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F301C" w14:textId="673B1C6A" w:rsidR="00463819" w:rsidRPr="00247D32" w:rsidRDefault="007821C7" w:rsidP="00463819">
      <w:pPr>
        <w:spacing w:after="0" w:line="240" w:lineRule="auto"/>
        <w:ind w:firstLine="851"/>
        <w:jc w:val="right"/>
        <w:rPr>
          <w:rFonts w:ascii="Times New Roman" w:eastAsia="Calibri" w:hAnsi="Times New Roman" w:cs="Times New Roman"/>
          <w:b/>
          <w:bCs/>
          <w:noProof/>
          <w:sz w:val="28"/>
          <w:szCs w:val="28"/>
          <w:lang w:val="ro-RO"/>
        </w:rPr>
      </w:pPr>
      <w:r>
        <w:rPr>
          <w:rFonts w:ascii="Times New Roman" w:eastAsia="Calibri" w:hAnsi="Times New Roman" w:cs="Times New Roman"/>
          <w:b/>
          <w:bCs/>
          <w:noProof/>
          <w:sz w:val="28"/>
          <w:szCs w:val="28"/>
          <w:lang w:val="ro-RO"/>
        </w:rPr>
        <w:t xml:space="preserve"> </w:t>
      </w:r>
      <w:bookmarkStart w:id="0" w:name="_Ref433294560"/>
      <w:bookmarkEnd w:id="0"/>
      <w:r w:rsidR="00860949">
        <w:rPr>
          <w:rFonts w:ascii="Times New Roman" w:eastAsia="Calibri" w:hAnsi="Times New Roman" w:cs="Times New Roman"/>
          <w:b/>
          <w:bCs/>
          <w:noProof/>
          <w:sz w:val="28"/>
          <w:szCs w:val="28"/>
          <w:lang w:val="ro-RO"/>
        </w:rPr>
        <w:t>p</w:t>
      </w:r>
      <w:r w:rsidR="00463819" w:rsidRPr="00247D32">
        <w:rPr>
          <w:rFonts w:ascii="Times New Roman" w:eastAsia="Calibri" w:hAnsi="Times New Roman" w:cs="Times New Roman"/>
          <w:b/>
          <w:bCs/>
          <w:noProof/>
          <w:sz w:val="28"/>
          <w:szCs w:val="28"/>
          <w:lang w:val="ro-RO"/>
        </w:rPr>
        <w:t>roiect</w:t>
      </w:r>
    </w:p>
    <w:p w14:paraId="38E57A83" w14:textId="77777777" w:rsidR="00463819" w:rsidRPr="00247D32" w:rsidRDefault="00463819" w:rsidP="00463819">
      <w:pPr>
        <w:spacing w:after="0" w:line="240" w:lineRule="auto"/>
        <w:ind w:firstLine="851"/>
        <w:jc w:val="center"/>
        <w:rPr>
          <w:rFonts w:ascii="Times New Roman" w:eastAsia="Calibri" w:hAnsi="Times New Roman" w:cs="Times New Roman"/>
          <w:b/>
          <w:bCs/>
          <w:noProof/>
          <w:sz w:val="28"/>
          <w:szCs w:val="28"/>
          <w:lang w:val="ro-RO"/>
        </w:rPr>
      </w:pPr>
    </w:p>
    <w:tbl>
      <w:tblPr>
        <w:tblW w:w="9072" w:type="dxa"/>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463819" w:rsidRPr="00247D32" w14:paraId="69CC3639" w14:textId="77777777" w:rsidTr="00044D3C">
        <w:trPr>
          <w:cantSplit/>
          <w:jc w:val="center"/>
        </w:trPr>
        <w:tc>
          <w:tcPr>
            <w:tcW w:w="9072" w:type="dxa"/>
            <w:tcBorders>
              <w:top w:val="nil"/>
              <w:left w:val="nil"/>
              <w:bottom w:val="nil"/>
              <w:right w:val="nil"/>
            </w:tcBorders>
          </w:tcPr>
          <w:p w14:paraId="5699D359" w14:textId="77777777" w:rsidR="00463819" w:rsidRPr="00247D32" w:rsidRDefault="00463819" w:rsidP="00463819">
            <w:pPr>
              <w:keepNext/>
              <w:spacing w:after="0" w:line="240" w:lineRule="auto"/>
              <w:ind w:firstLine="851"/>
              <w:jc w:val="center"/>
              <w:outlineLvl w:val="7"/>
              <w:rPr>
                <w:rFonts w:ascii="Times New Roman" w:eastAsia="Calibri" w:hAnsi="Times New Roman" w:cs="Times New Roman"/>
                <w:b/>
                <w:spacing w:val="20"/>
                <w:sz w:val="28"/>
                <w:szCs w:val="28"/>
                <w:lang w:val="ro-RO"/>
              </w:rPr>
            </w:pPr>
            <w:r w:rsidRPr="00247D32">
              <w:rPr>
                <w:rFonts w:ascii="Times New Roman" w:eastAsia="Calibri" w:hAnsi="Times New Roman" w:cs="Times New Roman"/>
                <w:b/>
                <w:spacing w:val="20"/>
                <w:sz w:val="28"/>
                <w:szCs w:val="28"/>
                <w:lang w:val="ro-RO"/>
              </w:rPr>
              <w:t>GUVERNUL REPUBLICII MOLDOVA</w:t>
            </w:r>
          </w:p>
          <w:p w14:paraId="664DDC6A" w14:textId="77777777" w:rsidR="00463819" w:rsidRPr="00247D32" w:rsidRDefault="00463819" w:rsidP="00463819">
            <w:pPr>
              <w:keepNext/>
              <w:spacing w:after="0" w:line="240" w:lineRule="auto"/>
              <w:ind w:firstLine="851"/>
              <w:jc w:val="center"/>
              <w:outlineLvl w:val="7"/>
              <w:rPr>
                <w:rFonts w:ascii="Times New Roman" w:eastAsia="Calibri" w:hAnsi="Times New Roman" w:cs="Times New Roman"/>
                <w:b/>
                <w:sz w:val="28"/>
                <w:szCs w:val="28"/>
                <w:lang w:val="ro-RO"/>
              </w:rPr>
            </w:pPr>
          </w:p>
          <w:p w14:paraId="540DBB9A" w14:textId="77777777" w:rsidR="00463819" w:rsidRPr="00247D32" w:rsidRDefault="00463819" w:rsidP="00463819">
            <w:pPr>
              <w:keepNext/>
              <w:spacing w:after="0" w:line="240" w:lineRule="auto"/>
              <w:ind w:firstLine="851"/>
              <w:jc w:val="center"/>
              <w:outlineLvl w:val="7"/>
              <w:rPr>
                <w:rFonts w:ascii="Times New Roman" w:eastAsia="Calibri" w:hAnsi="Times New Roman" w:cs="Times New Roman"/>
                <w:b/>
                <w:sz w:val="28"/>
                <w:szCs w:val="28"/>
                <w:lang w:val="ro-RO"/>
              </w:rPr>
            </w:pPr>
            <w:r w:rsidRPr="00247D32">
              <w:rPr>
                <w:rFonts w:ascii="Times New Roman" w:eastAsia="Calibri" w:hAnsi="Times New Roman" w:cs="Times New Roman"/>
                <w:b/>
                <w:sz w:val="28"/>
                <w:szCs w:val="28"/>
                <w:lang w:val="ro-RO"/>
              </w:rPr>
              <w:t>H O T Ă R Î R E nr</w:t>
            </w:r>
            <w:r w:rsidRPr="00247D32">
              <w:rPr>
                <w:rFonts w:ascii="Times New Roman" w:eastAsia="Calibri" w:hAnsi="Times New Roman" w:cs="Times New Roman"/>
                <w:sz w:val="28"/>
                <w:szCs w:val="28"/>
                <w:lang w:val="ro-RO"/>
              </w:rPr>
              <w:t>.</w:t>
            </w:r>
            <w:r w:rsidRPr="00247D32">
              <w:rPr>
                <w:rFonts w:ascii="Times New Roman" w:eastAsia="Calibri" w:hAnsi="Times New Roman" w:cs="Times New Roman"/>
                <w:b/>
                <w:sz w:val="28"/>
                <w:szCs w:val="28"/>
                <w:lang w:val="ro-RO"/>
              </w:rPr>
              <w:t xml:space="preserve">_______  </w:t>
            </w:r>
          </w:p>
          <w:p w14:paraId="2DE2EEC5" w14:textId="77777777" w:rsidR="00463819" w:rsidRPr="00247D32" w:rsidRDefault="00463819" w:rsidP="00463819">
            <w:pPr>
              <w:spacing w:after="0" w:line="240" w:lineRule="auto"/>
              <w:ind w:firstLine="851"/>
              <w:jc w:val="both"/>
              <w:rPr>
                <w:rFonts w:ascii="Times New Roman" w:eastAsia="Calibri" w:hAnsi="Times New Roman" w:cs="Times New Roman"/>
                <w:sz w:val="28"/>
                <w:szCs w:val="28"/>
                <w:lang w:val="ro-RO"/>
              </w:rPr>
            </w:pPr>
          </w:p>
          <w:p w14:paraId="75EEBDA6" w14:textId="77777777" w:rsidR="00463819" w:rsidRPr="00247D32" w:rsidRDefault="00463819" w:rsidP="00463819">
            <w:pPr>
              <w:spacing w:after="0" w:line="240" w:lineRule="auto"/>
              <w:ind w:firstLine="851"/>
              <w:jc w:val="center"/>
              <w:rPr>
                <w:rFonts w:ascii="Times New Roman" w:eastAsia="Calibri" w:hAnsi="Times New Roman" w:cs="Times New Roman"/>
                <w:sz w:val="28"/>
                <w:szCs w:val="28"/>
                <w:lang w:val="ro-RO"/>
              </w:rPr>
            </w:pPr>
            <w:r w:rsidRPr="00247D32">
              <w:rPr>
                <w:rFonts w:ascii="Times New Roman" w:eastAsia="Calibri" w:hAnsi="Times New Roman" w:cs="Times New Roman"/>
                <w:b/>
                <w:sz w:val="28"/>
                <w:szCs w:val="28"/>
                <w:lang w:val="ro-RO"/>
              </w:rPr>
              <w:t>din</w:t>
            </w:r>
            <w:r w:rsidRPr="00247D32">
              <w:rPr>
                <w:rFonts w:ascii="Times New Roman" w:eastAsia="Calibri" w:hAnsi="Times New Roman" w:cs="Times New Roman"/>
                <w:sz w:val="28"/>
                <w:szCs w:val="28"/>
                <w:lang w:val="ro-RO"/>
              </w:rPr>
              <w:t xml:space="preserve"> ______________________________</w:t>
            </w:r>
          </w:p>
          <w:p w14:paraId="4A866F7E" w14:textId="77777777" w:rsidR="00F419BF" w:rsidRDefault="00F419BF" w:rsidP="00463819">
            <w:pPr>
              <w:spacing w:after="0" w:line="240" w:lineRule="auto"/>
              <w:ind w:firstLine="851"/>
              <w:jc w:val="center"/>
              <w:rPr>
                <w:rFonts w:ascii="Times New Roman" w:eastAsia="Calibri" w:hAnsi="Times New Roman" w:cs="Times New Roman"/>
                <w:b/>
                <w:sz w:val="28"/>
                <w:szCs w:val="28"/>
                <w:lang w:val="ro-RO"/>
              </w:rPr>
            </w:pPr>
          </w:p>
          <w:p w14:paraId="62EE9173" w14:textId="0281D9A0" w:rsidR="00463819" w:rsidRPr="00247D32" w:rsidRDefault="00463819" w:rsidP="00463819">
            <w:pPr>
              <w:spacing w:after="0" w:line="240" w:lineRule="auto"/>
              <w:ind w:firstLine="851"/>
              <w:jc w:val="center"/>
              <w:rPr>
                <w:rFonts w:ascii="Times New Roman" w:eastAsia="Calibri" w:hAnsi="Times New Roman" w:cs="Times New Roman"/>
                <w:b/>
                <w:sz w:val="28"/>
                <w:szCs w:val="28"/>
                <w:lang w:val="ro-RO"/>
              </w:rPr>
            </w:pPr>
            <w:r w:rsidRPr="00247D32">
              <w:rPr>
                <w:rFonts w:ascii="Times New Roman" w:eastAsia="Calibri" w:hAnsi="Times New Roman" w:cs="Times New Roman"/>
                <w:b/>
                <w:sz w:val="28"/>
                <w:szCs w:val="28"/>
                <w:lang w:val="ro-RO"/>
              </w:rPr>
              <w:t>Chișinău</w:t>
            </w:r>
          </w:p>
          <w:p w14:paraId="754EC443" w14:textId="77777777" w:rsidR="00463819" w:rsidRPr="00247D32" w:rsidRDefault="00463819" w:rsidP="00463819">
            <w:pPr>
              <w:keepNext/>
              <w:spacing w:after="0" w:line="240" w:lineRule="auto"/>
              <w:outlineLvl w:val="7"/>
              <w:rPr>
                <w:rFonts w:ascii="Times New Roman" w:eastAsia="Calibri" w:hAnsi="Times New Roman" w:cs="Times New Roman"/>
                <w:sz w:val="28"/>
                <w:szCs w:val="28"/>
                <w:lang w:val="ro-RO"/>
              </w:rPr>
            </w:pPr>
          </w:p>
        </w:tc>
      </w:tr>
    </w:tbl>
    <w:p w14:paraId="5A491A86" w14:textId="77777777" w:rsidR="00463819" w:rsidRPr="00247D32" w:rsidRDefault="00463819" w:rsidP="00463819">
      <w:pPr>
        <w:spacing w:after="0" w:line="240" w:lineRule="auto"/>
        <w:jc w:val="both"/>
        <w:rPr>
          <w:rFonts w:ascii="Times New Roman" w:eastAsia="Calibri" w:hAnsi="Times New Roman" w:cs="Times New Roman"/>
          <w:b/>
          <w:bCs/>
          <w:sz w:val="28"/>
          <w:szCs w:val="28"/>
          <w:lang w:val="ro-RO" w:eastAsia="ru-RU"/>
        </w:rPr>
      </w:pPr>
    </w:p>
    <w:p w14:paraId="418B5D26" w14:textId="6893FB5C" w:rsidR="00463819" w:rsidRPr="00247D32" w:rsidRDefault="00463819" w:rsidP="00463819">
      <w:pPr>
        <w:spacing w:after="0" w:line="240" w:lineRule="auto"/>
        <w:ind w:firstLine="851"/>
        <w:jc w:val="center"/>
        <w:rPr>
          <w:rFonts w:ascii="Times New Roman" w:eastAsia="Calibri" w:hAnsi="Times New Roman" w:cs="Times New Roman"/>
          <w:b/>
          <w:bCs/>
          <w:sz w:val="28"/>
          <w:szCs w:val="28"/>
          <w:lang w:val="ro-RO" w:eastAsia="ru-RU"/>
        </w:rPr>
      </w:pPr>
      <w:r w:rsidRPr="00247D32">
        <w:rPr>
          <w:rFonts w:ascii="Times New Roman" w:eastAsia="Calibri" w:hAnsi="Times New Roman" w:cs="Times New Roman"/>
          <w:b/>
          <w:bCs/>
          <w:sz w:val="28"/>
          <w:szCs w:val="28"/>
          <w:lang w:val="ro-RO" w:eastAsia="ru-RU"/>
        </w:rPr>
        <w:t xml:space="preserve">Pentru </w:t>
      </w:r>
      <w:bookmarkStart w:id="1" w:name="_Hlk522607452"/>
      <w:r w:rsidRPr="00247D32">
        <w:rPr>
          <w:rFonts w:ascii="Times New Roman" w:eastAsia="Calibri" w:hAnsi="Times New Roman" w:cs="Times New Roman"/>
          <w:b/>
          <w:bCs/>
          <w:sz w:val="28"/>
          <w:szCs w:val="28"/>
          <w:lang w:val="ro-RO" w:eastAsia="ru-RU"/>
        </w:rPr>
        <w:t>aprobarea Regulamentului privind</w:t>
      </w:r>
      <w:r w:rsidR="007C4614">
        <w:rPr>
          <w:rFonts w:ascii="Times New Roman" w:eastAsia="Calibri" w:hAnsi="Times New Roman" w:cs="Times New Roman"/>
          <w:b/>
          <w:bCs/>
          <w:sz w:val="28"/>
          <w:szCs w:val="28"/>
          <w:lang w:val="ro-RO" w:eastAsia="ru-RU"/>
        </w:rPr>
        <w:t xml:space="preserve"> modul de întocmire a</w:t>
      </w:r>
      <w:r w:rsidRPr="00247D32">
        <w:rPr>
          <w:rFonts w:ascii="Times New Roman" w:eastAsia="Calibri" w:hAnsi="Times New Roman" w:cs="Times New Roman"/>
          <w:b/>
          <w:bCs/>
          <w:sz w:val="28"/>
          <w:szCs w:val="28"/>
          <w:lang w:val="ro-RO" w:eastAsia="ru-RU"/>
        </w:rPr>
        <w:t xml:space="preserve"> </w:t>
      </w:r>
      <w:bookmarkStart w:id="2" w:name="_Hlk522549872"/>
      <w:r w:rsidR="00597963" w:rsidRPr="00247D32">
        <w:rPr>
          <w:rFonts w:ascii="Times New Roman" w:eastAsia="Calibri" w:hAnsi="Times New Roman" w:cs="Times New Roman"/>
          <w:b/>
          <w:noProof/>
          <w:sz w:val="28"/>
          <w:szCs w:val="28"/>
          <w:lang w:val="ro-RO"/>
        </w:rPr>
        <w:t>List</w:t>
      </w:r>
      <w:r w:rsidR="007C4614">
        <w:rPr>
          <w:rFonts w:ascii="Times New Roman" w:eastAsia="Calibri" w:hAnsi="Times New Roman" w:cs="Times New Roman"/>
          <w:b/>
          <w:noProof/>
          <w:sz w:val="28"/>
          <w:szCs w:val="28"/>
          <w:lang w:val="ro-RO"/>
        </w:rPr>
        <w:t>ei</w:t>
      </w:r>
      <w:r w:rsidRPr="00247D32">
        <w:rPr>
          <w:rFonts w:ascii="Times New Roman" w:eastAsia="Calibri" w:hAnsi="Times New Roman" w:cs="Times New Roman"/>
          <w:b/>
          <w:noProof/>
          <w:sz w:val="28"/>
          <w:szCs w:val="28"/>
          <w:lang w:val="ro-RO"/>
        </w:rPr>
        <w:t xml:space="preserve"> de interdicţie a operatorilor economici</w:t>
      </w:r>
      <w:r w:rsidRPr="00247D32">
        <w:rPr>
          <w:rFonts w:ascii="Times New Roman" w:eastAsia="Calibri" w:hAnsi="Times New Roman" w:cs="Times New Roman"/>
          <w:b/>
          <w:sz w:val="28"/>
          <w:szCs w:val="28"/>
          <w:lang w:val="ro-RO" w:eastAsia="en-GB"/>
        </w:rPr>
        <w:t>.</w:t>
      </w:r>
    </w:p>
    <w:bookmarkEnd w:id="1"/>
    <w:bookmarkEnd w:id="2"/>
    <w:p w14:paraId="1CA50A1E" w14:textId="77777777" w:rsidR="00F419BF" w:rsidRDefault="00F419BF" w:rsidP="00463819">
      <w:pPr>
        <w:spacing w:after="0" w:line="240" w:lineRule="auto"/>
        <w:ind w:right="284" w:firstLine="720"/>
        <w:jc w:val="both"/>
        <w:rPr>
          <w:rFonts w:ascii="Times New Roman" w:eastAsia="Calibri" w:hAnsi="Times New Roman" w:cs="Times New Roman"/>
          <w:noProof/>
          <w:sz w:val="28"/>
          <w:szCs w:val="28"/>
          <w:lang w:val="ro-RO"/>
        </w:rPr>
      </w:pPr>
    </w:p>
    <w:p w14:paraId="6C5FE938" w14:textId="59A7A4F9" w:rsidR="00463819" w:rsidRPr="00247D32" w:rsidRDefault="00463819" w:rsidP="00463819">
      <w:pPr>
        <w:spacing w:after="0" w:line="240" w:lineRule="auto"/>
        <w:ind w:right="284" w:firstLine="720"/>
        <w:jc w:val="both"/>
        <w:rPr>
          <w:rFonts w:ascii="Times New Roman" w:eastAsia="Calibri" w:hAnsi="Times New Roman" w:cs="Times New Roman"/>
          <w:noProof/>
          <w:sz w:val="28"/>
          <w:szCs w:val="28"/>
          <w:lang w:val="ro-RO"/>
        </w:rPr>
      </w:pPr>
      <w:r w:rsidRPr="00247D32">
        <w:rPr>
          <w:rFonts w:ascii="Times New Roman" w:eastAsia="Calibri" w:hAnsi="Times New Roman" w:cs="Times New Roman"/>
          <w:noProof/>
          <w:sz w:val="28"/>
          <w:szCs w:val="28"/>
          <w:lang w:val="ro-RO"/>
        </w:rPr>
        <w:t>În temeiul</w:t>
      </w:r>
      <w:r w:rsidR="008A10AE">
        <w:rPr>
          <w:rFonts w:ascii="Times New Roman" w:eastAsia="Calibri" w:hAnsi="Times New Roman" w:cs="Times New Roman"/>
          <w:noProof/>
          <w:sz w:val="28"/>
          <w:szCs w:val="28"/>
          <w:lang w:val="ro-RO"/>
        </w:rPr>
        <w:t xml:space="preserve"> art. 25 al</w:t>
      </w:r>
      <w:r w:rsidRPr="00247D32">
        <w:rPr>
          <w:rFonts w:ascii="Times New Roman" w:eastAsia="Calibri" w:hAnsi="Times New Roman" w:cs="Times New Roman"/>
          <w:noProof/>
          <w:sz w:val="28"/>
          <w:szCs w:val="28"/>
          <w:lang w:val="ro-RO"/>
        </w:rPr>
        <w:t xml:space="preserve"> Legii nr. 131</w:t>
      </w:r>
      <w:r w:rsidR="00860949">
        <w:rPr>
          <w:rFonts w:ascii="Times New Roman" w:eastAsia="Calibri" w:hAnsi="Times New Roman" w:cs="Times New Roman"/>
          <w:noProof/>
          <w:sz w:val="28"/>
          <w:szCs w:val="28"/>
          <w:lang w:val="ro-RO"/>
        </w:rPr>
        <w:t>/</w:t>
      </w:r>
      <w:r w:rsidRPr="00247D32">
        <w:rPr>
          <w:rFonts w:ascii="Times New Roman" w:eastAsia="Calibri" w:hAnsi="Times New Roman" w:cs="Times New Roman"/>
          <w:noProof/>
          <w:sz w:val="28"/>
          <w:szCs w:val="28"/>
          <w:lang w:val="ro-RO"/>
        </w:rPr>
        <w:t>2015 privind achiziţiile publice (Monitorul Oficial al Republicii Moldova, 2015, nr.197-205, art.402), Guvernul</w:t>
      </w:r>
    </w:p>
    <w:p w14:paraId="3682ED13" w14:textId="77777777" w:rsidR="00463819" w:rsidRPr="00247D32" w:rsidRDefault="00463819" w:rsidP="00463819">
      <w:pPr>
        <w:spacing w:after="0" w:line="240" w:lineRule="auto"/>
        <w:ind w:firstLine="851"/>
        <w:jc w:val="both"/>
        <w:rPr>
          <w:rFonts w:ascii="Times New Roman" w:eastAsia="Calibri" w:hAnsi="Times New Roman" w:cs="Times New Roman"/>
          <w:sz w:val="28"/>
          <w:szCs w:val="28"/>
          <w:lang w:val="ro-RO" w:eastAsia="en-GB"/>
        </w:rPr>
      </w:pPr>
    </w:p>
    <w:p w14:paraId="57CDC2C0" w14:textId="6B38D484" w:rsidR="00463819" w:rsidRDefault="00463819" w:rsidP="00463819">
      <w:pPr>
        <w:spacing w:after="0" w:line="240" w:lineRule="auto"/>
        <w:ind w:firstLine="851"/>
        <w:jc w:val="center"/>
        <w:rPr>
          <w:rFonts w:ascii="Times New Roman" w:eastAsia="Calibri" w:hAnsi="Times New Roman" w:cs="Times New Roman"/>
          <w:b/>
          <w:bCs/>
          <w:sz w:val="28"/>
          <w:szCs w:val="28"/>
          <w:lang w:val="ro-RO" w:eastAsia="en-GB"/>
        </w:rPr>
      </w:pPr>
      <w:r w:rsidRPr="00247D32">
        <w:rPr>
          <w:rFonts w:ascii="Times New Roman" w:eastAsia="Calibri" w:hAnsi="Times New Roman" w:cs="Times New Roman"/>
          <w:b/>
          <w:bCs/>
          <w:sz w:val="28"/>
          <w:szCs w:val="28"/>
          <w:lang w:val="ro-RO" w:eastAsia="en-GB"/>
        </w:rPr>
        <w:t>HOTĂRĂŞTE:</w:t>
      </w:r>
    </w:p>
    <w:p w14:paraId="7E3DCE06" w14:textId="77777777" w:rsidR="008A10AE" w:rsidRPr="00247D32" w:rsidRDefault="008A10AE" w:rsidP="00463819">
      <w:pPr>
        <w:spacing w:after="0" w:line="240" w:lineRule="auto"/>
        <w:ind w:firstLine="851"/>
        <w:jc w:val="center"/>
        <w:rPr>
          <w:rFonts w:ascii="Times New Roman" w:eastAsia="Calibri" w:hAnsi="Times New Roman" w:cs="Times New Roman"/>
          <w:b/>
          <w:bCs/>
          <w:sz w:val="28"/>
          <w:szCs w:val="28"/>
          <w:lang w:val="ro-RO" w:eastAsia="en-GB"/>
        </w:rPr>
      </w:pPr>
    </w:p>
    <w:p w14:paraId="0BB51938" w14:textId="69B7A3B5" w:rsidR="00463819" w:rsidRPr="00247D32" w:rsidRDefault="00463819" w:rsidP="00463819">
      <w:pPr>
        <w:spacing w:after="0" w:line="240" w:lineRule="auto"/>
        <w:ind w:firstLine="851"/>
        <w:jc w:val="both"/>
        <w:rPr>
          <w:rFonts w:ascii="Times New Roman" w:eastAsia="Calibri" w:hAnsi="Times New Roman" w:cs="Times New Roman"/>
          <w:sz w:val="28"/>
          <w:szCs w:val="28"/>
          <w:lang w:val="ro-RO" w:eastAsia="en-GB"/>
        </w:rPr>
      </w:pPr>
      <w:r w:rsidRPr="00247D32">
        <w:rPr>
          <w:rFonts w:ascii="Times New Roman" w:eastAsia="Calibri" w:hAnsi="Times New Roman" w:cs="Times New Roman"/>
          <w:b/>
          <w:bCs/>
          <w:sz w:val="28"/>
          <w:szCs w:val="28"/>
          <w:lang w:val="ro-RO" w:eastAsia="en-GB"/>
        </w:rPr>
        <w:t>1.</w:t>
      </w:r>
      <w:r w:rsidRPr="00247D32">
        <w:rPr>
          <w:rFonts w:ascii="Times New Roman" w:eastAsia="Calibri" w:hAnsi="Times New Roman" w:cs="Times New Roman"/>
          <w:sz w:val="28"/>
          <w:szCs w:val="28"/>
          <w:lang w:val="ro-RO" w:eastAsia="en-GB"/>
        </w:rPr>
        <w:t xml:space="preserve"> Se aprobă </w:t>
      </w:r>
      <w:r w:rsidRPr="00247D32">
        <w:rPr>
          <w:rFonts w:ascii="Times New Roman" w:eastAsia="Calibri" w:hAnsi="Times New Roman" w:cs="Times New Roman"/>
          <w:noProof/>
          <w:sz w:val="28"/>
          <w:szCs w:val="28"/>
          <w:lang w:val="ro-RO"/>
        </w:rPr>
        <w:t>Regulamentul privind</w:t>
      </w:r>
      <w:r w:rsidR="007C4614">
        <w:rPr>
          <w:rFonts w:ascii="Times New Roman" w:eastAsia="Calibri" w:hAnsi="Times New Roman" w:cs="Times New Roman"/>
          <w:noProof/>
          <w:sz w:val="28"/>
          <w:szCs w:val="28"/>
          <w:lang w:val="ro-RO"/>
        </w:rPr>
        <w:t xml:space="preserve"> modul de întocmire</w:t>
      </w:r>
      <w:r w:rsidR="00001A1B">
        <w:rPr>
          <w:rFonts w:ascii="Times New Roman" w:eastAsia="Calibri" w:hAnsi="Times New Roman" w:cs="Times New Roman"/>
          <w:noProof/>
          <w:sz w:val="28"/>
          <w:szCs w:val="28"/>
          <w:lang w:val="ro-RO"/>
        </w:rPr>
        <w:t xml:space="preserve"> a</w:t>
      </w:r>
      <w:r w:rsidRPr="00247D32">
        <w:rPr>
          <w:lang w:val="ro-RO"/>
        </w:rPr>
        <w:t xml:space="preserve"> </w:t>
      </w:r>
      <w:r w:rsidR="00395991">
        <w:rPr>
          <w:rFonts w:ascii="Times New Roman" w:eastAsia="Calibri" w:hAnsi="Times New Roman" w:cs="Times New Roman"/>
          <w:noProof/>
          <w:sz w:val="28"/>
          <w:szCs w:val="28"/>
          <w:lang w:val="ro-RO"/>
        </w:rPr>
        <w:t>List</w:t>
      </w:r>
      <w:r w:rsidR="00001A1B">
        <w:rPr>
          <w:rFonts w:ascii="Times New Roman" w:eastAsia="Calibri" w:hAnsi="Times New Roman" w:cs="Times New Roman"/>
          <w:noProof/>
          <w:sz w:val="28"/>
          <w:szCs w:val="28"/>
          <w:lang w:val="ro-RO"/>
        </w:rPr>
        <w:t>ei</w:t>
      </w:r>
      <w:r w:rsidR="00395991">
        <w:rPr>
          <w:rFonts w:ascii="Times New Roman" w:eastAsia="Calibri" w:hAnsi="Times New Roman" w:cs="Times New Roman"/>
          <w:noProof/>
          <w:sz w:val="28"/>
          <w:szCs w:val="28"/>
          <w:lang w:val="ro-RO"/>
        </w:rPr>
        <w:t xml:space="preserve"> de </w:t>
      </w:r>
      <w:r w:rsidRPr="00247D32">
        <w:rPr>
          <w:rFonts w:ascii="Times New Roman" w:eastAsia="Calibri" w:hAnsi="Times New Roman" w:cs="Times New Roman"/>
          <w:noProof/>
          <w:sz w:val="28"/>
          <w:szCs w:val="28"/>
          <w:lang w:val="ro-RO"/>
        </w:rPr>
        <w:t>interdicţie a operatorilor economici</w:t>
      </w:r>
      <w:r w:rsidR="00DE34A8">
        <w:rPr>
          <w:rFonts w:ascii="Times New Roman" w:eastAsia="Calibri" w:hAnsi="Times New Roman" w:cs="Times New Roman"/>
          <w:noProof/>
          <w:sz w:val="28"/>
          <w:szCs w:val="28"/>
          <w:lang w:val="ro-RO"/>
        </w:rPr>
        <w:t>,</w:t>
      </w:r>
      <w:r w:rsidRPr="00247D32">
        <w:rPr>
          <w:rFonts w:ascii="Times New Roman" w:eastAsia="Calibri" w:hAnsi="Times New Roman" w:cs="Times New Roman"/>
          <w:sz w:val="28"/>
          <w:szCs w:val="28"/>
          <w:lang w:val="ro-RO" w:eastAsia="en-GB"/>
        </w:rPr>
        <w:t xml:space="preserve"> </w:t>
      </w:r>
      <w:r w:rsidR="00C8679D">
        <w:rPr>
          <w:rFonts w:ascii="Times New Roman" w:eastAsia="Calibri" w:hAnsi="Times New Roman" w:cs="Times New Roman"/>
          <w:sz w:val="28"/>
          <w:szCs w:val="28"/>
          <w:lang w:val="ro-RO" w:eastAsia="en-GB"/>
        </w:rPr>
        <w:t>(se</w:t>
      </w:r>
      <w:r w:rsidRPr="00247D32">
        <w:rPr>
          <w:rFonts w:ascii="Times New Roman" w:eastAsia="Calibri" w:hAnsi="Times New Roman" w:cs="Times New Roman"/>
          <w:sz w:val="28"/>
          <w:szCs w:val="28"/>
          <w:lang w:val="ro-RO" w:eastAsia="en-GB"/>
        </w:rPr>
        <w:t xml:space="preserve"> anexe</w:t>
      </w:r>
      <w:r w:rsidR="00C8679D">
        <w:rPr>
          <w:rFonts w:ascii="Times New Roman" w:eastAsia="Calibri" w:hAnsi="Times New Roman" w:cs="Times New Roman"/>
          <w:sz w:val="28"/>
          <w:szCs w:val="28"/>
          <w:lang w:val="ro-RO" w:eastAsia="en-GB"/>
        </w:rPr>
        <w:t>ază).</w:t>
      </w:r>
    </w:p>
    <w:p w14:paraId="3D95282D" w14:textId="6646EFEA" w:rsidR="00463819" w:rsidRPr="00247D32" w:rsidRDefault="00463819" w:rsidP="00463819">
      <w:pPr>
        <w:spacing w:after="0" w:line="240" w:lineRule="auto"/>
        <w:ind w:firstLine="851"/>
        <w:jc w:val="both"/>
        <w:rPr>
          <w:rFonts w:ascii="Times New Roman" w:eastAsia="Calibri" w:hAnsi="Times New Roman" w:cs="Times New Roman"/>
          <w:sz w:val="28"/>
          <w:szCs w:val="28"/>
          <w:lang w:val="ro-RO" w:eastAsia="en-GB"/>
        </w:rPr>
      </w:pPr>
      <w:r w:rsidRPr="00247D32">
        <w:rPr>
          <w:rFonts w:ascii="Times New Roman" w:eastAsia="Calibri" w:hAnsi="Times New Roman" w:cs="Times New Roman"/>
          <w:b/>
          <w:bCs/>
          <w:sz w:val="28"/>
          <w:szCs w:val="28"/>
          <w:lang w:val="ro-RO" w:eastAsia="en-GB"/>
        </w:rPr>
        <w:t>2.</w:t>
      </w:r>
      <w:r w:rsidRPr="00247D32">
        <w:rPr>
          <w:rFonts w:ascii="Times New Roman" w:eastAsia="Calibri" w:hAnsi="Times New Roman" w:cs="Times New Roman"/>
          <w:sz w:val="28"/>
          <w:szCs w:val="28"/>
          <w:lang w:val="ro-RO" w:eastAsia="en-GB"/>
        </w:rPr>
        <w:t xml:space="preserve"> Se </w:t>
      </w:r>
      <w:r w:rsidR="00C60A85">
        <w:rPr>
          <w:rFonts w:ascii="Times New Roman" w:eastAsia="Calibri" w:hAnsi="Times New Roman" w:cs="Times New Roman"/>
          <w:sz w:val="28"/>
          <w:szCs w:val="28"/>
          <w:lang w:val="ro-RO" w:eastAsia="en-GB"/>
        </w:rPr>
        <w:t>abrogă Hotărârea Guvernului nr.</w:t>
      </w:r>
      <w:r w:rsidRPr="00247D32">
        <w:rPr>
          <w:rFonts w:ascii="Times New Roman" w:eastAsia="Calibri" w:hAnsi="Times New Roman" w:cs="Times New Roman"/>
          <w:sz w:val="28"/>
          <w:szCs w:val="28"/>
          <w:lang w:val="ro-RO" w:eastAsia="en-GB"/>
        </w:rPr>
        <w:t xml:space="preserve">1418/2016 privind </w:t>
      </w:r>
      <w:r w:rsidRPr="00247D32">
        <w:rPr>
          <w:rFonts w:ascii="Times New Roman" w:eastAsia="Calibri" w:hAnsi="Times New Roman" w:cs="Times New Roman"/>
          <w:noProof/>
          <w:sz w:val="28"/>
          <w:szCs w:val="28"/>
          <w:lang w:val="ro-RO"/>
        </w:rPr>
        <w:t>modul de întocmire a Listei de interdicţie a operatorilor economici</w:t>
      </w:r>
      <w:r w:rsidRPr="00247D32">
        <w:rPr>
          <w:rFonts w:ascii="Times New Roman" w:eastAsia="Calibri" w:hAnsi="Times New Roman" w:cs="Times New Roman"/>
          <w:sz w:val="28"/>
          <w:szCs w:val="28"/>
          <w:lang w:val="ro-RO" w:eastAsia="en-GB"/>
        </w:rPr>
        <w:t xml:space="preserve"> (Monitorul Oficial al Republicii Moldova, 2017, nr. 1, art. 3).</w:t>
      </w:r>
    </w:p>
    <w:p w14:paraId="1E330DFB" w14:textId="22D9E547" w:rsidR="00463819" w:rsidRPr="00247D32" w:rsidRDefault="00463819" w:rsidP="00463819">
      <w:pPr>
        <w:spacing w:after="0" w:line="240" w:lineRule="auto"/>
        <w:ind w:firstLine="851"/>
        <w:jc w:val="both"/>
        <w:rPr>
          <w:rFonts w:ascii="Times New Roman" w:eastAsia="Calibri" w:hAnsi="Times New Roman" w:cs="Times New Roman"/>
          <w:sz w:val="28"/>
          <w:szCs w:val="28"/>
          <w:lang w:val="ro-RO" w:eastAsia="en-GB"/>
        </w:rPr>
      </w:pPr>
      <w:r w:rsidRPr="00247D32">
        <w:rPr>
          <w:rFonts w:ascii="Times New Roman" w:eastAsia="Calibri" w:hAnsi="Times New Roman" w:cs="Times New Roman"/>
          <w:b/>
          <w:sz w:val="28"/>
          <w:szCs w:val="28"/>
          <w:lang w:val="ro-RO" w:eastAsia="en-GB"/>
        </w:rPr>
        <w:t>3.</w:t>
      </w:r>
      <w:r w:rsidRPr="00247D32">
        <w:rPr>
          <w:rFonts w:ascii="Times New Roman" w:eastAsia="Calibri" w:hAnsi="Times New Roman" w:cs="Times New Roman"/>
          <w:sz w:val="28"/>
          <w:szCs w:val="28"/>
          <w:lang w:val="ro-RO" w:eastAsia="en-GB"/>
        </w:rPr>
        <w:t xml:space="preserve"> Prezenta </w:t>
      </w:r>
      <w:r w:rsidRPr="00247D32">
        <w:rPr>
          <w:rFonts w:ascii="Times New Roman" w:eastAsia="Calibri" w:hAnsi="Times New Roman" w:cs="Times New Roman"/>
          <w:noProof/>
          <w:sz w:val="28"/>
          <w:szCs w:val="28"/>
          <w:lang w:val="ro-RO" w:eastAsia="ru-RU"/>
        </w:rPr>
        <w:t>hotărîre intră în vigoare la data publicării în Monitorul Oficial</w:t>
      </w:r>
      <w:r w:rsidR="00860949">
        <w:rPr>
          <w:rFonts w:ascii="Times New Roman" w:eastAsia="Calibri" w:hAnsi="Times New Roman" w:cs="Times New Roman"/>
          <w:noProof/>
          <w:sz w:val="28"/>
          <w:szCs w:val="28"/>
          <w:lang w:val="ro-RO" w:eastAsia="ru-RU"/>
        </w:rPr>
        <w:t xml:space="preserve"> al Republicii Moldova</w:t>
      </w:r>
      <w:r w:rsidRPr="00247D32">
        <w:rPr>
          <w:rFonts w:ascii="Times New Roman" w:eastAsia="Calibri" w:hAnsi="Times New Roman" w:cs="Times New Roman"/>
          <w:noProof/>
          <w:sz w:val="28"/>
          <w:szCs w:val="28"/>
          <w:lang w:val="ro-RO" w:eastAsia="ru-RU"/>
        </w:rPr>
        <w:t>.</w:t>
      </w:r>
    </w:p>
    <w:p w14:paraId="27AC228A" w14:textId="77777777" w:rsidR="00463819" w:rsidRPr="00247D32" w:rsidRDefault="00463819" w:rsidP="00463819">
      <w:pPr>
        <w:spacing w:after="0" w:line="240" w:lineRule="auto"/>
        <w:ind w:firstLine="851"/>
        <w:jc w:val="both"/>
        <w:rPr>
          <w:rFonts w:ascii="Times New Roman" w:eastAsia="Calibri" w:hAnsi="Times New Roman" w:cs="Times New Roman"/>
          <w:sz w:val="28"/>
          <w:szCs w:val="28"/>
          <w:lang w:val="ro-RO" w:eastAsia="en-GB"/>
        </w:rPr>
      </w:pPr>
    </w:p>
    <w:p w14:paraId="31408D5B" w14:textId="6101E5C6" w:rsidR="00C536C1" w:rsidRDefault="00C536C1" w:rsidP="00463819">
      <w:pPr>
        <w:tabs>
          <w:tab w:val="left" w:pos="6663"/>
        </w:tabs>
        <w:spacing w:after="0" w:line="240" w:lineRule="auto"/>
        <w:jc w:val="both"/>
        <w:rPr>
          <w:rFonts w:ascii="Times New Roman" w:eastAsia="Calibri" w:hAnsi="Times New Roman" w:cs="Times New Roman"/>
          <w:b/>
          <w:sz w:val="28"/>
          <w:szCs w:val="28"/>
          <w:lang w:val="ro-RO" w:eastAsia="ru-RU"/>
        </w:rPr>
      </w:pPr>
    </w:p>
    <w:p w14:paraId="24DB9DB0" w14:textId="79CD107C" w:rsidR="0058259B" w:rsidRDefault="0058259B" w:rsidP="0058259B">
      <w:pPr>
        <w:tabs>
          <w:tab w:val="left" w:pos="6663"/>
        </w:tabs>
        <w:spacing w:after="0" w:line="240" w:lineRule="auto"/>
        <w:jc w:val="both"/>
        <w:rPr>
          <w:rFonts w:ascii="Times New Roman" w:eastAsia="Calibri" w:hAnsi="Times New Roman" w:cs="Times New Roman"/>
          <w:b/>
          <w:sz w:val="28"/>
          <w:szCs w:val="28"/>
          <w:lang w:val="ro-MD" w:eastAsia="ru-RU"/>
        </w:rPr>
      </w:pPr>
      <w:r w:rsidRPr="0058259B">
        <w:rPr>
          <w:rFonts w:ascii="Times New Roman" w:eastAsia="Calibri" w:hAnsi="Times New Roman" w:cs="Times New Roman"/>
          <w:b/>
          <w:sz w:val="28"/>
          <w:szCs w:val="28"/>
          <w:lang w:val="ro-MD" w:eastAsia="ru-RU"/>
        </w:rPr>
        <w:t xml:space="preserve">Prim-ministru                                                               </w:t>
      </w:r>
      <w:r w:rsidR="00E11946">
        <w:rPr>
          <w:rFonts w:ascii="Times New Roman" w:eastAsia="Calibri" w:hAnsi="Times New Roman" w:cs="Times New Roman"/>
          <w:b/>
          <w:sz w:val="28"/>
          <w:szCs w:val="28"/>
          <w:lang w:val="ro-MD" w:eastAsia="ru-RU"/>
        </w:rPr>
        <w:t>Natalia GAVRILIȚA</w:t>
      </w:r>
    </w:p>
    <w:p w14:paraId="4AFE5AFC" w14:textId="1AF54BCB" w:rsidR="00E11946" w:rsidRDefault="00E11946" w:rsidP="0058259B">
      <w:pPr>
        <w:tabs>
          <w:tab w:val="left" w:pos="6663"/>
        </w:tabs>
        <w:spacing w:after="0" w:line="240" w:lineRule="auto"/>
        <w:jc w:val="both"/>
        <w:rPr>
          <w:rFonts w:ascii="Times New Roman" w:eastAsia="Calibri" w:hAnsi="Times New Roman" w:cs="Times New Roman"/>
          <w:b/>
          <w:sz w:val="28"/>
          <w:szCs w:val="28"/>
          <w:lang w:val="ro-MD" w:eastAsia="ru-RU"/>
        </w:rPr>
      </w:pPr>
    </w:p>
    <w:p w14:paraId="4F6960D8" w14:textId="478B0466" w:rsidR="00E11946" w:rsidRDefault="00E11946" w:rsidP="0058259B">
      <w:pPr>
        <w:tabs>
          <w:tab w:val="left" w:pos="6663"/>
        </w:tabs>
        <w:spacing w:after="0" w:line="240" w:lineRule="auto"/>
        <w:jc w:val="both"/>
        <w:rPr>
          <w:rFonts w:ascii="Times New Roman" w:eastAsia="Calibri" w:hAnsi="Times New Roman" w:cs="Times New Roman"/>
          <w:b/>
          <w:sz w:val="28"/>
          <w:szCs w:val="28"/>
          <w:lang w:val="ro-MD" w:eastAsia="ru-RU"/>
        </w:rPr>
      </w:pPr>
      <w:r>
        <w:rPr>
          <w:rFonts w:ascii="Times New Roman" w:eastAsia="Calibri" w:hAnsi="Times New Roman" w:cs="Times New Roman"/>
          <w:b/>
          <w:sz w:val="28"/>
          <w:szCs w:val="28"/>
          <w:lang w:val="ro-MD" w:eastAsia="ru-RU"/>
        </w:rPr>
        <w:t>Contrasemnează:</w:t>
      </w:r>
    </w:p>
    <w:p w14:paraId="3B3496AB" w14:textId="27099605" w:rsidR="00E11946" w:rsidRPr="0058259B" w:rsidRDefault="00E11946" w:rsidP="0058259B">
      <w:pPr>
        <w:tabs>
          <w:tab w:val="left" w:pos="6663"/>
        </w:tabs>
        <w:spacing w:after="0" w:line="240" w:lineRule="auto"/>
        <w:jc w:val="both"/>
        <w:rPr>
          <w:rFonts w:ascii="Times New Roman" w:eastAsia="Calibri" w:hAnsi="Times New Roman" w:cs="Times New Roman"/>
          <w:b/>
          <w:sz w:val="28"/>
          <w:szCs w:val="28"/>
          <w:lang w:val="ro-MD" w:eastAsia="ru-RU"/>
        </w:rPr>
      </w:pPr>
      <w:r>
        <w:rPr>
          <w:rFonts w:ascii="Times New Roman" w:eastAsia="Calibri" w:hAnsi="Times New Roman" w:cs="Times New Roman"/>
          <w:b/>
          <w:sz w:val="28"/>
          <w:szCs w:val="28"/>
          <w:lang w:val="ro-MD" w:eastAsia="ru-RU"/>
        </w:rPr>
        <w:t>Ministru al Finanțelor                                                 Dumitru BUDIANSCHI</w:t>
      </w:r>
    </w:p>
    <w:p w14:paraId="183D1F57" w14:textId="77777777" w:rsidR="0058259B" w:rsidRPr="0058259B" w:rsidRDefault="0058259B" w:rsidP="0058259B">
      <w:pPr>
        <w:tabs>
          <w:tab w:val="left" w:pos="6663"/>
        </w:tabs>
        <w:spacing w:after="0" w:line="240" w:lineRule="auto"/>
        <w:jc w:val="both"/>
        <w:rPr>
          <w:rFonts w:ascii="Times New Roman" w:eastAsia="Calibri" w:hAnsi="Times New Roman" w:cs="Times New Roman"/>
          <w:b/>
          <w:sz w:val="28"/>
          <w:szCs w:val="28"/>
          <w:lang w:val="ro-MD" w:eastAsia="ru-RU"/>
        </w:rPr>
      </w:pPr>
    </w:p>
    <w:p w14:paraId="20D8B918" w14:textId="0BFCBE2A" w:rsidR="0058259B" w:rsidRDefault="0058259B" w:rsidP="00463819">
      <w:pPr>
        <w:tabs>
          <w:tab w:val="left" w:pos="6663"/>
        </w:tabs>
        <w:spacing w:after="0" w:line="240" w:lineRule="auto"/>
        <w:jc w:val="both"/>
        <w:rPr>
          <w:rFonts w:ascii="Times New Roman" w:eastAsia="Calibri" w:hAnsi="Times New Roman" w:cs="Times New Roman"/>
          <w:b/>
          <w:sz w:val="28"/>
          <w:szCs w:val="28"/>
          <w:lang w:val="ro-RO" w:eastAsia="ru-RU"/>
        </w:rPr>
      </w:pPr>
    </w:p>
    <w:p w14:paraId="7A180FD2" w14:textId="0823DED5" w:rsidR="000B49FA" w:rsidRDefault="000B49FA" w:rsidP="00463819">
      <w:pPr>
        <w:tabs>
          <w:tab w:val="left" w:pos="6663"/>
        </w:tabs>
        <w:spacing w:after="0" w:line="240" w:lineRule="auto"/>
        <w:jc w:val="both"/>
        <w:rPr>
          <w:rFonts w:ascii="Times New Roman" w:eastAsia="Calibri" w:hAnsi="Times New Roman" w:cs="Times New Roman"/>
          <w:b/>
          <w:sz w:val="28"/>
          <w:szCs w:val="28"/>
          <w:lang w:val="ro-RO" w:eastAsia="ru-RU"/>
        </w:rPr>
      </w:pPr>
    </w:p>
    <w:p w14:paraId="63284873" w14:textId="77777777" w:rsidR="000B49FA" w:rsidRDefault="000B49FA" w:rsidP="00463819">
      <w:pPr>
        <w:tabs>
          <w:tab w:val="left" w:pos="6663"/>
        </w:tabs>
        <w:spacing w:after="0" w:line="240" w:lineRule="auto"/>
        <w:jc w:val="both"/>
        <w:rPr>
          <w:rFonts w:ascii="Times New Roman" w:eastAsia="Calibri" w:hAnsi="Times New Roman" w:cs="Times New Roman"/>
          <w:b/>
          <w:sz w:val="28"/>
          <w:szCs w:val="28"/>
          <w:lang w:val="ro-RO" w:eastAsia="ru-RU"/>
        </w:rPr>
      </w:pPr>
    </w:p>
    <w:p w14:paraId="749E7496" w14:textId="77777777" w:rsidR="00ED6A56" w:rsidRPr="00247D32" w:rsidRDefault="00ED6A56">
      <w:pPr>
        <w:rPr>
          <w:lang w:val="ro-RO"/>
        </w:rPr>
      </w:pPr>
    </w:p>
    <w:p w14:paraId="7DEB921A" w14:textId="60A2AFAA" w:rsidR="00463819" w:rsidRDefault="00463819">
      <w:pPr>
        <w:rPr>
          <w:lang w:val="ro-RO"/>
        </w:rPr>
      </w:pPr>
    </w:p>
    <w:p w14:paraId="5C39E792" w14:textId="77777777" w:rsidR="00BA7033" w:rsidRPr="00247D32" w:rsidRDefault="00BA7033">
      <w:pPr>
        <w:rPr>
          <w:lang w:val="ro-RO"/>
        </w:rPr>
      </w:pPr>
    </w:p>
    <w:p w14:paraId="5150FA23" w14:textId="597A1FE4" w:rsidR="00463819" w:rsidRPr="00E11946" w:rsidRDefault="00E11946" w:rsidP="00E11946">
      <w:pPr>
        <w:jc w:val="right"/>
        <w:rPr>
          <w:rFonts w:ascii="Times New Roman" w:hAnsi="Times New Roman" w:cs="Times New Roman"/>
          <w:i/>
          <w:sz w:val="24"/>
          <w:szCs w:val="24"/>
          <w:lang w:val="ro-RO"/>
        </w:rPr>
      </w:pPr>
      <w:r w:rsidRPr="00E11946">
        <w:rPr>
          <w:rFonts w:ascii="Times New Roman" w:hAnsi="Times New Roman" w:cs="Times New Roman"/>
          <w:i/>
          <w:sz w:val="24"/>
          <w:szCs w:val="24"/>
          <w:lang w:val="ro-RO"/>
        </w:rPr>
        <w:lastRenderedPageBreak/>
        <w:t>Proiect</w:t>
      </w:r>
    </w:p>
    <w:p w14:paraId="20A8942C" w14:textId="77777777" w:rsidR="003304E4" w:rsidRPr="003304E4" w:rsidRDefault="003304E4" w:rsidP="003304E4">
      <w:pPr>
        <w:spacing w:after="0"/>
        <w:jc w:val="right"/>
        <w:rPr>
          <w:rFonts w:ascii="Times New Roman" w:hAnsi="Times New Roman" w:cs="Times New Roman"/>
          <w:i/>
          <w:sz w:val="28"/>
          <w:szCs w:val="28"/>
          <w:lang w:val="ro-RO"/>
        </w:rPr>
      </w:pPr>
      <w:r w:rsidRPr="003304E4">
        <w:rPr>
          <w:rFonts w:ascii="Times New Roman" w:hAnsi="Times New Roman" w:cs="Times New Roman"/>
          <w:i/>
          <w:sz w:val="28"/>
          <w:szCs w:val="28"/>
          <w:lang w:val="ro-RO"/>
        </w:rPr>
        <w:t xml:space="preserve">APROBAT </w:t>
      </w:r>
    </w:p>
    <w:p w14:paraId="7E4921BD" w14:textId="6A149AAE" w:rsidR="003304E4" w:rsidRPr="003304E4" w:rsidRDefault="00BA7033" w:rsidP="003304E4">
      <w:pPr>
        <w:spacing w:after="0"/>
        <w:jc w:val="right"/>
        <w:rPr>
          <w:rFonts w:ascii="Times New Roman" w:hAnsi="Times New Roman" w:cs="Times New Roman"/>
          <w:i/>
          <w:sz w:val="28"/>
          <w:szCs w:val="28"/>
          <w:lang w:val="ro-RO"/>
        </w:rPr>
      </w:pPr>
      <w:r>
        <w:rPr>
          <w:rFonts w:ascii="Times New Roman" w:hAnsi="Times New Roman" w:cs="Times New Roman"/>
          <w:i/>
          <w:sz w:val="28"/>
          <w:szCs w:val="28"/>
          <w:lang w:val="ro-RO"/>
        </w:rPr>
        <w:t>prin Hotărâ</w:t>
      </w:r>
      <w:r w:rsidR="003304E4" w:rsidRPr="003304E4">
        <w:rPr>
          <w:rFonts w:ascii="Times New Roman" w:hAnsi="Times New Roman" w:cs="Times New Roman"/>
          <w:i/>
          <w:sz w:val="28"/>
          <w:szCs w:val="28"/>
          <w:lang w:val="ro-RO"/>
        </w:rPr>
        <w:t>rea Guvernului</w:t>
      </w:r>
    </w:p>
    <w:p w14:paraId="56A053FC" w14:textId="538D9752" w:rsidR="003304E4" w:rsidRPr="003304E4" w:rsidRDefault="00BA7033" w:rsidP="003304E4">
      <w:pPr>
        <w:spacing w:after="0"/>
        <w:jc w:val="right"/>
        <w:rPr>
          <w:rFonts w:ascii="Times New Roman" w:hAnsi="Times New Roman" w:cs="Times New Roman"/>
          <w:i/>
          <w:sz w:val="28"/>
          <w:szCs w:val="28"/>
          <w:lang w:val="ro-RO"/>
        </w:rPr>
      </w:pPr>
      <w:r>
        <w:rPr>
          <w:rFonts w:ascii="Times New Roman" w:hAnsi="Times New Roman" w:cs="Times New Roman"/>
          <w:i/>
          <w:sz w:val="28"/>
          <w:szCs w:val="28"/>
          <w:lang w:val="ro-RO"/>
        </w:rPr>
        <w:t>nr. __/2021</w:t>
      </w:r>
    </w:p>
    <w:p w14:paraId="0ED5D716" w14:textId="47DEED48" w:rsidR="00F413F8" w:rsidRDefault="00F413F8" w:rsidP="00F413F8">
      <w:pPr>
        <w:spacing w:after="0"/>
        <w:jc w:val="right"/>
        <w:rPr>
          <w:rFonts w:ascii="Times New Roman" w:hAnsi="Times New Roman" w:cs="Times New Roman"/>
          <w:i/>
          <w:sz w:val="28"/>
          <w:szCs w:val="28"/>
          <w:lang w:val="ro-RO"/>
        </w:rPr>
      </w:pPr>
    </w:p>
    <w:p w14:paraId="6EC199C7" w14:textId="77777777" w:rsidR="006E0511" w:rsidRPr="006E0511" w:rsidRDefault="006E0511" w:rsidP="00F413F8">
      <w:pPr>
        <w:spacing w:after="0"/>
        <w:jc w:val="right"/>
        <w:rPr>
          <w:rFonts w:ascii="Times New Roman" w:hAnsi="Times New Roman" w:cs="Times New Roman"/>
          <w:i/>
          <w:sz w:val="28"/>
          <w:szCs w:val="28"/>
          <w:lang w:val="ro-RO"/>
        </w:rPr>
      </w:pPr>
    </w:p>
    <w:p w14:paraId="3CA927F5" w14:textId="77777777" w:rsidR="00463819" w:rsidRPr="00247D32" w:rsidRDefault="00463819" w:rsidP="009E483B">
      <w:pPr>
        <w:spacing w:after="0" w:line="240" w:lineRule="auto"/>
        <w:jc w:val="center"/>
        <w:rPr>
          <w:rFonts w:ascii="Times New Roman" w:hAnsi="Times New Roman" w:cs="Times New Roman"/>
          <w:b/>
          <w:sz w:val="28"/>
          <w:szCs w:val="28"/>
          <w:lang w:val="ro-RO"/>
        </w:rPr>
      </w:pPr>
      <w:r w:rsidRPr="00247D32">
        <w:rPr>
          <w:rFonts w:ascii="Times New Roman" w:hAnsi="Times New Roman" w:cs="Times New Roman"/>
          <w:b/>
          <w:sz w:val="28"/>
          <w:szCs w:val="28"/>
          <w:lang w:val="ro-RO"/>
        </w:rPr>
        <w:t>REGULAMENT</w:t>
      </w:r>
      <w:r w:rsidR="00465CBC">
        <w:rPr>
          <w:rFonts w:ascii="Times New Roman" w:hAnsi="Times New Roman" w:cs="Times New Roman"/>
          <w:b/>
          <w:sz w:val="28"/>
          <w:szCs w:val="28"/>
          <w:lang w:val="ro-RO"/>
        </w:rPr>
        <w:t>UL</w:t>
      </w:r>
    </w:p>
    <w:p w14:paraId="406EA7FD" w14:textId="7D161F0A" w:rsidR="00465CBC" w:rsidRDefault="00463819" w:rsidP="009E483B">
      <w:pPr>
        <w:spacing w:after="0" w:line="240" w:lineRule="auto"/>
        <w:jc w:val="center"/>
        <w:rPr>
          <w:rFonts w:ascii="Times New Roman" w:hAnsi="Times New Roman" w:cs="Times New Roman"/>
          <w:b/>
          <w:sz w:val="28"/>
          <w:szCs w:val="28"/>
          <w:lang w:val="ro-RO"/>
        </w:rPr>
      </w:pPr>
      <w:r w:rsidRPr="00247D32">
        <w:rPr>
          <w:rFonts w:ascii="Times New Roman" w:hAnsi="Times New Roman" w:cs="Times New Roman"/>
          <w:b/>
          <w:sz w:val="28"/>
          <w:szCs w:val="28"/>
          <w:lang w:val="ro-RO"/>
        </w:rPr>
        <w:t xml:space="preserve">cu privire la </w:t>
      </w:r>
      <w:r w:rsidR="00001A1B">
        <w:rPr>
          <w:rFonts w:ascii="Times New Roman" w:hAnsi="Times New Roman" w:cs="Times New Roman"/>
          <w:b/>
          <w:sz w:val="28"/>
          <w:szCs w:val="28"/>
          <w:lang w:val="ro-RO"/>
        </w:rPr>
        <w:t>modul de întocmire a</w:t>
      </w:r>
    </w:p>
    <w:p w14:paraId="702F6169" w14:textId="4E41B1E8" w:rsidR="00463819" w:rsidRDefault="00597963" w:rsidP="009E483B">
      <w:pPr>
        <w:spacing w:after="0" w:line="240" w:lineRule="auto"/>
        <w:jc w:val="center"/>
        <w:rPr>
          <w:rFonts w:ascii="Times New Roman" w:hAnsi="Times New Roman" w:cs="Times New Roman"/>
          <w:b/>
          <w:sz w:val="28"/>
          <w:szCs w:val="28"/>
          <w:lang w:val="ro-RO"/>
        </w:rPr>
      </w:pPr>
      <w:r w:rsidRPr="00247D32">
        <w:rPr>
          <w:rFonts w:ascii="Times New Roman" w:hAnsi="Times New Roman" w:cs="Times New Roman"/>
          <w:b/>
          <w:sz w:val="28"/>
          <w:szCs w:val="28"/>
          <w:lang w:val="ro-RO"/>
        </w:rPr>
        <w:t>List</w:t>
      </w:r>
      <w:r w:rsidR="00001A1B">
        <w:rPr>
          <w:rFonts w:ascii="Times New Roman" w:hAnsi="Times New Roman" w:cs="Times New Roman"/>
          <w:b/>
          <w:sz w:val="28"/>
          <w:szCs w:val="28"/>
          <w:lang w:val="ro-RO"/>
        </w:rPr>
        <w:t>ei</w:t>
      </w:r>
      <w:r w:rsidR="00465CBC">
        <w:rPr>
          <w:rFonts w:ascii="Times New Roman" w:hAnsi="Times New Roman" w:cs="Times New Roman"/>
          <w:b/>
          <w:sz w:val="28"/>
          <w:szCs w:val="28"/>
          <w:lang w:val="ro-RO"/>
        </w:rPr>
        <w:t xml:space="preserve"> </w:t>
      </w:r>
      <w:r w:rsidR="00463819" w:rsidRPr="00247D32">
        <w:rPr>
          <w:rFonts w:ascii="Times New Roman" w:hAnsi="Times New Roman" w:cs="Times New Roman"/>
          <w:b/>
          <w:sz w:val="28"/>
          <w:szCs w:val="28"/>
          <w:lang w:val="ro-RO"/>
        </w:rPr>
        <w:t xml:space="preserve">de </w:t>
      </w:r>
      <w:r w:rsidR="00465CBC" w:rsidRPr="00247D32">
        <w:rPr>
          <w:rFonts w:ascii="Times New Roman" w:hAnsi="Times New Roman" w:cs="Times New Roman"/>
          <w:b/>
          <w:sz w:val="28"/>
          <w:szCs w:val="28"/>
          <w:lang w:val="ro-RO"/>
        </w:rPr>
        <w:t>interdicție</w:t>
      </w:r>
      <w:r w:rsidR="00463819" w:rsidRPr="00247D32">
        <w:rPr>
          <w:rFonts w:ascii="Times New Roman" w:hAnsi="Times New Roman" w:cs="Times New Roman"/>
          <w:b/>
          <w:sz w:val="28"/>
          <w:szCs w:val="28"/>
          <w:lang w:val="ro-RO"/>
        </w:rPr>
        <w:t xml:space="preserve"> a operatorilor economici</w:t>
      </w:r>
    </w:p>
    <w:p w14:paraId="64B8E471" w14:textId="77777777" w:rsidR="00465CBC" w:rsidRPr="00247D32" w:rsidRDefault="00465CBC" w:rsidP="00463819">
      <w:pPr>
        <w:spacing w:after="0"/>
        <w:jc w:val="center"/>
        <w:rPr>
          <w:rFonts w:ascii="Times New Roman" w:hAnsi="Times New Roman" w:cs="Times New Roman"/>
          <w:b/>
          <w:sz w:val="28"/>
          <w:szCs w:val="28"/>
          <w:lang w:val="ro-RO"/>
        </w:rPr>
      </w:pPr>
    </w:p>
    <w:p w14:paraId="2420A116" w14:textId="77777777" w:rsidR="00463819" w:rsidRPr="00247D32" w:rsidRDefault="00463819" w:rsidP="009E483B">
      <w:pPr>
        <w:spacing w:after="0" w:line="240" w:lineRule="auto"/>
        <w:jc w:val="center"/>
        <w:rPr>
          <w:rFonts w:ascii="Times New Roman" w:hAnsi="Times New Roman" w:cs="Times New Roman"/>
          <w:b/>
          <w:sz w:val="28"/>
          <w:szCs w:val="28"/>
          <w:lang w:val="ro-RO"/>
        </w:rPr>
      </w:pPr>
      <w:r w:rsidRPr="00247D32">
        <w:rPr>
          <w:rFonts w:ascii="Times New Roman" w:hAnsi="Times New Roman" w:cs="Times New Roman"/>
          <w:b/>
          <w:sz w:val="28"/>
          <w:szCs w:val="28"/>
          <w:lang w:val="ro-RO"/>
        </w:rPr>
        <w:t>I. DISPOZIŢII GENERALE</w:t>
      </w:r>
    </w:p>
    <w:p w14:paraId="12D0A143" w14:textId="77777777" w:rsidR="00463819" w:rsidRPr="00247D32" w:rsidRDefault="00463819" w:rsidP="009E483B">
      <w:pPr>
        <w:spacing w:after="0" w:line="240" w:lineRule="auto"/>
        <w:jc w:val="center"/>
        <w:rPr>
          <w:rFonts w:ascii="Times New Roman" w:hAnsi="Times New Roman" w:cs="Times New Roman"/>
          <w:b/>
          <w:sz w:val="28"/>
          <w:szCs w:val="28"/>
          <w:lang w:val="ro-RO"/>
        </w:rPr>
      </w:pPr>
    </w:p>
    <w:p w14:paraId="68C739C4" w14:textId="5B58AE2E" w:rsidR="00463819" w:rsidRPr="008A10AE" w:rsidRDefault="00463819" w:rsidP="009E483B">
      <w:pPr>
        <w:pStyle w:val="ListParagraph"/>
        <w:numPr>
          <w:ilvl w:val="0"/>
          <w:numId w:val="1"/>
        </w:numPr>
        <w:spacing w:line="240" w:lineRule="auto"/>
        <w:ind w:left="0" w:firstLine="360"/>
        <w:jc w:val="both"/>
        <w:rPr>
          <w:sz w:val="28"/>
          <w:szCs w:val="28"/>
          <w:lang w:val="ro-RO"/>
        </w:rPr>
      </w:pPr>
      <w:r w:rsidRPr="008A10AE">
        <w:rPr>
          <w:rFonts w:ascii="Times New Roman" w:hAnsi="Times New Roman" w:cs="Times New Roman"/>
          <w:sz w:val="28"/>
          <w:szCs w:val="28"/>
          <w:lang w:val="ro-RO"/>
        </w:rPr>
        <w:t>Regulamentul cu privire la List</w:t>
      </w:r>
      <w:r w:rsidR="00465CBC" w:rsidRPr="008A10AE">
        <w:rPr>
          <w:rFonts w:ascii="Times New Roman" w:hAnsi="Times New Roman" w:cs="Times New Roman"/>
          <w:sz w:val="28"/>
          <w:szCs w:val="28"/>
          <w:lang w:val="ro-RO"/>
        </w:rPr>
        <w:t>a</w:t>
      </w:r>
      <w:r w:rsidRPr="008A10AE">
        <w:rPr>
          <w:rFonts w:ascii="Times New Roman" w:hAnsi="Times New Roman" w:cs="Times New Roman"/>
          <w:sz w:val="28"/>
          <w:szCs w:val="28"/>
          <w:lang w:val="ro-RO"/>
        </w:rPr>
        <w:t xml:space="preserve"> de </w:t>
      </w:r>
      <w:r w:rsidR="00A8041D" w:rsidRPr="008A10AE">
        <w:rPr>
          <w:rFonts w:ascii="Times New Roman" w:hAnsi="Times New Roman" w:cs="Times New Roman"/>
          <w:sz w:val="28"/>
          <w:szCs w:val="28"/>
          <w:lang w:val="ro-RO"/>
        </w:rPr>
        <w:t>interdicție</w:t>
      </w:r>
      <w:r w:rsidRPr="008A10AE">
        <w:rPr>
          <w:rFonts w:ascii="Times New Roman" w:hAnsi="Times New Roman" w:cs="Times New Roman"/>
          <w:sz w:val="28"/>
          <w:szCs w:val="28"/>
          <w:lang w:val="ro-RO"/>
        </w:rPr>
        <w:t xml:space="preserve"> a operatorilor economici (în continuare – Regulament) </w:t>
      </w:r>
      <w:r w:rsidR="00A8041D" w:rsidRPr="008A10AE">
        <w:rPr>
          <w:rFonts w:ascii="Times New Roman" w:hAnsi="Times New Roman" w:cs="Times New Roman"/>
          <w:sz w:val="28"/>
          <w:szCs w:val="28"/>
          <w:lang w:val="ro-RO"/>
        </w:rPr>
        <w:t>stabilește</w:t>
      </w:r>
      <w:r w:rsidR="00597963" w:rsidRPr="008A10AE">
        <w:rPr>
          <w:rFonts w:ascii="Times New Roman" w:hAnsi="Times New Roman" w:cs="Times New Roman"/>
          <w:sz w:val="28"/>
          <w:szCs w:val="28"/>
          <w:lang w:val="ro-RO"/>
        </w:rPr>
        <w:t xml:space="preserve"> </w:t>
      </w:r>
      <w:r w:rsidR="00A8041D" w:rsidRPr="008A10AE">
        <w:rPr>
          <w:rFonts w:ascii="Times New Roman" w:hAnsi="Times New Roman" w:cs="Times New Roman"/>
          <w:sz w:val="28"/>
          <w:szCs w:val="28"/>
          <w:lang w:val="ro-RO"/>
        </w:rPr>
        <w:t>conținutul</w:t>
      </w:r>
      <w:r w:rsidR="00597963" w:rsidRPr="008A10AE">
        <w:rPr>
          <w:rFonts w:ascii="Times New Roman" w:hAnsi="Times New Roman" w:cs="Times New Roman"/>
          <w:sz w:val="28"/>
          <w:szCs w:val="28"/>
          <w:lang w:val="ro-RO"/>
        </w:rPr>
        <w:t xml:space="preserve">, modul de </w:t>
      </w:r>
      <w:r w:rsidR="00C40B86" w:rsidRPr="008A10AE">
        <w:rPr>
          <w:rFonts w:ascii="Times New Roman" w:hAnsi="Times New Roman" w:cs="Times New Roman"/>
          <w:sz w:val="28"/>
          <w:szCs w:val="28"/>
          <w:lang w:val="ro-RO"/>
        </w:rPr>
        <w:t>întocmire</w:t>
      </w:r>
      <w:r w:rsidRPr="008A10AE">
        <w:rPr>
          <w:rFonts w:ascii="Times New Roman" w:hAnsi="Times New Roman" w:cs="Times New Roman"/>
          <w:sz w:val="28"/>
          <w:szCs w:val="28"/>
          <w:lang w:val="ro-RO"/>
        </w:rPr>
        <w:t xml:space="preserve">, </w:t>
      </w:r>
      <w:r w:rsidR="00402C9C" w:rsidRPr="008A10AE">
        <w:rPr>
          <w:rFonts w:ascii="Times New Roman" w:hAnsi="Times New Roman" w:cs="Times New Roman"/>
          <w:sz w:val="28"/>
          <w:szCs w:val="28"/>
          <w:lang w:val="ro-RO"/>
        </w:rPr>
        <w:t>evidenț</w:t>
      </w:r>
      <w:r w:rsidR="00A8041D" w:rsidRPr="008A10AE">
        <w:rPr>
          <w:rFonts w:ascii="Times New Roman" w:hAnsi="Times New Roman" w:cs="Times New Roman"/>
          <w:sz w:val="28"/>
          <w:szCs w:val="28"/>
          <w:lang w:val="ro-RO"/>
        </w:rPr>
        <w:t>ă</w:t>
      </w:r>
      <w:r w:rsidRPr="008A10AE">
        <w:rPr>
          <w:rFonts w:ascii="Times New Roman" w:hAnsi="Times New Roman" w:cs="Times New Roman"/>
          <w:sz w:val="28"/>
          <w:szCs w:val="28"/>
          <w:lang w:val="ro-RO"/>
        </w:rPr>
        <w:t xml:space="preserve"> </w:t>
      </w:r>
      <w:r w:rsidR="00A8041D"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 publicare a listei nominalizate.</w:t>
      </w:r>
    </w:p>
    <w:p w14:paraId="3DFFF769" w14:textId="4952E773" w:rsidR="00463819" w:rsidRPr="008A10AE" w:rsidRDefault="00463819" w:rsidP="00465CBC">
      <w:pPr>
        <w:pStyle w:val="ListParagraph"/>
        <w:numPr>
          <w:ilvl w:val="0"/>
          <w:numId w:val="1"/>
        </w:numPr>
        <w:ind w:left="0" w:firstLine="360"/>
        <w:jc w:val="both"/>
        <w:rPr>
          <w:sz w:val="28"/>
          <w:szCs w:val="28"/>
          <w:lang w:val="ro-RO"/>
        </w:rPr>
      </w:pPr>
      <w:r w:rsidRPr="008A10AE">
        <w:rPr>
          <w:rFonts w:ascii="Times New Roman" w:hAnsi="Times New Roman" w:cs="Times New Roman"/>
          <w:sz w:val="28"/>
          <w:szCs w:val="28"/>
          <w:lang w:val="ro-RO"/>
        </w:rPr>
        <w:t xml:space="preserve">În Lista de </w:t>
      </w:r>
      <w:r w:rsidR="00A8041D" w:rsidRPr="008A10AE">
        <w:rPr>
          <w:rFonts w:ascii="Times New Roman" w:hAnsi="Times New Roman" w:cs="Times New Roman"/>
          <w:sz w:val="28"/>
          <w:szCs w:val="28"/>
          <w:lang w:val="ro-RO"/>
        </w:rPr>
        <w:t>interdicție</w:t>
      </w:r>
      <w:r w:rsidRPr="008A10AE">
        <w:rPr>
          <w:rFonts w:ascii="Times New Roman" w:hAnsi="Times New Roman" w:cs="Times New Roman"/>
          <w:sz w:val="28"/>
          <w:szCs w:val="28"/>
          <w:lang w:val="ro-RO"/>
        </w:rPr>
        <w:t xml:space="preserve"> a operatorilor economici (în continuare – Listă) </w:t>
      </w:r>
      <w:r w:rsidR="00653AC3">
        <w:rPr>
          <w:rFonts w:ascii="Times New Roman" w:hAnsi="Times New Roman" w:cs="Times New Roman"/>
          <w:sz w:val="28"/>
          <w:szCs w:val="28"/>
          <w:lang w:val="ro-RO"/>
        </w:rPr>
        <w:t>sunt</w:t>
      </w:r>
      <w:r w:rsidRPr="008A10AE">
        <w:rPr>
          <w:rFonts w:ascii="Times New Roman" w:hAnsi="Times New Roman" w:cs="Times New Roman"/>
          <w:sz w:val="28"/>
          <w:szCs w:val="28"/>
          <w:lang w:val="ro-RO"/>
        </w:rPr>
        <w:t xml:space="preserve"> </w:t>
      </w:r>
      <w:r w:rsidR="00A8041D" w:rsidRPr="008A10AE">
        <w:rPr>
          <w:rFonts w:ascii="Times New Roman" w:hAnsi="Times New Roman" w:cs="Times New Roman"/>
          <w:sz w:val="28"/>
          <w:szCs w:val="28"/>
          <w:lang w:val="ro-RO"/>
        </w:rPr>
        <w:t>înscriși</w:t>
      </w:r>
      <w:r w:rsidRPr="008A10AE">
        <w:rPr>
          <w:rFonts w:ascii="Times New Roman" w:hAnsi="Times New Roman" w:cs="Times New Roman"/>
          <w:sz w:val="28"/>
          <w:szCs w:val="28"/>
          <w:lang w:val="ro-RO"/>
        </w:rPr>
        <w:t xml:space="preserve"> operatorii economici care au participat la procedurile de atri</w:t>
      </w:r>
      <w:bookmarkStart w:id="3" w:name="_GoBack"/>
      <w:bookmarkEnd w:id="3"/>
      <w:r w:rsidRPr="008A10AE">
        <w:rPr>
          <w:rFonts w:ascii="Times New Roman" w:hAnsi="Times New Roman" w:cs="Times New Roman"/>
          <w:sz w:val="28"/>
          <w:szCs w:val="28"/>
          <w:lang w:val="ro-RO"/>
        </w:rPr>
        <w:t xml:space="preserve">buire a contractelor de </w:t>
      </w:r>
      <w:r w:rsidR="00A8041D" w:rsidRPr="008A10AE">
        <w:rPr>
          <w:rFonts w:ascii="Times New Roman" w:hAnsi="Times New Roman" w:cs="Times New Roman"/>
          <w:sz w:val="28"/>
          <w:szCs w:val="28"/>
          <w:lang w:val="ro-RO"/>
        </w:rPr>
        <w:t>achiziții</w:t>
      </w:r>
      <w:r w:rsidRPr="008A10AE">
        <w:rPr>
          <w:rFonts w:ascii="Times New Roman" w:hAnsi="Times New Roman" w:cs="Times New Roman"/>
          <w:sz w:val="28"/>
          <w:szCs w:val="28"/>
          <w:lang w:val="ro-RO"/>
        </w:rPr>
        <w:t xml:space="preserve"> publice/acordurilor-cadru</w:t>
      </w:r>
      <w:r w:rsidR="00EE6449">
        <w:rPr>
          <w:rFonts w:ascii="Times New Roman" w:hAnsi="Times New Roman" w:cs="Times New Roman"/>
          <w:sz w:val="28"/>
          <w:szCs w:val="28"/>
          <w:lang w:val="ro-RO"/>
        </w:rPr>
        <w:t xml:space="preserve"> sau au încheiat contracte de  valoare</w:t>
      </w:r>
      <w:r w:rsidR="006A2B0F">
        <w:rPr>
          <w:rFonts w:ascii="Times New Roman" w:hAnsi="Times New Roman" w:cs="Times New Roman"/>
          <w:sz w:val="28"/>
          <w:szCs w:val="28"/>
          <w:lang w:val="ro-RO"/>
        </w:rPr>
        <w:t xml:space="preserve"> mică</w:t>
      </w:r>
      <w:r w:rsidRPr="008A10AE">
        <w:rPr>
          <w:rFonts w:ascii="Times New Roman" w:hAnsi="Times New Roman" w:cs="Times New Roman"/>
          <w:sz w:val="28"/>
          <w:szCs w:val="28"/>
          <w:lang w:val="ro-RO"/>
        </w:rPr>
        <w:t xml:space="preserve">, dar nu </w:t>
      </w:r>
      <w:r w:rsidR="004067F6"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-au îndeplinit corespunzător </w:t>
      </w:r>
      <w:r w:rsidR="00A8041D" w:rsidRPr="008A10AE">
        <w:rPr>
          <w:rFonts w:ascii="Times New Roman" w:hAnsi="Times New Roman" w:cs="Times New Roman"/>
          <w:sz w:val="28"/>
          <w:szCs w:val="28"/>
          <w:lang w:val="ro-RO"/>
        </w:rPr>
        <w:t>obligațiile</w:t>
      </w:r>
      <w:r w:rsidRPr="008A10AE">
        <w:rPr>
          <w:rFonts w:ascii="Times New Roman" w:hAnsi="Times New Roman" w:cs="Times New Roman"/>
          <w:sz w:val="28"/>
          <w:szCs w:val="28"/>
          <w:lang w:val="ro-RO"/>
        </w:rPr>
        <w:t xml:space="preserve"> asumate în cadrul acestor proceduri sau a căror conduită contravine </w:t>
      </w:r>
      <w:r w:rsidR="00B8400E">
        <w:rPr>
          <w:rFonts w:ascii="Times New Roman" w:hAnsi="Times New Roman" w:cs="Times New Roman"/>
          <w:sz w:val="28"/>
          <w:szCs w:val="28"/>
          <w:lang w:val="ro-RO"/>
        </w:rPr>
        <w:t xml:space="preserve"> cadrului normativ în domeniul achizițiilor publice</w:t>
      </w:r>
      <w:r w:rsidRPr="008A10AE">
        <w:rPr>
          <w:rFonts w:ascii="Times New Roman" w:hAnsi="Times New Roman" w:cs="Times New Roman"/>
          <w:sz w:val="28"/>
          <w:szCs w:val="28"/>
          <w:lang w:val="ro-RO"/>
        </w:rPr>
        <w:t>.</w:t>
      </w:r>
    </w:p>
    <w:p w14:paraId="1FC33D81" w14:textId="76499649" w:rsidR="00FA7774" w:rsidRPr="009E483B" w:rsidRDefault="00FA7774" w:rsidP="009E483B">
      <w:pPr>
        <w:pStyle w:val="ListParagraph"/>
        <w:numPr>
          <w:ilvl w:val="0"/>
          <w:numId w:val="1"/>
        </w:numPr>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Lista reprezintă înscrieri referitor la operatorii economici, persoane fizice sau juridice din Republica Moldova </w:t>
      </w:r>
      <w:r w:rsidR="004067F6"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 din alte state, indiferent de tipul de proprietate </w:t>
      </w:r>
      <w:r w:rsidR="004067F6"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 forma de organizare juridică, în scopul limitării acestora, pentru o perioadă de 3 ani, de a participa la procedurile de atribuire a contractelor de </w:t>
      </w:r>
      <w:r w:rsidR="00A8041D" w:rsidRPr="008A10AE">
        <w:rPr>
          <w:rFonts w:ascii="Times New Roman" w:hAnsi="Times New Roman" w:cs="Times New Roman"/>
          <w:sz w:val="28"/>
          <w:szCs w:val="28"/>
          <w:lang w:val="ro-RO"/>
        </w:rPr>
        <w:t>achiziții</w:t>
      </w:r>
      <w:r w:rsidRPr="008A10AE">
        <w:rPr>
          <w:rFonts w:ascii="Times New Roman" w:hAnsi="Times New Roman" w:cs="Times New Roman"/>
          <w:sz w:val="28"/>
          <w:szCs w:val="28"/>
          <w:lang w:val="ro-RO"/>
        </w:rPr>
        <w:t xml:space="preserve"> publice/acordurilor-cadru </w:t>
      </w:r>
      <w:r w:rsidR="000F002A">
        <w:rPr>
          <w:rFonts w:ascii="Times New Roman" w:hAnsi="Times New Roman" w:cs="Times New Roman"/>
          <w:sz w:val="28"/>
          <w:szCs w:val="28"/>
          <w:lang w:val="ro-RO"/>
        </w:rPr>
        <w:t xml:space="preserve">inclusiv </w:t>
      </w:r>
      <w:r w:rsidR="00B057FD">
        <w:rPr>
          <w:rFonts w:ascii="Times New Roman" w:hAnsi="Times New Roman" w:cs="Times New Roman"/>
          <w:sz w:val="28"/>
          <w:szCs w:val="28"/>
          <w:lang w:val="ro-RO"/>
        </w:rPr>
        <w:t xml:space="preserve">achizițiilor publice </w:t>
      </w:r>
      <w:r w:rsidR="000F002A">
        <w:rPr>
          <w:rFonts w:ascii="Times New Roman" w:hAnsi="Times New Roman" w:cs="Times New Roman"/>
          <w:sz w:val="28"/>
          <w:szCs w:val="28"/>
          <w:lang w:val="ro-RO"/>
        </w:rPr>
        <w:t>de valoare mică</w:t>
      </w:r>
      <w:r w:rsidR="00597963" w:rsidRPr="008A10AE">
        <w:rPr>
          <w:rFonts w:ascii="Times New Roman" w:hAnsi="Times New Roman" w:cs="Times New Roman"/>
          <w:sz w:val="28"/>
          <w:szCs w:val="28"/>
          <w:lang w:val="ro-RO"/>
        </w:rPr>
        <w:t xml:space="preserve"> </w:t>
      </w:r>
      <w:r w:rsidRPr="008A10AE">
        <w:rPr>
          <w:rFonts w:ascii="Times New Roman" w:hAnsi="Times New Roman" w:cs="Times New Roman"/>
          <w:sz w:val="28"/>
          <w:szCs w:val="28"/>
          <w:lang w:val="ro-RO"/>
        </w:rPr>
        <w:t xml:space="preserve">prevăzute de </w:t>
      </w:r>
      <w:r w:rsidR="00A8041D" w:rsidRPr="008A10AE">
        <w:rPr>
          <w:rFonts w:ascii="Times New Roman" w:hAnsi="Times New Roman" w:cs="Times New Roman"/>
          <w:sz w:val="28"/>
          <w:szCs w:val="28"/>
          <w:lang w:val="ro-RO"/>
        </w:rPr>
        <w:t>cadrul normativ</w:t>
      </w:r>
      <w:r w:rsidR="00B8400E">
        <w:rPr>
          <w:rFonts w:ascii="Times New Roman" w:hAnsi="Times New Roman" w:cs="Times New Roman"/>
          <w:sz w:val="28"/>
          <w:szCs w:val="28"/>
          <w:lang w:val="ro-RO"/>
        </w:rPr>
        <w:t xml:space="preserve"> în domeniul achizițiilor publice</w:t>
      </w:r>
      <w:r w:rsidR="00627D36">
        <w:rPr>
          <w:rFonts w:ascii="Times New Roman" w:hAnsi="Times New Roman" w:cs="Times New Roman"/>
          <w:sz w:val="28"/>
          <w:szCs w:val="28"/>
          <w:lang w:val="ro-RO"/>
        </w:rPr>
        <w:t xml:space="preserve"> </w:t>
      </w:r>
      <w:r w:rsidR="00627D36" w:rsidRPr="00627D36">
        <w:rPr>
          <w:rFonts w:ascii="Times New Roman" w:hAnsi="Times New Roman" w:cs="Times New Roman"/>
          <w:sz w:val="28"/>
          <w:szCs w:val="28"/>
          <w:lang w:val="ro-RO"/>
        </w:rPr>
        <w:t>(în continuare -</w:t>
      </w:r>
      <w:r w:rsidR="00627D36">
        <w:rPr>
          <w:rFonts w:ascii="Times New Roman" w:hAnsi="Times New Roman" w:cs="Times New Roman"/>
          <w:sz w:val="28"/>
          <w:szCs w:val="28"/>
          <w:lang w:val="ro-RO"/>
        </w:rPr>
        <w:t xml:space="preserve"> procedură de atribuire</w:t>
      </w:r>
      <w:r w:rsidR="00627D36" w:rsidRPr="00627D36">
        <w:rPr>
          <w:rFonts w:ascii="Times New Roman" w:hAnsi="Times New Roman" w:cs="Times New Roman"/>
          <w:sz w:val="28"/>
          <w:szCs w:val="28"/>
          <w:lang w:val="ro-RO"/>
        </w:rPr>
        <w:t>)</w:t>
      </w:r>
      <w:r w:rsidRPr="008A10AE">
        <w:rPr>
          <w:rFonts w:ascii="Times New Roman" w:hAnsi="Times New Roman" w:cs="Times New Roman"/>
          <w:sz w:val="28"/>
          <w:szCs w:val="28"/>
          <w:lang w:val="ro-RO"/>
        </w:rPr>
        <w:t>.</w:t>
      </w:r>
    </w:p>
    <w:p w14:paraId="201B46D9" w14:textId="77777777" w:rsidR="00FA7774" w:rsidRPr="00247D32" w:rsidRDefault="00FA7774" w:rsidP="009E483B">
      <w:pPr>
        <w:spacing w:after="0" w:line="240" w:lineRule="auto"/>
        <w:jc w:val="center"/>
        <w:rPr>
          <w:rFonts w:ascii="Times New Roman" w:hAnsi="Times New Roman" w:cs="Times New Roman"/>
          <w:b/>
          <w:sz w:val="28"/>
          <w:szCs w:val="28"/>
          <w:lang w:val="ro-RO"/>
        </w:rPr>
      </w:pPr>
      <w:r w:rsidRPr="00247D32">
        <w:rPr>
          <w:rFonts w:ascii="Times New Roman" w:hAnsi="Times New Roman" w:cs="Times New Roman"/>
          <w:b/>
          <w:sz w:val="28"/>
          <w:szCs w:val="28"/>
          <w:lang w:val="ro-RO"/>
        </w:rPr>
        <w:t>II. ÎNTOCMIREA ŞI CONŢINUTUL LISTEI</w:t>
      </w:r>
    </w:p>
    <w:p w14:paraId="5179A329" w14:textId="77777777" w:rsidR="00FA7774" w:rsidRPr="00247D32" w:rsidRDefault="00FA7774" w:rsidP="009E483B">
      <w:pPr>
        <w:spacing w:after="0" w:line="240" w:lineRule="auto"/>
        <w:jc w:val="center"/>
        <w:rPr>
          <w:rFonts w:ascii="Times New Roman" w:hAnsi="Times New Roman" w:cs="Times New Roman"/>
          <w:b/>
          <w:sz w:val="28"/>
          <w:szCs w:val="28"/>
          <w:lang w:val="ro-RO"/>
        </w:rPr>
      </w:pPr>
    </w:p>
    <w:p w14:paraId="42753BCE" w14:textId="7D88CAA8" w:rsidR="00FA7774" w:rsidRPr="008A10AE" w:rsidRDefault="00FA7774" w:rsidP="009E483B">
      <w:pPr>
        <w:pStyle w:val="ListParagraph"/>
        <w:numPr>
          <w:ilvl w:val="0"/>
          <w:numId w:val="1"/>
        </w:numPr>
        <w:tabs>
          <w:tab w:val="left" w:pos="0"/>
        </w:tabs>
        <w:spacing w:after="0" w:line="240" w:lineRule="auto"/>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Lista se </w:t>
      </w:r>
      <w:r w:rsidR="00A8041D" w:rsidRPr="008A10AE">
        <w:rPr>
          <w:rFonts w:ascii="Times New Roman" w:hAnsi="Times New Roman" w:cs="Times New Roman"/>
          <w:sz w:val="28"/>
          <w:szCs w:val="28"/>
          <w:lang w:val="ro-RO"/>
        </w:rPr>
        <w:t>întocmește</w:t>
      </w:r>
      <w:r w:rsidRPr="008A10AE">
        <w:rPr>
          <w:rFonts w:ascii="Times New Roman" w:hAnsi="Times New Roman" w:cs="Times New Roman"/>
          <w:sz w:val="28"/>
          <w:szCs w:val="28"/>
          <w:lang w:val="ro-RO"/>
        </w:rPr>
        <w:t xml:space="preserve">, se </w:t>
      </w:r>
      <w:r w:rsidR="00A8041D" w:rsidRPr="008A10AE">
        <w:rPr>
          <w:rFonts w:ascii="Times New Roman" w:hAnsi="Times New Roman" w:cs="Times New Roman"/>
          <w:sz w:val="28"/>
          <w:szCs w:val="28"/>
          <w:lang w:val="ro-RO"/>
        </w:rPr>
        <w:t>menține</w:t>
      </w:r>
      <w:r w:rsidRPr="008A10AE">
        <w:rPr>
          <w:rFonts w:ascii="Times New Roman" w:hAnsi="Times New Roman" w:cs="Times New Roman"/>
          <w:sz w:val="28"/>
          <w:szCs w:val="28"/>
          <w:lang w:val="ro-RO"/>
        </w:rPr>
        <w:t xml:space="preserve"> </w:t>
      </w:r>
      <w:r w:rsidR="00A8041D"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 se actualizează de către </w:t>
      </w:r>
      <w:r w:rsidR="00247D32" w:rsidRPr="008A10AE">
        <w:rPr>
          <w:rFonts w:ascii="Times New Roman" w:hAnsi="Times New Roman" w:cs="Times New Roman"/>
          <w:sz w:val="28"/>
          <w:szCs w:val="28"/>
          <w:lang w:val="ro-RO"/>
        </w:rPr>
        <w:t>Agenția</w:t>
      </w:r>
      <w:r w:rsidRPr="008A10AE">
        <w:rPr>
          <w:rFonts w:ascii="Times New Roman" w:hAnsi="Times New Roman" w:cs="Times New Roman"/>
          <w:sz w:val="28"/>
          <w:szCs w:val="28"/>
          <w:lang w:val="ro-RO"/>
        </w:rPr>
        <w:t xml:space="preserve"> </w:t>
      </w:r>
      <w:r w:rsidR="00247D32" w:rsidRPr="008A10AE">
        <w:rPr>
          <w:rFonts w:ascii="Times New Roman" w:hAnsi="Times New Roman" w:cs="Times New Roman"/>
          <w:sz w:val="28"/>
          <w:szCs w:val="28"/>
          <w:lang w:val="ro-RO"/>
        </w:rPr>
        <w:t>Achiziții</w:t>
      </w:r>
      <w:r w:rsidRPr="008A10AE">
        <w:rPr>
          <w:rFonts w:ascii="Times New Roman" w:hAnsi="Times New Roman" w:cs="Times New Roman"/>
          <w:sz w:val="28"/>
          <w:szCs w:val="28"/>
          <w:lang w:val="ro-RO"/>
        </w:rPr>
        <w:t xml:space="preserve"> Publice</w:t>
      </w:r>
      <w:r w:rsidR="00452651">
        <w:rPr>
          <w:rFonts w:ascii="Times New Roman" w:hAnsi="Times New Roman" w:cs="Times New Roman"/>
          <w:sz w:val="28"/>
          <w:szCs w:val="28"/>
          <w:lang w:val="ro-RO"/>
        </w:rPr>
        <w:t xml:space="preserve"> (în continuare </w:t>
      </w:r>
      <w:r w:rsidR="00C60A85">
        <w:rPr>
          <w:rFonts w:ascii="Times New Roman" w:hAnsi="Times New Roman" w:cs="Times New Roman"/>
          <w:sz w:val="28"/>
          <w:szCs w:val="28"/>
          <w:lang w:val="ro-RO"/>
        </w:rPr>
        <w:t xml:space="preserve">- </w:t>
      </w:r>
      <w:r w:rsidR="00452651">
        <w:rPr>
          <w:rFonts w:ascii="Times New Roman" w:hAnsi="Times New Roman" w:cs="Times New Roman"/>
          <w:sz w:val="28"/>
          <w:szCs w:val="28"/>
          <w:lang w:val="ro-RO"/>
        </w:rPr>
        <w:t>Agenția)</w:t>
      </w:r>
      <w:r w:rsidRPr="008A10AE">
        <w:rPr>
          <w:rFonts w:ascii="Times New Roman" w:hAnsi="Times New Roman" w:cs="Times New Roman"/>
          <w:sz w:val="28"/>
          <w:szCs w:val="28"/>
          <w:lang w:val="ro-RO"/>
        </w:rPr>
        <w:t>.</w:t>
      </w:r>
    </w:p>
    <w:p w14:paraId="2684147F" w14:textId="77777777" w:rsidR="00FA7774" w:rsidRPr="008A10AE" w:rsidRDefault="00FA7774" w:rsidP="00FA7774">
      <w:pPr>
        <w:pStyle w:val="ListParagraph"/>
        <w:numPr>
          <w:ilvl w:val="0"/>
          <w:numId w:val="1"/>
        </w:numPr>
        <w:tabs>
          <w:tab w:val="left" w:pos="0"/>
        </w:tabs>
        <w:spacing w:after="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Întocmirea, </w:t>
      </w:r>
      <w:r w:rsidR="00A8041D" w:rsidRPr="008A10AE">
        <w:rPr>
          <w:rFonts w:ascii="Times New Roman" w:hAnsi="Times New Roman" w:cs="Times New Roman"/>
          <w:sz w:val="28"/>
          <w:szCs w:val="28"/>
          <w:lang w:val="ro-RO"/>
        </w:rPr>
        <w:t>menținerea</w:t>
      </w:r>
      <w:r w:rsidRPr="008A10AE">
        <w:rPr>
          <w:rFonts w:ascii="Times New Roman" w:hAnsi="Times New Roman" w:cs="Times New Roman"/>
          <w:sz w:val="28"/>
          <w:szCs w:val="28"/>
          <w:lang w:val="ro-RO"/>
        </w:rPr>
        <w:t xml:space="preserve"> </w:t>
      </w:r>
      <w:r w:rsidR="00A8041D"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 actualizarea Listei se efectuează în formă electronică, prin plasarea </w:t>
      </w:r>
      <w:r w:rsidR="00A8041D" w:rsidRPr="008A10AE">
        <w:rPr>
          <w:rFonts w:ascii="Times New Roman" w:hAnsi="Times New Roman" w:cs="Times New Roman"/>
          <w:sz w:val="28"/>
          <w:szCs w:val="28"/>
          <w:lang w:val="ro-RO"/>
        </w:rPr>
        <w:t>informației</w:t>
      </w:r>
      <w:r w:rsidRPr="008A10AE">
        <w:rPr>
          <w:rFonts w:ascii="Times New Roman" w:hAnsi="Times New Roman" w:cs="Times New Roman"/>
          <w:sz w:val="28"/>
          <w:szCs w:val="28"/>
          <w:lang w:val="ro-RO"/>
        </w:rPr>
        <w:t xml:space="preserve"> pe site-ul </w:t>
      </w:r>
      <w:hyperlink r:id="rId8" w:history="1">
        <w:r w:rsidRPr="008A10AE">
          <w:rPr>
            <w:rStyle w:val="Hyperlink"/>
            <w:rFonts w:ascii="Times New Roman" w:hAnsi="Times New Roman" w:cs="Times New Roman"/>
            <w:sz w:val="28"/>
            <w:szCs w:val="28"/>
            <w:lang w:val="ro-RO"/>
          </w:rPr>
          <w:t>www.tender.gov.md</w:t>
        </w:r>
      </w:hyperlink>
      <w:r w:rsidRPr="008A10AE">
        <w:rPr>
          <w:rFonts w:ascii="Times New Roman" w:hAnsi="Times New Roman" w:cs="Times New Roman"/>
          <w:sz w:val="28"/>
          <w:szCs w:val="28"/>
          <w:lang w:val="ro-RO"/>
        </w:rPr>
        <w:t>.</w:t>
      </w:r>
    </w:p>
    <w:p w14:paraId="34130AA1" w14:textId="77777777" w:rsidR="00FA7774" w:rsidRPr="008A10AE" w:rsidRDefault="00A8041D" w:rsidP="00FA7774">
      <w:pPr>
        <w:pStyle w:val="ListParagraph"/>
        <w:numPr>
          <w:ilvl w:val="0"/>
          <w:numId w:val="1"/>
        </w:numPr>
        <w:tabs>
          <w:tab w:val="left" w:pos="0"/>
        </w:tabs>
        <w:spacing w:after="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lastRenderedPageBreak/>
        <w:t>Informația</w:t>
      </w:r>
      <w:r w:rsidR="00FA7774" w:rsidRPr="008A10AE">
        <w:rPr>
          <w:rFonts w:ascii="Times New Roman" w:hAnsi="Times New Roman" w:cs="Times New Roman"/>
          <w:sz w:val="28"/>
          <w:szCs w:val="28"/>
          <w:lang w:val="ro-RO"/>
        </w:rPr>
        <w:t xml:space="preserve"> </w:t>
      </w:r>
      <w:r w:rsidRPr="008A10AE">
        <w:rPr>
          <w:rFonts w:ascii="Times New Roman" w:hAnsi="Times New Roman" w:cs="Times New Roman"/>
          <w:sz w:val="28"/>
          <w:szCs w:val="28"/>
          <w:lang w:val="ro-RO"/>
        </w:rPr>
        <w:t>conținută</w:t>
      </w:r>
      <w:r w:rsidR="00FA7774" w:rsidRPr="008A10AE">
        <w:rPr>
          <w:rFonts w:ascii="Times New Roman" w:hAnsi="Times New Roman" w:cs="Times New Roman"/>
          <w:sz w:val="28"/>
          <w:szCs w:val="28"/>
          <w:lang w:val="ro-RO"/>
        </w:rPr>
        <w:t xml:space="preserve"> în Lista publicată pe site-ul www.tender.gov.md </w:t>
      </w:r>
      <w:r w:rsidRPr="008A10AE">
        <w:rPr>
          <w:rFonts w:ascii="Times New Roman" w:hAnsi="Times New Roman" w:cs="Times New Roman"/>
          <w:sz w:val="28"/>
          <w:szCs w:val="28"/>
          <w:lang w:val="ro-RO"/>
        </w:rPr>
        <w:t>este</w:t>
      </w:r>
      <w:r w:rsidR="00FA7774" w:rsidRPr="008A10AE">
        <w:rPr>
          <w:rFonts w:ascii="Times New Roman" w:hAnsi="Times New Roman" w:cs="Times New Roman"/>
          <w:sz w:val="28"/>
          <w:szCs w:val="28"/>
          <w:lang w:val="ro-RO"/>
        </w:rPr>
        <w:t xml:space="preserve"> oficială.</w:t>
      </w:r>
    </w:p>
    <w:p w14:paraId="598B88B2" w14:textId="77777777" w:rsidR="00FA7774" w:rsidRPr="008A10AE" w:rsidRDefault="00FA7774" w:rsidP="00FA7774">
      <w:pPr>
        <w:pStyle w:val="ListParagraph"/>
        <w:numPr>
          <w:ilvl w:val="0"/>
          <w:numId w:val="1"/>
        </w:numPr>
        <w:tabs>
          <w:tab w:val="left" w:pos="0"/>
        </w:tabs>
        <w:spacing w:after="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Lista trebuie să </w:t>
      </w:r>
      <w:r w:rsidR="00A8041D" w:rsidRPr="008A10AE">
        <w:rPr>
          <w:rFonts w:ascii="Times New Roman" w:hAnsi="Times New Roman" w:cs="Times New Roman"/>
          <w:sz w:val="28"/>
          <w:szCs w:val="28"/>
          <w:lang w:val="ro-RO"/>
        </w:rPr>
        <w:t>conțină</w:t>
      </w:r>
      <w:r w:rsidRPr="008A10AE">
        <w:rPr>
          <w:rFonts w:ascii="Times New Roman" w:hAnsi="Times New Roman" w:cs="Times New Roman"/>
          <w:sz w:val="28"/>
          <w:szCs w:val="28"/>
          <w:lang w:val="ro-RO"/>
        </w:rPr>
        <w:t xml:space="preserve"> următoarele înscrieri:</w:t>
      </w:r>
    </w:p>
    <w:p w14:paraId="5907F612" w14:textId="77777777" w:rsidR="00FA7774" w:rsidRPr="008A10AE" w:rsidRDefault="00FA7774" w:rsidP="00F413F8">
      <w:pPr>
        <w:pStyle w:val="ListParagraph"/>
        <w:numPr>
          <w:ilvl w:val="0"/>
          <w:numId w:val="2"/>
        </w:numPr>
        <w:tabs>
          <w:tab w:val="left" w:pos="0"/>
        </w:tabs>
        <w:spacing w:after="0"/>
        <w:ind w:left="72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numărul de ordine;</w:t>
      </w:r>
    </w:p>
    <w:p w14:paraId="2177EF7A" w14:textId="3A447DAE" w:rsidR="00FA7774" w:rsidRPr="008A10AE" w:rsidRDefault="00FA7774" w:rsidP="00F413F8">
      <w:pPr>
        <w:pStyle w:val="ListParagraph"/>
        <w:numPr>
          <w:ilvl w:val="0"/>
          <w:numId w:val="2"/>
        </w:numPr>
        <w:tabs>
          <w:tab w:val="left" w:pos="0"/>
        </w:tabs>
        <w:spacing w:after="0"/>
        <w:ind w:left="72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numărul </w:t>
      </w:r>
      <w:r w:rsidR="004067F6"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 data deciziei de înscriere în Listă a operatorului economic;</w:t>
      </w:r>
    </w:p>
    <w:p w14:paraId="112AD41F" w14:textId="77777777" w:rsidR="00FA7774" w:rsidRPr="008A10AE" w:rsidRDefault="00FA7774" w:rsidP="00F413F8">
      <w:pPr>
        <w:pStyle w:val="ListParagraph"/>
        <w:numPr>
          <w:ilvl w:val="0"/>
          <w:numId w:val="2"/>
        </w:numPr>
        <w:tabs>
          <w:tab w:val="left" w:pos="0"/>
        </w:tabs>
        <w:spacing w:after="0"/>
        <w:ind w:left="72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data înscrierii în Listă a operatorului economic;</w:t>
      </w:r>
    </w:p>
    <w:p w14:paraId="3318509A" w14:textId="77777777" w:rsidR="00FA7774" w:rsidRPr="008A10AE" w:rsidRDefault="00FA7774" w:rsidP="00F413F8">
      <w:pPr>
        <w:pStyle w:val="ListParagraph"/>
        <w:numPr>
          <w:ilvl w:val="0"/>
          <w:numId w:val="2"/>
        </w:numPr>
        <w:tabs>
          <w:tab w:val="left" w:pos="0"/>
        </w:tabs>
        <w:spacing w:after="0"/>
        <w:ind w:left="72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data la care expiră termenul de înscriere în Listă;</w:t>
      </w:r>
    </w:p>
    <w:p w14:paraId="46D8E548" w14:textId="1CCECEAA" w:rsidR="00FA7774" w:rsidRPr="008A10AE" w:rsidRDefault="00FA7774" w:rsidP="004067F6">
      <w:pPr>
        <w:pStyle w:val="ListParagraph"/>
        <w:numPr>
          <w:ilvl w:val="0"/>
          <w:numId w:val="2"/>
        </w:numPr>
        <w:tabs>
          <w:tab w:val="left" w:pos="0"/>
        </w:tabs>
        <w:spacing w:after="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denumirea, forma de organizare a operatorului economic, datele de contact </w:t>
      </w:r>
      <w:r w:rsidR="004067F6"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 adresa operatorului economic;</w:t>
      </w:r>
    </w:p>
    <w:p w14:paraId="09E0E3FC" w14:textId="6DC3342F" w:rsidR="00FA7774" w:rsidRPr="008A10AE" w:rsidRDefault="00D22C28" w:rsidP="00813254">
      <w:pPr>
        <w:pStyle w:val="ListParagraph"/>
        <w:numPr>
          <w:ilvl w:val="0"/>
          <w:numId w:val="2"/>
        </w:numPr>
        <w:tabs>
          <w:tab w:val="left" w:pos="0"/>
        </w:tabs>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numele și</w:t>
      </w:r>
      <w:r w:rsidR="005C4EF2">
        <w:rPr>
          <w:rFonts w:ascii="Times New Roman" w:hAnsi="Times New Roman" w:cs="Times New Roman"/>
          <w:sz w:val="28"/>
          <w:szCs w:val="28"/>
          <w:lang w:val="ro-RO"/>
        </w:rPr>
        <w:t xml:space="preserve"> prenumele</w:t>
      </w:r>
      <w:r w:rsidR="00FA7774" w:rsidRPr="008A10AE">
        <w:rPr>
          <w:rFonts w:ascii="Times New Roman" w:hAnsi="Times New Roman" w:cs="Times New Roman"/>
          <w:sz w:val="28"/>
          <w:szCs w:val="28"/>
          <w:lang w:val="ro-RO"/>
        </w:rPr>
        <w:t xml:space="preserve"> administratorul</w:t>
      </w:r>
      <w:r w:rsidR="00286549" w:rsidRPr="008A10AE">
        <w:rPr>
          <w:rFonts w:ascii="Times New Roman" w:hAnsi="Times New Roman" w:cs="Times New Roman"/>
          <w:sz w:val="28"/>
          <w:szCs w:val="28"/>
          <w:lang w:val="ro-RO"/>
        </w:rPr>
        <w:t>ui</w:t>
      </w:r>
      <w:r w:rsidR="00616C41">
        <w:rPr>
          <w:rFonts w:ascii="Times New Roman" w:hAnsi="Times New Roman" w:cs="Times New Roman"/>
          <w:sz w:val="28"/>
          <w:szCs w:val="28"/>
          <w:lang w:val="ro-RO"/>
        </w:rPr>
        <w:t>, fondatorului și beneficiarului efectiv al</w:t>
      </w:r>
      <w:r w:rsidR="00FA7774" w:rsidRPr="008A10AE">
        <w:rPr>
          <w:rFonts w:ascii="Times New Roman" w:hAnsi="Times New Roman" w:cs="Times New Roman"/>
          <w:sz w:val="28"/>
          <w:szCs w:val="28"/>
          <w:lang w:val="ro-RO"/>
        </w:rPr>
        <w:t xml:space="preserve"> operatorului economic;</w:t>
      </w:r>
    </w:p>
    <w:p w14:paraId="1396F272" w14:textId="050B4E75" w:rsidR="00FA7774" w:rsidRPr="008A10AE" w:rsidRDefault="00FA7774" w:rsidP="00F413F8">
      <w:pPr>
        <w:pStyle w:val="ListParagraph"/>
        <w:numPr>
          <w:ilvl w:val="0"/>
          <w:numId w:val="2"/>
        </w:numPr>
        <w:tabs>
          <w:tab w:val="left" w:pos="0"/>
        </w:tabs>
        <w:spacing w:after="0"/>
        <w:ind w:left="72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expunerea succintă a temeiului de înscriere în Listă a operatorului economic;</w:t>
      </w:r>
    </w:p>
    <w:p w14:paraId="20DFC639" w14:textId="77777777" w:rsidR="00FA7774" w:rsidRPr="008A10AE" w:rsidRDefault="00FA7774" w:rsidP="004067F6">
      <w:pPr>
        <w:pStyle w:val="ListParagraph"/>
        <w:numPr>
          <w:ilvl w:val="0"/>
          <w:numId w:val="2"/>
        </w:numPr>
        <w:tabs>
          <w:tab w:val="left" w:pos="0"/>
        </w:tabs>
        <w:spacing w:after="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denumirea </w:t>
      </w:r>
      <w:r w:rsidR="00B75F66" w:rsidRPr="008A10AE">
        <w:rPr>
          <w:rFonts w:ascii="Times New Roman" w:hAnsi="Times New Roman" w:cs="Times New Roman"/>
          <w:sz w:val="28"/>
          <w:szCs w:val="28"/>
          <w:lang w:val="ro-RO"/>
        </w:rPr>
        <w:t>autorității</w:t>
      </w:r>
      <w:r w:rsidRPr="008A10AE">
        <w:rPr>
          <w:rFonts w:ascii="Times New Roman" w:hAnsi="Times New Roman" w:cs="Times New Roman"/>
          <w:sz w:val="28"/>
          <w:szCs w:val="28"/>
          <w:lang w:val="ro-RO"/>
        </w:rPr>
        <w:t xml:space="preserve"> contractante sau a organului de control care a solicitat</w:t>
      </w:r>
      <w:r w:rsidR="00597963" w:rsidRPr="008A10AE">
        <w:rPr>
          <w:rFonts w:ascii="Times New Roman" w:hAnsi="Times New Roman" w:cs="Times New Roman"/>
          <w:sz w:val="28"/>
          <w:szCs w:val="28"/>
          <w:lang w:val="ro-RO"/>
        </w:rPr>
        <w:t>/sesizat</w:t>
      </w:r>
      <w:r w:rsidRPr="008A10AE">
        <w:rPr>
          <w:rFonts w:ascii="Times New Roman" w:hAnsi="Times New Roman" w:cs="Times New Roman"/>
          <w:sz w:val="28"/>
          <w:szCs w:val="28"/>
          <w:lang w:val="ro-RO"/>
        </w:rPr>
        <w:t xml:space="preserve"> înscrierea operatorului economic în Listă;</w:t>
      </w:r>
    </w:p>
    <w:p w14:paraId="5B9D0DAE" w14:textId="77777777" w:rsidR="00FA7774" w:rsidRPr="008A10AE" w:rsidRDefault="00FA7774" w:rsidP="00FA7774">
      <w:pPr>
        <w:pStyle w:val="ListParagraph"/>
        <w:tabs>
          <w:tab w:val="left" w:pos="0"/>
        </w:tabs>
        <w:spacing w:after="0"/>
        <w:ind w:left="1080"/>
        <w:jc w:val="both"/>
        <w:rPr>
          <w:rFonts w:ascii="Times New Roman" w:hAnsi="Times New Roman" w:cs="Times New Roman"/>
          <w:sz w:val="28"/>
          <w:szCs w:val="28"/>
          <w:lang w:val="ro-RO"/>
        </w:rPr>
      </w:pPr>
    </w:p>
    <w:p w14:paraId="5488240A" w14:textId="77777777" w:rsidR="00FA7774" w:rsidRPr="008A10AE" w:rsidRDefault="00FA7774" w:rsidP="00FA7774">
      <w:pPr>
        <w:pStyle w:val="ListParagraph"/>
        <w:tabs>
          <w:tab w:val="center" w:pos="5220"/>
        </w:tabs>
        <w:spacing w:before="120" w:after="120"/>
        <w:ind w:left="1080"/>
        <w:jc w:val="center"/>
        <w:rPr>
          <w:rFonts w:ascii="Times New Roman" w:hAnsi="Times New Roman" w:cs="Times New Roman"/>
          <w:b/>
          <w:sz w:val="28"/>
          <w:szCs w:val="28"/>
          <w:lang w:val="ro-RO"/>
        </w:rPr>
      </w:pPr>
      <w:r w:rsidRPr="008A10AE">
        <w:rPr>
          <w:rFonts w:ascii="Times New Roman" w:hAnsi="Times New Roman" w:cs="Times New Roman"/>
          <w:b/>
          <w:sz w:val="28"/>
          <w:szCs w:val="28"/>
          <w:lang w:val="ro-RO"/>
        </w:rPr>
        <w:t>III. PROCEDURA DE ÎNSCRIERE</w:t>
      </w:r>
    </w:p>
    <w:p w14:paraId="05DB6FF3" w14:textId="77777777" w:rsidR="00FA7774" w:rsidRPr="008A10AE" w:rsidRDefault="00FA7774" w:rsidP="004067F6">
      <w:pPr>
        <w:pStyle w:val="ListParagraph"/>
        <w:spacing w:before="60" w:after="60"/>
        <w:ind w:left="1080"/>
        <w:jc w:val="center"/>
        <w:rPr>
          <w:rFonts w:ascii="Times New Roman" w:hAnsi="Times New Roman" w:cs="Times New Roman"/>
          <w:b/>
          <w:sz w:val="28"/>
          <w:szCs w:val="28"/>
          <w:lang w:val="ro-RO"/>
        </w:rPr>
      </w:pPr>
      <w:r w:rsidRPr="008A10AE">
        <w:rPr>
          <w:rFonts w:ascii="Times New Roman" w:hAnsi="Times New Roman" w:cs="Times New Roman"/>
          <w:b/>
          <w:sz w:val="28"/>
          <w:szCs w:val="28"/>
          <w:lang w:val="ro-RO"/>
        </w:rPr>
        <w:t>A OPERATORILOR ECONOMICI ÎN LISTĂ</w:t>
      </w:r>
    </w:p>
    <w:p w14:paraId="4E62685C" w14:textId="77777777" w:rsidR="002B3C8F" w:rsidRPr="004067F6" w:rsidRDefault="002B3C8F" w:rsidP="004067F6">
      <w:pPr>
        <w:spacing w:before="60" w:after="60"/>
        <w:rPr>
          <w:rFonts w:ascii="Times New Roman" w:hAnsi="Times New Roman" w:cs="Times New Roman"/>
          <w:b/>
          <w:sz w:val="28"/>
          <w:szCs w:val="28"/>
          <w:lang w:val="ro-RO"/>
        </w:rPr>
      </w:pPr>
    </w:p>
    <w:p w14:paraId="304A7C45" w14:textId="38257A3A" w:rsidR="00B63F76" w:rsidRDefault="00B63F76" w:rsidP="00B63F76">
      <w:pPr>
        <w:pStyle w:val="ListParagraph"/>
        <w:numPr>
          <w:ilvl w:val="0"/>
          <w:numId w:val="1"/>
        </w:numPr>
        <w:spacing w:after="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Înscrierea în Listă a operatorului economic se </w:t>
      </w:r>
      <w:r w:rsidR="00B75F66" w:rsidRPr="008A10AE">
        <w:rPr>
          <w:rFonts w:ascii="Times New Roman" w:hAnsi="Times New Roman" w:cs="Times New Roman"/>
          <w:sz w:val="28"/>
          <w:szCs w:val="28"/>
          <w:lang w:val="ro-RO"/>
        </w:rPr>
        <w:t>inițiază</w:t>
      </w:r>
      <w:r w:rsidRPr="008A10AE">
        <w:rPr>
          <w:rFonts w:ascii="Times New Roman" w:hAnsi="Times New Roman" w:cs="Times New Roman"/>
          <w:sz w:val="28"/>
          <w:szCs w:val="28"/>
          <w:lang w:val="ro-RO"/>
        </w:rPr>
        <w:t xml:space="preserve"> obligatoriu dacă</w:t>
      </w:r>
      <w:r w:rsidR="00060AE2">
        <w:rPr>
          <w:rFonts w:ascii="Times New Roman" w:hAnsi="Times New Roman" w:cs="Times New Roman"/>
          <w:sz w:val="28"/>
          <w:szCs w:val="28"/>
          <w:lang w:val="ro-RO"/>
        </w:rPr>
        <w:t xml:space="preserve"> există cel puțin unul dintre</w:t>
      </w:r>
      <w:r w:rsidRPr="008A10AE">
        <w:rPr>
          <w:rFonts w:ascii="Times New Roman" w:hAnsi="Times New Roman" w:cs="Times New Roman"/>
          <w:sz w:val="28"/>
          <w:szCs w:val="28"/>
          <w:lang w:val="ro-RO"/>
        </w:rPr>
        <w:t xml:space="preserve"> </w:t>
      </w:r>
      <w:r w:rsidR="0081073B">
        <w:rPr>
          <w:rFonts w:ascii="Times New Roman" w:hAnsi="Times New Roman" w:cs="Times New Roman"/>
          <w:sz w:val="28"/>
          <w:szCs w:val="28"/>
          <w:lang w:val="ro-RO"/>
        </w:rPr>
        <w:t>temeiurile prevăzute la pct.16</w:t>
      </w:r>
      <w:r w:rsidRPr="008A10AE">
        <w:rPr>
          <w:rFonts w:ascii="Times New Roman" w:hAnsi="Times New Roman" w:cs="Times New Roman"/>
          <w:sz w:val="28"/>
          <w:szCs w:val="28"/>
          <w:lang w:val="ro-RO"/>
        </w:rPr>
        <w:t xml:space="preserve"> </w:t>
      </w:r>
      <w:r w:rsidR="004067F6"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 dacă autoritatea contractantă a suportat un prejudiciu sau dacă acesteia i-a fost afectată activitatea.</w:t>
      </w:r>
      <w:r w:rsidR="00597963" w:rsidRPr="008A10AE">
        <w:rPr>
          <w:rFonts w:ascii="Times New Roman" w:hAnsi="Times New Roman" w:cs="Times New Roman"/>
          <w:sz w:val="28"/>
          <w:szCs w:val="28"/>
          <w:lang w:val="ro-RO"/>
        </w:rPr>
        <w:t xml:space="preserve"> </w:t>
      </w:r>
      <w:r w:rsidR="002B3C8F" w:rsidRPr="008A10AE">
        <w:rPr>
          <w:rFonts w:ascii="Times New Roman" w:hAnsi="Times New Roman" w:cs="Times New Roman"/>
          <w:sz w:val="28"/>
          <w:szCs w:val="28"/>
          <w:lang w:val="ro-RO"/>
        </w:rPr>
        <w:t>Pentru aplicarea s</w:t>
      </w:r>
      <w:r w:rsidR="005E3D0E" w:rsidRPr="008A10AE">
        <w:rPr>
          <w:rFonts w:ascii="Times New Roman" w:hAnsi="Times New Roman" w:cs="Times New Roman"/>
          <w:sz w:val="28"/>
          <w:szCs w:val="28"/>
          <w:lang w:val="ro-RO"/>
        </w:rPr>
        <w:t>bp</w:t>
      </w:r>
      <w:r w:rsidR="00F17E2C">
        <w:rPr>
          <w:rFonts w:ascii="Times New Roman" w:hAnsi="Times New Roman" w:cs="Times New Roman"/>
          <w:sz w:val="28"/>
          <w:szCs w:val="28"/>
          <w:lang w:val="ro-RO"/>
        </w:rPr>
        <w:t>.</w:t>
      </w:r>
      <w:r w:rsidR="00534E4C">
        <w:rPr>
          <w:rFonts w:ascii="Times New Roman" w:hAnsi="Times New Roman" w:cs="Times New Roman"/>
          <w:sz w:val="28"/>
          <w:szCs w:val="28"/>
          <w:lang w:val="ro-RO"/>
        </w:rPr>
        <w:t>4</w:t>
      </w:r>
      <w:r w:rsidR="002B3C8F" w:rsidRPr="008A10AE">
        <w:rPr>
          <w:rFonts w:ascii="Times New Roman" w:hAnsi="Times New Roman" w:cs="Times New Roman"/>
          <w:sz w:val="28"/>
          <w:szCs w:val="28"/>
          <w:lang w:val="ro-RO"/>
        </w:rPr>
        <w:t>)</w:t>
      </w:r>
      <w:r w:rsidR="00722F18">
        <w:rPr>
          <w:rFonts w:ascii="Times New Roman" w:hAnsi="Times New Roman" w:cs="Times New Roman"/>
          <w:sz w:val="28"/>
          <w:szCs w:val="28"/>
          <w:lang w:val="ro-RO"/>
        </w:rPr>
        <w:t xml:space="preserve"> și</w:t>
      </w:r>
      <w:r w:rsidR="00286549" w:rsidRPr="008A10AE">
        <w:rPr>
          <w:rFonts w:ascii="Times New Roman" w:hAnsi="Times New Roman" w:cs="Times New Roman"/>
          <w:sz w:val="28"/>
          <w:szCs w:val="28"/>
          <w:lang w:val="ro-RO"/>
        </w:rPr>
        <w:t xml:space="preserve"> </w:t>
      </w:r>
      <w:r w:rsidR="00534E4C">
        <w:rPr>
          <w:rFonts w:ascii="Times New Roman" w:hAnsi="Times New Roman" w:cs="Times New Roman"/>
          <w:sz w:val="28"/>
          <w:szCs w:val="28"/>
          <w:lang w:val="ro-RO"/>
        </w:rPr>
        <w:t>5</w:t>
      </w:r>
      <w:r w:rsidR="00286549" w:rsidRPr="008A10AE">
        <w:rPr>
          <w:rFonts w:ascii="Times New Roman" w:hAnsi="Times New Roman" w:cs="Times New Roman"/>
          <w:sz w:val="28"/>
          <w:szCs w:val="28"/>
          <w:lang w:val="ro-RO"/>
        </w:rPr>
        <w:t xml:space="preserve">) </w:t>
      </w:r>
      <w:r w:rsidRPr="008A10AE">
        <w:rPr>
          <w:rFonts w:ascii="Times New Roman" w:hAnsi="Times New Roman" w:cs="Times New Roman"/>
          <w:sz w:val="28"/>
          <w:szCs w:val="28"/>
          <w:lang w:val="ro-RO"/>
        </w:rPr>
        <w:t xml:space="preserve"> din pct.</w:t>
      </w:r>
      <w:r w:rsidR="00043B13" w:rsidRPr="008A10AE">
        <w:rPr>
          <w:rFonts w:ascii="Times New Roman" w:hAnsi="Times New Roman" w:cs="Times New Roman"/>
          <w:sz w:val="28"/>
          <w:szCs w:val="28"/>
          <w:lang w:val="ro-RO"/>
        </w:rPr>
        <w:t>1</w:t>
      </w:r>
      <w:r w:rsidR="00722F18">
        <w:rPr>
          <w:rFonts w:ascii="Times New Roman" w:hAnsi="Times New Roman" w:cs="Times New Roman"/>
          <w:sz w:val="28"/>
          <w:szCs w:val="28"/>
          <w:lang w:val="ro-RO"/>
        </w:rPr>
        <w:t>6</w:t>
      </w:r>
      <w:r w:rsidRPr="008A10AE">
        <w:rPr>
          <w:rFonts w:ascii="Times New Roman" w:hAnsi="Times New Roman" w:cs="Times New Roman"/>
          <w:sz w:val="28"/>
          <w:szCs w:val="28"/>
          <w:lang w:val="ro-RO"/>
        </w:rPr>
        <w:t>, survenirea prejudiciului sau afectării activității nu reprezintă o condiție obligatorie.</w:t>
      </w:r>
    </w:p>
    <w:p w14:paraId="2A7D22B0" w14:textId="0F70BC80" w:rsidR="00A77DAA" w:rsidRPr="008A10AE" w:rsidRDefault="00A77DAA" w:rsidP="00B63F76">
      <w:pPr>
        <w:pStyle w:val="ListParagraph"/>
        <w:numPr>
          <w:ilvl w:val="0"/>
          <w:numId w:val="1"/>
        </w:numPr>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Procedura de înscriere</w:t>
      </w:r>
      <w:r w:rsidRPr="00A77DAA">
        <w:rPr>
          <w:rFonts w:ascii="Times New Roman" w:hAnsi="Times New Roman" w:cs="Times New Roman"/>
          <w:sz w:val="28"/>
          <w:szCs w:val="28"/>
          <w:lang w:val="ro-RO"/>
        </w:rPr>
        <w:t xml:space="preserve"> a operatorilor economici în Listă se desfășoară potrivit prezentului Regulament, cu respectarea principiilor legalității,  contradictorialității și al dreptului la apărare.</w:t>
      </w:r>
    </w:p>
    <w:p w14:paraId="348E3DA8" w14:textId="1D9C1752" w:rsidR="00B63F76" w:rsidRPr="008A10AE" w:rsidRDefault="00DE34A8" w:rsidP="00B63F76">
      <w:pPr>
        <w:pStyle w:val="ListParagraph"/>
        <w:numPr>
          <w:ilvl w:val="0"/>
          <w:numId w:val="1"/>
        </w:numPr>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63F76" w:rsidRPr="008A10AE">
        <w:rPr>
          <w:rFonts w:ascii="Times New Roman" w:hAnsi="Times New Roman" w:cs="Times New Roman"/>
          <w:sz w:val="28"/>
          <w:szCs w:val="28"/>
          <w:lang w:val="ro-RO"/>
        </w:rPr>
        <w:t xml:space="preserve">Înscrierea în Listă se efectuează prin decizia </w:t>
      </w:r>
      <w:r w:rsidR="00C60A85">
        <w:rPr>
          <w:rFonts w:ascii="Times New Roman" w:hAnsi="Times New Roman" w:cs="Times New Roman"/>
          <w:sz w:val="28"/>
          <w:szCs w:val="28"/>
          <w:lang w:val="ro-RO"/>
        </w:rPr>
        <w:t xml:space="preserve">Agenției </w:t>
      </w:r>
      <w:r w:rsidR="00B63F76" w:rsidRPr="008A10AE">
        <w:rPr>
          <w:rFonts w:ascii="Times New Roman" w:hAnsi="Times New Roman" w:cs="Times New Roman"/>
          <w:sz w:val="28"/>
          <w:szCs w:val="28"/>
          <w:lang w:val="ro-RO"/>
        </w:rPr>
        <w:t xml:space="preserve">în cazurile de autosesizare, la </w:t>
      </w:r>
      <w:r w:rsidR="007C3EE0">
        <w:rPr>
          <w:rFonts w:ascii="Times New Roman" w:hAnsi="Times New Roman" w:cs="Times New Roman"/>
          <w:sz w:val="28"/>
          <w:szCs w:val="28"/>
          <w:lang w:val="ro-RO"/>
        </w:rPr>
        <w:t>sesizarea</w:t>
      </w:r>
      <w:r w:rsidR="00B63F76" w:rsidRPr="008A10AE">
        <w:rPr>
          <w:rFonts w:ascii="Times New Roman" w:hAnsi="Times New Roman" w:cs="Times New Roman"/>
          <w:sz w:val="28"/>
          <w:szCs w:val="28"/>
          <w:lang w:val="ro-RO"/>
        </w:rPr>
        <w:t xml:space="preserve"> autorității contractante,  un</w:t>
      </w:r>
      <w:r w:rsidR="007C3EE0">
        <w:rPr>
          <w:rFonts w:ascii="Times New Roman" w:hAnsi="Times New Roman" w:cs="Times New Roman"/>
          <w:sz w:val="28"/>
          <w:szCs w:val="28"/>
          <w:lang w:val="ro-RO"/>
        </w:rPr>
        <w:t>ui</w:t>
      </w:r>
      <w:r w:rsidR="00B63F76" w:rsidRPr="008A10AE">
        <w:rPr>
          <w:rFonts w:ascii="Times New Roman" w:hAnsi="Times New Roman" w:cs="Times New Roman"/>
          <w:sz w:val="28"/>
          <w:szCs w:val="28"/>
          <w:lang w:val="ro-RO"/>
        </w:rPr>
        <w:t xml:space="preserve"> organ de control </w:t>
      </w:r>
      <w:r w:rsidR="007C3EE0">
        <w:rPr>
          <w:rFonts w:ascii="Times New Roman" w:hAnsi="Times New Roman" w:cs="Times New Roman"/>
          <w:sz w:val="28"/>
          <w:szCs w:val="28"/>
          <w:lang w:val="ro-RO"/>
        </w:rPr>
        <w:t>conform pct.</w:t>
      </w:r>
      <w:r w:rsidR="00D158F0">
        <w:rPr>
          <w:rFonts w:ascii="Times New Roman" w:hAnsi="Times New Roman" w:cs="Times New Roman"/>
          <w:sz w:val="28"/>
          <w:szCs w:val="28"/>
          <w:lang w:val="ro-RO"/>
        </w:rPr>
        <w:t>13</w:t>
      </w:r>
      <w:r w:rsidR="00A13C22">
        <w:rPr>
          <w:rFonts w:ascii="Times New Roman" w:hAnsi="Times New Roman" w:cs="Times New Roman"/>
          <w:sz w:val="28"/>
          <w:szCs w:val="28"/>
          <w:lang w:val="ro-RO"/>
        </w:rPr>
        <w:t>,</w:t>
      </w:r>
      <w:r w:rsidR="007C3EE0">
        <w:rPr>
          <w:rFonts w:ascii="Times New Roman" w:hAnsi="Times New Roman" w:cs="Times New Roman"/>
          <w:sz w:val="28"/>
          <w:szCs w:val="28"/>
          <w:lang w:val="ro-RO"/>
        </w:rPr>
        <w:t xml:space="preserve"> sau</w:t>
      </w:r>
      <w:r w:rsidR="00B63F76" w:rsidRPr="008A10AE">
        <w:rPr>
          <w:rFonts w:ascii="Times New Roman" w:hAnsi="Times New Roman" w:cs="Times New Roman"/>
          <w:sz w:val="28"/>
          <w:szCs w:val="28"/>
          <w:lang w:val="ro-RO"/>
        </w:rPr>
        <w:t xml:space="preserve"> la sesizarea </w:t>
      </w:r>
      <w:r w:rsidR="00B75F66" w:rsidRPr="008A10AE">
        <w:rPr>
          <w:rFonts w:ascii="Times New Roman" w:hAnsi="Times New Roman" w:cs="Times New Roman"/>
          <w:sz w:val="28"/>
          <w:szCs w:val="28"/>
          <w:lang w:val="ro-RO"/>
        </w:rPr>
        <w:t>Agenției</w:t>
      </w:r>
      <w:r w:rsidR="00B63F76" w:rsidRPr="008A10AE">
        <w:rPr>
          <w:rFonts w:ascii="Times New Roman" w:hAnsi="Times New Roman" w:cs="Times New Roman"/>
          <w:sz w:val="28"/>
          <w:szCs w:val="28"/>
          <w:lang w:val="ro-RO"/>
        </w:rPr>
        <w:t xml:space="preserve"> </w:t>
      </w:r>
      <w:r w:rsidR="00B75F66" w:rsidRPr="008A10AE">
        <w:rPr>
          <w:rFonts w:ascii="Times New Roman" w:hAnsi="Times New Roman" w:cs="Times New Roman"/>
          <w:sz w:val="28"/>
          <w:szCs w:val="28"/>
          <w:lang w:val="ro-RO"/>
        </w:rPr>
        <w:t>Naționale</w:t>
      </w:r>
      <w:r w:rsidR="00B63F76" w:rsidRPr="008A10AE">
        <w:rPr>
          <w:rFonts w:ascii="Times New Roman" w:hAnsi="Times New Roman" w:cs="Times New Roman"/>
          <w:sz w:val="28"/>
          <w:szCs w:val="28"/>
          <w:lang w:val="ro-RO"/>
        </w:rPr>
        <w:t xml:space="preserve"> pentru </w:t>
      </w:r>
      <w:r w:rsidR="00B75F66" w:rsidRPr="008A10AE">
        <w:rPr>
          <w:rFonts w:ascii="Times New Roman" w:hAnsi="Times New Roman" w:cs="Times New Roman"/>
          <w:sz w:val="28"/>
          <w:szCs w:val="28"/>
          <w:lang w:val="ro-RO"/>
        </w:rPr>
        <w:t>Soluționarea</w:t>
      </w:r>
      <w:r w:rsidR="00B63F76" w:rsidRPr="008A10AE">
        <w:rPr>
          <w:rFonts w:ascii="Times New Roman" w:hAnsi="Times New Roman" w:cs="Times New Roman"/>
          <w:sz w:val="28"/>
          <w:szCs w:val="28"/>
          <w:lang w:val="ro-RO"/>
        </w:rPr>
        <w:t xml:space="preserve"> </w:t>
      </w:r>
      <w:r w:rsidR="00B75F66" w:rsidRPr="008A10AE">
        <w:rPr>
          <w:rFonts w:ascii="Times New Roman" w:hAnsi="Times New Roman" w:cs="Times New Roman"/>
          <w:sz w:val="28"/>
          <w:szCs w:val="28"/>
          <w:lang w:val="ro-RO"/>
        </w:rPr>
        <w:t>Contestațiilor</w:t>
      </w:r>
      <w:r w:rsidR="004067F6">
        <w:rPr>
          <w:rFonts w:ascii="Times New Roman" w:hAnsi="Times New Roman" w:cs="Times New Roman"/>
          <w:sz w:val="28"/>
          <w:szCs w:val="28"/>
          <w:lang w:val="ro-RO"/>
        </w:rPr>
        <w:t xml:space="preserve"> </w:t>
      </w:r>
      <w:r w:rsidR="00B63F76" w:rsidRPr="008A10AE">
        <w:rPr>
          <w:rFonts w:ascii="Times New Roman" w:hAnsi="Times New Roman" w:cs="Times New Roman"/>
          <w:sz w:val="28"/>
          <w:szCs w:val="28"/>
          <w:lang w:val="ro-RO"/>
        </w:rPr>
        <w:t>în urma</w:t>
      </w:r>
      <w:r w:rsidR="00B75F66" w:rsidRPr="008A10AE">
        <w:rPr>
          <w:rFonts w:ascii="Times New Roman" w:hAnsi="Times New Roman" w:cs="Times New Roman"/>
          <w:sz w:val="28"/>
          <w:szCs w:val="28"/>
          <w:lang w:val="ro-RO"/>
        </w:rPr>
        <w:t xml:space="preserve"> </w:t>
      </w:r>
      <w:r w:rsidR="00B63F76" w:rsidRPr="008A10AE">
        <w:rPr>
          <w:rFonts w:ascii="Times New Roman" w:hAnsi="Times New Roman" w:cs="Times New Roman"/>
          <w:sz w:val="28"/>
          <w:szCs w:val="28"/>
          <w:lang w:val="ro-RO"/>
        </w:rPr>
        <w:t>examinării contestațiilor.</w:t>
      </w:r>
      <w:r w:rsidR="00C822C4" w:rsidRPr="00C822C4">
        <w:rPr>
          <w:rFonts w:ascii="Times New Roman" w:eastAsia="Times New Roman" w:hAnsi="Times New Roman" w:cs="Times New Roman"/>
          <w:sz w:val="24"/>
          <w:szCs w:val="24"/>
          <w:lang w:val="ro-RO" w:eastAsia="ru-RU"/>
        </w:rPr>
        <w:t xml:space="preserve"> </w:t>
      </w:r>
      <w:r w:rsidR="00C822C4" w:rsidRPr="00C822C4">
        <w:rPr>
          <w:rFonts w:ascii="Times New Roman" w:hAnsi="Times New Roman" w:cs="Times New Roman"/>
          <w:sz w:val="28"/>
          <w:szCs w:val="28"/>
          <w:lang w:val="ro-RO"/>
        </w:rPr>
        <w:t>În cazul autosesizării</w:t>
      </w:r>
      <w:r w:rsidR="00C822C4">
        <w:rPr>
          <w:rFonts w:ascii="Times New Roman" w:hAnsi="Times New Roman" w:cs="Times New Roman"/>
          <w:sz w:val="28"/>
          <w:szCs w:val="28"/>
          <w:lang w:val="ro-RO"/>
        </w:rPr>
        <w:t>,</w:t>
      </w:r>
      <w:r w:rsidR="00C822C4" w:rsidRPr="00C822C4">
        <w:rPr>
          <w:rFonts w:ascii="Times New Roman" w:hAnsi="Times New Roman" w:cs="Times New Roman"/>
          <w:sz w:val="28"/>
          <w:szCs w:val="28"/>
          <w:lang w:val="ro-RO"/>
        </w:rPr>
        <w:t xml:space="preserve"> Agenția va solicita autorității contractante să se expună asupra prejudiciului cauzat sau afectării activității cu prezentarea actelor probatorii</w:t>
      </w:r>
      <w:r w:rsidR="00C23769">
        <w:rPr>
          <w:rFonts w:ascii="Times New Roman" w:hAnsi="Times New Roman" w:cs="Times New Roman"/>
          <w:sz w:val="28"/>
          <w:szCs w:val="28"/>
          <w:lang w:val="ro-RO"/>
        </w:rPr>
        <w:t>.</w:t>
      </w:r>
      <w:r w:rsidR="004F0FAB">
        <w:rPr>
          <w:rFonts w:ascii="Times New Roman" w:hAnsi="Times New Roman" w:cs="Times New Roman"/>
          <w:sz w:val="28"/>
          <w:szCs w:val="28"/>
          <w:lang w:val="ro-RO"/>
        </w:rPr>
        <w:t xml:space="preserve"> </w:t>
      </w:r>
      <w:r w:rsidR="004F0FAB" w:rsidRPr="004F0FAB">
        <w:rPr>
          <w:rFonts w:ascii="Times New Roman" w:hAnsi="Times New Roman" w:cs="Times New Roman"/>
          <w:sz w:val="28"/>
          <w:szCs w:val="28"/>
          <w:lang w:val="ro-RO"/>
        </w:rPr>
        <w:t>Agenția Achiziții Publice ca urmare a autosesizării nu va emite decizia de neînscriere în Lista dacă nu au fost stabilite temeiurile prevă</w:t>
      </w:r>
      <w:r w:rsidR="004F0FAB">
        <w:rPr>
          <w:rFonts w:ascii="Times New Roman" w:hAnsi="Times New Roman" w:cs="Times New Roman"/>
          <w:sz w:val="28"/>
          <w:szCs w:val="28"/>
          <w:lang w:val="ro-RO"/>
        </w:rPr>
        <w:t>zute la pct. 16.</w:t>
      </w:r>
    </w:p>
    <w:p w14:paraId="4FE020A9" w14:textId="7FC4C6E4" w:rsidR="00B63F76" w:rsidRPr="008A10AE" w:rsidRDefault="00761846" w:rsidP="00B63F76">
      <w:pPr>
        <w:pStyle w:val="ListParagraph"/>
        <w:numPr>
          <w:ilvl w:val="0"/>
          <w:numId w:val="1"/>
        </w:numPr>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B63F76" w:rsidRPr="008A10AE">
        <w:rPr>
          <w:rFonts w:ascii="Times New Roman" w:hAnsi="Times New Roman" w:cs="Times New Roman"/>
          <w:sz w:val="28"/>
          <w:szCs w:val="28"/>
          <w:lang w:val="ro-RO"/>
        </w:rPr>
        <w:t>Autoritatea contractantă va estima și se va expune asupra prejudiciului cauzat sau asupra afectării activității cu întocmirea documentelor confirmative de rigoare.</w:t>
      </w:r>
    </w:p>
    <w:p w14:paraId="6451C9EF" w14:textId="10CEDA37" w:rsidR="00B63F76" w:rsidRPr="008A10AE" w:rsidRDefault="00761846" w:rsidP="00B63F76">
      <w:pPr>
        <w:pStyle w:val="ListParagraph"/>
        <w:numPr>
          <w:ilvl w:val="0"/>
          <w:numId w:val="1"/>
        </w:numPr>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63F76" w:rsidRPr="008A10AE">
        <w:rPr>
          <w:rFonts w:ascii="Times New Roman" w:hAnsi="Times New Roman" w:cs="Times New Roman"/>
          <w:sz w:val="28"/>
          <w:szCs w:val="28"/>
          <w:lang w:val="ro-RO"/>
        </w:rPr>
        <w:t xml:space="preserve">Autoritatea contractantă care a constatat </w:t>
      </w:r>
      <w:r w:rsidR="00C23B32" w:rsidRPr="008A10AE">
        <w:rPr>
          <w:rFonts w:ascii="Times New Roman" w:hAnsi="Times New Roman" w:cs="Times New Roman"/>
          <w:sz w:val="28"/>
          <w:szCs w:val="28"/>
          <w:lang w:val="ro-RO"/>
        </w:rPr>
        <w:t>ne</w:t>
      </w:r>
      <w:proofErr w:type="spellStart"/>
      <w:r w:rsidR="00C23B32">
        <w:rPr>
          <w:rFonts w:ascii="Times New Roman" w:hAnsi="Times New Roman" w:cs="Times New Roman"/>
          <w:sz w:val="28"/>
          <w:szCs w:val="28"/>
        </w:rPr>
        <w:t>executarea</w:t>
      </w:r>
      <w:proofErr w:type="spellEnd"/>
      <w:r w:rsidR="00C23B32" w:rsidRPr="008A10AE">
        <w:rPr>
          <w:rFonts w:ascii="Times New Roman" w:hAnsi="Times New Roman" w:cs="Times New Roman"/>
          <w:sz w:val="28"/>
          <w:szCs w:val="28"/>
          <w:lang w:val="ro-RO"/>
        </w:rPr>
        <w:t xml:space="preserve"> </w:t>
      </w:r>
      <w:r w:rsidR="00B63F76" w:rsidRPr="008A10AE">
        <w:rPr>
          <w:rFonts w:ascii="Times New Roman" w:hAnsi="Times New Roman" w:cs="Times New Roman"/>
          <w:sz w:val="28"/>
          <w:szCs w:val="28"/>
          <w:lang w:val="ro-RO"/>
        </w:rPr>
        <w:t xml:space="preserve">sau </w:t>
      </w:r>
      <w:r w:rsidR="00C23B32">
        <w:rPr>
          <w:rFonts w:ascii="Times New Roman" w:hAnsi="Times New Roman" w:cs="Times New Roman"/>
          <w:sz w:val="28"/>
          <w:szCs w:val="28"/>
          <w:lang w:val="ro-RO"/>
        </w:rPr>
        <w:t>executarea</w:t>
      </w:r>
      <w:r w:rsidR="00B63F76" w:rsidRPr="008A10AE">
        <w:rPr>
          <w:rFonts w:ascii="Times New Roman" w:hAnsi="Times New Roman" w:cs="Times New Roman"/>
          <w:sz w:val="28"/>
          <w:szCs w:val="28"/>
          <w:lang w:val="ro-RO"/>
        </w:rPr>
        <w:t xml:space="preserve"> necorespunzătoare a </w:t>
      </w:r>
      <w:r w:rsidR="00B75F66" w:rsidRPr="008A10AE">
        <w:rPr>
          <w:rFonts w:ascii="Times New Roman" w:hAnsi="Times New Roman" w:cs="Times New Roman"/>
          <w:sz w:val="28"/>
          <w:szCs w:val="28"/>
          <w:lang w:val="ro-RO"/>
        </w:rPr>
        <w:t>obligațiilor</w:t>
      </w:r>
      <w:r w:rsidR="00B63F76" w:rsidRPr="008A10AE">
        <w:rPr>
          <w:rFonts w:ascii="Times New Roman" w:hAnsi="Times New Roman" w:cs="Times New Roman"/>
          <w:sz w:val="28"/>
          <w:szCs w:val="28"/>
          <w:lang w:val="ro-RO"/>
        </w:rPr>
        <w:t xml:space="preserve"> asumate în cadrul procedurilor de </w:t>
      </w:r>
      <w:r w:rsidR="00C23B32">
        <w:rPr>
          <w:rFonts w:ascii="Times New Roman" w:hAnsi="Times New Roman" w:cs="Times New Roman"/>
          <w:sz w:val="28"/>
          <w:szCs w:val="28"/>
          <w:lang w:val="ro-RO"/>
        </w:rPr>
        <w:t>atribuire</w:t>
      </w:r>
      <w:r w:rsidR="00B63F76" w:rsidRPr="008A10AE">
        <w:rPr>
          <w:rFonts w:ascii="Times New Roman" w:hAnsi="Times New Roman" w:cs="Times New Roman"/>
          <w:sz w:val="28"/>
          <w:szCs w:val="28"/>
          <w:lang w:val="ro-RO"/>
        </w:rPr>
        <w:t xml:space="preserve">, ceea ce a cauzat un prejudiciu sau a afectat activitatea acesteia, sau a constatat conduita contrară </w:t>
      </w:r>
      <w:r w:rsidR="00B75F66" w:rsidRPr="008A10AE">
        <w:rPr>
          <w:rFonts w:ascii="Times New Roman" w:hAnsi="Times New Roman" w:cs="Times New Roman"/>
          <w:sz w:val="28"/>
          <w:szCs w:val="28"/>
          <w:lang w:val="ro-RO"/>
        </w:rPr>
        <w:t>legislației</w:t>
      </w:r>
      <w:r w:rsidR="00B63F76" w:rsidRPr="008A10AE">
        <w:rPr>
          <w:rFonts w:ascii="Times New Roman" w:hAnsi="Times New Roman" w:cs="Times New Roman"/>
          <w:sz w:val="28"/>
          <w:szCs w:val="28"/>
          <w:lang w:val="ro-RO"/>
        </w:rPr>
        <w:t xml:space="preserve"> cu incidență în domeniul achizițiilor publice a operatorului economic, va </w:t>
      </w:r>
      <w:r w:rsidR="00B75F66" w:rsidRPr="008A10AE">
        <w:rPr>
          <w:rFonts w:ascii="Times New Roman" w:hAnsi="Times New Roman" w:cs="Times New Roman"/>
          <w:sz w:val="28"/>
          <w:szCs w:val="28"/>
          <w:lang w:val="ro-RO"/>
        </w:rPr>
        <w:t>iniția</w:t>
      </w:r>
      <w:r w:rsidR="00B63F76" w:rsidRPr="008A10AE">
        <w:rPr>
          <w:rFonts w:ascii="Times New Roman" w:hAnsi="Times New Roman" w:cs="Times New Roman"/>
          <w:sz w:val="28"/>
          <w:szCs w:val="28"/>
          <w:lang w:val="ro-RO"/>
        </w:rPr>
        <w:t xml:space="preserve"> obligatoriu procedura de înscriere în Listă, în termen de 60 de zile din momentul </w:t>
      </w:r>
      <w:r w:rsidR="00B75F66" w:rsidRPr="008A10AE">
        <w:rPr>
          <w:rFonts w:ascii="Times New Roman" w:hAnsi="Times New Roman" w:cs="Times New Roman"/>
          <w:sz w:val="28"/>
          <w:szCs w:val="28"/>
          <w:lang w:val="ro-RO"/>
        </w:rPr>
        <w:t>apariției</w:t>
      </w:r>
      <w:r w:rsidR="00B63F76" w:rsidRPr="008A10AE">
        <w:rPr>
          <w:rFonts w:ascii="Times New Roman" w:hAnsi="Times New Roman" w:cs="Times New Roman"/>
          <w:sz w:val="28"/>
          <w:szCs w:val="28"/>
          <w:lang w:val="ro-RO"/>
        </w:rPr>
        <w:t xml:space="preserve"> temeiurilor prevăzute la pct.</w:t>
      </w:r>
      <w:r w:rsidR="00043B13" w:rsidRPr="008A10AE">
        <w:rPr>
          <w:rFonts w:ascii="Times New Roman" w:hAnsi="Times New Roman" w:cs="Times New Roman"/>
          <w:sz w:val="28"/>
          <w:szCs w:val="28"/>
          <w:lang w:val="ro-RO"/>
        </w:rPr>
        <w:t>1</w:t>
      </w:r>
      <w:r w:rsidR="00722F18">
        <w:rPr>
          <w:rFonts w:ascii="Times New Roman" w:hAnsi="Times New Roman" w:cs="Times New Roman"/>
          <w:sz w:val="28"/>
          <w:szCs w:val="28"/>
          <w:lang w:val="ro-RO"/>
        </w:rPr>
        <w:t>6</w:t>
      </w:r>
      <w:r w:rsidR="00B63F76" w:rsidRPr="008A10AE">
        <w:rPr>
          <w:rFonts w:ascii="Times New Roman" w:hAnsi="Times New Roman" w:cs="Times New Roman"/>
          <w:sz w:val="28"/>
          <w:szCs w:val="28"/>
          <w:lang w:val="ro-RO"/>
        </w:rPr>
        <w:t xml:space="preserve"> din.</w:t>
      </w:r>
    </w:p>
    <w:p w14:paraId="30BCCE29" w14:textId="501D4CDA" w:rsidR="00B63F76" w:rsidRPr="008A10AE" w:rsidRDefault="00761846" w:rsidP="00B63F76">
      <w:pPr>
        <w:pStyle w:val="ListParagraph"/>
        <w:numPr>
          <w:ilvl w:val="0"/>
          <w:numId w:val="1"/>
        </w:numPr>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63F76" w:rsidRPr="008A10AE">
        <w:rPr>
          <w:rFonts w:ascii="Times New Roman" w:hAnsi="Times New Roman" w:cs="Times New Roman"/>
          <w:sz w:val="28"/>
          <w:szCs w:val="28"/>
          <w:lang w:val="ro-RO"/>
        </w:rPr>
        <w:t xml:space="preserve">În cazurile în care organele de control, la efectuarea </w:t>
      </w:r>
      <w:r w:rsidR="00B75F66" w:rsidRPr="008A10AE">
        <w:rPr>
          <w:rFonts w:ascii="Times New Roman" w:hAnsi="Times New Roman" w:cs="Times New Roman"/>
          <w:sz w:val="28"/>
          <w:szCs w:val="28"/>
          <w:lang w:val="ro-RO"/>
        </w:rPr>
        <w:t>activităților</w:t>
      </w:r>
      <w:r w:rsidR="00B63F76" w:rsidRPr="008A10AE">
        <w:rPr>
          <w:rFonts w:ascii="Times New Roman" w:hAnsi="Times New Roman" w:cs="Times New Roman"/>
          <w:sz w:val="28"/>
          <w:szCs w:val="28"/>
          <w:lang w:val="ro-RO"/>
        </w:rPr>
        <w:t xml:space="preserve"> de control, </w:t>
      </w:r>
      <w:r w:rsidR="00E22E69">
        <w:rPr>
          <w:rFonts w:ascii="Times New Roman" w:hAnsi="Times New Roman" w:cs="Times New Roman"/>
          <w:sz w:val="28"/>
          <w:szCs w:val="28"/>
          <w:lang w:val="ro-RO"/>
        </w:rPr>
        <w:t>constată</w:t>
      </w:r>
      <w:r w:rsidR="00B63F76" w:rsidRPr="008A10AE">
        <w:rPr>
          <w:rFonts w:ascii="Times New Roman" w:hAnsi="Times New Roman" w:cs="Times New Roman"/>
          <w:sz w:val="28"/>
          <w:szCs w:val="28"/>
          <w:lang w:val="ro-RO"/>
        </w:rPr>
        <w:t xml:space="preserve"> </w:t>
      </w:r>
      <w:r w:rsidR="00B75F66" w:rsidRPr="008A10AE">
        <w:rPr>
          <w:rFonts w:ascii="Times New Roman" w:hAnsi="Times New Roman" w:cs="Times New Roman"/>
          <w:sz w:val="28"/>
          <w:szCs w:val="28"/>
          <w:lang w:val="ro-RO"/>
        </w:rPr>
        <w:t>existența</w:t>
      </w:r>
      <w:r w:rsidR="00B63F76" w:rsidRPr="008A10AE">
        <w:rPr>
          <w:rFonts w:ascii="Times New Roman" w:hAnsi="Times New Roman" w:cs="Times New Roman"/>
          <w:sz w:val="28"/>
          <w:szCs w:val="28"/>
          <w:lang w:val="ro-RO"/>
        </w:rPr>
        <w:t xml:space="preserve"> temeiurilor de înscriere în Listă, vor înainta o sesizare </w:t>
      </w:r>
      <w:r w:rsidR="007C3EE0">
        <w:rPr>
          <w:rFonts w:ascii="Times New Roman" w:hAnsi="Times New Roman" w:cs="Times New Roman"/>
          <w:sz w:val="28"/>
          <w:szCs w:val="28"/>
          <w:lang w:val="ro-RO"/>
        </w:rPr>
        <w:t>către Agenție cu privire la</w:t>
      </w:r>
      <w:r w:rsidR="00B63F76" w:rsidRPr="008A10AE">
        <w:rPr>
          <w:rFonts w:ascii="Times New Roman" w:hAnsi="Times New Roman" w:cs="Times New Roman"/>
          <w:sz w:val="28"/>
          <w:szCs w:val="28"/>
          <w:lang w:val="ro-RO"/>
        </w:rPr>
        <w:t xml:space="preserve"> </w:t>
      </w:r>
      <w:r w:rsidR="00B75F66" w:rsidRPr="008A10AE">
        <w:rPr>
          <w:rFonts w:ascii="Times New Roman" w:hAnsi="Times New Roman" w:cs="Times New Roman"/>
          <w:sz w:val="28"/>
          <w:szCs w:val="28"/>
          <w:lang w:val="ro-RO"/>
        </w:rPr>
        <w:t>inițiere</w:t>
      </w:r>
      <w:r w:rsidR="00B63F76" w:rsidRPr="008A10AE">
        <w:rPr>
          <w:rFonts w:ascii="Times New Roman" w:hAnsi="Times New Roman" w:cs="Times New Roman"/>
          <w:sz w:val="28"/>
          <w:szCs w:val="28"/>
          <w:lang w:val="ro-RO"/>
        </w:rPr>
        <w:t xml:space="preserve">a procedurii de înscriere a operatorului economic respectiv în Listă, în conformitate cu prevederile prezentului Regulament. </w:t>
      </w:r>
    </w:p>
    <w:p w14:paraId="563DC9CB" w14:textId="05A5E571" w:rsidR="00B63F76" w:rsidRPr="008A10AE" w:rsidRDefault="00BD3829" w:rsidP="00043B13">
      <w:pPr>
        <w:pStyle w:val="ListParagraph"/>
        <w:numPr>
          <w:ilvl w:val="0"/>
          <w:numId w:val="1"/>
        </w:numPr>
        <w:spacing w:after="12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63F76" w:rsidRPr="008A10AE">
        <w:rPr>
          <w:rFonts w:ascii="Times New Roman" w:hAnsi="Times New Roman" w:cs="Times New Roman"/>
          <w:sz w:val="28"/>
          <w:szCs w:val="28"/>
          <w:lang w:val="ro-RO"/>
        </w:rPr>
        <w:t>Pentru înscrierea în Listă</w:t>
      </w:r>
      <w:r w:rsidR="00C42D4C">
        <w:rPr>
          <w:rFonts w:ascii="Times New Roman" w:hAnsi="Times New Roman" w:cs="Times New Roman"/>
          <w:sz w:val="28"/>
          <w:szCs w:val="28"/>
          <w:lang w:val="ro-RO"/>
        </w:rPr>
        <w:t xml:space="preserve"> a operatorilor economici</w:t>
      </w:r>
      <w:r w:rsidR="00922193">
        <w:rPr>
          <w:rFonts w:ascii="Times New Roman" w:hAnsi="Times New Roman" w:cs="Times New Roman"/>
          <w:sz w:val="28"/>
          <w:szCs w:val="28"/>
          <w:lang w:val="ro-RO"/>
        </w:rPr>
        <w:t xml:space="preserve"> de către autoritatea contractantă</w:t>
      </w:r>
      <w:r w:rsidR="000D60E6">
        <w:rPr>
          <w:rFonts w:ascii="Times New Roman" w:hAnsi="Times New Roman" w:cs="Times New Roman"/>
          <w:sz w:val="28"/>
          <w:szCs w:val="28"/>
          <w:lang w:val="ro-RO"/>
        </w:rPr>
        <w:t>,</w:t>
      </w:r>
      <w:r w:rsidR="00B63F76" w:rsidRPr="008A10AE">
        <w:rPr>
          <w:rFonts w:ascii="Times New Roman" w:hAnsi="Times New Roman" w:cs="Times New Roman"/>
          <w:sz w:val="28"/>
          <w:szCs w:val="28"/>
          <w:lang w:val="ro-RO"/>
        </w:rPr>
        <w:t xml:space="preserve">  este necesară înaintarea unei </w:t>
      </w:r>
      <w:r w:rsidR="00C23769">
        <w:rPr>
          <w:rFonts w:ascii="Times New Roman" w:hAnsi="Times New Roman" w:cs="Times New Roman"/>
          <w:sz w:val="28"/>
          <w:szCs w:val="28"/>
          <w:lang w:val="ro-RO"/>
        </w:rPr>
        <w:t>sesizări</w:t>
      </w:r>
      <w:r w:rsidR="00C23769" w:rsidRPr="008A10AE">
        <w:rPr>
          <w:rFonts w:ascii="Times New Roman" w:hAnsi="Times New Roman" w:cs="Times New Roman"/>
          <w:sz w:val="28"/>
          <w:szCs w:val="28"/>
          <w:lang w:val="ro-RO"/>
        </w:rPr>
        <w:t xml:space="preserve"> </w:t>
      </w:r>
      <w:r w:rsidR="00B63F76" w:rsidRPr="008A10AE">
        <w:rPr>
          <w:rFonts w:ascii="Times New Roman" w:hAnsi="Times New Roman" w:cs="Times New Roman"/>
          <w:sz w:val="28"/>
          <w:szCs w:val="28"/>
          <w:lang w:val="ro-RO"/>
        </w:rPr>
        <w:t xml:space="preserve">în acest sens </w:t>
      </w:r>
      <w:r w:rsidR="004067F6" w:rsidRPr="008A10AE">
        <w:rPr>
          <w:rFonts w:ascii="Times New Roman" w:hAnsi="Times New Roman" w:cs="Times New Roman"/>
          <w:sz w:val="28"/>
          <w:szCs w:val="28"/>
          <w:lang w:val="ro-RO"/>
        </w:rPr>
        <w:t>și</w:t>
      </w:r>
      <w:r w:rsidR="00B63F76" w:rsidRPr="008A10AE">
        <w:rPr>
          <w:rFonts w:ascii="Times New Roman" w:hAnsi="Times New Roman" w:cs="Times New Roman"/>
          <w:sz w:val="28"/>
          <w:szCs w:val="28"/>
          <w:lang w:val="ro-RO"/>
        </w:rPr>
        <w:t xml:space="preserve"> a unei decizii</w:t>
      </w:r>
      <w:r w:rsidR="00597963" w:rsidRPr="008A10AE">
        <w:rPr>
          <w:rFonts w:ascii="Times New Roman" w:hAnsi="Times New Roman" w:cs="Times New Roman"/>
          <w:sz w:val="28"/>
          <w:szCs w:val="28"/>
          <w:lang w:val="ro-RO"/>
        </w:rPr>
        <w:t xml:space="preserve"> </w:t>
      </w:r>
      <w:r w:rsidR="00B63F76" w:rsidRPr="008A10AE">
        <w:rPr>
          <w:rFonts w:ascii="Times New Roman" w:hAnsi="Times New Roman" w:cs="Times New Roman"/>
          <w:sz w:val="28"/>
          <w:szCs w:val="28"/>
          <w:lang w:val="ro-RO"/>
        </w:rPr>
        <w:t xml:space="preserve">a grupului de lucru din cadrul </w:t>
      </w:r>
      <w:r w:rsidR="00B75F66" w:rsidRPr="008A10AE">
        <w:rPr>
          <w:rFonts w:ascii="Times New Roman" w:hAnsi="Times New Roman" w:cs="Times New Roman"/>
          <w:sz w:val="28"/>
          <w:szCs w:val="28"/>
          <w:lang w:val="ro-RO"/>
        </w:rPr>
        <w:t>autorității</w:t>
      </w:r>
      <w:r w:rsidR="00B63F76" w:rsidRPr="008A10AE">
        <w:rPr>
          <w:rFonts w:ascii="Times New Roman" w:hAnsi="Times New Roman" w:cs="Times New Roman"/>
          <w:sz w:val="28"/>
          <w:szCs w:val="28"/>
          <w:lang w:val="ro-RO"/>
        </w:rPr>
        <w:t xml:space="preserve"> contractante, cu anexarea tuturor documentelor confirmative, care trebuie să </w:t>
      </w:r>
      <w:r w:rsidR="00B75F66" w:rsidRPr="008A10AE">
        <w:rPr>
          <w:rFonts w:ascii="Times New Roman" w:hAnsi="Times New Roman" w:cs="Times New Roman"/>
          <w:sz w:val="28"/>
          <w:szCs w:val="28"/>
          <w:lang w:val="ro-RO"/>
        </w:rPr>
        <w:t>conțină</w:t>
      </w:r>
      <w:r w:rsidR="00B63F76" w:rsidRPr="008A10AE">
        <w:rPr>
          <w:rFonts w:ascii="Times New Roman" w:hAnsi="Times New Roman" w:cs="Times New Roman"/>
          <w:sz w:val="28"/>
          <w:szCs w:val="28"/>
          <w:lang w:val="ro-RO"/>
        </w:rPr>
        <w:t xml:space="preserve">, obligatoriu, următoarea </w:t>
      </w:r>
      <w:r w:rsidR="00B75F66" w:rsidRPr="008A10AE">
        <w:rPr>
          <w:rFonts w:ascii="Times New Roman" w:hAnsi="Times New Roman" w:cs="Times New Roman"/>
          <w:sz w:val="28"/>
          <w:szCs w:val="28"/>
          <w:lang w:val="ro-RO"/>
        </w:rPr>
        <w:t>informație</w:t>
      </w:r>
      <w:r w:rsidR="00B63F76" w:rsidRPr="008A10AE">
        <w:rPr>
          <w:rFonts w:ascii="Times New Roman" w:hAnsi="Times New Roman" w:cs="Times New Roman"/>
          <w:sz w:val="28"/>
          <w:szCs w:val="28"/>
          <w:lang w:val="ro-RO"/>
        </w:rPr>
        <w:t>:</w:t>
      </w:r>
    </w:p>
    <w:p w14:paraId="1B7354DA" w14:textId="77777777" w:rsidR="00B63F76" w:rsidRPr="008A10AE" w:rsidRDefault="00B63F76" w:rsidP="00F413F8">
      <w:pPr>
        <w:pStyle w:val="ListParagraph"/>
        <w:numPr>
          <w:ilvl w:val="0"/>
          <w:numId w:val="6"/>
        </w:numPr>
        <w:spacing w:beforeLines="60" w:before="144" w:after="60"/>
        <w:ind w:left="72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descrierea succintă a obiectului procedurii de </w:t>
      </w:r>
      <w:r w:rsidR="00B75F66" w:rsidRPr="008A10AE">
        <w:rPr>
          <w:rFonts w:ascii="Times New Roman" w:hAnsi="Times New Roman" w:cs="Times New Roman"/>
          <w:sz w:val="28"/>
          <w:szCs w:val="28"/>
          <w:lang w:val="ro-RO"/>
        </w:rPr>
        <w:t>achiziție</w:t>
      </w:r>
      <w:r w:rsidRPr="008A10AE">
        <w:rPr>
          <w:rFonts w:ascii="Times New Roman" w:hAnsi="Times New Roman" w:cs="Times New Roman"/>
          <w:sz w:val="28"/>
          <w:szCs w:val="28"/>
          <w:lang w:val="ro-RO"/>
        </w:rPr>
        <w:t>;</w:t>
      </w:r>
    </w:p>
    <w:p w14:paraId="328AFC73" w14:textId="77777777" w:rsidR="00B63F76" w:rsidRPr="008A10AE" w:rsidRDefault="00B63F76" w:rsidP="00F413F8">
      <w:pPr>
        <w:pStyle w:val="ListParagraph"/>
        <w:numPr>
          <w:ilvl w:val="0"/>
          <w:numId w:val="6"/>
        </w:numPr>
        <w:spacing w:beforeLines="60" w:before="144" w:after="60"/>
        <w:ind w:left="72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date de </w:t>
      </w:r>
      <w:r w:rsidR="00B75F66" w:rsidRPr="008A10AE">
        <w:rPr>
          <w:rFonts w:ascii="Times New Roman" w:hAnsi="Times New Roman" w:cs="Times New Roman"/>
          <w:sz w:val="28"/>
          <w:szCs w:val="28"/>
          <w:lang w:val="ro-RO"/>
        </w:rPr>
        <w:t>identificare</w:t>
      </w:r>
      <w:r w:rsidRPr="008A10AE">
        <w:rPr>
          <w:rFonts w:ascii="Times New Roman" w:hAnsi="Times New Roman" w:cs="Times New Roman"/>
          <w:sz w:val="28"/>
          <w:szCs w:val="28"/>
          <w:lang w:val="ro-RO"/>
        </w:rPr>
        <w:t xml:space="preserve"> a procedurii de atribuire;</w:t>
      </w:r>
    </w:p>
    <w:p w14:paraId="190385AC" w14:textId="77777777" w:rsidR="00B63F76" w:rsidRPr="008A10AE" w:rsidRDefault="00B63F76" w:rsidP="00F413F8">
      <w:pPr>
        <w:pStyle w:val="ListParagraph"/>
        <w:numPr>
          <w:ilvl w:val="0"/>
          <w:numId w:val="6"/>
        </w:numPr>
        <w:spacing w:beforeLines="60" w:before="144" w:after="60"/>
        <w:ind w:left="72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date de identificare a contractului încheiat în urma procedurii de atribuire;</w:t>
      </w:r>
    </w:p>
    <w:p w14:paraId="372BCC4F" w14:textId="24EFEC88" w:rsidR="00B63F76" w:rsidRPr="008A10AE" w:rsidRDefault="00B63F76" w:rsidP="00F413F8">
      <w:pPr>
        <w:pStyle w:val="ListParagraph"/>
        <w:numPr>
          <w:ilvl w:val="0"/>
          <w:numId w:val="6"/>
        </w:numPr>
        <w:spacing w:beforeLines="60" w:before="144" w:after="60"/>
        <w:ind w:left="72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denumirea </w:t>
      </w:r>
      <w:r w:rsidR="004067F6"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 datele de contact ale operatorului economic;</w:t>
      </w:r>
    </w:p>
    <w:p w14:paraId="2649CEB7" w14:textId="2351F2DD" w:rsidR="00B63F76" w:rsidRPr="008A10AE" w:rsidRDefault="00B63F76" w:rsidP="004067F6">
      <w:pPr>
        <w:pStyle w:val="ListParagraph"/>
        <w:numPr>
          <w:ilvl w:val="0"/>
          <w:numId w:val="6"/>
        </w:numPr>
        <w:spacing w:beforeLines="60" w:before="144" w:after="6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expunerea exhaustivă a clauzelor prevăzute în contract </w:t>
      </w:r>
      <w:proofErr w:type="spellStart"/>
      <w:r w:rsidRPr="008A10AE">
        <w:rPr>
          <w:rFonts w:ascii="Times New Roman" w:hAnsi="Times New Roman" w:cs="Times New Roman"/>
          <w:sz w:val="28"/>
          <w:szCs w:val="28"/>
          <w:lang w:val="ro-RO"/>
        </w:rPr>
        <w:t>şi</w:t>
      </w:r>
      <w:proofErr w:type="spellEnd"/>
      <w:r w:rsidRPr="008A10AE">
        <w:rPr>
          <w:rFonts w:ascii="Times New Roman" w:hAnsi="Times New Roman" w:cs="Times New Roman"/>
          <w:sz w:val="28"/>
          <w:szCs w:val="28"/>
          <w:lang w:val="ro-RO"/>
        </w:rPr>
        <w:t xml:space="preserve"> în documentele privind </w:t>
      </w:r>
      <w:r w:rsidR="00B75F66" w:rsidRPr="008A10AE">
        <w:rPr>
          <w:rFonts w:ascii="Times New Roman" w:hAnsi="Times New Roman" w:cs="Times New Roman"/>
          <w:sz w:val="28"/>
          <w:szCs w:val="28"/>
          <w:lang w:val="ro-RO"/>
        </w:rPr>
        <w:t>desfășurarea</w:t>
      </w:r>
      <w:r w:rsidRPr="008A10AE">
        <w:rPr>
          <w:rFonts w:ascii="Times New Roman" w:hAnsi="Times New Roman" w:cs="Times New Roman"/>
          <w:sz w:val="28"/>
          <w:szCs w:val="28"/>
          <w:lang w:val="ro-RO"/>
        </w:rPr>
        <w:t xml:space="preserve"> procedurii de </w:t>
      </w:r>
      <w:r w:rsidR="00B75F66" w:rsidRPr="008A10AE">
        <w:rPr>
          <w:rFonts w:ascii="Times New Roman" w:hAnsi="Times New Roman" w:cs="Times New Roman"/>
          <w:sz w:val="28"/>
          <w:szCs w:val="28"/>
          <w:lang w:val="ro-RO"/>
        </w:rPr>
        <w:t>achiziție</w:t>
      </w:r>
      <w:r w:rsidR="004067F6">
        <w:rPr>
          <w:rFonts w:ascii="Times New Roman" w:hAnsi="Times New Roman" w:cs="Times New Roman"/>
          <w:sz w:val="28"/>
          <w:szCs w:val="28"/>
          <w:lang w:val="ro-RO"/>
        </w:rPr>
        <w:t>,</w:t>
      </w:r>
      <w:r w:rsidRPr="008A10AE">
        <w:rPr>
          <w:rFonts w:ascii="Times New Roman" w:hAnsi="Times New Roman" w:cs="Times New Roman"/>
          <w:sz w:val="28"/>
          <w:szCs w:val="28"/>
          <w:lang w:val="ro-RO"/>
        </w:rPr>
        <w:t xml:space="preserve"> neîndeplinite sau îndeplinite necorespunzător de către operatorul economic;</w:t>
      </w:r>
    </w:p>
    <w:p w14:paraId="788BF80D" w14:textId="77777777" w:rsidR="00B63F76" w:rsidRPr="008A10AE" w:rsidRDefault="00B75F66" w:rsidP="004067F6">
      <w:pPr>
        <w:pStyle w:val="ListParagraph"/>
        <w:numPr>
          <w:ilvl w:val="0"/>
          <w:numId w:val="6"/>
        </w:numPr>
        <w:spacing w:beforeLines="60" w:before="144" w:after="6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mențiunile</w:t>
      </w:r>
      <w:r w:rsidR="00B63F76" w:rsidRPr="008A10AE">
        <w:rPr>
          <w:rFonts w:ascii="Times New Roman" w:hAnsi="Times New Roman" w:cs="Times New Roman"/>
          <w:sz w:val="28"/>
          <w:szCs w:val="28"/>
          <w:lang w:val="ro-RO"/>
        </w:rPr>
        <w:t xml:space="preserve"> despre neîndeplinirea sau îndeplinirea necorespunzătoare a </w:t>
      </w:r>
      <w:r w:rsidRPr="008A10AE">
        <w:rPr>
          <w:rFonts w:ascii="Times New Roman" w:hAnsi="Times New Roman" w:cs="Times New Roman"/>
          <w:sz w:val="28"/>
          <w:szCs w:val="28"/>
          <w:lang w:val="ro-RO"/>
        </w:rPr>
        <w:t>obligațiilor</w:t>
      </w:r>
      <w:r w:rsidR="00B63F76" w:rsidRPr="008A10AE">
        <w:rPr>
          <w:rFonts w:ascii="Times New Roman" w:hAnsi="Times New Roman" w:cs="Times New Roman"/>
          <w:sz w:val="28"/>
          <w:szCs w:val="28"/>
          <w:lang w:val="ro-RO"/>
        </w:rPr>
        <w:t xml:space="preserve"> de către autoritatea contractantă;</w:t>
      </w:r>
    </w:p>
    <w:p w14:paraId="2CB8060E" w14:textId="77777777" w:rsidR="00B63F76" w:rsidRPr="008A10AE" w:rsidRDefault="00B63F76" w:rsidP="004067F6">
      <w:pPr>
        <w:pStyle w:val="ListParagraph"/>
        <w:numPr>
          <w:ilvl w:val="0"/>
          <w:numId w:val="6"/>
        </w:numPr>
        <w:spacing w:beforeLines="60" w:before="144" w:after="6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rezumatul demersurilor în care s-au solicitat </w:t>
      </w:r>
      <w:r w:rsidR="00B75F66" w:rsidRPr="008A10AE">
        <w:rPr>
          <w:rFonts w:ascii="Times New Roman" w:hAnsi="Times New Roman" w:cs="Times New Roman"/>
          <w:sz w:val="28"/>
          <w:szCs w:val="28"/>
          <w:lang w:val="ro-RO"/>
        </w:rPr>
        <w:t>explicații</w:t>
      </w:r>
      <w:r w:rsidRPr="008A10AE">
        <w:rPr>
          <w:rFonts w:ascii="Times New Roman" w:hAnsi="Times New Roman" w:cs="Times New Roman"/>
          <w:sz w:val="28"/>
          <w:szCs w:val="28"/>
          <w:lang w:val="ro-RO"/>
        </w:rPr>
        <w:t xml:space="preserve"> sau prin care operatorul economic a fost avertizat despre neîndeplinirea sau îndeplinirea necorespunzătoare a clauzelor contractuale;</w:t>
      </w:r>
    </w:p>
    <w:p w14:paraId="2ACD2054" w14:textId="77777777" w:rsidR="00B63F76" w:rsidRPr="008A10AE" w:rsidRDefault="00B75F66" w:rsidP="00F413F8">
      <w:pPr>
        <w:pStyle w:val="ListParagraph"/>
        <w:numPr>
          <w:ilvl w:val="0"/>
          <w:numId w:val="6"/>
        </w:numPr>
        <w:spacing w:beforeLines="60" w:before="144" w:after="60"/>
        <w:ind w:left="72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mențiunile</w:t>
      </w:r>
      <w:r w:rsidR="00B63F76" w:rsidRPr="008A10AE">
        <w:rPr>
          <w:rFonts w:ascii="Times New Roman" w:hAnsi="Times New Roman" w:cs="Times New Roman"/>
          <w:sz w:val="28"/>
          <w:szCs w:val="28"/>
          <w:lang w:val="ro-RO"/>
        </w:rPr>
        <w:t xml:space="preserve"> privind aplicarea </w:t>
      </w:r>
      <w:r w:rsidRPr="008A10AE">
        <w:rPr>
          <w:rFonts w:ascii="Times New Roman" w:hAnsi="Times New Roman" w:cs="Times New Roman"/>
          <w:sz w:val="28"/>
          <w:szCs w:val="28"/>
          <w:lang w:val="ro-RO"/>
        </w:rPr>
        <w:t>sancțiunilor</w:t>
      </w:r>
      <w:r w:rsidR="00B63F76" w:rsidRPr="008A10AE">
        <w:rPr>
          <w:rFonts w:ascii="Times New Roman" w:hAnsi="Times New Roman" w:cs="Times New Roman"/>
          <w:sz w:val="28"/>
          <w:szCs w:val="28"/>
          <w:lang w:val="ro-RO"/>
        </w:rPr>
        <w:t xml:space="preserve"> operatorului economic;</w:t>
      </w:r>
    </w:p>
    <w:p w14:paraId="1A5DF6CF" w14:textId="506F2FEF" w:rsidR="00B63F76" w:rsidRDefault="00B63F76" w:rsidP="004067F6">
      <w:pPr>
        <w:pStyle w:val="ListParagraph"/>
        <w:numPr>
          <w:ilvl w:val="0"/>
          <w:numId w:val="6"/>
        </w:numPr>
        <w:spacing w:beforeLines="60" w:before="144" w:after="6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descrierea prejudiciului sau a </w:t>
      </w:r>
      <w:r w:rsidR="00B75F66" w:rsidRPr="008A10AE">
        <w:rPr>
          <w:rFonts w:ascii="Times New Roman" w:hAnsi="Times New Roman" w:cs="Times New Roman"/>
          <w:sz w:val="28"/>
          <w:szCs w:val="28"/>
          <w:lang w:val="ro-RO"/>
        </w:rPr>
        <w:t>activității</w:t>
      </w:r>
      <w:r w:rsidR="004067F6">
        <w:rPr>
          <w:rFonts w:ascii="Times New Roman" w:hAnsi="Times New Roman" w:cs="Times New Roman"/>
          <w:sz w:val="28"/>
          <w:szCs w:val="28"/>
          <w:lang w:val="ro-RO"/>
        </w:rPr>
        <w:t xml:space="preserve"> afectate</w:t>
      </w:r>
      <w:r w:rsidRPr="008A10AE">
        <w:rPr>
          <w:rFonts w:ascii="Times New Roman" w:hAnsi="Times New Roman" w:cs="Times New Roman"/>
          <w:sz w:val="28"/>
          <w:szCs w:val="28"/>
          <w:lang w:val="ro-RO"/>
        </w:rPr>
        <w:t xml:space="preserve"> cauzate de către operatorul economic</w:t>
      </w:r>
      <w:r w:rsidR="004067F6">
        <w:rPr>
          <w:rFonts w:ascii="Times New Roman" w:hAnsi="Times New Roman" w:cs="Times New Roman"/>
          <w:sz w:val="28"/>
          <w:szCs w:val="28"/>
          <w:lang w:val="ro-RO"/>
        </w:rPr>
        <w:t>,</w:t>
      </w:r>
      <w:r w:rsidRPr="008A10AE">
        <w:rPr>
          <w:rFonts w:ascii="Times New Roman" w:hAnsi="Times New Roman" w:cs="Times New Roman"/>
          <w:sz w:val="28"/>
          <w:szCs w:val="28"/>
          <w:lang w:val="ro-RO"/>
        </w:rPr>
        <w:t xml:space="preserve"> prin neîndeplinirea sau îndeplinirea necorespunzătoare a clauzelor contractuale, precum </w:t>
      </w:r>
      <w:r w:rsidR="004067F6"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 descrierea </w:t>
      </w:r>
      <w:r w:rsidR="00B75F66" w:rsidRPr="008A10AE">
        <w:rPr>
          <w:rFonts w:ascii="Times New Roman" w:hAnsi="Times New Roman" w:cs="Times New Roman"/>
          <w:sz w:val="28"/>
          <w:szCs w:val="28"/>
          <w:lang w:val="ro-RO"/>
        </w:rPr>
        <w:t>consecințelor</w:t>
      </w:r>
      <w:r w:rsidRPr="008A10AE">
        <w:rPr>
          <w:rFonts w:ascii="Times New Roman" w:hAnsi="Times New Roman" w:cs="Times New Roman"/>
          <w:sz w:val="28"/>
          <w:szCs w:val="28"/>
          <w:lang w:val="ro-RO"/>
        </w:rPr>
        <w:t xml:space="preserve"> acestora.</w:t>
      </w:r>
    </w:p>
    <w:p w14:paraId="548ED68A" w14:textId="17895282" w:rsidR="00C23769" w:rsidRPr="008A10AE" w:rsidRDefault="00C23769" w:rsidP="000B49FA">
      <w:pPr>
        <w:pStyle w:val="ListParagraph"/>
        <w:numPr>
          <w:ilvl w:val="0"/>
          <w:numId w:val="6"/>
        </w:numPr>
        <w:spacing w:beforeLines="60" w:before="144" w:after="60"/>
        <w:ind w:left="0" w:firstLine="284"/>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Anexarea actelor probatorii care dovedesc </w:t>
      </w:r>
      <w:r w:rsidR="006D053B">
        <w:rPr>
          <w:rFonts w:ascii="Times New Roman" w:hAnsi="Times New Roman" w:cs="Times New Roman"/>
          <w:sz w:val="28"/>
          <w:szCs w:val="28"/>
          <w:lang w:val="ro-RO"/>
        </w:rPr>
        <w:t xml:space="preserve">cauzarea unui prejudiciu sau afectarea activității  </w:t>
      </w:r>
      <w:r w:rsidR="006D053B" w:rsidRPr="006D053B">
        <w:rPr>
          <w:rFonts w:ascii="Times New Roman" w:hAnsi="Times New Roman" w:cs="Times New Roman"/>
          <w:sz w:val="28"/>
          <w:szCs w:val="28"/>
          <w:lang w:val="ro-RO"/>
        </w:rPr>
        <w:t>de către operatorul economic, prin neîndeplinirea sau îndeplinirea necorespunzătoare a clauzelor contractuale</w:t>
      </w:r>
      <w:r w:rsidR="006D053B">
        <w:rPr>
          <w:rFonts w:ascii="Times New Roman" w:hAnsi="Times New Roman" w:cs="Times New Roman"/>
          <w:sz w:val="28"/>
          <w:szCs w:val="28"/>
          <w:lang w:val="ro-RO"/>
        </w:rPr>
        <w:t>.</w:t>
      </w:r>
    </w:p>
    <w:p w14:paraId="21D210D5" w14:textId="42754205" w:rsidR="00B63F76" w:rsidRPr="008A10AE" w:rsidRDefault="00BD3829" w:rsidP="00B63F76">
      <w:pPr>
        <w:pStyle w:val="ListParagraph"/>
        <w:numPr>
          <w:ilvl w:val="0"/>
          <w:numId w:val="1"/>
        </w:numPr>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E6449">
        <w:rPr>
          <w:rFonts w:ascii="Times New Roman" w:hAnsi="Times New Roman" w:cs="Times New Roman"/>
          <w:sz w:val="28"/>
          <w:szCs w:val="28"/>
          <w:lang w:val="ro-RO"/>
        </w:rPr>
        <w:t>Sesizarea</w:t>
      </w:r>
      <w:r w:rsidR="000D60E6">
        <w:rPr>
          <w:rFonts w:ascii="Times New Roman" w:hAnsi="Times New Roman" w:cs="Times New Roman"/>
          <w:sz w:val="28"/>
          <w:szCs w:val="28"/>
          <w:lang w:val="ro-RO"/>
        </w:rPr>
        <w:t xml:space="preserve"> </w:t>
      </w:r>
      <w:r w:rsidR="000D60E6" w:rsidRPr="000D60E6">
        <w:rPr>
          <w:rFonts w:ascii="Times New Roman" w:hAnsi="Times New Roman" w:cs="Times New Roman"/>
          <w:sz w:val="28"/>
          <w:szCs w:val="28"/>
          <w:lang w:val="ro-RO"/>
        </w:rPr>
        <w:t>privind înscrierea în Li</w:t>
      </w:r>
      <w:r w:rsidR="000D60E6">
        <w:rPr>
          <w:rFonts w:ascii="Times New Roman" w:hAnsi="Times New Roman" w:cs="Times New Roman"/>
          <w:sz w:val="28"/>
          <w:szCs w:val="28"/>
          <w:lang w:val="ro-RO"/>
        </w:rPr>
        <w:t>stă</w:t>
      </w:r>
      <w:r w:rsidR="000D60E6" w:rsidRPr="000D60E6">
        <w:rPr>
          <w:rFonts w:ascii="Times New Roman" w:hAnsi="Times New Roman" w:cs="Times New Roman"/>
          <w:sz w:val="28"/>
          <w:szCs w:val="28"/>
          <w:lang w:val="ro-RO"/>
        </w:rPr>
        <w:t xml:space="preserve"> a operatorilor economici parvenită de la</w:t>
      </w:r>
      <w:r w:rsidR="00B63F76" w:rsidRPr="008A10AE">
        <w:rPr>
          <w:rFonts w:ascii="Times New Roman" w:hAnsi="Times New Roman" w:cs="Times New Roman"/>
          <w:sz w:val="28"/>
          <w:szCs w:val="28"/>
          <w:lang w:val="ro-RO"/>
        </w:rPr>
        <w:t xml:space="preserve"> </w:t>
      </w:r>
      <w:r w:rsidR="00B75F66" w:rsidRPr="008A10AE">
        <w:rPr>
          <w:rFonts w:ascii="Times New Roman" w:hAnsi="Times New Roman" w:cs="Times New Roman"/>
          <w:sz w:val="28"/>
          <w:szCs w:val="28"/>
          <w:lang w:val="ro-RO"/>
        </w:rPr>
        <w:t>Agenți</w:t>
      </w:r>
      <w:r w:rsidR="000D60E6">
        <w:rPr>
          <w:rFonts w:ascii="Times New Roman" w:hAnsi="Times New Roman" w:cs="Times New Roman"/>
          <w:sz w:val="28"/>
          <w:szCs w:val="28"/>
          <w:lang w:val="ro-RO"/>
        </w:rPr>
        <w:t>a</w:t>
      </w:r>
      <w:r w:rsidR="00B63F76" w:rsidRPr="008A10AE">
        <w:rPr>
          <w:rFonts w:ascii="Times New Roman" w:hAnsi="Times New Roman" w:cs="Times New Roman"/>
          <w:sz w:val="28"/>
          <w:szCs w:val="28"/>
          <w:lang w:val="ro-RO"/>
        </w:rPr>
        <w:t xml:space="preserve"> </w:t>
      </w:r>
      <w:r w:rsidR="00B75F66" w:rsidRPr="008A10AE">
        <w:rPr>
          <w:rFonts w:ascii="Times New Roman" w:hAnsi="Times New Roman" w:cs="Times New Roman"/>
          <w:sz w:val="28"/>
          <w:szCs w:val="28"/>
          <w:lang w:val="ro-RO"/>
        </w:rPr>
        <w:t>Național</w:t>
      </w:r>
      <w:r w:rsidR="000D60E6">
        <w:rPr>
          <w:rFonts w:ascii="Times New Roman" w:hAnsi="Times New Roman" w:cs="Times New Roman"/>
          <w:sz w:val="28"/>
          <w:szCs w:val="28"/>
          <w:lang w:val="ro-RO"/>
        </w:rPr>
        <w:t>ă</w:t>
      </w:r>
      <w:r w:rsidR="00B63F76" w:rsidRPr="008A10AE">
        <w:rPr>
          <w:rFonts w:ascii="Times New Roman" w:hAnsi="Times New Roman" w:cs="Times New Roman"/>
          <w:sz w:val="28"/>
          <w:szCs w:val="28"/>
          <w:lang w:val="ro-RO"/>
        </w:rPr>
        <w:t xml:space="preserve"> pentru </w:t>
      </w:r>
      <w:r w:rsidR="00B75F66" w:rsidRPr="008A10AE">
        <w:rPr>
          <w:rFonts w:ascii="Times New Roman" w:hAnsi="Times New Roman" w:cs="Times New Roman"/>
          <w:sz w:val="28"/>
          <w:szCs w:val="28"/>
          <w:lang w:val="ro-RO"/>
        </w:rPr>
        <w:t>Soluționarea</w:t>
      </w:r>
      <w:r w:rsidR="00B63F76" w:rsidRPr="008A10AE">
        <w:rPr>
          <w:rFonts w:ascii="Times New Roman" w:hAnsi="Times New Roman" w:cs="Times New Roman"/>
          <w:sz w:val="28"/>
          <w:szCs w:val="28"/>
          <w:lang w:val="ro-RO"/>
        </w:rPr>
        <w:t xml:space="preserve"> </w:t>
      </w:r>
      <w:r w:rsidR="00B75F66" w:rsidRPr="008A10AE">
        <w:rPr>
          <w:rFonts w:ascii="Times New Roman" w:hAnsi="Times New Roman" w:cs="Times New Roman"/>
          <w:sz w:val="28"/>
          <w:szCs w:val="28"/>
          <w:lang w:val="ro-RO"/>
        </w:rPr>
        <w:t>Contestațiilor</w:t>
      </w:r>
      <w:r w:rsidR="00B63F76" w:rsidRPr="008A10AE">
        <w:rPr>
          <w:rFonts w:ascii="Times New Roman" w:hAnsi="Times New Roman" w:cs="Times New Roman"/>
          <w:sz w:val="28"/>
          <w:szCs w:val="28"/>
          <w:lang w:val="ro-RO"/>
        </w:rPr>
        <w:t xml:space="preserve"> sau</w:t>
      </w:r>
      <w:r w:rsidR="000D60E6">
        <w:rPr>
          <w:rFonts w:ascii="Times New Roman" w:hAnsi="Times New Roman" w:cs="Times New Roman"/>
          <w:sz w:val="28"/>
          <w:szCs w:val="28"/>
          <w:lang w:val="ro-RO"/>
        </w:rPr>
        <w:t xml:space="preserve"> de</w:t>
      </w:r>
      <w:r w:rsidR="00B63F76" w:rsidRPr="008A10AE">
        <w:rPr>
          <w:rFonts w:ascii="Times New Roman" w:hAnsi="Times New Roman" w:cs="Times New Roman"/>
          <w:sz w:val="28"/>
          <w:szCs w:val="28"/>
          <w:lang w:val="ro-RO"/>
        </w:rPr>
        <w:t xml:space="preserve"> </w:t>
      </w:r>
      <w:r w:rsidR="000D60E6">
        <w:rPr>
          <w:rFonts w:ascii="Times New Roman" w:hAnsi="Times New Roman" w:cs="Times New Roman"/>
          <w:sz w:val="28"/>
          <w:szCs w:val="28"/>
          <w:lang w:val="ro-RO"/>
        </w:rPr>
        <w:t>l</w:t>
      </w:r>
      <w:r w:rsidR="00B63F76" w:rsidRPr="008A10AE">
        <w:rPr>
          <w:rFonts w:ascii="Times New Roman" w:hAnsi="Times New Roman" w:cs="Times New Roman"/>
          <w:sz w:val="28"/>
          <w:szCs w:val="28"/>
          <w:lang w:val="ro-RO"/>
        </w:rPr>
        <w:t>a organel</w:t>
      </w:r>
      <w:r w:rsidR="000D60E6">
        <w:rPr>
          <w:rFonts w:ascii="Times New Roman" w:hAnsi="Times New Roman" w:cs="Times New Roman"/>
          <w:sz w:val="28"/>
          <w:szCs w:val="28"/>
          <w:lang w:val="ro-RO"/>
        </w:rPr>
        <w:t>e</w:t>
      </w:r>
      <w:r w:rsidR="00B63F76" w:rsidRPr="008A10AE">
        <w:rPr>
          <w:rFonts w:ascii="Times New Roman" w:hAnsi="Times New Roman" w:cs="Times New Roman"/>
          <w:sz w:val="28"/>
          <w:szCs w:val="28"/>
          <w:lang w:val="ro-RO"/>
        </w:rPr>
        <w:t xml:space="preserve"> de control</w:t>
      </w:r>
      <w:r w:rsidR="004067F6">
        <w:rPr>
          <w:rFonts w:ascii="Times New Roman" w:hAnsi="Times New Roman" w:cs="Times New Roman"/>
          <w:sz w:val="28"/>
          <w:szCs w:val="28"/>
          <w:lang w:val="ro-RO"/>
        </w:rPr>
        <w:t>,</w:t>
      </w:r>
      <w:r w:rsidR="00B63F76" w:rsidRPr="008A10AE">
        <w:rPr>
          <w:rFonts w:ascii="Times New Roman" w:hAnsi="Times New Roman" w:cs="Times New Roman"/>
          <w:sz w:val="28"/>
          <w:szCs w:val="28"/>
          <w:lang w:val="ro-RO"/>
        </w:rPr>
        <w:t xml:space="preserve"> trebuie să </w:t>
      </w:r>
      <w:r w:rsidR="00B75F66" w:rsidRPr="008A10AE">
        <w:rPr>
          <w:rFonts w:ascii="Times New Roman" w:hAnsi="Times New Roman" w:cs="Times New Roman"/>
          <w:sz w:val="28"/>
          <w:szCs w:val="28"/>
          <w:lang w:val="ro-RO"/>
        </w:rPr>
        <w:t>conțină</w:t>
      </w:r>
      <w:r w:rsidR="00B63F76" w:rsidRPr="008A10AE">
        <w:rPr>
          <w:rFonts w:ascii="Times New Roman" w:hAnsi="Times New Roman" w:cs="Times New Roman"/>
          <w:sz w:val="28"/>
          <w:szCs w:val="28"/>
          <w:lang w:val="ro-RO"/>
        </w:rPr>
        <w:t xml:space="preserve"> </w:t>
      </w:r>
      <w:r w:rsidR="00B75F66" w:rsidRPr="008A10AE">
        <w:rPr>
          <w:rFonts w:ascii="Times New Roman" w:hAnsi="Times New Roman" w:cs="Times New Roman"/>
          <w:sz w:val="28"/>
          <w:szCs w:val="28"/>
          <w:lang w:val="ro-RO"/>
        </w:rPr>
        <w:t>referință</w:t>
      </w:r>
      <w:r w:rsidR="00B63F76" w:rsidRPr="008A10AE">
        <w:rPr>
          <w:rFonts w:ascii="Times New Roman" w:hAnsi="Times New Roman" w:cs="Times New Roman"/>
          <w:sz w:val="28"/>
          <w:szCs w:val="28"/>
          <w:lang w:val="ro-RO"/>
        </w:rPr>
        <w:t xml:space="preserve"> la</w:t>
      </w:r>
      <w:r w:rsidR="00043B13" w:rsidRPr="008A10AE">
        <w:rPr>
          <w:rFonts w:ascii="Times New Roman" w:hAnsi="Times New Roman" w:cs="Times New Roman"/>
          <w:sz w:val="28"/>
          <w:szCs w:val="28"/>
          <w:lang w:val="ro-RO"/>
        </w:rPr>
        <w:t xml:space="preserve"> temeiurile prevăzute la pct.1</w:t>
      </w:r>
      <w:r w:rsidR="0081073B">
        <w:rPr>
          <w:rFonts w:ascii="Times New Roman" w:hAnsi="Times New Roman" w:cs="Times New Roman"/>
          <w:sz w:val="28"/>
          <w:szCs w:val="28"/>
          <w:lang w:val="ro-RO"/>
        </w:rPr>
        <w:t>6</w:t>
      </w:r>
      <w:r w:rsidR="00B63F76" w:rsidRPr="008A10AE">
        <w:rPr>
          <w:rFonts w:ascii="Times New Roman" w:hAnsi="Times New Roman" w:cs="Times New Roman"/>
          <w:sz w:val="28"/>
          <w:szCs w:val="28"/>
          <w:lang w:val="ro-RO"/>
        </w:rPr>
        <w:t xml:space="preserve"> cu indicarea </w:t>
      </w:r>
      <w:r w:rsidR="00B75F66" w:rsidRPr="008A10AE">
        <w:rPr>
          <w:rFonts w:ascii="Times New Roman" w:hAnsi="Times New Roman" w:cs="Times New Roman"/>
          <w:sz w:val="28"/>
          <w:szCs w:val="28"/>
          <w:lang w:val="ro-RO"/>
        </w:rPr>
        <w:t>circumstanțelor</w:t>
      </w:r>
      <w:r w:rsidR="00B63F76" w:rsidRPr="008A10AE">
        <w:rPr>
          <w:rFonts w:ascii="Times New Roman" w:hAnsi="Times New Roman" w:cs="Times New Roman"/>
          <w:sz w:val="28"/>
          <w:szCs w:val="28"/>
          <w:lang w:val="ro-RO"/>
        </w:rPr>
        <w:t xml:space="preserve"> constatate </w:t>
      </w:r>
      <w:r w:rsidR="004067F6" w:rsidRPr="008A10AE">
        <w:rPr>
          <w:rFonts w:ascii="Times New Roman" w:hAnsi="Times New Roman" w:cs="Times New Roman"/>
          <w:sz w:val="28"/>
          <w:szCs w:val="28"/>
          <w:lang w:val="ro-RO"/>
        </w:rPr>
        <w:t>și</w:t>
      </w:r>
      <w:r w:rsidR="00B63F76" w:rsidRPr="008A10AE">
        <w:rPr>
          <w:rFonts w:ascii="Times New Roman" w:hAnsi="Times New Roman" w:cs="Times New Roman"/>
          <w:sz w:val="28"/>
          <w:szCs w:val="28"/>
          <w:lang w:val="ro-RO"/>
        </w:rPr>
        <w:t xml:space="preserve"> anexarea tuturor actelor relevante.</w:t>
      </w:r>
    </w:p>
    <w:p w14:paraId="3124D03C" w14:textId="0791704D" w:rsidR="00B63F76" w:rsidRPr="008A10AE" w:rsidRDefault="00BD3829" w:rsidP="00B63F76">
      <w:pPr>
        <w:pStyle w:val="ListParagraph"/>
        <w:numPr>
          <w:ilvl w:val="0"/>
          <w:numId w:val="1"/>
        </w:numPr>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63F76" w:rsidRPr="008A10AE">
        <w:rPr>
          <w:rFonts w:ascii="Times New Roman" w:hAnsi="Times New Roman" w:cs="Times New Roman"/>
          <w:sz w:val="28"/>
          <w:szCs w:val="28"/>
          <w:lang w:val="ro-RO"/>
        </w:rPr>
        <w:t xml:space="preserve">Temeiurile pentru care un operator economic </w:t>
      </w:r>
      <w:r w:rsidR="00653AC3">
        <w:rPr>
          <w:rFonts w:ascii="Times New Roman" w:hAnsi="Times New Roman" w:cs="Times New Roman"/>
          <w:sz w:val="28"/>
          <w:szCs w:val="28"/>
          <w:lang w:val="ro-RO"/>
        </w:rPr>
        <w:t>se înscrie</w:t>
      </w:r>
      <w:r w:rsidR="00B63F76" w:rsidRPr="008A10AE">
        <w:rPr>
          <w:rFonts w:ascii="Times New Roman" w:hAnsi="Times New Roman" w:cs="Times New Roman"/>
          <w:sz w:val="28"/>
          <w:szCs w:val="28"/>
          <w:lang w:val="ro-RO"/>
        </w:rPr>
        <w:t xml:space="preserve"> în Listă s</w:t>
      </w:r>
      <w:r>
        <w:rPr>
          <w:rFonts w:ascii="Times New Roman" w:hAnsi="Times New Roman" w:cs="Times New Roman"/>
          <w:sz w:val="28"/>
          <w:szCs w:val="28"/>
          <w:lang w:val="ro-RO"/>
        </w:rPr>
        <w:t>u</w:t>
      </w:r>
      <w:r w:rsidR="00B63F76" w:rsidRPr="008A10AE">
        <w:rPr>
          <w:rFonts w:ascii="Times New Roman" w:hAnsi="Times New Roman" w:cs="Times New Roman"/>
          <w:sz w:val="28"/>
          <w:szCs w:val="28"/>
          <w:lang w:val="ro-RO"/>
        </w:rPr>
        <w:t xml:space="preserve">nt următoarele: </w:t>
      </w:r>
    </w:p>
    <w:p w14:paraId="6C556529" w14:textId="2FD1D02E" w:rsidR="00B63F76" w:rsidRPr="008A10AE" w:rsidRDefault="00B63F76" w:rsidP="004067F6">
      <w:pPr>
        <w:pStyle w:val="ListParagraph"/>
        <w:numPr>
          <w:ilvl w:val="0"/>
          <w:numId w:val="7"/>
        </w:numPr>
        <w:spacing w:after="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a comis o abatere profesională pe parcursul executării contractului de achiziție publică care face inutilă prestația, imposibilă utiliza</w:t>
      </w:r>
      <w:r w:rsidR="009E483B">
        <w:rPr>
          <w:rFonts w:ascii="Times New Roman" w:hAnsi="Times New Roman" w:cs="Times New Roman"/>
          <w:sz w:val="28"/>
          <w:szCs w:val="28"/>
          <w:lang w:val="ro-RO"/>
        </w:rPr>
        <w:t>rea bunului conform destinației</w:t>
      </w:r>
      <w:r w:rsidRPr="008A10AE">
        <w:rPr>
          <w:rFonts w:ascii="Times New Roman" w:hAnsi="Times New Roman" w:cs="Times New Roman"/>
          <w:sz w:val="28"/>
          <w:szCs w:val="28"/>
          <w:lang w:val="ro-RO"/>
        </w:rPr>
        <w:t xml:space="preserve"> sau lucrării executate. Autoritatea contractantă sau organul care a înaintat sesizarea urmează să demonstreze prin orice mijloace adecvate acest fapt;</w:t>
      </w:r>
    </w:p>
    <w:p w14:paraId="3CEF9C8A" w14:textId="494B8E7E" w:rsidR="00B63F76" w:rsidRPr="008A10AE" w:rsidRDefault="00B63F76" w:rsidP="009E483B">
      <w:pPr>
        <w:pStyle w:val="ListParagraph"/>
        <w:numPr>
          <w:ilvl w:val="0"/>
          <w:numId w:val="7"/>
        </w:numPr>
        <w:spacing w:after="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nu </w:t>
      </w:r>
      <w:r w:rsidR="009E483B" w:rsidRPr="008A10AE">
        <w:rPr>
          <w:rFonts w:ascii="Times New Roman" w:hAnsi="Times New Roman" w:cs="Times New Roman"/>
          <w:sz w:val="28"/>
          <w:szCs w:val="28"/>
          <w:lang w:val="ro-RO"/>
        </w:rPr>
        <w:t>își</w:t>
      </w:r>
      <w:r w:rsidRPr="008A10AE">
        <w:rPr>
          <w:rFonts w:ascii="Times New Roman" w:hAnsi="Times New Roman" w:cs="Times New Roman"/>
          <w:sz w:val="28"/>
          <w:szCs w:val="28"/>
          <w:lang w:val="ro-RO"/>
        </w:rPr>
        <w:t xml:space="preserve"> </w:t>
      </w:r>
      <w:r w:rsidR="009E483B" w:rsidRPr="008A10AE">
        <w:rPr>
          <w:rFonts w:ascii="Times New Roman" w:hAnsi="Times New Roman" w:cs="Times New Roman"/>
          <w:sz w:val="28"/>
          <w:szCs w:val="28"/>
          <w:lang w:val="ro-RO"/>
        </w:rPr>
        <w:t>îndeplinește</w:t>
      </w:r>
      <w:r w:rsidRPr="008A10AE">
        <w:rPr>
          <w:rFonts w:ascii="Times New Roman" w:hAnsi="Times New Roman" w:cs="Times New Roman"/>
          <w:sz w:val="28"/>
          <w:szCs w:val="28"/>
          <w:lang w:val="ro-RO"/>
        </w:rPr>
        <w:t xml:space="preserve"> </w:t>
      </w:r>
      <w:r w:rsidR="009E483B" w:rsidRPr="008A10AE">
        <w:rPr>
          <w:rFonts w:ascii="Times New Roman" w:hAnsi="Times New Roman" w:cs="Times New Roman"/>
          <w:sz w:val="28"/>
          <w:szCs w:val="28"/>
          <w:lang w:val="ro-RO"/>
        </w:rPr>
        <w:t>obligațiile</w:t>
      </w:r>
      <w:r w:rsidRPr="008A10AE">
        <w:rPr>
          <w:rFonts w:ascii="Times New Roman" w:hAnsi="Times New Roman" w:cs="Times New Roman"/>
          <w:sz w:val="28"/>
          <w:szCs w:val="28"/>
          <w:lang w:val="ro-RO"/>
        </w:rPr>
        <w:t xml:space="preserve"> contractuale,  calitatea bunurilor, serviciilor </w:t>
      </w:r>
      <w:r w:rsidR="009E483B"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 lucrărilor este mai joasă </w:t>
      </w:r>
      <w:r w:rsidR="009E483B" w:rsidRPr="008A10AE">
        <w:rPr>
          <w:rFonts w:ascii="Times New Roman" w:hAnsi="Times New Roman" w:cs="Times New Roman"/>
          <w:sz w:val="28"/>
          <w:szCs w:val="28"/>
          <w:lang w:val="ro-RO"/>
        </w:rPr>
        <w:t>decât</w:t>
      </w:r>
      <w:r w:rsidRPr="008A10AE">
        <w:rPr>
          <w:rFonts w:ascii="Times New Roman" w:hAnsi="Times New Roman" w:cs="Times New Roman"/>
          <w:sz w:val="28"/>
          <w:szCs w:val="28"/>
          <w:lang w:val="ro-RO"/>
        </w:rPr>
        <w:t xml:space="preserve"> cea </w:t>
      </w:r>
      <w:r w:rsidR="00A13C22">
        <w:rPr>
          <w:rFonts w:ascii="Times New Roman" w:hAnsi="Times New Roman" w:cs="Times New Roman"/>
          <w:sz w:val="28"/>
          <w:szCs w:val="28"/>
          <w:lang w:val="ro-RO"/>
        </w:rPr>
        <w:t>prevăzută</w:t>
      </w:r>
      <w:r w:rsidRPr="008A10AE">
        <w:rPr>
          <w:rFonts w:ascii="Times New Roman" w:hAnsi="Times New Roman" w:cs="Times New Roman"/>
          <w:sz w:val="28"/>
          <w:szCs w:val="28"/>
          <w:lang w:val="ro-RO"/>
        </w:rPr>
        <w:t xml:space="preserve"> în contract </w:t>
      </w:r>
      <w:r w:rsidR="009E483B" w:rsidRPr="008A10AE">
        <w:rPr>
          <w:rFonts w:ascii="Times New Roman" w:hAnsi="Times New Roman" w:cs="Times New Roman"/>
          <w:sz w:val="28"/>
          <w:szCs w:val="28"/>
          <w:lang w:val="ro-RO"/>
        </w:rPr>
        <w:t>și</w:t>
      </w:r>
      <w:r w:rsidRPr="008A10AE">
        <w:rPr>
          <w:rFonts w:ascii="Times New Roman" w:hAnsi="Times New Roman" w:cs="Times New Roman"/>
          <w:sz w:val="28"/>
          <w:szCs w:val="28"/>
          <w:lang w:val="ro-RO"/>
        </w:rPr>
        <w:t xml:space="preserve"> în documentele privind </w:t>
      </w:r>
      <w:r w:rsidR="009E483B" w:rsidRPr="008A10AE">
        <w:rPr>
          <w:rFonts w:ascii="Times New Roman" w:hAnsi="Times New Roman" w:cs="Times New Roman"/>
          <w:sz w:val="28"/>
          <w:szCs w:val="28"/>
          <w:lang w:val="ro-RO"/>
        </w:rPr>
        <w:t>desfășurarea</w:t>
      </w:r>
      <w:r w:rsidRPr="008A10AE">
        <w:rPr>
          <w:rFonts w:ascii="Times New Roman" w:hAnsi="Times New Roman" w:cs="Times New Roman"/>
          <w:sz w:val="28"/>
          <w:szCs w:val="28"/>
          <w:lang w:val="ro-RO"/>
        </w:rPr>
        <w:t xml:space="preserve"> procedurii de atribuire, cu survenirea unui prejudiciu sau afectării activității  autorității contractante;</w:t>
      </w:r>
    </w:p>
    <w:p w14:paraId="4F5522F6" w14:textId="1FFFAAEA" w:rsidR="00B63F76" w:rsidRPr="008A10AE" w:rsidRDefault="00B63F76" w:rsidP="009E483B">
      <w:pPr>
        <w:pStyle w:val="ListParagraph"/>
        <w:numPr>
          <w:ilvl w:val="0"/>
          <w:numId w:val="7"/>
        </w:numPr>
        <w:spacing w:after="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nu </w:t>
      </w:r>
      <w:r w:rsidR="009E483B" w:rsidRPr="008A10AE">
        <w:rPr>
          <w:rFonts w:ascii="Times New Roman" w:hAnsi="Times New Roman" w:cs="Times New Roman"/>
          <w:sz w:val="28"/>
          <w:szCs w:val="28"/>
          <w:lang w:val="ro-RO"/>
        </w:rPr>
        <w:t>își</w:t>
      </w:r>
      <w:r w:rsidRPr="008A10AE">
        <w:rPr>
          <w:rFonts w:ascii="Times New Roman" w:hAnsi="Times New Roman" w:cs="Times New Roman"/>
          <w:sz w:val="28"/>
          <w:szCs w:val="28"/>
          <w:lang w:val="ro-RO"/>
        </w:rPr>
        <w:t xml:space="preserve"> </w:t>
      </w:r>
      <w:r w:rsidR="009E483B" w:rsidRPr="008A10AE">
        <w:rPr>
          <w:rFonts w:ascii="Times New Roman" w:hAnsi="Times New Roman" w:cs="Times New Roman"/>
          <w:sz w:val="28"/>
          <w:szCs w:val="28"/>
          <w:lang w:val="ro-RO"/>
        </w:rPr>
        <w:t>îndeplinește</w:t>
      </w:r>
      <w:r w:rsidRPr="008A10AE">
        <w:rPr>
          <w:rFonts w:ascii="Times New Roman" w:hAnsi="Times New Roman" w:cs="Times New Roman"/>
          <w:sz w:val="28"/>
          <w:szCs w:val="28"/>
          <w:lang w:val="ro-RO"/>
        </w:rPr>
        <w:t xml:space="preserve"> </w:t>
      </w:r>
      <w:r w:rsidR="009E483B" w:rsidRPr="008A10AE">
        <w:rPr>
          <w:rFonts w:ascii="Times New Roman" w:hAnsi="Times New Roman" w:cs="Times New Roman"/>
          <w:sz w:val="28"/>
          <w:szCs w:val="28"/>
          <w:lang w:val="ro-RO"/>
        </w:rPr>
        <w:t>obligațiile</w:t>
      </w:r>
      <w:r w:rsidRPr="008A10AE">
        <w:rPr>
          <w:rFonts w:ascii="Times New Roman" w:hAnsi="Times New Roman" w:cs="Times New Roman"/>
          <w:sz w:val="28"/>
          <w:szCs w:val="28"/>
          <w:lang w:val="ro-RO"/>
        </w:rPr>
        <w:t xml:space="preserve"> contractuale, </w:t>
      </w:r>
      <w:r w:rsidR="00671B7C">
        <w:rPr>
          <w:rFonts w:ascii="Times New Roman" w:hAnsi="Times New Roman" w:cs="Times New Roman"/>
          <w:sz w:val="28"/>
          <w:szCs w:val="28"/>
          <w:lang w:val="ro-RO"/>
        </w:rPr>
        <w:t xml:space="preserve">prin </w:t>
      </w:r>
      <w:r w:rsidRPr="008A10AE">
        <w:rPr>
          <w:rFonts w:ascii="Times New Roman" w:hAnsi="Times New Roman" w:cs="Times New Roman"/>
          <w:sz w:val="28"/>
          <w:szCs w:val="28"/>
          <w:lang w:val="ro-RO"/>
        </w:rPr>
        <w:t>n</w:t>
      </w:r>
      <w:r w:rsidR="00671B7C">
        <w:rPr>
          <w:rFonts w:ascii="Times New Roman" w:hAnsi="Times New Roman" w:cs="Times New Roman"/>
          <w:sz w:val="28"/>
          <w:szCs w:val="28"/>
          <w:lang w:val="ro-RO"/>
        </w:rPr>
        <w:t>e</w:t>
      </w:r>
      <w:r w:rsidRPr="008A10AE">
        <w:rPr>
          <w:rFonts w:ascii="Times New Roman" w:hAnsi="Times New Roman" w:cs="Times New Roman"/>
          <w:sz w:val="28"/>
          <w:szCs w:val="28"/>
          <w:lang w:val="ro-RO"/>
        </w:rPr>
        <w:t>respect</w:t>
      </w:r>
      <w:r w:rsidR="00671B7C">
        <w:rPr>
          <w:rFonts w:ascii="Times New Roman" w:hAnsi="Times New Roman" w:cs="Times New Roman"/>
          <w:sz w:val="28"/>
          <w:szCs w:val="28"/>
          <w:lang w:val="ro-RO"/>
        </w:rPr>
        <w:t>area</w:t>
      </w:r>
      <w:r w:rsidRPr="008A10AE">
        <w:rPr>
          <w:rFonts w:ascii="Times New Roman" w:hAnsi="Times New Roman" w:cs="Times New Roman"/>
          <w:sz w:val="28"/>
          <w:szCs w:val="28"/>
          <w:lang w:val="ro-RO"/>
        </w:rPr>
        <w:t xml:space="preserve"> termeni</w:t>
      </w:r>
      <w:r w:rsidR="00671B7C">
        <w:rPr>
          <w:rFonts w:ascii="Times New Roman" w:hAnsi="Times New Roman" w:cs="Times New Roman"/>
          <w:sz w:val="28"/>
          <w:szCs w:val="28"/>
          <w:lang w:val="ro-RO"/>
        </w:rPr>
        <w:t>lor</w:t>
      </w:r>
      <w:r w:rsidRPr="008A10AE">
        <w:rPr>
          <w:rFonts w:ascii="Times New Roman" w:hAnsi="Times New Roman" w:cs="Times New Roman"/>
          <w:sz w:val="28"/>
          <w:szCs w:val="28"/>
          <w:lang w:val="ro-RO"/>
        </w:rPr>
        <w:t xml:space="preserve"> privind livrarea bunurilor, prestarea serviciilor sau executarea lucrărilor, fapt prin care a afectat activitatea autorității contractante sau a cauzat un prejudiciu;</w:t>
      </w:r>
    </w:p>
    <w:p w14:paraId="102B267D" w14:textId="2E4C9CAA" w:rsidR="00B63F76" w:rsidRDefault="00B63F76" w:rsidP="009E483B">
      <w:pPr>
        <w:pStyle w:val="ListParagraph"/>
        <w:numPr>
          <w:ilvl w:val="0"/>
          <w:numId w:val="7"/>
        </w:numPr>
        <w:spacing w:after="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prezentarea în cadrul proceduri</w:t>
      </w:r>
      <w:r w:rsidR="00671B7C">
        <w:rPr>
          <w:rFonts w:ascii="Times New Roman" w:hAnsi="Times New Roman" w:cs="Times New Roman"/>
          <w:sz w:val="28"/>
          <w:szCs w:val="28"/>
          <w:lang w:val="ro-RO"/>
        </w:rPr>
        <w:t>i</w:t>
      </w:r>
      <w:r w:rsidRPr="008A10AE">
        <w:rPr>
          <w:rFonts w:ascii="Times New Roman" w:hAnsi="Times New Roman" w:cs="Times New Roman"/>
          <w:sz w:val="28"/>
          <w:szCs w:val="28"/>
          <w:lang w:val="ro-RO"/>
        </w:rPr>
        <w:t xml:space="preserve"> de atribuire a contractelor de achiziți</w:t>
      </w:r>
      <w:r w:rsidR="002659CA" w:rsidRPr="008A10AE">
        <w:rPr>
          <w:rFonts w:ascii="Times New Roman" w:hAnsi="Times New Roman" w:cs="Times New Roman"/>
          <w:sz w:val="28"/>
          <w:szCs w:val="28"/>
          <w:lang w:val="ro-RO"/>
        </w:rPr>
        <w:t>i</w:t>
      </w:r>
      <w:r w:rsidRPr="008A10AE">
        <w:rPr>
          <w:rFonts w:ascii="Times New Roman" w:hAnsi="Times New Roman" w:cs="Times New Roman"/>
          <w:sz w:val="28"/>
          <w:szCs w:val="28"/>
          <w:lang w:val="ro-RO"/>
        </w:rPr>
        <w:t xml:space="preserve"> public</w:t>
      </w:r>
      <w:r w:rsidR="002659CA" w:rsidRPr="008A10AE">
        <w:rPr>
          <w:rFonts w:ascii="Times New Roman" w:hAnsi="Times New Roman" w:cs="Times New Roman"/>
          <w:sz w:val="28"/>
          <w:szCs w:val="28"/>
          <w:lang w:val="ro-RO"/>
        </w:rPr>
        <w:t>e</w:t>
      </w:r>
      <w:r w:rsidRPr="008A10AE">
        <w:rPr>
          <w:rFonts w:ascii="Times New Roman" w:hAnsi="Times New Roman" w:cs="Times New Roman"/>
          <w:sz w:val="28"/>
          <w:szCs w:val="28"/>
          <w:lang w:val="ro-RO"/>
        </w:rPr>
        <w:t xml:space="preserve"> a documentelor  care conțin date denaturate/eronate sau oricare alte documente/informații false sau neveridice;</w:t>
      </w:r>
    </w:p>
    <w:p w14:paraId="78D7F8B6" w14:textId="0D45A03D" w:rsidR="005C4EF2" w:rsidRDefault="005C4EF2" w:rsidP="000B49FA">
      <w:pPr>
        <w:pStyle w:val="ListParagraph"/>
        <w:numPr>
          <w:ilvl w:val="0"/>
          <w:numId w:val="7"/>
        </w:numPr>
        <w:spacing w:after="0"/>
        <w:ind w:left="0" w:firstLine="284"/>
        <w:jc w:val="both"/>
        <w:rPr>
          <w:rFonts w:ascii="Times New Roman" w:hAnsi="Times New Roman" w:cs="Times New Roman"/>
          <w:sz w:val="28"/>
          <w:szCs w:val="28"/>
          <w:lang w:val="ro-RO"/>
        </w:rPr>
      </w:pPr>
      <w:r w:rsidRPr="005C4EF2">
        <w:rPr>
          <w:rFonts w:ascii="Times New Roman" w:hAnsi="Times New Roman" w:cs="Times New Roman"/>
          <w:sz w:val="28"/>
          <w:szCs w:val="28"/>
          <w:lang w:val="ro-RO"/>
        </w:rPr>
        <w:t>există probe prezentate de autoritatea contractantă sau de organul de control care demonstrează faptul că operatorii economici au participat la procedura de atribuire cu oferte trucate, au participat ca membri ai grupului de întreprinderi dependente la aceeași procedură de  atribuire cu mai multe oferte sau au creat o concurență neloială între participanți</w:t>
      </w:r>
      <w:r w:rsidR="00354A99">
        <w:rPr>
          <w:rFonts w:ascii="Times New Roman" w:hAnsi="Times New Roman" w:cs="Times New Roman"/>
          <w:sz w:val="28"/>
          <w:szCs w:val="28"/>
          <w:lang w:val="ro-RO"/>
        </w:rPr>
        <w:t>.</w:t>
      </w:r>
    </w:p>
    <w:p w14:paraId="1FCDF339" w14:textId="477C8523" w:rsidR="00B63F76" w:rsidRPr="008A10AE" w:rsidRDefault="00B63F76" w:rsidP="009E483B">
      <w:pPr>
        <w:pStyle w:val="ListParagraph"/>
        <w:numPr>
          <w:ilvl w:val="0"/>
          <w:numId w:val="1"/>
        </w:numPr>
        <w:tabs>
          <w:tab w:val="left" w:pos="851"/>
        </w:tabs>
        <w:spacing w:after="0"/>
        <w:ind w:left="0" w:firstLine="426"/>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Termenul pentru care este înscris operatorul economic în Listă este de </w:t>
      </w:r>
      <w:r w:rsidR="00F56DB6">
        <w:rPr>
          <w:rFonts w:ascii="Times New Roman" w:hAnsi="Times New Roman" w:cs="Times New Roman"/>
          <w:sz w:val="28"/>
          <w:szCs w:val="28"/>
          <w:lang w:val="ro-RO"/>
        </w:rPr>
        <w:t>3</w:t>
      </w:r>
      <w:r w:rsidR="00F56DB6" w:rsidRPr="008A10AE">
        <w:rPr>
          <w:rFonts w:ascii="Times New Roman" w:hAnsi="Times New Roman" w:cs="Times New Roman"/>
          <w:sz w:val="28"/>
          <w:szCs w:val="28"/>
          <w:lang w:val="ro-RO"/>
        </w:rPr>
        <w:t xml:space="preserve"> </w:t>
      </w:r>
      <w:r w:rsidRPr="008A10AE">
        <w:rPr>
          <w:rFonts w:ascii="Times New Roman" w:hAnsi="Times New Roman" w:cs="Times New Roman"/>
          <w:sz w:val="28"/>
          <w:szCs w:val="28"/>
          <w:lang w:val="ro-RO"/>
        </w:rPr>
        <w:t>ani</w:t>
      </w:r>
      <w:r w:rsidR="008050EA">
        <w:rPr>
          <w:rFonts w:ascii="Times New Roman" w:hAnsi="Times New Roman" w:cs="Times New Roman"/>
          <w:sz w:val="28"/>
          <w:szCs w:val="28"/>
          <w:lang w:val="ro-RO"/>
        </w:rPr>
        <w:t xml:space="preserve"> și curge din data adoptării deciziei de înscriere a operatorul</w:t>
      </w:r>
      <w:r w:rsidR="00932ECF">
        <w:rPr>
          <w:rFonts w:ascii="Times New Roman" w:hAnsi="Times New Roman" w:cs="Times New Roman"/>
          <w:sz w:val="28"/>
          <w:szCs w:val="28"/>
          <w:lang w:val="ro-RO"/>
        </w:rPr>
        <w:t>ui în Listă</w:t>
      </w:r>
      <w:r w:rsidRPr="008A10AE">
        <w:rPr>
          <w:rFonts w:ascii="Times New Roman" w:hAnsi="Times New Roman" w:cs="Times New Roman"/>
          <w:sz w:val="28"/>
          <w:szCs w:val="28"/>
          <w:lang w:val="ro-RO"/>
        </w:rPr>
        <w:t>. În termenul dat nu se includ</w:t>
      </w:r>
      <w:r w:rsidR="00C8679D">
        <w:rPr>
          <w:rFonts w:ascii="Times New Roman" w:hAnsi="Times New Roman" w:cs="Times New Roman"/>
          <w:sz w:val="28"/>
          <w:szCs w:val="28"/>
          <w:lang w:val="ro-RO"/>
        </w:rPr>
        <w:t>e</w:t>
      </w:r>
      <w:r w:rsidRPr="008A10AE">
        <w:rPr>
          <w:rFonts w:ascii="Times New Roman" w:hAnsi="Times New Roman" w:cs="Times New Roman"/>
          <w:sz w:val="28"/>
          <w:szCs w:val="28"/>
          <w:lang w:val="ro-RO"/>
        </w:rPr>
        <w:t xml:space="preserve"> perioad</w:t>
      </w:r>
      <w:r w:rsidR="00C8679D">
        <w:rPr>
          <w:rFonts w:ascii="Times New Roman" w:hAnsi="Times New Roman" w:cs="Times New Roman"/>
          <w:sz w:val="28"/>
          <w:szCs w:val="28"/>
          <w:lang w:val="ro-RO"/>
        </w:rPr>
        <w:t>a</w:t>
      </w:r>
      <w:r w:rsidRPr="008A10AE">
        <w:rPr>
          <w:rFonts w:ascii="Times New Roman" w:hAnsi="Times New Roman" w:cs="Times New Roman"/>
          <w:sz w:val="28"/>
          <w:szCs w:val="28"/>
          <w:lang w:val="ro-RO"/>
        </w:rPr>
        <w:t xml:space="preserve"> în care </w:t>
      </w:r>
      <w:r w:rsidR="00C8679D">
        <w:rPr>
          <w:rFonts w:ascii="Times New Roman" w:hAnsi="Times New Roman" w:cs="Times New Roman"/>
          <w:sz w:val="28"/>
          <w:szCs w:val="28"/>
          <w:lang w:val="ro-RO"/>
        </w:rPr>
        <w:t xml:space="preserve"> decizia </w:t>
      </w:r>
      <w:r w:rsidR="00F56DB6">
        <w:rPr>
          <w:rFonts w:ascii="Times New Roman" w:hAnsi="Times New Roman" w:cs="Times New Roman"/>
          <w:sz w:val="28"/>
          <w:szCs w:val="28"/>
          <w:lang w:val="ro-RO"/>
        </w:rPr>
        <w:t>Agenției</w:t>
      </w:r>
      <w:r w:rsidRPr="008A10AE">
        <w:rPr>
          <w:rFonts w:ascii="Times New Roman" w:hAnsi="Times New Roman" w:cs="Times New Roman"/>
          <w:sz w:val="28"/>
          <w:szCs w:val="28"/>
          <w:lang w:val="ro-RO"/>
        </w:rPr>
        <w:t xml:space="preserve"> a fost suspendată</w:t>
      </w:r>
      <w:r w:rsidR="00534E4C" w:rsidRPr="00534E4C">
        <w:rPr>
          <w:rFonts w:ascii="Times New Roman" w:hAnsi="Times New Roman" w:cs="Times New Roman"/>
          <w:sz w:val="28"/>
          <w:szCs w:val="28"/>
          <w:lang w:val="ro-RO"/>
        </w:rPr>
        <w:t xml:space="preserve"> de către </w:t>
      </w:r>
      <w:r w:rsidR="009E483B" w:rsidRPr="00534E4C">
        <w:rPr>
          <w:rFonts w:ascii="Times New Roman" w:hAnsi="Times New Roman" w:cs="Times New Roman"/>
          <w:sz w:val="28"/>
          <w:szCs w:val="28"/>
          <w:lang w:val="ro-RO"/>
        </w:rPr>
        <w:t>instanța</w:t>
      </w:r>
      <w:r w:rsidR="00534E4C" w:rsidRPr="00534E4C">
        <w:rPr>
          <w:rFonts w:ascii="Times New Roman" w:hAnsi="Times New Roman" w:cs="Times New Roman"/>
          <w:sz w:val="28"/>
          <w:szCs w:val="28"/>
          <w:lang w:val="ro-RO"/>
        </w:rPr>
        <w:t xml:space="preserve"> de judecată</w:t>
      </w:r>
      <w:r w:rsidRPr="008A10AE">
        <w:rPr>
          <w:rFonts w:ascii="Times New Roman" w:hAnsi="Times New Roman" w:cs="Times New Roman"/>
          <w:sz w:val="28"/>
          <w:szCs w:val="28"/>
          <w:lang w:val="ro-RO"/>
        </w:rPr>
        <w:t xml:space="preserve">. În cazul suspendării deciziei </w:t>
      </w:r>
      <w:r w:rsidR="00F56DB6">
        <w:rPr>
          <w:rFonts w:ascii="Times New Roman" w:hAnsi="Times New Roman" w:cs="Times New Roman"/>
          <w:sz w:val="28"/>
          <w:szCs w:val="28"/>
          <w:lang w:val="ro-RO"/>
        </w:rPr>
        <w:t xml:space="preserve">Agenției </w:t>
      </w:r>
      <w:r w:rsidRPr="008A10AE">
        <w:rPr>
          <w:rFonts w:ascii="Times New Roman" w:hAnsi="Times New Roman" w:cs="Times New Roman"/>
          <w:sz w:val="28"/>
          <w:szCs w:val="28"/>
          <w:lang w:val="ro-RO"/>
        </w:rPr>
        <w:t xml:space="preserve">de înscriere în </w:t>
      </w:r>
      <w:r w:rsidR="0058651E">
        <w:rPr>
          <w:rFonts w:ascii="Times New Roman" w:hAnsi="Times New Roman" w:cs="Times New Roman"/>
          <w:sz w:val="28"/>
          <w:szCs w:val="28"/>
          <w:lang w:val="ro-RO"/>
        </w:rPr>
        <w:t>L</w:t>
      </w:r>
      <w:r w:rsidRPr="008A10AE">
        <w:rPr>
          <w:rFonts w:ascii="Times New Roman" w:hAnsi="Times New Roman" w:cs="Times New Roman"/>
          <w:sz w:val="28"/>
          <w:szCs w:val="28"/>
          <w:lang w:val="ro-RO"/>
        </w:rPr>
        <w:t xml:space="preserve">istă, la rubrica corespunzătoare, termenul de expirare se </w:t>
      </w:r>
      <w:r w:rsidR="009E483B" w:rsidRPr="008A10AE">
        <w:rPr>
          <w:rFonts w:ascii="Times New Roman" w:hAnsi="Times New Roman" w:cs="Times New Roman"/>
          <w:sz w:val="28"/>
          <w:szCs w:val="28"/>
          <w:lang w:val="ro-RO"/>
        </w:rPr>
        <w:t>înlocuiește</w:t>
      </w:r>
      <w:r w:rsidRPr="008A10AE">
        <w:rPr>
          <w:rFonts w:ascii="Times New Roman" w:hAnsi="Times New Roman" w:cs="Times New Roman"/>
          <w:sz w:val="28"/>
          <w:szCs w:val="28"/>
          <w:lang w:val="ro-RO"/>
        </w:rPr>
        <w:t xml:space="preserve"> cu cuv</w:t>
      </w:r>
      <w:r w:rsidR="00F56DB6">
        <w:rPr>
          <w:rFonts w:ascii="Times New Roman" w:hAnsi="Times New Roman" w:cs="Times New Roman"/>
          <w:sz w:val="28"/>
          <w:szCs w:val="28"/>
          <w:lang w:val="ro-RO"/>
        </w:rPr>
        <w:t>â</w:t>
      </w:r>
      <w:r w:rsidRPr="008A10AE">
        <w:rPr>
          <w:rFonts w:ascii="Times New Roman" w:hAnsi="Times New Roman" w:cs="Times New Roman"/>
          <w:sz w:val="28"/>
          <w:szCs w:val="28"/>
          <w:lang w:val="ro-RO"/>
        </w:rPr>
        <w:t>ntul „suspendat”.</w:t>
      </w:r>
      <w:r w:rsidR="00783DEC" w:rsidRPr="008A10AE">
        <w:rPr>
          <w:rFonts w:ascii="Times New Roman" w:hAnsi="Times New Roman" w:cs="Times New Roman"/>
          <w:sz w:val="28"/>
          <w:szCs w:val="28"/>
          <w:lang w:val="ro-RO"/>
        </w:rPr>
        <w:t xml:space="preserve"> </w:t>
      </w:r>
      <w:r w:rsidRPr="008A10AE">
        <w:rPr>
          <w:rFonts w:ascii="Times New Roman" w:hAnsi="Times New Roman" w:cs="Times New Roman"/>
          <w:sz w:val="28"/>
          <w:szCs w:val="28"/>
          <w:lang w:val="ro-RO"/>
        </w:rPr>
        <w:t xml:space="preserve">După înlăturarea temeiului de suspendare, </w:t>
      </w:r>
      <w:r w:rsidR="009E483B" w:rsidRPr="008A10AE">
        <w:rPr>
          <w:rFonts w:ascii="Times New Roman" w:hAnsi="Times New Roman" w:cs="Times New Roman"/>
          <w:sz w:val="28"/>
          <w:szCs w:val="28"/>
          <w:lang w:val="ro-RO"/>
        </w:rPr>
        <w:t>Agenția</w:t>
      </w:r>
      <w:r w:rsidRPr="008A10AE">
        <w:rPr>
          <w:rFonts w:ascii="Times New Roman" w:hAnsi="Times New Roman" w:cs="Times New Roman"/>
          <w:sz w:val="28"/>
          <w:szCs w:val="28"/>
          <w:lang w:val="ro-RO"/>
        </w:rPr>
        <w:t xml:space="preserve"> adoptă o decizie prin care modifică data expirării</w:t>
      </w:r>
      <w:r w:rsidR="00C8679D" w:rsidRPr="00C8679D">
        <w:t xml:space="preserve"> </w:t>
      </w:r>
      <w:r w:rsidR="00C8679D" w:rsidRPr="00C8679D">
        <w:rPr>
          <w:rFonts w:ascii="Times New Roman" w:hAnsi="Times New Roman" w:cs="Times New Roman"/>
          <w:sz w:val="28"/>
          <w:szCs w:val="28"/>
          <w:lang w:val="ro-RO"/>
        </w:rPr>
        <w:t>termenul</w:t>
      </w:r>
      <w:r w:rsidR="00C8679D">
        <w:rPr>
          <w:rFonts w:ascii="Times New Roman" w:hAnsi="Times New Roman" w:cs="Times New Roman"/>
          <w:sz w:val="28"/>
          <w:szCs w:val="28"/>
          <w:lang w:val="ro-RO"/>
        </w:rPr>
        <w:t>ui</w:t>
      </w:r>
      <w:r w:rsidR="00C8679D" w:rsidRPr="00C8679D">
        <w:rPr>
          <w:rFonts w:ascii="Times New Roman" w:hAnsi="Times New Roman" w:cs="Times New Roman"/>
          <w:sz w:val="28"/>
          <w:szCs w:val="28"/>
          <w:lang w:val="ro-RO"/>
        </w:rPr>
        <w:t xml:space="preserve"> de înscriere a operatorului în List</w:t>
      </w:r>
      <w:r w:rsidR="00F56DB6">
        <w:rPr>
          <w:rFonts w:ascii="Times New Roman" w:hAnsi="Times New Roman" w:cs="Times New Roman"/>
          <w:sz w:val="28"/>
          <w:szCs w:val="28"/>
          <w:lang w:val="ro-RO"/>
        </w:rPr>
        <w:t>ă</w:t>
      </w:r>
      <w:r w:rsidR="00C8679D">
        <w:rPr>
          <w:rFonts w:ascii="Times New Roman" w:hAnsi="Times New Roman" w:cs="Times New Roman"/>
          <w:sz w:val="28"/>
          <w:szCs w:val="28"/>
          <w:lang w:val="ro-RO"/>
        </w:rPr>
        <w:t>.</w:t>
      </w:r>
    </w:p>
    <w:p w14:paraId="0F170525" w14:textId="718DEBB9" w:rsidR="003D35F5" w:rsidRDefault="00F56DB6" w:rsidP="009E483B">
      <w:pPr>
        <w:pStyle w:val="ListParagraph"/>
        <w:numPr>
          <w:ilvl w:val="0"/>
          <w:numId w:val="1"/>
        </w:numPr>
        <w:tabs>
          <w:tab w:val="left" w:pos="851"/>
        </w:tabs>
        <w:spacing w:after="0"/>
        <w:ind w:left="0" w:firstLine="426"/>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9E483B" w:rsidRPr="008A10AE">
        <w:rPr>
          <w:rFonts w:ascii="Times New Roman" w:hAnsi="Times New Roman" w:cs="Times New Roman"/>
          <w:sz w:val="28"/>
          <w:szCs w:val="28"/>
          <w:lang w:val="ro-RO"/>
        </w:rPr>
        <w:t>Agenția</w:t>
      </w:r>
      <w:r w:rsidR="00B63F76" w:rsidRPr="008A10AE">
        <w:rPr>
          <w:rFonts w:ascii="Times New Roman" w:hAnsi="Times New Roman" w:cs="Times New Roman"/>
          <w:sz w:val="28"/>
          <w:szCs w:val="28"/>
          <w:lang w:val="ro-RO"/>
        </w:rPr>
        <w:t xml:space="preserve"> </w:t>
      </w:r>
      <w:r w:rsidR="009E483B">
        <w:rPr>
          <w:rFonts w:ascii="Times New Roman" w:hAnsi="Times New Roman" w:cs="Times New Roman"/>
          <w:sz w:val="28"/>
          <w:szCs w:val="28"/>
          <w:lang w:val="ro-RO"/>
        </w:rPr>
        <w:t xml:space="preserve">verifică temeinicia </w:t>
      </w:r>
      <w:r w:rsidR="00C23769">
        <w:rPr>
          <w:rFonts w:ascii="Times New Roman" w:hAnsi="Times New Roman" w:cs="Times New Roman"/>
          <w:sz w:val="28"/>
          <w:szCs w:val="28"/>
          <w:lang w:val="ro-RO"/>
        </w:rPr>
        <w:t>sesizării</w:t>
      </w:r>
      <w:r w:rsidR="00C23769" w:rsidRPr="008A10AE">
        <w:rPr>
          <w:rFonts w:ascii="Times New Roman" w:hAnsi="Times New Roman" w:cs="Times New Roman"/>
          <w:sz w:val="28"/>
          <w:szCs w:val="28"/>
          <w:lang w:val="ro-RO"/>
        </w:rPr>
        <w:t xml:space="preserve"> </w:t>
      </w:r>
      <w:r w:rsidR="00B63F76" w:rsidRPr="008A10AE">
        <w:rPr>
          <w:rFonts w:ascii="Times New Roman" w:hAnsi="Times New Roman" w:cs="Times New Roman"/>
          <w:sz w:val="28"/>
          <w:szCs w:val="28"/>
          <w:lang w:val="ro-RO"/>
        </w:rPr>
        <w:t xml:space="preserve">privind înscrierea în Listă a operatorului economic </w:t>
      </w:r>
      <w:r w:rsidR="009E483B" w:rsidRPr="008A10AE">
        <w:rPr>
          <w:rFonts w:ascii="Times New Roman" w:hAnsi="Times New Roman" w:cs="Times New Roman"/>
          <w:sz w:val="28"/>
          <w:szCs w:val="28"/>
          <w:lang w:val="ro-RO"/>
        </w:rPr>
        <w:t>și</w:t>
      </w:r>
      <w:r w:rsidR="00B63F76" w:rsidRPr="008A10AE">
        <w:rPr>
          <w:rFonts w:ascii="Times New Roman" w:hAnsi="Times New Roman" w:cs="Times New Roman"/>
          <w:sz w:val="28"/>
          <w:szCs w:val="28"/>
          <w:lang w:val="ro-RO"/>
        </w:rPr>
        <w:t xml:space="preserve">, în termen de </w:t>
      </w:r>
      <w:r w:rsidR="00FF78D7">
        <w:rPr>
          <w:rFonts w:ascii="Times New Roman" w:hAnsi="Times New Roman" w:cs="Times New Roman"/>
          <w:sz w:val="28"/>
          <w:szCs w:val="28"/>
          <w:lang w:val="ro-RO"/>
        </w:rPr>
        <w:t>30</w:t>
      </w:r>
      <w:r w:rsidR="00B63F76" w:rsidRPr="008A10AE">
        <w:rPr>
          <w:rFonts w:ascii="Times New Roman" w:hAnsi="Times New Roman" w:cs="Times New Roman"/>
          <w:sz w:val="28"/>
          <w:szCs w:val="28"/>
          <w:lang w:val="ro-RO"/>
        </w:rPr>
        <w:t xml:space="preserve"> zile lucrătoare, adoptă decizia de înscriere sau de neînscriere a operatorului economic în Listă. </w:t>
      </w:r>
    </w:p>
    <w:p w14:paraId="0365BB1F" w14:textId="6BDAA2AE" w:rsidR="003D35F5" w:rsidRDefault="003D35F5" w:rsidP="009E483B">
      <w:pPr>
        <w:pStyle w:val="ListParagraph"/>
        <w:numPr>
          <w:ilvl w:val="0"/>
          <w:numId w:val="1"/>
        </w:numPr>
        <w:tabs>
          <w:tab w:val="left" w:pos="851"/>
        </w:tabs>
        <w:spacing w:after="0"/>
        <w:ind w:left="0" w:firstLine="426"/>
        <w:jc w:val="both"/>
        <w:rPr>
          <w:rFonts w:ascii="Times New Roman" w:hAnsi="Times New Roman" w:cs="Times New Roman"/>
          <w:sz w:val="28"/>
          <w:szCs w:val="28"/>
          <w:lang w:val="ro-RO"/>
        </w:rPr>
      </w:pPr>
      <w:r w:rsidRPr="003D35F5">
        <w:rPr>
          <w:rFonts w:ascii="Times New Roman" w:hAnsi="Times New Roman" w:cs="Times New Roman"/>
          <w:sz w:val="28"/>
          <w:szCs w:val="28"/>
          <w:lang w:val="ro-RO"/>
        </w:rPr>
        <w:t>În cazul în care se constată lipsa unor documente specificate la pct.</w:t>
      </w:r>
      <w:r w:rsidR="000F536F">
        <w:rPr>
          <w:rFonts w:ascii="Times New Roman" w:hAnsi="Times New Roman" w:cs="Times New Roman"/>
          <w:sz w:val="28"/>
          <w:szCs w:val="28"/>
          <w:lang w:val="ro-RO"/>
        </w:rPr>
        <w:t xml:space="preserve"> 14, Agenția solicită informații/documente</w:t>
      </w:r>
      <w:r w:rsidRPr="003D35F5">
        <w:rPr>
          <w:rFonts w:ascii="Times New Roman" w:hAnsi="Times New Roman" w:cs="Times New Roman"/>
          <w:sz w:val="28"/>
          <w:szCs w:val="28"/>
          <w:lang w:val="ro-RO"/>
        </w:rPr>
        <w:t xml:space="preserve"> lipsă sau suplimentare de la autoritatea contractantă și informațiile de clarif</w:t>
      </w:r>
      <w:r w:rsidR="005C61E0">
        <w:rPr>
          <w:rFonts w:ascii="Times New Roman" w:hAnsi="Times New Roman" w:cs="Times New Roman"/>
          <w:sz w:val="28"/>
          <w:szCs w:val="28"/>
          <w:lang w:val="ro-RO"/>
        </w:rPr>
        <w:t>icare de la operatorul economic, în acest</w:t>
      </w:r>
      <w:r w:rsidR="00304D85">
        <w:rPr>
          <w:rFonts w:ascii="Times New Roman" w:hAnsi="Times New Roman" w:cs="Times New Roman"/>
          <w:sz w:val="28"/>
          <w:szCs w:val="28"/>
          <w:lang w:val="ro-RO"/>
        </w:rPr>
        <w:t xml:space="preserve"> caz</w:t>
      </w:r>
      <w:r w:rsidR="005C61E0">
        <w:rPr>
          <w:rFonts w:ascii="Times New Roman" w:hAnsi="Times New Roman" w:cs="Times New Roman"/>
          <w:sz w:val="28"/>
          <w:szCs w:val="28"/>
          <w:lang w:val="ro-RO"/>
        </w:rPr>
        <w:t xml:space="preserve"> t</w:t>
      </w:r>
      <w:r w:rsidR="00304D85">
        <w:rPr>
          <w:rFonts w:ascii="Times New Roman" w:hAnsi="Times New Roman" w:cs="Times New Roman"/>
          <w:sz w:val="28"/>
          <w:szCs w:val="28"/>
          <w:lang w:val="ro-RO"/>
        </w:rPr>
        <w:t xml:space="preserve">ermenul de </w:t>
      </w:r>
      <w:r w:rsidRPr="003D35F5">
        <w:rPr>
          <w:rFonts w:ascii="Times New Roman" w:hAnsi="Times New Roman" w:cs="Times New Roman"/>
          <w:sz w:val="28"/>
          <w:szCs w:val="28"/>
          <w:lang w:val="ro-RO"/>
        </w:rPr>
        <w:t xml:space="preserve"> 30 zile lucrătoare</w:t>
      </w:r>
      <w:r w:rsidR="00304D85">
        <w:rPr>
          <w:rFonts w:ascii="Times New Roman" w:hAnsi="Times New Roman" w:cs="Times New Roman"/>
          <w:sz w:val="28"/>
          <w:szCs w:val="28"/>
          <w:lang w:val="ro-RO"/>
        </w:rPr>
        <w:t xml:space="preserve"> curge din data</w:t>
      </w:r>
      <w:r w:rsidRPr="003D35F5">
        <w:rPr>
          <w:rFonts w:ascii="Times New Roman" w:hAnsi="Times New Roman" w:cs="Times New Roman"/>
          <w:sz w:val="28"/>
          <w:szCs w:val="28"/>
          <w:lang w:val="ro-RO"/>
        </w:rPr>
        <w:t xml:space="preserve"> </w:t>
      </w:r>
      <w:r w:rsidR="00304D85">
        <w:rPr>
          <w:rFonts w:ascii="Times New Roman" w:hAnsi="Times New Roman" w:cs="Times New Roman"/>
          <w:sz w:val="28"/>
          <w:szCs w:val="28"/>
          <w:lang w:val="ro-RO"/>
        </w:rPr>
        <w:t>prezentării</w:t>
      </w:r>
      <w:r w:rsidRPr="003D35F5">
        <w:rPr>
          <w:rFonts w:ascii="Times New Roman" w:hAnsi="Times New Roman" w:cs="Times New Roman"/>
          <w:sz w:val="28"/>
          <w:szCs w:val="28"/>
          <w:lang w:val="ro-RO"/>
        </w:rPr>
        <w:t xml:space="preserve"> informației/documentelor respective, </w:t>
      </w:r>
      <w:r w:rsidR="00EA25BC">
        <w:rPr>
          <w:rFonts w:ascii="Times New Roman" w:hAnsi="Times New Roman" w:cs="Times New Roman"/>
          <w:sz w:val="28"/>
          <w:szCs w:val="28"/>
          <w:lang w:val="ro-RO"/>
        </w:rPr>
        <w:t xml:space="preserve">după care Agenția </w:t>
      </w:r>
      <w:r w:rsidRPr="003D35F5">
        <w:rPr>
          <w:rFonts w:ascii="Times New Roman" w:hAnsi="Times New Roman" w:cs="Times New Roman"/>
          <w:sz w:val="28"/>
          <w:szCs w:val="28"/>
          <w:lang w:val="ro-RO"/>
        </w:rPr>
        <w:t>adoptă decizia de înscriere sau de neînscriere a operatorului economic în Listă.</w:t>
      </w:r>
    </w:p>
    <w:p w14:paraId="3AF89AC3" w14:textId="63EAEF41" w:rsidR="00B63F76" w:rsidRPr="008A10AE" w:rsidRDefault="00EA25BC" w:rsidP="009E483B">
      <w:pPr>
        <w:pStyle w:val="ListParagraph"/>
        <w:numPr>
          <w:ilvl w:val="0"/>
          <w:numId w:val="1"/>
        </w:numPr>
        <w:tabs>
          <w:tab w:val="left" w:pos="851"/>
        </w:tabs>
        <w:spacing w:after="0"/>
        <w:ind w:left="0" w:firstLine="426"/>
        <w:jc w:val="both"/>
        <w:rPr>
          <w:rFonts w:ascii="Times New Roman" w:hAnsi="Times New Roman" w:cs="Times New Roman"/>
          <w:sz w:val="28"/>
          <w:szCs w:val="28"/>
          <w:lang w:val="ro-RO"/>
        </w:rPr>
      </w:pPr>
      <w:r>
        <w:rPr>
          <w:rFonts w:ascii="Times New Roman" w:hAnsi="Times New Roman" w:cs="Times New Roman"/>
          <w:sz w:val="28"/>
          <w:szCs w:val="28"/>
          <w:lang w:val="ro-RO"/>
        </w:rPr>
        <w:t>În cazul în care decizia de înscri</w:t>
      </w:r>
      <w:r w:rsidR="005C61E0">
        <w:rPr>
          <w:rFonts w:ascii="Times New Roman" w:hAnsi="Times New Roman" w:cs="Times New Roman"/>
          <w:sz w:val="28"/>
          <w:szCs w:val="28"/>
          <w:lang w:val="ro-RO"/>
        </w:rPr>
        <w:t>ere a operatorului economic în L</w:t>
      </w:r>
      <w:r>
        <w:rPr>
          <w:rFonts w:ascii="Times New Roman" w:hAnsi="Times New Roman" w:cs="Times New Roman"/>
          <w:sz w:val="28"/>
          <w:szCs w:val="28"/>
          <w:lang w:val="ro-RO"/>
        </w:rPr>
        <w:t xml:space="preserve">istă depinde de un act de clarificare/constatare din partea unui organ competent în acest sens, </w:t>
      </w:r>
      <w:r w:rsidR="00B63F76" w:rsidRPr="008A10AE">
        <w:rPr>
          <w:rFonts w:ascii="Times New Roman" w:hAnsi="Times New Roman" w:cs="Times New Roman"/>
          <w:sz w:val="28"/>
          <w:szCs w:val="28"/>
          <w:lang w:val="ro-RO"/>
        </w:rPr>
        <w:t>Agenția suspend</w:t>
      </w:r>
      <w:r>
        <w:rPr>
          <w:rFonts w:ascii="Times New Roman" w:hAnsi="Times New Roman" w:cs="Times New Roman"/>
          <w:sz w:val="28"/>
          <w:szCs w:val="28"/>
          <w:lang w:val="ro-RO"/>
        </w:rPr>
        <w:t>ă</w:t>
      </w:r>
      <w:r w:rsidR="00B63F76" w:rsidRPr="008A10AE">
        <w:rPr>
          <w:rFonts w:ascii="Times New Roman" w:hAnsi="Times New Roman" w:cs="Times New Roman"/>
          <w:sz w:val="28"/>
          <w:szCs w:val="28"/>
          <w:lang w:val="ro-RO"/>
        </w:rPr>
        <w:t xml:space="preserve"> termenul de examinare privind înscrierea operatorului economic în Listă.</w:t>
      </w:r>
      <w:r w:rsidR="003D35F5">
        <w:rPr>
          <w:rFonts w:ascii="Times New Roman" w:hAnsi="Times New Roman" w:cs="Times New Roman"/>
          <w:sz w:val="28"/>
          <w:szCs w:val="28"/>
          <w:lang w:val="ro-RO"/>
        </w:rPr>
        <w:t xml:space="preserve"> Suspendarea</w:t>
      </w:r>
      <w:r w:rsidR="003D35F5" w:rsidRPr="003D35F5">
        <w:rPr>
          <w:rFonts w:ascii="Times New Roman" w:hAnsi="Times New Roman" w:cs="Times New Roman"/>
          <w:sz w:val="28"/>
          <w:szCs w:val="28"/>
          <w:lang w:val="ro-RO"/>
        </w:rPr>
        <w:t xml:space="preserve"> termen</w:t>
      </w:r>
      <w:r w:rsidR="003D35F5">
        <w:rPr>
          <w:rFonts w:ascii="Times New Roman" w:hAnsi="Times New Roman" w:cs="Times New Roman"/>
          <w:sz w:val="28"/>
          <w:szCs w:val="28"/>
          <w:lang w:val="ro-RO"/>
        </w:rPr>
        <w:t>ului de examinare</w:t>
      </w:r>
      <w:r w:rsidR="003D35F5" w:rsidRPr="003D35F5">
        <w:rPr>
          <w:rFonts w:ascii="Times New Roman" w:hAnsi="Times New Roman" w:cs="Times New Roman"/>
          <w:sz w:val="28"/>
          <w:szCs w:val="28"/>
          <w:lang w:val="ro-RO"/>
        </w:rPr>
        <w:t xml:space="preserve"> reprezintă încetarea curgerii termenului de 30 zile lucrătoare, termenul va continua să curgă pentru perioada rămasă începând cu data recepționării actului de  clarificare/constatare.</w:t>
      </w:r>
    </w:p>
    <w:p w14:paraId="7590F249" w14:textId="4F3957E4" w:rsidR="00B63F76" w:rsidRDefault="00F365CB" w:rsidP="00B63F76">
      <w:pPr>
        <w:pStyle w:val="ListParagraph"/>
        <w:numPr>
          <w:ilvl w:val="0"/>
          <w:numId w:val="1"/>
        </w:numPr>
        <w:spacing w:after="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Autoritatea contractantă</w:t>
      </w:r>
      <w:r w:rsidR="00C03814">
        <w:rPr>
          <w:rFonts w:ascii="Times New Roman" w:hAnsi="Times New Roman" w:cs="Times New Roman"/>
          <w:sz w:val="28"/>
          <w:szCs w:val="28"/>
          <w:lang w:val="ro-RO"/>
        </w:rPr>
        <w:t>/operatorul economic</w:t>
      </w:r>
      <w:r w:rsidRPr="008A10AE">
        <w:rPr>
          <w:rFonts w:ascii="Times New Roman" w:hAnsi="Times New Roman" w:cs="Times New Roman"/>
          <w:sz w:val="28"/>
          <w:szCs w:val="28"/>
          <w:lang w:val="ro-RO"/>
        </w:rPr>
        <w:t xml:space="preserve">, în cel mult 5 zile lucrătoare de la data </w:t>
      </w:r>
      <w:r w:rsidR="00311405" w:rsidRPr="008A10AE">
        <w:rPr>
          <w:rFonts w:ascii="Times New Roman" w:hAnsi="Times New Roman" w:cs="Times New Roman"/>
          <w:sz w:val="28"/>
          <w:szCs w:val="28"/>
          <w:lang w:val="ro-RO"/>
        </w:rPr>
        <w:t>recepționării</w:t>
      </w:r>
      <w:r w:rsidRPr="008A10AE">
        <w:rPr>
          <w:rFonts w:ascii="Times New Roman" w:hAnsi="Times New Roman" w:cs="Times New Roman"/>
          <w:sz w:val="28"/>
          <w:szCs w:val="28"/>
          <w:lang w:val="ro-RO"/>
        </w:rPr>
        <w:t xml:space="preserve"> solicitării, va prezenta </w:t>
      </w:r>
      <w:r w:rsidR="00CD6305" w:rsidRPr="008A10AE">
        <w:rPr>
          <w:rFonts w:ascii="Times New Roman" w:hAnsi="Times New Roman" w:cs="Times New Roman"/>
          <w:sz w:val="28"/>
          <w:szCs w:val="28"/>
          <w:lang w:val="ro-RO"/>
        </w:rPr>
        <w:t>informațiile</w:t>
      </w:r>
      <w:r w:rsidRPr="008A10AE">
        <w:rPr>
          <w:rFonts w:ascii="Times New Roman" w:hAnsi="Times New Roman" w:cs="Times New Roman"/>
          <w:sz w:val="28"/>
          <w:szCs w:val="28"/>
          <w:lang w:val="ro-RO"/>
        </w:rPr>
        <w:t xml:space="preserve"> conform pct.1</w:t>
      </w:r>
      <w:r w:rsidR="00990674">
        <w:rPr>
          <w:rFonts w:ascii="Times New Roman" w:hAnsi="Times New Roman" w:cs="Times New Roman"/>
          <w:sz w:val="28"/>
          <w:szCs w:val="28"/>
          <w:lang w:val="ro-RO"/>
        </w:rPr>
        <w:t>9</w:t>
      </w:r>
      <w:r w:rsidRPr="008A10AE">
        <w:rPr>
          <w:rFonts w:ascii="Times New Roman" w:hAnsi="Times New Roman" w:cs="Times New Roman"/>
          <w:sz w:val="28"/>
          <w:szCs w:val="28"/>
          <w:lang w:val="ro-RO"/>
        </w:rPr>
        <w:t>.</w:t>
      </w:r>
    </w:p>
    <w:p w14:paraId="406B6374" w14:textId="756EB4D4" w:rsidR="00A77DAA" w:rsidRPr="00E22E69" w:rsidRDefault="00E22E69" w:rsidP="00B63F76">
      <w:pPr>
        <w:pStyle w:val="ListParagraph"/>
        <w:numPr>
          <w:ilvl w:val="0"/>
          <w:numId w:val="1"/>
        </w:numPr>
        <w:spacing w:after="0"/>
        <w:ind w:left="0" w:firstLine="360"/>
        <w:jc w:val="both"/>
        <w:rPr>
          <w:rFonts w:ascii="Times New Roman" w:hAnsi="Times New Roman" w:cs="Times New Roman"/>
          <w:sz w:val="28"/>
          <w:szCs w:val="28"/>
          <w:lang w:val="ro-MD"/>
        </w:rPr>
      </w:pPr>
      <w:r w:rsidRPr="00E22E69">
        <w:t xml:space="preserve"> </w:t>
      </w:r>
      <w:r w:rsidRPr="00E22E69">
        <w:rPr>
          <w:rFonts w:ascii="Times New Roman" w:hAnsi="Times New Roman" w:cs="Times New Roman"/>
          <w:sz w:val="28"/>
          <w:szCs w:val="28"/>
          <w:lang w:val="ro-MD"/>
        </w:rPr>
        <w:t xml:space="preserve">Agenția Achiziții Publice, în </w:t>
      </w:r>
      <w:r w:rsidR="00C23769">
        <w:rPr>
          <w:rFonts w:ascii="Times New Roman" w:hAnsi="Times New Roman" w:cs="Times New Roman"/>
          <w:sz w:val="28"/>
          <w:szCs w:val="28"/>
          <w:lang w:val="ro-MD"/>
        </w:rPr>
        <w:t xml:space="preserve">vederea examinării </w:t>
      </w:r>
      <w:r>
        <w:rPr>
          <w:rFonts w:ascii="Times New Roman" w:hAnsi="Times New Roman" w:cs="Times New Roman"/>
          <w:sz w:val="28"/>
          <w:szCs w:val="28"/>
          <w:lang w:val="ro-MD"/>
        </w:rPr>
        <w:t>sesizării</w:t>
      </w:r>
      <w:r w:rsidRPr="00E22E69">
        <w:rPr>
          <w:rFonts w:ascii="Times New Roman" w:hAnsi="Times New Roman" w:cs="Times New Roman"/>
          <w:sz w:val="28"/>
          <w:szCs w:val="28"/>
          <w:lang w:val="ro-MD"/>
        </w:rPr>
        <w:t xml:space="preserve"> parvenite din partea autorității contractante, Agenției Naționale pentru Soluționarea Contestațiilor, organelor de control sau prin autosesizare privind adoptarea unei decizii de înscrierea sau neînscriere în Listă, va organiza ședințe de lucru în vederea elucidărilor tuturor circumstanțelor de fapt și drept</w:t>
      </w:r>
      <w:r w:rsidR="00247EFC" w:rsidRPr="00E22E69">
        <w:rPr>
          <w:rFonts w:ascii="Times New Roman" w:hAnsi="Times New Roman" w:cs="Times New Roman"/>
          <w:sz w:val="28"/>
          <w:szCs w:val="28"/>
          <w:lang w:val="ro-MD"/>
        </w:rPr>
        <w:t>.</w:t>
      </w:r>
    </w:p>
    <w:p w14:paraId="19282E3B" w14:textId="331C28D8" w:rsidR="00247EFC" w:rsidRDefault="00DE34A8" w:rsidP="00B63F76">
      <w:pPr>
        <w:pStyle w:val="ListParagraph"/>
        <w:numPr>
          <w:ilvl w:val="0"/>
          <w:numId w:val="1"/>
        </w:numPr>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47EFC" w:rsidRPr="00247EFC">
        <w:rPr>
          <w:rFonts w:ascii="Times New Roman" w:hAnsi="Times New Roman" w:cs="Times New Roman"/>
          <w:sz w:val="28"/>
          <w:szCs w:val="28"/>
          <w:lang w:val="ro-RO"/>
        </w:rPr>
        <w:t>Ședințele</w:t>
      </w:r>
      <w:r w:rsidR="0025673B">
        <w:rPr>
          <w:rFonts w:ascii="Times New Roman" w:hAnsi="Times New Roman" w:cs="Times New Roman"/>
          <w:sz w:val="28"/>
          <w:szCs w:val="28"/>
          <w:lang w:val="ro-RO"/>
        </w:rPr>
        <w:t xml:space="preserve"> de lucru</w:t>
      </w:r>
      <w:r w:rsidR="00247EFC" w:rsidRPr="00247EFC">
        <w:rPr>
          <w:rFonts w:ascii="Times New Roman" w:hAnsi="Times New Roman" w:cs="Times New Roman"/>
          <w:sz w:val="28"/>
          <w:szCs w:val="28"/>
          <w:lang w:val="ro-RO"/>
        </w:rPr>
        <w:t xml:space="preserve"> cu privire la </w:t>
      </w:r>
      <w:r w:rsidR="00D12AC7">
        <w:rPr>
          <w:rFonts w:ascii="Times New Roman" w:hAnsi="Times New Roman" w:cs="Times New Roman"/>
          <w:sz w:val="28"/>
          <w:szCs w:val="28"/>
          <w:lang w:val="ro-RO"/>
        </w:rPr>
        <w:t xml:space="preserve">examinarea </w:t>
      </w:r>
      <w:r w:rsidR="0025673B">
        <w:rPr>
          <w:rFonts w:ascii="Times New Roman" w:hAnsi="Times New Roman" w:cs="Times New Roman"/>
          <w:sz w:val="28"/>
          <w:szCs w:val="28"/>
          <w:lang w:val="ro-RO"/>
        </w:rPr>
        <w:t>sesizării</w:t>
      </w:r>
      <w:r w:rsidR="00D12AC7">
        <w:rPr>
          <w:rFonts w:ascii="Times New Roman" w:hAnsi="Times New Roman" w:cs="Times New Roman"/>
          <w:sz w:val="28"/>
          <w:szCs w:val="28"/>
          <w:lang w:val="ro-RO"/>
        </w:rPr>
        <w:t xml:space="preserve"> privind </w:t>
      </w:r>
      <w:r w:rsidR="00247EFC" w:rsidRPr="00247EFC">
        <w:rPr>
          <w:rFonts w:ascii="Times New Roman" w:hAnsi="Times New Roman" w:cs="Times New Roman"/>
          <w:sz w:val="28"/>
          <w:szCs w:val="28"/>
          <w:lang w:val="ro-RO"/>
        </w:rPr>
        <w:t>înscrierea operatorului economic în Listă sunt conduse de către Directorul/Directorul-adjunct al Agenției și consemnate într-un proces-verbal cu privire la organizarea și desfășurarea ședinței de înscriere a operatorului economic în Listă.</w:t>
      </w:r>
    </w:p>
    <w:p w14:paraId="090F9F22" w14:textId="48AD37D7" w:rsidR="00247EFC" w:rsidRDefault="00DE34A8" w:rsidP="00B63F76">
      <w:pPr>
        <w:pStyle w:val="ListParagraph"/>
        <w:numPr>
          <w:ilvl w:val="0"/>
          <w:numId w:val="1"/>
        </w:numPr>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47EFC" w:rsidRPr="00247EFC">
        <w:rPr>
          <w:rFonts w:ascii="Times New Roman" w:hAnsi="Times New Roman" w:cs="Times New Roman"/>
          <w:sz w:val="28"/>
          <w:szCs w:val="28"/>
          <w:lang w:val="ro-RO"/>
        </w:rPr>
        <w:t xml:space="preserve">La ședința de </w:t>
      </w:r>
      <w:r w:rsidR="00655EBF">
        <w:rPr>
          <w:rFonts w:ascii="Times New Roman" w:hAnsi="Times New Roman" w:cs="Times New Roman"/>
          <w:sz w:val="28"/>
          <w:szCs w:val="28"/>
          <w:lang w:val="ro-RO"/>
        </w:rPr>
        <w:t>înscriere</w:t>
      </w:r>
      <w:r w:rsidR="00247EFC" w:rsidRPr="00247EFC">
        <w:rPr>
          <w:rFonts w:ascii="Times New Roman" w:hAnsi="Times New Roman" w:cs="Times New Roman"/>
          <w:sz w:val="28"/>
          <w:szCs w:val="28"/>
          <w:lang w:val="ro-RO"/>
        </w:rPr>
        <w:t xml:space="preserve"> a operatorului economic în listă, pot participa reprezentanții operatorului economic și părții care a sesizat Agenția.</w:t>
      </w:r>
    </w:p>
    <w:p w14:paraId="4DE96EA4" w14:textId="3843FBB6" w:rsidR="00247EFC" w:rsidRDefault="00DE34A8" w:rsidP="00B63F76">
      <w:pPr>
        <w:pStyle w:val="ListParagraph"/>
        <w:numPr>
          <w:ilvl w:val="0"/>
          <w:numId w:val="1"/>
        </w:numPr>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47EFC" w:rsidRPr="00247EFC">
        <w:rPr>
          <w:rFonts w:ascii="Times New Roman" w:hAnsi="Times New Roman" w:cs="Times New Roman"/>
          <w:sz w:val="28"/>
          <w:szCs w:val="28"/>
          <w:lang w:val="ro-RO"/>
        </w:rPr>
        <w:t>În cadrul ședințelor, părțile pot solicita să-și depună verbal concluziile, care se vor consemna în procesul verbal</w:t>
      </w:r>
      <w:r w:rsidR="00247EFC">
        <w:rPr>
          <w:rFonts w:ascii="Times New Roman" w:hAnsi="Times New Roman" w:cs="Times New Roman"/>
          <w:sz w:val="28"/>
          <w:szCs w:val="28"/>
          <w:lang w:val="ro-RO"/>
        </w:rPr>
        <w:t xml:space="preserve"> </w:t>
      </w:r>
      <w:r w:rsidR="00247EFC" w:rsidRPr="00247EFC">
        <w:rPr>
          <w:rFonts w:ascii="Times New Roman" w:hAnsi="Times New Roman" w:cs="Times New Roman"/>
          <w:sz w:val="28"/>
          <w:szCs w:val="28"/>
          <w:lang w:val="ro-RO"/>
        </w:rPr>
        <w:t>cu privire la organizarea și desfășurarea ședinței de înscriere a operatorului economic în Listă.</w:t>
      </w:r>
    </w:p>
    <w:p w14:paraId="0C426B1C" w14:textId="49397095" w:rsidR="00C03814" w:rsidRPr="008A10AE" w:rsidRDefault="00DE34A8" w:rsidP="000B49FA">
      <w:pPr>
        <w:pStyle w:val="ListParagraph"/>
        <w:numPr>
          <w:ilvl w:val="0"/>
          <w:numId w:val="1"/>
        </w:numPr>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03814" w:rsidRPr="00C03814">
        <w:rPr>
          <w:rFonts w:ascii="Times New Roman" w:hAnsi="Times New Roman" w:cs="Times New Roman"/>
          <w:sz w:val="28"/>
          <w:szCs w:val="28"/>
          <w:lang w:val="ro-RO"/>
        </w:rPr>
        <w:t xml:space="preserve">Decizia </w:t>
      </w:r>
      <w:r w:rsidR="008A6E70">
        <w:rPr>
          <w:rFonts w:ascii="Times New Roman" w:hAnsi="Times New Roman" w:cs="Times New Roman"/>
          <w:sz w:val="28"/>
          <w:szCs w:val="28"/>
          <w:lang w:val="ro-RO"/>
        </w:rPr>
        <w:t xml:space="preserve">motivată </w:t>
      </w:r>
      <w:r w:rsidR="00C03814" w:rsidRPr="00C03814">
        <w:rPr>
          <w:rFonts w:ascii="Times New Roman" w:hAnsi="Times New Roman" w:cs="Times New Roman"/>
          <w:sz w:val="28"/>
          <w:szCs w:val="28"/>
          <w:lang w:val="ro-RO"/>
        </w:rPr>
        <w:t>de înscriere în Listă se remite operatorului economic și autorității contractante în decurs de cel mult 5 zile lucrătoare de la data adoptării.</w:t>
      </w:r>
    </w:p>
    <w:p w14:paraId="5D241D49" w14:textId="175BE90E" w:rsidR="00F365CB" w:rsidRDefault="00CD6305" w:rsidP="00B63F76">
      <w:pPr>
        <w:pStyle w:val="ListParagraph"/>
        <w:numPr>
          <w:ilvl w:val="0"/>
          <w:numId w:val="1"/>
        </w:numPr>
        <w:spacing w:after="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365CB" w:rsidRPr="008A10AE">
        <w:rPr>
          <w:rFonts w:ascii="Times New Roman" w:hAnsi="Times New Roman" w:cs="Times New Roman"/>
          <w:sz w:val="28"/>
          <w:szCs w:val="28"/>
          <w:lang w:val="ro-RO"/>
        </w:rPr>
        <w:t>Operatorul economic, altul decât cel înscr</w:t>
      </w:r>
      <w:r w:rsidR="0047691B" w:rsidRPr="008A10AE">
        <w:rPr>
          <w:rFonts w:ascii="Times New Roman" w:hAnsi="Times New Roman" w:cs="Times New Roman"/>
          <w:sz w:val="28"/>
          <w:szCs w:val="28"/>
          <w:lang w:val="ro-RO"/>
        </w:rPr>
        <w:t>i</w:t>
      </w:r>
      <w:r w:rsidR="00F365CB" w:rsidRPr="008A10AE">
        <w:rPr>
          <w:rFonts w:ascii="Times New Roman" w:hAnsi="Times New Roman" w:cs="Times New Roman"/>
          <w:sz w:val="28"/>
          <w:szCs w:val="28"/>
          <w:lang w:val="ro-RO"/>
        </w:rPr>
        <w:t>s în Listă</w:t>
      </w:r>
      <w:r>
        <w:rPr>
          <w:rFonts w:ascii="Times New Roman" w:hAnsi="Times New Roman" w:cs="Times New Roman"/>
          <w:sz w:val="28"/>
          <w:szCs w:val="28"/>
          <w:lang w:val="ro-RO"/>
        </w:rPr>
        <w:t>,</w:t>
      </w:r>
      <w:r w:rsidR="00F365CB" w:rsidRPr="008A10AE">
        <w:rPr>
          <w:rFonts w:ascii="Times New Roman" w:hAnsi="Times New Roman" w:cs="Times New Roman"/>
          <w:sz w:val="28"/>
          <w:szCs w:val="28"/>
          <w:lang w:val="ro-RO"/>
        </w:rPr>
        <w:t xml:space="preserve"> care are drept administrator,</w:t>
      </w:r>
      <w:r w:rsidR="00616C41">
        <w:rPr>
          <w:rFonts w:ascii="Times New Roman" w:hAnsi="Times New Roman" w:cs="Times New Roman"/>
          <w:sz w:val="28"/>
          <w:szCs w:val="28"/>
          <w:lang w:val="ro-RO"/>
        </w:rPr>
        <w:t xml:space="preserve"> fondator sau beneficiar efectiv</w:t>
      </w:r>
      <w:r w:rsidR="00F365CB" w:rsidRPr="008A10AE">
        <w:rPr>
          <w:rFonts w:ascii="Times New Roman" w:hAnsi="Times New Roman" w:cs="Times New Roman"/>
          <w:sz w:val="28"/>
          <w:szCs w:val="28"/>
          <w:lang w:val="ro-RO"/>
        </w:rPr>
        <w:t xml:space="preserve"> persoana indicată</w:t>
      </w:r>
      <w:r w:rsidR="00247D32" w:rsidRPr="008A10AE">
        <w:rPr>
          <w:rFonts w:ascii="Times New Roman" w:hAnsi="Times New Roman" w:cs="Times New Roman"/>
          <w:sz w:val="28"/>
          <w:szCs w:val="28"/>
          <w:lang w:val="ro-RO"/>
        </w:rPr>
        <w:t xml:space="preserve"> </w:t>
      </w:r>
      <w:r w:rsidR="00F365CB" w:rsidRPr="008A10AE">
        <w:rPr>
          <w:rFonts w:ascii="Times New Roman" w:hAnsi="Times New Roman" w:cs="Times New Roman"/>
          <w:sz w:val="28"/>
          <w:szCs w:val="28"/>
          <w:lang w:val="ro-RO"/>
        </w:rPr>
        <w:t xml:space="preserve">în Listă conform </w:t>
      </w:r>
      <w:r w:rsidR="00F365CB" w:rsidRPr="008A10AE">
        <w:rPr>
          <w:rFonts w:ascii="Times New Roman" w:hAnsi="Times New Roman" w:cs="Times New Roman"/>
          <w:sz w:val="28"/>
          <w:szCs w:val="28"/>
          <w:lang w:val="ro-RO"/>
        </w:rPr>
        <w:lastRenderedPageBreak/>
        <w:t>pct.7 s</w:t>
      </w:r>
      <w:r w:rsidR="005E3D0E" w:rsidRPr="008A10AE">
        <w:rPr>
          <w:rFonts w:ascii="Times New Roman" w:hAnsi="Times New Roman" w:cs="Times New Roman"/>
          <w:sz w:val="28"/>
          <w:szCs w:val="28"/>
          <w:lang w:val="ro-RO"/>
        </w:rPr>
        <w:t>bp</w:t>
      </w:r>
      <w:r w:rsidR="00355159" w:rsidRPr="008A10AE">
        <w:rPr>
          <w:rFonts w:ascii="Times New Roman" w:hAnsi="Times New Roman" w:cs="Times New Roman"/>
          <w:sz w:val="28"/>
          <w:szCs w:val="28"/>
          <w:lang w:val="ro-RO"/>
        </w:rPr>
        <w:t>.</w:t>
      </w:r>
      <w:r w:rsidR="00F365CB" w:rsidRPr="008A10AE">
        <w:rPr>
          <w:rFonts w:ascii="Times New Roman" w:hAnsi="Times New Roman" w:cs="Times New Roman"/>
          <w:sz w:val="28"/>
          <w:szCs w:val="28"/>
          <w:lang w:val="ro-RO"/>
        </w:rPr>
        <w:t xml:space="preserve">6) nu are dreptul să participe la procedurile de atribuire pe perioada înscrierii, iar autoritatea contractantă nu </w:t>
      </w:r>
      <w:r w:rsidR="00326DBF">
        <w:rPr>
          <w:rFonts w:ascii="Times New Roman" w:hAnsi="Times New Roman" w:cs="Times New Roman"/>
          <w:sz w:val="28"/>
          <w:szCs w:val="28"/>
          <w:lang w:val="ro-RO"/>
        </w:rPr>
        <w:t>îi</w:t>
      </w:r>
      <w:r w:rsidR="00F365CB" w:rsidRPr="008A10AE">
        <w:rPr>
          <w:rFonts w:ascii="Times New Roman" w:hAnsi="Times New Roman" w:cs="Times New Roman"/>
          <w:sz w:val="28"/>
          <w:szCs w:val="28"/>
          <w:lang w:val="ro-RO"/>
        </w:rPr>
        <w:t xml:space="preserve"> va atribui contracte de </w:t>
      </w:r>
      <w:r w:rsidRPr="008A10AE">
        <w:rPr>
          <w:rFonts w:ascii="Times New Roman" w:hAnsi="Times New Roman" w:cs="Times New Roman"/>
          <w:sz w:val="28"/>
          <w:szCs w:val="28"/>
          <w:lang w:val="ro-RO"/>
        </w:rPr>
        <w:t>achiziții</w:t>
      </w:r>
      <w:r w:rsidR="00F365CB" w:rsidRPr="008A10AE">
        <w:rPr>
          <w:rFonts w:ascii="Times New Roman" w:hAnsi="Times New Roman" w:cs="Times New Roman"/>
          <w:sz w:val="28"/>
          <w:szCs w:val="28"/>
          <w:lang w:val="ro-RO"/>
        </w:rPr>
        <w:t xml:space="preserve"> publice. </w:t>
      </w:r>
    </w:p>
    <w:p w14:paraId="66C45439" w14:textId="241A94B0" w:rsidR="00001A1B" w:rsidRPr="008A10AE" w:rsidRDefault="00001A1B" w:rsidP="00B63F76">
      <w:pPr>
        <w:pStyle w:val="ListParagraph"/>
        <w:numPr>
          <w:ilvl w:val="0"/>
          <w:numId w:val="1"/>
        </w:numPr>
        <w:spacing w:after="0"/>
        <w:ind w:left="0" w:firstLine="360"/>
        <w:jc w:val="both"/>
        <w:rPr>
          <w:rFonts w:ascii="Times New Roman" w:hAnsi="Times New Roman" w:cs="Times New Roman"/>
          <w:sz w:val="28"/>
          <w:szCs w:val="28"/>
          <w:lang w:val="ro-RO"/>
        </w:rPr>
      </w:pPr>
      <w:r w:rsidRPr="00001A1B">
        <w:rPr>
          <w:rFonts w:ascii="Times New Roman" w:hAnsi="Times New Roman" w:cs="Times New Roman"/>
          <w:sz w:val="28"/>
          <w:szCs w:val="28"/>
          <w:lang w:val="ro-RO"/>
        </w:rPr>
        <w:t>Orice operator economic care consideră că a fost înscris neîntemeiat în Listă este în drept să conteste actul administrativ de înscriere în instanța judecătorească competentă.</w:t>
      </w:r>
    </w:p>
    <w:p w14:paraId="7EBCB4B0" w14:textId="77777777" w:rsidR="00CD6305" w:rsidRPr="008A10AE" w:rsidRDefault="00CD6305" w:rsidP="00CD6305">
      <w:pPr>
        <w:pStyle w:val="ListParagraph"/>
        <w:spacing w:after="0"/>
        <w:ind w:left="360"/>
        <w:jc w:val="both"/>
        <w:rPr>
          <w:rFonts w:ascii="Times New Roman" w:hAnsi="Times New Roman" w:cs="Times New Roman"/>
          <w:sz w:val="28"/>
          <w:szCs w:val="28"/>
          <w:lang w:val="ro-RO"/>
        </w:rPr>
      </w:pPr>
    </w:p>
    <w:p w14:paraId="0D522B66" w14:textId="72D1CB67" w:rsidR="00F11C5A" w:rsidRPr="008A10AE" w:rsidRDefault="00F11C5A" w:rsidP="002B3C8F">
      <w:pPr>
        <w:spacing w:before="120" w:after="120"/>
        <w:jc w:val="center"/>
        <w:rPr>
          <w:rFonts w:ascii="Times New Roman" w:hAnsi="Times New Roman" w:cs="Times New Roman"/>
          <w:b/>
          <w:sz w:val="28"/>
          <w:szCs w:val="28"/>
          <w:lang w:val="ro-RO"/>
        </w:rPr>
      </w:pPr>
      <w:r w:rsidRPr="008A10AE">
        <w:rPr>
          <w:rFonts w:ascii="Times New Roman" w:hAnsi="Times New Roman" w:cs="Times New Roman"/>
          <w:b/>
          <w:sz w:val="28"/>
          <w:szCs w:val="28"/>
          <w:lang w:val="ro-RO"/>
        </w:rPr>
        <w:t>IV. EXCLUDEREA</w:t>
      </w:r>
      <w:r w:rsidR="008327EF">
        <w:rPr>
          <w:rFonts w:ascii="Times New Roman" w:hAnsi="Times New Roman" w:cs="Times New Roman"/>
          <w:b/>
          <w:sz w:val="28"/>
          <w:szCs w:val="28"/>
          <w:lang w:val="ro-RO"/>
        </w:rPr>
        <w:t xml:space="preserve"> OPERATORULUI ECONOMIC</w:t>
      </w:r>
      <w:r w:rsidRPr="008A10AE">
        <w:rPr>
          <w:rFonts w:ascii="Times New Roman" w:hAnsi="Times New Roman" w:cs="Times New Roman"/>
          <w:b/>
          <w:sz w:val="28"/>
          <w:szCs w:val="28"/>
          <w:lang w:val="ro-RO"/>
        </w:rPr>
        <w:t xml:space="preserve"> DIN LISTĂ</w:t>
      </w:r>
    </w:p>
    <w:p w14:paraId="2457A007" w14:textId="4B27BCD6" w:rsidR="00F11C5A" w:rsidRPr="008A10AE" w:rsidRDefault="007E380D" w:rsidP="00F11C5A">
      <w:pPr>
        <w:pStyle w:val="ListParagraph"/>
        <w:numPr>
          <w:ilvl w:val="0"/>
          <w:numId w:val="1"/>
        </w:numPr>
        <w:spacing w:before="120" w:after="12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11C5A" w:rsidRPr="008A10AE">
        <w:rPr>
          <w:rFonts w:ascii="Times New Roman" w:hAnsi="Times New Roman" w:cs="Times New Roman"/>
          <w:sz w:val="28"/>
          <w:szCs w:val="28"/>
          <w:lang w:val="ro-RO"/>
        </w:rPr>
        <w:t>Excluderea din List</w:t>
      </w:r>
      <w:r w:rsidR="00D0062A">
        <w:rPr>
          <w:rFonts w:ascii="Times New Roman" w:hAnsi="Times New Roman" w:cs="Times New Roman"/>
          <w:sz w:val="28"/>
          <w:szCs w:val="28"/>
          <w:lang w:val="ro-RO"/>
        </w:rPr>
        <w:t>ă</w:t>
      </w:r>
      <w:r w:rsidR="00F11C5A" w:rsidRPr="008A10AE">
        <w:rPr>
          <w:rFonts w:ascii="Times New Roman" w:hAnsi="Times New Roman" w:cs="Times New Roman"/>
          <w:sz w:val="28"/>
          <w:szCs w:val="28"/>
          <w:lang w:val="ro-RO"/>
        </w:rPr>
        <w:t xml:space="preserve"> are loc la expirarea termenului de înscriere sau înainte de expirarea termenului, în cazurile prevăzute de prezentul Regulament.  </w:t>
      </w:r>
    </w:p>
    <w:p w14:paraId="50A2FA51" w14:textId="4E842F7D" w:rsidR="00F11C5A" w:rsidRPr="008A10AE" w:rsidRDefault="007E380D" w:rsidP="00F11C5A">
      <w:pPr>
        <w:pStyle w:val="ListParagraph"/>
        <w:numPr>
          <w:ilvl w:val="0"/>
          <w:numId w:val="1"/>
        </w:numPr>
        <w:spacing w:before="120" w:after="12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11C5A" w:rsidRPr="008A10AE">
        <w:rPr>
          <w:rFonts w:ascii="Times New Roman" w:hAnsi="Times New Roman" w:cs="Times New Roman"/>
          <w:sz w:val="28"/>
          <w:szCs w:val="28"/>
          <w:lang w:val="ro-RO"/>
        </w:rPr>
        <w:t>Operatorul economic se consideră de drept exclus din Listă la data expirării termenului expres prevăzut în aceasta, fără emiterea unui act juridic.</w:t>
      </w:r>
    </w:p>
    <w:p w14:paraId="1769E419" w14:textId="0137D059" w:rsidR="00F11C5A" w:rsidRPr="008A10AE" w:rsidRDefault="007E380D" w:rsidP="00F11C5A">
      <w:pPr>
        <w:pStyle w:val="ListParagraph"/>
        <w:numPr>
          <w:ilvl w:val="0"/>
          <w:numId w:val="1"/>
        </w:numPr>
        <w:spacing w:before="120" w:after="12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11C5A" w:rsidRPr="008A10AE">
        <w:rPr>
          <w:rFonts w:ascii="Times New Roman" w:hAnsi="Times New Roman" w:cs="Times New Roman"/>
          <w:sz w:val="28"/>
          <w:szCs w:val="28"/>
          <w:lang w:val="ro-RO"/>
        </w:rPr>
        <w:t>Excluderea din Listă</w:t>
      </w:r>
      <w:r w:rsidR="00D0062A">
        <w:rPr>
          <w:rFonts w:ascii="Times New Roman" w:hAnsi="Times New Roman" w:cs="Times New Roman"/>
          <w:sz w:val="28"/>
          <w:szCs w:val="28"/>
          <w:lang w:val="ro-RO"/>
        </w:rPr>
        <w:t>,</w:t>
      </w:r>
      <w:r w:rsidR="00F11C5A" w:rsidRPr="008A10AE">
        <w:rPr>
          <w:rFonts w:ascii="Times New Roman" w:hAnsi="Times New Roman" w:cs="Times New Roman"/>
          <w:sz w:val="28"/>
          <w:szCs w:val="28"/>
          <w:lang w:val="ro-RO"/>
        </w:rPr>
        <w:t xml:space="preserve"> înainte de expirarea termenului expres prevăzut în aceasta are loc în următoarele cazuri:</w:t>
      </w:r>
    </w:p>
    <w:p w14:paraId="5460516C" w14:textId="732A2288" w:rsidR="00F11C5A" w:rsidRPr="008A10AE" w:rsidRDefault="00F11C5A" w:rsidP="00F413F8">
      <w:pPr>
        <w:pStyle w:val="ListParagraph"/>
        <w:numPr>
          <w:ilvl w:val="0"/>
          <w:numId w:val="12"/>
        </w:numPr>
        <w:tabs>
          <w:tab w:val="left" w:pos="720"/>
        </w:tabs>
        <w:spacing w:before="120" w:after="120"/>
        <w:ind w:left="72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revocarea deciziei </w:t>
      </w:r>
      <w:r w:rsidR="00B75F66" w:rsidRPr="008A10AE">
        <w:rPr>
          <w:rFonts w:ascii="Times New Roman" w:hAnsi="Times New Roman" w:cs="Times New Roman"/>
          <w:sz w:val="28"/>
          <w:szCs w:val="28"/>
          <w:lang w:val="ro-RO"/>
        </w:rPr>
        <w:t>Agenției</w:t>
      </w:r>
      <w:r w:rsidRPr="008A10AE">
        <w:rPr>
          <w:rFonts w:ascii="Times New Roman" w:hAnsi="Times New Roman" w:cs="Times New Roman"/>
          <w:sz w:val="28"/>
          <w:szCs w:val="28"/>
          <w:lang w:val="ro-RO"/>
        </w:rPr>
        <w:t>;</w:t>
      </w:r>
    </w:p>
    <w:p w14:paraId="630B2722" w14:textId="791AF8CA" w:rsidR="0068112A" w:rsidRDefault="00F11C5A" w:rsidP="0068112A">
      <w:pPr>
        <w:pStyle w:val="ListParagraph"/>
        <w:numPr>
          <w:ilvl w:val="0"/>
          <w:numId w:val="12"/>
        </w:numPr>
        <w:tabs>
          <w:tab w:val="left" w:pos="426"/>
        </w:tabs>
        <w:spacing w:before="120" w:after="120"/>
        <w:ind w:left="0" w:firstLine="360"/>
        <w:jc w:val="both"/>
        <w:rPr>
          <w:rFonts w:ascii="Times New Roman" w:hAnsi="Times New Roman" w:cs="Times New Roman"/>
          <w:sz w:val="28"/>
          <w:szCs w:val="28"/>
          <w:lang w:val="ro-RO"/>
        </w:rPr>
      </w:pPr>
      <w:r w:rsidRPr="008A10AE">
        <w:rPr>
          <w:rFonts w:ascii="Times New Roman" w:hAnsi="Times New Roman" w:cs="Times New Roman"/>
          <w:sz w:val="28"/>
          <w:szCs w:val="28"/>
          <w:lang w:val="ro-RO"/>
        </w:rPr>
        <w:t xml:space="preserve">anularea deciziei de înscriere printr-o </w:t>
      </w:r>
      <w:r w:rsidR="00B75F66" w:rsidRPr="008A10AE">
        <w:rPr>
          <w:rFonts w:ascii="Times New Roman" w:hAnsi="Times New Roman" w:cs="Times New Roman"/>
          <w:sz w:val="28"/>
          <w:szCs w:val="28"/>
          <w:lang w:val="ro-RO"/>
        </w:rPr>
        <w:t>hotărâre</w:t>
      </w:r>
      <w:r w:rsidRPr="008A10AE">
        <w:rPr>
          <w:rFonts w:ascii="Times New Roman" w:hAnsi="Times New Roman" w:cs="Times New Roman"/>
          <w:sz w:val="28"/>
          <w:szCs w:val="28"/>
          <w:lang w:val="ro-RO"/>
        </w:rPr>
        <w:t xml:space="preserve"> definitivă a </w:t>
      </w:r>
      <w:r w:rsidR="00B75F66" w:rsidRPr="008A10AE">
        <w:rPr>
          <w:rFonts w:ascii="Times New Roman" w:hAnsi="Times New Roman" w:cs="Times New Roman"/>
          <w:sz w:val="28"/>
          <w:szCs w:val="28"/>
          <w:lang w:val="ro-RO"/>
        </w:rPr>
        <w:t>instanței</w:t>
      </w:r>
      <w:r w:rsidRPr="008A10AE">
        <w:rPr>
          <w:rFonts w:ascii="Times New Roman" w:hAnsi="Times New Roman" w:cs="Times New Roman"/>
          <w:sz w:val="28"/>
          <w:szCs w:val="28"/>
          <w:lang w:val="ro-RO"/>
        </w:rPr>
        <w:t xml:space="preserve"> de judecată.</w:t>
      </w:r>
    </w:p>
    <w:p w14:paraId="5F7BD9A7" w14:textId="69667A5D" w:rsidR="0068112A" w:rsidRPr="005C61E0" w:rsidRDefault="005C61E0" w:rsidP="005C61E0">
      <w:pPr>
        <w:pStyle w:val="ListParagraph"/>
        <w:numPr>
          <w:ilvl w:val="0"/>
          <w:numId w:val="1"/>
        </w:numPr>
        <w:spacing w:before="120" w:after="12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8112A">
        <w:rPr>
          <w:rFonts w:ascii="Times New Roman" w:hAnsi="Times New Roman" w:cs="Times New Roman"/>
          <w:sz w:val="28"/>
          <w:szCs w:val="28"/>
          <w:lang w:val="ro-RO"/>
        </w:rPr>
        <w:t>Revocarea deciziei Agenției cu privire la înscrierea operatorului economic în Listă</w:t>
      </w:r>
      <w:r>
        <w:rPr>
          <w:rFonts w:ascii="Times New Roman" w:hAnsi="Times New Roman" w:cs="Times New Roman"/>
          <w:sz w:val="28"/>
          <w:szCs w:val="28"/>
          <w:lang w:val="ro-RO"/>
        </w:rPr>
        <w:t>,</w:t>
      </w:r>
      <w:r w:rsidR="007934DB">
        <w:rPr>
          <w:rFonts w:ascii="Times New Roman" w:hAnsi="Times New Roman" w:cs="Times New Roman"/>
          <w:sz w:val="28"/>
          <w:szCs w:val="28"/>
          <w:lang w:val="ro-RO"/>
        </w:rPr>
        <w:t xml:space="preserve"> poate avea loc numai</w:t>
      </w:r>
      <w:r w:rsidR="0068112A">
        <w:rPr>
          <w:rFonts w:ascii="Times New Roman" w:hAnsi="Times New Roman" w:cs="Times New Roman"/>
          <w:sz w:val="28"/>
          <w:szCs w:val="28"/>
          <w:lang w:val="ro-RO"/>
        </w:rPr>
        <w:t xml:space="preserve"> atunci când </w:t>
      </w:r>
      <w:r w:rsidR="0068112A" w:rsidRPr="0068112A">
        <w:rPr>
          <w:rFonts w:ascii="Times New Roman" w:hAnsi="Times New Roman" w:cs="Times New Roman"/>
          <w:sz w:val="28"/>
          <w:szCs w:val="28"/>
          <w:lang w:val="ro-RO"/>
        </w:rPr>
        <w:t xml:space="preserve">în baza unor </w:t>
      </w:r>
      <w:r w:rsidR="000F536F">
        <w:rPr>
          <w:rFonts w:ascii="Times New Roman" w:hAnsi="Times New Roman" w:cs="Times New Roman"/>
          <w:sz w:val="28"/>
          <w:szCs w:val="28"/>
          <w:lang w:val="ro-RO"/>
        </w:rPr>
        <w:t>acte</w:t>
      </w:r>
      <w:r w:rsidR="0068112A" w:rsidRPr="0068112A">
        <w:rPr>
          <w:rFonts w:ascii="Times New Roman" w:hAnsi="Times New Roman" w:cs="Times New Roman"/>
          <w:sz w:val="28"/>
          <w:szCs w:val="28"/>
          <w:lang w:val="ro-RO"/>
        </w:rPr>
        <w:t xml:space="preserve"> </w:t>
      </w:r>
      <w:r w:rsidR="000F536F">
        <w:rPr>
          <w:rFonts w:ascii="Times New Roman" w:hAnsi="Times New Roman" w:cs="Times New Roman"/>
          <w:sz w:val="28"/>
          <w:szCs w:val="28"/>
          <w:lang w:val="ro-RO"/>
        </w:rPr>
        <w:t>emise</w:t>
      </w:r>
      <w:r w:rsidR="0068112A" w:rsidRPr="0068112A">
        <w:rPr>
          <w:rFonts w:ascii="Times New Roman" w:hAnsi="Times New Roman" w:cs="Times New Roman"/>
          <w:sz w:val="28"/>
          <w:szCs w:val="28"/>
          <w:lang w:val="ro-RO"/>
        </w:rPr>
        <w:t xml:space="preserve"> ulterior includerii operatorului economic în Listă, Agenția</w:t>
      </w:r>
      <w:r w:rsidR="000F536F">
        <w:rPr>
          <w:rFonts w:ascii="Times New Roman" w:hAnsi="Times New Roman" w:cs="Times New Roman"/>
          <w:sz w:val="28"/>
          <w:szCs w:val="28"/>
          <w:lang w:val="ro-RO"/>
        </w:rPr>
        <w:t xml:space="preserve"> nu</w:t>
      </w:r>
      <w:r w:rsidR="00383EF4">
        <w:rPr>
          <w:rFonts w:ascii="Times New Roman" w:hAnsi="Times New Roman" w:cs="Times New Roman"/>
          <w:sz w:val="28"/>
          <w:szCs w:val="28"/>
          <w:lang w:val="ro-RO"/>
        </w:rPr>
        <w:t xml:space="preserve"> ar avea dreptul să emită decizia de înscriere și fără revocarea acesteia</w:t>
      </w:r>
      <w:r w:rsidR="0068112A" w:rsidRPr="0068112A">
        <w:rPr>
          <w:rFonts w:ascii="Times New Roman" w:hAnsi="Times New Roman" w:cs="Times New Roman"/>
          <w:sz w:val="28"/>
          <w:szCs w:val="28"/>
          <w:lang w:val="ro-RO"/>
        </w:rPr>
        <w:t xml:space="preserve"> s-ar periclita drepturile operatorului economic</w:t>
      </w:r>
      <w:r w:rsidR="0068112A">
        <w:rPr>
          <w:rFonts w:ascii="Times New Roman" w:hAnsi="Times New Roman" w:cs="Times New Roman"/>
          <w:sz w:val="28"/>
          <w:szCs w:val="28"/>
          <w:lang w:val="ro-RO"/>
        </w:rPr>
        <w:t xml:space="preserve"> înscris</w:t>
      </w:r>
      <w:r w:rsidR="000F536F">
        <w:rPr>
          <w:rFonts w:ascii="Times New Roman" w:hAnsi="Times New Roman" w:cs="Times New Roman"/>
          <w:sz w:val="28"/>
          <w:szCs w:val="28"/>
          <w:lang w:val="ro-RO"/>
        </w:rPr>
        <w:t xml:space="preserve"> în Listă.</w:t>
      </w:r>
    </w:p>
    <w:p w14:paraId="0F16804D" w14:textId="62C88E83" w:rsidR="002B3C8F" w:rsidRPr="008A10AE" w:rsidRDefault="002B3C8F" w:rsidP="002B3C8F">
      <w:pPr>
        <w:pStyle w:val="ListParagraph"/>
        <w:tabs>
          <w:tab w:val="left" w:pos="720"/>
        </w:tabs>
        <w:spacing w:before="120" w:after="120"/>
        <w:jc w:val="both"/>
        <w:rPr>
          <w:rFonts w:ascii="Times New Roman" w:hAnsi="Times New Roman" w:cs="Times New Roman"/>
          <w:sz w:val="28"/>
          <w:szCs w:val="28"/>
          <w:lang w:val="ro-RO"/>
        </w:rPr>
      </w:pPr>
    </w:p>
    <w:p w14:paraId="6D44C1CB" w14:textId="77777777" w:rsidR="00043B13" w:rsidRPr="008A10AE" w:rsidRDefault="00043B13" w:rsidP="002B3C8F">
      <w:pPr>
        <w:pStyle w:val="ListParagraph"/>
        <w:spacing w:before="120" w:after="120"/>
        <w:ind w:left="1080"/>
        <w:jc w:val="center"/>
        <w:rPr>
          <w:rFonts w:ascii="Times New Roman" w:hAnsi="Times New Roman" w:cs="Times New Roman"/>
          <w:b/>
          <w:sz w:val="28"/>
          <w:szCs w:val="28"/>
          <w:lang w:val="ro-RO"/>
        </w:rPr>
      </w:pPr>
      <w:r w:rsidRPr="008A10AE">
        <w:rPr>
          <w:rFonts w:ascii="Times New Roman" w:hAnsi="Times New Roman" w:cs="Times New Roman"/>
          <w:b/>
          <w:sz w:val="28"/>
          <w:szCs w:val="28"/>
          <w:lang w:val="ro-RO"/>
        </w:rPr>
        <w:t>V. EVIDENŢA ŞI ACTUALIZAREA  LISTEI</w:t>
      </w:r>
    </w:p>
    <w:p w14:paraId="01CB6EF4" w14:textId="77777777" w:rsidR="002B3C8F" w:rsidRPr="007E380D" w:rsidRDefault="002B3C8F" w:rsidP="007E380D">
      <w:pPr>
        <w:spacing w:before="120" w:after="120"/>
        <w:rPr>
          <w:rFonts w:ascii="Times New Roman" w:hAnsi="Times New Roman" w:cs="Times New Roman"/>
          <w:b/>
          <w:sz w:val="28"/>
          <w:szCs w:val="28"/>
          <w:lang w:val="ro-RO"/>
        </w:rPr>
      </w:pPr>
    </w:p>
    <w:p w14:paraId="746C30D3" w14:textId="335C8AFF" w:rsidR="00F11C5A" w:rsidRPr="008A10AE" w:rsidRDefault="007E380D" w:rsidP="00043B13">
      <w:pPr>
        <w:pStyle w:val="ListParagraph"/>
        <w:numPr>
          <w:ilvl w:val="0"/>
          <w:numId w:val="1"/>
        </w:numPr>
        <w:tabs>
          <w:tab w:val="left" w:pos="0"/>
        </w:tabs>
        <w:spacing w:before="120" w:after="12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75F66" w:rsidRPr="008A10AE">
        <w:rPr>
          <w:rFonts w:ascii="Times New Roman" w:hAnsi="Times New Roman" w:cs="Times New Roman"/>
          <w:sz w:val="28"/>
          <w:szCs w:val="28"/>
          <w:lang w:val="ro-RO"/>
        </w:rPr>
        <w:t>Evidența</w:t>
      </w:r>
      <w:r w:rsidR="00043B13" w:rsidRPr="008A10AE">
        <w:rPr>
          <w:rFonts w:ascii="Times New Roman" w:hAnsi="Times New Roman" w:cs="Times New Roman"/>
          <w:sz w:val="28"/>
          <w:szCs w:val="28"/>
          <w:lang w:val="ro-RO"/>
        </w:rPr>
        <w:t xml:space="preserve"> </w:t>
      </w:r>
      <w:r w:rsidRPr="008A10AE">
        <w:rPr>
          <w:rFonts w:ascii="Times New Roman" w:hAnsi="Times New Roman" w:cs="Times New Roman"/>
          <w:sz w:val="28"/>
          <w:szCs w:val="28"/>
          <w:lang w:val="ro-RO"/>
        </w:rPr>
        <w:t>și</w:t>
      </w:r>
      <w:r w:rsidR="00043B13" w:rsidRPr="008A10AE">
        <w:rPr>
          <w:rFonts w:ascii="Times New Roman" w:hAnsi="Times New Roman" w:cs="Times New Roman"/>
          <w:sz w:val="28"/>
          <w:szCs w:val="28"/>
          <w:lang w:val="ro-RO"/>
        </w:rPr>
        <w:t xml:space="preserve"> actualizarea Listei se efectuează de către </w:t>
      </w:r>
      <w:r w:rsidR="00B75F66" w:rsidRPr="008A10AE">
        <w:rPr>
          <w:rFonts w:ascii="Times New Roman" w:hAnsi="Times New Roman" w:cs="Times New Roman"/>
          <w:sz w:val="28"/>
          <w:szCs w:val="28"/>
          <w:lang w:val="ro-RO"/>
        </w:rPr>
        <w:t>Agenți</w:t>
      </w:r>
      <w:r w:rsidR="00C150F6">
        <w:rPr>
          <w:rFonts w:ascii="Times New Roman" w:hAnsi="Times New Roman" w:cs="Times New Roman"/>
          <w:sz w:val="28"/>
          <w:szCs w:val="28"/>
          <w:lang w:val="ro-RO"/>
        </w:rPr>
        <w:t>e</w:t>
      </w:r>
      <w:r w:rsidR="00043B13" w:rsidRPr="008A10AE">
        <w:rPr>
          <w:rFonts w:ascii="Times New Roman" w:hAnsi="Times New Roman" w:cs="Times New Roman"/>
          <w:sz w:val="28"/>
          <w:szCs w:val="28"/>
          <w:lang w:val="ro-RO"/>
        </w:rPr>
        <w:t>.</w:t>
      </w:r>
    </w:p>
    <w:p w14:paraId="7599F29B" w14:textId="6DE6FE09" w:rsidR="00043B13" w:rsidRPr="008A10AE" w:rsidRDefault="007E380D" w:rsidP="00043B13">
      <w:pPr>
        <w:pStyle w:val="ListParagraph"/>
        <w:numPr>
          <w:ilvl w:val="0"/>
          <w:numId w:val="1"/>
        </w:numPr>
        <w:tabs>
          <w:tab w:val="left" w:pos="0"/>
        </w:tabs>
        <w:spacing w:before="120" w:after="120"/>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75F66" w:rsidRPr="008A10AE">
        <w:rPr>
          <w:rFonts w:ascii="Times New Roman" w:hAnsi="Times New Roman" w:cs="Times New Roman"/>
          <w:sz w:val="28"/>
          <w:szCs w:val="28"/>
          <w:lang w:val="ro-RO"/>
        </w:rPr>
        <w:t>Informația</w:t>
      </w:r>
      <w:r w:rsidR="00043B13" w:rsidRPr="008A10AE">
        <w:rPr>
          <w:rFonts w:ascii="Times New Roman" w:hAnsi="Times New Roman" w:cs="Times New Roman"/>
          <w:sz w:val="28"/>
          <w:szCs w:val="28"/>
          <w:lang w:val="ro-RO"/>
        </w:rPr>
        <w:t xml:space="preserve"> din Listă se actualizează de către </w:t>
      </w:r>
      <w:r w:rsidR="00B75F66" w:rsidRPr="008A10AE">
        <w:rPr>
          <w:rFonts w:ascii="Times New Roman" w:hAnsi="Times New Roman" w:cs="Times New Roman"/>
          <w:sz w:val="28"/>
          <w:szCs w:val="28"/>
          <w:lang w:val="ro-RO"/>
        </w:rPr>
        <w:t>Agenți</w:t>
      </w:r>
      <w:r w:rsidR="00C150F6">
        <w:rPr>
          <w:rFonts w:ascii="Times New Roman" w:hAnsi="Times New Roman" w:cs="Times New Roman"/>
          <w:sz w:val="28"/>
          <w:szCs w:val="28"/>
          <w:lang w:val="ro-RO"/>
        </w:rPr>
        <w:t>e</w:t>
      </w:r>
      <w:r w:rsidR="00043B13" w:rsidRPr="008A10AE">
        <w:rPr>
          <w:rFonts w:ascii="Times New Roman" w:hAnsi="Times New Roman" w:cs="Times New Roman"/>
          <w:sz w:val="28"/>
          <w:szCs w:val="28"/>
          <w:lang w:val="ro-RO"/>
        </w:rPr>
        <w:t xml:space="preserve"> imediat după operarea oricăror modificări (înscrierea sau excluderea operatorului economic).</w:t>
      </w:r>
    </w:p>
    <w:p w14:paraId="2DFD2111" w14:textId="51AC8D30" w:rsidR="00043B13" w:rsidRDefault="00043B13" w:rsidP="00043B13">
      <w:pPr>
        <w:pStyle w:val="ListParagraph"/>
        <w:tabs>
          <w:tab w:val="left" w:pos="0"/>
        </w:tabs>
        <w:spacing w:before="120" w:after="120"/>
        <w:ind w:left="360"/>
        <w:jc w:val="both"/>
        <w:rPr>
          <w:rFonts w:ascii="Times New Roman" w:hAnsi="Times New Roman" w:cs="Times New Roman"/>
          <w:sz w:val="28"/>
          <w:szCs w:val="28"/>
          <w:lang w:val="ro-RO"/>
        </w:rPr>
      </w:pPr>
    </w:p>
    <w:p w14:paraId="28E4CBC2" w14:textId="77777777" w:rsidR="00463819" w:rsidRPr="00247D32" w:rsidRDefault="00463819" w:rsidP="002450DE">
      <w:pPr>
        <w:rPr>
          <w:lang w:val="ro-RO"/>
        </w:rPr>
      </w:pPr>
    </w:p>
    <w:sectPr w:rsidR="00463819" w:rsidRPr="00247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E15C7" w14:textId="77777777" w:rsidR="00A75E91" w:rsidRDefault="00A75E91" w:rsidP="00B63F76">
      <w:pPr>
        <w:spacing w:after="0" w:line="240" w:lineRule="auto"/>
      </w:pPr>
      <w:r>
        <w:separator/>
      </w:r>
    </w:p>
  </w:endnote>
  <w:endnote w:type="continuationSeparator" w:id="0">
    <w:p w14:paraId="40692654" w14:textId="77777777" w:rsidR="00A75E91" w:rsidRDefault="00A75E91" w:rsidP="00B6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BDCE0" w14:textId="77777777" w:rsidR="00A75E91" w:rsidRDefault="00A75E91" w:rsidP="00B63F76">
      <w:pPr>
        <w:spacing w:after="0" w:line="240" w:lineRule="auto"/>
      </w:pPr>
      <w:r>
        <w:separator/>
      </w:r>
    </w:p>
  </w:footnote>
  <w:footnote w:type="continuationSeparator" w:id="0">
    <w:p w14:paraId="09C974B0" w14:textId="77777777" w:rsidR="00A75E91" w:rsidRDefault="00A75E91" w:rsidP="00B63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2A57"/>
    <w:multiLevelType w:val="hybridMultilevel"/>
    <w:tmpl w:val="B0CAD34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61B94"/>
    <w:multiLevelType w:val="hybridMultilevel"/>
    <w:tmpl w:val="1B5034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E34BA"/>
    <w:multiLevelType w:val="hybridMultilevel"/>
    <w:tmpl w:val="06EC06E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9A5354"/>
    <w:multiLevelType w:val="hybridMultilevel"/>
    <w:tmpl w:val="EAEE6B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892134"/>
    <w:multiLevelType w:val="hybridMultilevel"/>
    <w:tmpl w:val="D36C97D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043C26"/>
    <w:multiLevelType w:val="hybridMultilevel"/>
    <w:tmpl w:val="94C6D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90F72"/>
    <w:multiLevelType w:val="hybridMultilevel"/>
    <w:tmpl w:val="567AF6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E34220"/>
    <w:multiLevelType w:val="hybridMultilevel"/>
    <w:tmpl w:val="0C14D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9E245D"/>
    <w:multiLevelType w:val="hybridMultilevel"/>
    <w:tmpl w:val="6CE886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B422E2"/>
    <w:multiLevelType w:val="hybridMultilevel"/>
    <w:tmpl w:val="5F06ED84"/>
    <w:lvl w:ilvl="0" w:tplc="630ADF78">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E87E43"/>
    <w:multiLevelType w:val="hybridMultilevel"/>
    <w:tmpl w:val="601EE2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A5A78C0"/>
    <w:multiLevelType w:val="hybridMultilevel"/>
    <w:tmpl w:val="CD805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6D7A81"/>
    <w:multiLevelType w:val="hybridMultilevel"/>
    <w:tmpl w:val="0FB0169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8CA6ABE"/>
    <w:multiLevelType w:val="hybridMultilevel"/>
    <w:tmpl w:val="EEEA3574"/>
    <w:lvl w:ilvl="0" w:tplc="189A42EC">
      <w:start w:val="1"/>
      <w:numFmt w:val="decimal"/>
      <w:lvlText w:val="%1."/>
      <w:lvlJc w:val="left"/>
      <w:pPr>
        <w:ind w:left="786" w:hanging="360"/>
      </w:pPr>
      <w:rPr>
        <w:rFonts w:ascii="Times New Roman" w:hAnsi="Times New Roman" w:cs="Times New Roman" w:hint="default"/>
        <w:b/>
        <w:sz w:val="28"/>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456408"/>
    <w:multiLevelType w:val="hybridMultilevel"/>
    <w:tmpl w:val="811CAF44"/>
    <w:lvl w:ilvl="0" w:tplc="794258E8">
      <w:start w:val="1"/>
      <w:numFmt w:val="decimal"/>
      <w:lvlText w:val="%1."/>
      <w:lvlJc w:val="left"/>
      <w:pPr>
        <w:ind w:left="720" w:hanging="360"/>
      </w:pPr>
      <w:rPr>
        <w:rFonts w:ascii="Times New Roman" w:hAnsi="Times New Roman"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42DB7"/>
    <w:multiLevelType w:val="hybridMultilevel"/>
    <w:tmpl w:val="1D4407F4"/>
    <w:lvl w:ilvl="0" w:tplc="794258E8">
      <w:start w:val="1"/>
      <w:numFmt w:val="decimal"/>
      <w:lvlText w:val="%1."/>
      <w:lvlJc w:val="left"/>
      <w:pPr>
        <w:ind w:left="720" w:hanging="360"/>
      </w:pPr>
      <w:rPr>
        <w:rFonts w:ascii="Times New Roman" w:hAnsi="Times New Roman"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10"/>
  </w:num>
  <w:num w:numId="5">
    <w:abstractNumId w:val="5"/>
  </w:num>
  <w:num w:numId="6">
    <w:abstractNumId w:val="1"/>
  </w:num>
  <w:num w:numId="7">
    <w:abstractNumId w:val="4"/>
  </w:num>
  <w:num w:numId="8">
    <w:abstractNumId w:val="6"/>
  </w:num>
  <w:num w:numId="9">
    <w:abstractNumId w:val="8"/>
  </w:num>
  <w:num w:numId="10">
    <w:abstractNumId w:val="12"/>
  </w:num>
  <w:num w:numId="11">
    <w:abstractNumId w:val="2"/>
  </w:num>
  <w:num w:numId="12">
    <w:abstractNumId w:val="9"/>
  </w:num>
  <w:num w:numId="13">
    <w:abstractNumId w:val="15"/>
  </w:num>
  <w:num w:numId="14">
    <w:abstractNumId w:val="14"/>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48"/>
    <w:rsid w:val="00001A1B"/>
    <w:rsid w:val="00043B13"/>
    <w:rsid w:val="00045072"/>
    <w:rsid w:val="00060AE2"/>
    <w:rsid w:val="00062A08"/>
    <w:rsid w:val="000713D6"/>
    <w:rsid w:val="000B4521"/>
    <w:rsid w:val="000B49FA"/>
    <w:rsid w:val="000C1715"/>
    <w:rsid w:val="000D60E6"/>
    <w:rsid w:val="000D6525"/>
    <w:rsid w:val="000F002A"/>
    <w:rsid w:val="000F41C6"/>
    <w:rsid w:val="000F536F"/>
    <w:rsid w:val="000F761D"/>
    <w:rsid w:val="00101DC6"/>
    <w:rsid w:val="00145430"/>
    <w:rsid w:val="001561AB"/>
    <w:rsid w:val="001A15F8"/>
    <w:rsid w:val="001A23C9"/>
    <w:rsid w:val="001B1F48"/>
    <w:rsid w:val="001D1175"/>
    <w:rsid w:val="001E2205"/>
    <w:rsid w:val="001E284E"/>
    <w:rsid w:val="00216851"/>
    <w:rsid w:val="002450DE"/>
    <w:rsid w:val="0024712E"/>
    <w:rsid w:val="00247D32"/>
    <w:rsid w:val="00247EFC"/>
    <w:rsid w:val="00252A93"/>
    <w:rsid w:val="0025673B"/>
    <w:rsid w:val="002659CA"/>
    <w:rsid w:val="002859C7"/>
    <w:rsid w:val="00286549"/>
    <w:rsid w:val="00293BA3"/>
    <w:rsid w:val="00296572"/>
    <w:rsid w:val="002B3C8F"/>
    <w:rsid w:val="002C65DE"/>
    <w:rsid w:val="002F0AC1"/>
    <w:rsid w:val="002F1ACF"/>
    <w:rsid w:val="00304D85"/>
    <w:rsid w:val="00311405"/>
    <w:rsid w:val="00320860"/>
    <w:rsid w:val="00326DBF"/>
    <w:rsid w:val="003304E4"/>
    <w:rsid w:val="0034221A"/>
    <w:rsid w:val="00354A99"/>
    <w:rsid w:val="00355159"/>
    <w:rsid w:val="00383EF4"/>
    <w:rsid w:val="00387D72"/>
    <w:rsid w:val="00395991"/>
    <w:rsid w:val="003D35F5"/>
    <w:rsid w:val="003D5A9F"/>
    <w:rsid w:val="003D60FB"/>
    <w:rsid w:val="003F6A05"/>
    <w:rsid w:val="00402C9C"/>
    <w:rsid w:val="0040513E"/>
    <w:rsid w:val="004067F6"/>
    <w:rsid w:val="004106E6"/>
    <w:rsid w:val="004224F3"/>
    <w:rsid w:val="0044722F"/>
    <w:rsid w:val="00452651"/>
    <w:rsid w:val="004539EE"/>
    <w:rsid w:val="00463819"/>
    <w:rsid w:val="00465CBC"/>
    <w:rsid w:val="0047691B"/>
    <w:rsid w:val="004C5BED"/>
    <w:rsid w:val="004F0FAB"/>
    <w:rsid w:val="00534E4C"/>
    <w:rsid w:val="00566C2C"/>
    <w:rsid w:val="0058259B"/>
    <w:rsid w:val="0058651E"/>
    <w:rsid w:val="00597963"/>
    <w:rsid w:val="005C06FD"/>
    <w:rsid w:val="005C4EF2"/>
    <w:rsid w:val="005C61E0"/>
    <w:rsid w:val="005E3D0E"/>
    <w:rsid w:val="00607F81"/>
    <w:rsid w:val="00616C41"/>
    <w:rsid w:val="00627D36"/>
    <w:rsid w:val="00637FBB"/>
    <w:rsid w:val="00653AC3"/>
    <w:rsid w:val="00655EBF"/>
    <w:rsid w:val="00662C04"/>
    <w:rsid w:val="00665B29"/>
    <w:rsid w:val="00671B7C"/>
    <w:rsid w:val="0068112A"/>
    <w:rsid w:val="00682403"/>
    <w:rsid w:val="006A10B4"/>
    <w:rsid w:val="006A14F2"/>
    <w:rsid w:val="006A2B0F"/>
    <w:rsid w:val="006A4DF2"/>
    <w:rsid w:val="006B3B90"/>
    <w:rsid w:val="006C541C"/>
    <w:rsid w:val="006D053B"/>
    <w:rsid w:val="006E0511"/>
    <w:rsid w:val="006E1A82"/>
    <w:rsid w:val="006E34B0"/>
    <w:rsid w:val="006E510C"/>
    <w:rsid w:val="006E79E7"/>
    <w:rsid w:val="00713E77"/>
    <w:rsid w:val="00722F18"/>
    <w:rsid w:val="00726BEB"/>
    <w:rsid w:val="00752158"/>
    <w:rsid w:val="00761846"/>
    <w:rsid w:val="007821C7"/>
    <w:rsid w:val="00783DEC"/>
    <w:rsid w:val="00784724"/>
    <w:rsid w:val="007934DB"/>
    <w:rsid w:val="00795AF0"/>
    <w:rsid w:val="007A40B4"/>
    <w:rsid w:val="007A6DFF"/>
    <w:rsid w:val="007C3EE0"/>
    <w:rsid w:val="007C4614"/>
    <w:rsid w:val="007C5237"/>
    <w:rsid w:val="007C5459"/>
    <w:rsid w:val="007E1038"/>
    <w:rsid w:val="007E380D"/>
    <w:rsid w:val="008050EA"/>
    <w:rsid w:val="0081073B"/>
    <w:rsid w:val="00813254"/>
    <w:rsid w:val="0082346E"/>
    <w:rsid w:val="008271E9"/>
    <w:rsid w:val="008327EF"/>
    <w:rsid w:val="0084668E"/>
    <w:rsid w:val="00860949"/>
    <w:rsid w:val="00881BD2"/>
    <w:rsid w:val="008A10AE"/>
    <w:rsid w:val="008A6E70"/>
    <w:rsid w:val="008E423A"/>
    <w:rsid w:val="009007FC"/>
    <w:rsid w:val="00911F67"/>
    <w:rsid w:val="00922193"/>
    <w:rsid w:val="00932ECF"/>
    <w:rsid w:val="0095491C"/>
    <w:rsid w:val="00965C2B"/>
    <w:rsid w:val="009703E3"/>
    <w:rsid w:val="00987243"/>
    <w:rsid w:val="00990674"/>
    <w:rsid w:val="009957D7"/>
    <w:rsid w:val="0099794C"/>
    <w:rsid w:val="009A3B44"/>
    <w:rsid w:val="009A40B4"/>
    <w:rsid w:val="009D35C4"/>
    <w:rsid w:val="009E483B"/>
    <w:rsid w:val="00A0058F"/>
    <w:rsid w:val="00A13C22"/>
    <w:rsid w:val="00A2745C"/>
    <w:rsid w:val="00A35DFE"/>
    <w:rsid w:val="00A53301"/>
    <w:rsid w:val="00A75E91"/>
    <w:rsid w:val="00A77DAA"/>
    <w:rsid w:val="00A8041D"/>
    <w:rsid w:val="00AB6D75"/>
    <w:rsid w:val="00AC0F3F"/>
    <w:rsid w:val="00AC3E72"/>
    <w:rsid w:val="00AC4937"/>
    <w:rsid w:val="00AD7596"/>
    <w:rsid w:val="00AF1230"/>
    <w:rsid w:val="00AF44A9"/>
    <w:rsid w:val="00B02A9F"/>
    <w:rsid w:val="00B057FD"/>
    <w:rsid w:val="00B1060B"/>
    <w:rsid w:val="00B24911"/>
    <w:rsid w:val="00B34CF7"/>
    <w:rsid w:val="00B63F76"/>
    <w:rsid w:val="00B70925"/>
    <w:rsid w:val="00B71D8E"/>
    <w:rsid w:val="00B75F66"/>
    <w:rsid w:val="00B8209D"/>
    <w:rsid w:val="00B8400E"/>
    <w:rsid w:val="00B94BB4"/>
    <w:rsid w:val="00BA7033"/>
    <w:rsid w:val="00BD3829"/>
    <w:rsid w:val="00BE44EF"/>
    <w:rsid w:val="00BE67BB"/>
    <w:rsid w:val="00C03814"/>
    <w:rsid w:val="00C150F6"/>
    <w:rsid w:val="00C23769"/>
    <w:rsid w:val="00C23B32"/>
    <w:rsid w:val="00C40B86"/>
    <w:rsid w:val="00C42D4C"/>
    <w:rsid w:val="00C5028F"/>
    <w:rsid w:val="00C536C1"/>
    <w:rsid w:val="00C60A85"/>
    <w:rsid w:val="00C822C4"/>
    <w:rsid w:val="00C8679D"/>
    <w:rsid w:val="00CB5E07"/>
    <w:rsid w:val="00CD6305"/>
    <w:rsid w:val="00D0062A"/>
    <w:rsid w:val="00D12AC7"/>
    <w:rsid w:val="00D1431B"/>
    <w:rsid w:val="00D158F0"/>
    <w:rsid w:val="00D22C28"/>
    <w:rsid w:val="00D35FED"/>
    <w:rsid w:val="00D60A97"/>
    <w:rsid w:val="00D77F90"/>
    <w:rsid w:val="00D80DAD"/>
    <w:rsid w:val="00D90FD7"/>
    <w:rsid w:val="00DD154B"/>
    <w:rsid w:val="00DD2B44"/>
    <w:rsid w:val="00DE21C1"/>
    <w:rsid w:val="00DE34A8"/>
    <w:rsid w:val="00E11946"/>
    <w:rsid w:val="00E1240E"/>
    <w:rsid w:val="00E22E69"/>
    <w:rsid w:val="00E3093C"/>
    <w:rsid w:val="00E336AD"/>
    <w:rsid w:val="00E404C5"/>
    <w:rsid w:val="00E44A6A"/>
    <w:rsid w:val="00EA25BC"/>
    <w:rsid w:val="00EA5DCD"/>
    <w:rsid w:val="00EB5C49"/>
    <w:rsid w:val="00ED6A56"/>
    <w:rsid w:val="00EE6449"/>
    <w:rsid w:val="00EF6706"/>
    <w:rsid w:val="00F00B48"/>
    <w:rsid w:val="00F11C5A"/>
    <w:rsid w:val="00F17E2C"/>
    <w:rsid w:val="00F2479B"/>
    <w:rsid w:val="00F365CB"/>
    <w:rsid w:val="00F36707"/>
    <w:rsid w:val="00F413F8"/>
    <w:rsid w:val="00F419BF"/>
    <w:rsid w:val="00F544FF"/>
    <w:rsid w:val="00F56DB6"/>
    <w:rsid w:val="00F97380"/>
    <w:rsid w:val="00FA7774"/>
    <w:rsid w:val="00FB6B30"/>
    <w:rsid w:val="00FE23FD"/>
    <w:rsid w:val="00F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2D38"/>
  <w15:docId w15:val="{318A1964-7596-4B4F-9453-6932629A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819"/>
    <w:pPr>
      <w:ind w:left="720"/>
      <w:contextualSpacing/>
    </w:pPr>
  </w:style>
  <w:style w:type="character" w:styleId="Hyperlink">
    <w:name w:val="Hyperlink"/>
    <w:basedOn w:val="DefaultParagraphFont"/>
    <w:uiPriority w:val="99"/>
    <w:unhideWhenUsed/>
    <w:rsid w:val="00FA7774"/>
    <w:rPr>
      <w:color w:val="0000FF" w:themeColor="hyperlink"/>
      <w:u w:val="single"/>
    </w:rPr>
  </w:style>
  <w:style w:type="paragraph" w:styleId="Header">
    <w:name w:val="header"/>
    <w:basedOn w:val="Normal"/>
    <w:link w:val="HeaderChar"/>
    <w:uiPriority w:val="99"/>
    <w:unhideWhenUsed/>
    <w:rsid w:val="00B63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76"/>
  </w:style>
  <w:style w:type="paragraph" w:styleId="Footer">
    <w:name w:val="footer"/>
    <w:basedOn w:val="Normal"/>
    <w:link w:val="FooterChar"/>
    <w:uiPriority w:val="99"/>
    <w:unhideWhenUsed/>
    <w:rsid w:val="00B63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76"/>
  </w:style>
  <w:style w:type="paragraph" w:styleId="BalloonText">
    <w:name w:val="Balloon Text"/>
    <w:basedOn w:val="Normal"/>
    <w:link w:val="BalloonTextChar"/>
    <w:uiPriority w:val="99"/>
    <w:semiHidden/>
    <w:unhideWhenUsed/>
    <w:rsid w:val="002B3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C8F"/>
    <w:rPr>
      <w:rFonts w:ascii="Tahoma" w:hAnsi="Tahoma" w:cs="Tahoma"/>
      <w:sz w:val="16"/>
      <w:szCs w:val="16"/>
    </w:rPr>
  </w:style>
  <w:style w:type="character" w:styleId="CommentReference">
    <w:name w:val="annotation reference"/>
    <w:basedOn w:val="DefaultParagraphFont"/>
    <w:uiPriority w:val="99"/>
    <w:semiHidden/>
    <w:unhideWhenUsed/>
    <w:rsid w:val="007C5459"/>
    <w:rPr>
      <w:sz w:val="16"/>
      <w:szCs w:val="16"/>
    </w:rPr>
  </w:style>
  <w:style w:type="paragraph" w:styleId="CommentText">
    <w:name w:val="annotation text"/>
    <w:basedOn w:val="Normal"/>
    <w:link w:val="CommentTextChar"/>
    <w:uiPriority w:val="99"/>
    <w:semiHidden/>
    <w:unhideWhenUsed/>
    <w:rsid w:val="007C5459"/>
    <w:pPr>
      <w:spacing w:line="240" w:lineRule="auto"/>
    </w:pPr>
    <w:rPr>
      <w:sz w:val="20"/>
      <w:szCs w:val="20"/>
    </w:rPr>
  </w:style>
  <w:style w:type="character" w:customStyle="1" w:styleId="CommentTextChar">
    <w:name w:val="Comment Text Char"/>
    <w:basedOn w:val="DefaultParagraphFont"/>
    <w:link w:val="CommentText"/>
    <w:uiPriority w:val="99"/>
    <w:semiHidden/>
    <w:rsid w:val="007C5459"/>
    <w:rPr>
      <w:sz w:val="20"/>
      <w:szCs w:val="20"/>
    </w:rPr>
  </w:style>
  <w:style w:type="paragraph" w:styleId="CommentSubject">
    <w:name w:val="annotation subject"/>
    <w:basedOn w:val="CommentText"/>
    <w:next w:val="CommentText"/>
    <w:link w:val="CommentSubjectChar"/>
    <w:uiPriority w:val="99"/>
    <w:semiHidden/>
    <w:unhideWhenUsed/>
    <w:rsid w:val="007C5459"/>
    <w:rPr>
      <w:b/>
      <w:bCs/>
    </w:rPr>
  </w:style>
  <w:style w:type="character" w:customStyle="1" w:styleId="CommentSubjectChar">
    <w:name w:val="Comment Subject Char"/>
    <w:basedOn w:val="CommentTextChar"/>
    <w:link w:val="CommentSubject"/>
    <w:uiPriority w:val="99"/>
    <w:semiHidden/>
    <w:rsid w:val="007C54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B3D96-4240-4D8B-849D-49933642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3939</TotalTime>
  <Pages>7</Pages>
  <Words>2032</Words>
  <Characters>11585</Characters>
  <Application>Microsoft Office Word</Application>
  <DocSecurity>0</DocSecurity>
  <Lines>96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pislaru ion</cp:lastModifiedBy>
  <cp:revision>27</cp:revision>
  <cp:lastPrinted>2021-09-07T07:40:00Z</cp:lastPrinted>
  <dcterms:created xsi:type="dcterms:W3CDTF">2020-10-25T18:39:00Z</dcterms:created>
  <dcterms:modified xsi:type="dcterms:W3CDTF">2021-09-07T07:40:00Z</dcterms:modified>
</cp:coreProperties>
</file>