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45" w:rsidRPr="00135745" w:rsidRDefault="00135745" w:rsidP="00D054C0">
      <w:pPr>
        <w:spacing w:after="100" w:afterAutospacing="1" w:line="450" w:lineRule="atLeast"/>
        <w:jc w:val="both"/>
        <w:textAlignment w:val="baseline"/>
        <w:outlineLvl w:val="0"/>
        <w:rPr>
          <w:rFonts w:ascii="Open Sans SemiBold" w:eastAsia="Times New Roman" w:hAnsi="Open Sans SemiBold" w:cs="Times New Roman"/>
          <w:color w:val="0075BA"/>
          <w:kern w:val="36"/>
          <w:sz w:val="35"/>
          <w:szCs w:val="35"/>
          <w:lang w:val="ro-RO"/>
        </w:rPr>
      </w:pPr>
      <w:r w:rsidRPr="00135745">
        <w:rPr>
          <w:rFonts w:ascii="Open Sans SemiBold" w:eastAsia="Times New Roman" w:hAnsi="Open Sans SemiBold" w:cs="Times New Roman"/>
          <w:color w:val="0075BA"/>
          <w:kern w:val="36"/>
          <w:sz w:val="35"/>
          <w:szCs w:val="35"/>
          <w:lang w:val="ro-RO"/>
        </w:rPr>
        <w:t>Anunț cu privire la consultări publice privind elaborarea propunerilor la Planul de ac</w:t>
      </w:r>
      <w:r w:rsidR="00AA0B7C">
        <w:rPr>
          <w:rFonts w:ascii="Open Sans SemiBold" w:eastAsia="Times New Roman" w:hAnsi="Open Sans SemiBold" w:cs="Times New Roman"/>
          <w:color w:val="0075BA"/>
          <w:kern w:val="36"/>
          <w:sz w:val="35"/>
          <w:szCs w:val="35"/>
          <w:lang w:val="ro-RO"/>
        </w:rPr>
        <w:t>ț</w:t>
      </w:r>
      <w:r w:rsidRPr="00135745">
        <w:rPr>
          <w:rFonts w:ascii="Open Sans SemiBold" w:eastAsia="Times New Roman" w:hAnsi="Open Sans SemiBold" w:cs="Times New Roman"/>
          <w:color w:val="0075BA"/>
          <w:kern w:val="36"/>
          <w:sz w:val="35"/>
          <w:szCs w:val="35"/>
          <w:lang w:val="ro-RO"/>
        </w:rPr>
        <w:t xml:space="preserve">iuni al Guvernului pentru anii 2021- 2022 în domeniul </w:t>
      </w:r>
      <w:r w:rsidRPr="00D054C0">
        <w:rPr>
          <w:rFonts w:ascii="Open Sans SemiBold" w:eastAsia="Times New Roman" w:hAnsi="Open Sans SemiBold" w:cs="Times New Roman"/>
          <w:color w:val="0075BA"/>
          <w:kern w:val="36"/>
          <w:sz w:val="35"/>
          <w:szCs w:val="35"/>
          <w:lang w:val="ro-RO"/>
        </w:rPr>
        <w:t>ECONOMIE și ANTREPRENORIAT</w:t>
      </w:r>
    </w:p>
    <w:p w:rsidR="00135745" w:rsidRPr="00135745" w:rsidRDefault="00135745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</w:pP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Cu referire la executarea Deciziei Prim-ministrului Republicii Moldova nr.45 din 23 august 2021 cu privire la organizarea consultărilor publice în contextul elaborării proiectului Planului de ac</w:t>
      </w:r>
      <w:r w:rsidR="00D054C0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ț</w:t>
      </w: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iuni al Guvernului pentru anii 2021-2022 (PAG), </w:t>
      </w:r>
      <w:r w:rsidRPr="00D054C0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Ministerul Economiei</w:t>
      </w: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 organizează consultări publice în domeniul </w:t>
      </w:r>
      <w:r w:rsidRPr="00D054C0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Economiei și </w:t>
      </w:r>
      <w:proofErr w:type="spellStart"/>
      <w:r w:rsidRPr="00D054C0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Antreprenoriat</w:t>
      </w:r>
      <w:r w:rsidR="00E96303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ului</w:t>
      </w:r>
      <w:proofErr w:type="spellEnd"/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.</w:t>
      </w:r>
    </w:p>
    <w:p w:rsidR="00135745" w:rsidRPr="00135745" w:rsidRDefault="00135745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</w:pP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 </w:t>
      </w:r>
    </w:p>
    <w:p w:rsidR="00135745" w:rsidRPr="00135745" w:rsidRDefault="00135745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</w:pP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Scopul consultărilor publice este de a prezenta și consulta cu părțile interesate viziunea strategică și obiectivele de dezvoltare pe termen mediu aferente domeniului </w:t>
      </w:r>
      <w:r w:rsidR="00AA0B7C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economiei și </w:t>
      </w:r>
      <w:proofErr w:type="spellStart"/>
      <w:r w:rsidR="00AA0B7C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antreprenoriat</w:t>
      </w:r>
      <w:r w:rsidR="005713BF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ului</w:t>
      </w:r>
      <w:proofErr w:type="spellEnd"/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, propuse spre realizare în perspectivă imediată și până la finele anului 2022.</w:t>
      </w:r>
    </w:p>
    <w:p w:rsidR="00135745" w:rsidRPr="00135745" w:rsidRDefault="00135745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</w:pPr>
      <w:r w:rsidRPr="00135745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 </w:t>
      </w:r>
    </w:p>
    <w:p w:rsidR="00AA578B" w:rsidRPr="00EA4CF6" w:rsidRDefault="00135745" w:rsidP="00AA578B">
      <w:pPr>
        <w:tabs>
          <w:tab w:val="left" w:pos="720"/>
          <w:tab w:val="left" w:pos="1276"/>
          <w:tab w:val="left" w:pos="1418"/>
          <w:tab w:val="left" w:pos="3510"/>
          <w:tab w:val="left" w:pos="10206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Ședința va avea loc la data de </w:t>
      </w:r>
      <w:r w:rsidR="00E01E5A" w:rsidRPr="00604E8E">
        <w:rPr>
          <w:rFonts w:ascii="Open Sans Regular" w:eastAsia="Times New Roman" w:hAnsi="Open Sans Regular" w:cs="Times New Roman"/>
          <w:b/>
          <w:color w:val="000000"/>
          <w:sz w:val="21"/>
          <w:szCs w:val="21"/>
          <w:lang w:val="ro-RO"/>
        </w:rPr>
        <w:t>8</w:t>
      </w:r>
      <w:r w:rsidRPr="00604E8E">
        <w:rPr>
          <w:rFonts w:ascii="Open Sans Regular" w:eastAsia="Times New Roman" w:hAnsi="Open Sans Regular" w:cs="Times New Roman"/>
          <w:b/>
          <w:bCs/>
          <w:color w:val="000000"/>
          <w:sz w:val="21"/>
          <w:szCs w:val="21"/>
          <w:bdr w:val="none" w:sz="0" w:space="0" w:color="auto" w:frame="1"/>
          <w:lang w:val="ro-RO"/>
        </w:rPr>
        <w:t xml:space="preserve"> septembrie 2021</w:t>
      </w:r>
      <w:r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, încep</w:t>
      </w:r>
      <w:r w:rsidR="00D054C0"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â</w:t>
      </w:r>
      <w:r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nd cu </w:t>
      </w:r>
      <w:r w:rsidR="00E01E5A" w:rsidRPr="00604E8E">
        <w:rPr>
          <w:rFonts w:ascii="Open Sans Regular" w:eastAsia="Times New Roman" w:hAnsi="Open Sans Regular" w:cs="Times New Roman"/>
          <w:b/>
          <w:bCs/>
          <w:color w:val="000000"/>
          <w:sz w:val="21"/>
          <w:szCs w:val="21"/>
          <w:bdr w:val="none" w:sz="0" w:space="0" w:color="auto" w:frame="1"/>
          <w:lang w:val="ro-RO"/>
        </w:rPr>
        <w:t>ora 09</w:t>
      </w:r>
      <w:r w:rsidRPr="00604E8E">
        <w:rPr>
          <w:rFonts w:ascii="Open Sans Regular" w:eastAsia="Times New Roman" w:hAnsi="Open Sans Regular" w:cs="Times New Roman"/>
          <w:b/>
          <w:bCs/>
          <w:color w:val="000000"/>
          <w:sz w:val="21"/>
          <w:szCs w:val="21"/>
          <w:bdr w:val="none" w:sz="0" w:space="0" w:color="auto" w:frame="1"/>
          <w:lang w:val="ro-RO"/>
        </w:rPr>
        <w:t>.00</w:t>
      </w:r>
      <w:r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, </w:t>
      </w:r>
      <w:r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sala de ședințe a Guvernului, et. I, str.</w:t>
      </w:r>
      <w:r w:rsidR="00604E8E"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 xml:space="preserve"> </w:t>
      </w:r>
      <w:r w:rsidR="00E96303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Mitropolit</w:t>
      </w:r>
      <w:r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 xml:space="preserve"> </w:t>
      </w:r>
      <w:r w:rsidR="008B61CA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Gavriil Bănulescu-</w:t>
      </w:r>
      <w:r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Bodoni, în condiții de respectare strictă a cerințelor și măsurilor de protecție, de control și combatere a infecției COVID-19</w:t>
      </w:r>
      <w:r w:rsidR="00AA578B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 xml:space="preserve"> (locurile în sala de ședință sunt limitate)</w:t>
      </w:r>
      <w:r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.</w:t>
      </w:r>
      <w:r w:rsidR="00FA4D2B"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 xml:space="preserve"> </w:t>
      </w:r>
      <w:r w:rsidR="00604E8E"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În acest context</w:t>
      </w:r>
      <w:r w:rsidR="005713BF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>, încurajă</w:t>
      </w:r>
      <w:r w:rsidR="00604E8E" w:rsidRPr="00604E8E">
        <w:rPr>
          <w:rFonts w:ascii="Open Sans Regular" w:eastAsia="Times New Roman" w:hAnsi="Open Sans Regular" w:cs="Times New Roman"/>
          <w:color w:val="000000"/>
          <w:sz w:val="23"/>
          <w:szCs w:val="23"/>
          <w:lang w:val="ro-RO"/>
        </w:rPr>
        <w:t xml:space="preserve">m </w:t>
      </w:r>
      <w:r w:rsidR="000D6EA6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prezentarea propunerilor și</w:t>
      </w:r>
      <w:r w:rsidR="001417CF"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 obiecțiilor la adresele </w:t>
      </w:r>
      <w:r w:rsidR="00604E8E"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de e-mail: </w:t>
      </w:r>
      <w:hyperlink r:id="rId5" w:history="1">
        <w:r w:rsidR="00604E8E" w:rsidRPr="00604E8E">
          <w:rPr>
            <w:rStyle w:val="Hyperlink"/>
            <w:rFonts w:ascii="Open Sans Regular" w:eastAsia="Times New Roman" w:hAnsi="Open Sans Regular" w:cs="Times New Roman"/>
            <w:sz w:val="21"/>
            <w:szCs w:val="21"/>
            <w:lang w:val="ro-RO"/>
          </w:rPr>
          <w:t>ina.voicu@mei.gov.md</w:t>
        </w:r>
      </w:hyperlink>
      <w:r w:rsidR="00604E8E"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 și </w:t>
      </w:r>
      <w:hyperlink r:id="rId6" w:history="1">
        <w:r w:rsidR="00604E8E" w:rsidRPr="00604E8E">
          <w:rPr>
            <w:rStyle w:val="Hyperlink"/>
            <w:rFonts w:ascii="Open Sans Regular" w:eastAsia="Times New Roman" w:hAnsi="Open Sans Regular" w:cs="Times New Roman"/>
            <w:sz w:val="21"/>
            <w:szCs w:val="21"/>
            <w:lang w:val="ro-RO"/>
          </w:rPr>
          <w:t>ana.gribinet@mei.gov.md</w:t>
        </w:r>
      </w:hyperlink>
      <w:r w:rsidR="00604E8E" w:rsidRP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.</w:t>
      </w:r>
      <w:r w:rsidR="00604E8E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 </w:t>
      </w:r>
      <w:r w:rsidR="00AA578B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 xml:space="preserve">Totodată, va fi asigurată transmisiunea live a consultărilor publice pe </w:t>
      </w:r>
      <w:hyperlink r:id="rId7" w:history="1">
        <w:r w:rsidR="00AA578B" w:rsidRPr="00DD524B">
          <w:rPr>
            <w:rStyle w:val="Hyperlink"/>
            <w:rFonts w:ascii="Open Sans Regular" w:eastAsia="Times New Roman" w:hAnsi="Open Sans Regular" w:cs="Times New Roman"/>
            <w:sz w:val="21"/>
            <w:szCs w:val="21"/>
            <w:lang w:val="ro-RO"/>
          </w:rPr>
          <w:t>www.privesc.eu</w:t>
        </w:r>
      </w:hyperlink>
      <w:r w:rsidR="00AA578B"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  <w:t>.</w:t>
      </w:r>
      <w:r w:rsidR="00AA578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135745" w:rsidRDefault="00135745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color w:val="000000"/>
          <w:sz w:val="21"/>
          <w:szCs w:val="21"/>
          <w:lang w:val="ro-RO"/>
        </w:rPr>
      </w:pPr>
    </w:p>
    <w:p w:rsidR="00A9502F" w:rsidRPr="00135745" w:rsidRDefault="00A9502F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Times New Roman"/>
          <w:b/>
          <w:color w:val="000000"/>
          <w:sz w:val="21"/>
          <w:szCs w:val="21"/>
          <w:lang w:val="ro-RO"/>
        </w:rPr>
      </w:pPr>
      <w:r w:rsidRPr="00A9502F">
        <w:rPr>
          <w:rFonts w:ascii="Open Sans Regular" w:eastAsia="Times New Roman" w:hAnsi="Open Sans Regular" w:cs="Times New Roman"/>
          <w:b/>
          <w:color w:val="000000"/>
          <w:sz w:val="21"/>
          <w:szCs w:val="21"/>
          <w:lang w:val="ro-RO"/>
        </w:rPr>
        <w:t xml:space="preserve">Termen de prezentare a propunerilor: </w:t>
      </w:r>
      <w:r w:rsidR="00071A5B">
        <w:rPr>
          <w:rFonts w:ascii="Open Sans Regular" w:eastAsia="Times New Roman" w:hAnsi="Open Sans Regular" w:cs="Times New Roman"/>
          <w:b/>
          <w:color w:val="000000"/>
          <w:sz w:val="21"/>
          <w:szCs w:val="21"/>
          <w:lang w:val="ro-RO"/>
        </w:rPr>
        <w:t>08</w:t>
      </w:r>
      <w:r w:rsidRPr="00A9502F">
        <w:rPr>
          <w:rFonts w:ascii="Open Sans Regular" w:eastAsia="Times New Roman" w:hAnsi="Open Sans Regular" w:cs="Times New Roman"/>
          <w:b/>
          <w:color w:val="000000"/>
          <w:sz w:val="21"/>
          <w:szCs w:val="21"/>
          <w:lang w:val="ro-RO"/>
        </w:rPr>
        <w:t>.09.2021.</w:t>
      </w:r>
    </w:p>
    <w:p w:rsidR="004D5AC8" w:rsidRPr="00D054C0" w:rsidRDefault="004D5AC8" w:rsidP="00D054C0">
      <w:pPr>
        <w:jc w:val="both"/>
        <w:rPr>
          <w:lang w:val="ro-RO"/>
        </w:rPr>
      </w:pPr>
      <w:bookmarkStart w:id="0" w:name="_GoBack"/>
      <w:bookmarkEnd w:id="0"/>
    </w:p>
    <w:p w:rsidR="00135745" w:rsidRPr="00D054C0" w:rsidRDefault="00135745" w:rsidP="00D054C0">
      <w:pPr>
        <w:pStyle w:val="simple-bold-18"/>
        <w:spacing w:before="0" w:beforeAutospacing="0" w:after="0" w:afterAutospacing="0" w:line="270" w:lineRule="atLeast"/>
        <w:jc w:val="both"/>
        <w:textAlignment w:val="baseline"/>
        <w:rPr>
          <w:rFonts w:ascii="Open Sans Regular" w:hAnsi="Open Sans Regular" w:cs="Segoe UI"/>
          <w:color w:val="000000"/>
          <w:sz w:val="21"/>
          <w:szCs w:val="21"/>
          <w:lang w:val="ro-RO"/>
        </w:rPr>
      </w:pPr>
      <w:r w:rsidRPr="00D054C0">
        <w:rPr>
          <w:rFonts w:ascii="Open Sans Regular" w:hAnsi="Open Sans Regular" w:cs="Segoe UI"/>
          <w:b/>
          <w:bCs/>
          <w:color w:val="000000"/>
          <w:sz w:val="21"/>
          <w:szCs w:val="21"/>
          <w:bdr w:val="none" w:sz="0" w:space="0" w:color="auto" w:frame="1"/>
          <w:lang w:val="ro-RO"/>
        </w:rPr>
        <w:t>Persoane responsabile</w:t>
      </w:r>
      <w:r w:rsidR="005713BF">
        <w:rPr>
          <w:rFonts w:ascii="Open Sans Regular" w:hAnsi="Open Sans Regular" w:cs="Segoe UI"/>
          <w:b/>
          <w:bCs/>
          <w:color w:val="000000"/>
          <w:sz w:val="21"/>
          <w:szCs w:val="21"/>
          <w:bdr w:val="none" w:sz="0" w:space="0" w:color="auto" w:frame="1"/>
          <w:lang w:val="ro-RO"/>
        </w:rPr>
        <w:t>:</w:t>
      </w:r>
    </w:p>
    <w:p w:rsidR="00135745" w:rsidRDefault="00E01E5A" w:rsidP="00D054C0">
      <w:pPr>
        <w:pStyle w:val="simple-reg-16"/>
        <w:spacing w:before="0" w:beforeAutospacing="0" w:after="0" w:afterAutospacing="0" w:line="270" w:lineRule="atLeast"/>
        <w:jc w:val="both"/>
        <w:textAlignment w:val="baseline"/>
        <w:rPr>
          <w:rFonts w:ascii="Open Sans Regular" w:hAnsi="Open Sans Regular" w:cs="Segoe UI"/>
          <w:color w:val="000000"/>
          <w:sz w:val="21"/>
          <w:szCs w:val="21"/>
          <w:lang w:val="ro-RO"/>
        </w:rPr>
      </w:pPr>
      <w:r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Ina Voicu</w:t>
      </w:r>
      <w:r w:rsidR="00135745"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 (Șef</w:t>
      </w:r>
      <w:r w:rsidR="005713BF">
        <w:rPr>
          <w:rFonts w:ascii="Open Sans Regular" w:hAnsi="Open Sans Regular" w:cs="Segoe UI"/>
          <w:color w:val="000000"/>
          <w:sz w:val="21"/>
          <w:szCs w:val="21"/>
          <w:lang w:val="ro-RO"/>
        </w:rPr>
        <w:t>ă-</w:t>
      </w:r>
      <w:r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adjunct</w:t>
      </w:r>
      <w:r w:rsidR="005713BF">
        <w:rPr>
          <w:rFonts w:ascii="Open Sans Regular" w:hAnsi="Open Sans Regular" w:cs="Segoe UI"/>
          <w:color w:val="000000"/>
          <w:sz w:val="21"/>
          <w:szCs w:val="21"/>
          <w:lang w:val="ro-RO"/>
        </w:rPr>
        <w:t>ă</w:t>
      </w:r>
      <w:r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 Direcția analiză, monitorizare și evaluare a politicilor</w:t>
      </w:r>
      <w:r w:rsidR="00135745"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)</w:t>
      </w:r>
      <w:r w:rsidR="00D46B37">
        <w:rPr>
          <w:rFonts w:ascii="Open Sans Regular" w:hAnsi="Open Sans Regular" w:cs="Segoe UI"/>
          <w:color w:val="000000"/>
          <w:sz w:val="21"/>
          <w:szCs w:val="21"/>
          <w:lang w:val="ro-RO"/>
        </w:rPr>
        <w:t>,</w:t>
      </w:r>
      <w:r w:rsidR="00135745"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 </w:t>
      </w:r>
      <w:r w:rsidR="00D46B37">
        <w:rPr>
          <w:rStyle w:val="simple-bold-16"/>
          <w:rFonts w:ascii="Open Sans Bold" w:hAnsi="Open Sans Bold" w:cs="Segoe UI"/>
          <w:color w:val="000000"/>
          <w:sz w:val="23"/>
          <w:szCs w:val="23"/>
          <w:bdr w:val="none" w:sz="0" w:space="0" w:color="auto" w:frame="1"/>
          <w:lang w:val="ro-RO"/>
        </w:rPr>
        <w:t>te</w:t>
      </w:r>
      <w:r w:rsidRPr="00D054C0">
        <w:rPr>
          <w:rStyle w:val="simple-bold-16"/>
          <w:rFonts w:ascii="Open Sans Bold" w:hAnsi="Open Sans Bold" w:cs="Segoe UI"/>
          <w:color w:val="000000"/>
          <w:sz w:val="23"/>
          <w:szCs w:val="23"/>
          <w:bdr w:val="none" w:sz="0" w:space="0" w:color="auto" w:frame="1"/>
          <w:lang w:val="ro-RO"/>
        </w:rPr>
        <w:t>l</w:t>
      </w:r>
      <w:r w:rsidR="00135745" w:rsidRPr="00D054C0">
        <w:rPr>
          <w:rStyle w:val="simple-bold-16"/>
          <w:rFonts w:ascii="Open Sans Bold" w:hAnsi="Open Sans Bold" w:cs="Segoe UI"/>
          <w:color w:val="000000"/>
          <w:sz w:val="23"/>
          <w:szCs w:val="23"/>
          <w:bdr w:val="none" w:sz="0" w:space="0" w:color="auto" w:frame="1"/>
          <w:lang w:val="ro-RO"/>
        </w:rPr>
        <w:t>.</w:t>
      </w:r>
      <w:r w:rsidR="00135745"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 </w:t>
      </w:r>
      <w:r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022 250 671, e-mail: </w:t>
      </w:r>
      <w:hyperlink r:id="rId8" w:history="1">
        <w:r w:rsidR="00D46B37" w:rsidRPr="00463B39">
          <w:rPr>
            <w:rStyle w:val="Hyperlink"/>
            <w:rFonts w:ascii="Open Sans Regular" w:hAnsi="Open Sans Regular" w:cs="Segoe UI"/>
            <w:sz w:val="21"/>
            <w:szCs w:val="21"/>
            <w:lang w:val="ro-RO"/>
          </w:rPr>
          <w:t>ina.voicu@mei.gov.md</w:t>
        </w:r>
      </w:hyperlink>
    </w:p>
    <w:p w:rsidR="00D46B37" w:rsidRPr="00D054C0" w:rsidRDefault="00D46B37" w:rsidP="00D054C0">
      <w:pPr>
        <w:pStyle w:val="simple-reg-16"/>
        <w:spacing w:before="0" w:beforeAutospacing="0" w:after="0" w:afterAutospacing="0" w:line="270" w:lineRule="atLeast"/>
        <w:jc w:val="both"/>
        <w:textAlignment w:val="baseline"/>
        <w:rPr>
          <w:rFonts w:ascii="Open Sans Regular" w:hAnsi="Open Sans Regular" w:cs="Segoe UI"/>
          <w:color w:val="000000"/>
          <w:sz w:val="21"/>
          <w:szCs w:val="21"/>
          <w:lang w:val="ro-RO"/>
        </w:rPr>
      </w:pPr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Ana </w:t>
      </w:r>
      <w:proofErr w:type="spellStart"/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>Gribineț</w:t>
      </w:r>
      <w:proofErr w:type="spellEnd"/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>, (consultant</w:t>
      </w:r>
      <w:r w:rsidR="005713BF">
        <w:rPr>
          <w:rFonts w:ascii="Open Sans Regular" w:hAnsi="Open Sans Regular" w:cs="Segoe UI"/>
          <w:color w:val="000000"/>
          <w:sz w:val="21"/>
          <w:szCs w:val="21"/>
          <w:lang w:val="ro-RO"/>
        </w:rPr>
        <w:t>ă</w:t>
      </w:r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 principal</w:t>
      </w:r>
      <w:r w:rsidR="005713BF">
        <w:rPr>
          <w:rFonts w:ascii="Open Sans Regular" w:hAnsi="Open Sans Regular" w:cs="Segoe UI"/>
          <w:color w:val="000000"/>
          <w:sz w:val="21"/>
          <w:szCs w:val="21"/>
          <w:lang w:val="ro-RO"/>
        </w:rPr>
        <w:t>ă</w:t>
      </w:r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 </w:t>
      </w:r>
      <w:r w:rsidRPr="00D054C0">
        <w:rPr>
          <w:rFonts w:ascii="Open Sans Regular" w:hAnsi="Open Sans Regular" w:cs="Segoe UI"/>
          <w:color w:val="000000"/>
          <w:sz w:val="21"/>
          <w:szCs w:val="21"/>
          <w:lang w:val="ro-RO"/>
        </w:rPr>
        <w:t>Direcția analiză, monitorizare și evaluare a politicilor</w:t>
      </w:r>
      <w:r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), tel 022 250 603, e-mail: </w:t>
      </w:r>
      <w:hyperlink r:id="rId9" w:history="1">
        <w:r w:rsidR="000D6EA6" w:rsidRPr="00DD524B">
          <w:rPr>
            <w:rStyle w:val="Hyperlink"/>
            <w:rFonts w:ascii="Open Sans Regular" w:hAnsi="Open Sans Regular" w:cs="Segoe UI"/>
            <w:sz w:val="21"/>
            <w:szCs w:val="21"/>
            <w:lang w:val="ro-RO"/>
          </w:rPr>
          <w:t>ana.gribineț@mei.gov.md</w:t>
        </w:r>
      </w:hyperlink>
      <w:r w:rsidR="000D6EA6">
        <w:rPr>
          <w:rFonts w:ascii="Open Sans Regular" w:hAnsi="Open Sans Regular" w:cs="Segoe UI"/>
          <w:color w:val="000000"/>
          <w:sz w:val="21"/>
          <w:szCs w:val="21"/>
          <w:lang w:val="ro-RO"/>
        </w:rPr>
        <w:t xml:space="preserve"> </w:t>
      </w:r>
    </w:p>
    <w:p w:rsidR="00135745" w:rsidRPr="00D054C0" w:rsidRDefault="00135745" w:rsidP="00D054C0">
      <w:pPr>
        <w:jc w:val="both"/>
        <w:rPr>
          <w:lang w:val="ro-RO"/>
        </w:rPr>
      </w:pPr>
    </w:p>
    <w:p w:rsidR="00E01E5A" w:rsidRPr="005713BF" w:rsidRDefault="00E01E5A" w:rsidP="00D054C0">
      <w:pPr>
        <w:spacing w:after="0" w:line="270" w:lineRule="atLeast"/>
        <w:jc w:val="both"/>
        <w:textAlignment w:val="baseline"/>
        <w:rPr>
          <w:rFonts w:ascii="Open Sans Regular" w:eastAsia="Times New Roman" w:hAnsi="Open Sans Regular" w:cs="Segoe UI"/>
          <w:color w:val="000000"/>
          <w:sz w:val="36"/>
          <w:szCs w:val="36"/>
          <w:lang w:val="ro-RO"/>
        </w:rPr>
      </w:pPr>
    </w:p>
    <w:p w:rsidR="00135745" w:rsidRPr="00AA578B" w:rsidRDefault="00135745" w:rsidP="00D054C0">
      <w:pPr>
        <w:jc w:val="both"/>
        <w:rPr>
          <w:lang w:val="ro-RO"/>
        </w:rPr>
      </w:pPr>
    </w:p>
    <w:sectPr w:rsidR="00135745" w:rsidRPr="00AA578B" w:rsidSect="00D87971">
      <w:pgSz w:w="12240" w:h="15840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13A52"/>
    <w:multiLevelType w:val="multilevel"/>
    <w:tmpl w:val="49AE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B"/>
    <w:rsid w:val="000403C2"/>
    <w:rsid w:val="00071A5B"/>
    <w:rsid w:val="000C7D3B"/>
    <w:rsid w:val="000D6EA6"/>
    <w:rsid w:val="00135745"/>
    <w:rsid w:val="001417CF"/>
    <w:rsid w:val="002E7473"/>
    <w:rsid w:val="003B1FE2"/>
    <w:rsid w:val="00482FEF"/>
    <w:rsid w:val="004914D9"/>
    <w:rsid w:val="004D5AC8"/>
    <w:rsid w:val="005713BF"/>
    <w:rsid w:val="00604E8E"/>
    <w:rsid w:val="006F223F"/>
    <w:rsid w:val="00837EBC"/>
    <w:rsid w:val="008B61CA"/>
    <w:rsid w:val="00A92B2D"/>
    <w:rsid w:val="00A9502F"/>
    <w:rsid w:val="00AA0B7C"/>
    <w:rsid w:val="00AA578B"/>
    <w:rsid w:val="00D054C0"/>
    <w:rsid w:val="00D46B37"/>
    <w:rsid w:val="00D87971"/>
    <w:rsid w:val="00E01E5A"/>
    <w:rsid w:val="00E96303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3F9F9-DD83-4D58-BC81-A543A21E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8B"/>
  </w:style>
  <w:style w:type="paragraph" w:styleId="Heading1">
    <w:name w:val="heading 1"/>
    <w:basedOn w:val="Normal"/>
    <w:link w:val="Heading1Char"/>
    <w:uiPriority w:val="9"/>
    <w:qFormat/>
    <w:rsid w:val="00135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3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35745"/>
    <w:rPr>
      <w:color w:val="0000FF"/>
      <w:u w:val="single"/>
    </w:rPr>
  </w:style>
  <w:style w:type="paragraph" w:customStyle="1" w:styleId="simple-bold-18">
    <w:name w:val="simple-bold-18"/>
    <w:basedOn w:val="Normal"/>
    <w:rsid w:val="0013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reg-16">
    <w:name w:val="simple-reg-16"/>
    <w:basedOn w:val="Normal"/>
    <w:rsid w:val="0013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mple-bold-16">
    <w:name w:val="simple-bold-16"/>
    <w:basedOn w:val="DefaultParagraphFont"/>
    <w:rsid w:val="00135745"/>
  </w:style>
  <w:style w:type="character" w:customStyle="1" w:styleId="simple-reg-14">
    <w:name w:val="simple-reg-14"/>
    <w:basedOn w:val="DefaultParagraphFont"/>
    <w:rsid w:val="0013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voicu@mei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ves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gribinet@mei.gov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a.voicu@mei.gov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.gribine&#539;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Diana Lungu</cp:lastModifiedBy>
  <cp:revision>7</cp:revision>
  <dcterms:created xsi:type="dcterms:W3CDTF">2021-09-02T08:47:00Z</dcterms:created>
  <dcterms:modified xsi:type="dcterms:W3CDTF">2021-09-03T14:58:00Z</dcterms:modified>
</cp:coreProperties>
</file>