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4" w:rsidRPr="00752A3C" w:rsidRDefault="00B93A62" w:rsidP="005A65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>NOTĂ INFORMATIVĂ</w:t>
      </w:r>
    </w:p>
    <w:p w:rsidR="005A65A8" w:rsidRDefault="00704C4D" w:rsidP="005A6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la proiectul 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Hotărâ</w:t>
      </w:r>
      <w:r w:rsidR="00DE01E4" w:rsidRPr="00752A3C">
        <w:rPr>
          <w:rFonts w:ascii="Times New Roman" w:hAnsi="Times New Roman" w:cs="Times New Roman"/>
          <w:b/>
          <w:sz w:val="28"/>
          <w:szCs w:val="28"/>
          <w:lang w:val="pt-BR"/>
        </w:rPr>
        <w:t>rii Guvernului</w:t>
      </w:r>
    </w:p>
    <w:p w:rsidR="006423CC" w:rsidRDefault="00DE01E4" w:rsidP="005A65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BD6710" w:rsidRPr="005A65A8">
        <w:rPr>
          <w:rFonts w:ascii="Times New Roman" w:hAnsi="Times New Roman" w:cs="Times New Roman"/>
          <w:b/>
          <w:sz w:val="28"/>
          <w:szCs w:val="28"/>
          <w:lang w:val="pt-BR"/>
        </w:rPr>
        <w:t>„</w:t>
      </w:r>
      <w:r w:rsidR="00504D0E">
        <w:rPr>
          <w:rFonts w:asciiTheme="majorBidi" w:hAnsiTheme="majorBidi" w:cstheme="majorBidi"/>
          <w:b/>
          <w:sz w:val="28"/>
          <w:szCs w:val="28"/>
          <w:lang w:val="ro-RO"/>
        </w:rPr>
        <w:t>Cu privire la alocarea mijloacelor financiare</w:t>
      </w:r>
      <w:r w:rsidR="00BD6710" w:rsidRPr="00752A3C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D07AE5" w:rsidP="00AF6A8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Denumirea autorului şi, după caz, a participanţilor la elaborarea proiectului</w:t>
            </w:r>
          </w:p>
        </w:tc>
      </w:tr>
      <w:tr w:rsidR="00D07AE5" w:rsidRPr="00FF3E0F" w:rsidTr="00AC1A6B">
        <w:tc>
          <w:tcPr>
            <w:tcW w:w="5000" w:type="pct"/>
          </w:tcPr>
          <w:p w:rsidR="00813760" w:rsidRPr="00752A3C" w:rsidRDefault="00D07AE5" w:rsidP="008C5B53">
            <w:pPr>
              <w:tabs>
                <w:tab w:val="left" w:pos="0"/>
              </w:tabs>
              <w:spacing w:after="12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Proiectul </w:t>
            </w:r>
            <w:r w:rsidR="00240DB1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Hotărîrii Guvernului </w:t>
            </w:r>
            <w:r w:rsidR="00BD6710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„</w:t>
            </w:r>
            <w:r w:rsidR="00504D0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Cu privire la alocarea mijloacelor financiare</w:t>
            </w:r>
            <w:r w:rsidR="00BD6710" w:rsidRPr="005A65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  <w:r w:rsidRPr="005A65A8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a fost elaborat de </w:t>
            </w:r>
            <w:r w:rsidR="007177CA" w:rsidRPr="005A65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Ministerul Sănătății, Muncii și Protecției Sociale</w:t>
            </w:r>
            <w:r w:rsidR="00AC1A6B" w:rsidRPr="005A65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D07AE5" w:rsidP="00AF6A83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Condiţiile ce au impus elaborarea proiectului de act normativ şi finalităţile urmărite</w:t>
            </w:r>
          </w:p>
        </w:tc>
      </w:tr>
      <w:tr w:rsidR="00D07AE5" w:rsidRPr="00FF3E0F" w:rsidTr="00AC1A6B">
        <w:tc>
          <w:tcPr>
            <w:tcW w:w="5000" w:type="pct"/>
          </w:tcPr>
          <w:p w:rsidR="00F806DA" w:rsidRPr="004754FC" w:rsidRDefault="00552890" w:rsidP="004754FC">
            <w:pPr>
              <w:spacing w:after="12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Proiectul în cauză este elaborat în </w:t>
            </w:r>
            <w:r w:rsidR="00504D0E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scopul </w:t>
            </w:r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susținerii familiilor personalului din cadrul instituțiilor medico-sanitare</w:t>
            </w:r>
            <w:r w:rsidR="0036563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publice de 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asistență medicală primară, asistență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sp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ecializată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de ambulator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asistență medicală spitalicească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asistenț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medical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ă urgentă prespitalicească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servicii medicale de înaltă performanță,</w:t>
            </w:r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care a decedat în lupta cu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COVID-19.</w:t>
            </w:r>
          </w:p>
        </w:tc>
      </w:tr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D07AE5" w:rsidP="005106EE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D07AE5" w:rsidTr="00AC1A6B">
        <w:tc>
          <w:tcPr>
            <w:tcW w:w="5000" w:type="pct"/>
          </w:tcPr>
          <w:p w:rsidR="00813760" w:rsidRPr="002E5566" w:rsidRDefault="00A93873" w:rsidP="00A93873">
            <w:pPr>
              <w:tabs>
                <w:tab w:val="left" w:pos="0"/>
              </w:tabs>
              <w:spacing w:after="12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contravine</w:t>
            </w:r>
            <w:proofErr w:type="spellEnd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>legislați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>Uniunii</w:t>
            </w:r>
            <w:proofErr w:type="spellEnd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AE5" w:rsidRPr="00FF3E0F" w:rsidTr="00B46BC1">
        <w:trPr>
          <w:trHeight w:val="683"/>
        </w:trPr>
        <w:tc>
          <w:tcPr>
            <w:tcW w:w="5000" w:type="pct"/>
            <w:shd w:val="clear" w:color="auto" w:fill="D9D9D9"/>
          </w:tcPr>
          <w:p w:rsidR="00D07AE5" w:rsidRPr="00752A3C" w:rsidRDefault="00D07AE5" w:rsidP="00AF6A83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4. Principalele prevederi ale proiectului şi evidenţierea elementelor noi</w:t>
            </w:r>
          </w:p>
        </w:tc>
      </w:tr>
      <w:tr w:rsidR="00D07AE5" w:rsidRPr="00DE6E49" w:rsidTr="009B2F3E">
        <w:trPr>
          <w:trHeight w:val="1093"/>
        </w:trPr>
        <w:tc>
          <w:tcPr>
            <w:tcW w:w="5000" w:type="pct"/>
          </w:tcPr>
          <w:p w:rsidR="005106EE" w:rsidRPr="00A93873" w:rsidRDefault="009B2F3E" w:rsidP="00A93873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Prin proiectul respectiv se propune alocarea mijloacelor financiare din fondu</w:t>
            </w:r>
            <w:r w:rsidR="00A9387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rile de urgență ale Guvernului, pentru acordarea indemnizației unice în baza art. VI</w:t>
            </w:r>
            <w:r w:rsidR="00A9387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A9387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din Legea nr. 69/2020 cu privire la instituirea unor măsuri pe perioada stării de urgență în sănătate publică.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2E5566" w:rsidRDefault="00D07AE5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5. Fundamentarea economico-financiară</w:t>
            </w:r>
          </w:p>
        </w:tc>
      </w:tr>
      <w:tr w:rsidR="00D07AE5" w:rsidRPr="00FF3E0F" w:rsidTr="00AC1A6B">
        <w:tc>
          <w:tcPr>
            <w:tcW w:w="5000" w:type="pct"/>
          </w:tcPr>
          <w:p w:rsidR="00C96BE1" w:rsidRPr="006E5D9A" w:rsidRDefault="00A413DE" w:rsidP="00873B4E">
            <w:pPr>
              <w:widowControl w:val="0"/>
              <w:tabs>
                <w:tab w:val="left" w:pos="0"/>
              </w:tabs>
              <w:spacing w:after="12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Sub aspect </w:t>
            </w:r>
            <w:proofErr w:type="spellStart"/>
            <w:r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financiar</w:t>
            </w:r>
            <w:proofErr w:type="spellEnd"/>
            <w:r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cheltuielile</w:t>
            </w:r>
            <w:proofErr w:type="spellEnd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pentru</w:t>
            </w:r>
            <w:proofErr w:type="spellEnd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realizarea</w:t>
            </w:r>
            <w:proofErr w:type="spellEnd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prezentei</w:t>
            </w:r>
            <w:proofErr w:type="spellEnd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hotărâri</w:t>
            </w:r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vor</w:t>
            </w:r>
            <w:proofErr w:type="spellEnd"/>
            <w:r w:rsidR="005575D6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2F3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constitui</w:t>
            </w:r>
            <w:proofErr w:type="spellEnd"/>
            <w:r w:rsidR="009B2F3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15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151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9B2F3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000,0 lei</w:t>
            </w:r>
            <w:r w:rsidR="006A60F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C5B53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5B53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pentru</w:t>
            </w:r>
            <w:proofErr w:type="spellEnd"/>
            <w:r w:rsidR="008C5B53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>achitarea</w:t>
            </w:r>
            <w:proofErr w:type="spellEnd"/>
            <w:r w:rsidR="00022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r w:rsidR="0094151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indemnizații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unice</w:t>
            </w:r>
            <w:r w:rsidR="00D803B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personalului decedat în lupta cu COVID-19, din cadrul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instituțiil</w:t>
            </w:r>
            <w:r w:rsidR="00022A9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or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medico-sanitare publice</w:t>
            </w:r>
            <w:r w:rsidR="00022A9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:</w:t>
            </w:r>
            <w:r w:rsidR="00F6319E" w:rsidRPr="006E5D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873B4E" w:rsidRPr="00A06305" w:rsidRDefault="0094151A" w:rsidP="00022A94">
            <w:pPr>
              <w:widowControl w:val="0"/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Centrul Național de Asistență Medicală Urgentă Prespitalicească – 1 persoană (felcer); </w:t>
            </w:r>
            <w:r w:rsidR="009821E8" w:rsidRPr="00DF14D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IMSP</w:t>
            </w:r>
            <w:r w:rsidR="00534A84" w:rsidRPr="00DF14D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Spitalul </w:t>
            </w:r>
            <w:r w:rsidR="00534A8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Raional Cahul – 1 persoană (asistentă medicală); IMSP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Spitalul Raional </w:t>
            </w:r>
            <w:proofErr w:type="spellStart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Edineț</w:t>
            </w:r>
            <w:proofErr w:type="spellEnd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3 persoane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doi medici, un felcer-laborant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IMSP Spitalul Raional Orhei – 3 persoane (trei medici);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Spitalul Raional Soroca „</w:t>
            </w:r>
            <w:proofErr w:type="spellStart"/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A.Prisacari</w:t>
            </w:r>
            <w:proofErr w:type="spellEnd"/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IMSP 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Spitalul Raional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Cimișlia 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– 1 persoană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IMSP 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Spitalul Raional Drochia „Nicolae </w:t>
            </w:r>
            <w:proofErr w:type="spellStart"/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Testemițanu</w:t>
            </w:r>
            <w:proofErr w:type="spellEnd"/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  <w:r w:rsidR="006E5D9A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 IMSP Spitalul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Raional </w:t>
            </w:r>
            <w:proofErr w:type="spellStart"/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Hîncești</w:t>
            </w:r>
            <w:proofErr w:type="spellEnd"/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3 persoane (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un medic, un farmacist, un farmacist-laborant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Centrul de Sănătate Briceni – 1 persoană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asistentă medicală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Centrul de Sănătate </w:t>
            </w:r>
            <w:proofErr w:type="spellStart"/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Soroca-Nouă</w:t>
            </w:r>
            <w:proofErr w:type="spellEnd"/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D803B9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IMSP Centrul de Sănătate Bădiceni – 1 persoană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IMSP Centrul de Sănătate </w:t>
            </w:r>
            <w:proofErr w:type="spellStart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Sîngera</w:t>
            </w:r>
            <w:proofErr w:type="spellEnd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asistentă medicală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IMSP Spitalul Clinic Municipal de Copii „Valentin </w:t>
            </w:r>
            <w:proofErr w:type="spellStart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Ignatenco</w:t>
            </w:r>
            <w:proofErr w:type="spellEnd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– 2 </w:t>
            </w:r>
            <w:proofErr w:type="spellStart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persoane</w:t>
            </w:r>
            <w:proofErr w:type="spellEnd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doi</w:t>
            </w:r>
            <w:proofErr w:type="spellEnd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1E8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medici</w:t>
            </w:r>
            <w:proofErr w:type="spellEnd"/>
            <w:r w:rsidR="00022A9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534A8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IMSP AMT </w:t>
            </w:r>
            <w:proofErr w:type="spellStart"/>
            <w:r w:rsidR="00534A8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Rîșcani</w:t>
            </w:r>
            <w:proofErr w:type="spellEnd"/>
            <w:r w:rsidR="00534A8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 w:rsidR="0088040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>persoană</w:t>
            </w:r>
            <w:proofErr w:type="spellEnd"/>
            <w:r w:rsidR="00880404" w:rsidRPr="00880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(medic).</w:t>
            </w:r>
          </w:p>
          <w:p w:rsidR="00D803B9" w:rsidRPr="00775209" w:rsidRDefault="00D803B9" w:rsidP="00D803B9">
            <w:pPr>
              <w:widowControl w:val="0"/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636B3E" w:rsidRPr="00FF3E0F" w:rsidTr="00AC1A6B">
        <w:tc>
          <w:tcPr>
            <w:tcW w:w="5000" w:type="pct"/>
            <w:shd w:val="clear" w:color="auto" w:fill="D9D9D9"/>
          </w:tcPr>
          <w:p w:rsidR="00636B3E" w:rsidRPr="00752A3C" w:rsidRDefault="00636B3E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6. Modul de încorporare a actului în cadrul normativ în vigoare</w:t>
            </w:r>
          </w:p>
        </w:tc>
      </w:tr>
      <w:tr w:rsidR="00636B3E" w:rsidRPr="00FF3E0F" w:rsidTr="00636B3E">
        <w:tc>
          <w:tcPr>
            <w:tcW w:w="5000" w:type="pct"/>
            <w:shd w:val="clear" w:color="auto" w:fill="auto"/>
          </w:tcPr>
          <w:p w:rsidR="00636B3E" w:rsidRPr="00752A3C" w:rsidRDefault="00636B3E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Aprobarea proiectului hotărîrii Guvernului Cu privire la alocarea mijloacelor financiare nu va genera modificări în textul altor acte normative.</w:t>
            </w:r>
          </w:p>
        </w:tc>
      </w:tr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636B3E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D07AE5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Avizarea şi consultarea publică a proiectului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A36DEC" w:rsidRDefault="00636B3E" w:rsidP="00AF6A83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AE5" w:rsidRPr="00A36DEC">
              <w:rPr>
                <w:rFonts w:ascii="Times New Roman" w:hAnsi="Times New Roman" w:cs="Times New Roman"/>
                <w:sz w:val="28"/>
                <w:szCs w:val="28"/>
              </w:rPr>
              <w:t>. Constatările expertizei anticorupţie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636B3E" w:rsidP="00AF6A83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. Constatările expertizei juridice</w:t>
            </w:r>
          </w:p>
        </w:tc>
      </w:tr>
    </w:tbl>
    <w:p w:rsidR="00AF6A83" w:rsidRDefault="00AF6A83" w:rsidP="00D07AE5">
      <w:pPr>
        <w:rPr>
          <w:rFonts w:ascii="Times New Roman" w:hAnsi="Times New Roman" w:cs="Times New Roman"/>
          <w:sz w:val="28"/>
          <w:szCs w:val="28"/>
        </w:rPr>
      </w:pPr>
    </w:p>
    <w:p w:rsidR="00AF6A83" w:rsidRDefault="00AF6A83" w:rsidP="00D07AE5">
      <w:pPr>
        <w:rPr>
          <w:rFonts w:ascii="Times New Roman" w:hAnsi="Times New Roman" w:cs="Times New Roman"/>
          <w:sz w:val="28"/>
          <w:szCs w:val="28"/>
        </w:rPr>
      </w:pPr>
    </w:p>
    <w:p w:rsidR="00AF6A83" w:rsidRDefault="00AF6A83" w:rsidP="00D07AE5">
      <w:pPr>
        <w:rPr>
          <w:rFonts w:ascii="Times New Roman" w:hAnsi="Times New Roman" w:cs="Times New Roman"/>
          <w:sz w:val="28"/>
          <w:szCs w:val="28"/>
        </w:rPr>
      </w:pPr>
    </w:p>
    <w:p w:rsidR="00D07AE5" w:rsidRPr="00D07AE5" w:rsidRDefault="005575D6" w:rsidP="008855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stat                 </w:t>
      </w:r>
      <w:r w:rsidR="00AF6A8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Tatiana ZATÎC</w:t>
      </w:r>
    </w:p>
    <w:sectPr w:rsidR="00D07AE5" w:rsidRPr="00D07AE5" w:rsidSect="00752A3C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1EC"/>
    <w:multiLevelType w:val="hybridMultilevel"/>
    <w:tmpl w:val="7450940E"/>
    <w:lvl w:ilvl="0" w:tplc="2646A94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3A62"/>
    <w:rsid w:val="00011F84"/>
    <w:rsid w:val="000153C1"/>
    <w:rsid w:val="00022A94"/>
    <w:rsid w:val="00022B4F"/>
    <w:rsid w:val="000271C8"/>
    <w:rsid w:val="00047458"/>
    <w:rsid w:val="000667E8"/>
    <w:rsid w:val="000A0ED4"/>
    <w:rsid w:val="000B3E5E"/>
    <w:rsid w:val="000C07C4"/>
    <w:rsid w:val="00102140"/>
    <w:rsid w:val="00135372"/>
    <w:rsid w:val="001422D0"/>
    <w:rsid w:val="00153F66"/>
    <w:rsid w:val="001573DE"/>
    <w:rsid w:val="00161332"/>
    <w:rsid w:val="001A4407"/>
    <w:rsid w:val="001A60FE"/>
    <w:rsid w:val="001B30F9"/>
    <w:rsid w:val="001B7B5B"/>
    <w:rsid w:val="001C1743"/>
    <w:rsid w:val="001C1EAB"/>
    <w:rsid w:val="001D1123"/>
    <w:rsid w:val="00214ED4"/>
    <w:rsid w:val="00226A22"/>
    <w:rsid w:val="00226AFA"/>
    <w:rsid w:val="0023738E"/>
    <w:rsid w:val="002404DB"/>
    <w:rsid w:val="00240D2C"/>
    <w:rsid w:val="00240DB1"/>
    <w:rsid w:val="0024214F"/>
    <w:rsid w:val="002578D8"/>
    <w:rsid w:val="00271978"/>
    <w:rsid w:val="002973EF"/>
    <w:rsid w:val="002A62C4"/>
    <w:rsid w:val="002B12A7"/>
    <w:rsid w:val="002D386A"/>
    <w:rsid w:val="002E5566"/>
    <w:rsid w:val="00306E1B"/>
    <w:rsid w:val="00310F1A"/>
    <w:rsid w:val="00312206"/>
    <w:rsid w:val="00322B61"/>
    <w:rsid w:val="00351A49"/>
    <w:rsid w:val="0035207D"/>
    <w:rsid w:val="0036563C"/>
    <w:rsid w:val="00396102"/>
    <w:rsid w:val="003A7A12"/>
    <w:rsid w:val="003D1399"/>
    <w:rsid w:val="003D14FD"/>
    <w:rsid w:val="003E1003"/>
    <w:rsid w:val="003F7D42"/>
    <w:rsid w:val="0040518B"/>
    <w:rsid w:val="00420C28"/>
    <w:rsid w:val="00424848"/>
    <w:rsid w:val="00437D0F"/>
    <w:rsid w:val="00442715"/>
    <w:rsid w:val="00443A44"/>
    <w:rsid w:val="0045750D"/>
    <w:rsid w:val="00460C12"/>
    <w:rsid w:val="00461188"/>
    <w:rsid w:val="004754FC"/>
    <w:rsid w:val="00482C46"/>
    <w:rsid w:val="004879B5"/>
    <w:rsid w:val="004A23A1"/>
    <w:rsid w:val="004A72C5"/>
    <w:rsid w:val="004B47D8"/>
    <w:rsid w:val="004D1649"/>
    <w:rsid w:val="0050264F"/>
    <w:rsid w:val="00502B3F"/>
    <w:rsid w:val="00503579"/>
    <w:rsid w:val="00504D0E"/>
    <w:rsid w:val="00510665"/>
    <w:rsid w:val="005106EE"/>
    <w:rsid w:val="005111AD"/>
    <w:rsid w:val="00512A8B"/>
    <w:rsid w:val="00534A84"/>
    <w:rsid w:val="00546C95"/>
    <w:rsid w:val="00550A95"/>
    <w:rsid w:val="00552890"/>
    <w:rsid w:val="005575D6"/>
    <w:rsid w:val="00563281"/>
    <w:rsid w:val="00575D35"/>
    <w:rsid w:val="005A54E9"/>
    <w:rsid w:val="005A65A8"/>
    <w:rsid w:val="005B392C"/>
    <w:rsid w:val="005B6E04"/>
    <w:rsid w:val="005B733B"/>
    <w:rsid w:val="005C0778"/>
    <w:rsid w:val="005C5F9A"/>
    <w:rsid w:val="005E7DF6"/>
    <w:rsid w:val="005F14DE"/>
    <w:rsid w:val="00600951"/>
    <w:rsid w:val="00607B5C"/>
    <w:rsid w:val="00610225"/>
    <w:rsid w:val="00610D9E"/>
    <w:rsid w:val="006135F5"/>
    <w:rsid w:val="006257CD"/>
    <w:rsid w:val="006353CE"/>
    <w:rsid w:val="00636B3E"/>
    <w:rsid w:val="006423CC"/>
    <w:rsid w:val="00647F62"/>
    <w:rsid w:val="00663C0A"/>
    <w:rsid w:val="00664B01"/>
    <w:rsid w:val="00681CE4"/>
    <w:rsid w:val="00695341"/>
    <w:rsid w:val="006A60FE"/>
    <w:rsid w:val="006B171D"/>
    <w:rsid w:val="006B3AAF"/>
    <w:rsid w:val="006E38AC"/>
    <w:rsid w:val="006E4C4A"/>
    <w:rsid w:val="006E5D9A"/>
    <w:rsid w:val="006E70E7"/>
    <w:rsid w:val="006F679A"/>
    <w:rsid w:val="00700D0F"/>
    <w:rsid w:val="00704C4D"/>
    <w:rsid w:val="00715E3E"/>
    <w:rsid w:val="0071656E"/>
    <w:rsid w:val="007177CA"/>
    <w:rsid w:val="00736A88"/>
    <w:rsid w:val="007430D7"/>
    <w:rsid w:val="00752A3C"/>
    <w:rsid w:val="007708B7"/>
    <w:rsid w:val="00772488"/>
    <w:rsid w:val="007724E0"/>
    <w:rsid w:val="00775209"/>
    <w:rsid w:val="00785EC8"/>
    <w:rsid w:val="007A1738"/>
    <w:rsid w:val="007A2B99"/>
    <w:rsid w:val="007B0F5A"/>
    <w:rsid w:val="007B30EE"/>
    <w:rsid w:val="007C154E"/>
    <w:rsid w:val="007C1D32"/>
    <w:rsid w:val="007C510A"/>
    <w:rsid w:val="007F1B0F"/>
    <w:rsid w:val="00813760"/>
    <w:rsid w:val="00814B41"/>
    <w:rsid w:val="008201BD"/>
    <w:rsid w:val="008321CB"/>
    <w:rsid w:val="00841383"/>
    <w:rsid w:val="0084539F"/>
    <w:rsid w:val="00851B49"/>
    <w:rsid w:val="00857E00"/>
    <w:rsid w:val="00873B4E"/>
    <w:rsid w:val="0087504A"/>
    <w:rsid w:val="00880404"/>
    <w:rsid w:val="00885543"/>
    <w:rsid w:val="00885EB5"/>
    <w:rsid w:val="008A4B38"/>
    <w:rsid w:val="008B4BF1"/>
    <w:rsid w:val="008B540E"/>
    <w:rsid w:val="008C5B53"/>
    <w:rsid w:val="008D014B"/>
    <w:rsid w:val="008E3DAA"/>
    <w:rsid w:val="008E5E7E"/>
    <w:rsid w:val="009042FE"/>
    <w:rsid w:val="009142D3"/>
    <w:rsid w:val="00917BC5"/>
    <w:rsid w:val="009377EA"/>
    <w:rsid w:val="0094151A"/>
    <w:rsid w:val="00965246"/>
    <w:rsid w:val="00971219"/>
    <w:rsid w:val="0097652A"/>
    <w:rsid w:val="009768D3"/>
    <w:rsid w:val="00981F29"/>
    <w:rsid w:val="009821E8"/>
    <w:rsid w:val="0099077C"/>
    <w:rsid w:val="009A0CFC"/>
    <w:rsid w:val="009B2F3E"/>
    <w:rsid w:val="009C1C30"/>
    <w:rsid w:val="009C21AA"/>
    <w:rsid w:val="009C7D6A"/>
    <w:rsid w:val="009E4357"/>
    <w:rsid w:val="00A06305"/>
    <w:rsid w:val="00A10F19"/>
    <w:rsid w:val="00A20FA5"/>
    <w:rsid w:val="00A23DBF"/>
    <w:rsid w:val="00A25BFC"/>
    <w:rsid w:val="00A36DEC"/>
    <w:rsid w:val="00A413DE"/>
    <w:rsid w:val="00A56C65"/>
    <w:rsid w:val="00A62DDE"/>
    <w:rsid w:val="00A6501A"/>
    <w:rsid w:val="00A67217"/>
    <w:rsid w:val="00A91F44"/>
    <w:rsid w:val="00A93873"/>
    <w:rsid w:val="00A94944"/>
    <w:rsid w:val="00A95E77"/>
    <w:rsid w:val="00A973FA"/>
    <w:rsid w:val="00AA272B"/>
    <w:rsid w:val="00AB4E2D"/>
    <w:rsid w:val="00AC1A6B"/>
    <w:rsid w:val="00AC5A64"/>
    <w:rsid w:val="00AD0585"/>
    <w:rsid w:val="00AE0161"/>
    <w:rsid w:val="00AE304B"/>
    <w:rsid w:val="00AF0B0F"/>
    <w:rsid w:val="00AF1A8D"/>
    <w:rsid w:val="00AF6A83"/>
    <w:rsid w:val="00B2505B"/>
    <w:rsid w:val="00B31FF1"/>
    <w:rsid w:val="00B424A3"/>
    <w:rsid w:val="00B46BC1"/>
    <w:rsid w:val="00B50C72"/>
    <w:rsid w:val="00B6182C"/>
    <w:rsid w:val="00B63976"/>
    <w:rsid w:val="00B85798"/>
    <w:rsid w:val="00B93A62"/>
    <w:rsid w:val="00B960E6"/>
    <w:rsid w:val="00BA4691"/>
    <w:rsid w:val="00BA7782"/>
    <w:rsid w:val="00BD512F"/>
    <w:rsid w:val="00BD6710"/>
    <w:rsid w:val="00BE071C"/>
    <w:rsid w:val="00BE6304"/>
    <w:rsid w:val="00BF4844"/>
    <w:rsid w:val="00C442CE"/>
    <w:rsid w:val="00C44ABE"/>
    <w:rsid w:val="00C520DB"/>
    <w:rsid w:val="00C53DA4"/>
    <w:rsid w:val="00C836DE"/>
    <w:rsid w:val="00C96BE1"/>
    <w:rsid w:val="00CA12A8"/>
    <w:rsid w:val="00CA1AAB"/>
    <w:rsid w:val="00CA2086"/>
    <w:rsid w:val="00CA2648"/>
    <w:rsid w:val="00CB5642"/>
    <w:rsid w:val="00CC2115"/>
    <w:rsid w:val="00CC53E6"/>
    <w:rsid w:val="00CD1CC3"/>
    <w:rsid w:val="00CE2CA8"/>
    <w:rsid w:val="00CF115A"/>
    <w:rsid w:val="00CF4201"/>
    <w:rsid w:val="00D07AE5"/>
    <w:rsid w:val="00D27731"/>
    <w:rsid w:val="00D47266"/>
    <w:rsid w:val="00D73D88"/>
    <w:rsid w:val="00D803B9"/>
    <w:rsid w:val="00D87766"/>
    <w:rsid w:val="00D976AF"/>
    <w:rsid w:val="00DA108D"/>
    <w:rsid w:val="00DB570E"/>
    <w:rsid w:val="00DE01E4"/>
    <w:rsid w:val="00DE1895"/>
    <w:rsid w:val="00DE6E49"/>
    <w:rsid w:val="00DF14D2"/>
    <w:rsid w:val="00E10F82"/>
    <w:rsid w:val="00E12B3D"/>
    <w:rsid w:val="00E50860"/>
    <w:rsid w:val="00E526C7"/>
    <w:rsid w:val="00E71A87"/>
    <w:rsid w:val="00E82AA7"/>
    <w:rsid w:val="00EB3F30"/>
    <w:rsid w:val="00ED5B38"/>
    <w:rsid w:val="00EE34C7"/>
    <w:rsid w:val="00EF0718"/>
    <w:rsid w:val="00EF3A22"/>
    <w:rsid w:val="00EF7EFA"/>
    <w:rsid w:val="00F03E17"/>
    <w:rsid w:val="00F04DC1"/>
    <w:rsid w:val="00F07B1C"/>
    <w:rsid w:val="00F15DA8"/>
    <w:rsid w:val="00F21A2C"/>
    <w:rsid w:val="00F32C7B"/>
    <w:rsid w:val="00F531A0"/>
    <w:rsid w:val="00F60A0C"/>
    <w:rsid w:val="00F6319E"/>
    <w:rsid w:val="00F661B7"/>
    <w:rsid w:val="00F806DA"/>
    <w:rsid w:val="00F913FE"/>
    <w:rsid w:val="00FA27BF"/>
    <w:rsid w:val="00FA38C7"/>
    <w:rsid w:val="00FC16A5"/>
    <w:rsid w:val="00FC3053"/>
    <w:rsid w:val="00FC6679"/>
    <w:rsid w:val="00FE0A76"/>
    <w:rsid w:val="00FE7389"/>
    <w:rsid w:val="00FF1AC0"/>
    <w:rsid w:val="00FF3E0F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0CC2-041F-4139-93F6-BCACB014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Natalia Titioi</cp:lastModifiedBy>
  <cp:revision>26</cp:revision>
  <cp:lastPrinted>2021-03-11T05:39:00Z</cp:lastPrinted>
  <dcterms:created xsi:type="dcterms:W3CDTF">2021-03-05T10:38:00Z</dcterms:created>
  <dcterms:modified xsi:type="dcterms:W3CDTF">2021-04-06T10:52:00Z</dcterms:modified>
</cp:coreProperties>
</file>