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32" w:rsidRPr="007C6678" w:rsidRDefault="00D71E32" w:rsidP="00D71E32">
      <w:pPr>
        <w:pStyle w:val="rg"/>
        <w:ind w:left="10800"/>
        <w:jc w:val="left"/>
      </w:pPr>
      <w:r w:rsidRPr="007C6678">
        <w:rPr>
          <w:i/>
          <w:noProof/>
        </w:rPr>
        <w:t xml:space="preserve">                    </w:t>
      </w:r>
      <w:r w:rsidRPr="007C6678">
        <w:t>Aprobat</w:t>
      </w:r>
    </w:p>
    <w:p w:rsidR="00D71E32" w:rsidRPr="007C6678" w:rsidRDefault="00D71E32" w:rsidP="00D71E32">
      <w:pPr>
        <w:pStyle w:val="rg"/>
        <w:ind w:left="10800"/>
        <w:jc w:val="left"/>
      </w:pPr>
      <w:bookmarkStart w:id="0" w:name="_GoBack"/>
      <w:bookmarkEnd w:id="0"/>
      <w:r w:rsidRPr="007C6678">
        <w:t xml:space="preserve">prin </w:t>
      </w:r>
      <w:proofErr w:type="spellStart"/>
      <w:r w:rsidRPr="007C6678">
        <w:t>Hotărîrea</w:t>
      </w:r>
      <w:proofErr w:type="spellEnd"/>
      <w:r w:rsidRPr="007C6678">
        <w:t xml:space="preserve"> Guvernului nr.</w:t>
      </w:r>
    </w:p>
    <w:p w:rsidR="00D71E32" w:rsidRPr="007C6678" w:rsidRDefault="00D71E32" w:rsidP="00D71E32">
      <w:pPr>
        <w:pStyle w:val="rg"/>
        <w:ind w:left="10800"/>
        <w:jc w:val="left"/>
      </w:pPr>
      <w:r w:rsidRPr="007C6678">
        <w:t xml:space="preserve">din                               2012 </w:t>
      </w:r>
    </w:p>
    <w:p w:rsidR="00D71E32" w:rsidRPr="007C6678" w:rsidRDefault="00D71E32" w:rsidP="00D71E32">
      <w:pPr>
        <w:pStyle w:val="Heading1"/>
        <w:tabs>
          <w:tab w:val="left" w:pos="1122"/>
        </w:tabs>
        <w:spacing w:before="0"/>
        <w:ind w:firstLine="709"/>
        <w:jc w:val="center"/>
        <w:rPr>
          <w:rStyle w:val="apple-style-span"/>
          <w:rFonts w:ascii="Times New Roman" w:hAnsi="Times New Roman"/>
          <w:color w:val="auto"/>
          <w:szCs w:val="28"/>
          <w:shd w:val="clear" w:color="auto" w:fill="FFFFFF"/>
          <w:lang w:val="ro-RO"/>
        </w:rPr>
      </w:pPr>
      <w:r w:rsidRPr="007C6678">
        <w:rPr>
          <w:rStyle w:val="apple-style-span"/>
          <w:rFonts w:ascii="Times New Roman" w:hAnsi="Times New Roman"/>
          <w:color w:val="auto"/>
          <w:szCs w:val="28"/>
          <w:shd w:val="clear" w:color="auto" w:fill="FFFFFF"/>
          <w:lang w:val="ro-RO"/>
        </w:rPr>
        <w:t>Planul de acţiuni pe anul 2013</w:t>
      </w:r>
    </w:p>
    <w:p w:rsidR="00D71E32" w:rsidRPr="007C6678" w:rsidRDefault="00D71E32" w:rsidP="00D71E32">
      <w:pPr>
        <w:pStyle w:val="Heading1"/>
        <w:tabs>
          <w:tab w:val="left" w:pos="1122"/>
        </w:tabs>
        <w:spacing w:before="0"/>
        <w:ind w:firstLine="709"/>
        <w:jc w:val="center"/>
        <w:rPr>
          <w:rStyle w:val="apple-style-span"/>
          <w:rFonts w:ascii="Times New Roman" w:hAnsi="Times New Roman"/>
          <w:color w:val="auto"/>
          <w:szCs w:val="28"/>
          <w:shd w:val="clear" w:color="auto" w:fill="FFFFFF"/>
          <w:lang w:val="ro-RO"/>
        </w:rPr>
      </w:pPr>
      <w:r w:rsidRPr="007C6678">
        <w:rPr>
          <w:rStyle w:val="apple-style-span"/>
          <w:rFonts w:ascii="Times New Roman" w:hAnsi="Times New Roman"/>
          <w:color w:val="auto"/>
          <w:szCs w:val="28"/>
          <w:shd w:val="clear" w:color="auto" w:fill="FFFFFF"/>
          <w:lang w:val="ro-RO"/>
        </w:rPr>
        <w:t xml:space="preserve">pentru implementarea Programului strategic </w:t>
      </w:r>
    </w:p>
    <w:p w:rsidR="00D71E32" w:rsidRPr="007C6678" w:rsidRDefault="00D71E32" w:rsidP="00D71E32">
      <w:pPr>
        <w:pStyle w:val="Heading1"/>
        <w:tabs>
          <w:tab w:val="left" w:pos="1122"/>
        </w:tabs>
        <w:spacing w:before="0"/>
        <w:ind w:firstLine="709"/>
        <w:jc w:val="center"/>
        <w:rPr>
          <w:rFonts w:ascii="Times New Roman" w:hAnsi="Times New Roman"/>
          <w:color w:val="auto"/>
          <w:szCs w:val="28"/>
          <w:shd w:val="clear" w:color="auto" w:fill="FFFFFF"/>
          <w:lang w:val="ro-RO"/>
        </w:rPr>
      </w:pPr>
      <w:r w:rsidRPr="007C6678">
        <w:rPr>
          <w:rStyle w:val="apple-style-span"/>
          <w:rFonts w:ascii="Times New Roman" w:hAnsi="Times New Roman"/>
          <w:color w:val="auto"/>
          <w:szCs w:val="28"/>
          <w:shd w:val="clear" w:color="auto" w:fill="FFFFFF"/>
          <w:lang w:val="ro-RO"/>
        </w:rPr>
        <w:t>de modernizare tehnologică a guvernării (</w:t>
      </w:r>
      <w:proofErr w:type="spellStart"/>
      <w:r w:rsidRPr="007C6678">
        <w:rPr>
          <w:rStyle w:val="apple-style-span"/>
          <w:rFonts w:ascii="Times New Roman" w:hAnsi="Times New Roman"/>
          <w:color w:val="auto"/>
          <w:szCs w:val="28"/>
          <w:shd w:val="clear" w:color="auto" w:fill="FFFFFF"/>
          <w:lang w:val="ro-RO"/>
        </w:rPr>
        <w:t>e-Transformare</w:t>
      </w:r>
      <w:proofErr w:type="spellEnd"/>
      <w:r w:rsidRPr="007C6678">
        <w:rPr>
          <w:rStyle w:val="apple-style-span"/>
          <w:rFonts w:ascii="Times New Roman" w:hAnsi="Times New Roman"/>
          <w:color w:val="auto"/>
          <w:szCs w:val="28"/>
          <w:shd w:val="clear" w:color="auto" w:fill="FFFFFF"/>
          <w:lang w:val="ro-RO"/>
        </w:rPr>
        <w:t>)</w:t>
      </w:r>
    </w:p>
    <w:p w:rsidR="00D71E32" w:rsidRPr="007C6678" w:rsidRDefault="00D71E32" w:rsidP="00D71E32">
      <w:pPr>
        <w:tabs>
          <w:tab w:val="left" w:pos="1122"/>
        </w:tabs>
        <w:ind w:firstLine="709"/>
        <w:jc w:val="both"/>
        <w:rPr>
          <w:sz w:val="28"/>
          <w:szCs w:val="28"/>
        </w:rPr>
      </w:pPr>
      <w:bookmarkStart w:id="1" w:name="id.f66728f8a0e1"/>
      <w:bookmarkEnd w:id="1"/>
    </w:p>
    <w:tbl>
      <w:tblPr>
        <w:tblW w:w="47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4470"/>
        <w:gridCol w:w="2227"/>
        <w:gridCol w:w="1439"/>
        <w:gridCol w:w="4768"/>
      </w:tblGrid>
      <w:tr w:rsidR="00D71E32" w:rsidRPr="007C6678" w:rsidTr="006A479F">
        <w:tc>
          <w:tcPr>
            <w:tcW w:w="28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Nr.</w:t>
            </w:r>
          </w:p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crt.</w:t>
            </w:r>
          </w:p>
        </w:tc>
        <w:tc>
          <w:tcPr>
            <w:tcW w:w="1634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 xml:space="preserve">Denumirea acţiunilor </w:t>
            </w:r>
          </w:p>
        </w:tc>
        <w:tc>
          <w:tcPr>
            <w:tcW w:w="814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Instituţiile responsabile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jc w:val="center"/>
              <w:rPr>
                <w:b/>
              </w:rPr>
            </w:pPr>
            <w:r w:rsidRPr="007C6678">
              <w:rPr>
                <w:b/>
              </w:rPr>
              <w:t>Termenul de realizare</w:t>
            </w:r>
          </w:p>
        </w:tc>
        <w:tc>
          <w:tcPr>
            <w:tcW w:w="174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Indicatori de produs/livrabile</w:t>
            </w:r>
          </w:p>
        </w:tc>
      </w:tr>
    </w:tbl>
    <w:p w:rsidR="00D71E32" w:rsidRPr="007C6678" w:rsidRDefault="00D71E32" w:rsidP="00D71E32">
      <w:pPr>
        <w:rPr>
          <w:sz w:val="2"/>
          <w:szCs w:val="2"/>
        </w:rPr>
      </w:pPr>
    </w:p>
    <w:tbl>
      <w:tblPr>
        <w:tblW w:w="47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4468"/>
        <w:gridCol w:w="2224"/>
        <w:gridCol w:w="1439"/>
        <w:gridCol w:w="4771"/>
      </w:tblGrid>
      <w:tr w:rsidR="00D71E32" w:rsidRPr="007C6678" w:rsidTr="006A479F">
        <w:trPr>
          <w:tblHeader/>
        </w:trPr>
        <w:tc>
          <w:tcPr>
            <w:tcW w:w="284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1</w:t>
            </w: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2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3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jc w:val="center"/>
              <w:rPr>
                <w:b/>
              </w:rPr>
            </w:pPr>
            <w:r w:rsidRPr="007C6678">
              <w:rPr>
                <w:b/>
              </w:rPr>
              <w:t>4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5</w:t>
            </w:r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4.2 Digitalizarea serviciilor publice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Elaborarea </w:t>
            </w:r>
            <w:r w:rsidRPr="007C6678">
              <w:rPr>
                <w:i/>
              </w:rPr>
              <w:t xml:space="preserve">proiectului de </w:t>
            </w:r>
            <w:r>
              <w:rPr>
                <w:i/>
              </w:rPr>
              <w:t>L</w:t>
            </w:r>
            <w:r w:rsidRPr="007C6678">
              <w:rPr>
                <w:i/>
              </w:rPr>
              <w:t>ege privind e-guvernarea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Iunie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Proiect de lege elaborat și înaintat spre examinare în Guvern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Elaborarea </w:t>
            </w:r>
            <w:r w:rsidRPr="007C6678">
              <w:rPr>
                <w:i/>
              </w:rPr>
              <w:t>Programelor</w:t>
            </w:r>
            <w:r w:rsidRPr="007C6678">
              <w:t xml:space="preserve"> </w:t>
            </w:r>
            <w:r w:rsidRPr="007C6678">
              <w:rPr>
                <w:i/>
              </w:rPr>
              <w:t xml:space="preserve">pentru   </w:t>
            </w:r>
            <w:proofErr w:type="spellStart"/>
            <w:r w:rsidRPr="007C6678">
              <w:rPr>
                <w:i/>
              </w:rPr>
              <w:t>e-Transformare</w:t>
            </w:r>
            <w:proofErr w:type="spellEnd"/>
            <w:r w:rsidRPr="007C6678">
              <w:rPr>
                <w:i/>
              </w:rPr>
              <w:t xml:space="preserve"> a Guvernării (digitizarea serviciilor si integrarea acestora in portalul </w:t>
            </w:r>
            <w:proofErr w:type="spellStart"/>
            <w:r w:rsidRPr="007C6678">
              <w:rPr>
                <w:i/>
              </w:rPr>
              <w:t>servicii.gov.md</w:t>
            </w:r>
            <w:proofErr w:type="spellEnd"/>
            <w:r w:rsidRPr="007C6678">
              <w:rPr>
                <w:i/>
              </w:rPr>
              <w:t xml:space="preserve"> etc.) și includerea acestora </w:t>
            </w:r>
            <w:r w:rsidRPr="007C6678">
              <w:t>ca părţi componente în programele de dezvoltare strategică ale autorităţilor administraţiei publice centrale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Autorităţile administraţiei publice centrale, Cancelaria de Stat 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Decembrie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Programe pentru </w:t>
            </w:r>
            <w:proofErr w:type="spellStart"/>
            <w:r w:rsidRPr="007C6678">
              <w:t>e-Transformarea</w:t>
            </w:r>
            <w:proofErr w:type="spellEnd"/>
            <w:r w:rsidRPr="007C6678">
              <w:t xml:space="preserve"> </w:t>
            </w:r>
            <w:proofErr w:type="spellStart"/>
            <w:r w:rsidRPr="007C6678">
              <w:t>Guvernarii</w:t>
            </w:r>
            <w:proofErr w:type="spellEnd"/>
            <w:r w:rsidRPr="007C6678">
              <w:t xml:space="preserve"> elaborate si incluse ca parte componenta in toate Programele de dezvoltare strategică aprobate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Elaborarea si aprobarea </w:t>
            </w:r>
            <w:r>
              <w:t>Concepției</w:t>
            </w:r>
            <w:r w:rsidRPr="007C6678">
              <w:t xml:space="preserve"> privind  Serviciile  Guvernamentale Partajate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Martie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Concepția</w:t>
            </w:r>
            <w:r w:rsidRPr="007C6678">
              <w:t xml:space="preserve"> privind Serviciile Guvernamentale Partajate -  elaborat</w:t>
            </w:r>
            <w:r>
              <w:t>ă</w:t>
            </w:r>
            <w:r w:rsidRPr="007C6678">
              <w:t xml:space="preserve"> și aprobat</w:t>
            </w:r>
            <w:r>
              <w:t>ă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Lansarea serviciului electronic </w:t>
            </w:r>
            <w:r w:rsidRPr="007C6678">
              <w:rPr>
                <w:lang w:val="en-US"/>
              </w:rPr>
              <w:t>“</w:t>
            </w:r>
            <w:r w:rsidRPr="007C6678">
              <w:t>Acces Activ la Registrul Bunurilor Imobile”</w:t>
            </w:r>
            <w:r w:rsidRPr="007C6678" w:rsidDel="00CE5590">
              <w:t xml:space="preserve">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Agenția pentru Relații Funciare și Cadastru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Septembrie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Serviciul electronic implementat</w:t>
            </w:r>
            <w:r>
              <w:t xml:space="preserve"> si</w:t>
            </w:r>
            <w:r w:rsidRPr="007C6678">
              <w:t xml:space="preserve"> lansat  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Lansarea serviciului </w:t>
            </w:r>
            <w:proofErr w:type="spellStart"/>
            <w:r w:rsidRPr="007C6678">
              <w:t>e-Viza</w:t>
            </w:r>
            <w:proofErr w:type="spellEnd"/>
            <w:r w:rsidRPr="007C6678">
              <w:t xml:space="preserve">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Ministerul de Externe și Integrare Europeană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Septembrie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Serviciul electronic implementat, lansat si </w:t>
            </w:r>
            <w:proofErr w:type="spellStart"/>
            <w:r w:rsidRPr="007C6678">
              <w:t>operational</w:t>
            </w:r>
            <w:proofErr w:type="spellEnd"/>
            <w:r w:rsidRPr="007C6678">
              <w:t xml:space="preserve">.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Lansarea e-serviciului „Factura Fiscala”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Ministerul de Finanțe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Septembrie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Serviciul electronic implementat, lansat si </w:t>
            </w:r>
            <w:proofErr w:type="spellStart"/>
            <w:r w:rsidRPr="007C6678">
              <w:t>operational</w:t>
            </w:r>
            <w:proofErr w:type="spellEnd"/>
            <w:r w:rsidRPr="007C6678">
              <w:t xml:space="preserve">.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Digitizarea a 6  servicii oferite de Serviciul Stare Civilă și lansarea e-serviciilor vizate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Cancelaria de Stat, Ministerul Justiției, Serviciul Stare </w:t>
            </w:r>
            <w:r w:rsidRPr="007C6678">
              <w:lastRenderedPageBreak/>
              <w:t>Civilă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lastRenderedPageBreak/>
              <w:t>Mai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6 servicii</w:t>
            </w:r>
            <w:r>
              <w:t xml:space="preserve"> </w:t>
            </w:r>
            <w:r w:rsidRPr="007C6678">
              <w:t>electronice implementate</w:t>
            </w:r>
            <w:r>
              <w:t xml:space="preserve"> si</w:t>
            </w:r>
            <w:r w:rsidRPr="007C6678">
              <w:t xml:space="preserve"> lansate  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Dezvoltarea portalului guvernamental</w:t>
            </w:r>
            <w:r>
              <w:t xml:space="preserve"> </w:t>
            </w:r>
            <w:proofErr w:type="spellStart"/>
            <w:r w:rsidRPr="007C6678">
              <w:t>servicii.gov.md</w:t>
            </w:r>
            <w:proofErr w:type="spellEnd"/>
            <w:r w:rsidRPr="007C6678">
              <w:t xml:space="preserve"> și integrarea e-serviciilor existente in portal, precum și integrarea </w:t>
            </w:r>
            <w:r>
              <w:t xml:space="preserve">e-serviciilor </w:t>
            </w:r>
            <w:r w:rsidRPr="007C6678">
              <w:t>cu serviciile de platforma de autentificare (</w:t>
            </w:r>
            <w:proofErr w:type="spellStart"/>
            <w:r w:rsidRPr="007C6678">
              <w:t>m-pass</w:t>
            </w:r>
            <w:proofErr w:type="spellEnd"/>
            <w:r w:rsidRPr="007C6678">
              <w:t>), semnătură mobila si plăți electronice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Autoritățile publice centrale, CNAS, 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Decembrie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proofErr w:type="spellStart"/>
            <w:r>
              <w:t>Continutul</w:t>
            </w:r>
            <w:proofErr w:type="spellEnd"/>
            <w:r>
              <w:t xml:space="preserve"> </w:t>
            </w:r>
            <w:r w:rsidRPr="007C6678">
              <w:t>Portalul</w:t>
            </w:r>
            <w:r>
              <w:t>ui</w:t>
            </w:r>
            <w:r w:rsidRPr="007C6678">
              <w:t xml:space="preserve"> </w:t>
            </w:r>
            <w:hyperlink r:id="rId6" w:history="1">
              <w:proofErr w:type="spellStart"/>
              <w:r w:rsidRPr="007C6678">
                <w:rPr>
                  <w:rStyle w:val="Hyperlink"/>
                </w:rPr>
                <w:t>servicii.gov.md</w:t>
              </w:r>
              <w:proofErr w:type="spellEnd"/>
            </w:hyperlink>
            <w:r w:rsidRPr="007C6678">
              <w:t xml:space="preserve"> dezvoltat/completat cu </w:t>
            </w:r>
            <w:proofErr w:type="spellStart"/>
            <w:r w:rsidRPr="007C6678">
              <w:t>informatii</w:t>
            </w:r>
            <w:proofErr w:type="spellEnd"/>
            <w:r w:rsidRPr="007C6678">
              <w:t xml:space="preserve"> cu privire la toate servicii</w:t>
            </w:r>
            <w:r>
              <w:t>le</w:t>
            </w:r>
            <w:r w:rsidRPr="007C6678">
              <w:t xml:space="preserve"> publice</w:t>
            </w:r>
            <w:r>
              <w:t xml:space="preserve"> disponibile.  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  <w:r>
              <w:t>S</w:t>
            </w:r>
            <w:r w:rsidRPr="007C6678">
              <w:t xml:space="preserve">erviciile </w:t>
            </w:r>
            <w:r>
              <w:t xml:space="preserve">publice </w:t>
            </w:r>
            <w:r w:rsidRPr="007C6678">
              <w:t xml:space="preserve">electronice, disponibile la </w:t>
            </w:r>
            <w:proofErr w:type="spellStart"/>
            <w:r>
              <w:t>sfirsitul</w:t>
            </w:r>
            <w:proofErr w:type="spellEnd"/>
            <w:r>
              <w:t xml:space="preserve"> a. 2013</w:t>
            </w:r>
            <w:r w:rsidRPr="007C6678">
              <w:t xml:space="preserve"> </w:t>
            </w:r>
            <w:r>
              <w:t xml:space="preserve"> </w:t>
            </w:r>
            <w:r w:rsidRPr="007C6678">
              <w:t>integrate in Portal</w:t>
            </w:r>
            <w:r>
              <w:t>, precum si integrate cu serviciile de platforma.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Implementarea serviciului-pilot de gestiune electronică  a documentelor (SIGEDIA) pentru Guvern în autoritățile </w:t>
            </w:r>
            <w:r>
              <w:t xml:space="preserve">administraţiei </w:t>
            </w:r>
            <w:r w:rsidRPr="007C6678">
              <w:t xml:space="preserve">publice centrale </w:t>
            </w:r>
            <w:r>
              <w:t xml:space="preserve">(autorităţile </w:t>
            </w:r>
            <w:r w:rsidRPr="007C6678">
              <w:t>APC</w:t>
            </w:r>
            <w:r>
              <w:t>)</w:t>
            </w:r>
            <w:r w:rsidRPr="007C6678">
              <w:t xml:space="preserve">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Cancelaria de Stat, Ministerul Economiei, 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Ministerul Finanțelor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Ministerul Justiției, Ministerul </w:t>
            </w:r>
            <w:proofErr w:type="spellStart"/>
            <w:r w:rsidRPr="007C6678">
              <w:t>Dezvoltarii</w:t>
            </w:r>
            <w:proofErr w:type="spellEnd"/>
            <w:r w:rsidRPr="007C6678">
              <w:t xml:space="preserve"> Regionale si Construcțiilor, Ministerul Educației, Ministerul Afacerilor Interne, Ministerul Agriculturii și Industriei Alimentare Ministerul Muncii, Protecției Sociale si Familiei 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Martie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Sistem informaţional dezvoltat, lansat și </w:t>
            </w:r>
            <w:proofErr w:type="spellStart"/>
            <w:r w:rsidRPr="007C6678">
              <w:t>operational</w:t>
            </w:r>
            <w:proofErr w:type="spellEnd"/>
            <w:r w:rsidRPr="007C6678">
              <w:t xml:space="preserve"> / în exploatare</w:t>
            </w:r>
            <w:r>
              <w:t xml:space="preserve"> </w:t>
            </w:r>
            <w:r w:rsidRPr="007C6678">
              <w:t xml:space="preserve">la 9 APC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Extinderea serviciului de gestiune electronică a documentelor (SIGEDIA) pentru Guvern în autoritățile APC, inclusiv integrarea autorităților APC care au sisteme proprii de gestionare a documentelor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Cancelaria de Stat, alte autorități APC  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Decembrie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Serviciul de gestiune electronică a documentelor (SIGEDIA) p</w:t>
            </w:r>
            <w:r>
              <w:t>entru Guvern – extins la alte 17</w:t>
            </w:r>
            <w:r w:rsidRPr="007C6678">
              <w:t xml:space="preserve"> autorități APC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jc w:val="both"/>
              <w:rPr>
                <w:i/>
              </w:rPr>
            </w:pPr>
            <w:r w:rsidRPr="007C6678">
              <w:t xml:space="preserve">Extinderea sistemului de </w:t>
            </w:r>
            <w:proofErr w:type="spellStart"/>
            <w:r w:rsidRPr="007C6678">
              <w:t>e-Achiziții</w:t>
            </w:r>
            <w:proofErr w:type="spellEnd"/>
            <w:r w:rsidRPr="007C6678">
              <w:t xml:space="preserve"> pentru a permite expedierea online a documentelor </w:t>
            </w:r>
            <w:r w:rsidRPr="007C6678">
              <w:lastRenderedPageBreak/>
              <w:t>de achiziții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lastRenderedPageBreak/>
              <w:t>Mi</w:t>
            </w:r>
            <w:r>
              <w:t xml:space="preserve">nisterul Finanțelor, Agenția </w:t>
            </w:r>
            <w:r w:rsidRPr="007C6678">
              <w:lastRenderedPageBreak/>
              <w:t>Achiziții Publice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lastRenderedPageBreak/>
              <w:t xml:space="preserve">Decembrie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Serviciul electronic implementat</w:t>
            </w:r>
            <w:r>
              <w:t xml:space="preserve"> si</w:t>
            </w:r>
            <w:r w:rsidRPr="007C6678">
              <w:t xml:space="preserve"> lansat, pilotat de 4 autorități APC.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Lansarea serviciului electronic Eliberarea Autorizațiilor de Folosință a Apelor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Ministerul Mediului</w:t>
            </w:r>
            <w:r>
              <w:t>,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Noiembrie</w:t>
            </w:r>
            <w:r w:rsidRPr="007C6678">
              <w:t xml:space="preserve">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 electronic implementat</w:t>
            </w:r>
            <w:r>
              <w:t xml:space="preserve"> si</w:t>
            </w:r>
            <w:r w:rsidRPr="007C6678">
              <w:t xml:space="preserve"> lansat, cu cele 4 </w:t>
            </w:r>
            <w:proofErr w:type="spellStart"/>
            <w:r w:rsidRPr="007C6678">
              <w:t>aplicatii</w:t>
            </w:r>
            <w:proofErr w:type="spellEnd"/>
            <w:r w:rsidRPr="007C6678">
              <w:t xml:space="preserve"> </w:t>
            </w:r>
            <w:proofErr w:type="spellStart"/>
            <w:r w:rsidRPr="007C6678">
              <w:t>operationale</w:t>
            </w:r>
            <w:proofErr w:type="spellEnd"/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Lansarea serviciului electronic Programare Online in Audiență la Autoritățile APC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Autoritățile APC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Decembrie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 electronic implementat</w:t>
            </w:r>
            <w:r>
              <w:t xml:space="preserve"> si</w:t>
            </w:r>
            <w:r w:rsidRPr="007C6678">
              <w:t xml:space="preserve"> lansat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Lansarea Registrului Electronic al Producătorilor și Procesatorilor de Produse de Origine Animala și Vegetală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Ministerul Agriculturii si Industriei Alimentare, 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Decembrie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 electronic implementat</w:t>
            </w:r>
            <w:r>
              <w:t xml:space="preserve"> si</w:t>
            </w:r>
            <w:r w:rsidRPr="007C6678">
              <w:t xml:space="preserve"> lansat </w:t>
            </w:r>
          </w:p>
        </w:tc>
      </w:tr>
      <w:tr w:rsidR="00D71E32" w:rsidRPr="007C6678" w:rsidTr="006A479F">
        <w:tc>
          <w:tcPr>
            <w:tcW w:w="284" w:type="pct"/>
            <w:tcBorders>
              <w:bottom w:val="single" w:sz="4" w:space="0" w:color="auto"/>
            </w:tcBorders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  <w:tcBorders>
              <w:bottom w:val="single" w:sz="4" w:space="0" w:color="auto"/>
            </w:tcBorders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Lansarea Registrului Electronic al Controalelor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Ministerul Economiei, Cancelaria de Stat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Decembrie</w:t>
            </w:r>
          </w:p>
        </w:tc>
        <w:tc>
          <w:tcPr>
            <w:tcW w:w="1744" w:type="pct"/>
            <w:tcBorders>
              <w:bottom w:val="single" w:sz="4" w:space="0" w:color="auto"/>
            </w:tcBorders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 electronic implementat</w:t>
            </w:r>
            <w:r>
              <w:t xml:space="preserve"> si</w:t>
            </w:r>
            <w:r w:rsidRPr="007C6678">
              <w:t xml:space="preserve"> lansat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Extinderea Serviciului Guvernamental de Poștă Electronică  conform Planului de Migrare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Autoritățile APC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Pe parcursul a. 2013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12,000 conturi de poștă electronică guvernamentală deschise și  migrate în </w:t>
            </w:r>
            <w:proofErr w:type="spellStart"/>
            <w:r w:rsidRPr="007C6678">
              <w:t>M-cloud</w:t>
            </w:r>
            <w:proofErr w:type="spellEnd"/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 xml:space="preserve">Domeniul de intervenție 4.3  </w:t>
            </w:r>
            <w:proofErr w:type="spellStart"/>
            <w:r w:rsidRPr="007C6678">
              <w:rPr>
                <w:b/>
              </w:rPr>
              <w:t>Reingineria</w:t>
            </w:r>
            <w:proofErr w:type="spellEnd"/>
            <w:r w:rsidRPr="007C6678">
              <w:rPr>
                <w:b/>
              </w:rPr>
              <w:t xml:space="preserve"> serviciilor publice și a proceselor operaționale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Digitizarea parțială a arhivei Stării Civile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Ministerul Justiției, Serviciul Stare Civilă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Decembrie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40% din arhiva Stării Civile </w:t>
            </w:r>
            <w:r>
              <w:t>–</w:t>
            </w:r>
            <w:r w:rsidRPr="007C6678">
              <w:t xml:space="preserve"> digitizată</w:t>
            </w:r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4.4 Asigurarea canalelor moderne de acces la serviciile publice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Elaborarea și aprobarea documentului de politici privind oferirea resurselor guvernamentale pe platforme și aplicații mobile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Cancelaria de S</w:t>
            </w:r>
            <w:r w:rsidRPr="007C6678">
              <w:t>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Mai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Document de politici elaborat și aprobat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Migrarea paginilor web ale autorităților APC pe platforma comună guvernamentală </w:t>
            </w:r>
            <w:proofErr w:type="spellStart"/>
            <w:r w:rsidRPr="007C6678">
              <w:t>M-Cloud</w:t>
            </w:r>
            <w:proofErr w:type="spellEnd"/>
            <w:r w:rsidRPr="007C6678">
              <w:t xml:space="preserve"> conform </w:t>
            </w:r>
            <w:proofErr w:type="spellStart"/>
            <w:r w:rsidRPr="007C6678">
              <w:t>H</w:t>
            </w:r>
            <w:r>
              <w:t>otărîrea</w:t>
            </w:r>
            <w:proofErr w:type="spellEnd"/>
            <w:r>
              <w:t xml:space="preserve"> </w:t>
            </w:r>
            <w:r w:rsidRPr="007C6678">
              <w:t>G</w:t>
            </w:r>
            <w:r>
              <w:t>uvernului Republicii Moldova</w:t>
            </w:r>
            <w:r w:rsidRPr="007C6678">
              <w:t xml:space="preserve"> </w:t>
            </w:r>
            <w:r>
              <w:t>nr.</w:t>
            </w:r>
            <w:r w:rsidRPr="007C6678">
              <w:t xml:space="preserve">188 </w:t>
            </w:r>
            <w:r>
              <w:t xml:space="preserve">din </w:t>
            </w:r>
            <w:r w:rsidRPr="009A6EA2">
              <w:rPr>
                <w:rFonts w:eastAsia="Times New Roman"/>
                <w:bCs/>
              </w:rPr>
              <w:t>03.04.2012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autorităţile administraţiei publice centrale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Aprilie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Toate paginile web ale autorităților APC migrate pe platforma </w:t>
            </w:r>
            <w:proofErr w:type="spellStart"/>
            <w:r w:rsidRPr="007C6678">
              <w:t>M-Cloud</w:t>
            </w:r>
            <w:proofErr w:type="spellEnd"/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4.5  Crearea și utilizarea platformei tehnologice guvernamentale comune</w:t>
            </w:r>
          </w:p>
        </w:tc>
      </w:tr>
      <w:tr w:rsidR="00D71E32" w:rsidRPr="007C6678" w:rsidTr="006A479F">
        <w:trPr>
          <w:trHeight w:val="867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Elaborarea și aprobarea cadrului normativ  privind dezvoltarea platformei tehnologice guvernamentale comune </w:t>
            </w:r>
            <w:proofErr w:type="spellStart"/>
            <w:r w:rsidRPr="007C6678">
              <w:t>M-Cloud</w:t>
            </w:r>
            <w:proofErr w:type="spellEnd"/>
            <w:r w:rsidRPr="007C6678">
              <w:t xml:space="preserve">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Septembrie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Cadrul normativ privind dezvoltarea platformei tehnologice guvernamentale comune </w:t>
            </w:r>
            <w:proofErr w:type="spellStart"/>
            <w:r w:rsidRPr="007C6678">
              <w:t>M-Cloud</w:t>
            </w:r>
            <w:proofErr w:type="spellEnd"/>
            <w:r w:rsidRPr="007C6678">
              <w:t xml:space="preserve"> elaborat și aprobat</w:t>
            </w:r>
          </w:p>
        </w:tc>
      </w:tr>
      <w:tr w:rsidR="00D71E32" w:rsidRPr="007C6678" w:rsidTr="006A479F">
        <w:trPr>
          <w:trHeight w:val="336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Elaborarea și aprobarea Planului de Migrare </w:t>
            </w:r>
            <w:r w:rsidRPr="007C6678">
              <w:lastRenderedPageBreak/>
              <w:t xml:space="preserve">a sistemelor informatice și serviciilor electronice ale autorităților APC pe platforma tehnologică guvernamentală comună  </w:t>
            </w:r>
            <w:proofErr w:type="spellStart"/>
            <w:r w:rsidRPr="007C6678">
              <w:t>M-Cloud</w:t>
            </w:r>
            <w:proofErr w:type="spellEnd"/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lastRenderedPageBreak/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Martie</w:t>
            </w:r>
            <w:r w:rsidRPr="007C6678">
              <w:t xml:space="preserve">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Planul de Migrare</w:t>
            </w:r>
            <w:r>
              <w:t xml:space="preserve"> </w:t>
            </w:r>
            <w:r w:rsidRPr="007C6678">
              <w:t xml:space="preserve">a sistemelor informatice și </w:t>
            </w:r>
            <w:r w:rsidRPr="007C6678">
              <w:lastRenderedPageBreak/>
              <w:t xml:space="preserve">serviciilor electronice ale autorităților APC pe platforma tehnologică guvernamentală comună  </w:t>
            </w:r>
            <w:proofErr w:type="spellStart"/>
            <w:r w:rsidRPr="007C6678">
              <w:t>M-Cloud</w:t>
            </w:r>
            <w:proofErr w:type="spellEnd"/>
            <w:r w:rsidRPr="007C6678">
              <w:t xml:space="preserve"> – elaborat și aprobat</w:t>
            </w:r>
          </w:p>
        </w:tc>
      </w:tr>
      <w:tr w:rsidR="00D71E32" w:rsidRPr="007C6678" w:rsidTr="006A479F">
        <w:trPr>
          <w:trHeight w:val="1245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Migrarea sistemelor informatice și serviciilor electronice ale autorităților APC pe platforma tehnologică guvernamentală comună  </w:t>
            </w:r>
            <w:proofErr w:type="spellStart"/>
            <w:r w:rsidRPr="007C6678">
              <w:t>M-Cloud</w:t>
            </w:r>
            <w:proofErr w:type="spellEnd"/>
            <w:r w:rsidRPr="007C6678">
              <w:t xml:space="preserve"> in conformitate cu Planul de Migrare aprobat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Cancelaria de Stat, autorităţile administraţiei publice centrale 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Pe parcursul a. 2013</w:t>
            </w:r>
            <w:r w:rsidRPr="007C6678">
              <w:t xml:space="preserve">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Sistemele informatice și serviciile electronice ale autorităților APC – migrate în conformitate cu Planul de Migrare</w:t>
            </w:r>
          </w:p>
        </w:tc>
      </w:tr>
      <w:tr w:rsidR="00D71E32" w:rsidRPr="007C6678" w:rsidTr="006A479F">
        <w:trPr>
          <w:trHeight w:val="1263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>
              <w:t>Pilotarea</w:t>
            </w:r>
            <w:r w:rsidRPr="007C6678">
              <w:t xml:space="preserve"> infrastructurii de stații de lucru virtuale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Cancelaria de Stat, autorităţile administraţiei publice centrale 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Pe parcursul a. 2013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 xml:space="preserve">Proiect pilot </w:t>
            </w:r>
            <w:r w:rsidRPr="007C6678">
              <w:t>implementa</w:t>
            </w:r>
            <w:r>
              <w:t>t</w:t>
            </w:r>
          </w:p>
        </w:tc>
      </w:tr>
      <w:tr w:rsidR="00D71E32" w:rsidRPr="007C6678" w:rsidTr="006A479F">
        <w:trPr>
          <w:trHeight w:val="1533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Aprobarea </w:t>
            </w:r>
            <w:r>
              <w:t>cadrului normativ</w:t>
            </w:r>
            <w:r w:rsidRPr="007C6678">
              <w:t xml:space="preserve"> privind capturarea, stocarea, distribuirea, </w:t>
            </w:r>
            <w:r>
              <w:t xml:space="preserve">analiza, </w:t>
            </w:r>
            <w:r w:rsidRPr="007C6678">
              <w:t xml:space="preserve">gestiunea și arhivarea datelor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Octombrie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Cadru normativ</w:t>
            </w:r>
            <w:r w:rsidRPr="007C6678">
              <w:t xml:space="preserve"> privind capturarea, stocarea, distribuirea, </w:t>
            </w:r>
            <w:r>
              <w:t>analiza,</w:t>
            </w:r>
            <w:r w:rsidRPr="007C6678">
              <w:t xml:space="preserve"> gestiunea</w:t>
            </w:r>
            <w:r>
              <w:t>,</w:t>
            </w:r>
            <w:r w:rsidRPr="007C6678">
              <w:t xml:space="preserve"> și arhivarea datelor elaborat și aprobat </w:t>
            </w:r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4.6  Consolidarea centrelor de date</w:t>
            </w:r>
          </w:p>
        </w:tc>
      </w:tr>
      <w:tr w:rsidR="00D71E32" w:rsidRPr="007C6678" w:rsidTr="006A479F">
        <w:trPr>
          <w:trHeight w:val="633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Elaborarea și aprobarea planului de consolidare a centrelor de date ale autorităților APC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Decembrie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Plan</w:t>
            </w:r>
            <w:r>
              <w:t xml:space="preserve">ul </w:t>
            </w:r>
            <w:r w:rsidRPr="007C6678">
              <w:t>de consolidare a centrelor de date ale autorităților APC elaborat și aprobat</w:t>
            </w:r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4.7: Implementarea cadrului arhitecturii pe scară largă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Lansarea serviciului de platformă de  notificare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Noiembrie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Serviciul de platforma de notificare implementat</w:t>
            </w:r>
            <w:r>
              <w:t xml:space="preserve"> si</w:t>
            </w:r>
            <w:r w:rsidRPr="007C6678">
              <w:t xml:space="preserve"> lansat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Lansarea serviciului de platformă de jurnalizare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Noiembrie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Serviciul de platformă de jurnalizare  implementat</w:t>
            </w:r>
            <w:r>
              <w:t xml:space="preserve"> si</w:t>
            </w:r>
            <w:r w:rsidRPr="007C6678">
              <w:t xml:space="preserve"> lansat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>
              <w:t xml:space="preserve">Extinderea </w:t>
            </w:r>
            <w:r w:rsidRPr="007C6678">
              <w:t xml:space="preserve">serviciului de autentificare si autorizare M-Pass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Cancelaria de Stat, autorităţile administraţiei publice centrale 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Decembrie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Serviciu electronic de autentificare și autorizare M-Pass extins și  integrat cu cel puțin 20 servicii publice electronice 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>
              <w:t>Extinderea infrastructurii de semnătură electronică cu serviciul</w:t>
            </w:r>
            <w:r w:rsidRPr="007C6678">
              <w:t xml:space="preserve"> </w:t>
            </w:r>
            <w:proofErr w:type="spellStart"/>
            <w:r>
              <w:t>M-Sign</w:t>
            </w:r>
            <w:proofErr w:type="spellEnd"/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Mai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Serviciul </w:t>
            </w:r>
            <w:proofErr w:type="spellStart"/>
            <w:r>
              <w:t>M-Sign</w:t>
            </w:r>
            <w:proofErr w:type="spellEnd"/>
            <w:r w:rsidRPr="007C6678">
              <w:t xml:space="preserve"> implementat</w:t>
            </w:r>
            <w:r>
              <w:t xml:space="preserve"> si</w:t>
            </w:r>
            <w:r w:rsidRPr="007C6678">
              <w:t xml:space="preserve"> lansat </w:t>
            </w:r>
            <w:r>
              <w:t>și</w:t>
            </w:r>
            <w:r w:rsidRPr="007C6678">
              <w:t xml:space="preserve"> cel puțin 3-5 APC integrate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Extinderea și utilizarea serviciului de </w:t>
            </w:r>
            <w:r w:rsidRPr="007C6678">
              <w:lastRenderedPageBreak/>
              <w:t xml:space="preserve">platformă de plăţi electronice </w:t>
            </w:r>
            <w:r>
              <w:t>în livrarea serviciilor publice cu plată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lastRenderedPageBreak/>
              <w:t xml:space="preserve">Cancelaria de Stat, </w:t>
            </w:r>
            <w:r w:rsidRPr="007C6678">
              <w:lastRenderedPageBreak/>
              <w:t>autorităţile administraţiei publice centrale, în colaborare cu Banca Naţională a Moldovei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lastRenderedPageBreak/>
              <w:t xml:space="preserve">Decembrie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Serviciu electronic extins,</w:t>
            </w:r>
            <w:r>
              <w:t xml:space="preserve"> </w:t>
            </w:r>
            <w:r w:rsidRPr="007C6678">
              <w:t xml:space="preserve">integrat </w:t>
            </w:r>
            <w:r>
              <w:t xml:space="preserve">cu serviciile </w:t>
            </w:r>
            <w:r>
              <w:lastRenderedPageBreak/>
              <w:t>publice cu plată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Lansarea platformei comune de servicii, autorizații și programări online (ECMP)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Cancelaria de Stat 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Octombrie 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Platformă de servicii, autorizații și programări online dezvoltată</w:t>
            </w:r>
            <w:r>
              <w:t xml:space="preserve"> si</w:t>
            </w:r>
            <w:r w:rsidRPr="007C6678">
              <w:t xml:space="preserve"> lansată  </w:t>
            </w:r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4.8  Implementarea cadrului de interoperabilitate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Implementarea acţiunilor prevăzute în Etapel</w:t>
            </w:r>
            <w:r>
              <w:t>e</w:t>
            </w:r>
            <w:r w:rsidRPr="007C6678">
              <w:t xml:space="preserve"> 1 şi 2 din Planul de Acțiuni pentru Cadrul Guvernamental de Interoperabilitate 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autorităţile administraţiei publice centrale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Decembrie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Acţiunile  prevăzute în Etapa 1 şi 2  din Planul de Acțiuni implementate</w:t>
            </w:r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4.9  Asigurarea securității informației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>
              <w:t>Revizuirea și actualizarea</w:t>
            </w:r>
            <w:r w:rsidRPr="007C6678">
              <w:t xml:space="preserve"> </w:t>
            </w:r>
            <w:r>
              <w:t>cadrului normativ</w:t>
            </w:r>
            <w:r w:rsidRPr="007C6678">
              <w:t xml:space="preserve"> privind Securitatea Informației în </w:t>
            </w:r>
            <w:r>
              <w:t>autorităţile APC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MTIC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Octombrie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 xml:space="preserve">Cadru normativ </w:t>
            </w:r>
            <w:r w:rsidRPr="007C6678">
              <w:t xml:space="preserve">privind Securitatea Informației în </w:t>
            </w:r>
            <w:r>
              <w:t>autorităţile APC</w:t>
            </w:r>
            <w:r w:rsidRPr="007C6678">
              <w:t xml:space="preserve"> </w:t>
            </w:r>
            <w:r>
              <w:t>revizuit și actualizat</w:t>
            </w:r>
          </w:p>
        </w:tc>
      </w:tr>
      <w:tr w:rsidR="00D71E32" w:rsidRPr="007C6678" w:rsidTr="006A479F"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>
              <w:t xml:space="preserve">Definirea și aprobarea </w:t>
            </w:r>
            <w:r w:rsidRPr="007C6678">
              <w:t xml:space="preserve">Cerințelor Minime de Securitate a Informației în </w:t>
            </w:r>
            <w:r>
              <w:t>autorităţile APC</w:t>
            </w:r>
            <w:r w:rsidRPr="007C6678">
              <w:t>, în conformitate cu cadrul normativ si bunele practici internaționale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MTIC, autorităţile administraţiei publice centrale</w:t>
            </w:r>
          </w:p>
        </w:tc>
        <w:tc>
          <w:tcPr>
            <w:tcW w:w="526" w:type="pct"/>
          </w:tcPr>
          <w:p w:rsidR="00D71E32" w:rsidRPr="007C6678" w:rsidDel="00493E8A" w:rsidRDefault="00D71E32" w:rsidP="006A479F">
            <w:pPr>
              <w:tabs>
                <w:tab w:val="left" w:pos="1122"/>
              </w:tabs>
            </w:pPr>
            <w:r w:rsidRPr="007C6678">
              <w:t>Noiembrie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Cerințele Minime de S</w:t>
            </w:r>
            <w:r>
              <w:t>ecuritate a Informației în</w:t>
            </w:r>
            <w:r w:rsidRPr="007C6678">
              <w:t xml:space="preserve"> </w:t>
            </w:r>
            <w:r>
              <w:t>autorităţile APC</w:t>
            </w:r>
            <w:r w:rsidRPr="007C6678">
              <w:t xml:space="preserve"> elaborate și aprobate   </w:t>
            </w:r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4.11 Dezvoltarea capacității TI în sectorul public</w:t>
            </w:r>
          </w:p>
        </w:tc>
      </w:tr>
      <w:tr w:rsidR="00D71E32" w:rsidRPr="007C6678" w:rsidTr="006A479F">
        <w:trPr>
          <w:trHeight w:val="1560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jc w:val="both"/>
            </w:pPr>
            <w:r w:rsidRPr="007C6678">
              <w:t xml:space="preserve">Elaborarea Modulului de instruire in Guvernarea Electronica in colaborare cu Academiei Administrare Publică </w:t>
            </w:r>
            <w:r>
              <w:t>(</w:t>
            </w:r>
            <w:r w:rsidRPr="007C6678">
              <w:t>AAP</w:t>
            </w:r>
            <w:r>
              <w:t>)</w:t>
            </w:r>
            <w:r w:rsidRPr="007C6678">
              <w:t xml:space="preserve"> si includerea lui in </w:t>
            </w:r>
            <w:proofErr w:type="spellStart"/>
            <w:r w:rsidRPr="007C6678">
              <w:t>Curricula</w:t>
            </w:r>
            <w:proofErr w:type="spellEnd"/>
            <w:r w:rsidRPr="007C6678">
              <w:t xml:space="preserve"> AAP</w:t>
            </w:r>
          </w:p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Martie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Modulul „Bazele </w:t>
            </w:r>
            <w:proofErr w:type="spellStart"/>
            <w:r w:rsidRPr="007C6678">
              <w:t>Guvernarii</w:t>
            </w:r>
            <w:proofErr w:type="spellEnd"/>
            <w:r w:rsidRPr="007C6678">
              <w:t xml:space="preserve"> Electronice” elaborat si aprobat ca parte componentă a </w:t>
            </w:r>
            <w:proofErr w:type="spellStart"/>
            <w:r w:rsidRPr="007C6678">
              <w:t>Curriculei</w:t>
            </w:r>
            <w:proofErr w:type="spellEnd"/>
            <w:r w:rsidRPr="007C6678">
              <w:t xml:space="preserve"> obligatorii la AAP </w:t>
            </w:r>
          </w:p>
        </w:tc>
      </w:tr>
      <w:tr w:rsidR="00D71E32" w:rsidRPr="007C6678" w:rsidTr="006A479F">
        <w:trPr>
          <w:trHeight w:val="1560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Instruirea funcționarilor publici in Guvernarea Electronica  in cadrul AAP, ca parte a comenzii de stat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autorităţile administraţiei publice centrale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Pe parcursul a. 2013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300 </w:t>
            </w:r>
            <w:proofErr w:type="spellStart"/>
            <w:r w:rsidRPr="007C6678">
              <w:t>functionari</w:t>
            </w:r>
            <w:proofErr w:type="spellEnd"/>
            <w:r w:rsidRPr="007C6678">
              <w:t xml:space="preserve"> </w:t>
            </w:r>
            <w:proofErr w:type="spellStart"/>
            <w:r w:rsidRPr="007C6678">
              <w:t>instruiti</w:t>
            </w:r>
            <w:proofErr w:type="spellEnd"/>
            <w:r w:rsidRPr="007C6678">
              <w:t xml:space="preserve"> în Guvernarea Electronică în cadrul AAP</w:t>
            </w:r>
          </w:p>
        </w:tc>
      </w:tr>
      <w:tr w:rsidR="00D71E32" w:rsidRPr="007C6678" w:rsidTr="006A479F">
        <w:trPr>
          <w:trHeight w:val="1560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 xml:space="preserve">Instruirea personalului subdiviziunilor de e-transformare in subiecte relevante Agendei de </w:t>
            </w:r>
            <w:proofErr w:type="spellStart"/>
            <w:r w:rsidRPr="007C6678">
              <w:t>e-Transformare</w:t>
            </w:r>
            <w:proofErr w:type="spellEnd"/>
            <w:r w:rsidRPr="007C6678">
              <w:t xml:space="preserve"> a Guvernării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autorităţile administraţiei publice centrale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Pe parcursul a. 2013</w:t>
            </w:r>
          </w:p>
        </w:tc>
        <w:tc>
          <w:tcPr>
            <w:tcW w:w="1744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 xml:space="preserve">50 funcționari  din cadrul subdiviziunilor de </w:t>
            </w:r>
            <w:proofErr w:type="spellStart"/>
            <w:r w:rsidRPr="007C6678">
              <w:t>e-Transformare</w:t>
            </w:r>
            <w:proofErr w:type="spellEnd"/>
            <w:r w:rsidRPr="007C6678">
              <w:t xml:space="preserve"> instruiți în subiecte relevante Agendei de </w:t>
            </w:r>
            <w:proofErr w:type="spellStart"/>
            <w:r w:rsidRPr="007C6678">
              <w:t>e-Transformare</w:t>
            </w:r>
            <w:proofErr w:type="spellEnd"/>
            <w:r w:rsidRPr="007C6678">
              <w:t xml:space="preserve"> a Guvernării</w:t>
            </w:r>
          </w:p>
        </w:tc>
      </w:tr>
      <w:tr w:rsidR="00D71E32" w:rsidRPr="007C6678" w:rsidTr="006A479F">
        <w:tc>
          <w:tcPr>
            <w:tcW w:w="5000" w:type="pct"/>
            <w:gridSpan w:val="5"/>
            <w:shd w:val="clear" w:color="auto" w:fill="DBE5F1"/>
          </w:tcPr>
          <w:p w:rsidR="00D71E32" w:rsidRPr="007C6678" w:rsidRDefault="00D71E32" w:rsidP="006A479F">
            <w:pPr>
              <w:tabs>
                <w:tab w:val="left" w:pos="1122"/>
              </w:tabs>
              <w:jc w:val="center"/>
              <w:rPr>
                <w:b/>
              </w:rPr>
            </w:pPr>
            <w:r w:rsidRPr="007C6678">
              <w:rPr>
                <w:b/>
              </w:rPr>
              <w:t>Domeniul de intervenție 4.12 Efectuarea investițiilor inteligente în TI</w:t>
            </w:r>
          </w:p>
        </w:tc>
      </w:tr>
      <w:tr w:rsidR="00D71E32" w:rsidRPr="0065678D" w:rsidTr="006A479F">
        <w:trPr>
          <w:trHeight w:val="1002"/>
        </w:trPr>
        <w:tc>
          <w:tcPr>
            <w:tcW w:w="284" w:type="pct"/>
          </w:tcPr>
          <w:p w:rsidR="00D71E32" w:rsidRPr="007C6678" w:rsidRDefault="00D71E32" w:rsidP="006A479F">
            <w:pPr>
              <w:pStyle w:val="ListParagraph"/>
              <w:numPr>
                <w:ilvl w:val="0"/>
                <w:numId w:val="1"/>
              </w:numPr>
              <w:tabs>
                <w:tab w:val="left" w:pos="112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3" w:type="pct"/>
          </w:tcPr>
          <w:p w:rsidR="00D71E32" w:rsidRPr="007C6678" w:rsidRDefault="00D71E32" w:rsidP="006A479F">
            <w:pPr>
              <w:tabs>
                <w:tab w:val="left" w:pos="1122"/>
              </w:tabs>
              <w:jc w:val="both"/>
            </w:pPr>
            <w:r w:rsidRPr="007C6678">
              <w:t>Elaborarea și aprobarea cadrului normativ pen</w:t>
            </w:r>
            <w:r>
              <w:t>tru inve</w:t>
            </w:r>
            <w:r w:rsidRPr="007C6678">
              <w:t>stiţi</w:t>
            </w:r>
            <w:r>
              <w:t>i i</w:t>
            </w:r>
            <w:r w:rsidRPr="007C6678">
              <w:t>nteligente</w:t>
            </w:r>
            <w:r>
              <w:t xml:space="preserve"> în TI</w:t>
            </w:r>
          </w:p>
        </w:tc>
        <w:tc>
          <w:tcPr>
            <w:tcW w:w="813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 w:rsidRPr="007C6678">
              <w:t>Cancelaria de Stat, MTIC, MF, Agenția de Achiziții Publice</w:t>
            </w:r>
          </w:p>
        </w:tc>
        <w:tc>
          <w:tcPr>
            <w:tcW w:w="526" w:type="pct"/>
          </w:tcPr>
          <w:p w:rsidR="00D71E32" w:rsidRPr="007C6678" w:rsidRDefault="00D71E32" w:rsidP="006A479F">
            <w:pPr>
              <w:tabs>
                <w:tab w:val="left" w:pos="1122"/>
              </w:tabs>
            </w:pPr>
            <w:r>
              <w:t>Februarie</w:t>
            </w:r>
          </w:p>
        </w:tc>
        <w:tc>
          <w:tcPr>
            <w:tcW w:w="1744" w:type="pct"/>
          </w:tcPr>
          <w:p w:rsidR="00D71E32" w:rsidRDefault="00D71E32" w:rsidP="006A479F">
            <w:pPr>
              <w:tabs>
                <w:tab w:val="left" w:pos="1122"/>
              </w:tabs>
            </w:pPr>
            <w:r w:rsidRPr="007C6678">
              <w:t xml:space="preserve">Cadrul normativ pentru asigurarea </w:t>
            </w:r>
            <w:r>
              <w:t>investițiilor inteligente în TI</w:t>
            </w:r>
            <w:r w:rsidRPr="007C6678">
              <w:t xml:space="preserve"> </w:t>
            </w:r>
            <w:r>
              <w:t xml:space="preserve"> elaborat si </w:t>
            </w:r>
            <w:r w:rsidRPr="007C6678">
              <w:t>aprobat</w:t>
            </w:r>
          </w:p>
          <w:p w:rsidR="00D71E32" w:rsidRPr="0065678D" w:rsidRDefault="00D71E32" w:rsidP="006A479F">
            <w:pPr>
              <w:tabs>
                <w:tab w:val="left" w:pos="1122"/>
              </w:tabs>
            </w:pPr>
          </w:p>
        </w:tc>
      </w:tr>
    </w:tbl>
    <w:p w:rsidR="00D71E32" w:rsidRPr="00B81F41" w:rsidRDefault="00D71E32" w:rsidP="00D71E32">
      <w:pPr>
        <w:rPr>
          <w:sz w:val="28"/>
          <w:szCs w:val="28"/>
        </w:rPr>
      </w:pPr>
    </w:p>
    <w:p w:rsidR="005A7955" w:rsidRDefault="005A7955"/>
    <w:sectPr w:rsidR="005A7955" w:rsidSect="00AC1135">
      <w:footerReference w:type="even" r:id="rId7"/>
      <w:footerReference w:type="default" r:id="rId8"/>
      <w:pgSz w:w="15840" w:h="12240" w:orient="landscape" w:code="1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3B" w:rsidRDefault="00D71E32" w:rsidP="00AC11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C3B" w:rsidRDefault="00D71E32" w:rsidP="00AC11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3B" w:rsidRDefault="00D71E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D2C3B" w:rsidRPr="0065678D" w:rsidRDefault="00D71E32" w:rsidP="00AC1135">
    <w:pPr>
      <w:pStyle w:val="Footer"/>
      <w:ind w:right="360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9F9"/>
    <w:multiLevelType w:val="hybridMultilevel"/>
    <w:tmpl w:val="EF485714"/>
    <w:lvl w:ilvl="0" w:tplc="BA46A30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32"/>
    <w:rsid w:val="005A7955"/>
    <w:rsid w:val="00D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1E32"/>
    <w:pPr>
      <w:spacing w:before="480"/>
      <w:outlineLvl w:val="0"/>
    </w:pPr>
    <w:rPr>
      <w:rFonts w:ascii="Georgia" w:eastAsia="Times New Roman" w:hAnsi="Georgia"/>
      <w:b/>
      <w:color w:val="B35E06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32"/>
    <w:rPr>
      <w:rFonts w:ascii="Georgia" w:eastAsia="Times New Roman" w:hAnsi="Georgia" w:cs="Times New Roman"/>
      <w:b/>
      <w:color w:val="B35E06"/>
      <w:sz w:val="28"/>
      <w:szCs w:val="20"/>
      <w:lang w:val="x-none" w:eastAsia="x-none"/>
    </w:rPr>
  </w:style>
  <w:style w:type="paragraph" w:customStyle="1" w:styleId="CharChar">
    <w:name w:val=" Знак Знак Char Char Знак"/>
    <w:basedOn w:val="Normal"/>
    <w:rsid w:val="00D71E32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Footer">
    <w:name w:val="footer"/>
    <w:basedOn w:val="Normal"/>
    <w:link w:val="FooterChar"/>
    <w:uiPriority w:val="99"/>
    <w:rsid w:val="00D71E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3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rg">
    <w:name w:val="rg"/>
    <w:basedOn w:val="Normal"/>
    <w:rsid w:val="00D71E32"/>
    <w:pPr>
      <w:jc w:val="right"/>
    </w:pPr>
  </w:style>
  <w:style w:type="character" w:customStyle="1" w:styleId="apple-style-span">
    <w:name w:val="apple-style-span"/>
    <w:uiPriority w:val="99"/>
    <w:rsid w:val="00D71E32"/>
  </w:style>
  <w:style w:type="paragraph" w:styleId="ListParagraph">
    <w:name w:val="List Paragraph"/>
    <w:basedOn w:val="Normal"/>
    <w:uiPriority w:val="99"/>
    <w:qFormat/>
    <w:rsid w:val="00D71E32"/>
    <w:pPr>
      <w:ind w:left="720"/>
      <w:contextualSpacing/>
    </w:pPr>
    <w:rPr>
      <w:rFonts w:ascii="Georgia" w:eastAsia="Times New Roman" w:hAnsi="Georgia" w:cs="Georgia"/>
      <w:color w:val="000000"/>
      <w:lang w:eastAsia="en-US"/>
    </w:rPr>
  </w:style>
  <w:style w:type="character" w:styleId="PageNumber">
    <w:name w:val="page number"/>
    <w:rsid w:val="00D71E32"/>
  </w:style>
  <w:style w:type="character" w:styleId="Hyperlink">
    <w:name w:val="Hyperlink"/>
    <w:uiPriority w:val="99"/>
    <w:unhideWhenUsed/>
    <w:rsid w:val="00D71E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1E32"/>
    <w:pPr>
      <w:spacing w:before="480"/>
      <w:outlineLvl w:val="0"/>
    </w:pPr>
    <w:rPr>
      <w:rFonts w:ascii="Georgia" w:eastAsia="Times New Roman" w:hAnsi="Georgia"/>
      <w:b/>
      <w:color w:val="B35E06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32"/>
    <w:rPr>
      <w:rFonts w:ascii="Georgia" w:eastAsia="Times New Roman" w:hAnsi="Georgia" w:cs="Times New Roman"/>
      <w:b/>
      <w:color w:val="B35E06"/>
      <w:sz w:val="28"/>
      <w:szCs w:val="20"/>
      <w:lang w:val="x-none" w:eastAsia="x-none"/>
    </w:rPr>
  </w:style>
  <w:style w:type="paragraph" w:customStyle="1" w:styleId="CharChar">
    <w:name w:val=" Знак Знак Char Char Знак"/>
    <w:basedOn w:val="Normal"/>
    <w:rsid w:val="00D71E32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Footer">
    <w:name w:val="footer"/>
    <w:basedOn w:val="Normal"/>
    <w:link w:val="FooterChar"/>
    <w:uiPriority w:val="99"/>
    <w:rsid w:val="00D71E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3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rg">
    <w:name w:val="rg"/>
    <w:basedOn w:val="Normal"/>
    <w:rsid w:val="00D71E32"/>
    <w:pPr>
      <w:jc w:val="right"/>
    </w:pPr>
  </w:style>
  <w:style w:type="character" w:customStyle="1" w:styleId="apple-style-span">
    <w:name w:val="apple-style-span"/>
    <w:uiPriority w:val="99"/>
    <w:rsid w:val="00D71E32"/>
  </w:style>
  <w:style w:type="paragraph" w:styleId="ListParagraph">
    <w:name w:val="List Paragraph"/>
    <w:basedOn w:val="Normal"/>
    <w:uiPriority w:val="99"/>
    <w:qFormat/>
    <w:rsid w:val="00D71E32"/>
    <w:pPr>
      <w:ind w:left="720"/>
      <w:contextualSpacing/>
    </w:pPr>
    <w:rPr>
      <w:rFonts w:ascii="Georgia" w:eastAsia="Times New Roman" w:hAnsi="Georgia" w:cs="Georgia"/>
      <w:color w:val="000000"/>
      <w:lang w:eastAsia="en-US"/>
    </w:rPr>
  </w:style>
  <w:style w:type="character" w:styleId="PageNumber">
    <w:name w:val="page number"/>
    <w:rsid w:val="00D71E32"/>
  </w:style>
  <w:style w:type="character" w:styleId="Hyperlink">
    <w:name w:val="Hyperlink"/>
    <w:uiPriority w:val="99"/>
    <w:unhideWhenUsed/>
    <w:rsid w:val="00D71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vicii.gov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1603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2012-11-20T10:28:00Z</dcterms:created>
  <dcterms:modified xsi:type="dcterms:W3CDTF">2012-11-20T10:29:00Z</dcterms:modified>
</cp:coreProperties>
</file>