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30EB5" w14:textId="77777777" w:rsidR="00052E5B" w:rsidRPr="00052E5B" w:rsidRDefault="00052E5B" w:rsidP="00052E5B">
      <w:pPr>
        <w:tabs>
          <w:tab w:val="left" w:pos="720"/>
        </w:tabs>
        <w:ind w:firstLine="360"/>
        <w:jc w:val="right"/>
        <w:rPr>
          <w:rFonts w:cs="Times New Roman"/>
          <w:noProof/>
          <w:sz w:val="26"/>
          <w:szCs w:val="26"/>
          <w:lang w:val="ro-MD"/>
        </w:rPr>
      </w:pPr>
      <w:r w:rsidRPr="00052E5B">
        <w:rPr>
          <w:rFonts w:cs="Times New Roman"/>
          <w:noProof/>
          <w:sz w:val="26"/>
          <w:szCs w:val="26"/>
          <w:lang w:val="ro-MD"/>
        </w:rPr>
        <w:t>Proiect</w:t>
      </w:r>
    </w:p>
    <w:p w14:paraId="1DF7EFD3" w14:textId="77777777" w:rsidR="00052E5B" w:rsidRPr="00052E5B" w:rsidRDefault="00052E5B" w:rsidP="00052E5B">
      <w:pPr>
        <w:tabs>
          <w:tab w:val="left" w:pos="720"/>
        </w:tabs>
        <w:ind w:firstLine="360"/>
        <w:jc w:val="right"/>
        <w:rPr>
          <w:rFonts w:cs="Times New Roman"/>
          <w:noProof/>
          <w:sz w:val="26"/>
          <w:szCs w:val="26"/>
          <w:lang w:val="ro-MD"/>
        </w:rPr>
      </w:pPr>
      <w:r w:rsidRPr="00052E5B">
        <w:rPr>
          <w:rFonts w:cs="Times New Roman"/>
          <w:noProof/>
          <w:sz w:val="26"/>
          <w:szCs w:val="26"/>
          <w:lang w:val="ro-MD"/>
        </w:rPr>
        <w:t>UE</w:t>
      </w:r>
    </w:p>
    <w:p w14:paraId="4BB842B9" w14:textId="77777777" w:rsidR="00052E5B" w:rsidRPr="00052E5B" w:rsidRDefault="00052E5B" w:rsidP="00052E5B">
      <w:pPr>
        <w:tabs>
          <w:tab w:val="left" w:pos="720"/>
        </w:tabs>
        <w:ind w:firstLine="360"/>
        <w:jc w:val="center"/>
        <w:outlineLvl w:val="0"/>
        <w:rPr>
          <w:rFonts w:cs="Times New Roman"/>
          <w:b/>
          <w:noProof/>
          <w:color w:val="000000" w:themeColor="text1"/>
          <w:sz w:val="26"/>
          <w:szCs w:val="26"/>
          <w:lang w:val="ro-MD"/>
        </w:rPr>
      </w:pPr>
      <w:r w:rsidRPr="00052E5B">
        <w:rPr>
          <w:rFonts w:cs="Times New Roman"/>
          <w:b/>
          <w:noProof/>
          <w:color w:val="000000" w:themeColor="text1"/>
          <w:sz w:val="26"/>
          <w:szCs w:val="26"/>
          <w:lang w:val="ro-MD"/>
        </w:rPr>
        <w:t>GUVERNUL REPUBLICII MOLDOVA</w:t>
      </w:r>
    </w:p>
    <w:p w14:paraId="76E4A193" w14:textId="77777777" w:rsidR="00052E5B" w:rsidRPr="00052E5B" w:rsidRDefault="00052E5B" w:rsidP="00052E5B">
      <w:pPr>
        <w:tabs>
          <w:tab w:val="left" w:pos="720"/>
        </w:tabs>
        <w:ind w:firstLine="360"/>
        <w:jc w:val="center"/>
        <w:rPr>
          <w:rStyle w:val="do1"/>
          <w:rFonts w:cs="Times New Roman"/>
          <w:bCs/>
          <w:noProof/>
          <w:szCs w:val="26"/>
          <w:lang w:val="ro-MD"/>
        </w:rPr>
      </w:pPr>
      <w:r w:rsidRPr="00052E5B">
        <w:rPr>
          <w:rStyle w:val="do1"/>
          <w:rFonts w:cs="Times New Roman"/>
          <w:bCs/>
          <w:noProof/>
          <w:color w:val="000000" w:themeColor="text1"/>
          <w:szCs w:val="26"/>
          <w:lang w:val="ro-MD"/>
        </w:rPr>
        <w:t>HOTĂRÎRE nr. ___</w:t>
      </w:r>
    </w:p>
    <w:p w14:paraId="3C177399" w14:textId="77777777" w:rsidR="00052E5B" w:rsidRPr="00052E5B" w:rsidRDefault="00052E5B" w:rsidP="00052E5B">
      <w:pPr>
        <w:tabs>
          <w:tab w:val="left" w:pos="720"/>
        </w:tabs>
        <w:ind w:firstLine="360"/>
        <w:jc w:val="center"/>
        <w:rPr>
          <w:rStyle w:val="do1"/>
          <w:rFonts w:cs="Times New Roman"/>
          <w:bCs/>
          <w:noProof/>
          <w:color w:val="000000" w:themeColor="text1"/>
          <w:szCs w:val="26"/>
          <w:lang w:val="ro-MD"/>
        </w:rPr>
      </w:pPr>
      <w:r w:rsidRPr="00052E5B">
        <w:rPr>
          <w:rStyle w:val="do1"/>
          <w:rFonts w:cs="Times New Roman"/>
          <w:bCs/>
          <w:noProof/>
          <w:color w:val="000000" w:themeColor="text1"/>
          <w:szCs w:val="26"/>
          <w:lang w:val="ro-MD"/>
        </w:rPr>
        <w:t>din____________________2018</w:t>
      </w:r>
    </w:p>
    <w:p w14:paraId="6ABA7D56" w14:textId="77777777" w:rsidR="00052E5B" w:rsidRPr="00052E5B" w:rsidRDefault="00052E5B" w:rsidP="00052E5B">
      <w:pPr>
        <w:tabs>
          <w:tab w:val="left" w:pos="720"/>
        </w:tabs>
        <w:ind w:firstLine="360"/>
        <w:jc w:val="center"/>
        <w:rPr>
          <w:rStyle w:val="do1"/>
          <w:rFonts w:cs="Times New Roman"/>
          <w:bCs/>
          <w:noProof/>
          <w:color w:val="000000" w:themeColor="text1"/>
          <w:szCs w:val="26"/>
          <w:lang w:val="ro-MD"/>
        </w:rPr>
      </w:pPr>
      <w:r w:rsidRPr="00052E5B">
        <w:rPr>
          <w:rStyle w:val="do1"/>
          <w:rFonts w:cs="Times New Roman"/>
          <w:bCs/>
          <w:noProof/>
          <w:color w:val="000000" w:themeColor="text1"/>
          <w:szCs w:val="26"/>
          <w:lang w:val="ro-MD"/>
        </w:rPr>
        <w:t>Chişinău</w:t>
      </w:r>
    </w:p>
    <w:p w14:paraId="0F673465" w14:textId="77777777" w:rsidR="00052E5B" w:rsidRPr="00052E5B" w:rsidRDefault="00052E5B" w:rsidP="00052E5B">
      <w:pPr>
        <w:tabs>
          <w:tab w:val="left" w:pos="90"/>
          <w:tab w:val="left" w:pos="180"/>
          <w:tab w:val="left" w:pos="720"/>
        </w:tabs>
        <w:ind w:firstLine="360"/>
        <w:contextualSpacing/>
        <w:jc w:val="center"/>
        <w:rPr>
          <w:rFonts w:cs="Times New Roman"/>
          <w:b/>
          <w:noProof/>
          <w:color w:val="000000" w:themeColor="text1"/>
          <w:sz w:val="26"/>
          <w:szCs w:val="26"/>
          <w:lang w:val="ro-MD"/>
        </w:rPr>
      </w:pPr>
      <w:r w:rsidRPr="00052E5B">
        <w:rPr>
          <w:rFonts w:cs="Times New Roman"/>
          <w:b/>
          <w:noProof/>
          <w:color w:val="000000" w:themeColor="text1"/>
          <w:sz w:val="26"/>
          <w:szCs w:val="26"/>
          <w:lang w:val="ro-MD"/>
        </w:rPr>
        <w:t>cu privire la aprobarea Cerințelor sanitare veterinare față de hrana pentru animale</w:t>
      </w:r>
    </w:p>
    <w:p w14:paraId="0551CC9A" w14:textId="77777777" w:rsidR="00052E5B" w:rsidRPr="00052E5B" w:rsidRDefault="00052E5B" w:rsidP="00052E5B">
      <w:pPr>
        <w:tabs>
          <w:tab w:val="left" w:pos="90"/>
          <w:tab w:val="left" w:pos="180"/>
          <w:tab w:val="left" w:pos="720"/>
        </w:tabs>
        <w:ind w:firstLine="360"/>
        <w:contextualSpacing/>
        <w:jc w:val="center"/>
        <w:rPr>
          <w:rFonts w:cs="Times New Roman"/>
          <w:b/>
          <w:noProof/>
          <w:color w:val="000000" w:themeColor="text1"/>
          <w:sz w:val="26"/>
          <w:szCs w:val="26"/>
          <w:lang w:val="ro-MD"/>
        </w:rPr>
      </w:pPr>
    </w:p>
    <w:p w14:paraId="2E22F57B" w14:textId="77777777" w:rsidR="00052E5B" w:rsidRPr="00052E5B" w:rsidRDefault="00052E5B" w:rsidP="00052E5B">
      <w:pPr>
        <w:tabs>
          <w:tab w:val="left" w:pos="90"/>
          <w:tab w:val="left" w:pos="180"/>
          <w:tab w:val="left" w:pos="720"/>
        </w:tabs>
        <w:ind w:firstLine="360"/>
        <w:jc w:val="both"/>
        <w:rPr>
          <w:rFonts w:cs="Times New Roman"/>
          <w:b/>
          <w:noProof/>
          <w:sz w:val="26"/>
          <w:szCs w:val="26"/>
          <w:lang w:val="ro-MD" w:eastAsia="ru-RU"/>
        </w:rPr>
      </w:pPr>
      <w:r w:rsidRPr="00052E5B">
        <w:rPr>
          <w:rFonts w:cs="Times New Roman"/>
          <w:noProof/>
          <w:color w:val="000000"/>
          <w:sz w:val="26"/>
          <w:szCs w:val="26"/>
          <w:lang w:val="ro-MD"/>
        </w:rPr>
        <w:t>În temeiul Legii nr. 221-XVI din 19 octombrie 2007 privind activitatea sanitar-veterinară (Monitorul Oficial al Republicii Moldova, 2008, nr.51-54, art.153)</w:t>
      </w:r>
      <w:r w:rsidRPr="00052E5B">
        <w:rPr>
          <w:rFonts w:cs="Times New Roman"/>
          <w:b/>
          <w:noProof/>
          <w:sz w:val="26"/>
          <w:szCs w:val="26"/>
          <w:lang w:val="ro-MD" w:eastAsia="ru-RU"/>
        </w:rPr>
        <w:t xml:space="preserve"> </w:t>
      </w:r>
    </w:p>
    <w:p w14:paraId="0E3038BE" w14:textId="77777777" w:rsidR="00052E5B" w:rsidRPr="00052E5B" w:rsidRDefault="00052E5B" w:rsidP="00052E5B">
      <w:pPr>
        <w:tabs>
          <w:tab w:val="left" w:pos="90"/>
          <w:tab w:val="left" w:pos="180"/>
          <w:tab w:val="left" w:pos="720"/>
        </w:tabs>
        <w:ind w:firstLine="360"/>
        <w:jc w:val="both"/>
        <w:rPr>
          <w:rFonts w:cs="Times New Roman"/>
          <w:noProof/>
          <w:sz w:val="26"/>
          <w:szCs w:val="26"/>
          <w:lang w:val="ro-MD" w:eastAsia="ru-RU"/>
        </w:rPr>
      </w:pPr>
      <w:r w:rsidRPr="00052E5B">
        <w:rPr>
          <w:rFonts w:cs="Times New Roman"/>
          <w:b/>
          <w:noProof/>
          <w:sz w:val="26"/>
          <w:szCs w:val="26"/>
          <w:lang w:val="ro-MD" w:eastAsia="ru-RU"/>
        </w:rPr>
        <w:t>Guvernul HOTĂRĂŞTE</w:t>
      </w:r>
      <w:r w:rsidRPr="00052E5B">
        <w:rPr>
          <w:rFonts w:cs="Times New Roman"/>
          <w:noProof/>
          <w:sz w:val="26"/>
          <w:szCs w:val="26"/>
          <w:lang w:val="ro-MD" w:eastAsia="ru-RU"/>
        </w:rPr>
        <w:t>:</w:t>
      </w:r>
    </w:p>
    <w:p w14:paraId="6AFD8851" w14:textId="77777777" w:rsidR="00052E5B" w:rsidRPr="00052E5B" w:rsidRDefault="00052E5B" w:rsidP="00052E5B">
      <w:pPr>
        <w:pStyle w:val="Listparagraf"/>
        <w:numPr>
          <w:ilvl w:val="0"/>
          <w:numId w:val="1"/>
        </w:numPr>
        <w:tabs>
          <w:tab w:val="left" w:pos="90"/>
          <w:tab w:val="left" w:pos="180"/>
          <w:tab w:val="left" w:pos="284"/>
          <w:tab w:val="left" w:pos="426"/>
          <w:tab w:val="left" w:pos="720"/>
        </w:tabs>
        <w:spacing w:after="0" w:line="276" w:lineRule="auto"/>
        <w:ind w:left="0" w:firstLine="360"/>
        <w:jc w:val="both"/>
        <w:rPr>
          <w:rFonts w:ascii="Times New Roman" w:eastAsia="Calibri" w:hAnsi="Times New Roman"/>
          <w:noProof/>
          <w:sz w:val="26"/>
          <w:szCs w:val="26"/>
          <w:lang w:val="ro-MD"/>
        </w:rPr>
      </w:pPr>
      <w:r w:rsidRPr="00052E5B">
        <w:rPr>
          <w:rFonts w:ascii="Times New Roman" w:eastAsia="Calibri" w:hAnsi="Times New Roman"/>
          <w:noProof/>
          <w:sz w:val="26"/>
          <w:szCs w:val="26"/>
          <w:lang w:val="ro-MD"/>
        </w:rPr>
        <w:t>Se aprobă</w:t>
      </w:r>
      <w:r w:rsidRPr="00052E5B">
        <w:rPr>
          <w:noProof/>
          <w:sz w:val="26"/>
          <w:szCs w:val="26"/>
          <w:lang w:val="ro-MD"/>
        </w:rPr>
        <w:t xml:space="preserve"> </w:t>
      </w:r>
      <w:r w:rsidRPr="00052E5B">
        <w:rPr>
          <w:rFonts w:ascii="Times New Roman" w:eastAsia="Calibri" w:hAnsi="Times New Roman"/>
          <w:noProof/>
          <w:sz w:val="26"/>
          <w:szCs w:val="26"/>
          <w:lang w:val="ro-MD"/>
        </w:rPr>
        <w:t>Cerințele sanitare veterinare față de hrana pentru animale (</w:t>
      </w:r>
      <w:r w:rsidRPr="00052E5B">
        <w:rPr>
          <w:rFonts w:ascii="Times New Roman" w:eastAsia="Calibri" w:hAnsi="Times New Roman"/>
          <w:i/>
          <w:noProof/>
          <w:sz w:val="26"/>
          <w:szCs w:val="26"/>
          <w:lang w:val="ro-MD"/>
        </w:rPr>
        <w:t>se anexează</w:t>
      </w:r>
      <w:r w:rsidRPr="00052E5B">
        <w:rPr>
          <w:rFonts w:ascii="Times New Roman" w:eastAsia="Calibri" w:hAnsi="Times New Roman"/>
          <w:noProof/>
          <w:sz w:val="26"/>
          <w:szCs w:val="26"/>
          <w:lang w:val="ro-MD"/>
        </w:rPr>
        <w:t>).</w:t>
      </w:r>
    </w:p>
    <w:p w14:paraId="1B638D94" w14:textId="77777777" w:rsidR="00052E5B" w:rsidRPr="00052E5B" w:rsidRDefault="00052E5B" w:rsidP="00052E5B">
      <w:pPr>
        <w:pStyle w:val="Listparagraf"/>
        <w:numPr>
          <w:ilvl w:val="0"/>
          <w:numId w:val="1"/>
        </w:numPr>
        <w:tabs>
          <w:tab w:val="left" w:pos="90"/>
          <w:tab w:val="left" w:pos="180"/>
          <w:tab w:val="left" w:pos="284"/>
          <w:tab w:val="left" w:pos="426"/>
          <w:tab w:val="left" w:pos="720"/>
        </w:tabs>
        <w:spacing w:after="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La data intrării în vigoare a prezentei Hotărîri de Guvern, se abrogă Hotărîrea Guvernului nr. 462/2013 cu privire la aprobarea unor cerinţe faţă de furaje</w:t>
      </w:r>
      <w:r w:rsidRPr="00052E5B">
        <w:rPr>
          <w:rFonts w:ascii="Times New Roman" w:hAnsi="Times New Roman"/>
          <w:noProof/>
          <w:sz w:val="26"/>
          <w:szCs w:val="26"/>
          <w:lang w:val="ro-MD"/>
        </w:rPr>
        <w:t xml:space="preserve"> </w:t>
      </w:r>
      <w:r w:rsidRPr="00052E5B">
        <w:rPr>
          <w:rFonts w:ascii="Times New Roman" w:hAnsi="Times New Roman"/>
          <w:noProof/>
          <w:sz w:val="26"/>
          <w:szCs w:val="26"/>
          <w:lang w:val="ro-MD" w:eastAsia="ru-RU"/>
        </w:rPr>
        <w:t>(Monitorul Oficial al Republicii Moldova 2013 nr. 141-144 art. 551) și Hotărîrea Guvernului nr. 1405/2008 cu privire la aprobarea Normei sanitar-veterinare privind igiena nutreţurilor şi conţinutul substanţelor nedorite în nutreţuri (Monitorul Oficial al Republicii Moldova 2008 nr. 230-232 art. 1441).</w:t>
      </w:r>
    </w:p>
    <w:p w14:paraId="553B2DDF" w14:textId="77777777" w:rsidR="00052E5B" w:rsidRPr="00052E5B" w:rsidRDefault="00052E5B" w:rsidP="00052E5B">
      <w:pPr>
        <w:pStyle w:val="Listparagraf"/>
        <w:numPr>
          <w:ilvl w:val="0"/>
          <w:numId w:val="1"/>
        </w:numPr>
        <w:tabs>
          <w:tab w:val="left" w:pos="-540"/>
          <w:tab w:val="left" w:pos="90"/>
          <w:tab w:val="left" w:pos="284"/>
          <w:tab w:val="left" w:pos="426"/>
          <w:tab w:val="left" w:pos="720"/>
        </w:tabs>
        <w:spacing w:after="0" w:line="276" w:lineRule="auto"/>
        <w:ind w:left="0" w:firstLine="360"/>
        <w:jc w:val="both"/>
        <w:rPr>
          <w:rFonts w:ascii="Times New Roman" w:hAnsi="Times New Roman"/>
          <w:noProof/>
          <w:sz w:val="26"/>
          <w:szCs w:val="26"/>
          <w:lang w:val="ro-MD" w:eastAsia="ru-RU"/>
        </w:rPr>
      </w:pPr>
      <w:r w:rsidRPr="00052E5B">
        <w:rPr>
          <w:rFonts w:ascii="Times New Roman" w:eastAsia="Calibri" w:hAnsi="Times New Roman"/>
          <w:noProof/>
          <w:sz w:val="26"/>
          <w:szCs w:val="26"/>
          <w:lang w:val="ro-MD"/>
        </w:rPr>
        <w:t>Controlul asupra executării prezentei hotărâri se pune în sarcina Agenţiei Naţionale pentru Siguranţa Alimentelor.</w:t>
      </w:r>
    </w:p>
    <w:p w14:paraId="5A5BAC50" w14:textId="77777777" w:rsidR="00052E5B" w:rsidRPr="00052E5B" w:rsidRDefault="00052E5B" w:rsidP="00052E5B">
      <w:pPr>
        <w:tabs>
          <w:tab w:val="left" w:pos="-540"/>
          <w:tab w:val="left" w:pos="90"/>
          <w:tab w:val="left" w:pos="284"/>
          <w:tab w:val="left" w:pos="426"/>
          <w:tab w:val="left" w:pos="720"/>
        </w:tabs>
        <w:ind w:firstLine="360"/>
        <w:jc w:val="both"/>
        <w:rPr>
          <w:rFonts w:cs="Times New Roman"/>
          <w:noProof/>
          <w:sz w:val="26"/>
          <w:szCs w:val="26"/>
          <w:lang w:val="ro-MD" w:eastAsia="ru-RU"/>
        </w:rPr>
      </w:pPr>
    </w:p>
    <w:p w14:paraId="09EE4CE9" w14:textId="77777777" w:rsidR="00052E5B" w:rsidRPr="00052E5B" w:rsidRDefault="00052E5B" w:rsidP="00052E5B">
      <w:pPr>
        <w:tabs>
          <w:tab w:val="left" w:pos="-540"/>
          <w:tab w:val="left" w:pos="90"/>
          <w:tab w:val="left" w:pos="720"/>
        </w:tabs>
        <w:ind w:firstLine="360"/>
        <w:jc w:val="both"/>
        <w:rPr>
          <w:rFonts w:cs="Times New Roman"/>
          <w:noProof/>
          <w:sz w:val="26"/>
          <w:szCs w:val="26"/>
          <w:lang w:val="ro-MD" w:eastAsia="ru-RU"/>
        </w:rPr>
      </w:pPr>
    </w:p>
    <w:p w14:paraId="160943F0" w14:textId="77777777" w:rsidR="00052E5B" w:rsidRPr="00052E5B" w:rsidRDefault="00052E5B" w:rsidP="00052E5B">
      <w:pPr>
        <w:tabs>
          <w:tab w:val="left" w:pos="720"/>
        </w:tabs>
        <w:ind w:firstLine="360"/>
        <w:rPr>
          <w:rFonts w:cs="Times New Roman"/>
          <w:b/>
          <w:noProof/>
          <w:sz w:val="26"/>
          <w:szCs w:val="26"/>
          <w:lang w:val="ro-MD" w:eastAsia="ro-RO"/>
        </w:rPr>
      </w:pPr>
      <w:r w:rsidRPr="00052E5B">
        <w:rPr>
          <w:rFonts w:cs="Times New Roman"/>
          <w:b/>
          <w:noProof/>
          <w:sz w:val="26"/>
          <w:szCs w:val="26"/>
          <w:lang w:val="ro-MD" w:eastAsia="ro-RO"/>
        </w:rPr>
        <w:t>Prim-ministru</w:t>
      </w:r>
      <w:r w:rsidRPr="00052E5B">
        <w:rPr>
          <w:rFonts w:cs="Times New Roman"/>
          <w:b/>
          <w:noProof/>
          <w:sz w:val="26"/>
          <w:szCs w:val="26"/>
          <w:lang w:val="ro-MD" w:eastAsia="ro-RO"/>
        </w:rPr>
        <w:tab/>
      </w:r>
      <w:r w:rsidRPr="00052E5B">
        <w:rPr>
          <w:rFonts w:cs="Times New Roman"/>
          <w:b/>
          <w:noProof/>
          <w:sz w:val="26"/>
          <w:szCs w:val="26"/>
          <w:lang w:val="ro-MD" w:eastAsia="ro-RO"/>
        </w:rPr>
        <w:tab/>
      </w:r>
      <w:r w:rsidRPr="00052E5B">
        <w:rPr>
          <w:rFonts w:cs="Times New Roman"/>
          <w:b/>
          <w:noProof/>
          <w:sz w:val="26"/>
          <w:szCs w:val="26"/>
          <w:lang w:val="ro-MD" w:eastAsia="ro-RO"/>
        </w:rPr>
        <w:tab/>
      </w:r>
      <w:r w:rsidRPr="00052E5B">
        <w:rPr>
          <w:rFonts w:cs="Times New Roman"/>
          <w:b/>
          <w:noProof/>
          <w:sz w:val="26"/>
          <w:szCs w:val="26"/>
          <w:lang w:val="ro-MD" w:eastAsia="ro-RO"/>
        </w:rPr>
        <w:tab/>
      </w:r>
      <w:r w:rsidRPr="00052E5B">
        <w:rPr>
          <w:rFonts w:cs="Times New Roman"/>
          <w:b/>
          <w:noProof/>
          <w:sz w:val="26"/>
          <w:szCs w:val="26"/>
          <w:lang w:val="ro-MD" w:eastAsia="ro-RO"/>
        </w:rPr>
        <w:tab/>
      </w:r>
      <w:r w:rsidRPr="00052E5B">
        <w:rPr>
          <w:rFonts w:cs="Times New Roman"/>
          <w:b/>
          <w:noProof/>
          <w:sz w:val="26"/>
          <w:szCs w:val="26"/>
          <w:lang w:val="ro-MD" w:eastAsia="ro-RO"/>
        </w:rPr>
        <w:tab/>
      </w:r>
      <w:r w:rsidRPr="00052E5B">
        <w:rPr>
          <w:rFonts w:cs="Times New Roman"/>
          <w:b/>
          <w:noProof/>
          <w:sz w:val="26"/>
          <w:szCs w:val="26"/>
          <w:lang w:val="ro-MD" w:eastAsia="ro-RO"/>
        </w:rPr>
        <w:tab/>
        <w:t>Ion CHICU</w:t>
      </w:r>
    </w:p>
    <w:p w14:paraId="7C8017FD" w14:textId="77777777" w:rsidR="00052E5B" w:rsidRPr="00052E5B" w:rsidRDefault="00052E5B" w:rsidP="00052E5B">
      <w:pPr>
        <w:tabs>
          <w:tab w:val="left" w:pos="720"/>
        </w:tabs>
        <w:ind w:firstLine="360"/>
        <w:rPr>
          <w:rFonts w:cs="Times New Roman"/>
          <w:noProof/>
          <w:sz w:val="26"/>
          <w:szCs w:val="26"/>
          <w:lang w:val="ro-MD" w:eastAsia="ro-RO"/>
        </w:rPr>
      </w:pPr>
      <w:r w:rsidRPr="00052E5B">
        <w:rPr>
          <w:rFonts w:cs="Times New Roman"/>
          <w:noProof/>
          <w:sz w:val="26"/>
          <w:szCs w:val="26"/>
          <w:lang w:val="ro-MD" w:eastAsia="ro-RO"/>
        </w:rPr>
        <w:t>Contrasemnează:</w:t>
      </w:r>
    </w:p>
    <w:p w14:paraId="592541E4" w14:textId="77777777" w:rsidR="00052E5B" w:rsidRPr="00052E5B" w:rsidRDefault="00052E5B" w:rsidP="00052E5B">
      <w:pPr>
        <w:tabs>
          <w:tab w:val="left" w:pos="720"/>
        </w:tabs>
        <w:ind w:firstLine="360"/>
        <w:rPr>
          <w:rFonts w:cs="Times New Roman"/>
          <w:noProof/>
          <w:sz w:val="26"/>
          <w:szCs w:val="26"/>
          <w:lang w:val="ro-MD" w:eastAsia="ro-RO"/>
        </w:rPr>
      </w:pPr>
      <w:r w:rsidRPr="00052E5B">
        <w:rPr>
          <w:rFonts w:cs="Times New Roman"/>
          <w:noProof/>
          <w:sz w:val="26"/>
          <w:szCs w:val="26"/>
          <w:lang w:val="ro-MD" w:eastAsia="ro-RO"/>
        </w:rPr>
        <w:t>Ministrul economiei și</w:t>
      </w:r>
    </w:p>
    <w:p w14:paraId="055DA0C6" w14:textId="77777777" w:rsidR="00052E5B" w:rsidRPr="00052E5B" w:rsidRDefault="00052E5B" w:rsidP="00052E5B">
      <w:pPr>
        <w:tabs>
          <w:tab w:val="left" w:pos="720"/>
          <w:tab w:val="left" w:pos="6480"/>
        </w:tabs>
        <w:ind w:firstLine="360"/>
        <w:rPr>
          <w:rFonts w:cs="Times New Roman"/>
          <w:noProof/>
          <w:sz w:val="26"/>
          <w:szCs w:val="26"/>
          <w:lang w:val="ro-MD" w:eastAsia="ro-RO"/>
        </w:rPr>
      </w:pPr>
      <w:r w:rsidRPr="00052E5B">
        <w:rPr>
          <w:rFonts w:cs="Times New Roman"/>
          <w:noProof/>
          <w:sz w:val="26"/>
          <w:szCs w:val="26"/>
          <w:lang w:val="ro-MD" w:eastAsia="ro-RO"/>
        </w:rPr>
        <w:t xml:space="preserve">Infrastructurii                                                           </w:t>
      </w:r>
      <w:r w:rsidRPr="00052E5B">
        <w:rPr>
          <w:rFonts w:cs="Times New Roman"/>
          <w:noProof/>
          <w:sz w:val="26"/>
          <w:szCs w:val="26"/>
          <w:lang w:val="ro-MD" w:eastAsia="ro-RO"/>
        </w:rPr>
        <w:tab/>
        <w:t>Anatol UASTÎI</w:t>
      </w:r>
    </w:p>
    <w:p w14:paraId="73ED7058" w14:textId="77777777" w:rsidR="00052E5B" w:rsidRPr="00052E5B" w:rsidRDefault="00052E5B" w:rsidP="00052E5B">
      <w:pPr>
        <w:tabs>
          <w:tab w:val="left" w:pos="720"/>
        </w:tabs>
        <w:ind w:firstLine="360"/>
        <w:rPr>
          <w:rFonts w:cs="Times New Roman"/>
          <w:noProof/>
          <w:sz w:val="26"/>
          <w:szCs w:val="26"/>
          <w:lang w:val="ro-MD" w:eastAsia="ru-RU"/>
        </w:rPr>
      </w:pPr>
    </w:p>
    <w:p w14:paraId="76FBC472" w14:textId="77777777" w:rsidR="00052E5B" w:rsidRPr="00052E5B" w:rsidRDefault="00052E5B" w:rsidP="00052E5B">
      <w:pPr>
        <w:tabs>
          <w:tab w:val="left" w:pos="720"/>
          <w:tab w:val="left" w:pos="6480"/>
          <w:tab w:val="left" w:pos="6660"/>
        </w:tabs>
        <w:ind w:firstLine="360"/>
        <w:rPr>
          <w:rFonts w:cs="Times New Roman"/>
          <w:noProof/>
          <w:sz w:val="26"/>
          <w:szCs w:val="26"/>
          <w:lang w:val="ro-MD" w:eastAsia="ru-RU"/>
        </w:rPr>
      </w:pPr>
      <w:r w:rsidRPr="00052E5B">
        <w:rPr>
          <w:rFonts w:cs="Times New Roman"/>
          <w:noProof/>
          <w:sz w:val="26"/>
          <w:szCs w:val="26"/>
          <w:lang w:val="ro-MD" w:eastAsia="ru-RU"/>
        </w:rPr>
        <w:t>Ministrul afacerilor externe</w:t>
      </w:r>
    </w:p>
    <w:p w14:paraId="33AC3995" w14:textId="77777777" w:rsidR="00052E5B" w:rsidRPr="00052E5B" w:rsidRDefault="00052E5B" w:rsidP="00052E5B">
      <w:pPr>
        <w:tabs>
          <w:tab w:val="left" w:pos="720"/>
          <w:tab w:val="left" w:pos="6480"/>
          <w:tab w:val="left" w:pos="6660"/>
        </w:tabs>
        <w:ind w:firstLine="360"/>
        <w:rPr>
          <w:rFonts w:cs="Times New Roman"/>
          <w:noProof/>
          <w:sz w:val="26"/>
          <w:szCs w:val="26"/>
          <w:lang w:val="ro-MD" w:eastAsia="ru-RU"/>
        </w:rPr>
      </w:pPr>
      <w:r w:rsidRPr="00052E5B">
        <w:rPr>
          <w:rFonts w:cs="Times New Roman"/>
          <w:noProof/>
          <w:sz w:val="26"/>
          <w:szCs w:val="26"/>
          <w:lang w:val="ro-MD" w:eastAsia="ru-RU"/>
        </w:rPr>
        <w:t xml:space="preserve">și integrării europene                                              </w:t>
      </w:r>
      <w:r w:rsidRPr="00052E5B">
        <w:rPr>
          <w:rFonts w:cs="Times New Roman"/>
          <w:noProof/>
          <w:sz w:val="26"/>
          <w:szCs w:val="26"/>
          <w:lang w:val="ro-MD" w:eastAsia="ru-RU"/>
        </w:rPr>
        <w:tab/>
        <w:t>Aureliu CIOCOI</w:t>
      </w:r>
    </w:p>
    <w:p w14:paraId="7129DFD1" w14:textId="77777777" w:rsidR="00052E5B" w:rsidRPr="00052E5B" w:rsidRDefault="00052E5B" w:rsidP="00052E5B">
      <w:pPr>
        <w:tabs>
          <w:tab w:val="left" w:pos="720"/>
        </w:tabs>
        <w:ind w:firstLine="360"/>
        <w:rPr>
          <w:rFonts w:cs="Times New Roman"/>
          <w:noProof/>
          <w:sz w:val="26"/>
          <w:szCs w:val="26"/>
          <w:lang w:val="ro-MD" w:eastAsia="ru-RU"/>
        </w:rPr>
      </w:pPr>
    </w:p>
    <w:p w14:paraId="6E7C5B32" w14:textId="77777777" w:rsidR="00052E5B" w:rsidRPr="00052E5B" w:rsidRDefault="00052E5B" w:rsidP="00052E5B">
      <w:pPr>
        <w:tabs>
          <w:tab w:val="left" w:pos="720"/>
        </w:tabs>
        <w:ind w:firstLine="360"/>
        <w:rPr>
          <w:rFonts w:cs="Times New Roman"/>
          <w:noProof/>
          <w:sz w:val="26"/>
          <w:szCs w:val="26"/>
          <w:lang w:val="ro-MD" w:eastAsia="ru-RU"/>
        </w:rPr>
      </w:pPr>
      <w:r w:rsidRPr="00052E5B">
        <w:rPr>
          <w:rFonts w:cs="Times New Roman"/>
          <w:noProof/>
          <w:sz w:val="26"/>
          <w:szCs w:val="26"/>
          <w:lang w:val="ro-MD" w:eastAsia="ru-RU"/>
        </w:rPr>
        <w:t>Ministrul agriculturii,</w:t>
      </w:r>
    </w:p>
    <w:p w14:paraId="33C37A30" w14:textId="77777777" w:rsidR="00052E5B" w:rsidRPr="00052E5B" w:rsidRDefault="00052E5B" w:rsidP="00052E5B">
      <w:pPr>
        <w:tabs>
          <w:tab w:val="left" w:pos="720"/>
        </w:tabs>
        <w:ind w:firstLine="360"/>
        <w:rPr>
          <w:rFonts w:cs="Times New Roman"/>
          <w:noProof/>
          <w:sz w:val="26"/>
          <w:szCs w:val="26"/>
          <w:lang w:val="ro-MD" w:eastAsia="ru-RU"/>
        </w:rPr>
      </w:pPr>
      <w:r w:rsidRPr="00052E5B">
        <w:rPr>
          <w:rFonts w:cs="Times New Roman"/>
          <w:noProof/>
          <w:sz w:val="26"/>
          <w:szCs w:val="26"/>
          <w:lang w:val="ro-MD" w:eastAsia="ru-RU"/>
        </w:rPr>
        <w:t>dezvoltării regionale</w:t>
      </w:r>
    </w:p>
    <w:p w14:paraId="6D334200" w14:textId="77777777" w:rsidR="00052E5B" w:rsidRPr="00052E5B" w:rsidRDefault="00052E5B" w:rsidP="00052E5B">
      <w:pPr>
        <w:tabs>
          <w:tab w:val="left" w:pos="720"/>
          <w:tab w:val="left" w:pos="6480"/>
          <w:tab w:val="left" w:pos="6660"/>
          <w:tab w:val="left" w:pos="6750"/>
          <w:tab w:val="left" w:pos="7110"/>
        </w:tabs>
        <w:ind w:firstLine="360"/>
        <w:rPr>
          <w:rFonts w:cs="Times New Roman"/>
          <w:noProof/>
          <w:sz w:val="26"/>
          <w:szCs w:val="26"/>
          <w:lang w:val="ro-MD" w:eastAsia="ru-RU"/>
        </w:rPr>
      </w:pPr>
      <w:r w:rsidRPr="00052E5B">
        <w:rPr>
          <w:rFonts w:cs="Times New Roman"/>
          <w:noProof/>
          <w:sz w:val="26"/>
          <w:szCs w:val="26"/>
          <w:lang w:val="ro-MD" w:eastAsia="ru-RU"/>
        </w:rPr>
        <w:t xml:space="preserve">şi mediului                                                                </w:t>
      </w:r>
      <w:r w:rsidRPr="00052E5B">
        <w:rPr>
          <w:rFonts w:cs="Times New Roman"/>
          <w:noProof/>
          <w:sz w:val="26"/>
          <w:szCs w:val="26"/>
          <w:lang w:val="ro-MD" w:eastAsia="ru-RU"/>
        </w:rPr>
        <w:tab/>
        <w:t>Ion PERJU</w:t>
      </w:r>
    </w:p>
    <w:p w14:paraId="6277ED8A" w14:textId="77777777" w:rsidR="00052E5B" w:rsidRPr="00052E5B" w:rsidRDefault="00052E5B" w:rsidP="00052E5B">
      <w:pPr>
        <w:tabs>
          <w:tab w:val="left" w:pos="720"/>
        </w:tabs>
        <w:ind w:firstLine="360"/>
        <w:rPr>
          <w:rFonts w:cs="Times New Roman"/>
          <w:noProof/>
          <w:sz w:val="26"/>
          <w:szCs w:val="26"/>
          <w:lang w:val="ro-MD"/>
        </w:rPr>
      </w:pPr>
    </w:p>
    <w:p w14:paraId="2DE0A492" w14:textId="77777777" w:rsidR="00052E5B" w:rsidRPr="00052E5B" w:rsidRDefault="00052E5B" w:rsidP="00052E5B">
      <w:pPr>
        <w:tabs>
          <w:tab w:val="left" w:pos="720"/>
        </w:tabs>
        <w:ind w:firstLine="360"/>
        <w:jc w:val="both"/>
        <w:rPr>
          <w:rFonts w:cs="Times New Roman"/>
          <w:noProof/>
          <w:sz w:val="26"/>
          <w:szCs w:val="26"/>
          <w:lang w:val="ro-MD"/>
        </w:rPr>
      </w:pPr>
    </w:p>
    <w:p w14:paraId="1E163BEC" w14:textId="77777777" w:rsidR="00052E5B" w:rsidRPr="00052E5B" w:rsidRDefault="00052E5B" w:rsidP="00052E5B">
      <w:pPr>
        <w:tabs>
          <w:tab w:val="left" w:pos="720"/>
        </w:tabs>
        <w:ind w:firstLine="360"/>
        <w:jc w:val="both"/>
        <w:rPr>
          <w:rFonts w:cs="Times New Roman"/>
          <w:noProof/>
          <w:sz w:val="26"/>
          <w:szCs w:val="26"/>
          <w:lang w:val="ro-MD"/>
        </w:rPr>
      </w:pPr>
    </w:p>
    <w:p w14:paraId="5605A021" w14:textId="77777777" w:rsidR="00052E5B" w:rsidRPr="00052E5B" w:rsidRDefault="00052E5B" w:rsidP="00052E5B">
      <w:pPr>
        <w:tabs>
          <w:tab w:val="left" w:pos="720"/>
        </w:tabs>
        <w:ind w:firstLine="360"/>
        <w:jc w:val="both"/>
        <w:rPr>
          <w:rFonts w:cs="Times New Roman"/>
          <w:noProof/>
          <w:sz w:val="26"/>
          <w:szCs w:val="26"/>
          <w:lang w:val="ro-MD"/>
        </w:rPr>
      </w:pPr>
    </w:p>
    <w:p w14:paraId="30DCF233"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br w:type="page"/>
      </w:r>
    </w:p>
    <w:p w14:paraId="27444AB2" w14:textId="77777777" w:rsidR="00052E5B" w:rsidRPr="00052E5B" w:rsidRDefault="00052E5B" w:rsidP="00052E5B">
      <w:pPr>
        <w:tabs>
          <w:tab w:val="left" w:pos="720"/>
        </w:tabs>
        <w:ind w:firstLine="360"/>
        <w:jc w:val="right"/>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Aprobat</w:t>
      </w:r>
    </w:p>
    <w:p w14:paraId="01F2630A" w14:textId="77777777" w:rsidR="00052E5B" w:rsidRPr="00052E5B" w:rsidRDefault="00052E5B" w:rsidP="00052E5B">
      <w:pPr>
        <w:tabs>
          <w:tab w:val="left" w:pos="720"/>
        </w:tabs>
        <w:ind w:firstLine="360"/>
        <w:jc w:val="right"/>
        <w:rPr>
          <w:rFonts w:eastAsia="Times New Roman" w:cs="Times New Roman"/>
          <w:noProof/>
          <w:sz w:val="26"/>
          <w:szCs w:val="26"/>
          <w:lang w:val="ro-MD" w:eastAsia="ru-RU"/>
        </w:rPr>
      </w:pPr>
      <w:r w:rsidRPr="00052E5B">
        <w:rPr>
          <w:rFonts w:eastAsia="Times New Roman" w:cs="Times New Roman"/>
          <w:noProof/>
          <w:sz w:val="26"/>
          <w:szCs w:val="26"/>
          <w:lang w:val="ro-MD" w:eastAsia="ru-RU"/>
        </w:rPr>
        <w:t>prin Hotărîrea de Guvern nr. …</w:t>
      </w:r>
    </w:p>
    <w:p w14:paraId="4ACE17FA"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p>
    <w:p w14:paraId="5F7AA524" w14:textId="77777777" w:rsidR="00052E5B" w:rsidRPr="00052E5B" w:rsidRDefault="00052E5B" w:rsidP="00052E5B">
      <w:pPr>
        <w:tabs>
          <w:tab w:val="left" w:pos="720"/>
        </w:tabs>
        <w:ind w:firstLine="360"/>
        <w:jc w:val="center"/>
        <w:rPr>
          <w:rFonts w:eastAsia="Times New Roman" w:cs="Times New Roman"/>
          <w:b/>
          <w:noProof/>
          <w:sz w:val="26"/>
          <w:szCs w:val="26"/>
          <w:lang w:val="ro-MD" w:eastAsia="ru-RU"/>
        </w:rPr>
      </w:pPr>
      <w:r w:rsidRPr="00052E5B">
        <w:rPr>
          <w:rFonts w:eastAsia="Times New Roman" w:cs="Times New Roman"/>
          <w:b/>
          <w:noProof/>
          <w:sz w:val="26"/>
          <w:szCs w:val="26"/>
          <w:lang w:val="ro-MD" w:eastAsia="ru-RU"/>
        </w:rPr>
        <w:t>Cerințele sanitare veterinare față de hrana pentru animale</w:t>
      </w:r>
    </w:p>
    <w:p w14:paraId="7F1E4651"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b/>
        <w:t xml:space="preserve">Prezentele </w:t>
      </w:r>
      <w:r w:rsidRPr="00052E5B">
        <w:rPr>
          <w:rFonts w:eastAsia="Calibri" w:cs="Times New Roman"/>
          <w:noProof/>
          <w:sz w:val="26"/>
          <w:szCs w:val="26"/>
          <w:lang w:val="ro-MD"/>
        </w:rPr>
        <w:t xml:space="preserve">Cerințe sanitare veterinare față de </w:t>
      </w:r>
      <w:r w:rsidRPr="00052E5B">
        <w:rPr>
          <w:rFonts w:cs="Times New Roman"/>
          <w:noProof/>
          <w:sz w:val="26"/>
          <w:szCs w:val="26"/>
          <w:lang w:val="ro-MD"/>
        </w:rPr>
        <w:t>hrana pentru animale</w:t>
      </w:r>
      <w:r w:rsidRPr="00052E5B">
        <w:rPr>
          <w:rFonts w:eastAsia="Times New Roman" w:cs="Times New Roman"/>
          <w:noProof/>
          <w:sz w:val="26"/>
          <w:szCs w:val="26"/>
          <w:lang w:val="ro-MD" w:eastAsia="ru-RU"/>
        </w:rPr>
        <w:t xml:space="preserve"> transpun:</w:t>
      </w:r>
    </w:p>
    <w:p w14:paraId="477C9560"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-Directiva Comisiei (82/475/CEE) din 23 iunie 1982 de stabilire a categoriilor de materii prime pentru furaje care pot fi utilizate pentru etichetarea furajelor combinate pentru animalele de companie publicată în Jurnalul Oficial al Uniunii Europene L 213 din 21 iulie 1982, așa cum a fost modificată ultima dată prin</w:t>
      </w:r>
      <w:r w:rsidRPr="00052E5B">
        <w:rPr>
          <w:rFonts w:cs="Times New Roman"/>
          <w:noProof/>
          <w:sz w:val="26"/>
          <w:szCs w:val="26"/>
          <w:lang w:val="ro-MD"/>
        </w:rPr>
        <w:t xml:space="preserve"> </w:t>
      </w:r>
      <w:r w:rsidRPr="00052E5B">
        <w:rPr>
          <w:rFonts w:eastAsia="Times New Roman" w:cs="Times New Roman"/>
          <w:noProof/>
          <w:sz w:val="26"/>
          <w:szCs w:val="26"/>
          <w:lang w:val="ro-MD" w:eastAsia="ru-RU"/>
        </w:rPr>
        <w:t xml:space="preserve">Directiva 98/67/CE a Comisiei din 7 septembrie 1998; </w:t>
      </w:r>
    </w:p>
    <w:p w14:paraId="117B58C6"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-Directiva 2002/32/CE a Parlamentului European și a Consiliului din 7 mai 2002 privind substanțele nedorite din furaje publicată în Jurnalul Oficial al Uniunii Europene L 140 din 30 mai 2002, așa cum a fost modificată ultima dată prin</w:t>
      </w:r>
      <w:r w:rsidRPr="00052E5B">
        <w:rPr>
          <w:rFonts w:cs="Times New Roman"/>
          <w:noProof/>
          <w:sz w:val="26"/>
          <w:szCs w:val="26"/>
          <w:lang w:val="ro-MD"/>
        </w:rPr>
        <w:t xml:space="preserve"> </w:t>
      </w:r>
      <w:r w:rsidRPr="00052E5B">
        <w:rPr>
          <w:rFonts w:eastAsia="Times New Roman" w:cs="Times New Roman"/>
          <w:noProof/>
          <w:sz w:val="26"/>
          <w:szCs w:val="26"/>
          <w:lang w:val="ro-MD" w:eastAsia="ru-RU"/>
        </w:rPr>
        <w:t>Regulamentul (UE) 2017/2229 al Comisiei din 4 decembrie 2017;</w:t>
      </w:r>
    </w:p>
    <w:p w14:paraId="44094FB0"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-Regulamentul (CE) nr.183/2005 al Parlamentului European și al Consiliului din 12 ianuarie 2005 de stabilire a cerințelor privind igiena hranei pentru animale, publicat în Jurnalul Oficial al Uniunii Europene L din 8 februarie 2005, așa cum a fost modificat ultima dată prin Regulamentul (UE) 2019/1243 al Parlamentului European și al Consiliului din 20 iunie 2019;</w:t>
      </w:r>
    </w:p>
    <w:p w14:paraId="3442EFC6"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-Regulamentul (CE) nr.767/2009 al Parlamentului European și al Consiliului din 13 iulie 2009 privind introducerea pe piață și utilizarea furajelor, de modificare a Regulamentului (CE) nr.1831/2003 al Parlamentului European și al Consiliului și de abrogare a Directivei 79/373/CEE a Consiliului, a Directivei 80/511/CEE a Comisiei, a Directivelor 82/471/CEE, 83/228/CEE, 93/74/CEE, 93/113/CE și 96/25/CE ale Consiliului și a Deciziei 2004/217/CE a Comisiei publicat în Jurnalul Oficial al Uniunii Europene L 229, din 1 septembrie 2009</w:t>
      </w:r>
      <w:r w:rsidRPr="00052E5B">
        <w:rPr>
          <w:rFonts w:cs="Times New Roman"/>
          <w:noProof/>
          <w:sz w:val="26"/>
          <w:szCs w:val="26"/>
          <w:lang w:val="ro-MD"/>
        </w:rPr>
        <w:t xml:space="preserve"> </w:t>
      </w:r>
      <w:r w:rsidRPr="00052E5B">
        <w:rPr>
          <w:rFonts w:eastAsia="Times New Roman" w:cs="Times New Roman"/>
          <w:noProof/>
          <w:sz w:val="26"/>
          <w:szCs w:val="26"/>
          <w:lang w:val="ro-MD" w:eastAsia="ru-RU"/>
        </w:rPr>
        <w:t xml:space="preserve">așa cum a fost modificat ultima dată prin Regulamentul (UE) 2018/1903 al Comisiei din 5 decembrie 2018; </w:t>
      </w:r>
    </w:p>
    <w:p w14:paraId="06F55ACC"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-Recomandarea 2011/25/UE a Comisiei din 14 ianuarie 2011 de stabilire a orientărilor pentru efectuarea distincţiei între materiile prime furajere, aditivii furajeri, produsele biodistructive și medicamentele de uz veterinar publicat în Jurnalul Oficial al Uniunii Europene L 11 din 15 ianuarie 2011.</w:t>
      </w:r>
    </w:p>
    <w:p w14:paraId="0DA8EBC0"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-Regulamentul (UE) nr.68/2013 al Comisiei din 16 ianuarie 2013 privind Catalogul cu materii prime pentru furaje publicat în Jurnalul Oficial al Uniunii Europene L 029, din 30 ianuarie 2013</w:t>
      </w:r>
      <w:r w:rsidRPr="00052E5B">
        <w:rPr>
          <w:rFonts w:cs="Times New Roman"/>
          <w:noProof/>
          <w:sz w:val="26"/>
          <w:szCs w:val="26"/>
          <w:lang w:val="ro-MD"/>
        </w:rPr>
        <w:t xml:space="preserve"> </w:t>
      </w:r>
      <w:r w:rsidRPr="00052E5B">
        <w:rPr>
          <w:rFonts w:eastAsia="Times New Roman" w:cs="Times New Roman"/>
          <w:noProof/>
          <w:sz w:val="26"/>
          <w:szCs w:val="26"/>
          <w:lang w:val="ro-MD" w:eastAsia="ru-RU"/>
        </w:rPr>
        <w:t>așa cum a fost modificat ultima dată prin</w:t>
      </w:r>
      <w:r w:rsidRPr="00052E5B">
        <w:rPr>
          <w:noProof/>
          <w:sz w:val="26"/>
          <w:szCs w:val="26"/>
          <w:lang w:val="ro-MD"/>
        </w:rPr>
        <w:t xml:space="preserve"> </w:t>
      </w:r>
      <w:r w:rsidRPr="00052E5B">
        <w:rPr>
          <w:rFonts w:eastAsia="Times New Roman" w:cs="Times New Roman"/>
          <w:noProof/>
          <w:sz w:val="26"/>
          <w:szCs w:val="26"/>
          <w:lang w:val="ro-MD" w:eastAsia="ru-RU"/>
        </w:rPr>
        <w:t>Regulamentul (UE) 2019/145 al Comisiei din 30 ianuarie 2019;</w:t>
      </w:r>
    </w:p>
    <w:p w14:paraId="2468DB9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-Regulamentul (UE) 2015/786 al Comisiei din 19 mai 2015 de definire a criteriilor de acceptabilitate pentru procedeele de detoxifiere aplicate produselor destinate hranei pentru animale, astfel cum se prevede în Directiva 2002/32/CE a Parlamentului European și a Consiliului</w:t>
      </w:r>
    </w:p>
    <w:p w14:paraId="65BD54EC"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-Regulamentul (UE) 2020/354 al Comisiei din 4 martie 2020 de stabilire a unei liste cu utilizările preconizate ale furajelor destinate unor scopuri nutriționale speciale și de abrogare a Directivei 2008/38/CE.</w:t>
      </w:r>
    </w:p>
    <w:p w14:paraId="2B6FC17F" w14:textId="77777777" w:rsidR="00052E5B" w:rsidRPr="00052E5B" w:rsidRDefault="00052E5B" w:rsidP="00052E5B">
      <w:pPr>
        <w:tabs>
          <w:tab w:val="left" w:pos="720"/>
        </w:tabs>
        <w:ind w:firstLine="360"/>
        <w:jc w:val="center"/>
        <w:rPr>
          <w:rFonts w:eastAsia="Times New Roman" w:cs="Times New Roman"/>
          <w:b/>
          <w:noProof/>
          <w:sz w:val="26"/>
          <w:szCs w:val="26"/>
          <w:lang w:val="ro-MD" w:eastAsia="ru-RU"/>
        </w:rPr>
      </w:pPr>
      <w:r w:rsidRPr="00052E5B">
        <w:rPr>
          <w:rFonts w:eastAsia="Times New Roman" w:cs="Times New Roman"/>
          <w:b/>
          <w:noProof/>
          <w:sz w:val="26"/>
          <w:szCs w:val="26"/>
          <w:lang w:val="ro-MD" w:eastAsia="ru-RU"/>
        </w:rPr>
        <w:lastRenderedPageBreak/>
        <w:t>Capitolul I. Domeniul de aplicare și terminologie</w:t>
      </w:r>
    </w:p>
    <w:p w14:paraId="795EDDDB"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p>
    <w:p w14:paraId="477207A7" w14:textId="77777777" w:rsidR="00052E5B" w:rsidRPr="00052E5B" w:rsidRDefault="00052E5B" w:rsidP="00BD5782">
      <w:pPr>
        <w:pStyle w:val="Listparagraf"/>
        <w:numPr>
          <w:ilvl w:val="0"/>
          <w:numId w:val="6"/>
        </w:numPr>
        <w:tabs>
          <w:tab w:val="left" w:pos="426"/>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 xml:space="preserve">Cerinţele </w:t>
      </w:r>
      <w:r w:rsidRPr="00052E5B">
        <w:rPr>
          <w:rFonts w:ascii="Times New Roman" w:hAnsi="Times New Roman"/>
          <w:noProof/>
          <w:sz w:val="26"/>
          <w:szCs w:val="26"/>
          <w:lang w:val="ro-MD"/>
        </w:rPr>
        <w:t>sanitare veterinare față de hrana pentru animale</w:t>
      </w:r>
      <w:r w:rsidRPr="00052E5B">
        <w:rPr>
          <w:rFonts w:ascii="Times New Roman" w:hAnsi="Times New Roman"/>
          <w:noProof/>
          <w:sz w:val="26"/>
          <w:szCs w:val="26"/>
          <w:lang w:val="ro-MD" w:eastAsia="ru-RU"/>
        </w:rPr>
        <w:t xml:space="preserve"> (</w:t>
      </w:r>
      <w:r w:rsidRPr="00052E5B">
        <w:rPr>
          <w:rFonts w:ascii="Times New Roman" w:hAnsi="Times New Roman"/>
          <w:i/>
          <w:noProof/>
          <w:sz w:val="26"/>
          <w:szCs w:val="26"/>
          <w:lang w:val="ro-MD" w:eastAsia="ru-RU"/>
        </w:rPr>
        <w:t>în continuare - Cerințe</w:t>
      </w:r>
      <w:r w:rsidRPr="00052E5B">
        <w:rPr>
          <w:rFonts w:ascii="Times New Roman" w:hAnsi="Times New Roman"/>
          <w:noProof/>
          <w:sz w:val="26"/>
          <w:szCs w:val="26"/>
          <w:lang w:val="ro-MD" w:eastAsia="ru-RU"/>
        </w:rPr>
        <w:t>) stabilesc:</w:t>
      </w:r>
    </w:p>
    <w:p w14:paraId="7C9C7D7D" w14:textId="77777777" w:rsidR="00052E5B" w:rsidRPr="00052E5B" w:rsidRDefault="00052E5B" w:rsidP="00BD5782">
      <w:pPr>
        <w:pStyle w:val="Listparagraf"/>
        <w:numPr>
          <w:ilvl w:val="0"/>
          <w:numId w:val="7"/>
        </w:numPr>
        <w:tabs>
          <w:tab w:val="left" w:pos="426"/>
          <w:tab w:val="left" w:pos="567"/>
          <w:tab w:val="left" w:pos="720"/>
        </w:tabs>
        <w:spacing w:after="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norme generale privind igiena hranei pentru animale;</w:t>
      </w:r>
    </w:p>
    <w:p w14:paraId="1A870CDD" w14:textId="77777777" w:rsidR="00052E5B" w:rsidRPr="00052E5B" w:rsidRDefault="00052E5B" w:rsidP="00BD5782">
      <w:pPr>
        <w:pStyle w:val="Listparagraf"/>
        <w:numPr>
          <w:ilvl w:val="0"/>
          <w:numId w:val="7"/>
        </w:numPr>
        <w:tabs>
          <w:tab w:val="left" w:pos="426"/>
          <w:tab w:val="left" w:pos="567"/>
          <w:tab w:val="left" w:pos="720"/>
        </w:tabs>
        <w:spacing w:after="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condiții și proceduri de asigurare a trasabilității hranei pentru animale;</w:t>
      </w:r>
    </w:p>
    <w:p w14:paraId="4A0535DA" w14:textId="77777777" w:rsidR="00052E5B" w:rsidRPr="00052E5B" w:rsidRDefault="00052E5B" w:rsidP="00BD5782">
      <w:pPr>
        <w:pStyle w:val="Listparagraf"/>
        <w:numPr>
          <w:ilvl w:val="0"/>
          <w:numId w:val="7"/>
        </w:numPr>
        <w:tabs>
          <w:tab w:val="left" w:pos="426"/>
          <w:tab w:val="left" w:pos="567"/>
          <w:tab w:val="left" w:pos="720"/>
        </w:tabs>
        <w:spacing w:after="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 xml:space="preserve"> condiții și proceduri de înregistrare și autorizare a unităților.</w:t>
      </w:r>
    </w:p>
    <w:p w14:paraId="44EFD58B" w14:textId="77777777" w:rsidR="00052E5B" w:rsidRPr="00052E5B" w:rsidRDefault="00052E5B" w:rsidP="00BD5782">
      <w:pPr>
        <w:pStyle w:val="Listparagraf"/>
        <w:numPr>
          <w:ilvl w:val="0"/>
          <w:numId w:val="7"/>
        </w:numPr>
        <w:tabs>
          <w:tab w:val="left" w:pos="426"/>
          <w:tab w:val="left" w:pos="567"/>
          <w:tab w:val="left" w:pos="720"/>
        </w:tabs>
        <w:spacing w:after="0" w:line="276" w:lineRule="auto"/>
        <w:ind w:left="0" w:firstLine="360"/>
        <w:jc w:val="both"/>
        <w:rPr>
          <w:noProof/>
          <w:sz w:val="26"/>
          <w:szCs w:val="26"/>
          <w:lang w:val="ro-MD"/>
        </w:rPr>
      </w:pPr>
      <w:r w:rsidRPr="00052E5B">
        <w:rPr>
          <w:rFonts w:ascii="Times New Roman" w:hAnsi="Times New Roman"/>
          <w:noProof/>
          <w:sz w:val="26"/>
          <w:szCs w:val="26"/>
          <w:lang w:val="ro-MD" w:eastAsia="ru-RU"/>
        </w:rPr>
        <w:t>norme referitoare la introducerea pe piață și la utilizarea furajelor pentru animalele de la care se obțin și cele de la care nu se obțin produse alimentare</w:t>
      </w:r>
    </w:p>
    <w:p w14:paraId="3FE01E2C" w14:textId="77777777" w:rsidR="00052E5B" w:rsidRPr="00052E5B" w:rsidRDefault="00052E5B" w:rsidP="00BD5782">
      <w:pPr>
        <w:pStyle w:val="Listparagraf"/>
        <w:numPr>
          <w:ilvl w:val="0"/>
          <w:numId w:val="7"/>
        </w:numPr>
        <w:tabs>
          <w:tab w:val="left" w:pos="426"/>
          <w:tab w:val="left" w:pos="567"/>
          <w:tab w:val="left" w:pos="720"/>
        </w:tabs>
        <w:spacing w:after="0" w:line="276" w:lineRule="auto"/>
        <w:ind w:left="0" w:firstLine="360"/>
        <w:jc w:val="both"/>
        <w:rPr>
          <w:noProof/>
          <w:sz w:val="26"/>
          <w:szCs w:val="26"/>
          <w:lang w:val="ro-MD"/>
        </w:rPr>
      </w:pPr>
      <w:r w:rsidRPr="00052E5B">
        <w:rPr>
          <w:rFonts w:ascii="Times New Roman" w:hAnsi="Times New Roman"/>
          <w:noProof/>
          <w:sz w:val="26"/>
          <w:szCs w:val="26"/>
          <w:lang w:val="ro-MD"/>
        </w:rPr>
        <w:t>cerințe privind etichetarea, ambalarea și prezentarea furajelor</w:t>
      </w:r>
    </w:p>
    <w:p w14:paraId="13F24E4F" w14:textId="77777777" w:rsidR="00052E5B" w:rsidRPr="00052E5B" w:rsidRDefault="00052E5B" w:rsidP="00052E5B">
      <w:pPr>
        <w:tabs>
          <w:tab w:val="left" w:pos="720"/>
        </w:tabs>
        <w:ind w:firstLine="360"/>
        <w:jc w:val="both"/>
        <w:rPr>
          <w:rFonts w:eastAsia="Times New Roman" w:cs="Times New Roman"/>
          <w:bCs/>
          <w:noProof/>
          <w:color w:val="000000"/>
          <w:sz w:val="26"/>
          <w:szCs w:val="26"/>
          <w:lang w:val="ro-MD" w:eastAsia="ru-RU"/>
        </w:rPr>
      </w:pPr>
      <w:r w:rsidRPr="00052E5B">
        <w:rPr>
          <w:rFonts w:eastAsia="Times New Roman" w:cs="Times New Roman"/>
          <w:bCs/>
          <w:noProof/>
          <w:color w:val="000000"/>
          <w:sz w:val="26"/>
          <w:szCs w:val="26"/>
          <w:lang w:val="ro-MD" w:eastAsia="ru-RU"/>
        </w:rPr>
        <w:t xml:space="preserve">2.Prezentele Cerințe se aplică: </w:t>
      </w:r>
    </w:p>
    <w:p w14:paraId="51B2FBBF"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1) activităţilor operatorilor din domeniul hranei pentru animale în toate stadiile, de la producţia primară a furajelor pînă la introducerea pe piaţă a acestora;</w:t>
      </w:r>
    </w:p>
    <w:p w14:paraId="5A70C06D"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2) nutriției animalelor de la care se obţin produse alimentare</w:t>
      </w:r>
    </w:p>
    <w:p w14:paraId="329300F9"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3) importurilor de hrană pentru animale provenite din ţări terţe și exporturilor de hrană pentru animale în aceste țări;</w:t>
      </w:r>
    </w:p>
    <w:p w14:paraId="4C990F19"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4) substanţelor nedorite din materiile prime pentru furaje.</w:t>
      </w:r>
    </w:p>
    <w:p w14:paraId="26E5063A"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3. Prevederile prezentelor Cerințe nu se aplică:</w:t>
      </w:r>
    </w:p>
    <w:p w14:paraId="3B2CB83C"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1) producția casnică privată de hrană:</w:t>
      </w:r>
    </w:p>
    <w:p w14:paraId="3DA4B57B"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a) pentru animalele de la care se obţin produse alimentare destinate consumului casnic privat;</w:t>
      </w:r>
    </w:p>
    <w:p w14:paraId="72D307CC"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b) pentru animalele care nu sunt deținute în scopul producției de produse alimentare.</w:t>
      </w:r>
    </w:p>
    <w:p w14:paraId="24DF0E54"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2) hrănirea animalelor de la care se obțin produse alimentare destinate consumului casnic privat sau livrărilor directe, de către producător, a unor cantități mici de produse primare către consumatorii finali.</w:t>
      </w:r>
    </w:p>
    <w:p w14:paraId="1C3571AD"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3)</w:t>
      </w:r>
      <w:r w:rsidRPr="00052E5B">
        <w:rPr>
          <w:noProof/>
          <w:sz w:val="26"/>
          <w:szCs w:val="26"/>
          <w:lang w:val="ro-MD"/>
        </w:rPr>
        <w:t xml:space="preserve"> </w:t>
      </w:r>
      <w:r w:rsidRPr="00052E5B">
        <w:rPr>
          <w:rFonts w:cs="Times New Roman"/>
          <w:noProof/>
          <w:color w:val="000000"/>
          <w:sz w:val="26"/>
          <w:szCs w:val="26"/>
          <w:lang w:val="ro-MD" w:eastAsia="ru-RU"/>
        </w:rPr>
        <w:t>furnizarea directă, de către producător, pe plan local, a unor cantități mici din producția primară de hrană pentru animale unor exploatații locale, în scopul utilizării în cadrul acestor exploatații;</w:t>
      </w:r>
    </w:p>
    <w:p w14:paraId="4956C66D"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4) hrănirii animalelor care nu sunt deținute în scopul producției de produse alimentare;</w:t>
      </w:r>
    </w:p>
    <w:p w14:paraId="21070F81"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5) vînzării cu amănuntul a hranei pentru animalele de companie.</w:t>
      </w:r>
    </w:p>
    <w:p w14:paraId="26EA7B6A" w14:textId="77777777" w:rsidR="00052E5B" w:rsidRPr="00052E5B" w:rsidRDefault="00052E5B" w:rsidP="00052E5B">
      <w:pPr>
        <w:tabs>
          <w:tab w:val="left" w:pos="720"/>
        </w:tabs>
        <w:ind w:firstLine="360"/>
        <w:jc w:val="both"/>
        <w:rPr>
          <w:rFonts w:eastAsia="Times New Roman" w:cs="Times New Roman"/>
          <w:i/>
          <w:iCs/>
          <w:noProof/>
          <w:color w:val="000000"/>
          <w:sz w:val="26"/>
          <w:szCs w:val="26"/>
          <w:lang w:val="ro-MD" w:eastAsia="ru-RU"/>
        </w:rPr>
      </w:pPr>
      <w:r w:rsidRPr="00052E5B">
        <w:rPr>
          <w:rFonts w:eastAsia="Times New Roman" w:cs="Times New Roman"/>
          <w:noProof/>
          <w:color w:val="000000"/>
          <w:sz w:val="26"/>
          <w:szCs w:val="26"/>
          <w:lang w:val="ro-MD" w:eastAsia="ru-RU"/>
        </w:rPr>
        <w:t>4. În scopul aplicării prezentelor Cerințe, se utilizează noțiunile din Legea nr.306/2018 privind siguranța alimentelor și suplimentar se definesc următoarele noțiuni:</w:t>
      </w:r>
    </w:p>
    <w:p w14:paraId="0C8D6A27"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t>amestecarea grăsimilor</w:t>
      </w:r>
      <w:r w:rsidRPr="00052E5B">
        <w:rPr>
          <w:rFonts w:cs="Times New Roman"/>
          <w:noProof/>
          <w:color w:val="000000"/>
          <w:sz w:val="26"/>
          <w:szCs w:val="26"/>
          <w:lang w:val="ro-MD"/>
        </w:rPr>
        <w:t> – producerea de furaje combinate sau care sînt derivate din aceleași specii vegetale ori animale, de materii prime furajere prin amestecarea uleiurilor brute, a uleiurilor rafinate, a grăsimilor animale, a uleiurilor recuperate de la producători sau a produselor derivate din acestea pentru a produce un amestec de uleiuri ori grăsimi, cu excepț– producerea de furaje combinate sau care sînt derivate din aceleași specii vegetale ori animale</w:t>
      </w:r>
    </w:p>
    <w:p w14:paraId="282E0913"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animal de companie</w:t>
      </w:r>
      <w:r w:rsidRPr="00052E5B">
        <w:rPr>
          <w:rFonts w:eastAsia="Times New Roman" w:cs="Times New Roman"/>
          <w:noProof/>
          <w:color w:val="000000"/>
          <w:sz w:val="26"/>
          <w:szCs w:val="26"/>
          <w:lang w:val="ro-MD" w:eastAsia="ru-RU"/>
        </w:rPr>
        <w:t> – orice animal care este hrănit, crescut sau deţinut, dar care nu este destinat pentru producţia de alimente sau pentru producţia de blană şi nu este folosit pentru consumul uman;</w:t>
      </w:r>
    </w:p>
    <w:p w14:paraId="091EEC81"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lastRenderedPageBreak/>
        <w:t xml:space="preserve">    </w:t>
      </w:r>
      <w:r w:rsidRPr="00052E5B">
        <w:rPr>
          <w:rFonts w:eastAsia="Times New Roman" w:cs="Times New Roman"/>
          <w:i/>
          <w:iCs/>
          <w:noProof/>
          <w:color w:val="000000"/>
          <w:sz w:val="26"/>
          <w:szCs w:val="26"/>
          <w:lang w:val="ro-MD" w:eastAsia="ru-RU"/>
        </w:rPr>
        <w:t>animal neproductiv</w:t>
      </w:r>
      <w:r w:rsidRPr="00052E5B">
        <w:rPr>
          <w:rFonts w:eastAsia="Times New Roman" w:cs="Times New Roman"/>
          <w:noProof/>
          <w:color w:val="000000"/>
          <w:sz w:val="26"/>
          <w:szCs w:val="26"/>
          <w:lang w:val="ro-MD" w:eastAsia="ru-RU"/>
        </w:rPr>
        <w:t> – orice animal care este hrănit, crescut sau ţinut, dar care nu este destinat consumului uman, cum ar fi animalele de blană, animalele de companie şi animalele deţinute în laboratoare, grădini zoologice sau circuri;</w:t>
      </w:r>
    </w:p>
    <w:p w14:paraId="0263D919"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animal pentru blană</w:t>
      </w:r>
      <w:r w:rsidRPr="00052E5B">
        <w:rPr>
          <w:rFonts w:eastAsia="Times New Roman" w:cs="Times New Roman"/>
          <w:noProof/>
          <w:color w:val="000000"/>
          <w:sz w:val="26"/>
          <w:szCs w:val="26"/>
          <w:lang w:val="ro-MD" w:eastAsia="ru-RU"/>
        </w:rPr>
        <w:t> – orice animal care nu este destinat producţiei de alimente şi consumului uman, dar care este hrănit, crescut sau ţinut pentru producţia de blană;</w:t>
      </w:r>
    </w:p>
    <w:p w14:paraId="4B8C4B74"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animal productiv</w:t>
      </w:r>
      <w:r w:rsidRPr="00052E5B">
        <w:rPr>
          <w:rFonts w:eastAsia="Times New Roman" w:cs="Times New Roman"/>
          <w:noProof/>
          <w:color w:val="000000"/>
          <w:sz w:val="26"/>
          <w:szCs w:val="26"/>
          <w:lang w:val="ro-MD" w:eastAsia="ru-RU"/>
        </w:rPr>
        <w:t> – orice animal care este hrănit, crescut sau ţinut pentru producerea de alimente pentru consumul uman, inclusiv animalele care nu sînt folosite pentru consumul uman, dar care aparţin unor specii folosite în mod normal pentru consumul uman;</w:t>
      </w:r>
    </w:p>
    <w:p w14:paraId="603783E6"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i/>
          <w:noProof/>
          <w:color w:val="000000"/>
          <w:sz w:val="26"/>
          <w:szCs w:val="26"/>
          <w:lang w:val="ro-MD" w:eastAsia="ru-RU"/>
        </w:rPr>
        <w:t>auxiliar tehnologic</w:t>
      </w:r>
      <w:r w:rsidRPr="00052E5B">
        <w:rPr>
          <w:rFonts w:eastAsia="Times New Roman" w:cs="Times New Roman"/>
          <w:noProof/>
          <w:color w:val="000000"/>
          <w:sz w:val="26"/>
          <w:szCs w:val="26"/>
          <w:lang w:val="ro-MD" w:eastAsia="ru-RU"/>
        </w:rPr>
        <w:t>- orice substanță care nu se consumă ca furaj în sine, utilizată la prelucrarea furajelor sau a materiilor prime pentru furaje pentru a se realiza un anumit obiectiv tehnologic în timpul tratării sau prelucrării și care poate avea ca rezultat prezența în produsul final, în mod neintenționat însă inevitabil din punct de vedere tehnic, a reziduurilor din această substanță sau a derivatelor acesteia, cu condiția ca aceste reziduuri să nu aibă un efect nociv asupra sănătății animale, a sănătății oamenilor sau asupra mediului și să nu aibă efecte tehnologice asupra furajelor în stare finită;</w:t>
      </w:r>
    </w:p>
    <w:p w14:paraId="4CCBE878"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i/>
          <w:iCs/>
          <w:noProof/>
          <w:color w:val="000000"/>
          <w:sz w:val="26"/>
          <w:szCs w:val="26"/>
          <w:lang w:val="ro-MD" w:eastAsia="ru-RU"/>
        </w:rPr>
        <w:t>durata minimă de valabilitate</w:t>
      </w:r>
      <w:r w:rsidRPr="00052E5B">
        <w:rPr>
          <w:rFonts w:eastAsia="Times New Roman" w:cs="Times New Roman"/>
          <w:noProof/>
          <w:color w:val="000000"/>
          <w:sz w:val="26"/>
          <w:szCs w:val="26"/>
          <w:lang w:val="ro-MD" w:eastAsia="ru-RU"/>
        </w:rPr>
        <w:t>- perioada în care, în condiții corespunzătoare de conservare, persoana responsabilă cu etichetarea garantează că furajul își menține proprietățile declarate; se poate indica doar o perioadă de stocare minimă pentru furajul ca întreg, iar aceasta se determină pe baza duratei minime de valabilitate a fiecăreia dintre componentele sale;</w:t>
      </w:r>
    </w:p>
    <w:p w14:paraId="45A21C3C"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etichetare</w:t>
      </w:r>
      <w:r w:rsidRPr="00052E5B">
        <w:rPr>
          <w:rFonts w:eastAsia="Times New Roman" w:cs="Times New Roman"/>
          <w:noProof/>
          <w:color w:val="000000"/>
          <w:sz w:val="26"/>
          <w:szCs w:val="26"/>
          <w:lang w:val="ro-MD" w:eastAsia="ru-RU"/>
        </w:rPr>
        <w:t>- atribuirea oricăror mențiuni, indicații, mărci de comerț sau de fabrică, imagini sau simboluri unui furaj prin înscrierea acestor informații pe orice suport, cum ar fi ambalajul, containerul, nota, eticheta, documentul, inelul, colereta sau internetul, care se referă la un astfel de furaj sau îl însoțesc, inclusiv pentru scopuri publicitare;</w:t>
      </w:r>
    </w:p>
    <w:p w14:paraId="7721FF10"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etichetă-</w:t>
      </w:r>
      <w:r w:rsidRPr="00052E5B">
        <w:rPr>
          <w:rFonts w:eastAsia="Times New Roman" w:cs="Times New Roman"/>
          <w:noProof/>
          <w:color w:val="000000"/>
          <w:sz w:val="26"/>
          <w:szCs w:val="26"/>
          <w:lang w:val="ro-MD" w:eastAsia="ru-RU"/>
        </w:rPr>
        <w:t xml:space="preserve"> orice etichetă, marcă, marcaj, imagine sau alt material descriptiv, scris, imprimat, ștanțat, marcat, gofrat, tipărit sau atașat unui pachet sau unui container cu furaje;</w:t>
      </w:r>
    </w:p>
    <w:p w14:paraId="6E42FDC6"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t xml:space="preserve">furaje </w:t>
      </w:r>
      <w:r w:rsidRPr="00052E5B">
        <w:rPr>
          <w:rFonts w:cs="Times New Roman"/>
          <w:noProof/>
          <w:color w:val="000000"/>
          <w:sz w:val="26"/>
          <w:szCs w:val="26"/>
          <w:lang w:val="ro-MD"/>
        </w:rPr>
        <w:t>– produse de origine vegetală sau animală în stare naturală, proaspete sau conservate şi derivatele lor, obţinute prin prelucrare industrială, precum şi substanţele organice sau anorganice, simple sau în amestecuri, care conţin sau nu aditivi şi sînt destinate hrănirii animalelor pe cale orală;</w:t>
      </w:r>
    </w:p>
    <w:p w14:paraId="1B0E839A" w14:textId="77777777" w:rsidR="00052E5B" w:rsidRPr="00052E5B" w:rsidRDefault="00052E5B" w:rsidP="00052E5B">
      <w:pPr>
        <w:tabs>
          <w:tab w:val="left" w:pos="720"/>
        </w:tabs>
        <w:ind w:firstLine="360"/>
        <w:jc w:val="both"/>
        <w:rPr>
          <w:rFonts w:eastAsia="Times New Roman" w:cs="Times New Roman"/>
          <w:i/>
          <w:noProof/>
          <w:color w:val="000000"/>
          <w:sz w:val="26"/>
          <w:szCs w:val="26"/>
          <w:lang w:val="ro-MD" w:eastAsia="ru-RU"/>
        </w:rPr>
      </w:pPr>
      <w:r w:rsidRPr="00052E5B">
        <w:rPr>
          <w:rFonts w:cs="Times New Roman"/>
          <w:i/>
          <w:noProof/>
          <w:color w:val="000000"/>
          <w:sz w:val="26"/>
          <w:szCs w:val="26"/>
          <w:lang w:val="ro-MD"/>
        </w:rPr>
        <w:t>furaje combinate</w:t>
      </w:r>
      <w:r w:rsidRPr="00052E5B">
        <w:rPr>
          <w:rFonts w:cs="Times New Roman"/>
          <w:noProof/>
          <w:color w:val="000000"/>
          <w:sz w:val="26"/>
          <w:szCs w:val="26"/>
          <w:lang w:val="ro-MD"/>
        </w:rPr>
        <w:t>-înseamnă un amestec de cel puțin două materii prime pentru furaje, cu sau fără aditivi pentru hrana animalelor, destinat hrănirii animalelor pe cale orală, sub formă de furaj complet sau complementar;</w:t>
      </w:r>
      <w:r w:rsidRPr="00052E5B">
        <w:rPr>
          <w:rFonts w:eastAsia="Times New Roman" w:cs="Times New Roman"/>
          <w:i/>
          <w:noProof/>
          <w:color w:val="000000"/>
          <w:sz w:val="26"/>
          <w:szCs w:val="26"/>
          <w:lang w:val="ro-MD" w:eastAsia="ru-RU"/>
        </w:rPr>
        <w:t xml:space="preserve"> </w:t>
      </w:r>
    </w:p>
    <w:p w14:paraId="16DB695D"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i/>
          <w:noProof/>
          <w:color w:val="000000"/>
          <w:sz w:val="26"/>
          <w:szCs w:val="26"/>
          <w:lang w:val="ro-MD" w:eastAsia="ru-RU"/>
        </w:rPr>
        <w:t>furaje complementare</w:t>
      </w:r>
      <w:r w:rsidRPr="00052E5B">
        <w:rPr>
          <w:rFonts w:eastAsia="Times New Roman" w:cs="Times New Roman"/>
          <w:noProof/>
          <w:color w:val="000000"/>
          <w:sz w:val="26"/>
          <w:szCs w:val="26"/>
          <w:lang w:val="ro-MD" w:eastAsia="ru-RU"/>
        </w:rPr>
        <w:t xml:space="preserve"> – amestecuri de furaje cu un conţinut ridicat de substanţe nutritive, suficiente prin propria lor compoziţie, pentru o raţie zilnică doar dacă sînt folosite în combinaţie cu alte furaje;</w:t>
      </w:r>
    </w:p>
    <w:p w14:paraId="7A65D405"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eastAsia="Times New Roman" w:cs="Times New Roman"/>
          <w:i/>
          <w:noProof/>
          <w:color w:val="000000"/>
          <w:sz w:val="26"/>
          <w:szCs w:val="26"/>
          <w:lang w:val="ro-MD" w:eastAsia="ru-RU"/>
        </w:rPr>
        <w:t>furaje complete</w:t>
      </w:r>
      <w:r w:rsidRPr="00052E5B">
        <w:rPr>
          <w:rFonts w:eastAsia="Times New Roman" w:cs="Times New Roman"/>
          <w:noProof/>
          <w:color w:val="000000"/>
          <w:sz w:val="26"/>
          <w:szCs w:val="26"/>
          <w:lang w:val="ro-MD" w:eastAsia="ru-RU"/>
        </w:rPr>
        <w:t xml:space="preserve"> – amestecuri de furaje care, datorită compoziţiei lor, sînt suficiente pentru o raţie zilnică;</w:t>
      </w:r>
    </w:p>
    <w:p w14:paraId="2F83CFB5"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furaje destinate unor scopuri nutriţionale speciale</w:t>
      </w:r>
      <w:r w:rsidRPr="00052E5B">
        <w:rPr>
          <w:rFonts w:eastAsia="Times New Roman" w:cs="Times New Roman"/>
          <w:noProof/>
          <w:color w:val="000000"/>
          <w:sz w:val="26"/>
          <w:szCs w:val="26"/>
          <w:lang w:val="ro-MD" w:eastAsia="ru-RU"/>
        </w:rPr>
        <w:t xml:space="preserve"> – furaje care pot satisface un scop nutriţional special datorită compoziţiei speciale sau metodei de fabricaţie, prin care se </w:t>
      </w:r>
      <w:r w:rsidRPr="00052E5B">
        <w:rPr>
          <w:rFonts w:eastAsia="Times New Roman" w:cs="Times New Roman"/>
          <w:noProof/>
          <w:color w:val="000000"/>
          <w:sz w:val="26"/>
          <w:szCs w:val="26"/>
          <w:lang w:val="ro-MD" w:eastAsia="ru-RU"/>
        </w:rPr>
        <w:lastRenderedPageBreak/>
        <w:t>distinge în mod clar de furajele obişnuite. Furajele destinate unor scopuri nutriţionale speciale nu includ furajele medicamentoase;</w:t>
      </w:r>
    </w:p>
    <w:p w14:paraId="6EC43163"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furaje minerale</w:t>
      </w:r>
      <w:r w:rsidRPr="00052E5B">
        <w:rPr>
          <w:rFonts w:eastAsia="Times New Roman" w:cs="Times New Roman"/>
          <w:noProof/>
          <w:color w:val="000000"/>
          <w:sz w:val="26"/>
          <w:szCs w:val="26"/>
          <w:lang w:val="ro-MD" w:eastAsia="ru-RU"/>
        </w:rPr>
        <w:t> – furaje complementare care conţin cenuşă brută în proporţie de cel puţin 40%;</w:t>
      </w:r>
    </w:p>
    <w:p w14:paraId="77A78C9C"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hrănirea animalelor pe cale orală</w:t>
      </w:r>
      <w:r w:rsidRPr="00052E5B">
        <w:rPr>
          <w:rFonts w:eastAsia="Times New Roman" w:cs="Times New Roman"/>
          <w:noProof/>
          <w:color w:val="000000"/>
          <w:sz w:val="26"/>
          <w:szCs w:val="26"/>
          <w:lang w:val="ro-MD" w:eastAsia="ru-RU"/>
        </w:rPr>
        <w:t> – introducerea furajelor pe cale bucală în tractul gastrointestinal al animalului, ce are drept obiectiv satisfacerea necesităţilor nutriţionale ale animalului sau menţinerea productivităţii animalelor sănătoase;</w:t>
      </w:r>
    </w:p>
    <w:p w14:paraId="71CA415E"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t>igiena hranei pentru animale</w:t>
      </w:r>
      <w:r w:rsidRPr="00052E5B">
        <w:rPr>
          <w:rFonts w:cs="Times New Roman"/>
          <w:noProof/>
          <w:color w:val="000000"/>
          <w:sz w:val="26"/>
          <w:szCs w:val="26"/>
          <w:lang w:val="ro-MD"/>
        </w:rPr>
        <w:t>– măsurile şi condiţiile necesare prevenirii riscurilor şi garantării conţinutului specific al unui tip de furaje, luînd în considerare utilizarea prevăzută pentru acest tip de furaj;</w:t>
      </w:r>
    </w:p>
    <w:p w14:paraId="773AA75C"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înlocuitor de lapte</w:t>
      </w:r>
      <w:r w:rsidRPr="00052E5B">
        <w:rPr>
          <w:rFonts w:eastAsia="Times New Roman" w:cs="Times New Roman"/>
          <w:noProof/>
          <w:color w:val="000000"/>
          <w:sz w:val="26"/>
          <w:szCs w:val="26"/>
          <w:lang w:val="ro-MD" w:eastAsia="ru-RU"/>
        </w:rPr>
        <w:t> – furaj combinat, administrat în stare uscată sau după dizolvarea într-o cantitate dată de lichid, destinat hrănirii animalelor tinere ca supliment ori înlocuitor al laptelui matern sau pentru hrănirea animalelor tinere precum viţeii, mieii şi iezii destinaţi sacrificării;</w:t>
      </w:r>
    </w:p>
    <w:p w14:paraId="20336A23"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5F7B46">
        <w:rPr>
          <w:rFonts w:eastAsia="Times New Roman" w:cs="Times New Roman"/>
          <w:i/>
          <w:iCs/>
          <w:noProof/>
          <w:color w:val="000000"/>
          <w:sz w:val="26"/>
          <w:szCs w:val="26"/>
          <w:lang w:val="ro-MD" w:eastAsia="ru-RU"/>
        </w:rPr>
        <w:t xml:space="preserve">    </w:t>
      </w:r>
      <w:r w:rsidRPr="00052E5B" w:rsidDel="002417D7">
        <w:rPr>
          <w:rFonts w:eastAsia="Times New Roman" w:cs="Times New Roman"/>
          <w:i/>
          <w:iCs/>
          <w:noProof/>
          <w:color w:val="000000"/>
          <w:sz w:val="26"/>
          <w:szCs w:val="26"/>
          <w:lang w:val="ro-MD" w:eastAsia="ru-RU"/>
        </w:rPr>
        <w:t>lot</w:t>
      </w:r>
      <w:r w:rsidRPr="00052E5B" w:rsidDel="002417D7">
        <w:rPr>
          <w:rFonts w:eastAsia="Times New Roman" w:cs="Times New Roman"/>
          <w:noProof/>
          <w:color w:val="000000"/>
          <w:sz w:val="26"/>
          <w:szCs w:val="26"/>
          <w:lang w:val="ro-MD" w:eastAsia="ru-RU"/>
        </w:rPr>
        <w:t> – cantitate identificabilă de furaje care au caracteristici comune, cum ar fi originea, varietatea, tipul ambalajului, ambalatorul, expeditorul sau etichetarea, şi, în cazul unui proces de producţie, o unitate de producţie provenind de la o singură fabrică care utilizează parametri de producţie uniformi sau mai multe astfel de unităţi, dacă sînt produse în mod continuu şi depozitate împreună;</w:t>
      </w:r>
    </w:p>
    <w:p w14:paraId="6F7B81FA"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materii prime contaminate</w:t>
      </w:r>
      <w:r w:rsidRPr="00052E5B">
        <w:rPr>
          <w:rFonts w:eastAsia="Times New Roman" w:cs="Times New Roman"/>
          <w:noProof/>
          <w:color w:val="000000"/>
          <w:sz w:val="26"/>
          <w:szCs w:val="26"/>
          <w:lang w:val="ro-MD" w:eastAsia="ru-RU"/>
        </w:rPr>
        <w:t> – furaje care conţin un nivel de substanţe nedorite care depăşeşte limitele permise;</w:t>
      </w:r>
    </w:p>
    <w:p w14:paraId="703635AD"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561655">
        <w:rPr>
          <w:rFonts w:eastAsia="Times New Roman" w:cs="Times New Roman"/>
          <w:i/>
          <w:iCs/>
          <w:noProof/>
          <w:color w:val="000000"/>
          <w:sz w:val="26"/>
          <w:szCs w:val="26"/>
          <w:lang w:val="ro-MD" w:eastAsia="ru-RU"/>
        </w:rPr>
        <w:t>    materii prime pentru furaje</w:t>
      </w:r>
      <w:r w:rsidRPr="00052E5B" w:rsidDel="00561655">
        <w:rPr>
          <w:rFonts w:eastAsia="Times New Roman" w:cs="Times New Roman"/>
          <w:noProof/>
          <w:color w:val="000000"/>
          <w:sz w:val="26"/>
          <w:szCs w:val="26"/>
          <w:lang w:val="ro-MD" w:eastAsia="ru-RU"/>
        </w:rPr>
        <w:t xml:space="preserve"> – diverse produse de origine vegetală sau animală, al căror scop principal este să răspundă nevoilor nutriţionale ale animalelor, în starea lor naturală, proaspete sau conservate, şi produse derivate din prelucrarea lor industrială, precum şi substanţe organice şi anorganice care conţin sau nu aditivi pentru hrana animalelor, destinate hrănirii animalelor pe cale orală, fie direct, fie după prelucrare, sau pentru prepararea furajelor combinate sau ca suport pentru </w:t>
      </w:r>
      <w:r w:rsidRPr="00052E5B">
        <w:rPr>
          <w:rFonts w:cs="Times New Roman"/>
          <w:noProof/>
          <w:color w:val="000000"/>
          <w:sz w:val="26"/>
          <w:szCs w:val="26"/>
          <w:lang w:val="ro-MD"/>
        </w:rPr>
        <w:t>premixuri</w:t>
      </w:r>
      <w:r w:rsidRPr="00052E5B" w:rsidDel="00561655">
        <w:rPr>
          <w:rFonts w:eastAsia="Times New Roman" w:cs="Times New Roman"/>
          <w:noProof/>
          <w:color w:val="000000"/>
          <w:sz w:val="26"/>
          <w:szCs w:val="26"/>
          <w:lang w:val="ro-MD" w:eastAsia="ru-RU"/>
        </w:rPr>
        <w:t>;</w:t>
      </w:r>
    </w:p>
    <w:p w14:paraId="6AB61060"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eastAsia="Times New Roman" w:cs="Times New Roman"/>
          <w:i/>
          <w:iCs/>
          <w:noProof/>
          <w:color w:val="000000"/>
          <w:sz w:val="26"/>
          <w:szCs w:val="26"/>
          <w:lang w:val="ro-MD" w:eastAsia="ru-RU"/>
        </w:rPr>
        <w:t>premixuri</w:t>
      </w:r>
      <w:r w:rsidRPr="00052E5B">
        <w:rPr>
          <w:rFonts w:eastAsia="Times New Roman" w:cs="Times New Roman"/>
          <w:noProof/>
          <w:color w:val="000000"/>
          <w:sz w:val="26"/>
          <w:szCs w:val="26"/>
          <w:lang w:val="ro-MD" w:eastAsia="ru-RU"/>
        </w:rPr>
        <w:t>- amestecuri de aditivi sau amestecuri de unul sau mai mulți aditivi cu substanțe de legătură</w:t>
      </w:r>
    </w:p>
    <w:p w14:paraId="659F2DAE"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4E23FF">
        <w:rPr>
          <w:rFonts w:eastAsia="Times New Roman" w:cs="Times New Roman"/>
          <w:i/>
          <w:iCs/>
          <w:noProof/>
          <w:color w:val="000000"/>
          <w:sz w:val="26"/>
          <w:szCs w:val="26"/>
          <w:lang w:val="ro-MD" w:eastAsia="ru-RU"/>
        </w:rPr>
        <w:t>  </w:t>
      </w:r>
      <w:r w:rsidRPr="00052E5B" w:rsidDel="00000BE1">
        <w:rPr>
          <w:rFonts w:eastAsia="Times New Roman" w:cs="Times New Roman"/>
          <w:i/>
          <w:iCs/>
          <w:noProof/>
          <w:color w:val="000000"/>
          <w:sz w:val="26"/>
          <w:szCs w:val="26"/>
          <w:lang w:val="ro-MD" w:eastAsia="ru-RU"/>
        </w:rPr>
        <w:t xml:space="preserve">  </w:t>
      </w:r>
      <w:r w:rsidRPr="00052E5B" w:rsidDel="004E23FF">
        <w:rPr>
          <w:rFonts w:eastAsia="Times New Roman" w:cs="Times New Roman"/>
          <w:i/>
          <w:iCs/>
          <w:noProof/>
          <w:color w:val="000000"/>
          <w:sz w:val="26"/>
          <w:szCs w:val="26"/>
          <w:lang w:val="ro-MD" w:eastAsia="ru-RU"/>
        </w:rPr>
        <w:t>prezentare</w:t>
      </w:r>
      <w:r w:rsidRPr="00052E5B" w:rsidDel="004E23FF">
        <w:rPr>
          <w:rFonts w:eastAsia="Times New Roman" w:cs="Times New Roman"/>
          <w:noProof/>
          <w:color w:val="000000"/>
          <w:sz w:val="26"/>
          <w:szCs w:val="26"/>
          <w:lang w:val="ro-MD" w:eastAsia="ru-RU"/>
        </w:rPr>
        <w:t> – forma, aspectul sau ambalajul şi materialele de ambalaj folosite pentru furaj, modul în care acesta este aranjat şi mediul în care este expus.</w:t>
      </w:r>
    </w:p>
    <w:p w14:paraId="26A86140"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noProof/>
          <w:color w:val="000000"/>
          <w:sz w:val="26"/>
          <w:szCs w:val="26"/>
          <w:lang w:val="ro-MD"/>
        </w:rPr>
        <w:t>producție primară de hrană pentru animale-</w:t>
      </w:r>
      <w:r w:rsidRPr="00052E5B">
        <w:rPr>
          <w:rFonts w:cs="Times New Roman"/>
          <w:noProof/>
          <w:color w:val="000000"/>
          <w:sz w:val="26"/>
          <w:szCs w:val="26"/>
          <w:lang w:val="ro-MD"/>
        </w:rPr>
        <w:t>înseamnă producția de produse agricole, ce include în special cultivarea, recoltarea, mulsul, creșterea animalelor (înainte de sacrificare) sau pescuitul, având ca finalitate exclusivă produse care nu sunt supuse niciunei operațiuni de prelucrare după recoltare, colectare sau capturare, cu excepția tratamentului fizic simplu.</w:t>
      </w:r>
    </w:p>
    <w:p w14:paraId="24A7A374"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t>produse derivate din uleiuri și grăsimi </w:t>
      </w:r>
      <w:r w:rsidRPr="00052E5B">
        <w:rPr>
          <w:rFonts w:cs="Times New Roman"/>
          <w:noProof/>
          <w:color w:val="000000"/>
          <w:sz w:val="26"/>
          <w:szCs w:val="26"/>
          <w:lang w:val="ro-MD"/>
        </w:rPr>
        <w:t>– orice produs derivat direct sau indirect din uleiuri ori grăsimi brute sau recuperate prin prelucrare ori distilare oleochimică sau pentru biomotorină, prin rafinare chimică sau fizică, cu excepția uleiului rafinat, a produselor derivate din ulei rafinat și a aditivilor furajeri;</w:t>
      </w:r>
    </w:p>
    <w:p w14:paraId="4E364C64"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lastRenderedPageBreak/>
        <w:t>raţie zilnică</w:t>
      </w:r>
      <w:r w:rsidRPr="00052E5B">
        <w:rPr>
          <w:rFonts w:cs="Times New Roman"/>
          <w:noProof/>
          <w:color w:val="000000"/>
          <w:sz w:val="26"/>
          <w:szCs w:val="26"/>
          <w:lang w:val="ro-MD"/>
        </w:rPr>
        <w:t> – media cantităţii totale de nutreţuri, calculată la un conţinut de umiditate de 12%, necesară în medie pe zi unui animal dintr-o anumită specie, categorie de vîrstă şi productivitate, necesară pentru satisfacerea tuturor cerinţelor;</w:t>
      </w:r>
    </w:p>
    <w:p w14:paraId="141D7B76"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scop nutriţional special</w:t>
      </w:r>
      <w:r w:rsidRPr="00052E5B">
        <w:rPr>
          <w:rFonts w:eastAsia="Times New Roman" w:cs="Times New Roman"/>
          <w:noProof/>
          <w:color w:val="000000"/>
          <w:sz w:val="26"/>
          <w:szCs w:val="26"/>
          <w:lang w:val="ro-MD" w:eastAsia="ru-RU"/>
        </w:rPr>
        <w:t> – ingerarea de furaje cu scopul satisfacerii nevoilor nutriţionale specifice ale animalelor al căror proces de asimilare, absorbţie sau metabolic este sau poate fi afectat în mod temporar sau ireversibil;</w:t>
      </w:r>
    </w:p>
    <w:p w14:paraId="4A161D42"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sidDel="00781A41">
        <w:rPr>
          <w:rFonts w:eastAsia="Times New Roman" w:cs="Times New Roman"/>
          <w:i/>
          <w:iCs/>
          <w:noProof/>
          <w:color w:val="000000"/>
          <w:sz w:val="26"/>
          <w:szCs w:val="26"/>
          <w:lang w:val="ro-MD" w:eastAsia="ru-RU"/>
        </w:rPr>
        <w:t xml:space="preserve">    </w:t>
      </w:r>
      <w:r w:rsidRPr="00052E5B">
        <w:rPr>
          <w:rFonts w:eastAsia="Times New Roman" w:cs="Times New Roman"/>
          <w:i/>
          <w:iCs/>
          <w:noProof/>
          <w:color w:val="000000"/>
          <w:sz w:val="26"/>
          <w:szCs w:val="26"/>
          <w:lang w:val="ro-MD" w:eastAsia="ru-RU"/>
        </w:rPr>
        <w:t>substanţă-suport</w:t>
      </w:r>
      <w:r w:rsidRPr="00052E5B">
        <w:rPr>
          <w:rFonts w:eastAsia="Times New Roman" w:cs="Times New Roman"/>
          <w:noProof/>
          <w:color w:val="000000"/>
          <w:sz w:val="26"/>
          <w:szCs w:val="26"/>
          <w:lang w:val="ro-MD" w:eastAsia="ru-RU"/>
        </w:rPr>
        <w:t> – substanţă utilizată pentru dizolvarea, diluarea, dispersarea sau modificarea fizică a unui aditiv pentru hrana animalelor, în scopul de a facilita manipularea, aplicarea sau utilizarea acestuia, fără a-i afecta funcţia tehnologică şi fără a avea un efect tehnologic;</w:t>
      </w:r>
    </w:p>
    <w:p w14:paraId="4D6D3A14" w14:textId="77777777" w:rsidR="00052E5B" w:rsidRPr="00052E5B" w:rsidRDefault="00052E5B" w:rsidP="00052E5B">
      <w:pPr>
        <w:tabs>
          <w:tab w:val="left" w:pos="720"/>
        </w:tabs>
        <w:ind w:firstLine="360"/>
        <w:jc w:val="both"/>
        <w:rPr>
          <w:rFonts w:cs="Times New Roman"/>
          <w:noProof/>
          <w:color w:val="000000"/>
          <w:sz w:val="26"/>
          <w:szCs w:val="26"/>
          <w:lang w:val="ro-MD"/>
        </w:rPr>
      </w:pPr>
      <w:r w:rsidRPr="00052E5B">
        <w:rPr>
          <w:rFonts w:cs="Times New Roman"/>
          <w:i/>
          <w:iCs/>
          <w:noProof/>
          <w:color w:val="000000"/>
          <w:sz w:val="26"/>
          <w:szCs w:val="26"/>
          <w:lang w:val="ro-MD"/>
        </w:rPr>
        <w:t>substanţe nedorite</w:t>
      </w:r>
      <w:r w:rsidRPr="00052E5B">
        <w:rPr>
          <w:rFonts w:cs="Times New Roman"/>
          <w:noProof/>
          <w:color w:val="000000"/>
          <w:sz w:val="26"/>
          <w:szCs w:val="26"/>
          <w:lang w:val="ro-MD"/>
        </w:rPr>
        <w:t> – contaminanţii şi alte substanţe prezente în nutreţuri şi ingredientele acestora care, prin esenţa lor, afectează securitatea sanitară a alimentelor destinate consumului uman şi, deci, constituie un risc pentru sănătatea consumatorilor.</w:t>
      </w:r>
    </w:p>
    <w:p w14:paraId="7259E795" w14:textId="77777777" w:rsidR="00052E5B" w:rsidRPr="00052E5B" w:rsidRDefault="00052E5B" w:rsidP="00052E5B">
      <w:pPr>
        <w:tabs>
          <w:tab w:val="left" w:pos="720"/>
        </w:tabs>
        <w:ind w:firstLine="360"/>
        <w:jc w:val="both"/>
        <w:rPr>
          <w:rFonts w:eastAsia="Times New Roman" w:cs="Times New Roman"/>
          <w:noProof/>
          <w:color w:val="000000"/>
          <w:sz w:val="26"/>
          <w:szCs w:val="26"/>
          <w:lang w:val="ro-MD" w:eastAsia="ru-RU"/>
        </w:rPr>
      </w:pPr>
      <w:r w:rsidRPr="00052E5B">
        <w:rPr>
          <w:rFonts w:cs="Times New Roman"/>
          <w:i/>
          <w:iCs/>
          <w:noProof/>
          <w:color w:val="000000"/>
          <w:sz w:val="26"/>
          <w:szCs w:val="26"/>
          <w:lang w:val="ro-MD"/>
        </w:rPr>
        <w:t>uleiuri sau grăsimi rafinate</w:t>
      </w:r>
      <w:r w:rsidRPr="00052E5B">
        <w:rPr>
          <w:rFonts w:cs="Times New Roman"/>
          <w:noProof/>
          <w:color w:val="000000"/>
          <w:sz w:val="26"/>
          <w:szCs w:val="26"/>
          <w:lang w:val="ro-MD"/>
        </w:rPr>
        <w:t> – uleiuri sau grăsimi care au fost supuse procesului de rafinare.</w:t>
      </w:r>
    </w:p>
    <w:p w14:paraId="7E16228E" w14:textId="77777777" w:rsidR="00052E5B" w:rsidRPr="00052E5B" w:rsidRDefault="00052E5B" w:rsidP="00052E5B">
      <w:pPr>
        <w:tabs>
          <w:tab w:val="left" w:pos="720"/>
        </w:tabs>
        <w:ind w:firstLine="360"/>
        <w:jc w:val="center"/>
        <w:rPr>
          <w:rFonts w:cs="Times New Roman"/>
          <w:b/>
          <w:bCs/>
          <w:noProof/>
          <w:color w:val="000000"/>
          <w:sz w:val="26"/>
          <w:szCs w:val="26"/>
          <w:lang w:val="ro-MD"/>
        </w:rPr>
      </w:pPr>
      <w:r w:rsidRPr="00052E5B">
        <w:rPr>
          <w:rFonts w:eastAsia="Times New Roman" w:cs="Times New Roman"/>
          <w:b/>
          <w:bCs/>
          <w:noProof/>
          <w:color w:val="000000"/>
          <w:sz w:val="26"/>
          <w:szCs w:val="26"/>
          <w:lang w:val="ro-MD" w:eastAsia="ru-RU"/>
        </w:rPr>
        <w:t>Capitolul II</w:t>
      </w:r>
      <w:r w:rsidRPr="00052E5B">
        <w:rPr>
          <w:rFonts w:eastAsia="Times New Roman" w:cs="Times New Roman"/>
          <w:noProof/>
          <w:color w:val="000000"/>
          <w:sz w:val="26"/>
          <w:szCs w:val="26"/>
          <w:lang w:val="ro-MD" w:eastAsia="ru-RU"/>
        </w:rPr>
        <w:t xml:space="preserve"> </w:t>
      </w:r>
      <w:r w:rsidRPr="00052E5B">
        <w:rPr>
          <w:rFonts w:cs="Times New Roman"/>
          <w:b/>
          <w:bCs/>
          <w:noProof/>
          <w:color w:val="000000"/>
          <w:sz w:val="26"/>
          <w:szCs w:val="26"/>
          <w:lang w:val="ro-MD"/>
        </w:rPr>
        <w:t>Cerinţe privind siguranţa hranei pentru animale</w:t>
      </w:r>
    </w:p>
    <w:p w14:paraId="3238A34A" w14:textId="77777777" w:rsidR="00052E5B" w:rsidRPr="00052E5B" w:rsidRDefault="00052E5B" w:rsidP="00052E5B">
      <w:pPr>
        <w:tabs>
          <w:tab w:val="left" w:pos="720"/>
        </w:tabs>
        <w:spacing w:after="240"/>
        <w:ind w:firstLine="360"/>
        <w:jc w:val="center"/>
        <w:rPr>
          <w:rFonts w:cs="Times New Roman"/>
          <w:b/>
          <w:noProof/>
          <w:color w:val="000000"/>
          <w:sz w:val="26"/>
          <w:szCs w:val="26"/>
          <w:lang w:val="ro-MD"/>
        </w:rPr>
      </w:pPr>
      <w:r w:rsidRPr="00052E5B">
        <w:rPr>
          <w:rFonts w:cs="Times New Roman"/>
          <w:b/>
          <w:noProof/>
          <w:color w:val="000000"/>
          <w:sz w:val="26"/>
          <w:szCs w:val="26"/>
          <w:lang w:val="ro-MD"/>
        </w:rPr>
        <w:t>Secțiunea 1 Cerințe generale</w:t>
      </w:r>
    </w:p>
    <w:p w14:paraId="41DD118B" w14:textId="77777777" w:rsidR="00052E5B" w:rsidRPr="00052E5B" w:rsidRDefault="00052E5B" w:rsidP="00BD5782">
      <w:pPr>
        <w:pStyle w:val="Listparagraf"/>
        <w:numPr>
          <w:ilvl w:val="0"/>
          <w:numId w:val="8"/>
        </w:numPr>
        <w:tabs>
          <w:tab w:val="left" w:pos="0"/>
          <w:tab w:val="left" w:pos="426"/>
          <w:tab w:val="left" w:pos="720"/>
        </w:tabs>
        <w:spacing w:line="276" w:lineRule="auto"/>
        <w:ind w:left="0" w:firstLine="360"/>
        <w:jc w:val="both"/>
        <w:rPr>
          <w:bCs/>
          <w:noProof/>
          <w:color w:val="000000"/>
          <w:sz w:val="26"/>
          <w:szCs w:val="26"/>
          <w:lang w:val="ro-MD"/>
        </w:rPr>
      </w:pPr>
      <w:r w:rsidRPr="00052E5B">
        <w:rPr>
          <w:rFonts w:ascii="Times New Roman" w:hAnsi="Times New Roman"/>
          <w:bCs/>
          <w:noProof/>
          <w:color w:val="000000"/>
          <w:sz w:val="26"/>
          <w:szCs w:val="26"/>
          <w:lang w:val="ro-MD"/>
        </w:rPr>
        <w:t>Hrana pentru animaleeste introdusă pe piață și utilizată doar dacă aceasta este sigură și nu prezintă pericol pentru sănătatea oamenilor, sănătatea animalelor sau asupra mediului înconjurător.În toate cazurile în care hrana pentru animale, inclusiv și hrana pentru animale de la care nu se obțin produse alimentare prezintă un risc serios pentru sănătatea umană sau animală sau pentru mediu se aplică prevederile art.26 din Legea nr.306/2018 privind siguranța alimentelor.</w:t>
      </w:r>
    </w:p>
    <w:p w14:paraId="58F6DC28" w14:textId="77777777" w:rsidR="00052E5B" w:rsidRPr="00052E5B" w:rsidRDefault="00052E5B" w:rsidP="00BD5782">
      <w:pPr>
        <w:pStyle w:val="Listparagraf"/>
        <w:numPr>
          <w:ilvl w:val="0"/>
          <w:numId w:val="8"/>
        </w:numPr>
        <w:tabs>
          <w:tab w:val="left" w:pos="284"/>
          <w:tab w:val="left" w:pos="426"/>
          <w:tab w:val="left" w:pos="720"/>
        </w:tabs>
        <w:spacing w:line="276" w:lineRule="auto"/>
        <w:ind w:left="0" w:firstLine="360"/>
        <w:jc w:val="both"/>
        <w:rPr>
          <w:rFonts w:ascii="Times New Roman" w:hAnsi="Times New Roman"/>
          <w:bCs/>
          <w:noProof/>
          <w:color w:val="000000"/>
          <w:sz w:val="26"/>
          <w:szCs w:val="26"/>
          <w:lang w:val="ro-MD"/>
        </w:rPr>
      </w:pPr>
      <w:r w:rsidRPr="00052E5B">
        <w:rPr>
          <w:rFonts w:ascii="Times New Roman" w:hAnsi="Times New Roman"/>
          <w:bCs/>
          <w:noProof/>
          <w:color w:val="000000"/>
          <w:sz w:val="26"/>
          <w:szCs w:val="26"/>
          <w:lang w:val="ro-MD"/>
        </w:rPr>
        <w:t xml:space="preserve">Operatorii din domeniul hranei pentru animale se conformează prevederilor art.9-11 din Legea nr.306/2018 și asigură cerințele de igienă la toate etapele de producere, prelucrare și distribuție a hranei pentru animale aflate sub controlul lor și puse în aplicare conform legislației naționale și conform bunelor practici. </w:t>
      </w:r>
    </w:p>
    <w:p w14:paraId="1168E27F"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care plasează pe piaţă furaje, garantează că furajul este:</w:t>
      </w:r>
    </w:p>
    <w:p w14:paraId="7FC5CE31"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1) inofensiv, original, pur și de calitate şi adaptat utilizării prevăzute;</w:t>
      </w:r>
    </w:p>
    <w:p w14:paraId="62842682"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 etichetat şi ambalat în conformitate cu prezentele Cerințe.</w:t>
      </w:r>
    </w:p>
    <w:p w14:paraId="02C63B0C" w14:textId="77777777" w:rsidR="00052E5B" w:rsidRPr="00052E5B" w:rsidRDefault="00052E5B" w:rsidP="00BD5782">
      <w:pPr>
        <w:pStyle w:val="Listparagraf"/>
        <w:numPr>
          <w:ilvl w:val="0"/>
          <w:numId w:val="8"/>
        </w:numPr>
        <w:tabs>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Furajul întrunește următoarele dispoziţii tehnice privind impurităţile şi alţi compuşi chimici stabiliţi, cum ar fi:</w:t>
      </w:r>
    </w:p>
    <w:p w14:paraId="09D3EB78" w14:textId="77777777" w:rsidR="00052E5B" w:rsidRPr="00052E5B" w:rsidRDefault="00052E5B" w:rsidP="00BD5782">
      <w:pPr>
        <w:pStyle w:val="Listparagraf"/>
        <w:numPr>
          <w:ilvl w:val="0"/>
          <w:numId w:val="2"/>
        </w:numPr>
        <w:tabs>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materiile prime pentru furaje nu conţin impurităţi chimice rezultate din procesul de producţie a acestora şi din auxiliarii tehnologici, cu excepţia cazului în care un anumit conţinut maxim este stabilit în Registrul de evidenţă a materiilor prime pentru furaje (în continuare – Registru);</w:t>
      </w:r>
    </w:p>
    <w:p w14:paraId="21FCFF3D" w14:textId="77777777" w:rsidR="00052E5B" w:rsidRPr="00052E5B" w:rsidRDefault="00052E5B" w:rsidP="00BD5782">
      <w:pPr>
        <w:pStyle w:val="Listparagraf"/>
        <w:numPr>
          <w:ilvl w:val="0"/>
          <w:numId w:val="2"/>
        </w:numPr>
        <w:tabs>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 xml:space="preserve"> puritatea materiilor prime pentru furaje va fi de minimum 95%, cu excepţia cazului în care un nivel diferit a fost stabilit în Registru;</w:t>
      </w:r>
    </w:p>
    <w:p w14:paraId="01D88AD1" w14:textId="77777777" w:rsidR="00052E5B" w:rsidRPr="00052E5B" w:rsidRDefault="00052E5B" w:rsidP="00BD5782">
      <w:pPr>
        <w:pStyle w:val="Listparagraf"/>
        <w:numPr>
          <w:ilvl w:val="0"/>
          <w:numId w:val="2"/>
        </w:numPr>
        <w:tabs>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lastRenderedPageBreak/>
        <w:t>nivelul de fier din furajele înlocuitoare de lapte pentru viţeii cu o greutate în viu mai mică sau egală cu 70 kg este de cel puţin 30 mg/kg de furaj complet la un nivel de umiditate de 12%;</w:t>
      </w:r>
    </w:p>
    <w:p w14:paraId="6B5218FA" w14:textId="77777777" w:rsidR="00052E5B" w:rsidRPr="00052E5B" w:rsidRDefault="00052E5B" w:rsidP="00BD5782">
      <w:pPr>
        <w:pStyle w:val="Listparagraf"/>
        <w:numPr>
          <w:ilvl w:val="0"/>
          <w:numId w:val="2"/>
        </w:numPr>
        <w:tabs>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produsul poate fi considerat ca o materie primă pentru furaje dacă materiile prime pentru furaje sînt utilizate pentru denaturarea sau legarea altor materii prime pentru furaje;</w:t>
      </w:r>
    </w:p>
    <w:p w14:paraId="479514FD" w14:textId="77777777" w:rsidR="00052E5B" w:rsidRPr="00052E5B" w:rsidRDefault="00052E5B" w:rsidP="00BD5782">
      <w:pPr>
        <w:pStyle w:val="Listparagraf"/>
        <w:numPr>
          <w:ilvl w:val="0"/>
          <w:numId w:val="2"/>
        </w:numPr>
        <w:tabs>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pe etichetă sunt indicate denumirea, natura şi cantitatea materiilor prime pentru furaje utilizate la legare sau denaturare;</w:t>
      </w:r>
    </w:p>
    <w:p w14:paraId="3D52FEE8" w14:textId="77777777" w:rsidR="00052E5B" w:rsidRPr="00052E5B" w:rsidRDefault="00052E5B" w:rsidP="00BD5782">
      <w:pPr>
        <w:pStyle w:val="Listparagraf"/>
        <w:numPr>
          <w:ilvl w:val="0"/>
          <w:numId w:val="2"/>
        </w:numPr>
        <w:tabs>
          <w:tab w:val="left" w:pos="720"/>
        </w:tabs>
        <w:spacing w:after="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conţinutul de cenuşă insolubilă în acid clorhidric nu trebuie să depăşească 2,2 % din substanţa uscată, însă poate fi depăşit în cazul:</w:t>
      </w:r>
    </w:p>
    <w:p w14:paraId="3409F1AF"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a) materiilor prime pentru furaje;</w:t>
      </w:r>
    </w:p>
    <w:p w14:paraId="7C899386"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b) furajelor combinate care conţin agenţi minerali; </w:t>
      </w:r>
    </w:p>
    <w:p w14:paraId="44ED6A6C"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c) furajelor minerale;</w:t>
      </w:r>
    </w:p>
    <w:p w14:paraId="63189D0E"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d) furajelor combinate ce conţin mai mult de 50 % subproduse din orez sau sfeclă de zahăr; </w:t>
      </w:r>
    </w:p>
    <w:p w14:paraId="424E0A89" w14:textId="77777777" w:rsidR="00052E5B" w:rsidRPr="00052E5B" w:rsidRDefault="00052E5B" w:rsidP="00052E5B">
      <w:pPr>
        <w:tabs>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e) furajelor combinate, pentru peşti, cu un conţinut de făină de peşte de peste 15%, cu condiţia ca nivelul respectiv să fie declarat pe etichetă;</w:t>
      </w:r>
    </w:p>
    <w:p w14:paraId="46F70B8D" w14:textId="77777777" w:rsidR="00052E5B" w:rsidRPr="00052E5B" w:rsidRDefault="00052E5B" w:rsidP="00BD5782">
      <w:pPr>
        <w:pStyle w:val="Listparagraf"/>
        <w:numPr>
          <w:ilvl w:val="0"/>
          <w:numId w:val="2"/>
        </w:numPr>
        <w:tabs>
          <w:tab w:val="left" w:pos="567"/>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în cazul în care un alt nivel este prevăzut în anexa nr. 1 la prezentele Cerinţe sau în Registru, conţinutul de umiditate al furajului trebuie declarat dacă acesta depăşeşte:</w:t>
      </w:r>
    </w:p>
    <w:p w14:paraId="0E82FBA3" w14:textId="77777777" w:rsidR="00052E5B" w:rsidRPr="00052E5B" w:rsidRDefault="00052E5B" w:rsidP="00BD5782">
      <w:pPr>
        <w:pStyle w:val="Listparagraf"/>
        <w:numPr>
          <w:ilvl w:val="0"/>
          <w:numId w:val="3"/>
        </w:numPr>
        <w:tabs>
          <w:tab w:val="left" w:pos="567"/>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5%, în cazul furajelor minerale care conţin substanţe anorganice;</w:t>
      </w:r>
    </w:p>
    <w:p w14:paraId="51FC66C5" w14:textId="77777777" w:rsidR="00052E5B" w:rsidRPr="00052E5B" w:rsidRDefault="00052E5B" w:rsidP="00BD5782">
      <w:pPr>
        <w:pStyle w:val="Listparagraf"/>
        <w:numPr>
          <w:ilvl w:val="0"/>
          <w:numId w:val="3"/>
        </w:numPr>
        <w:tabs>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7%, în cazul furajelor înlocuitoare de lapte şi al altor furaje combinate cu un conţinut de produse lactate ce depăşeşte 40 %;</w:t>
      </w:r>
    </w:p>
    <w:p w14:paraId="5AFF6324" w14:textId="77777777" w:rsidR="00052E5B" w:rsidRPr="00052E5B" w:rsidRDefault="00052E5B" w:rsidP="00BD5782">
      <w:pPr>
        <w:pStyle w:val="Listparagraf"/>
        <w:numPr>
          <w:ilvl w:val="0"/>
          <w:numId w:val="3"/>
        </w:numPr>
        <w:tabs>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 xml:space="preserve"> 10%, în cazul furajelor minerale care conţin substanţe organice;</w:t>
      </w:r>
    </w:p>
    <w:p w14:paraId="128B322D" w14:textId="77777777" w:rsidR="00052E5B" w:rsidRPr="00052E5B" w:rsidRDefault="00052E5B" w:rsidP="00BD5782">
      <w:pPr>
        <w:pStyle w:val="Listparagraf"/>
        <w:numPr>
          <w:ilvl w:val="0"/>
          <w:numId w:val="3"/>
        </w:numPr>
        <w:tabs>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14%, în cazul altor furaje.</w:t>
      </w:r>
    </w:p>
    <w:p w14:paraId="01109083"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pun la dispoziţia Agenției orice informaţie privind compoziţia şi proprietăţile furajelor introduse pe piaţă, verificînd exactitatea informaţiilor transmise prin etichetare, incluzînd procentele de masă exacte pentru materiile prime pentru furajele utilizate în furajul combinat.</w:t>
      </w:r>
    </w:p>
    <w:p w14:paraId="7384B2D9" w14:textId="77777777" w:rsidR="00052E5B" w:rsidRPr="00052E5B" w:rsidRDefault="00052E5B" w:rsidP="00BD5782">
      <w:pPr>
        <w:pStyle w:val="Listparagraf"/>
        <w:numPr>
          <w:ilvl w:val="0"/>
          <w:numId w:val="8"/>
        </w:numPr>
        <w:tabs>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În caz de situație de urgență legată de sănătatea umană sau animală sau de mediu, Agenția poate furniza cumpărătorului informațiile care-i sunt disponibile în temeiul pct.9 cu condiția că furnizarea informațiilor respective este justificată. Dacă este cazul, Agenția furnizează acest tip de informații cu condiția semnării de către cumpărător a unei clauze de confidențialitate.</w:t>
      </w:r>
    </w:p>
    <w:p w14:paraId="44CE370E"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Furajul nu trebuie să conţină materii prime a căror plasare pe piaţă sau utilizare pentru hrana animalelor este interzisă. Lista materiile prime interzise este prezentată în Anexa nr.3 Agenția modifică lista materiilor prime a căror plasare pe piață sau utilizare pentru nevoile nutriționale ale animalelor este interzisă, luând în considerare, datele științifice, progresul tehnologic, Sistemul rapid de alertă pentru alimente și furaje (RASFF) sau rezultatele controalelor oficiale efectuate în conformitate cu Legea nr.50/2013.</w:t>
      </w:r>
    </w:p>
    <w:p w14:paraId="3622DBA5"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noProof/>
          <w:color w:val="000000"/>
          <w:sz w:val="26"/>
          <w:szCs w:val="26"/>
          <w:lang w:val="ro-MD"/>
        </w:rPr>
      </w:pPr>
      <w:r w:rsidRPr="00052E5B">
        <w:rPr>
          <w:rFonts w:ascii="Times New Roman" w:hAnsi="Times New Roman"/>
          <w:noProof/>
          <w:color w:val="000000"/>
          <w:sz w:val="26"/>
          <w:szCs w:val="26"/>
          <w:lang w:val="ro-MD"/>
        </w:rPr>
        <w:t xml:space="preserve">Fără a aduce atingere condițiilor de utilizare prevăzute în Cerințele sanitar-veterinare față de aditivii pentru hrana animalelor care înregistrează aditivii pentru hrana animalelor în cauză, materiile prime pentru furaje și furajele complementare nu pot să conțină o cantitate de aditivi pentru hrana animalelor care să depășească de peste 100 de </w:t>
      </w:r>
      <w:r w:rsidRPr="00052E5B">
        <w:rPr>
          <w:rFonts w:ascii="Times New Roman" w:hAnsi="Times New Roman"/>
          <w:noProof/>
          <w:color w:val="000000"/>
          <w:sz w:val="26"/>
          <w:szCs w:val="26"/>
          <w:lang w:val="ro-MD"/>
        </w:rPr>
        <w:lastRenderedPageBreak/>
        <w:t>ori valoarea maximă stabilită pentru furajele complete sau de peste cinci ori această valoare în cazul coccidiostaticelor sau al histomonostaticelor.</w:t>
      </w:r>
    </w:p>
    <w:p w14:paraId="72510E52" w14:textId="77777777" w:rsidR="00052E5B" w:rsidRPr="00052E5B" w:rsidRDefault="00052E5B" w:rsidP="00BD5782">
      <w:pPr>
        <w:pStyle w:val="Listparagraf"/>
        <w:numPr>
          <w:ilvl w:val="0"/>
          <w:numId w:val="8"/>
        </w:numPr>
        <w:tabs>
          <w:tab w:val="left" w:pos="0"/>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rPr>
        <w:t xml:space="preserve">Nivelul de 100 de ori al valorii maxime stabilite pentru furaje complete menționat la pct. 13 poate fi depășit doar în cazul în care compoziția produselor în cauză corespunde scopului nutrițional special legat de utilizarea preconizată în conformitate cu Secțiunea nr.2 din prezentul Capitol. Condițiile de utilizare a acestor furaje vor fi specificate în detaliu în lista utilizărilor preconizate. </w:t>
      </w:r>
    </w:p>
    <w:p w14:paraId="2A9F67A3" w14:textId="77777777" w:rsidR="00052E5B" w:rsidRPr="00052E5B" w:rsidRDefault="00052E5B" w:rsidP="00BD5782">
      <w:pPr>
        <w:pStyle w:val="Listparagraf"/>
        <w:numPr>
          <w:ilvl w:val="0"/>
          <w:numId w:val="8"/>
        </w:numPr>
        <w:tabs>
          <w:tab w:val="left" w:pos="720"/>
        </w:tabs>
        <w:spacing w:line="276" w:lineRule="auto"/>
        <w:ind w:left="0" w:firstLine="360"/>
        <w:jc w:val="both"/>
        <w:rPr>
          <w:rFonts w:ascii="Times New Roman" w:hAnsi="Times New Roman"/>
          <w:noProof/>
          <w:color w:val="000000"/>
          <w:sz w:val="26"/>
          <w:szCs w:val="26"/>
          <w:lang w:val="ro-MD"/>
        </w:rPr>
      </w:pPr>
      <w:r w:rsidRPr="00052E5B">
        <w:rPr>
          <w:rFonts w:ascii="Times New Roman" w:hAnsi="Times New Roman"/>
          <w:noProof/>
          <w:color w:val="000000"/>
          <w:sz w:val="26"/>
          <w:szCs w:val="26"/>
          <w:lang w:val="ro-MD"/>
        </w:rPr>
        <w:t>Unitățile care folosesc aditivi din grupele: alți aditivi zootehnici,antibiotice-toți aditivii, coccidiostatice și histomonostatice: toți aditivii, factori de creștere: toți aditivii, aditivi nutriționali:vitamine, provitamine și substanțe bine definite din punct de vedere chimic, cu efect similar , vitaminele A și D, compuși de oligoelemente, Cu și Se, care depășesc nivelul de 100 de ori din valoarea maximă trebuie să fie autorizate în conformitate cu prevederile pct.86.</w:t>
      </w:r>
    </w:p>
    <w:p w14:paraId="405797D4" w14:textId="77777777" w:rsidR="00052E5B" w:rsidRPr="00052E5B" w:rsidRDefault="00052E5B" w:rsidP="00052E5B">
      <w:pPr>
        <w:tabs>
          <w:tab w:val="left" w:pos="720"/>
        </w:tabs>
        <w:spacing w:after="24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Secțiunea 2 Cerințe față de furajele destinate unor scopuri nutriționale speciale</w:t>
      </w:r>
    </w:p>
    <w:p w14:paraId="7B688205" w14:textId="77777777" w:rsidR="00052E5B" w:rsidRPr="00052E5B" w:rsidRDefault="00052E5B" w:rsidP="00BD5782">
      <w:pPr>
        <w:pStyle w:val="norm"/>
        <w:numPr>
          <w:ilvl w:val="0"/>
          <w:numId w:val="8"/>
        </w:numPr>
        <w:shd w:val="clear" w:color="auto" w:fill="FFFFFF"/>
        <w:tabs>
          <w:tab w:val="left" w:pos="720"/>
        </w:tabs>
        <w:spacing w:before="0" w:beforeAutospacing="0" w:after="0" w:afterAutospacing="0" w:line="276" w:lineRule="auto"/>
        <w:ind w:left="0" w:firstLine="360"/>
        <w:jc w:val="both"/>
        <w:rPr>
          <w:rFonts w:eastAsia="Arial Unicode MS"/>
          <w:noProof/>
          <w:sz w:val="26"/>
          <w:szCs w:val="26"/>
          <w:lang w:val="ro-MD"/>
        </w:rPr>
      </w:pPr>
      <w:r w:rsidRPr="00052E5B">
        <w:rPr>
          <w:rFonts w:eastAsia="Arial Unicode MS"/>
          <w:noProof/>
          <w:sz w:val="26"/>
          <w:szCs w:val="26"/>
          <w:lang w:val="ro-MD"/>
        </w:rPr>
        <w:t>Furajele destinate unor scopuri nutriționale speciale pot fi comercializate numai dacă utilizarea preconizată este inclusă pe lista utilizărilor preconizate stabilite în conformitate cu anexa nr.4 și dacă întrunește caracteristicile nutriționale de bază corespunzătoare scopului nutrițional special prevăzute pe acea listă.</w:t>
      </w:r>
    </w:p>
    <w:p w14:paraId="7350EA22" w14:textId="77777777" w:rsidR="00052E5B" w:rsidRPr="00052E5B" w:rsidRDefault="00052E5B" w:rsidP="00BD5782">
      <w:pPr>
        <w:pStyle w:val="norm"/>
        <w:numPr>
          <w:ilvl w:val="0"/>
          <w:numId w:val="8"/>
        </w:numPr>
        <w:shd w:val="clear" w:color="auto" w:fill="FFFFFF"/>
        <w:tabs>
          <w:tab w:val="left" w:pos="720"/>
        </w:tabs>
        <w:spacing w:before="0" w:beforeAutospacing="0" w:after="0" w:afterAutospacing="0" w:line="276" w:lineRule="auto"/>
        <w:ind w:left="0" w:firstLine="360"/>
        <w:jc w:val="both"/>
        <w:rPr>
          <w:rFonts w:eastAsia="Arial Unicode MS"/>
          <w:noProof/>
          <w:sz w:val="26"/>
          <w:szCs w:val="26"/>
          <w:lang w:val="ro-MD"/>
        </w:rPr>
      </w:pPr>
      <w:r w:rsidRPr="00052E5B">
        <w:rPr>
          <w:rFonts w:eastAsia="Arial Unicode MS"/>
          <w:noProof/>
          <w:sz w:val="26"/>
          <w:szCs w:val="26"/>
          <w:lang w:val="ro-MD"/>
        </w:rPr>
        <w:t>Agenția poate actualiza lista utilizărilor preconizate prin adăugarea sau eliminarea unei utilizări preconizate, precum și prin adăugarea, eliminarea sau modificarea condițiilor asociate unei utilizări preconizate.</w:t>
      </w:r>
    </w:p>
    <w:p w14:paraId="0232FEFC" w14:textId="77777777" w:rsidR="00052E5B" w:rsidRPr="00052E5B" w:rsidRDefault="00052E5B" w:rsidP="00BD5782">
      <w:pPr>
        <w:pStyle w:val="norm"/>
        <w:numPr>
          <w:ilvl w:val="0"/>
          <w:numId w:val="8"/>
        </w:numPr>
        <w:shd w:val="clear" w:color="auto" w:fill="FFFFFF"/>
        <w:tabs>
          <w:tab w:val="left" w:pos="720"/>
        </w:tabs>
        <w:spacing w:before="0" w:beforeAutospacing="0" w:after="0" w:afterAutospacing="0" w:line="276" w:lineRule="auto"/>
        <w:ind w:left="0" w:firstLine="360"/>
        <w:jc w:val="both"/>
        <w:rPr>
          <w:rFonts w:eastAsia="Arial Unicode MS"/>
          <w:noProof/>
          <w:sz w:val="26"/>
          <w:szCs w:val="26"/>
          <w:lang w:val="ro-MD"/>
        </w:rPr>
      </w:pPr>
      <w:r w:rsidRPr="00052E5B">
        <w:rPr>
          <w:rFonts w:eastAsia="Arial Unicode MS"/>
          <w:noProof/>
          <w:sz w:val="26"/>
          <w:szCs w:val="26"/>
          <w:lang w:val="ro-MD"/>
        </w:rPr>
        <w:t>Procedura de actualizare a listei utilizărilor preconizate poate fi demarată prin transmiterea către o persoană fizică sau juridică, a unei cereri care va însoțită de un dosar care să demonstreze că elementele din componența furajului în cauză corespund scopurilor nutriționale speciale preconizate și nu au efecte negative asupra sănătății animale, sănătății umane, mediului înconjurător și bunăstării animale.</w:t>
      </w:r>
    </w:p>
    <w:p w14:paraId="796CBAEC" w14:textId="77777777" w:rsidR="00052E5B" w:rsidRPr="00052E5B" w:rsidRDefault="00052E5B" w:rsidP="00BD5782">
      <w:pPr>
        <w:pStyle w:val="norm"/>
        <w:numPr>
          <w:ilvl w:val="0"/>
          <w:numId w:val="8"/>
        </w:numPr>
        <w:shd w:val="clear" w:color="auto" w:fill="FFFFFF"/>
        <w:tabs>
          <w:tab w:val="left" w:pos="720"/>
        </w:tabs>
        <w:spacing w:before="0" w:beforeAutospacing="0" w:after="0" w:afterAutospacing="0" w:line="276" w:lineRule="auto"/>
        <w:ind w:left="0" w:firstLine="360"/>
        <w:jc w:val="both"/>
        <w:rPr>
          <w:rFonts w:eastAsia="Arial Unicode MS"/>
          <w:noProof/>
          <w:sz w:val="26"/>
          <w:szCs w:val="26"/>
          <w:lang w:val="ro-MD"/>
        </w:rPr>
      </w:pPr>
      <w:r w:rsidRPr="00052E5B">
        <w:rPr>
          <w:rFonts w:eastAsia="Arial Unicode MS"/>
          <w:noProof/>
          <w:sz w:val="26"/>
          <w:szCs w:val="26"/>
          <w:lang w:val="ro-MD"/>
        </w:rPr>
        <w:t>Dacă, în baza informațiilor științifice și tehnologice disponibile, Agenția are motive să considere că utilizarea furajului în cauză poate să nu corespundă obiectivului nutrițional specific preconizat sau poate avea efecte negative asupra sănătății animale, sănătății umane, mediului înconjurător sau bunăstării animalelor Agenția în termen de 6 luni actualizează lista utilizărilor preconizate dacă sunt întrunite condițiile prevăzute la pct.15. Acest termen se prelungește în cazul în care Agenția cere informații suplimentare din partea solicitantului.</w:t>
      </w:r>
    </w:p>
    <w:p w14:paraId="5B4BE479" w14:textId="77777777" w:rsidR="00052E5B" w:rsidRPr="00052E5B" w:rsidRDefault="00052E5B" w:rsidP="00BD5782">
      <w:pPr>
        <w:pStyle w:val="norm"/>
        <w:numPr>
          <w:ilvl w:val="0"/>
          <w:numId w:val="8"/>
        </w:numPr>
        <w:shd w:val="clear" w:color="auto" w:fill="FFFFFF"/>
        <w:tabs>
          <w:tab w:val="left" w:pos="720"/>
        </w:tabs>
        <w:spacing w:before="0" w:beforeAutospacing="0" w:after="0" w:afterAutospacing="0" w:line="276" w:lineRule="auto"/>
        <w:ind w:left="0" w:firstLine="360"/>
        <w:jc w:val="both"/>
        <w:rPr>
          <w:rFonts w:eastAsia="Arial Unicode MS"/>
          <w:noProof/>
          <w:sz w:val="26"/>
          <w:szCs w:val="26"/>
          <w:lang w:val="ro-MD"/>
        </w:rPr>
      </w:pPr>
      <w:r w:rsidRPr="00052E5B">
        <w:rPr>
          <w:rFonts w:eastAsia="Arial Unicode MS"/>
          <w:noProof/>
          <w:sz w:val="26"/>
          <w:szCs w:val="26"/>
          <w:lang w:val="ro-MD"/>
        </w:rPr>
        <w:t>Agenția informează solicitantul în mod direct, indicând în scrisoarea sa motivele pentru care actualizarea nu este considerată a fi justificată.</w:t>
      </w:r>
    </w:p>
    <w:p w14:paraId="0988E6BA" w14:textId="77777777" w:rsidR="00052E5B" w:rsidRPr="00052E5B" w:rsidRDefault="00052E5B" w:rsidP="00BD5782">
      <w:pPr>
        <w:pStyle w:val="Listparagraf"/>
        <w:numPr>
          <w:ilvl w:val="0"/>
          <w:numId w:val="8"/>
        </w:numPr>
        <w:tabs>
          <w:tab w:val="left" w:pos="720"/>
        </w:tabs>
        <w:spacing w:after="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Agenția va adopta măsuri de punere în aplicare privind pregătirea și prezentarea cererii menționată la pct.17.</w:t>
      </w:r>
    </w:p>
    <w:p w14:paraId="64082F35" w14:textId="77777777" w:rsidR="00052E5B" w:rsidRDefault="00052E5B" w:rsidP="00052E5B">
      <w:pPr>
        <w:tabs>
          <w:tab w:val="left" w:pos="720"/>
        </w:tabs>
        <w:spacing w:before="240"/>
        <w:ind w:firstLine="360"/>
        <w:jc w:val="center"/>
        <w:rPr>
          <w:rFonts w:eastAsia="Times New Roman" w:cs="Times New Roman"/>
          <w:b/>
          <w:bCs/>
          <w:noProof/>
          <w:color w:val="000000"/>
          <w:sz w:val="26"/>
          <w:szCs w:val="26"/>
          <w:lang w:val="ro-MD" w:eastAsia="ru-RU"/>
        </w:rPr>
      </w:pPr>
    </w:p>
    <w:p w14:paraId="2907E297" w14:textId="77777777" w:rsidR="00052E5B" w:rsidRDefault="00052E5B" w:rsidP="00052E5B">
      <w:pPr>
        <w:tabs>
          <w:tab w:val="left" w:pos="720"/>
        </w:tabs>
        <w:spacing w:before="240"/>
        <w:ind w:firstLine="360"/>
        <w:jc w:val="center"/>
        <w:rPr>
          <w:rFonts w:eastAsia="Times New Roman" w:cs="Times New Roman"/>
          <w:b/>
          <w:bCs/>
          <w:noProof/>
          <w:color w:val="000000"/>
          <w:sz w:val="26"/>
          <w:szCs w:val="26"/>
          <w:lang w:val="ro-MD" w:eastAsia="ru-RU"/>
        </w:rPr>
      </w:pPr>
    </w:p>
    <w:p w14:paraId="2E8C88A2" w14:textId="77777777" w:rsidR="00052E5B" w:rsidRPr="00052E5B" w:rsidRDefault="00052E5B" w:rsidP="00052E5B">
      <w:pPr>
        <w:tabs>
          <w:tab w:val="left" w:pos="720"/>
        </w:tabs>
        <w:spacing w:before="240"/>
        <w:ind w:firstLine="360"/>
        <w:jc w:val="center"/>
        <w:rPr>
          <w:rFonts w:eastAsia="Times New Roman" w:cs="Times New Roman"/>
          <w:b/>
          <w:bCs/>
          <w:noProof/>
          <w:color w:val="000000"/>
          <w:sz w:val="26"/>
          <w:szCs w:val="26"/>
          <w:lang w:val="ro-MD" w:eastAsia="ru-RU"/>
        </w:rPr>
      </w:pPr>
      <w:r w:rsidRPr="00052E5B">
        <w:rPr>
          <w:rFonts w:eastAsia="Times New Roman" w:cs="Times New Roman"/>
          <w:b/>
          <w:bCs/>
          <w:noProof/>
          <w:color w:val="000000"/>
          <w:sz w:val="26"/>
          <w:szCs w:val="26"/>
          <w:lang w:val="ro-MD" w:eastAsia="ru-RU"/>
        </w:rPr>
        <w:lastRenderedPageBreak/>
        <w:t>Capitolul III. Etichetarea, prezentarea și ambalarea furajelor</w:t>
      </w:r>
    </w:p>
    <w:p w14:paraId="60627728" w14:textId="77777777" w:rsidR="00052E5B" w:rsidRPr="00052E5B" w:rsidRDefault="00052E5B" w:rsidP="00052E5B">
      <w:pPr>
        <w:tabs>
          <w:tab w:val="left" w:pos="720"/>
        </w:tabs>
        <w:spacing w:after="240"/>
        <w:ind w:firstLine="360"/>
        <w:jc w:val="center"/>
        <w:rPr>
          <w:rFonts w:eastAsia="Times New Roman" w:cs="Times New Roman"/>
          <w:b/>
          <w:noProof/>
          <w:color w:val="000000"/>
          <w:sz w:val="26"/>
          <w:szCs w:val="26"/>
          <w:lang w:val="ro-MD" w:eastAsia="ru-RU"/>
        </w:rPr>
      </w:pPr>
      <w:r w:rsidRPr="00052E5B">
        <w:rPr>
          <w:rFonts w:eastAsia="Times New Roman" w:cs="Times New Roman"/>
          <w:b/>
          <w:noProof/>
          <w:color w:val="000000"/>
          <w:sz w:val="26"/>
          <w:szCs w:val="26"/>
          <w:lang w:val="ro-MD" w:eastAsia="ru-RU"/>
        </w:rPr>
        <w:t>Secțiunea 1 Cerințele generale de etichetare a furajelor</w:t>
      </w:r>
    </w:p>
    <w:p w14:paraId="3C821E3C" w14:textId="77777777" w:rsidR="00052E5B" w:rsidRPr="00052E5B" w:rsidRDefault="00052E5B" w:rsidP="00BD5782">
      <w:pPr>
        <w:pStyle w:val="Listparagraf"/>
        <w:numPr>
          <w:ilvl w:val="0"/>
          <w:numId w:val="8"/>
        </w:numPr>
        <w:tabs>
          <w:tab w:val="left" w:pos="0"/>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Etichetarea şi prezentarea furajului nu trebuie să ducă în eroare utilizatorul, în special:</w:t>
      </w:r>
    </w:p>
    <w:p w14:paraId="66CEC26E" w14:textId="77777777" w:rsidR="00052E5B" w:rsidRPr="00052E5B" w:rsidRDefault="00052E5B" w:rsidP="00BD5782">
      <w:pPr>
        <w:pStyle w:val="Listparagraf"/>
        <w:numPr>
          <w:ilvl w:val="0"/>
          <w:numId w:val="4"/>
        </w:numPr>
        <w:tabs>
          <w:tab w:val="left" w:pos="0"/>
          <w:tab w:val="left" w:pos="720"/>
          <w:tab w:val="left" w:pos="851"/>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în ceea ce priveşte utilizarea sau caracteristicile furajului, mai ales cu privire la natura, metoda de fabricaţie sau de producţie, proprietăţile, compoziţia, cantitatea sau durabilitatea acestuia, precum şi cu privire la speciile sau categoriile de animale cărora le este destinat;</w:t>
      </w:r>
    </w:p>
    <w:p w14:paraId="2505DF9D" w14:textId="77777777" w:rsidR="00052E5B" w:rsidRPr="00052E5B" w:rsidRDefault="00052E5B" w:rsidP="00BD5782">
      <w:pPr>
        <w:pStyle w:val="Listparagraf"/>
        <w:numPr>
          <w:ilvl w:val="0"/>
          <w:numId w:val="4"/>
        </w:numPr>
        <w:tabs>
          <w:tab w:val="left" w:pos="0"/>
          <w:tab w:val="left" w:pos="720"/>
          <w:tab w:val="left" w:pos="851"/>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prin atribuirea de efecte sau caracteristici pe care furajul nu le are sau insinuînd că posedă anumite caracteristici speciale, în timp ce toate furajele au asemenea caracteristici;</w:t>
      </w:r>
    </w:p>
    <w:p w14:paraId="6D6041DB" w14:textId="77777777" w:rsidR="00052E5B" w:rsidRPr="00052E5B" w:rsidRDefault="00052E5B" w:rsidP="00BD5782">
      <w:pPr>
        <w:pStyle w:val="Listparagraf"/>
        <w:numPr>
          <w:ilvl w:val="0"/>
          <w:numId w:val="4"/>
        </w:numPr>
        <w:tabs>
          <w:tab w:val="left" w:pos="0"/>
          <w:tab w:val="left" w:pos="720"/>
          <w:tab w:val="left" w:pos="851"/>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 xml:space="preserve"> privind etichetarea în conformitate cu Registrul şi cu Ghiduri de bune practici de etichetare a furajelor.</w:t>
      </w:r>
    </w:p>
    <w:p w14:paraId="20CB54C3" w14:textId="77777777" w:rsidR="00052E5B" w:rsidRPr="00052E5B" w:rsidRDefault="00052E5B" w:rsidP="00BD5782">
      <w:pPr>
        <w:pStyle w:val="Listparagraf"/>
        <w:numPr>
          <w:ilvl w:val="0"/>
          <w:numId w:val="8"/>
        </w:numPr>
        <w:tabs>
          <w:tab w:val="left" w:pos="0"/>
          <w:tab w:val="left" w:pos="720"/>
          <w:tab w:val="left" w:pos="851"/>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furajul este pus în vânzare prin mijloace de comunicare la distanță, specificațiile de etichetare obligatorii prevăzute de prezentele Cerințe, sunt înscrise pe materialul care sprijină vânzarea la distanță sau sunt furnizate prin alte mijloace corespunzătoare înainte de încheierea unui contract la distanță. Specificațiile menționate la pct.38, supct.2),4),5), la pct.40, subpct.3) sau pct.41, subpct.4) sunt furnizate cel târziu în momentul livrării furajului.</w:t>
      </w:r>
    </w:p>
    <w:p w14:paraId="337F8D64" w14:textId="77777777" w:rsidR="00052E5B" w:rsidRPr="00052E5B" w:rsidRDefault="00052E5B" w:rsidP="00BD5782">
      <w:pPr>
        <w:pStyle w:val="Listparagraf"/>
        <w:numPr>
          <w:ilvl w:val="0"/>
          <w:numId w:val="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Materiile prime pentru furaje, precum şi furajele combinate comercializate în vrac, în ambalaje sau containere nesigilate sînt însoţite de un document tehnic, care conţine toate specificaţiile de etichetare obligatorii cerute de prezentele Cerinţe.</w:t>
      </w:r>
    </w:p>
    <w:p w14:paraId="3F5FF2EB" w14:textId="77777777" w:rsidR="00052E5B" w:rsidRPr="00052E5B" w:rsidRDefault="00052E5B" w:rsidP="00BD5782">
      <w:pPr>
        <w:pStyle w:val="Listparagraf"/>
        <w:numPr>
          <w:ilvl w:val="0"/>
          <w:numId w:val="8"/>
        </w:numPr>
        <w:tabs>
          <w:tab w:val="left" w:pos="284"/>
          <w:tab w:val="left" w:pos="720"/>
          <w:tab w:val="left" w:pos="851"/>
        </w:tabs>
        <w:spacing w:after="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Cerințele suplimentare de etichetare a furajelor includ:</w:t>
      </w:r>
    </w:p>
    <w:p w14:paraId="5EF7070C" w14:textId="77777777" w:rsidR="00052E5B" w:rsidRPr="00052E5B" w:rsidRDefault="00052E5B" w:rsidP="00052E5B">
      <w:pPr>
        <w:pStyle w:val="Listparagraf"/>
        <w:tabs>
          <w:tab w:val="left" w:pos="284"/>
          <w:tab w:val="left" w:pos="720"/>
          <w:tab w:val="left" w:pos="851"/>
        </w:tabs>
        <w:spacing w:after="0" w:line="276" w:lineRule="auto"/>
        <w:ind w:left="360"/>
        <w:jc w:val="both"/>
        <w:rPr>
          <w:noProof/>
          <w:color w:val="000000"/>
          <w:sz w:val="26"/>
          <w:szCs w:val="26"/>
          <w:lang w:val="ro-MD" w:eastAsia="ru-RU"/>
        </w:rPr>
      </w:pPr>
      <w:r w:rsidRPr="00052E5B">
        <w:rPr>
          <w:rFonts w:ascii="Times New Roman" w:hAnsi="Times New Roman"/>
          <w:noProof/>
          <w:color w:val="000000"/>
          <w:sz w:val="26"/>
          <w:szCs w:val="26"/>
          <w:lang w:val="ro-MD" w:eastAsia="ru-RU"/>
        </w:rPr>
        <w:t>1)conținutul sau greutatea furajului;</w:t>
      </w:r>
    </w:p>
    <w:p w14:paraId="45D643DB" w14:textId="77777777" w:rsidR="00052E5B" w:rsidRPr="00052E5B" w:rsidRDefault="00052E5B" w:rsidP="00052E5B">
      <w:pPr>
        <w:tabs>
          <w:tab w:val="left" w:pos="284"/>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2) indicarea numerică a datelor urmează ordinea zi, lună şi an, iar pe etichetă se utilizează următorul format: „ZZ/LL/AA”. </w:t>
      </w:r>
    </w:p>
    <w:p w14:paraId="47F602FF" w14:textId="77777777" w:rsidR="00052E5B" w:rsidRPr="00052E5B" w:rsidRDefault="00052E5B" w:rsidP="00052E5B">
      <w:pPr>
        <w:tabs>
          <w:tab w:val="left" w:pos="284"/>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3)indicarea expresiei sinonime în anumite limbi:</w:t>
      </w:r>
    </w:p>
    <w:p w14:paraId="43DDD3B1" w14:textId="77777777" w:rsidR="00052E5B" w:rsidRPr="00052E5B" w:rsidRDefault="00052E5B" w:rsidP="00052E5B">
      <w:pPr>
        <w:tabs>
          <w:tab w:val="left" w:pos="284"/>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a) în limba cehă, denumirea „krmiva” se poate înlocui cu „produkty ke krmení”, după caz; în limba germană denumirea „Einzelfuttermittel” poate fi înlocuită cu „Futtermittel-Ausgangserzeugnis”, în limba greacă „πρώτη ύλη ζωοτροφών” poate fi înlocuită cu „απλή ζωοτροφή” iar în limba italiană „materia prima per mangimi” poate fi înlocuită cu „mangime semplice”;</w:t>
      </w:r>
    </w:p>
    <w:p w14:paraId="300F0C16" w14:textId="77777777" w:rsidR="00052E5B" w:rsidRPr="00052E5B" w:rsidRDefault="00052E5B" w:rsidP="00052E5B">
      <w:pPr>
        <w:tabs>
          <w:tab w:val="left" w:pos="284"/>
          <w:tab w:val="left" w:pos="720"/>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b) în cadrul exprimărilor referitoare la hrana pentru animalele de companie se permit următoarele expresii: în limba bulgară „храна”; în limba spaniolă „alimento”; în limba cehă, expresia „kompletní krmná směs” poate fi înlocuită cu „kompletní krmivo”, iar „doplňková krmná směs” cu „doplňkové krmivo”; în limba engleză „pet food”; în limba italiană „alimento”; în limba maghiară „állateledel”; în limba neerlandeză „samengesteld voeder”; în limba polonă „karma”; în limba slovenă „hrana za hišne živali”; în limba finlandeză „lemmikkieläinten ruoka”; în limba estonă „lemmikloomatoit”; în limba croată „hrana za kućne ljubimce”.</w:t>
      </w:r>
    </w:p>
    <w:p w14:paraId="4C4F7937"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lastRenderedPageBreak/>
        <w:t>Instrucţiunile privind utilizarea furajelor complementare şi a materiilor prime pentru furaje care conţin aditivi furajeri şi care depăşesc nivelurile maxime trebuie să includă cantitatea maximă exprimată în:</w:t>
      </w:r>
    </w:p>
    <w:p w14:paraId="1FEA08ED" w14:textId="77777777" w:rsidR="00052E5B" w:rsidRPr="00052E5B" w:rsidRDefault="00052E5B" w:rsidP="00BD5782">
      <w:pPr>
        <w:pStyle w:val="Listparagraf"/>
        <w:numPr>
          <w:ilvl w:val="0"/>
          <w:numId w:val="5"/>
        </w:numPr>
        <w:tabs>
          <w:tab w:val="left" w:pos="284"/>
          <w:tab w:val="left" w:pos="426"/>
          <w:tab w:val="left" w:pos="567"/>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grame, kilograme sau unităţi de volum de furaj complementar şi materii prime pentru furaje pentru un animal pe zi;</w:t>
      </w:r>
    </w:p>
    <w:p w14:paraId="70652CAF" w14:textId="77777777" w:rsidR="00052E5B" w:rsidRPr="00052E5B" w:rsidRDefault="00052E5B" w:rsidP="00BD5782">
      <w:pPr>
        <w:pStyle w:val="Listparagraf"/>
        <w:numPr>
          <w:ilvl w:val="0"/>
          <w:numId w:val="5"/>
        </w:numPr>
        <w:tabs>
          <w:tab w:val="left" w:pos="284"/>
          <w:tab w:val="left" w:pos="426"/>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procentaj din raţia zilnică;</w:t>
      </w:r>
    </w:p>
    <w:p w14:paraId="74702570" w14:textId="77777777" w:rsidR="00052E5B" w:rsidRPr="00052E5B" w:rsidRDefault="00052E5B" w:rsidP="00BD5782">
      <w:pPr>
        <w:pStyle w:val="Listparagraf"/>
        <w:numPr>
          <w:ilvl w:val="0"/>
          <w:numId w:val="5"/>
        </w:numPr>
        <w:tabs>
          <w:tab w:val="left" w:pos="284"/>
          <w:tab w:val="left" w:pos="426"/>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kilogram sau procentaj de furaj complet.</w:t>
      </w:r>
    </w:p>
    <w:p w14:paraId="0D59413C" w14:textId="77777777" w:rsidR="00052E5B" w:rsidRPr="00052E5B" w:rsidRDefault="00052E5B" w:rsidP="00BD5782">
      <w:pPr>
        <w:pStyle w:val="Listparagraf"/>
        <w:numPr>
          <w:ilvl w:val="0"/>
          <w:numId w:val="8"/>
        </w:numPr>
        <w:tabs>
          <w:tab w:val="left" w:pos="284"/>
          <w:tab w:val="left" w:pos="426"/>
          <w:tab w:val="left" w:pos="567"/>
          <w:tab w:val="left" w:pos="720"/>
        </w:tabs>
        <w:spacing w:line="276" w:lineRule="auto"/>
        <w:ind w:left="0" w:firstLine="360"/>
        <w:jc w:val="both"/>
        <w:rPr>
          <w:rFonts w:ascii="Times New Roman" w:hAnsi="Times New Roman"/>
          <w:noProof/>
          <w:sz w:val="26"/>
          <w:szCs w:val="26"/>
          <w:lang w:val="ro-MD" w:eastAsia="ru-RU"/>
        </w:rPr>
      </w:pPr>
      <w:r w:rsidRPr="00052E5B">
        <w:rPr>
          <w:rFonts w:ascii="Times New Roman" w:hAnsi="Times New Roman"/>
          <w:noProof/>
          <w:color w:val="000000"/>
          <w:sz w:val="26"/>
          <w:szCs w:val="26"/>
          <w:lang w:val="ro-MD" w:eastAsia="ru-RU"/>
        </w:rPr>
        <w:t>Fără a aduce atingere metodelor analitice, pentru hrana destinată animalelor de companie expresia „proteină brută” poate fi înlocuită cu „proteină”, expresia „uleiuri şi grăsimi brute” poate fi înlocuită cu „conţinut de grăsimi”, iar expresia „cenuşă brută” poate fi înlocuită cu „reziduuri incinerate” sau „materie anorganică”.</w:t>
      </w:r>
    </w:p>
    <w:p w14:paraId="342864E7" w14:textId="77777777" w:rsidR="00052E5B" w:rsidRPr="00052E5B" w:rsidRDefault="00052E5B" w:rsidP="00BD5782">
      <w:pPr>
        <w:pStyle w:val="Listparagraf"/>
        <w:numPr>
          <w:ilvl w:val="0"/>
          <w:numId w:val="8"/>
        </w:numPr>
        <w:tabs>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Toleranțele permise privind diferențele între valorile corespunzătoare compozițiilor menționate pe etichete pentru o materie primă pentru furaje sau un furaj combinat și valorile analizate în cadrul controalelor oficiale în conformitate cu prevederile Legii nr.50/2013 sunt enumerate în Anexa nr.5 la prezentele Cerințe.</w:t>
      </w:r>
    </w:p>
    <w:p w14:paraId="0CB3BE0C" w14:textId="77777777" w:rsidR="00052E5B" w:rsidRPr="00052E5B" w:rsidRDefault="00052E5B" w:rsidP="00BD5782">
      <w:pPr>
        <w:pStyle w:val="Listparagraf"/>
        <w:numPr>
          <w:ilvl w:val="0"/>
          <w:numId w:val="8"/>
        </w:numPr>
        <w:tabs>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Persoana responsabilă de etichetare este operatorul din sectorul hranei pentru animale care plasează pentru prima dată furajul pe piaţă sau sub a cărui denumire se comercializează furajul și garantează prezenţa şi exactitatea specificaţiilor de etichetare.</w:t>
      </w:r>
    </w:p>
    <w:p w14:paraId="668E9AD0" w14:textId="77777777" w:rsidR="00052E5B" w:rsidRPr="00052E5B" w:rsidRDefault="00052E5B" w:rsidP="00BD5782">
      <w:pPr>
        <w:pStyle w:val="Listparagraf"/>
        <w:numPr>
          <w:ilvl w:val="0"/>
          <w:numId w:val="8"/>
        </w:numPr>
        <w:tabs>
          <w:tab w:val="left" w:pos="720"/>
        </w:tabs>
        <w:spacing w:after="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sectorul hranei pentru animale în întreprinderile pe care le controlează garantează transmiterea informațiilor și specificaţiile de etichetare de-a lungul lanţului alimentar pînă la utilizatorul final al furajului.</w:t>
      </w:r>
    </w:p>
    <w:p w14:paraId="07D61035"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Etichetarea şi prezentarea materiilor prime pentru furaje şi furajului combinat poate atrage în special atenţia asupra prezenţei sau absenţei unei substanţe în furaj, asupra unei caracteristici sau a unui proces nutriţional specific sau asupra unei funcții, cu condiţia ca următoarele criterii să fie îndeplinite:</w:t>
      </w:r>
    </w:p>
    <w:p w14:paraId="3A387149" w14:textId="77777777" w:rsidR="00052E5B" w:rsidRPr="00052E5B" w:rsidRDefault="00052E5B" w:rsidP="00BD5782">
      <w:pPr>
        <w:pStyle w:val="Default"/>
        <w:numPr>
          <w:ilvl w:val="0"/>
          <w:numId w:val="9"/>
        </w:numPr>
        <w:tabs>
          <w:tab w:val="left" w:pos="720"/>
        </w:tabs>
        <w:spacing w:line="276" w:lineRule="auto"/>
        <w:ind w:left="0" w:firstLine="360"/>
        <w:jc w:val="both"/>
        <w:rPr>
          <w:noProof/>
          <w:sz w:val="26"/>
          <w:szCs w:val="26"/>
          <w:lang w:val="ro-MD"/>
        </w:rPr>
      </w:pPr>
      <w:r w:rsidRPr="00052E5B">
        <w:rPr>
          <w:noProof/>
          <w:sz w:val="26"/>
          <w:szCs w:val="26"/>
          <w:lang w:val="ro-MD"/>
        </w:rPr>
        <w:t xml:space="preserve">indicaţia să fie obiectivă, pe înţelesul utilizatorului furajului și verificabilă şi de către Agenție. </w:t>
      </w:r>
    </w:p>
    <w:p w14:paraId="225EC18E"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w:t>
      </w:r>
      <w:r w:rsidRPr="00052E5B">
        <w:rPr>
          <w:rFonts w:ascii="Times New Roman" w:hAnsi="Times New Roman"/>
          <w:noProof/>
          <w:sz w:val="26"/>
          <w:szCs w:val="26"/>
          <w:lang w:val="ro-MD"/>
        </w:rPr>
        <w:t xml:space="preserve"> </w:t>
      </w:r>
      <w:r w:rsidRPr="00052E5B">
        <w:rPr>
          <w:rFonts w:ascii="Times New Roman" w:hAnsi="Times New Roman"/>
          <w:noProof/>
          <w:color w:val="000000"/>
          <w:sz w:val="26"/>
          <w:szCs w:val="26"/>
          <w:lang w:val="ro-MD" w:eastAsia="ru-RU"/>
        </w:rPr>
        <w:t>persoana responsabilă de etichetare să furnizeze, la cererea Agenției, o justificare științifică privind indicația, fie prin intermediul dovezilor științifice publice, fie cu ajutorul cercetărilor documentate furnizate de către societate. Justificarea științifică este disponibilă la data plasării pe piață a furajului. Cumpărătorii au dreptul de a atrage atenția Agenției asupra dubiilor pe care le au cu privire la caracterul veridic al indicației. În cazul în care se determină că indicația nu are la bază justificări suficient de argumentate, etichetarea care prezintă această indicație este considerată că induce utilizatorii în eroare în sensul pct.22 al prezentului Capitol. În cazul în care Agenția are îndoieli în ceea ce privește justificarea științifică a veridicității indicației respective, aceasta poate adopta o decizie în privința indicației în cauză.</w:t>
      </w:r>
    </w:p>
    <w:p w14:paraId="28343BBB" w14:textId="77777777" w:rsidR="00052E5B" w:rsidRPr="00052E5B" w:rsidRDefault="00052E5B" w:rsidP="00BD5782">
      <w:pPr>
        <w:pStyle w:val="Listparagraf"/>
        <w:numPr>
          <w:ilvl w:val="0"/>
          <w:numId w:val="8"/>
        </w:numPr>
        <w:tabs>
          <w:tab w:val="left" w:pos="284"/>
          <w:tab w:val="left" w:pos="720"/>
        </w:tabs>
        <w:spacing w:after="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Etichetarea sau prezentarea materiilor prime pentru furaje şi a furajului combinat nu trebuie să indice faptul că: </w:t>
      </w:r>
    </w:p>
    <w:p w14:paraId="76E431EC"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1) va preveni, trata o boală, cu excepţia coccidiostaticelor şi a histomonostaticelor. Prezentul punct nu se aplică indicaţiilor care privesc prevenirea dezechilibrelor nutriţionale, cu condiţia să nu fi fost stabilită vreo asociere cu simptome patologice; </w:t>
      </w:r>
    </w:p>
    <w:p w14:paraId="2B5C2565" w14:textId="77777777" w:rsidR="00052E5B" w:rsidRPr="00052E5B" w:rsidRDefault="00052E5B" w:rsidP="00052E5B">
      <w:pPr>
        <w:pStyle w:val="Listparagraf"/>
        <w:tabs>
          <w:tab w:val="left" w:pos="284"/>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lastRenderedPageBreak/>
        <w:t>2) are un scop nutriţional special, cu excepţia cazului în care satisface cerinţele menţionate în  pct.16.</w:t>
      </w:r>
    </w:p>
    <w:p w14:paraId="09135482"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t xml:space="preserve">Indicațiile referitoare la optimizarea nutriției și la sprijinirea sau protejarea condițiilor fiziologice sunt permise, cu excepția cazului în care conțin o indicație de tipul celor menționate la pct.31, subpct.1). </w:t>
      </w:r>
    </w:p>
    <w:p w14:paraId="459DB746" w14:textId="77777777" w:rsidR="00052E5B" w:rsidRPr="00052E5B" w:rsidRDefault="00052E5B" w:rsidP="00BD5782">
      <w:pPr>
        <w:pStyle w:val="Listparagraf"/>
        <w:numPr>
          <w:ilvl w:val="0"/>
          <w:numId w:val="8"/>
        </w:numPr>
        <w:tabs>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Cerințele stabilite la pct.30 și pct.32 pot fi incluse în Ghidurile de bune practici de etichetare a furajelor.</w:t>
      </w:r>
    </w:p>
    <w:p w14:paraId="4E8CCD2C" w14:textId="77777777" w:rsidR="00052E5B" w:rsidRPr="00052E5B" w:rsidRDefault="00052E5B" w:rsidP="00052E5B">
      <w:pPr>
        <w:pStyle w:val="Listparagraf"/>
        <w:tabs>
          <w:tab w:val="left" w:pos="284"/>
          <w:tab w:val="left" w:pos="720"/>
        </w:tabs>
        <w:spacing w:line="276" w:lineRule="auto"/>
        <w:ind w:left="0" w:firstLine="360"/>
        <w:jc w:val="center"/>
        <w:rPr>
          <w:b/>
          <w:noProof/>
          <w:sz w:val="26"/>
          <w:szCs w:val="26"/>
          <w:lang w:val="ro-MD"/>
        </w:rPr>
      </w:pPr>
      <w:r w:rsidRPr="00052E5B">
        <w:rPr>
          <w:rFonts w:ascii="Times New Roman" w:hAnsi="Times New Roman"/>
          <w:b/>
          <w:noProof/>
          <w:sz w:val="26"/>
          <w:szCs w:val="26"/>
          <w:lang w:val="ro-MD"/>
        </w:rPr>
        <w:t>Secțiunea 2 Prezentarea specificaţiilor de etichetare</w:t>
      </w:r>
    </w:p>
    <w:p w14:paraId="0AA7FB89"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 xml:space="preserve">Specificaţiile de etichetare obligatorii sunt prezentate integral într- un loc vizibil de pe ambalaj, container, pe o etichetă ataşată la acesta şi în certificatul sanitar-veterinar. </w:t>
      </w:r>
    </w:p>
    <w:p w14:paraId="6969757B"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Acestea sunt aplicate în mod vizibil, lizibil şi de neşters, cel puţin în limba naţională a statului în care este comercializat sau în limbile naţionale ale statelor în care este comercializat, conform alin. (2) art.25 din Legea nr.105/2003 privind protecția consumatorilor.</w:t>
      </w:r>
    </w:p>
    <w:p w14:paraId="0DCCF12A"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 xml:space="preserve">Specificaţiile de etichetare obligatorii trebuie să fie uşor identificabile şi să nu fie acoperite de nici o altă informaţie. Acestea sunt afişate într-o culoare, cu caractere şi dimensiuni care nu acoperă sau nu pun în evidenţă nici o parte a informaţiilor, cu excepţia cazului în care o asemenea variaţie este destinată să atragă atenţia asupra unor fraze de securitate. </w:t>
      </w:r>
    </w:p>
    <w:p w14:paraId="0A4C86F1" w14:textId="77777777" w:rsidR="00052E5B" w:rsidRPr="00052E5B" w:rsidRDefault="00052E5B" w:rsidP="00052E5B">
      <w:pPr>
        <w:pStyle w:val="Default"/>
        <w:tabs>
          <w:tab w:val="left" w:pos="720"/>
        </w:tabs>
        <w:spacing w:before="240" w:line="276" w:lineRule="auto"/>
        <w:ind w:firstLine="360"/>
        <w:jc w:val="center"/>
        <w:rPr>
          <w:b/>
          <w:bCs/>
          <w:noProof/>
          <w:sz w:val="26"/>
          <w:szCs w:val="26"/>
          <w:lang w:val="ro-MD"/>
        </w:rPr>
      </w:pPr>
      <w:r w:rsidRPr="00052E5B">
        <w:rPr>
          <w:b/>
          <w:bCs/>
          <w:noProof/>
          <w:sz w:val="26"/>
          <w:szCs w:val="26"/>
          <w:lang w:val="ro-MD"/>
        </w:rPr>
        <w:t>Secțiunea 3 Condiţiile de etichetare obligatorii pentru materiile prime pentru furaje</w:t>
      </w:r>
    </w:p>
    <w:p w14:paraId="34E1853F"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 xml:space="preserve">O materie primă pentru furaje sau un furaj combinat se plasează pe piaţă doar dacă sunt indicate pe etichetă următoarele specificaţii: </w:t>
      </w:r>
    </w:p>
    <w:p w14:paraId="4AC1967B"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1) tipul furajului: „materie primă pentru furaje”, „furaj complet” sau „furaj complementar”, după caz: </w:t>
      </w:r>
    </w:p>
    <w:p w14:paraId="7FB6C94B"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a) în cazul „furajului complet”, dacă este cazul, poate fi folosită denumirea „înlocuitor de lapte complet”; </w:t>
      </w:r>
    </w:p>
    <w:p w14:paraId="22552F92"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b) în cazul „furajului complementar”, următoarele denumiri pot fi folosite, dacă este cazul: „furaj mineral” sau „înlocuitor de lapte complementar”; </w:t>
      </w:r>
    </w:p>
    <w:p w14:paraId="390EA81D"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c) în cazul animalelor de companie, altele decît cîini şi pisici, „furaj complet” sau „furaj complementar” poate fi înlocuit cu „furaj combinat”; </w:t>
      </w:r>
    </w:p>
    <w:p w14:paraId="02544398"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2) numele sau denumirea comercială şi adresa operatorului din sectorul hranei pentru animale responsabil cu etichetarea; </w:t>
      </w:r>
    </w:p>
    <w:p w14:paraId="75B1D6A3"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3) numărul autorizației sanitare veterinare a operatorului din domeniul hranei pentru animale; </w:t>
      </w:r>
    </w:p>
    <w:p w14:paraId="428422CE"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4) numărul de referinţă al lotului; </w:t>
      </w:r>
    </w:p>
    <w:p w14:paraId="6237FF7E"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5) cantitatea netă, exprimată în unităţi de masă, în cazul produselor solide, şi în unităţi de masă sau volum, în cazul produselor lichide; </w:t>
      </w:r>
    </w:p>
    <w:p w14:paraId="195169A1"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6) lista aditivilor pentru hrana animalelor, precedată de titlul „aditivi”,în conformitate cu prevederile Secțiunii 1 din anexa nr.6 și fără a aduce atingere dispoziţiilor privind </w:t>
      </w:r>
      <w:r w:rsidRPr="00052E5B">
        <w:rPr>
          <w:noProof/>
          <w:sz w:val="26"/>
          <w:szCs w:val="26"/>
          <w:lang w:val="ro-MD"/>
        </w:rPr>
        <w:lastRenderedPageBreak/>
        <w:t xml:space="preserve">etichetarea stabilite în Hotărîrea de Guvern nr.27/2020 care autorizează aditivul pentru hrana animalelor în cauză; </w:t>
      </w:r>
    </w:p>
    <w:p w14:paraId="634E0BB2" w14:textId="77777777" w:rsidR="00052E5B" w:rsidRPr="00052E5B" w:rsidRDefault="00052E5B" w:rsidP="00052E5B">
      <w:pPr>
        <w:pStyle w:val="Listparagraf"/>
        <w:tabs>
          <w:tab w:val="left" w:pos="284"/>
          <w:tab w:val="left" w:pos="720"/>
        </w:tabs>
        <w:spacing w:after="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7) conţinutul de apă în conformitate pct.8, subpct.7 a prezentelor Cerințe. </w:t>
      </w:r>
    </w:p>
    <w:p w14:paraId="44238D12" w14:textId="77777777" w:rsidR="00052E5B" w:rsidRPr="00052E5B" w:rsidRDefault="00052E5B" w:rsidP="00BD5782">
      <w:pPr>
        <w:pStyle w:val="Default"/>
        <w:numPr>
          <w:ilvl w:val="0"/>
          <w:numId w:val="8"/>
        </w:numPr>
        <w:tabs>
          <w:tab w:val="left" w:pos="720"/>
        </w:tabs>
        <w:spacing w:line="276" w:lineRule="auto"/>
        <w:ind w:left="0" w:firstLine="360"/>
        <w:jc w:val="both"/>
        <w:rPr>
          <w:noProof/>
          <w:sz w:val="26"/>
          <w:szCs w:val="26"/>
          <w:lang w:val="ro-MD"/>
        </w:rPr>
      </w:pPr>
      <w:r w:rsidRPr="00052E5B">
        <w:rPr>
          <w:noProof/>
          <w:sz w:val="26"/>
          <w:szCs w:val="26"/>
          <w:lang w:val="ro-MD"/>
        </w:rPr>
        <w:t xml:space="preserve">Etichetarea materiilor prime pentru furaje include, de asemenea: </w:t>
      </w:r>
    </w:p>
    <w:p w14:paraId="22E7CA7A"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1) denumirea materiei prime pentru furaje utilizată în conformitate cu prevederile Listei materiilor prime destinate hranei pentru animale prevăzute în anexa nr.4 la prezentele Cerințe. Denumirea specifică a materiilor prime pentru furaje poate fi înlocuită cu denumirea categoriei din care face parte aceasta, conform anexei nr.10. Doar categoriile prevăzute în anexa nr.10 pot fi indicate pe ambalajul, recipientul sau eticheta furajelor combinate pentru animalele de companie.</w:t>
      </w:r>
    </w:p>
    <w:p w14:paraId="314F631E"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2) declaraţia obligatorie corespunzătoare categoriei respective conform anexei nr.9, declaraţia obligatorie poate fi înlocuită cu indicaţiile stabilite în Registru, pentru fiecare materie primă pentru furaje din categoria respective.</w:t>
      </w:r>
    </w:p>
    <w:p w14:paraId="4D9A4399"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La includerea aditivilor în materiile prime pentru furaje, etichetele materiilor prime respective includ următoarele informaţii:</w:t>
      </w:r>
    </w:p>
    <w:p w14:paraId="32202C49"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1) speciile sau categoriile de animale cărora le este destinată materia primă pentru furaje, în cazul în care aditivii respectivi nu au fost autorizaţi pentru toate speciile de animale sau au fost autorizaţi cu limite maxime pentru anumite specii;</w:t>
      </w:r>
    </w:p>
    <w:p w14:paraId="174FAEFC" w14:textId="77777777" w:rsidR="00052E5B" w:rsidRPr="00052E5B" w:rsidRDefault="00052E5B" w:rsidP="00052E5B">
      <w:pPr>
        <w:pStyle w:val="Listparagraf"/>
        <w:tabs>
          <w:tab w:val="left" w:pos="284"/>
          <w:tab w:val="left" w:pos="720"/>
        </w:tabs>
        <w:spacing w:after="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2) instrucţiuni privind utilizarea corectă, în cazul în care este stabilit un conţinut maxim al aditivilor respectivi;</w:t>
      </w:r>
    </w:p>
    <w:p w14:paraId="66F8B171"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 xml:space="preserve">3) durata minimă de valabilitate pentru alţi aditivi decât cei tehnologici. </w:t>
      </w:r>
    </w:p>
    <w:p w14:paraId="6DBC2938" w14:textId="77777777" w:rsidR="00052E5B" w:rsidRPr="00052E5B" w:rsidRDefault="00052E5B" w:rsidP="00052E5B">
      <w:pPr>
        <w:pStyle w:val="Default"/>
        <w:tabs>
          <w:tab w:val="left" w:pos="720"/>
        </w:tabs>
        <w:spacing w:before="240" w:after="240" w:line="276" w:lineRule="auto"/>
        <w:ind w:firstLine="360"/>
        <w:jc w:val="center"/>
        <w:rPr>
          <w:b/>
          <w:bCs/>
          <w:noProof/>
          <w:sz w:val="26"/>
          <w:szCs w:val="26"/>
          <w:lang w:val="ro-MD"/>
        </w:rPr>
      </w:pPr>
      <w:r w:rsidRPr="00052E5B">
        <w:rPr>
          <w:b/>
          <w:bCs/>
          <w:noProof/>
          <w:sz w:val="26"/>
          <w:szCs w:val="26"/>
          <w:lang w:val="ro-MD"/>
        </w:rPr>
        <w:t>Secțiunea 4 Condiții specifice de etichetare obligatorii pentru furajele combinate</w:t>
      </w:r>
    </w:p>
    <w:p w14:paraId="66863C22" w14:textId="77777777" w:rsidR="00052E5B" w:rsidRPr="00052E5B" w:rsidRDefault="00052E5B" w:rsidP="00BD5782">
      <w:pPr>
        <w:pStyle w:val="Listparagraf"/>
        <w:numPr>
          <w:ilvl w:val="0"/>
          <w:numId w:val="8"/>
        </w:numPr>
        <w:tabs>
          <w:tab w:val="left" w:pos="284"/>
          <w:tab w:val="left" w:pos="720"/>
        </w:tabs>
        <w:spacing w:after="24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Etichetele furajelor combinate includ următoarele detalii:</w:t>
      </w:r>
    </w:p>
    <w:p w14:paraId="46BDC8AE"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1) specia sau categoriile de animale cărora le este destinat furajul combinat;</w:t>
      </w:r>
    </w:p>
    <w:p w14:paraId="79C89D5D"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2) instrucţiunile de folosire, cu indicarea destinaţiei furajului;</w:t>
      </w:r>
    </w:p>
    <w:p w14:paraId="2049F70B"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3) în cazul în care producătorul nu este persoana responsabilă de etichetare, se furnizează următoarele detalii:</w:t>
      </w:r>
    </w:p>
    <w:p w14:paraId="50971705"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a) numele sau denumirea comercială şi adresa producătorului;</w:t>
      </w:r>
    </w:p>
    <w:p w14:paraId="4F5AF33B"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b) numărul autorizației sanitare veterinare a operatorului din domeniul hranei pentru animale, în conformitate cu Legea nr.221/2007 privind activitatea sanitar-veterinară;</w:t>
      </w:r>
    </w:p>
    <w:p w14:paraId="6F320528"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4) durata minimă de valabilitate se confirmă prin următoarele cerinţe:</w:t>
      </w:r>
    </w:p>
    <w:p w14:paraId="6CFCD0DB"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a) „a se folosi înainte de…” urmată de precizarea datei (zilei) în cazul furajelor cu un grad crescut de perisabilitate din cauza proceselor de degradare;</w:t>
      </w:r>
    </w:p>
    <w:p w14:paraId="39E54F2E"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b) „a se folosi de preferinţă înainte de…” urmată de precizarea datei (lunii) în cazul celorlalte furaje;</w:t>
      </w:r>
    </w:p>
    <w:p w14:paraId="2D1B67A9"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c) în cazul în care data fabricaţiei este afişată pe etichetă – durata minimă de valabilitate poate fi indicată şi sub forma „ …(perioada în zile sau luni) de la data fabricaţiei”;</w:t>
      </w:r>
    </w:p>
    <w:p w14:paraId="0F6490F8"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5) lista materiilor prime din care este compus furajul, incluzînd procentul din masă şi denumirea fiecărei materii prime pentru furaje, în ordinea descrescătoare a greutăţii, calculate pe baza conţinutului de umiditate a furajului combinat, intitulată „compoziţie” incluzînd și denumirea fiecărei materiei prime pentru furaje în conformitate cu prevederile </w:t>
      </w:r>
      <w:r w:rsidRPr="00052E5B">
        <w:rPr>
          <w:rFonts w:ascii="Times New Roman" w:hAnsi="Times New Roman"/>
          <w:noProof/>
          <w:sz w:val="26"/>
          <w:szCs w:val="26"/>
          <w:lang w:val="ro-MD"/>
        </w:rPr>
        <w:lastRenderedPageBreak/>
        <w:t>Listei materiilor prime destinate hranei pentru animale prevăzută în anexa nr.4 la prezentele Cerinţe;</w:t>
      </w:r>
    </w:p>
    <w:p w14:paraId="201A3404"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6) declaraţiile obligatorii menţionate în Secțiunea 2 din anexa nr.6 la prezentele Cerinţe.</w:t>
      </w:r>
    </w:p>
    <w:p w14:paraId="284A4097"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Listei materiilor prime pentru furaje de la pct.40 subpct.5) i se aplică următoarele condiţii de etichetare:</w:t>
      </w:r>
    </w:p>
    <w:p w14:paraId="439CB11B"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1) se precizează denumirea şi procentul din masă al unei materii prime pentru furaje, dacă prezenţa acesteia este indicată pe etichete prin cuvinte, imagini sau grafice;</w:t>
      </w:r>
    </w:p>
    <w:p w14:paraId="6D4320E3"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2) dacă nu sînt precizate pe etichetă procentele din masă ale materiilor prime pentru furaje din compoziţia furajelor combinate pentru animale destinate producţiei de alimente, persoana responsabilă pentru etichetare pune la dispoziţia cumpărătorului informaţii privind compoziţia cantitativă, cu o aproximaţie de +/– 15% faţă de valoarea corespunzătoare producerii furajului;</w:t>
      </w:r>
    </w:p>
    <w:p w14:paraId="43519AA0"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3) în cazul furajelor combinate pentru animalele neproducătoare, cu excepţia animalelor pentru blană, menţionarea denumirii specifice a materiei prime pentru furaje poate fi înlocuită cu denumirea categoriei din care fac parte materiile prime pentru furaje.</w:t>
      </w:r>
    </w:p>
    <w:p w14:paraId="2CA5D733" w14:textId="77777777" w:rsidR="00052E5B" w:rsidRPr="00052E5B" w:rsidRDefault="00052E5B" w:rsidP="00BD5782">
      <w:pPr>
        <w:pStyle w:val="Listparagraf"/>
        <w:numPr>
          <w:ilvl w:val="0"/>
          <w:numId w:val="8"/>
        </w:numPr>
        <w:tabs>
          <w:tab w:val="left" w:pos="284"/>
          <w:tab w:val="left" w:pos="567"/>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În caz de situaţie de urgenţă legată de sănătatea publică sau animală ori de mediu, autoritatea competentăfurnizează cumpărătorului informaţiile disponibile numai cu condiţia semnării de către cumpărător a unei clauze de confidenţialitate.</w:t>
      </w:r>
    </w:p>
    <w:p w14:paraId="713D88A8" w14:textId="77777777" w:rsidR="00052E5B" w:rsidRPr="00052E5B" w:rsidRDefault="00052E5B" w:rsidP="00BD5782">
      <w:pPr>
        <w:pStyle w:val="Listparagraf"/>
        <w:numPr>
          <w:ilvl w:val="0"/>
          <w:numId w:val="8"/>
        </w:numPr>
        <w:tabs>
          <w:tab w:val="left" w:pos="284"/>
          <w:tab w:val="left" w:pos="567"/>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În sensul pct.41 subpct.3), Agenția întocmește o listă de categorii de materii prime pentru furaje care pot fi menționate în locul materiilor prime specifice în cadrul etichetării furajelor pentru animale care nu sunt destinate producției de alimente, cu excepția animalelor pentru blană. </w:t>
      </w:r>
    </w:p>
    <w:p w14:paraId="60B079A9" w14:textId="77777777" w:rsidR="00052E5B" w:rsidRPr="00052E5B" w:rsidRDefault="00052E5B" w:rsidP="00052E5B">
      <w:pPr>
        <w:tabs>
          <w:tab w:val="left" w:pos="284"/>
          <w:tab w:val="left" w:pos="720"/>
        </w:tabs>
        <w:spacing w:after="240"/>
        <w:ind w:firstLine="360"/>
        <w:jc w:val="center"/>
        <w:rPr>
          <w:b/>
          <w:bCs/>
          <w:noProof/>
          <w:sz w:val="26"/>
          <w:szCs w:val="26"/>
          <w:lang w:val="ro-MD"/>
        </w:rPr>
      </w:pPr>
      <w:r w:rsidRPr="00052E5B">
        <w:rPr>
          <w:b/>
          <w:bCs/>
          <w:noProof/>
          <w:sz w:val="26"/>
          <w:szCs w:val="26"/>
          <w:lang w:val="ro-MD"/>
        </w:rPr>
        <w:t xml:space="preserve">Secțiunea 5 Condiții de etichetare obligatorii pentru hrana destinată unor scopuri nutriționale speciale </w:t>
      </w:r>
    </w:p>
    <w:p w14:paraId="6D382022" w14:textId="77777777" w:rsidR="00052E5B" w:rsidRPr="00052E5B" w:rsidRDefault="00052E5B" w:rsidP="00BD5782">
      <w:pPr>
        <w:pStyle w:val="Listparagraf"/>
        <w:numPr>
          <w:ilvl w:val="0"/>
          <w:numId w:val="8"/>
        </w:numPr>
        <w:tabs>
          <w:tab w:val="left" w:pos="284"/>
          <w:tab w:val="left" w:pos="720"/>
          <w:tab w:val="left" w:pos="851"/>
        </w:tabs>
        <w:spacing w:after="24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Etichetele furajelor destinate unor scopuri nutriţionale speciale includ:</w:t>
      </w:r>
    </w:p>
    <w:p w14:paraId="1D35AD18" w14:textId="77777777" w:rsidR="00052E5B" w:rsidRPr="00052E5B" w:rsidRDefault="00052E5B" w:rsidP="00BD5782">
      <w:pPr>
        <w:pStyle w:val="Listparagraf"/>
        <w:numPr>
          <w:ilvl w:val="0"/>
          <w:numId w:val="10"/>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calificativul „dietetic”, în cazul furajelor destinate unor scopuri nutriţionale speciale, menţionat lîngă denumirea furajului conform pct.38 subpct.1);</w:t>
      </w:r>
    </w:p>
    <w:p w14:paraId="2F3E2532" w14:textId="77777777" w:rsidR="00052E5B" w:rsidRPr="00052E5B" w:rsidRDefault="00052E5B" w:rsidP="00BD5782">
      <w:pPr>
        <w:pStyle w:val="Listparagraf"/>
        <w:numPr>
          <w:ilvl w:val="0"/>
          <w:numId w:val="10"/>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indicațiile specifice stabilite pentru destinația respectivă în coloanele 1-6 ale listei utilizărilor menționate în Anexa nr.4;</w:t>
      </w:r>
    </w:p>
    <w:p w14:paraId="7E25C0D5" w14:textId="77777777" w:rsidR="00052E5B" w:rsidRPr="00052E5B" w:rsidRDefault="00052E5B" w:rsidP="00BD5782">
      <w:pPr>
        <w:pStyle w:val="Listparagraf"/>
        <w:numPr>
          <w:ilvl w:val="0"/>
          <w:numId w:val="10"/>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indicarea faptului că ar trebui cerut avizul unui medic veterinar înaintea utilizării furajului ori înaintea prelungirii perioadei de utilizare a acestuia.</w:t>
      </w:r>
    </w:p>
    <w:p w14:paraId="0963AB23" w14:textId="77777777" w:rsidR="00052E5B" w:rsidRPr="00052E5B" w:rsidRDefault="00052E5B" w:rsidP="00BD5782">
      <w:pPr>
        <w:pStyle w:val="Listparagraf"/>
        <w:numPr>
          <w:ilvl w:val="0"/>
          <w:numId w:val="8"/>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Pe eticheta hranei pentru animalele de companie se indică informaţii care să îi permită cumpărătorului să obţină, pe lîngă specificaţiile obligatorii, date referitoare la:</w:t>
      </w:r>
    </w:p>
    <w:p w14:paraId="4FA905A7" w14:textId="77777777" w:rsidR="00052E5B" w:rsidRPr="00052E5B" w:rsidRDefault="00052E5B" w:rsidP="00052E5B">
      <w:pPr>
        <w:pStyle w:val="Listparagraf"/>
        <w:tabs>
          <w:tab w:val="left" w:pos="284"/>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1) aditivii pentru hrana animalelor care se conţin în această hrană;</w:t>
      </w:r>
    </w:p>
    <w:p w14:paraId="224AAA64" w14:textId="77777777" w:rsidR="00052E5B" w:rsidRDefault="00052E5B" w:rsidP="00052E5B">
      <w:pPr>
        <w:pStyle w:val="Listparagraf"/>
        <w:tabs>
          <w:tab w:val="left" w:pos="284"/>
          <w:tab w:val="left" w:pos="709"/>
          <w:tab w:val="left" w:pos="851"/>
        </w:tabs>
        <w:spacing w:before="24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2) materiile prime pentru furaje conţinute în acestea, prezentate pe categorii în conformitate cu pct.41, subpct.3).</w:t>
      </w:r>
    </w:p>
    <w:p w14:paraId="25778630" w14:textId="77777777" w:rsidR="00052E5B" w:rsidRDefault="00052E5B" w:rsidP="00052E5B">
      <w:pPr>
        <w:pStyle w:val="Listparagraf"/>
        <w:tabs>
          <w:tab w:val="left" w:pos="284"/>
          <w:tab w:val="left" w:pos="720"/>
        </w:tabs>
        <w:spacing w:before="240" w:line="276" w:lineRule="auto"/>
        <w:ind w:left="0" w:firstLine="360"/>
        <w:jc w:val="center"/>
        <w:rPr>
          <w:rFonts w:ascii="Times New Roman" w:hAnsi="Times New Roman"/>
          <w:b/>
          <w:bCs/>
          <w:noProof/>
          <w:sz w:val="26"/>
          <w:szCs w:val="26"/>
          <w:lang w:val="ro-MD"/>
        </w:rPr>
      </w:pPr>
      <w:r w:rsidRPr="00052E5B">
        <w:rPr>
          <w:rFonts w:ascii="Times New Roman" w:hAnsi="Times New Roman"/>
          <w:b/>
          <w:bCs/>
          <w:noProof/>
          <w:sz w:val="26"/>
          <w:szCs w:val="26"/>
          <w:lang w:val="ro-MD"/>
        </w:rPr>
        <w:t>Secțiunea 6 Condițiile obligatorii de etichetare aplicabile furajelor contaminate neconforme</w:t>
      </w:r>
    </w:p>
    <w:p w14:paraId="75639A54" w14:textId="77777777" w:rsidR="00052E5B" w:rsidRPr="00052E5B" w:rsidRDefault="00052E5B" w:rsidP="00BD5782">
      <w:pPr>
        <w:pStyle w:val="Listparagraf"/>
        <w:numPr>
          <w:ilvl w:val="0"/>
          <w:numId w:val="8"/>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Pe lângă cerințele prevăzute la secțiunea 3-4 și pct.45 a prezentului Capitol, etichetele furajelor sau a materiilor prime contaminate includ următoarele specificațiile de etichetare:</w:t>
      </w:r>
    </w:p>
    <w:p w14:paraId="09247FE1" w14:textId="77777777" w:rsidR="00052E5B" w:rsidRPr="00052E5B" w:rsidRDefault="00052E5B" w:rsidP="00BD5782">
      <w:pPr>
        <w:pStyle w:val="Listparagraf"/>
        <w:numPr>
          <w:ilvl w:val="0"/>
          <w:numId w:val="11"/>
        </w:numPr>
        <w:tabs>
          <w:tab w:val="left" w:pos="284"/>
          <w:tab w:val="left" w:pos="720"/>
        </w:tabs>
        <w:spacing w:line="276" w:lineRule="auto"/>
        <w:ind w:left="0" w:firstLine="360"/>
        <w:jc w:val="both"/>
        <w:rPr>
          <w:rFonts w:ascii="Times New Roman" w:eastAsiaTheme="minorHAnsi" w:hAnsi="Times New Roman"/>
          <w:noProof/>
          <w:color w:val="000000"/>
          <w:sz w:val="26"/>
          <w:szCs w:val="26"/>
          <w:lang w:val="ro-MD"/>
        </w:rPr>
      </w:pPr>
      <w:r w:rsidRPr="00052E5B">
        <w:rPr>
          <w:rFonts w:ascii="Times New Roman" w:eastAsiaTheme="minorHAnsi" w:hAnsi="Times New Roman"/>
          <w:noProof/>
          <w:color w:val="000000"/>
          <w:sz w:val="26"/>
          <w:szCs w:val="26"/>
          <w:lang w:val="ro-MD"/>
        </w:rPr>
        <w:lastRenderedPageBreak/>
        <w:t>Materiile prime contaminate se etichetează „hrană pentru animale cu nivel (niveluri) excesiv(e) de … [denumirea substanței (substanțelor) nedorite în conformitate cu L</w:t>
      </w:r>
      <w:r w:rsidRPr="00052E5B">
        <w:rPr>
          <w:rFonts w:ascii="Times New Roman" w:eastAsia="Arial Unicode MS" w:hAnsi="Times New Roman"/>
          <w:bCs/>
          <w:noProof/>
          <w:color w:val="444444"/>
          <w:sz w:val="26"/>
          <w:szCs w:val="26"/>
          <w:shd w:val="clear" w:color="auto" w:fill="FFFFFF"/>
          <w:lang w:val="ro-MD"/>
        </w:rPr>
        <w:t>imitele maxime de substanțe nedorite</w:t>
      </w:r>
      <w:r w:rsidRPr="00052E5B">
        <w:rPr>
          <w:rFonts w:ascii="Times New Roman" w:eastAsiaTheme="minorHAnsi" w:hAnsi="Times New Roman"/>
          <w:noProof/>
          <w:color w:val="000000"/>
          <w:sz w:val="26"/>
          <w:szCs w:val="26"/>
          <w:lang w:val="ro-MD"/>
        </w:rPr>
        <w:t xml:space="preserve"> din anexa nr.7], de utilizat ca hrană pentru animale doar după detoxificare în unități autorizate”. Autorizarea acestor unități se realizează în conformitate cu Secțiunea 3 a Capitolului V.</w:t>
      </w:r>
    </w:p>
    <w:p w14:paraId="584A9BDA" w14:textId="77777777" w:rsidR="00052E5B" w:rsidRPr="00052E5B" w:rsidRDefault="00052E5B" w:rsidP="00BD5782">
      <w:pPr>
        <w:pStyle w:val="Listparagraf"/>
        <w:numPr>
          <w:ilvl w:val="0"/>
          <w:numId w:val="11"/>
        </w:numPr>
        <w:tabs>
          <w:tab w:val="left" w:pos="284"/>
          <w:tab w:val="left" w:pos="720"/>
          <w:tab w:val="left" w:pos="851"/>
        </w:tabs>
        <w:spacing w:line="276" w:lineRule="auto"/>
        <w:ind w:left="0" w:firstLine="360"/>
        <w:jc w:val="both"/>
        <w:rPr>
          <w:rFonts w:ascii="Times New Roman" w:eastAsiaTheme="minorHAnsi" w:hAnsi="Times New Roman"/>
          <w:noProof/>
          <w:color w:val="000000"/>
          <w:sz w:val="26"/>
          <w:szCs w:val="26"/>
          <w:lang w:val="ro-MD"/>
        </w:rPr>
      </w:pPr>
      <w:r w:rsidRPr="00052E5B">
        <w:rPr>
          <w:rFonts w:ascii="Times New Roman" w:eastAsiaTheme="minorHAnsi" w:hAnsi="Times New Roman"/>
          <w:noProof/>
          <w:color w:val="000000"/>
          <w:sz w:val="26"/>
          <w:szCs w:val="26"/>
          <w:lang w:val="ro-MD"/>
        </w:rPr>
        <w:t xml:space="preserve"> În cazul în care contaminarea trebuie redusă sau eliminată prin curățare, etichetarea pentru materiile prime contaminate conține următoarea adăugare: „furaje cu nivel (niveluri) excesiv(e) de [denumirea substanței (substanțelor) nedorite în conformitate cu L</w:t>
      </w:r>
      <w:r w:rsidRPr="00052E5B">
        <w:rPr>
          <w:rFonts w:ascii="Times New Roman" w:eastAsia="Arial Unicode MS" w:hAnsi="Times New Roman"/>
          <w:bCs/>
          <w:noProof/>
          <w:color w:val="444444"/>
          <w:sz w:val="26"/>
          <w:szCs w:val="26"/>
          <w:shd w:val="clear" w:color="auto" w:fill="FFFFFF"/>
          <w:lang w:val="ro-MD"/>
        </w:rPr>
        <w:t>imitele maxime de substanțe nedorite</w:t>
      </w:r>
      <w:r w:rsidRPr="00052E5B">
        <w:rPr>
          <w:rFonts w:ascii="Times New Roman" w:eastAsiaTheme="minorHAnsi" w:hAnsi="Times New Roman"/>
          <w:noProof/>
          <w:color w:val="000000"/>
          <w:sz w:val="26"/>
          <w:szCs w:val="26"/>
          <w:lang w:val="ro-MD"/>
        </w:rPr>
        <w:t xml:space="preserve"> din anexa nr.7], care pot fi utilizate ca furaj numai după o curățare adecvată”.</w:t>
      </w:r>
    </w:p>
    <w:p w14:paraId="4149CE1E" w14:textId="77777777" w:rsidR="00052E5B" w:rsidRPr="00052E5B" w:rsidRDefault="00052E5B" w:rsidP="00BD5782">
      <w:pPr>
        <w:pStyle w:val="Listparagraf"/>
        <w:numPr>
          <w:ilvl w:val="0"/>
          <w:numId w:val="8"/>
        </w:numPr>
        <w:tabs>
          <w:tab w:val="left" w:pos="284"/>
          <w:tab w:val="left" w:pos="720"/>
          <w:tab w:val="left" w:pos="851"/>
        </w:tabs>
        <w:spacing w:line="276" w:lineRule="auto"/>
        <w:ind w:left="0" w:firstLine="360"/>
        <w:jc w:val="both"/>
        <w:rPr>
          <w:rFonts w:ascii="Times New Roman" w:eastAsiaTheme="minorHAnsi" w:hAnsi="Times New Roman"/>
          <w:noProof/>
          <w:color w:val="000000"/>
          <w:sz w:val="26"/>
          <w:szCs w:val="26"/>
          <w:lang w:val="ro-MD"/>
        </w:rPr>
      </w:pPr>
      <w:r w:rsidRPr="00052E5B">
        <w:rPr>
          <w:rFonts w:ascii="Times New Roman" w:eastAsiaTheme="minorHAnsi" w:hAnsi="Times New Roman"/>
          <w:noProof/>
          <w:color w:val="000000"/>
          <w:sz w:val="26"/>
          <w:szCs w:val="26"/>
          <w:lang w:val="ro-MD"/>
        </w:rPr>
        <w:t>Fără a se aduce atingere pct.46, fostele alimente care trebuie prelucrate înainte de a fi utilizate ca hrană pentru animale, se etichetează astfel: „foste alimente, de utilizat ca materie primă pentru hrana animalelor după … [denumirea procesului adecvat în conformitate cu Secțiunea nr.2 din anexa nr.8 ]”.</w:t>
      </w:r>
    </w:p>
    <w:p w14:paraId="47751928" w14:textId="77777777" w:rsidR="00052E5B" w:rsidRPr="00052E5B" w:rsidRDefault="00052E5B" w:rsidP="00BD5782">
      <w:pPr>
        <w:pStyle w:val="Listparagraf"/>
        <w:numPr>
          <w:ilvl w:val="0"/>
          <w:numId w:val="8"/>
        </w:numPr>
        <w:tabs>
          <w:tab w:val="left" w:pos="284"/>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 Agenția poate modifica pct.47-48 pentru a ține seama de evoluțiile legislative în vederea dezvoltării normelor.</w:t>
      </w:r>
    </w:p>
    <w:p w14:paraId="7252FF93" w14:textId="77777777" w:rsidR="00052E5B" w:rsidRPr="00052E5B" w:rsidRDefault="00052E5B" w:rsidP="00052E5B">
      <w:pPr>
        <w:tabs>
          <w:tab w:val="left" w:pos="720"/>
        </w:tabs>
        <w:spacing w:after="240"/>
        <w:ind w:firstLine="360"/>
        <w:jc w:val="center"/>
        <w:rPr>
          <w:b/>
          <w:bCs/>
          <w:noProof/>
          <w:sz w:val="26"/>
          <w:szCs w:val="26"/>
          <w:lang w:val="ro-MD"/>
        </w:rPr>
      </w:pPr>
      <w:r w:rsidRPr="00052E5B">
        <w:rPr>
          <w:b/>
          <w:bCs/>
          <w:noProof/>
          <w:sz w:val="26"/>
          <w:szCs w:val="26"/>
          <w:lang w:val="ro-MD"/>
        </w:rPr>
        <w:t xml:space="preserve">Secțiunea 7 Derogări de la condițiile generale și specifice de etichetare obligatorii </w:t>
      </w:r>
    </w:p>
    <w:p w14:paraId="7523A7C1" w14:textId="77777777" w:rsidR="00052E5B" w:rsidRPr="00052E5B" w:rsidRDefault="00052E5B" w:rsidP="00BD5782">
      <w:pPr>
        <w:pStyle w:val="Listparagraf"/>
        <w:numPr>
          <w:ilvl w:val="0"/>
          <w:numId w:val="8"/>
        </w:numPr>
        <w:tabs>
          <w:tab w:val="left" w:pos="284"/>
          <w:tab w:val="left" w:pos="567"/>
          <w:tab w:val="left" w:pos="720"/>
          <w:tab w:val="left" w:pos="851"/>
        </w:tabs>
        <w:spacing w:after="24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Specificațiile menționate la pct.38, subpct.3), 4), 5) și 7) și la pct.39 subpct.2) nu sunt obligatorii în cazul în care, înainte de fiecare tranzacție, cumpărătorul declară în scris că nu solicită aceste informații. O tranzacție poate fi compusă din mai multe livrări.</w:t>
      </w:r>
    </w:p>
    <w:p w14:paraId="73E792F8" w14:textId="77777777" w:rsidR="00052E5B" w:rsidRPr="00052E5B" w:rsidRDefault="00052E5B" w:rsidP="00BD5782">
      <w:pPr>
        <w:pStyle w:val="Listparagraf"/>
        <w:numPr>
          <w:ilvl w:val="0"/>
          <w:numId w:val="8"/>
        </w:numPr>
        <w:tabs>
          <w:tab w:val="left" w:pos="284"/>
          <w:tab w:val="left" w:pos="567"/>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În cazul furajelor ambalate, specificațiile prevăzute la pct.38 subpct.3), 4) și 5) și la pct.40 subpct.3) sau pct.41 subpct.3), 4) și 5) pot fi dispuse la exteriorul ambalajului în afara spațiului rezervat pentru etichetă, după cum se menționează la pct.35-36. În asemenea situații, trebuie semnalat locul în care apar aceste specificații.</w:t>
      </w:r>
    </w:p>
    <w:p w14:paraId="15FE17AD" w14:textId="77777777" w:rsidR="00052E5B" w:rsidRPr="00052E5B" w:rsidRDefault="00052E5B" w:rsidP="00BD5782">
      <w:pPr>
        <w:pStyle w:val="Listparagraf"/>
        <w:numPr>
          <w:ilvl w:val="0"/>
          <w:numId w:val="8"/>
        </w:numPr>
        <w:tabs>
          <w:tab w:val="left" w:pos="284"/>
          <w:tab w:val="left" w:pos="567"/>
          <w:tab w:val="left" w:pos="720"/>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Fără a aduce atingere anexei nr.1, specificațiile menționate la pct.38, subpct.3), 4), 5) și 7) și la pct.39 subpct.2) din prezentele Cerințe nu sunt obligatorii pentru materiile prime pentru furaje care nu conțin aditivi pentru hrana animalelor, cu excepția conservanților sau aditivilor pentru însilozare și care sunt produse și livrate de un operator din sectorul hranei pentru animale în conformitate cu pct.73 pentru un utilizator de furaje în producția primară pentru a fi folosite în propria exploatație.</w:t>
      </w:r>
    </w:p>
    <w:p w14:paraId="4FDF0AC2" w14:textId="77777777" w:rsidR="00052E5B" w:rsidRPr="00052E5B" w:rsidRDefault="00052E5B" w:rsidP="00BD5782">
      <w:pPr>
        <w:pStyle w:val="Listparagraf"/>
        <w:numPr>
          <w:ilvl w:val="0"/>
          <w:numId w:val="8"/>
        </w:numPr>
        <w:tabs>
          <w:tab w:val="left" w:pos="284"/>
          <w:tab w:val="left" w:pos="567"/>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Declarațiile obligatorii menționate la pct.40 subpct.6) nu sunt cerute în cazul amestecurilor de boabe vegetale întregi, de semințe și de fructe.</w:t>
      </w:r>
    </w:p>
    <w:p w14:paraId="3AAC962F" w14:textId="77777777" w:rsidR="00052E5B" w:rsidRPr="00052E5B" w:rsidRDefault="00052E5B" w:rsidP="00BD5782">
      <w:pPr>
        <w:pStyle w:val="Listparagraf"/>
        <w:numPr>
          <w:ilvl w:val="0"/>
          <w:numId w:val="8"/>
        </w:numPr>
        <w:tabs>
          <w:tab w:val="left" w:pos="284"/>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În cazul furajelor combinate constituite din cel mult trei materii prime pentru furaje, nu sunt cerute specificațiile menționate la pct.41 subpct.1) și 2) atunci când materiile prime pentru furaje utilizate sunt indicate în mod clar în descriere.</w:t>
      </w:r>
    </w:p>
    <w:p w14:paraId="0A0A5D86" w14:textId="77777777" w:rsidR="00052E5B" w:rsidRPr="00052E5B" w:rsidRDefault="00052E5B" w:rsidP="00BD5782">
      <w:pPr>
        <w:pStyle w:val="Listparagraf"/>
        <w:numPr>
          <w:ilvl w:val="0"/>
          <w:numId w:val="8"/>
        </w:numPr>
        <w:tabs>
          <w:tab w:val="left" w:pos="284"/>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Pentru cantitățile care nu depășesc 20 kg de materii prime pentru furaje sau de furaje combinate destinate utilizatorului final și vândute în vrac, specificațiile cuprinse la pct.38-44 pot fi aduse la cunoștință cumpărătorului la punctul de vânzare, prin intermediul unei note adecvate. În acest caz, specificațiile cuprinse la pct.38 subpct.1) și pct.39 sau la pct.41, subpct.1) și 2), după caz, sunt furnizate cumpărătorului cel târziu pe factură sau odată cu aceasta.</w:t>
      </w:r>
    </w:p>
    <w:p w14:paraId="4AB285FE" w14:textId="77777777" w:rsidR="00052E5B" w:rsidRPr="00052E5B" w:rsidRDefault="00052E5B" w:rsidP="00BD5782">
      <w:pPr>
        <w:pStyle w:val="Listparagraf"/>
        <w:numPr>
          <w:ilvl w:val="0"/>
          <w:numId w:val="8"/>
        </w:numPr>
        <w:tabs>
          <w:tab w:val="left" w:pos="284"/>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lastRenderedPageBreak/>
        <w:t>În ceea ce privește cantitățile de hrană pentru animale de companie vândută la pachete cu mai multe containere, specificațiile menționate la pct.38, subpct.2), 3), 6) și 7) și la pct.41, subpct.2), 3) ,5) și 6) pot fi indicate numai pe ambalajul exterior și fără a fi indicate pe fiecare container, cu condiția ca masa totală combinată a pachetului să nu depășească 10 kg.</w:t>
      </w:r>
    </w:p>
    <w:p w14:paraId="3DCB3079" w14:textId="77777777" w:rsidR="00052E5B" w:rsidRPr="00052E5B" w:rsidRDefault="00052E5B" w:rsidP="00BD5782">
      <w:pPr>
        <w:pStyle w:val="Listparagraf"/>
        <w:numPr>
          <w:ilvl w:val="0"/>
          <w:numId w:val="8"/>
        </w:numPr>
        <w:tabs>
          <w:tab w:val="left" w:pos="284"/>
          <w:tab w:val="left" w:pos="709"/>
          <w:tab w:val="left" w:pos="851"/>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 xml:space="preserve">Prin derogare de la dispozițiile prezentelor Cerințe, se pot aplica dispozițiile naționale pentru furajele destinate animalelor crescute în scopuri științifice sau experimentale, cu condiția ca pe etichetă să se indice în mod clar acest scop. </w:t>
      </w:r>
    </w:p>
    <w:p w14:paraId="370F6B92" w14:textId="77777777" w:rsidR="00052E5B" w:rsidRPr="00052E5B" w:rsidRDefault="00052E5B" w:rsidP="00052E5B">
      <w:pPr>
        <w:pStyle w:val="Listparagraf"/>
        <w:tabs>
          <w:tab w:val="left" w:pos="284"/>
          <w:tab w:val="left" w:pos="720"/>
          <w:tab w:val="left" w:pos="851"/>
        </w:tabs>
        <w:spacing w:line="276" w:lineRule="auto"/>
        <w:ind w:left="0" w:firstLine="360"/>
        <w:jc w:val="both"/>
        <w:rPr>
          <w:rFonts w:ascii="Times New Roman" w:hAnsi="Times New Roman"/>
          <w:noProof/>
          <w:sz w:val="26"/>
          <w:szCs w:val="26"/>
          <w:lang w:val="ro-MD"/>
        </w:rPr>
      </w:pPr>
    </w:p>
    <w:p w14:paraId="659EA32B"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sz w:val="26"/>
          <w:szCs w:val="26"/>
          <w:lang w:val="ro-MD"/>
        </w:rPr>
      </w:pPr>
      <w:r w:rsidRPr="00052E5B">
        <w:rPr>
          <w:rFonts w:ascii="Times New Roman" w:hAnsi="Times New Roman"/>
          <w:b/>
          <w:bCs/>
          <w:noProof/>
          <w:sz w:val="26"/>
          <w:szCs w:val="26"/>
          <w:lang w:val="ro-MD"/>
        </w:rPr>
        <w:t>Secțiunea 8 Etichetarea voluntară a furajelor sau a materiilor prime pentru furaje</w:t>
      </w:r>
    </w:p>
    <w:p w14:paraId="11E68E60" w14:textId="77777777" w:rsidR="00052E5B" w:rsidRPr="00052E5B" w:rsidRDefault="00052E5B" w:rsidP="00BD5782">
      <w:pPr>
        <w:pStyle w:val="Listparagraf"/>
        <w:numPr>
          <w:ilvl w:val="0"/>
          <w:numId w:val="8"/>
        </w:numPr>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Pe lângă cerințele obligatorii de etichetare, etichetarea materiilor prime pentru furaje sau a furajelor combinate poate include, de asemenea, specificații de etichetare voluntare, cu condiția ca principiile generale prevăzute în prezentele Cerințe să fie respectate.</w:t>
      </w:r>
    </w:p>
    <w:p w14:paraId="54F0C5FA" w14:textId="77777777" w:rsidR="00052E5B" w:rsidRDefault="00052E5B" w:rsidP="00BD5782">
      <w:pPr>
        <w:pStyle w:val="Listparagraf"/>
        <w:numPr>
          <w:ilvl w:val="0"/>
          <w:numId w:val="8"/>
        </w:numPr>
        <w:tabs>
          <w:tab w:val="left" w:pos="284"/>
          <w:tab w:val="left" w:pos="720"/>
        </w:tabs>
        <w:spacing w:before="240"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Condițiile de prezentare a specificațiilor ogligatorii menționate în pct.35-37 cît și condițiile suplimentare privind etichetarea voluntară se stabilesc sau pot fi stabilite în Ghidurile de bune practici privind etichetarea furajelor.</w:t>
      </w:r>
    </w:p>
    <w:p w14:paraId="33E7DE24" w14:textId="77777777" w:rsidR="00052E5B" w:rsidRPr="00052E5B" w:rsidRDefault="00052E5B" w:rsidP="00052E5B">
      <w:pPr>
        <w:pStyle w:val="Listparagraf"/>
        <w:tabs>
          <w:tab w:val="left" w:pos="284"/>
          <w:tab w:val="left" w:pos="720"/>
        </w:tabs>
        <w:spacing w:before="240" w:line="276" w:lineRule="auto"/>
        <w:ind w:left="360"/>
        <w:jc w:val="both"/>
        <w:rPr>
          <w:rFonts w:ascii="Times New Roman" w:hAnsi="Times New Roman"/>
          <w:noProof/>
          <w:sz w:val="26"/>
          <w:szCs w:val="26"/>
          <w:lang w:val="ro-MD"/>
        </w:rPr>
      </w:pPr>
    </w:p>
    <w:p w14:paraId="6141C825" w14:textId="77777777" w:rsidR="00052E5B" w:rsidRDefault="00052E5B" w:rsidP="00052E5B">
      <w:pPr>
        <w:pStyle w:val="Listparagraf"/>
        <w:tabs>
          <w:tab w:val="left" w:pos="284"/>
          <w:tab w:val="left" w:pos="720"/>
        </w:tabs>
        <w:spacing w:before="240" w:line="276" w:lineRule="auto"/>
        <w:ind w:left="0" w:firstLine="360"/>
        <w:jc w:val="center"/>
        <w:rPr>
          <w:rFonts w:ascii="Times New Roman" w:hAnsi="Times New Roman"/>
          <w:b/>
          <w:bCs/>
          <w:noProof/>
          <w:sz w:val="26"/>
          <w:szCs w:val="26"/>
          <w:lang w:val="ro-MD"/>
        </w:rPr>
      </w:pPr>
      <w:r w:rsidRPr="00052E5B">
        <w:rPr>
          <w:rFonts w:ascii="Times New Roman" w:hAnsi="Times New Roman"/>
          <w:b/>
          <w:bCs/>
          <w:noProof/>
          <w:sz w:val="26"/>
          <w:szCs w:val="26"/>
          <w:lang w:val="ro-MD"/>
        </w:rPr>
        <w:t>Secțiunea 9 Ghidurile de bune practici privind etichetarea furajelor</w:t>
      </w:r>
    </w:p>
    <w:p w14:paraId="33A80EB5" w14:textId="77777777" w:rsidR="00052E5B" w:rsidRPr="00052E5B" w:rsidRDefault="00052E5B" w:rsidP="00052E5B">
      <w:pPr>
        <w:pStyle w:val="Listparagraf"/>
        <w:tabs>
          <w:tab w:val="left" w:pos="284"/>
          <w:tab w:val="left" w:pos="720"/>
        </w:tabs>
        <w:spacing w:before="240" w:line="276" w:lineRule="auto"/>
        <w:ind w:left="0" w:firstLine="360"/>
        <w:jc w:val="center"/>
        <w:rPr>
          <w:rFonts w:ascii="Times New Roman" w:hAnsi="Times New Roman"/>
          <w:b/>
          <w:bCs/>
          <w:noProof/>
          <w:sz w:val="26"/>
          <w:szCs w:val="26"/>
          <w:lang w:val="ro-MD"/>
        </w:rPr>
      </w:pPr>
    </w:p>
    <w:p w14:paraId="5148F25F"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59.</w:t>
      </w:r>
      <w:r w:rsidRPr="00052E5B">
        <w:rPr>
          <w:rFonts w:ascii="Times New Roman" w:hAnsi="Times New Roman"/>
          <w:noProof/>
          <w:sz w:val="26"/>
          <w:szCs w:val="26"/>
          <w:lang w:val="ro-MD"/>
        </w:rPr>
        <w:tab/>
        <w:t>Agenția distinge utilizarea a două ghiduri de bune practici privind etichetarea, unul privind hrana pentru animale de companie și unul privind furajele combinate pentru animalele destinate producției de alimente, care poate include o secțiune privind furajele combinate pentru animalele pentru blană.</w:t>
      </w:r>
    </w:p>
    <w:p w14:paraId="7686FE53"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60.</w:t>
      </w:r>
      <w:r w:rsidRPr="00052E5B">
        <w:rPr>
          <w:rFonts w:ascii="Times New Roman" w:hAnsi="Times New Roman"/>
          <w:noProof/>
          <w:sz w:val="26"/>
          <w:szCs w:val="26"/>
          <w:lang w:val="ro-MD"/>
        </w:rPr>
        <w:tab/>
        <w:t>Ghidurile vizează îmbunătăţirea și facilitarea etichetării. Acestea includ dispoziţii privind folosirea indicațiilor conform pct. 34 și prezentarea specificaţiilor obligatorii de etichetare şi etichetarea voluntară astfel cum a fost specificat în pct.58.</w:t>
      </w:r>
    </w:p>
    <w:p w14:paraId="33D7B1DC"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t>61.</w:t>
      </w:r>
      <w:r w:rsidRPr="00052E5B">
        <w:rPr>
          <w:rFonts w:ascii="Times New Roman" w:hAnsi="Times New Roman"/>
          <w:noProof/>
          <w:sz w:val="26"/>
          <w:szCs w:val="26"/>
          <w:lang w:val="ro-MD"/>
        </w:rPr>
        <w:tab/>
        <w:t>Utilizarea Ghidurilor de bune practici de către operatorii din domeniul hranei pentru animale este facultativă. Cu toate acestea folosirea unuia dintre Ghiduri poate fi indicată pe etichetă numai în cazul în care sunt respectate toate dispozițiile aplicabile acestui Ghid.</w:t>
      </w:r>
    </w:p>
    <w:p w14:paraId="74CF1A90"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sz w:val="26"/>
          <w:szCs w:val="26"/>
          <w:lang w:val="ro-MD"/>
        </w:rPr>
      </w:pPr>
    </w:p>
    <w:p w14:paraId="483AF7C1"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r w:rsidRPr="00052E5B">
        <w:rPr>
          <w:rFonts w:ascii="Times New Roman" w:hAnsi="Times New Roman"/>
          <w:b/>
          <w:bCs/>
          <w:noProof/>
          <w:color w:val="000000"/>
          <w:sz w:val="26"/>
          <w:szCs w:val="26"/>
          <w:lang w:val="ro-MD" w:eastAsia="ru-RU"/>
        </w:rPr>
        <w:t>Secțiunea 10 Ambalarea furajelor și a materiilor prime pentru furaje</w:t>
      </w:r>
    </w:p>
    <w:p w14:paraId="193F8141"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62. Materiile prime pentru furaje și furajele combinate pot fi plasate pe piață numai în ambalaje sau în containere sigilate. Ambalajele sau containerele trebuie să fie sigilate astfel încât, atunci când acestea se deschid, sigiliul să fie deteriorat și să nu poată fi refolosit.</w:t>
      </w:r>
    </w:p>
    <w:p w14:paraId="344E61CC" w14:textId="77777777" w:rsidR="00052E5B" w:rsidRPr="00052E5B" w:rsidRDefault="00052E5B" w:rsidP="00BD5782">
      <w:pPr>
        <w:pStyle w:val="Default"/>
        <w:numPr>
          <w:ilvl w:val="0"/>
          <w:numId w:val="13"/>
        </w:numPr>
        <w:tabs>
          <w:tab w:val="left" w:pos="720"/>
        </w:tabs>
        <w:spacing w:line="276" w:lineRule="auto"/>
        <w:ind w:left="0" w:firstLine="360"/>
        <w:jc w:val="both"/>
        <w:rPr>
          <w:noProof/>
          <w:sz w:val="26"/>
          <w:szCs w:val="26"/>
          <w:lang w:val="ro-MD"/>
        </w:rPr>
      </w:pPr>
      <w:r w:rsidRPr="00052E5B">
        <w:rPr>
          <w:noProof/>
          <w:sz w:val="26"/>
          <w:szCs w:val="26"/>
          <w:lang w:val="ro-MD"/>
        </w:rPr>
        <w:t>Prin derogare de la dispozițiile pct.62, următoarele furaje pot fi plasate pe piață în vrac sau în ambalaje ori în containere nesigilate:</w:t>
      </w:r>
    </w:p>
    <w:p w14:paraId="3E0A9804"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1) materiile prime pentru furaje;</w:t>
      </w:r>
    </w:p>
    <w:p w14:paraId="3776A12D"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2) furajele combinate obținute exclusiv prin amestecul de grăunțe sau fructe întregi;</w:t>
      </w:r>
    </w:p>
    <w:p w14:paraId="5D121F60"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3) livrările între producătorii de furaje combinate;</w:t>
      </w:r>
    </w:p>
    <w:p w14:paraId="1B4A9286"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4) furajele combinate livrate direct utilizatorului de către producător;</w:t>
      </w:r>
    </w:p>
    <w:p w14:paraId="16E3E0B2"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lastRenderedPageBreak/>
        <w:t>5) livrările producătorilor de furaje combinate către unitățile de ambalare;</w:t>
      </w:r>
    </w:p>
    <w:p w14:paraId="3F2FC11D"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6) cantitățile de furaje combinate a căror masă nu depășește 50 de kilograme destinate utilizatorului final și care sunt luate direct dintr-un ambalaj sau dintr-un container sigilate; și</w:t>
      </w:r>
    </w:p>
    <w:p w14:paraId="26105512" w14:textId="77777777" w:rsidR="00052E5B" w:rsidRPr="00052E5B" w:rsidRDefault="00052E5B" w:rsidP="00052E5B">
      <w:pPr>
        <w:pStyle w:val="Default"/>
        <w:tabs>
          <w:tab w:val="left" w:pos="720"/>
        </w:tabs>
        <w:spacing w:line="276" w:lineRule="auto"/>
        <w:ind w:firstLine="360"/>
        <w:jc w:val="both"/>
        <w:rPr>
          <w:noProof/>
          <w:sz w:val="26"/>
          <w:szCs w:val="26"/>
          <w:lang w:val="ro-MD"/>
        </w:rPr>
      </w:pPr>
      <w:r w:rsidRPr="00052E5B">
        <w:rPr>
          <w:noProof/>
          <w:sz w:val="26"/>
          <w:szCs w:val="26"/>
          <w:lang w:val="ro-MD"/>
        </w:rPr>
        <w:t>7) furajele solide pentru lins.</w:t>
      </w:r>
    </w:p>
    <w:p w14:paraId="5B9C5DB7" w14:textId="77777777" w:rsidR="00052E5B" w:rsidRPr="00052E5B" w:rsidRDefault="00052E5B" w:rsidP="00052E5B">
      <w:pPr>
        <w:pStyle w:val="Default"/>
        <w:tabs>
          <w:tab w:val="left" w:pos="720"/>
        </w:tabs>
        <w:spacing w:line="276" w:lineRule="auto"/>
        <w:ind w:firstLine="360"/>
        <w:jc w:val="both"/>
        <w:rPr>
          <w:noProof/>
          <w:sz w:val="26"/>
          <w:szCs w:val="26"/>
          <w:lang w:val="ro-MD" w:eastAsia="ru-RU"/>
        </w:rPr>
      </w:pPr>
    </w:p>
    <w:p w14:paraId="18C42EF1"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r w:rsidRPr="00052E5B">
        <w:rPr>
          <w:rFonts w:ascii="Times New Roman" w:hAnsi="Times New Roman"/>
          <w:b/>
          <w:bCs/>
          <w:noProof/>
          <w:color w:val="000000"/>
          <w:sz w:val="26"/>
          <w:szCs w:val="26"/>
          <w:lang w:val="ro-MD" w:eastAsia="ru-RU"/>
        </w:rPr>
        <w:t xml:space="preserve">Capitolul IV Lista materiilor prime destinatei hranei pentru animale </w:t>
      </w:r>
    </w:p>
    <w:p w14:paraId="394997E3"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p>
    <w:p w14:paraId="5754AC1E" w14:textId="77777777" w:rsidR="00052E5B" w:rsidRPr="00052E5B" w:rsidRDefault="00052E5B" w:rsidP="00BD5782">
      <w:pPr>
        <w:pStyle w:val="Listparagraf"/>
        <w:numPr>
          <w:ilvl w:val="0"/>
          <w:numId w:val="13"/>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Lista materiilor prime pentru furaje este creată în scopul îmbunătăţirii etichetării materiilor prime pentru furaje şi a furajelor combinate. Lista permite schimbul de informaţii privind proprietăţile produsului şi enumeră materiile prime pentru furaje. Lista materiilor prime destinatei hranei pentru animale conform prevederilor anexei nr.8, include pentru fiecare materie primă enumerată, următoarele specificaţii:</w:t>
      </w:r>
    </w:p>
    <w:p w14:paraId="665BCDC4"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1) denumirea;</w:t>
      </w:r>
    </w:p>
    <w:p w14:paraId="6AF1D45B"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 numărul de identificare;</w:t>
      </w:r>
    </w:p>
    <w:p w14:paraId="5A6CA66F"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3) o descriere a materiilor prime pentru furaje, inclusiv informaţiile privind procesul de producţie;</w:t>
      </w:r>
    </w:p>
    <w:p w14:paraId="1539E870"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4) un dicţionar al noţiunilor şi ale expresiilor tehnice relevante.</w:t>
      </w:r>
    </w:p>
    <w:p w14:paraId="6996CAAE" w14:textId="77777777" w:rsidR="00052E5B" w:rsidRPr="00052E5B" w:rsidRDefault="00052E5B" w:rsidP="00BD5782">
      <w:pPr>
        <w:pStyle w:val="Listparagraf"/>
        <w:numPr>
          <w:ilvl w:val="0"/>
          <w:numId w:val="13"/>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Operatorul din domeniul hranei pentru animale care plasează pe piață pentru prima oară o materie primă pentru furaje care nu se regăsește în Listă anunță imediat Agenția despre utilizarea acesteia.</w:t>
      </w:r>
    </w:p>
    <w:p w14:paraId="58EA65AD" w14:textId="77777777" w:rsidR="00052E5B" w:rsidRPr="00052E5B" w:rsidRDefault="00052E5B" w:rsidP="00BD5782">
      <w:pPr>
        <w:pStyle w:val="Listparagraf"/>
        <w:numPr>
          <w:ilvl w:val="0"/>
          <w:numId w:val="13"/>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Agenția actualizează la necesitate Lista materiilor prime pentru pentru hrana animalelor.</w:t>
      </w:r>
    </w:p>
    <w:p w14:paraId="334B9057"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Modificările operate în Lista materiilor prime destinatei hranei pentru animale, cît și elaborarea Ghidurilor de bune practici sunt efectuate de către Agenție în colaborare cu operatorii din domeniul hranei pentru animale în următoarele condiții:</w:t>
      </w:r>
    </w:p>
    <w:p w14:paraId="74ED220F"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1) prin consultare cu alte părți interesate, precum utilizatorii de furaje;</w:t>
      </w:r>
    </w:p>
    <w:p w14:paraId="48408C17"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 luînd în considerare practicile UE și cele internaționale;</w:t>
      </w:r>
    </w:p>
    <w:p w14:paraId="6F4B24E5"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3) luând în considerare experiențele și dezvoltările în domeniul științific sau tehnologic.</w:t>
      </w:r>
    </w:p>
    <w:p w14:paraId="30D35D87"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Agenția elaborează modificări la Lista materiilor prime destinatei hranei pentru animale pentru stabilirea conținutului maxim de impurități chimice menționat pct.8 subpct.1) sau a nivelurilor de puritate botanică menționate în pct.8 subpct.2) sau a conținutului de umiditate menționat în pct.8 subpct.7)  sau a specificațiilor care înlocuiesc declarația obligatorie menționată la pct.38, subpct.2).</w:t>
      </w:r>
    </w:p>
    <w:p w14:paraId="37B7D318" w14:textId="77777777" w:rsidR="00052E5B" w:rsidRPr="00052E5B" w:rsidRDefault="00052E5B" w:rsidP="00BD5782">
      <w:pPr>
        <w:pStyle w:val="Listparagraf"/>
        <w:numPr>
          <w:ilvl w:val="0"/>
          <w:numId w:val="14"/>
        </w:numPr>
        <w:tabs>
          <w:tab w:val="left" w:pos="284"/>
          <w:tab w:val="left" w:pos="720"/>
        </w:tabs>
        <w:spacing w:after="0"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Măsurile stabilite conform pct.68 pot fi adoptate doar dacă se întrunesc următoarele condiții:</w:t>
      </w:r>
    </w:p>
    <w:p w14:paraId="222A0B66"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rFonts w:cs="Times New Roman"/>
          <w:noProof/>
          <w:color w:val="000000"/>
          <w:sz w:val="26"/>
          <w:szCs w:val="26"/>
          <w:lang w:val="ro-MD" w:eastAsia="ru-RU"/>
        </w:rPr>
        <w:t>1) au fost întocmite în conformitate cu pct.67;</w:t>
      </w:r>
    </w:p>
    <w:p w14:paraId="42040D10"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rFonts w:cs="Times New Roman"/>
          <w:noProof/>
          <w:color w:val="000000"/>
          <w:sz w:val="26"/>
          <w:szCs w:val="26"/>
          <w:lang w:val="ro-MD" w:eastAsia="ru-RU"/>
        </w:rPr>
        <w:t xml:space="preserve">2) conținutul acestora poate fi aplicat de către toți operatorii din domeniul hranei pentru animale </w:t>
      </w:r>
    </w:p>
    <w:p w14:paraId="307603D1"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rFonts w:cs="Times New Roman"/>
          <w:noProof/>
          <w:color w:val="000000"/>
          <w:sz w:val="26"/>
          <w:szCs w:val="26"/>
          <w:lang w:val="ro-MD" w:eastAsia="ru-RU"/>
        </w:rPr>
        <w:t>3) pot contribui la realizarea obiectivelor prezentelor Cerințe.</w:t>
      </w:r>
    </w:p>
    <w:p w14:paraId="3A7D3D12" w14:textId="77777777" w:rsid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p>
    <w:p w14:paraId="719CB4B3" w14:textId="77777777" w:rsid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p>
    <w:p w14:paraId="23CD3D13"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r w:rsidRPr="00052E5B">
        <w:rPr>
          <w:rFonts w:ascii="Times New Roman" w:hAnsi="Times New Roman"/>
          <w:b/>
          <w:bCs/>
          <w:noProof/>
          <w:color w:val="000000"/>
          <w:sz w:val="26"/>
          <w:szCs w:val="26"/>
          <w:lang w:val="ro-MD" w:eastAsia="ru-RU"/>
        </w:rPr>
        <w:lastRenderedPageBreak/>
        <w:t>Capitolul V Cerințele de igienă a hranei pentru animale</w:t>
      </w:r>
    </w:p>
    <w:p w14:paraId="13ACDA19" w14:textId="77777777" w:rsidR="00052E5B" w:rsidRPr="00052E5B" w:rsidRDefault="00052E5B" w:rsidP="00052E5B">
      <w:pPr>
        <w:pStyle w:val="Listparagraf"/>
        <w:tabs>
          <w:tab w:val="left" w:pos="284"/>
          <w:tab w:val="left" w:pos="720"/>
        </w:tabs>
        <w:spacing w:line="276" w:lineRule="auto"/>
        <w:ind w:left="0" w:firstLine="360"/>
        <w:jc w:val="center"/>
        <w:rPr>
          <w:rFonts w:ascii="Times New Roman" w:hAnsi="Times New Roman"/>
          <w:b/>
          <w:bCs/>
          <w:noProof/>
          <w:color w:val="000000"/>
          <w:sz w:val="26"/>
          <w:szCs w:val="26"/>
          <w:lang w:val="ro-MD" w:eastAsia="ru-RU"/>
        </w:rPr>
      </w:pPr>
      <w:r w:rsidRPr="00052E5B">
        <w:rPr>
          <w:rFonts w:ascii="Times New Roman" w:hAnsi="Times New Roman"/>
          <w:b/>
          <w:bCs/>
          <w:noProof/>
          <w:color w:val="000000"/>
          <w:sz w:val="26"/>
          <w:szCs w:val="26"/>
          <w:lang w:val="ro-MD" w:eastAsia="ru-RU"/>
        </w:rPr>
        <w:t>Secțiunea 1 Responsabilitățile operatorilor din domeniul hranei pentru animale</w:t>
      </w:r>
    </w:p>
    <w:p w14:paraId="69379C8A"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p>
    <w:p w14:paraId="157D4176"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 xml:space="preserve">Operatorii din domeniul hranei pentru animale la toate etapele producției, prelucrării și distribuirii respectă cerințele aplicabile în domeniul igienei stabilite de prezentele Cerințe și de bunele practici. </w:t>
      </w:r>
    </w:p>
    <w:p w14:paraId="014511DB"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La hrănirea animalelor de la care se obțin produse alimentare, operatorii din domeniul hranei pentru animale întreprind măsuri pentru a minimaliza și a exclude riscul de contaminare biologică, chimică și fizică a hranei pentru animale, a animalelor și a produselor obținute de la acestea.</w:t>
      </w:r>
    </w:p>
    <w:p w14:paraId="51CAA4B2"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 xml:space="preserve">Operatorii din domeniul hranei pentru animale se conformează dispozițiilor </w:t>
      </w:r>
      <w:r w:rsidRPr="00052E5B">
        <w:rPr>
          <w:rFonts w:ascii="Times New Roman" w:eastAsia="Arial Unicode MS" w:hAnsi="Times New Roman"/>
          <w:noProof/>
          <w:color w:val="444444"/>
          <w:sz w:val="26"/>
          <w:szCs w:val="26"/>
          <w:shd w:val="clear" w:color="auto" w:fill="FFFFFF"/>
          <w:lang w:val="ro-MD"/>
        </w:rPr>
        <w:t xml:space="preserve">Anexa nr.1, </w:t>
      </w:r>
      <w:r w:rsidRPr="00052E5B">
        <w:rPr>
          <w:rFonts w:ascii="Times New Roman" w:hAnsi="Times New Roman"/>
          <w:noProof/>
          <w:color w:val="000000"/>
          <w:sz w:val="26"/>
          <w:szCs w:val="26"/>
          <w:lang w:val="ro-MD" w:eastAsia="ru-RU"/>
        </w:rPr>
        <w:t>pentru operațiunile aferente producției primare de hrană pentru animale și pentru următoarele operațiuni conexe:</w:t>
      </w:r>
    </w:p>
    <w:p w14:paraId="661D2BF6"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1) transportul, depozitarea și manipularea produselor primare la locul de producție;</w:t>
      </w:r>
    </w:p>
    <w:p w14:paraId="082C65DF"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 operațiunile de transport destinate livrării produselor primare de la locul de producție către o unitate;</w:t>
      </w:r>
    </w:p>
    <w:p w14:paraId="2A4CC5E6" w14:textId="77777777" w:rsidR="00052E5B" w:rsidRPr="00052E5B" w:rsidRDefault="00052E5B" w:rsidP="00052E5B">
      <w:pPr>
        <w:pStyle w:val="Listparagraf"/>
        <w:tabs>
          <w:tab w:val="left" w:pos="284"/>
          <w:tab w:val="left" w:pos="72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3) amestecul de hrană pentru animale fără utilizarea aditivilor sau preamestecurilor de aditivi, cu excepţia aditivilor utilizaţi la operaţiunile de însilozare pentru satisfacerea unor nevoi exclusive în cadrul exploataţiei;</w:t>
      </w:r>
    </w:p>
    <w:p w14:paraId="5E50D0A2" w14:textId="77777777" w:rsidR="00052E5B" w:rsidRPr="00052E5B" w:rsidRDefault="00052E5B" w:rsidP="00BD5782">
      <w:pPr>
        <w:pStyle w:val="Listparagraf"/>
        <w:numPr>
          <w:ilvl w:val="0"/>
          <w:numId w:val="14"/>
        </w:numPr>
        <w:tabs>
          <w:tab w:val="left" w:pos="284"/>
          <w:tab w:val="left" w:pos="567"/>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Pentru aplicarea operațiunilor menționate la pct.72 operatorii din domeniul hranei pentru animale se conformează dispozițiilor din Anexa nr.1.</w:t>
      </w:r>
    </w:p>
    <w:p w14:paraId="5D60CD03" w14:textId="77777777" w:rsidR="00052E5B" w:rsidRPr="00052E5B" w:rsidRDefault="00052E5B" w:rsidP="00BD5782">
      <w:pPr>
        <w:pStyle w:val="Listparagraf"/>
        <w:numPr>
          <w:ilvl w:val="0"/>
          <w:numId w:val="14"/>
        </w:numPr>
        <w:tabs>
          <w:tab w:val="left" w:pos="284"/>
          <w:tab w:val="left" w:pos="567"/>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Pentru alte operațiuni decât cele menționate la pct.72 inclusiv pentru amestecul de hrană pentru animale prin utilizarea aditivilor sau preamestecurilor de aditivi, cu excepţia aditivilor utilizaţi la operaţiunile de însilozare pentru satisfacerea unor nevoi exclusive în cadrul exploataţiei operatorii ; se conformează dispozițiilor din Anexa nr.2.</w:t>
      </w:r>
    </w:p>
    <w:p w14:paraId="65A5D716" w14:textId="77777777" w:rsidR="00052E5B" w:rsidRPr="00052E5B" w:rsidRDefault="00052E5B" w:rsidP="00BD5782">
      <w:pPr>
        <w:pStyle w:val="Listparagraf"/>
        <w:numPr>
          <w:ilvl w:val="0"/>
          <w:numId w:val="14"/>
        </w:numPr>
        <w:tabs>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Operatorii din domeniul hranei pentru animale se conformează criterilor microbiologice specifice și întreprind măsurile sau procedurile necesare atingerii unor obiective specifice.</w:t>
      </w:r>
    </w:p>
    <w:p w14:paraId="26394F85" w14:textId="77777777" w:rsidR="00052E5B" w:rsidRPr="00052E5B" w:rsidRDefault="00052E5B" w:rsidP="00BD5782">
      <w:pPr>
        <w:pStyle w:val="Listparagraf"/>
        <w:numPr>
          <w:ilvl w:val="0"/>
          <w:numId w:val="14"/>
        </w:numPr>
        <w:tabs>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color w:val="000000"/>
          <w:sz w:val="26"/>
          <w:szCs w:val="26"/>
          <w:lang w:val="ro-MD" w:eastAsia="ru-RU"/>
        </w:rPr>
        <w:t xml:space="preserve">Criteriile și obiectivele menționate la pct.75 sunt aprobate de către Guvern. </w:t>
      </w:r>
    </w:p>
    <w:p w14:paraId="7FAC63B3" w14:textId="77777777" w:rsidR="00052E5B" w:rsidRPr="00052E5B" w:rsidRDefault="00052E5B" w:rsidP="00BD5782">
      <w:pPr>
        <w:pStyle w:val="Listparagraf"/>
        <w:numPr>
          <w:ilvl w:val="0"/>
          <w:numId w:val="14"/>
        </w:numPr>
        <w:tabs>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color w:val="000000"/>
          <w:sz w:val="26"/>
          <w:szCs w:val="26"/>
          <w:lang w:val="ro-MD" w:eastAsia="ru-RU"/>
        </w:rPr>
        <w:t>În vederea respectării obligațiunilor stabilite de prezentele Cerințe operatorii din domeniul hranei pentru animale utilizează ghidurile de bune practici prevăzute la Secțiunea 4 a prezentului Capitol.</w:t>
      </w:r>
    </w:p>
    <w:p w14:paraId="1379C7AF" w14:textId="77777777" w:rsidR="00052E5B" w:rsidRPr="00052E5B" w:rsidRDefault="00052E5B" w:rsidP="00BD5782">
      <w:pPr>
        <w:pStyle w:val="Listparagraf"/>
        <w:numPr>
          <w:ilvl w:val="0"/>
          <w:numId w:val="14"/>
        </w:numPr>
        <w:tabs>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color w:val="000000"/>
          <w:sz w:val="26"/>
          <w:szCs w:val="26"/>
          <w:lang w:val="ro-MD" w:eastAsia="ru-RU"/>
        </w:rPr>
        <w:t>Operatorii din domeniul hranei pentru animale se conformează prevederilor Capitolului VII în ceea ce privește hrănirea animalelor de la care se obțin produse alimentare.</w:t>
      </w:r>
    </w:p>
    <w:p w14:paraId="41EE4F94" w14:textId="77777777" w:rsidR="00052E5B" w:rsidRPr="00052E5B" w:rsidRDefault="00052E5B" w:rsidP="00BD5782">
      <w:pPr>
        <w:pStyle w:val="Listparagraf"/>
        <w:numPr>
          <w:ilvl w:val="0"/>
          <w:numId w:val="14"/>
        </w:numPr>
        <w:tabs>
          <w:tab w:val="left" w:pos="567"/>
          <w:tab w:val="left" w:pos="720"/>
        </w:tabs>
        <w:spacing w:line="276" w:lineRule="auto"/>
        <w:ind w:left="0" w:firstLine="360"/>
        <w:jc w:val="both"/>
        <w:rPr>
          <w:noProof/>
          <w:sz w:val="26"/>
          <w:szCs w:val="26"/>
          <w:lang w:val="ro-MD" w:eastAsia="ru-RU"/>
        </w:rPr>
      </w:pPr>
      <w:r w:rsidRPr="00052E5B">
        <w:rPr>
          <w:rFonts w:ascii="Times New Roman" w:hAnsi="Times New Roman"/>
          <w:noProof/>
          <w:color w:val="000000"/>
          <w:sz w:val="26"/>
          <w:szCs w:val="26"/>
          <w:lang w:val="ro-MD" w:eastAsia="ru-RU"/>
        </w:rPr>
        <w:t>Operatorii din domeniul hranei pentru animale procură şi utilizează numai furaje provenite de la unităţi înregistrate şi/sau autorizate în conformitate cu prevederile pct.88 a prezentelor Cerințe.</w:t>
      </w:r>
    </w:p>
    <w:p w14:paraId="6E6FB3C9" w14:textId="77777777" w:rsidR="00052E5B" w:rsidRDefault="00052E5B" w:rsidP="00052E5B">
      <w:pPr>
        <w:pStyle w:val="Listparagraf"/>
        <w:tabs>
          <w:tab w:val="left" w:pos="567"/>
          <w:tab w:val="left" w:pos="720"/>
        </w:tabs>
        <w:spacing w:line="276" w:lineRule="auto"/>
        <w:ind w:left="360"/>
        <w:jc w:val="both"/>
        <w:rPr>
          <w:rFonts w:ascii="Times New Roman" w:hAnsi="Times New Roman"/>
          <w:noProof/>
          <w:color w:val="000000"/>
          <w:sz w:val="26"/>
          <w:szCs w:val="26"/>
          <w:lang w:val="ro-MD" w:eastAsia="ru-RU"/>
        </w:rPr>
      </w:pPr>
    </w:p>
    <w:p w14:paraId="4E5109C0" w14:textId="77777777" w:rsidR="00052E5B" w:rsidRPr="00052E5B" w:rsidRDefault="00052E5B" w:rsidP="00052E5B">
      <w:pPr>
        <w:pStyle w:val="Listparagraf"/>
        <w:tabs>
          <w:tab w:val="left" w:pos="567"/>
          <w:tab w:val="left" w:pos="720"/>
        </w:tabs>
        <w:spacing w:line="276" w:lineRule="auto"/>
        <w:ind w:left="360"/>
        <w:jc w:val="both"/>
        <w:rPr>
          <w:noProof/>
          <w:sz w:val="26"/>
          <w:szCs w:val="26"/>
          <w:lang w:val="ro-MD" w:eastAsia="ru-RU"/>
        </w:rPr>
      </w:pPr>
    </w:p>
    <w:p w14:paraId="15EFDB9A" w14:textId="77777777" w:rsidR="00052E5B" w:rsidRPr="00052E5B" w:rsidRDefault="00052E5B" w:rsidP="00052E5B">
      <w:pPr>
        <w:tabs>
          <w:tab w:val="left" w:pos="284"/>
          <w:tab w:val="left" w:pos="720"/>
        </w:tabs>
        <w:ind w:firstLine="360"/>
        <w:jc w:val="center"/>
        <w:rPr>
          <w:rFonts w:cs="Times New Roman"/>
          <w:b/>
          <w:bCs/>
          <w:noProof/>
          <w:color w:val="000000"/>
          <w:sz w:val="26"/>
          <w:szCs w:val="26"/>
          <w:lang w:val="ro-MD" w:eastAsia="ru-RU"/>
        </w:rPr>
      </w:pPr>
      <w:r w:rsidRPr="00052E5B">
        <w:rPr>
          <w:rFonts w:cs="Times New Roman"/>
          <w:b/>
          <w:bCs/>
          <w:noProof/>
          <w:color w:val="000000"/>
          <w:sz w:val="26"/>
          <w:szCs w:val="26"/>
          <w:lang w:val="ro-MD" w:eastAsia="ru-RU"/>
        </w:rPr>
        <w:lastRenderedPageBreak/>
        <w:t>Secțiunea 2 Aplicarea Sistemului de analiză a riscurilor și a punctelor critice de control (HACCP)</w:t>
      </w:r>
    </w:p>
    <w:p w14:paraId="2DC8560C" w14:textId="77777777" w:rsidR="00052E5B" w:rsidRPr="00052E5B" w:rsidRDefault="00052E5B" w:rsidP="00BD5782">
      <w:pPr>
        <w:pStyle w:val="Listparagraf"/>
        <w:numPr>
          <w:ilvl w:val="0"/>
          <w:numId w:val="14"/>
        </w:numPr>
        <w:tabs>
          <w:tab w:val="left" w:pos="284"/>
          <w:tab w:val="left" w:pos="72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care exercită alte activități decât cele menționate la pct. 72, instituie, aplică și mențin una sau mai multe dintre următoarele proceduri permanente bazate pe principiile HACCP.</w:t>
      </w:r>
    </w:p>
    <w:p w14:paraId="7999DF8D"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 identificarea tuturor riscurilor care trebuie să fie prevenite, eliminate sau aduse la un nivel acceptabil;</w:t>
      </w:r>
    </w:p>
    <w:p w14:paraId="1F221238"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2) identificarea punctelor critice de control la nivelul cărora un control este esențial pentru prevenirea sau eliminarea unui risc sau pentru aducerea acestuia la un nivel acceptabil;</w:t>
      </w:r>
    </w:p>
    <w:p w14:paraId="7921BAB1"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3) stabilirea, în punctele critice de control, a limitelor critice care diferențiază acceptabilitatea de inacceptabilitate, în scopul prevenirii, eliminării sau reducerii riscurilor identificate;</w:t>
      </w:r>
    </w:p>
    <w:p w14:paraId="1E041C07"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4) stabilirea și aplicarea unor proceduri de monitorizare eficientă a punctelor critice de control;</w:t>
      </w:r>
    </w:p>
    <w:p w14:paraId="1EB3F89C"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5) stabilirea acțiunilor de corecție care trebuie să fie aplicate atunci când monitorizarea indică faptul că un punct critic nu se află sub control;</w:t>
      </w:r>
    </w:p>
    <w:p w14:paraId="795537C2"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6) stabilirea procedurilor destinate verificării caracterului complet și eficient al măsurilor descrise la subpct.1)-5). Procedurile de verificare se efectuează periodic;</w:t>
      </w:r>
    </w:p>
    <w:p w14:paraId="55490B6E"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7) întocmirea unor documente și evidențe, în funcție de natura și de mărimea întreprinderii din domeniul hranei pentru animale pentru dovedirea aplicării eficiente a măsurilor definite la subpct.1)-6).</w:t>
      </w:r>
    </w:p>
    <w:p w14:paraId="6E4861D6"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În cazul modificării unui produs, a unui proces sau a unei etape din cadrul producției, prelucrării, depozitării și distribuției, operatorii din domeniul hranei pentru animale revizuiesc procedura și operează modificările necesare.</w:t>
      </w:r>
    </w:p>
    <w:p w14:paraId="69DE37A4"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În cadrul sistemului de proceduri menționat la pct.80, operatorii din domeniul hranei pentru animale pot utiliza, concomitent ghidurile privind aplicarea principiilor HACCP, ghiduri de bune practici elaborate în conformitate cu pct.93-94.</w:t>
      </w:r>
    </w:p>
    <w:p w14:paraId="0D0973CF"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furnizează Agenției, în forma cerută de aceasta, dovada respectării pct.80-82 care descriu procedurile elaborate șa asigură că toate documentele să fie actualizate în permanență.</w:t>
      </w:r>
    </w:p>
    <w:p w14:paraId="3EAC8EE3"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Agenția ia în considerare natura și mărimea întreprinderii din domeniul hranei pentru animale atunci când stabilește cerințele referitoare la forma dovezii menționate la pct.83.</w:t>
      </w:r>
    </w:p>
    <w:p w14:paraId="7CF26743"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Agenția poate adopta proceduri și măsuri de facilitare a punerii în aplicare a prevederilor prezentei Secțiunii, inclusiv pentru întreprinderile mici, pentru a ajuta pe anumiți operatori din sectorul hranei pentru animale să pună în aplicare principiile HACCP elaborate în conformitate cu Secțiunea 4 a prezentului capitol în vederea implementării pct.80.</w:t>
      </w:r>
    </w:p>
    <w:p w14:paraId="7A707C82" w14:textId="77777777" w:rsidR="00052E5B" w:rsidRPr="00052E5B" w:rsidRDefault="00052E5B" w:rsidP="00052E5B">
      <w:pPr>
        <w:tabs>
          <w:tab w:val="left" w:pos="284"/>
          <w:tab w:val="left" w:pos="720"/>
        </w:tabs>
        <w:ind w:firstLine="360"/>
        <w:jc w:val="both"/>
        <w:rPr>
          <w:noProof/>
          <w:color w:val="000000"/>
          <w:sz w:val="26"/>
          <w:szCs w:val="26"/>
          <w:lang w:val="ro-MD" w:eastAsia="ru-RU"/>
        </w:rPr>
      </w:pPr>
    </w:p>
    <w:p w14:paraId="48657B24" w14:textId="77777777" w:rsidR="00052E5B" w:rsidRPr="00052E5B" w:rsidRDefault="00052E5B" w:rsidP="00052E5B">
      <w:pPr>
        <w:tabs>
          <w:tab w:val="left" w:pos="284"/>
          <w:tab w:val="left" w:pos="720"/>
        </w:tabs>
        <w:ind w:firstLine="360"/>
        <w:jc w:val="center"/>
        <w:rPr>
          <w:b/>
          <w:bCs/>
          <w:noProof/>
          <w:color w:val="000000"/>
          <w:sz w:val="26"/>
          <w:szCs w:val="26"/>
          <w:lang w:val="ro-MD" w:eastAsia="ru-RU"/>
        </w:rPr>
      </w:pPr>
      <w:r w:rsidRPr="00052E5B">
        <w:rPr>
          <w:b/>
          <w:bCs/>
          <w:noProof/>
          <w:color w:val="000000"/>
          <w:sz w:val="26"/>
          <w:szCs w:val="26"/>
          <w:lang w:val="ro-MD" w:eastAsia="ru-RU"/>
        </w:rPr>
        <w:lastRenderedPageBreak/>
        <w:t>Secțiunea 3 Înregistrarea și autorizarea sanitară veterinară a operatorilor din domeniul hranei pentru animale</w:t>
      </w:r>
    </w:p>
    <w:p w14:paraId="7831EDEA" w14:textId="77777777" w:rsidR="00052E5B" w:rsidRPr="00052E5B" w:rsidRDefault="00052E5B" w:rsidP="00BD5782">
      <w:pPr>
        <w:pStyle w:val="Listparagraf"/>
        <w:numPr>
          <w:ilvl w:val="0"/>
          <w:numId w:val="14"/>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cooperează cu Agenția la cererea acesteia şi în condiţiile impuse de legislaţie prin:</w:t>
      </w:r>
    </w:p>
    <w:p w14:paraId="2E81220B" w14:textId="77777777" w:rsidR="00052E5B" w:rsidRPr="00052E5B" w:rsidRDefault="00052E5B" w:rsidP="00052E5B">
      <w:pPr>
        <w:tabs>
          <w:tab w:val="left" w:pos="284"/>
          <w:tab w:val="left" w:pos="709"/>
          <w:tab w:val="left" w:pos="851"/>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1) notificarea Agenției, sub forma solicitată de aceasta, pentru înregistrarea tuturor unităţilor subordonate implicate într-o anumită etapă a producerii, prelucrării, stocării, transportului sau distribuirii hranei pentru animale;</w:t>
      </w:r>
    </w:p>
    <w:p w14:paraId="2B03D989" w14:textId="77777777" w:rsidR="00052E5B" w:rsidRPr="00052E5B" w:rsidRDefault="00052E5B" w:rsidP="00052E5B">
      <w:pPr>
        <w:tabs>
          <w:tab w:val="left" w:pos="284"/>
          <w:tab w:val="left" w:pos="709"/>
          <w:tab w:val="left" w:pos="851"/>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2) furnizarea informaţiilor actualizate privind unităţile subordonate, menţionate la subpunctul 1) al prezentului punct, notificînd, în special, despre orice modificare semnificativă a activităţilor ori închidere a unei unităţi existente.</w:t>
      </w:r>
    </w:p>
    <w:p w14:paraId="4DBD38EE" w14:textId="77777777" w:rsidR="00052E5B" w:rsidRPr="00052E5B" w:rsidRDefault="00052E5B" w:rsidP="00052E5B">
      <w:pPr>
        <w:tabs>
          <w:tab w:val="left" w:pos="284"/>
          <w:tab w:val="left" w:pos="709"/>
          <w:tab w:val="left" w:pos="851"/>
        </w:tabs>
        <w:ind w:firstLine="360"/>
        <w:jc w:val="both"/>
        <w:rPr>
          <w:noProof/>
          <w:color w:val="000000"/>
          <w:sz w:val="26"/>
          <w:szCs w:val="26"/>
          <w:lang w:val="ro-MD" w:eastAsia="ru-RU"/>
        </w:rPr>
      </w:pPr>
      <w:r w:rsidRPr="00052E5B">
        <w:rPr>
          <w:rFonts w:cs="Times New Roman"/>
          <w:noProof/>
          <w:color w:val="000000"/>
          <w:sz w:val="26"/>
          <w:szCs w:val="26"/>
          <w:lang w:val="ro-MD" w:eastAsia="ru-RU"/>
        </w:rPr>
        <w:t xml:space="preserve">87. </w:t>
      </w:r>
      <w:r w:rsidRPr="00052E5B">
        <w:rPr>
          <w:noProof/>
          <w:color w:val="000000"/>
          <w:sz w:val="26"/>
          <w:szCs w:val="26"/>
          <w:lang w:val="ro-MD" w:eastAsia="ru-RU"/>
        </w:rPr>
        <w:t xml:space="preserve">Agenția întocmește și actualizează lista operatorilor din domeniul hranei pentru animale implicați într-o anumită etapă a producerii, prelucrării, stocării, transportului sau distribuirii hranei pentru animale. Lista operatorilor din domeniul hranei pentru animale autorizați sanitar-veterinar/înregistrați se publică pe site-ul oficial al Agenției. </w:t>
      </w:r>
    </w:p>
    <w:p w14:paraId="6F3DEC55" w14:textId="77777777" w:rsidR="00052E5B" w:rsidRPr="00052E5B" w:rsidRDefault="00052E5B" w:rsidP="00BD5782">
      <w:pPr>
        <w:pStyle w:val="Listparagraf"/>
        <w:numPr>
          <w:ilvl w:val="0"/>
          <w:numId w:val="18"/>
        </w:numPr>
        <w:tabs>
          <w:tab w:val="left" w:pos="720"/>
          <w:tab w:val="left" w:pos="810"/>
        </w:tabs>
        <w:spacing w:after="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 xml:space="preserve">Se supun autorizării sanitar veterinare de către Agenție operatorii din domeniul hranei pentru animale care exercită una din următoarele activități: </w:t>
      </w:r>
    </w:p>
    <w:p w14:paraId="35A06BF8"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 fabrică şi/sau introduc pe piață următoarele produse:</w:t>
      </w:r>
    </w:p>
    <w:p w14:paraId="665AE2EE"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a) aditivi nutriționali;</w:t>
      </w:r>
    </w:p>
    <w:p w14:paraId="47C0BC7F"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b) aditivii zootehnici;</w:t>
      </w:r>
    </w:p>
    <w:p w14:paraId="480C2D87"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 xml:space="preserve">c) aditivii tehnologici:antioxidanți; </w:t>
      </w:r>
    </w:p>
    <w:p w14:paraId="163B6245"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d) aditivi senzoriali: coloranți- carotenoide și xantofile.</w:t>
      </w:r>
    </w:p>
    <w:p w14:paraId="7F35BCD1"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e) proteine obţinute din microorganisme care aparţin grupei de bacterii, drojdii, alge, ciuperci;</w:t>
      </w:r>
    </w:p>
    <w:p w14:paraId="4B999044"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f) produse ale fabricaţiei de aminoacizi obţinuţi prin fermentaţie;</w:t>
      </w:r>
    </w:p>
    <w:p w14:paraId="5D4061BC"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2) fabrică şi/sau introduc pe piaţă preamestecuri preparate cu ajutorul unor aditivi furajeri destinaţi hranei pentru animale ca:</w:t>
      </w:r>
    </w:p>
    <w:p w14:paraId="09F24BC2"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a) aditivi zootehnici;</w:t>
      </w:r>
    </w:p>
    <w:p w14:paraId="2F50F884"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b) antibiotice;</w:t>
      </w:r>
    </w:p>
    <w:p w14:paraId="505AABC8"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c) coccidiostatici şi histomonostatici;</w:t>
      </w:r>
    </w:p>
    <w:p w14:paraId="417CEA9A"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d) factori de creştere;</w:t>
      </w:r>
    </w:p>
    <w:p w14:paraId="7040F2B4"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e) aditivi nutriţionali;</w:t>
      </w:r>
    </w:p>
    <w:p w14:paraId="06ABDEA7"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f) vitamine, provitamine şi substanţe cu efect analog bine definite din punct de vedere chimic: A şi D;</w:t>
      </w:r>
    </w:p>
    <w:p w14:paraId="0A895881"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g) compuşi de oligoelemente: Cu şi Se;</w:t>
      </w:r>
    </w:p>
    <w:p w14:paraId="52150A4E"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3) fabrică sau introduc pe piaţă pentru nevoile exclusive ale exploatației lor furaje combinate, prin utilizarea aditivilor destinaţi hranei pentru animale sau de preamestecuri care conţin aditivi destinaţi hranei pentru animale ca:</w:t>
      </w:r>
    </w:p>
    <w:p w14:paraId="0C392A15"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a) aditivi zootehnici;</w:t>
      </w:r>
    </w:p>
    <w:p w14:paraId="08100FA5"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b) antibiotice;</w:t>
      </w:r>
    </w:p>
    <w:p w14:paraId="6B34E044"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c) coccidiostatici şi histomonostatici;</w:t>
      </w:r>
    </w:p>
    <w:p w14:paraId="668C7ACD"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d) factori de creştere.</w:t>
      </w:r>
    </w:p>
    <w:p w14:paraId="364FEC1B"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lastRenderedPageBreak/>
        <w:t>Se supun înregistrării operatorii din domeniul hranei pentru animale care exercită alte activități decît cele menționate în pct. 88.Operatorii din domeniul hranei pentru animale nu exercită nici o activitate fără să fie înregistrați în conformitate cu prevederile pct.86.</w:t>
      </w:r>
    </w:p>
    <w:p w14:paraId="33219549"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 xml:space="preserve">Agenția în temeiul în art. 18 al Legii nr.221/2007 autorizează unităţile doar după efectuarea unui control în teren de către o echipă din cadrul direcţiilor sanitar-veterinare raionale/municipale şi aceasta demonstrează că această unitate respectă prezentele Cerințe. </w:t>
      </w:r>
    </w:p>
    <w:p w14:paraId="2A68E451"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Agenția suspendă autorizaţia unităţii atunci cînd se demonstrează că această unitate nu îndeplineşte cerinţele sanitar-veterinare.</w:t>
      </w:r>
    </w:p>
    <w:p w14:paraId="150BC641" w14:textId="77777777" w:rsidR="00052E5B" w:rsidRPr="00052E5B" w:rsidRDefault="00052E5B" w:rsidP="00BD5782">
      <w:pPr>
        <w:pStyle w:val="Listparagraf"/>
        <w:numPr>
          <w:ilvl w:val="0"/>
          <w:numId w:val="18"/>
        </w:numPr>
        <w:tabs>
          <w:tab w:val="left" w:pos="284"/>
          <w:tab w:val="left" w:pos="720"/>
          <w:tab w:val="left" w:pos="851"/>
        </w:tabs>
        <w:spacing w:after="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Agenția retrage autorizaţia unităţii pentru una sau mai multe activităţi în cazul în care:</w:t>
      </w:r>
    </w:p>
    <w:p w14:paraId="7FC16262"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a) unitatea îşi încetează una sau mai multe dintre activităţile sale;</w:t>
      </w:r>
    </w:p>
    <w:p w14:paraId="38E84156"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b) se demonstrează că unitatea nu a îndeplinit cerinţele impuse de legislaţia în vigoare în decurs de un an;</w:t>
      </w:r>
    </w:p>
    <w:p w14:paraId="411F6446"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c) se descoperă nereguli grave sau unitatea a fost obligată să înceteze producţia;</w:t>
      </w:r>
    </w:p>
    <w:p w14:paraId="6C5697B6"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d) nu se oferă garanţii adecvate cu privire la producţia viitoare.</w:t>
      </w:r>
    </w:p>
    <w:p w14:paraId="5107097E" w14:textId="77777777" w:rsidR="00052E5B" w:rsidRPr="00052E5B" w:rsidRDefault="00052E5B" w:rsidP="00052E5B">
      <w:pPr>
        <w:tabs>
          <w:tab w:val="left" w:pos="284"/>
          <w:tab w:val="left" w:pos="720"/>
        </w:tabs>
        <w:ind w:firstLine="360"/>
        <w:jc w:val="both"/>
        <w:rPr>
          <w:noProof/>
          <w:color w:val="000000"/>
          <w:sz w:val="26"/>
          <w:szCs w:val="26"/>
          <w:lang w:val="ro-MD" w:eastAsia="ru-RU"/>
        </w:rPr>
      </w:pPr>
    </w:p>
    <w:p w14:paraId="160401AA" w14:textId="77777777" w:rsidR="00052E5B" w:rsidRPr="00052E5B" w:rsidRDefault="00052E5B" w:rsidP="00052E5B">
      <w:pPr>
        <w:tabs>
          <w:tab w:val="left" w:pos="284"/>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4 Utilizarea Ghidurilor naționale de bune practici de igienă</w:t>
      </w:r>
    </w:p>
    <w:p w14:paraId="32C096E6" w14:textId="77777777" w:rsidR="00052E5B" w:rsidRPr="00052E5B" w:rsidRDefault="00052E5B" w:rsidP="00BD5782">
      <w:pPr>
        <w:pStyle w:val="Listparagraf"/>
        <w:numPr>
          <w:ilvl w:val="0"/>
          <w:numId w:val="18"/>
        </w:numPr>
        <w:tabs>
          <w:tab w:val="left" w:pos="284"/>
          <w:tab w:val="left" w:pos="567"/>
          <w:tab w:val="left" w:pos="720"/>
          <w:tab w:val="left" w:pos="851"/>
        </w:tabs>
        <w:spacing w:after="24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Unităţile funcţionează respectînd în mod facultativ prevederile ghidurilor naţionale de bună practică, conform art.4 din Legea nr. 296/2017 privind cerințele generale de igienă a produselor alimentare.</w:t>
      </w:r>
    </w:p>
    <w:p w14:paraId="2169BB9D" w14:textId="77777777" w:rsidR="00052E5B" w:rsidRPr="00052E5B" w:rsidRDefault="00052E5B" w:rsidP="00BD5782">
      <w:pPr>
        <w:pStyle w:val="Listparagraf"/>
        <w:numPr>
          <w:ilvl w:val="0"/>
          <w:numId w:val="18"/>
        </w:numPr>
        <w:tabs>
          <w:tab w:val="left" w:pos="284"/>
          <w:tab w:val="left" w:pos="567"/>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După stabilirea conţinutului, ghidurile naţionale de bună practică se elaborează şi se distribuie operatorilor din domeniul hranei pentru animale în următoarele condiții:</w:t>
      </w:r>
    </w:p>
    <w:p w14:paraId="704F4981"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1)după consultarea cu operatorii din domeniul hranei pentru animale și cu grupurile de utilizatori;</w:t>
      </w:r>
    </w:p>
    <w:p w14:paraId="2CC3C10B"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2) pe baza unor trimiteri la codurile de utilizare din Codex Alimentarius;</w:t>
      </w:r>
    </w:p>
    <w:p w14:paraId="6CD17B1D"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3) în cazul în care se referă la producția primară de hrană pentru animale, luând în considerare cerințele stabilite în anexa nr.1.</w:t>
      </w:r>
    </w:p>
    <w:p w14:paraId="3B6D099C" w14:textId="77777777" w:rsidR="00052E5B" w:rsidRPr="00052E5B" w:rsidRDefault="00052E5B" w:rsidP="00BD5782">
      <w:pPr>
        <w:pStyle w:val="Listparagraf"/>
        <w:numPr>
          <w:ilvl w:val="0"/>
          <w:numId w:val="18"/>
        </w:numPr>
        <w:tabs>
          <w:tab w:val="left" w:pos="284"/>
          <w:tab w:val="left" w:pos="720"/>
        </w:tabs>
        <w:spacing w:after="0"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Agenția evaluează ghidurile naționale pentru a se asigura:</w:t>
      </w:r>
    </w:p>
    <w:p w14:paraId="61168C19"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 că au fost întocmite în conformitate cu pct.94;</w:t>
      </w:r>
    </w:p>
    <w:p w14:paraId="39098089"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2) că acestea pot fi puse în practică în sectoarele la care se referă;</w:t>
      </w:r>
    </w:p>
    <w:p w14:paraId="3C94DF5C"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3) că ghidurile respective corespund obiectivului de a asigura respectarea prevederilor Secțiunii 1-2 a Capitolului VI pentru hrana pentru animale la care se referă.</w:t>
      </w:r>
    </w:p>
    <w:p w14:paraId="3649B339" w14:textId="77777777" w:rsidR="00052E5B" w:rsidRPr="00052E5B" w:rsidRDefault="00052E5B" w:rsidP="00052E5B">
      <w:pPr>
        <w:tabs>
          <w:tab w:val="left" w:pos="284"/>
          <w:tab w:val="left" w:pos="720"/>
        </w:tabs>
        <w:ind w:firstLine="360"/>
        <w:jc w:val="both"/>
        <w:rPr>
          <w:noProof/>
          <w:color w:val="000000"/>
          <w:sz w:val="26"/>
          <w:szCs w:val="26"/>
          <w:lang w:val="ro-MD" w:eastAsia="ru-RU"/>
        </w:rPr>
      </w:pPr>
    </w:p>
    <w:p w14:paraId="446D73A3" w14:textId="77777777" w:rsidR="00052E5B" w:rsidRPr="00052E5B" w:rsidRDefault="00052E5B" w:rsidP="00052E5B">
      <w:pPr>
        <w:tabs>
          <w:tab w:val="left" w:pos="284"/>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Capitolul VI Importul și exportul</w:t>
      </w:r>
    </w:p>
    <w:p w14:paraId="35FA1D91"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care importă hrană pentru animale provenită din alte țlte asigură respectarea prevederilor Capitolului VIII a Legii nr.50/2013.</w:t>
      </w:r>
    </w:p>
    <w:p w14:paraId="574D05FC"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Importatorii de furaje se asigură că importurile au loc numai în condiţiile în care nutreţurile sînt conforme cu:</w:t>
      </w:r>
    </w:p>
    <w:p w14:paraId="40EB8B3C" w14:textId="77777777" w:rsidR="00052E5B" w:rsidRPr="00052E5B" w:rsidRDefault="00052E5B" w:rsidP="00052E5B">
      <w:pPr>
        <w:tabs>
          <w:tab w:val="left" w:pos="284"/>
          <w:tab w:val="left" w:pos="720"/>
          <w:tab w:val="left" w:pos="851"/>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lastRenderedPageBreak/>
        <w:t xml:space="preserve">1) cerinţele stabilite de prezentele Cerințe, precum şi alte norme ce reglementează domeniul furajelor sau </w:t>
      </w:r>
    </w:p>
    <w:p w14:paraId="27494BD9" w14:textId="77777777" w:rsidR="00052E5B" w:rsidRPr="00052E5B" w:rsidRDefault="00052E5B" w:rsidP="00052E5B">
      <w:pPr>
        <w:tabs>
          <w:tab w:val="left" w:pos="284"/>
          <w:tab w:val="left" w:pos="720"/>
          <w:tab w:val="left" w:pos="851"/>
        </w:tabs>
        <w:ind w:firstLine="360"/>
        <w:jc w:val="both"/>
        <w:rPr>
          <w:rFonts w:cs="Times New Roman"/>
          <w:noProof/>
          <w:color w:val="000000"/>
          <w:sz w:val="26"/>
          <w:szCs w:val="26"/>
          <w:lang w:val="ro-MD" w:eastAsia="ru-RU"/>
        </w:rPr>
      </w:pPr>
      <w:r w:rsidRPr="00052E5B">
        <w:rPr>
          <w:rFonts w:cs="Times New Roman"/>
          <w:noProof/>
          <w:color w:val="000000"/>
          <w:sz w:val="26"/>
          <w:szCs w:val="26"/>
          <w:lang w:val="ro-MD" w:eastAsia="ru-RU"/>
        </w:rPr>
        <w:t>2) cu condiţiile recunoscute de UE ca fiind cel puţin echivalente, sau cu condiţiile unui acord, atunci cînd există un acord specific între Republica Moldova şi ţara exportatoare.</w:t>
      </w:r>
    </w:p>
    <w:p w14:paraId="41EF8F83"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asigură ca produsele pentru furaje care sînt de o calitate bună nu sînt supuse altor restricţii de circulaţie în ceea ce priveşte prezenţa substanţelor nedorite, şi corespund cerinţelor prevăzute în Hotărîrea Guvernului nr.967/2010 „Cu privire la unele măsuri de certificare sanitar-veterinară la importul produselor destinate hranei animalelor.</w:t>
      </w:r>
    </w:p>
    <w:p w14:paraId="1E61599A"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Operatorii din domeniul hranei pentru animale care exportă hrană pentru animale în alte țări se asigură că importurile au loc doar cu respectarea prevederilor articolului 22 din Legea nr.306/2018.</w:t>
      </w:r>
    </w:p>
    <w:p w14:paraId="17B72797" w14:textId="77777777" w:rsidR="00052E5B" w:rsidRPr="00052E5B" w:rsidRDefault="00052E5B" w:rsidP="00052E5B">
      <w:pPr>
        <w:tabs>
          <w:tab w:val="left" w:pos="284"/>
          <w:tab w:val="left" w:pos="720"/>
          <w:tab w:val="left" w:pos="851"/>
        </w:tabs>
        <w:spacing w:after="240"/>
        <w:ind w:firstLine="360"/>
        <w:jc w:val="center"/>
        <w:rPr>
          <w:rFonts w:cs="Times New Roman"/>
          <w:b/>
          <w:bCs/>
          <w:noProof/>
          <w:color w:val="000000"/>
          <w:sz w:val="26"/>
          <w:szCs w:val="26"/>
          <w:lang w:val="ro-MD" w:eastAsia="ru-RU"/>
        </w:rPr>
      </w:pPr>
      <w:r w:rsidRPr="00052E5B">
        <w:rPr>
          <w:rFonts w:cs="Times New Roman"/>
          <w:b/>
          <w:bCs/>
          <w:noProof/>
          <w:color w:val="000000"/>
          <w:sz w:val="26"/>
          <w:szCs w:val="26"/>
          <w:lang w:val="ro-MD" w:eastAsia="ru-RU"/>
        </w:rPr>
        <w:t>Capitolul VII Bunele practici în hrănirea animalelor</w:t>
      </w:r>
    </w:p>
    <w:p w14:paraId="687679A2"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Pășunatul trebuie gestionat în așa fel încât să se reducă la minimum contaminarea produselor alimentare de origine animală cu agenți fizici, biologici sau chimici periculoși.</w:t>
      </w:r>
    </w:p>
    <w:p w14:paraId="24253B62"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Trebuie să se păstreze o perioadă de repaus suficientă înainte de a lăsa animalele să pască pe pășuni, culturi și reziduuri de cultură și între rotațiile de pășunat, în scopul reducerii la minimum a contaminării încrucișate biologice prin gunoi de grajd, atunci când acest risc este prezent, și al garantării respectării termenelor de siguranță stabilite pentru împrăștierea unor produse chimice destinate agriculturii.</w:t>
      </w:r>
    </w:p>
    <w:p w14:paraId="4363D7EC"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Unitatea de producție animală trebuie să fie concepută în așa fel încât să poată fi curățată corespunzător. Unitatea de producție animală și echipamentul care servește la hrănirea animalelor trebuie să facă obiectul unei curățări atente la intervale periodice pentru prevenirea acumulării riscurilor. Produsele chimice pentru curățare și dezinfectare trebuie utilizate în conformitate cu instrucțiunile și depozitate departe de hrana pentru animale și spațiile pentru hrănire.</w:t>
      </w:r>
    </w:p>
    <w:p w14:paraId="685F50D9"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Trebuie să se stabilească un plan de luptă împotriva organismelor dăunătoare pentru prevenirea pătrunderii acestor organisme în unitatea de producție animală, în scopul reducerii la minimum a posibilității de contaminare a hranei pentru animale și a așternuturilor sau a zonelor rezervate animalelor.</w:t>
      </w:r>
    </w:p>
    <w:p w14:paraId="2BAD860D"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Clădirile și echipamentele destinate hrănirii animalelor trebuie să fie curate. Trebuie să se realizeze sisteme de evacuare periodică a gunoiului de grajd și a deșeurilor și de eliminare a celorlalte surse posibile de contaminare a hranei pentru animale.</w:t>
      </w:r>
    </w:p>
    <w:p w14:paraId="3AFC65CF"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Hrana pentru animale și așternuturile utilizate în unitatea de producție animală trebuie să fie schimbate frecvent și înainte de apariția mucegaiurilor.</w:t>
      </w:r>
    </w:p>
    <w:p w14:paraId="7FDA7BCE"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Hrana pentru animale trebuie să fie depozitată separat de agenții chimici și celelalte produse interzise în hrana pentru animale. Zonele de depozitare și containerele trebuie să fie menținute curate și uscate și, dacă este necesar, trebuie să se aplice măsuri corespunzătoare de combatere a organismelor dăunătoare. Zonele de depozitare și containerele trebuie să fie curățate periodic pentru prevenirea contaminării încrucișate nedorite.</w:t>
      </w:r>
    </w:p>
    <w:p w14:paraId="7BCC8438"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lastRenderedPageBreak/>
        <w:t>Semințele trebuie să fie depozitate în mod corespunzător și într-un loc inaccesibil animalelor. Furajele medicamentate și cele fără adaos de medicamente, destinate unor categorii sau specii de animale diferite, se depozitează în așa fel încât să se reducă riscul hrănirii animalelor nevizate.</w:t>
      </w:r>
    </w:p>
    <w:p w14:paraId="6FF9583E"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Sistemul de distribuire a hranei pentru animale din cadrul exploatației trebuie să garanteze că hrana pentru animale adecvată este trimisă la destinația corectă. În timpul distribuirii și hrănirii, hrana pentru animale trebuie să fie manipulată astfel încât să se prevină contaminarea provocată de zonele de depozitare sau de echipamentele contaminate. Furajele medicamentate se manipulează separat de cele fără adaos de medicamente, în scopul prevenirii contaminării.</w:t>
      </w:r>
    </w:p>
    <w:p w14:paraId="4BBB4520"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În cadrul exploatației, vehiculele pentru transportul hranei pentru animale, precum și echipamentele destinate hrănirii animalelor trebuie să fie curățate periodic, în special atunci când sunt utilizate la livrarea și distribuirea furajelor medicamentate.</w:t>
      </w:r>
    </w:p>
    <w:p w14:paraId="6A57A72D"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Apa destinată adăpării sau acvaculturii trebuie să fie de un nivel calitativ corespunzător pentru animalele în producție. Atunci când există suspiciunea unei contaminări a animalelor și a produselor de origine animală prin intermediul apei, se iau măsuri de evaluare a riscurilor și de reducere la minimum a acestora.</w:t>
      </w:r>
    </w:p>
    <w:p w14:paraId="3FB55F49"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Instalațiile de hrănire și adăpare trebuie să fie astfel proiectate, construite și amplasate astfel încât să reducă la minimum riscurile de contaminare a hranei pentru animale și a apei. Instalațiile de adăpare trebuie să fie curățate și întreținute periodic, în măsura posibilului.</w:t>
      </w:r>
    </w:p>
    <w:p w14:paraId="2C15499D" w14:textId="77777777" w:rsidR="00052E5B" w:rsidRPr="00052E5B" w:rsidRDefault="00052E5B" w:rsidP="00BD5782">
      <w:pPr>
        <w:pStyle w:val="Listparagraf"/>
        <w:numPr>
          <w:ilvl w:val="0"/>
          <w:numId w:val="18"/>
        </w:numPr>
        <w:tabs>
          <w:tab w:val="left" w:pos="284"/>
          <w:tab w:val="left" w:pos="720"/>
          <w:tab w:val="left" w:pos="851"/>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Persoana responsabilă cu hrănirea și manipularea animalelor trebuie să aibă aptitudinile, cunoștințele și competența necesară în acest scop.</w:t>
      </w:r>
    </w:p>
    <w:p w14:paraId="47B5DA8F" w14:textId="77777777" w:rsidR="00052E5B" w:rsidRPr="00052E5B" w:rsidRDefault="00052E5B" w:rsidP="00BD5782">
      <w:pPr>
        <w:pStyle w:val="Listparagraf"/>
        <w:numPr>
          <w:ilvl w:val="0"/>
          <w:numId w:val="18"/>
        </w:numPr>
        <w:tabs>
          <w:tab w:val="left" w:pos="284"/>
          <w:tab w:val="left" w:pos="450"/>
          <w:tab w:val="left" w:pos="720"/>
          <w:tab w:val="left" w:pos="90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Guvernul poate aproba măsuri suplimentare de punere în aplicare a prezentului Capitol și a prevederilor anexei nr.1 și 2 ținînd seama de:</w:t>
      </w:r>
    </w:p>
    <w:p w14:paraId="268E8794"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1) elaborarea ghidurilor de bună practică;</w:t>
      </w:r>
    </w:p>
    <w:p w14:paraId="44F3F442"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2) experiența dobândită în cadrul aplicării sistemelor bazate pe HACCP în conformitate cu prevederile pct.80;</w:t>
      </w:r>
    </w:p>
    <w:p w14:paraId="5DEE6A5B"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3) evoluțiile tehnologice;</w:t>
      </w:r>
    </w:p>
    <w:p w14:paraId="1E7311DB"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4) opiniile științifice, în special cele bazate pe noile analize de risc;</w:t>
      </w:r>
    </w:p>
    <w:p w14:paraId="3F80CE82"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rFonts w:ascii="Times New Roman" w:hAnsi="Times New Roman"/>
          <w:noProof/>
          <w:color w:val="000000"/>
          <w:sz w:val="26"/>
          <w:szCs w:val="26"/>
          <w:lang w:val="ro-MD" w:eastAsia="ru-RU"/>
        </w:rPr>
      </w:pPr>
      <w:r w:rsidRPr="00052E5B">
        <w:rPr>
          <w:rFonts w:ascii="Times New Roman" w:hAnsi="Times New Roman"/>
          <w:noProof/>
          <w:color w:val="000000"/>
          <w:sz w:val="26"/>
          <w:szCs w:val="26"/>
          <w:lang w:val="ro-MD" w:eastAsia="ru-RU"/>
        </w:rPr>
        <w:t>5) implementarea obiectivelor privind siguranța furajelor;</w:t>
      </w:r>
    </w:p>
    <w:p w14:paraId="4B7F23CC"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noProof/>
          <w:color w:val="000000"/>
          <w:sz w:val="26"/>
          <w:szCs w:val="26"/>
          <w:lang w:val="ro-MD" w:eastAsia="ru-RU"/>
        </w:rPr>
      </w:pPr>
      <w:r w:rsidRPr="00052E5B">
        <w:rPr>
          <w:rFonts w:ascii="Times New Roman" w:hAnsi="Times New Roman"/>
          <w:noProof/>
          <w:color w:val="000000"/>
          <w:sz w:val="26"/>
          <w:szCs w:val="26"/>
          <w:lang w:val="ro-MD" w:eastAsia="ru-RU"/>
        </w:rPr>
        <w:t>6) dezvoltarea cerințelor referitoare la operațiunile specifice de producere, prelucrare și distribuție a furajelor.</w:t>
      </w:r>
    </w:p>
    <w:p w14:paraId="678D2964" w14:textId="77777777" w:rsidR="00052E5B" w:rsidRPr="00052E5B" w:rsidRDefault="00052E5B" w:rsidP="00052E5B">
      <w:pPr>
        <w:pStyle w:val="Listparagraf"/>
        <w:tabs>
          <w:tab w:val="left" w:pos="284"/>
          <w:tab w:val="left" w:pos="450"/>
          <w:tab w:val="left" w:pos="720"/>
          <w:tab w:val="left" w:pos="900"/>
        </w:tabs>
        <w:spacing w:line="276" w:lineRule="auto"/>
        <w:ind w:left="0" w:firstLine="360"/>
        <w:jc w:val="both"/>
        <w:rPr>
          <w:noProof/>
          <w:color w:val="000000"/>
          <w:sz w:val="26"/>
          <w:szCs w:val="26"/>
          <w:lang w:val="ro-MD" w:eastAsia="ru-RU"/>
        </w:rPr>
      </w:pPr>
    </w:p>
    <w:p w14:paraId="2D79CAD4" w14:textId="77777777" w:rsidR="00052E5B" w:rsidRPr="00052E5B" w:rsidRDefault="00052E5B" w:rsidP="00052E5B">
      <w:pPr>
        <w:tabs>
          <w:tab w:val="left" w:pos="720"/>
          <w:tab w:val="left" w:pos="851"/>
        </w:tabs>
        <w:ind w:firstLine="360"/>
        <w:rPr>
          <w:rFonts w:cs="Times New Roman"/>
          <w:noProof/>
          <w:color w:val="000000"/>
          <w:sz w:val="26"/>
          <w:szCs w:val="26"/>
          <w:lang w:val="ro-MD" w:eastAsia="ru-RU"/>
        </w:rPr>
      </w:pPr>
      <w:r w:rsidRPr="00052E5B">
        <w:rPr>
          <w:rFonts w:cs="Times New Roman"/>
          <w:noProof/>
          <w:color w:val="000000"/>
          <w:sz w:val="26"/>
          <w:szCs w:val="26"/>
          <w:lang w:val="ro-MD" w:eastAsia="ru-RU"/>
        </w:rPr>
        <w:br w:type="page"/>
      </w:r>
    </w:p>
    <w:p w14:paraId="3466F744" w14:textId="77777777" w:rsidR="00052E5B" w:rsidRPr="00052E5B" w:rsidRDefault="00052E5B" w:rsidP="00052E5B">
      <w:pPr>
        <w:tabs>
          <w:tab w:val="left" w:pos="720"/>
        </w:tabs>
        <w:ind w:firstLine="360"/>
        <w:jc w:val="right"/>
        <w:rPr>
          <w:noProof/>
          <w:color w:val="000000"/>
          <w:sz w:val="26"/>
          <w:szCs w:val="26"/>
          <w:lang w:val="ro-MD" w:eastAsia="ru-RU"/>
        </w:rPr>
      </w:pPr>
      <w:r w:rsidRPr="00052E5B">
        <w:rPr>
          <w:noProof/>
          <w:color w:val="000000"/>
          <w:sz w:val="26"/>
          <w:szCs w:val="26"/>
          <w:lang w:val="ro-MD" w:eastAsia="ru-RU"/>
        </w:rPr>
        <w:lastRenderedPageBreak/>
        <w:t>Anexa nr.1</w:t>
      </w:r>
    </w:p>
    <w:p w14:paraId="6D28B3C8" w14:textId="77777777" w:rsidR="00052E5B" w:rsidRPr="00052E5B" w:rsidRDefault="00052E5B" w:rsidP="00052E5B">
      <w:pPr>
        <w:tabs>
          <w:tab w:val="left" w:pos="720"/>
        </w:tabs>
        <w:ind w:firstLine="360"/>
        <w:jc w:val="right"/>
        <w:rPr>
          <w:noProof/>
          <w:color w:val="000000"/>
          <w:sz w:val="26"/>
          <w:szCs w:val="26"/>
          <w:lang w:val="ro-MD" w:eastAsia="ru-RU"/>
        </w:rPr>
      </w:pPr>
      <w:r w:rsidRPr="00052E5B">
        <w:rPr>
          <w:noProof/>
          <w:color w:val="000000"/>
          <w:sz w:val="26"/>
          <w:szCs w:val="26"/>
          <w:lang w:val="ro-MD" w:eastAsia="ru-RU"/>
        </w:rPr>
        <w:t>La Cerințele sanitare veterinare față de hrana pentru animale</w:t>
      </w:r>
    </w:p>
    <w:p w14:paraId="4D85F5D1" w14:textId="77777777" w:rsidR="00052E5B" w:rsidRPr="00052E5B" w:rsidRDefault="00052E5B" w:rsidP="00052E5B">
      <w:pPr>
        <w:tabs>
          <w:tab w:val="left" w:pos="720"/>
        </w:tabs>
        <w:ind w:firstLine="360"/>
        <w:jc w:val="right"/>
        <w:rPr>
          <w:noProof/>
          <w:color w:val="000000"/>
          <w:sz w:val="26"/>
          <w:szCs w:val="26"/>
          <w:lang w:val="ro-MD" w:eastAsia="ru-RU"/>
        </w:rPr>
      </w:pPr>
    </w:p>
    <w:p w14:paraId="27343E00" w14:textId="77777777" w:rsidR="00052E5B" w:rsidRPr="00052E5B" w:rsidRDefault="00052E5B" w:rsidP="00052E5B">
      <w:pPr>
        <w:tabs>
          <w:tab w:val="left" w:pos="720"/>
        </w:tabs>
        <w:ind w:firstLine="360"/>
        <w:jc w:val="center"/>
        <w:rPr>
          <w:b/>
          <w:bCs/>
          <w:noProof/>
          <w:color w:val="000000"/>
          <w:sz w:val="26"/>
          <w:szCs w:val="26"/>
          <w:lang w:val="ro-MD" w:eastAsia="ru-RU"/>
        </w:rPr>
      </w:pPr>
      <w:r w:rsidRPr="00052E5B">
        <w:rPr>
          <w:b/>
          <w:bCs/>
          <w:noProof/>
          <w:color w:val="000000"/>
          <w:sz w:val="26"/>
          <w:szCs w:val="26"/>
          <w:lang w:val="ro-MD" w:eastAsia="ru-RU"/>
        </w:rPr>
        <w:t>Cerințe care se aplică întreprinderilor din domeniul hranei pentru animale care desfășoară activități de producție primară de hrană pentru animale</w:t>
      </w:r>
    </w:p>
    <w:p w14:paraId="1A3B4F22" w14:textId="77777777" w:rsidR="00052E5B" w:rsidRPr="00052E5B" w:rsidRDefault="00052E5B" w:rsidP="00052E5B">
      <w:pPr>
        <w:tabs>
          <w:tab w:val="left" w:pos="720"/>
        </w:tabs>
        <w:ind w:firstLine="360"/>
        <w:jc w:val="center"/>
        <w:rPr>
          <w:noProof/>
          <w:color w:val="000000"/>
          <w:sz w:val="26"/>
          <w:szCs w:val="26"/>
          <w:lang w:val="ro-MD" w:eastAsia="ru-RU"/>
        </w:rPr>
      </w:pPr>
    </w:p>
    <w:p w14:paraId="7057899D"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1 Cerințe generale de igienă pentru activitățile de producție primară de hrană pentru animale</w:t>
      </w:r>
    </w:p>
    <w:p w14:paraId="69474A1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Operatorii din domeniul hranei pentru animale, care desfășoară activități de producție primară de hrană pentru animale, asigură gestionarea și efectuarea acestor activități prevenind, eliminînd dau diminuînd riscurile la adresa siguranței hranei pentru animale.</w:t>
      </w:r>
    </w:p>
    <w:p w14:paraId="6EF135BB"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Operatorii din domeniul hranei pentru animale asigură ca produsele primare produse, preparate, curățate, ambalate, depozitate și transportate sub răspunderea lor sunt protejate de orice contaminare și deteriorare.</w:t>
      </w:r>
    </w:p>
    <w:p w14:paraId="36A732AE"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Operatorii din domeniul hranei pentru animale trebuie să îndeplinească obligațiile menționate la punctele 1 și 2, respectând dispozițiile normative naționale inclusiv și cele referitoare la controlul următoarelor riscuri:</w:t>
      </w:r>
    </w:p>
    <w:p w14:paraId="47501ED8"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măsurilor destinate să controleze orice contaminare periculoasă, ca cea provenită din aer, sol, apă, îngrășăminte, produse fitosanitare, biocide, medicamente de uz veterinar, precum și din manipularea și eliminarea deșeurilor;</w:t>
      </w:r>
    </w:p>
    <w:p w14:paraId="67BC11F1"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măsurilor referitoare la sănătatea plantelor, la sănătatea animalelor și a mediului care au efecte asupra siguranței hranei pentru animale, inclusiv programelor de supraveghere și control al zoonozelor și agenților zoonotici.</w:t>
      </w:r>
    </w:p>
    <w:p w14:paraId="350943B6"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4. Operatorii din domeniul hranei pentru animale iau măsuri adecvate, în special pentru:</w:t>
      </w:r>
    </w:p>
    <w:p w14:paraId="3F776BF1"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a menține în stare de curățenie și, după necesitate, a dezinfecta în mod corespunzător instalațiile, echipamentele, containerele, cutiile și vehiculele utilizate pentru producerea, prepararea, calibrarea, ambalarea, depozitarea și transportul hranei pentru animale;</w:t>
      </w:r>
    </w:p>
    <w:p w14:paraId="6374D9AF"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a garanta, condițiile de producție, transport și depozitare igienică a hranei pentru animale, precum și curățenia acesteia;</w:t>
      </w:r>
    </w:p>
    <w:p w14:paraId="14D0065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a utiliza apă curată pentru a evita riscurile de contaminare;</w:t>
      </w:r>
    </w:p>
    <w:p w14:paraId="0B8EE895"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4) a preveni, pe cât posibil, riscurile de contaminare din partea animalelor și a organismelor dăunătoare;</w:t>
      </w:r>
    </w:p>
    <w:p w14:paraId="047D547B"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5) a depozita și manipula individual și în condiții de siguranță deșeurile și substanțele periculoase, pentru a evita riscurile de contaminare;</w:t>
      </w:r>
    </w:p>
    <w:p w14:paraId="571E9693"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6) a asigura faptul că materialele ambalajelor nu constituie o sursă de contaminare periculoasă a hranei pentru animale;</w:t>
      </w:r>
    </w:p>
    <w:p w14:paraId="4B835F77"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7) a lua în considerare rezultatele oricărei analize relevante a probelor prelevate din produsele primare sau a altor probe care prezintă importanță pentru siguranța hranei pentru animale.</w:t>
      </w:r>
    </w:p>
    <w:p w14:paraId="09F23ED0" w14:textId="77777777" w:rsidR="00052E5B" w:rsidRDefault="00052E5B" w:rsidP="00052E5B">
      <w:pPr>
        <w:tabs>
          <w:tab w:val="left" w:pos="720"/>
        </w:tabs>
        <w:spacing w:after="240"/>
        <w:ind w:firstLine="360"/>
        <w:jc w:val="center"/>
        <w:rPr>
          <w:b/>
          <w:bCs/>
          <w:noProof/>
          <w:color w:val="000000"/>
          <w:sz w:val="26"/>
          <w:szCs w:val="26"/>
          <w:lang w:val="ro-MD" w:eastAsia="ru-RU"/>
        </w:rPr>
      </w:pPr>
    </w:p>
    <w:p w14:paraId="2D60583A" w14:textId="77777777" w:rsidR="00052E5B" w:rsidRDefault="00052E5B" w:rsidP="00052E5B">
      <w:pPr>
        <w:tabs>
          <w:tab w:val="left" w:pos="720"/>
        </w:tabs>
        <w:spacing w:after="240"/>
        <w:ind w:firstLine="360"/>
        <w:jc w:val="center"/>
        <w:rPr>
          <w:b/>
          <w:bCs/>
          <w:noProof/>
          <w:color w:val="000000"/>
          <w:sz w:val="26"/>
          <w:szCs w:val="26"/>
          <w:lang w:val="ro-MD" w:eastAsia="ru-RU"/>
        </w:rPr>
      </w:pPr>
    </w:p>
    <w:p w14:paraId="6425786B"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lastRenderedPageBreak/>
        <w:t>Secțiunea 2 Păstrarea evidențelor</w:t>
      </w:r>
    </w:p>
    <w:p w14:paraId="0C89886D"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5. Operatorii din domeniul hranei pentru animale păstrează evidențele privind măsurile luate pentru controlul corespunzător al riscurilor și pe o durată adecvată, în funcție de natura și mărimea întreprinderii din domeniul hranei pentru animale. Operatorii din acest sector trebuie să pună la dispoziția Agenției informațiile relevante prevăzute în aceste evidențe.</w:t>
      </w:r>
    </w:p>
    <w:p w14:paraId="1343722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6. Operatorii din domeniul hranei pentru animale trebuie să păstreze evidențe în special privind:</w:t>
      </w:r>
    </w:p>
    <w:p w14:paraId="1D7DF5C4"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orice utilizare de produse fitosanitare și de biocide;</w:t>
      </w:r>
    </w:p>
    <w:p w14:paraId="044A2644"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utilizarea de semințe modificate genetic;</w:t>
      </w:r>
    </w:p>
    <w:p w14:paraId="2BAAABD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orice apariție de organisme dăunătoare sau de boli susceptibile să afecteze siguranța produselor primare;</w:t>
      </w:r>
    </w:p>
    <w:p w14:paraId="4D8E0B6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4) rezultatele oricărei analize a probelor prelevate din produsele primare sau a altor probe prelevate în scopul diagnosticării, care prezintă importanță pentru siguranța hranei pentru animale;</w:t>
      </w:r>
    </w:p>
    <w:p w14:paraId="5D574048"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5) sursa și cantitatea fiecărei intrări de hrană pentru animale, precum și destinația și cantitatea fiecărei ieșiri de hrană pentru animale.</w:t>
      </w:r>
    </w:p>
    <w:p w14:paraId="774A0543"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7. La întocmirea și păstrarea evidențelor, operatorii din domeniul hranei pentru animale pot fi asistați de alte persoane, precum medici veterinari, agronomi și tehnicieni agricoli. în funcție de activitățile pe care le exercită în cadrul exploatației.</w:t>
      </w:r>
    </w:p>
    <w:p w14:paraId="6DB8C5E3" w14:textId="77777777" w:rsidR="00052E5B" w:rsidRPr="00052E5B" w:rsidRDefault="00052E5B" w:rsidP="00052E5B">
      <w:pPr>
        <w:tabs>
          <w:tab w:val="left" w:pos="720"/>
        </w:tabs>
        <w:ind w:firstLine="360"/>
        <w:jc w:val="both"/>
        <w:rPr>
          <w:noProof/>
          <w:color w:val="000000"/>
          <w:sz w:val="26"/>
          <w:szCs w:val="26"/>
          <w:lang w:val="ro-MD" w:eastAsia="ru-RU"/>
        </w:rPr>
      </w:pPr>
    </w:p>
    <w:p w14:paraId="648C7AB1"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3 Ghidurile de bune practici</w:t>
      </w:r>
    </w:p>
    <w:p w14:paraId="7C4BC16C"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8.</w:t>
      </w:r>
      <w:r w:rsidRPr="00052E5B">
        <w:rPr>
          <w:noProof/>
          <w:color w:val="000000"/>
          <w:sz w:val="26"/>
          <w:szCs w:val="26"/>
          <w:lang w:val="ro-MD" w:eastAsia="ru-RU"/>
        </w:rPr>
        <w:tab/>
        <w:t>Ghidurile naţionale trebuie să cuprindă orientări privind bunele practici de control al riscurilor în stadiul producţiei primare a furajelor.</w:t>
      </w:r>
    </w:p>
    <w:p w14:paraId="0148465F"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9.</w:t>
      </w:r>
      <w:r w:rsidRPr="00052E5B">
        <w:rPr>
          <w:noProof/>
          <w:color w:val="000000"/>
          <w:sz w:val="26"/>
          <w:szCs w:val="26"/>
          <w:lang w:val="ro-MD" w:eastAsia="ru-RU"/>
        </w:rPr>
        <w:tab/>
        <w:t>Ghidurile de bună practică conţin informaţii privind riscurile care apar în stadiul producţiei primare a furajelor şi măsurile de control al acestor riscuri, inclusiv:</w:t>
      </w:r>
    </w:p>
    <w:p w14:paraId="4CC060FC"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controlul contaminării cu micotoxine, metale grele și substanțe radioactive;</w:t>
      </w:r>
    </w:p>
    <w:p w14:paraId="0B557F6A"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utilizarea apei, a deșeurilor organice și a îngrășămintelor;</w:t>
      </w:r>
    </w:p>
    <w:p w14:paraId="6A05B89B"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utilizarea corectă și corespunzătoare a produselor fitosanitare și a biocidelor, precum și trasabilitatea acestora;</w:t>
      </w:r>
    </w:p>
    <w:p w14:paraId="78880DDD"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4) utilizarea corectă și corespunzătoare a medicamentelor de uz veterinar și a aditivilor destinați hranei pentru animale, precum și trasabilitatea acestora;</w:t>
      </w:r>
    </w:p>
    <w:p w14:paraId="1688C548"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5) prepararea, depozitarea și trasabilitatea materiilor prime pentru furaje;</w:t>
      </w:r>
    </w:p>
    <w:p w14:paraId="18052783"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6) eliminarea corectă a animalelor moarte, a deșeurilor și a gunoiului;</w:t>
      </w:r>
    </w:p>
    <w:p w14:paraId="18C98397"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7) măsuri de protecție destinate prevenirii introducerii unor boli contagioase transmisibile la animale prin intermediul hranei pentru animale, precum și orice obligație de notificare a acestor măsuri Agenției;</w:t>
      </w:r>
    </w:p>
    <w:p w14:paraId="05C9F7C6"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8) proceduri, practici și metode care garantează că hrana pentru animale este produsă, preparată, ambalată, depozitată și transportată în condiții de igienă corespunzătoare, inclusiv curățenia și controlul dăunătorilor;</w:t>
      </w:r>
    </w:p>
    <w:p w14:paraId="30331815"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9) detalii privind păstrarea evidențelor.</w:t>
      </w:r>
    </w:p>
    <w:p w14:paraId="332FBD77" w14:textId="77777777" w:rsidR="00052E5B" w:rsidRPr="00052E5B" w:rsidRDefault="00052E5B" w:rsidP="00052E5B">
      <w:pPr>
        <w:tabs>
          <w:tab w:val="left" w:pos="720"/>
        </w:tabs>
        <w:ind w:firstLine="360"/>
        <w:jc w:val="right"/>
        <w:rPr>
          <w:noProof/>
          <w:color w:val="000000"/>
          <w:sz w:val="26"/>
          <w:szCs w:val="26"/>
          <w:lang w:val="ro-MD" w:eastAsia="ru-RU"/>
        </w:rPr>
      </w:pPr>
      <w:r w:rsidRPr="00052E5B">
        <w:rPr>
          <w:noProof/>
          <w:color w:val="000000"/>
          <w:sz w:val="26"/>
          <w:szCs w:val="26"/>
          <w:lang w:val="ro-MD" w:eastAsia="ru-RU"/>
        </w:rPr>
        <w:br w:type="page"/>
      </w:r>
      <w:r w:rsidRPr="00052E5B">
        <w:rPr>
          <w:noProof/>
          <w:color w:val="000000"/>
          <w:sz w:val="26"/>
          <w:szCs w:val="26"/>
          <w:lang w:val="ro-MD" w:eastAsia="ru-RU"/>
        </w:rPr>
        <w:lastRenderedPageBreak/>
        <w:t>Anexa nr.2</w:t>
      </w:r>
    </w:p>
    <w:p w14:paraId="49843DEB" w14:textId="77777777" w:rsidR="00052E5B" w:rsidRPr="00052E5B" w:rsidRDefault="00052E5B" w:rsidP="00052E5B">
      <w:pPr>
        <w:tabs>
          <w:tab w:val="left" w:pos="720"/>
        </w:tabs>
        <w:ind w:firstLine="360"/>
        <w:jc w:val="right"/>
        <w:rPr>
          <w:noProof/>
          <w:color w:val="000000"/>
          <w:sz w:val="26"/>
          <w:szCs w:val="26"/>
          <w:lang w:val="ro-MD" w:eastAsia="ru-RU"/>
        </w:rPr>
      </w:pPr>
      <w:r w:rsidRPr="00052E5B">
        <w:rPr>
          <w:noProof/>
          <w:color w:val="000000"/>
          <w:sz w:val="26"/>
          <w:szCs w:val="26"/>
          <w:lang w:val="ro-MD" w:eastAsia="ru-RU"/>
        </w:rPr>
        <w:t>La Cerințele sanitare veterinare față de hrana pentru animale</w:t>
      </w:r>
    </w:p>
    <w:p w14:paraId="71484958" w14:textId="77777777" w:rsidR="00052E5B" w:rsidRPr="00052E5B" w:rsidRDefault="00052E5B" w:rsidP="00052E5B">
      <w:pPr>
        <w:tabs>
          <w:tab w:val="left" w:pos="720"/>
        </w:tabs>
        <w:ind w:firstLine="360"/>
        <w:jc w:val="right"/>
        <w:rPr>
          <w:noProof/>
          <w:color w:val="000000"/>
          <w:sz w:val="26"/>
          <w:szCs w:val="26"/>
          <w:lang w:val="ro-MD" w:eastAsia="ru-RU"/>
        </w:rPr>
      </w:pPr>
    </w:p>
    <w:p w14:paraId="7D32A129" w14:textId="77777777" w:rsidR="00052E5B" w:rsidRPr="00052E5B" w:rsidRDefault="00052E5B" w:rsidP="00052E5B">
      <w:pPr>
        <w:tabs>
          <w:tab w:val="left" w:pos="720"/>
        </w:tabs>
        <w:ind w:firstLine="360"/>
        <w:jc w:val="center"/>
        <w:rPr>
          <w:b/>
          <w:bCs/>
          <w:noProof/>
          <w:color w:val="000000"/>
          <w:sz w:val="26"/>
          <w:szCs w:val="26"/>
          <w:lang w:val="ro-MD" w:eastAsia="ru-RU"/>
        </w:rPr>
      </w:pPr>
      <w:r w:rsidRPr="00052E5B">
        <w:rPr>
          <w:b/>
          <w:bCs/>
          <w:noProof/>
          <w:color w:val="000000"/>
          <w:sz w:val="26"/>
          <w:szCs w:val="26"/>
          <w:lang w:val="ro-MD" w:eastAsia="ru-RU"/>
        </w:rPr>
        <w:t>Cerințele care se aplică întreprinderilor din domeniul hranei pentru animale care nu desfășoară activități de producție primară de hrană pentru animale</w:t>
      </w:r>
    </w:p>
    <w:p w14:paraId="1A5DAD30" w14:textId="77777777" w:rsidR="00052E5B" w:rsidRPr="00052E5B" w:rsidRDefault="00052E5B" w:rsidP="00052E5B">
      <w:pPr>
        <w:tabs>
          <w:tab w:val="left" w:pos="720"/>
        </w:tabs>
        <w:ind w:firstLine="360"/>
        <w:jc w:val="center"/>
        <w:rPr>
          <w:b/>
          <w:bCs/>
          <w:noProof/>
          <w:color w:val="000000"/>
          <w:sz w:val="26"/>
          <w:szCs w:val="26"/>
          <w:lang w:val="ro-MD" w:eastAsia="ru-RU"/>
        </w:rPr>
      </w:pPr>
    </w:p>
    <w:p w14:paraId="16C9D7B1"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1 Cerințe cu privire la instalaţii, echipamente și utilaje</w:t>
      </w:r>
    </w:p>
    <w:p w14:paraId="58645F31"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Instalaţiile, echipamentele, containerele, cutiile şi vehiculele pentru prelucrarea şi depozitarea hranei pentru animale, precum şi spaţiul înconjurător trebuie să fie menţinute în stare de curăţenie, să fie puse în aplicare programe eficiente de luptă împotriva organismelor dăunătoare.</w:t>
      </w:r>
    </w:p>
    <w:p w14:paraId="1DA4B5FE"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Prin asamblarea, proiectarea, construcţia şi dimensiunile lor instalaţiile şi echipamentele trebuie:</w:t>
      </w:r>
    </w:p>
    <w:p w14:paraId="52E686EC"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1) să poată fi uşor curăţate şi/sau dezinfectate;</w:t>
      </w:r>
    </w:p>
    <w:p w14:paraId="70D2E7AB"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 xml:space="preserve">2) să permită reducerea la minimum a riscului de eroare şi prevenirea contaminării, a contaminării încrucişate şi, a oricărui efect nefast asupra siguranţei şi calităţii produselor. </w:t>
      </w:r>
    </w:p>
    <w:p w14:paraId="660E8673"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Utilajele care intră în contact cu hrana pentru animale trebuie să fie uscate după fiecare spălare.</w:t>
      </w:r>
    </w:p>
    <w:p w14:paraId="5648E961"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3. Instalaţiile şi echipamentele care trebuie să servească operaţiunilor de amestec şi/sau de fabricare trebuie să fie supuse periodic unor verificări corespunzătoare, în conformitate cu procedurile scrise, stabilite în prealabil de producătorul produselor:</w:t>
      </w:r>
    </w:p>
    <w:p w14:paraId="462E14E4"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 totalitatea balanţelor şi dispozitivelor de măsurat utilizate la fabricarea nutreţurilor trebuie să corespundă gamei de greutăţi sau de volume de măsurat, iar precizia acestora trebuie să fie controlată periodic.</w:t>
      </w:r>
    </w:p>
    <w:p w14:paraId="70E442D2"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2) toate dispozitivele de amestec utilizate la fabricarea nutreţurilor trebuie să corespundă gamei de greutăţi sau de volume combinate şi să poată fabrica amestecuri şi diluţii omogene.</w:t>
      </w:r>
    </w:p>
    <w:p w14:paraId="7FE463E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4. Instalaţiile trebuie să aibă o iluminare naturală şi/sau artificială suficientă.</w:t>
      </w:r>
    </w:p>
    <w:p w14:paraId="77D896A9"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5. Sistemele de evacuare a apelor reziduale trebuie să fie adaptate întrebuinţării căreia îi sînt destinate; acestea trebuie să fie astfel proiectate şi construite încît să se prevină orice risc de contaminare a nutreţurilor.</w:t>
      </w:r>
    </w:p>
    <w:p w14:paraId="4B18CF33"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6. Apa utilizată la fabricarea nutreţurilor trebuie să aibă un nivel de calitate adecvat pentru animale; conductele de apă trebuie să fie fabricate din materiale inerte și să fie curățate și întreținute periodic.</w:t>
      </w:r>
    </w:p>
    <w:p w14:paraId="11D1B078"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7. Evacuarea apelor de canalizare, a apelor uzate şi apelor pluviale trebuie să fie efectuată în aşa fel încît să se asigure protecţia echipamentelor, precum şi siguranţa sanitară şi calitatea nutreţurilor. Deteriorarea şi praful trebuie evitate pentru a se preveni invadarea de organisme dăunătoare.</w:t>
      </w:r>
    </w:p>
    <w:p w14:paraId="346BB66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8. Ferestrele şi alte deschideri trebuie, la nevoie, să reziste organismelor dăunătoare. Uşile trebuie să fie bine ajustate şi atunci cînd sînt închise să reziste la organismele dăunătoare.</w:t>
      </w:r>
    </w:p>
    <w:p w14:paraId="23403EFE"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lastRenderedPageBreak/>
        <w:t>9. Dacă este necesar, plafoanele, plafoanele false şi alte echipamente suspendate trebuie să fie concepute, construite şi finisate în aşa fel încît să prevină îmbîcsirea şi să reducă condensul, apariţia de mucegaiuri nedorite şi deversarea de particule care pot dăuna siguranţei şi calităţii nutreţurilor.</w:t>
      </w:r>
    </w:p>
    <w:p w14:paraId="72BD6000"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10. Unitățile care desfășoară una sau mai multe dintre activitățile următoare pentru a introduce pe piață produse pentru utilizare în hrana pentru animale sunt supuse înregistrării în conformitate cu prevederile Secțiunii 3 a Capitolului V:</w:t>
      </w:r>
    </w:p>
    <w:p w14:paraId="6618D603"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1) prelucrarea uleiului vegetal brut, cu excepția uleiurilor sau grăsimilor rafinate.</w:t>
      </w:r>
    </w:p>
    <w:p w14:paraId="61D70E39"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2) fabricarea oleochimică de acizi grași;</w:t>
      </w:r>
    </w:p>
    <w:p w14:paraId="12499872"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3) fabricarea biomotorinei;</w:t>
      </w:r>
    </w:p>
    <w:p w14:paraId="2C6A0AEF" w14:textId="77777777" w:rsidR="00052E5B" w:rsidRPr="00052E5B" w:rsidRDefault="00052E5B" w:rsidP="00052E5B">
      <w:pPr>
        <w:tabs>
          <w:tab w:val="left" w:pos="720"/>
        </w:tabs>
        <w:ind w:firstLine="360"/>
        <w:rPr>
          <w:noProof/>
          <w:color w:val="000000"/>
          <w:sz w:val="26"/>
          <w:szCs w:val="26"/>
          <w:lang w:val="ro-MD" w:eastAsia="ru-RU"/>
        </w:rPr>
      </w:pPr>
      <w:r w:rsidRPr="00052E5B">
        <w:rPr>
          <w:noProof/>
          <w:color w:val="000000"/>
          <w:sz w:val="26"/>
          <w:szCs w:val="26"/>
          <w:lang w:val="ro-MD" w:eastAsia="ru-RU"/>
        </w:rPr>
        <w:t>4) amestecarea grăsimilor.</w:t>
      </w:r>
    </w:p>
    <w:p w14:paraId="7B322B2B" w14:textId="77777777" w:rsidR="00052E5B" w:rsidRPr="00052E5B" w:rsidRDefault="00052E5B" w:rsidP="00052E5B">
      <w:pPr>
        <w:tabs>
          <w:tab w:val="left" w:pos="720"/>
        </w:tabs>
        <w:ind w:firstLine="360"/>
        <w:rPr>
          <w:noProof/>
          <w:color w:val="000000"/>
          <w:sz w:val="26"/>
          <w:szCs w:val="26"/>
          <w:lang w:val="ro-MD" w:eastAsia="ru-RU"/>
        </w:rPr>
      </w:pPr>
    </w:p>
    <w:p w14:paraId="4EAF013D"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2 Cerințe cu privire la personal</w:t>
      </w:r>
    </w:p>
    <w:p w14:paraId="2ACF5B4D"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11. Întreprinderile din domeniul hranei pentru animale trebuie să dispună de personal suficient şi care să posede competenţele şi calificările necesare pentru fabricarea produselor respective.</w:t>
      </w:r>
    </w:p>
    <w:p w14:paraId="6FEE6027" w14:textId="77777777" w:rsidR="00052E5B" w:rsidRPr="00052E5B" w:rsidRDefault="00052E5B" w:rsidP="00052E5B">
      <w:pPr>
        <w:tabs>
          <w:tab w:val="left" w:pos="720"/>
        </w:tabs>
        <w:ind w:firstLine="360"/>
        <w:jc w:val="both"/>
        <w:rPr>
          <w:noProof/>
          <w:color w:val="000000"/>
          <w:sz w:val="26"/>
          <w:szCs w:val="26"/>
          <w:lang w:val="ro-MD" w:eastAsia="ru-RU"/>
        </w:rPr>
      </w:pPr>
      <w:r w:rsidRPr="00052E5B">
        <w:rPr>
          <w:noProof/>
          <w:color w:val="000000"/>
          <w:sz w:val="26"/>
          <w:szCs w:val="26"/>
          <w:lang w:val="ro-MD" w:eastAsia="ru-RU"/>
        </w:rPr>
        <w:t xml:space="preserve">12. Trebuie să fie stabilită o organigramă care să precizeze calificările (de exemplu, diplomele, experienţa profesională) şi responsabilitățile personalului angajat şi care să fie pusă la dispoziţia AGENȚIEI. Întregul personal trebuie să fie informat în scris cu privire la funcţiile, responsabilitățile şi competenţele sale, și în special în cazul unor modificări. </w:t>
      </w:r>
    </w:p>
    <w:p w14:paraId="26EBA770" w14:textId="77777777" w:rsidR="00052E5B" w:rsidRPr="00052E5B" w:rsidRDefault="00052E5B" w:rsidP="00052E5B">
      <w:pPr>
        <w:tabs>
          <w:tab w:val="left" w:pos="720"/>
        </w:tabs>
        <w:ind w:firstLine="360"/>
        <w:jc w:val="center"/>
        <w:rPr>
          <w:noProof/>
          <w:color w:val="000000"/>
          <w:sz w:val="26"/>
          <w:szCs w:val="26"/>
          <w:lang w:val="ro-MD" w:eastAsia="ru-RU"/>
        </w:rPr>
      </w:pPr>
    </w:p>
    <w:p w14:paraId="3983437D" w14:textId="77777777" w:rsidR="00052E5B" w:rsidRPr="00052E5B" w:rsidRDefault="00052E5B" w:rsidP="00052E5B">
      <w:pPr>
        <w:tabs>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3 Cerințe cu privire la procesul de producție</w:t>
      </w:r>
    </w:p>
    <w:p w14:paraId="7BC0D70B"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13. Operatorul din domeniul hranei pentru animale sau o altă persoană care răspunde de procesul de producţie trebuie să fie calificată în domeniul respectiv.</w:t>
      </w:r>
    </w:p>
    <w:p w14:paraId="3006A986"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14. Operatorul din domeniul hranei pentru animale trebuie să se asigure că toate etapele producţiei sînt realizate în conformitate cu procedurile şi instrucţiunile scrise stabilite în prealabil pentru verificarea şi controlul punctelor critice din procesul de fabricaţie.</w:t>
      </w:r>
    </w:p>
    <w:p w14:paraId="0AA23C25"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15. Trebuie să se adopte măsuri cu caracter tehnic sau organizatoric pentru a se preveni sau limita, contaminarea încrucişată şi erorile. Trebuie să se utilizeze mijloace suficiente şi corespunzătoare pentru efectuarea verificărilor în timpul fabricaţiei.</w:t>
      </w:r>
    </w:p>
    <w:p w14:paraId="0CEA0F57"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16. Trebuie să se asigure un control care să permită depistarea prezenţei în hrana pentru animale a unor substanţe nedorite/interzise şi a altor contaminanţi interzişi care pot afecta sănătatea umană sau animală şi să aplice măsurile corespunzătoare pentru reducerea la minimum a riscurilor.</w:t>
      </w:r>
    </w:p>
    <w:p w14:paraId="0A5B436B"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17. Deşeurile şi materiile prime neadecvate pentru hrana animalelor trebuie să fie identificate şi izolate. Toate materiile prime care conţin cantităţi periculoase de medicamente de uz veterinar sau contaminanţi sau care prezintă oricare alte riscuri pentru sănătatea umană sau animală trebuie să fie eliminate în mod corespunzător şi nu trebuie utilizate ca hrană pentru animale.</w:t>
      </w:r>
    </w:p>
    <w:p w14:paraId="6A3605EF"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lastRenderedPageBreak/>
        <w:t>18. Operatorii din domeniul hranei pentru animale trebuie să ia măsurile corespunzătoare pentru a asigura trasabilitatea efectivă a produselor , respectînd următoarele cerințe:</w:t>
      </w:r>
    </w:p>
    <w:p w14:paraId="358E8627"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1) unitățile care desfășoară activități de amestecare a grăsimilor și care introduc pe piață produse pentru utilizare în hrana pentru animale trebuie să respecte separația fizică a tuturor produselor destinate hranei pentru animale de produsele destinate altor scopuri, cu excepția cazului în care acestea din urmă sunt conforme prezentelor Cerințe.</w:t>
      </w:r>
    </w:p>
    <w:p w14:paraId="37BD6853"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2) etichetarea produselor va indica în mod clar dacă acestea sunt destinate hranei pentru animale sau altor scopuri. În cazul în care un anumit lot al unui produs este declarat ca nefiind destinat utilizării în hrana pentru animale, această mențiune nu este modificată ulterior de către operator în decursul unei etape ulterioare a lanțului.</w:t>
      </w:r>
    </w:p>
    <w:p w14:paraId="7858100A" w14:textId="77777777" w:rsidR="00052E5B" w:rsidRPr="00052E5B" w:rsidRDefault="00052E5B" w:rsidP="00052E5B">
      <w:pPr>
        <w:tabs>
          <w:tab w:val="left" w:pos="284"/>
          <w:tab w:val="left" w:pos="720"/>
        </w:tabs>
        <w:ind w:firstLine="360"/>
        <w:jc w:val="both"/>
        <w:rPr>
          <w:noProof/>
          <w:color w:val="000000"/>
          <w:sz w:val="26"/>
          <w:szCs w:val="26"/>
          <w:lang w:val="ro-MD" w:eastAsia="ru-RU"/>
        </w:rPr>
      </w:pPr>
      <w:r w:rsidRPr="00052E5B">
        <w:rPr>
          <w:noProof/>
          <w:color w:val="000000"/>
          <w:sz w:val="26"/>
          <w:szCs w:val="26"/>
          <w:lang w:val="ro-MD" w:eastAsia="ru-RU"/>
        </w:rPr>
        <w:t>3) etichetarea materiilor prime pentru furaje se efectuiază în conformitate cu prevederile Capitolului III.</w:t>
      </w:r>
    </w:p>
    <w:p w14:paraId="656C524E" w14:textId="77777777" w:rsidR="00052E5B" w:rsidRPr="00052E5B" w:rsidRDefault="00052E5B" w:rsidP="00052E5B">
      <w:pPr>
        <w:tabs>
          <w:tab w:val="left" w:pos="284"/>
          <w:tab w:val="left" w:pos="720"/>
        </w:tabs>
        <w:ind w:firstLine="360"/>
        <w:jc w:val="both"/>
        <w:rPr>
          <w:noProof/>
          <w:color w:val="000000"/>
          <w:sz w:val="26"/>
          <w:szCs w:val="26"/>
          <w:lang w:val="ro-MD" w:eastAsia="ru-RU"/>
        </w:rPr>
      </w:pPr>
    </w:p>
    <w:p w14:paraId="079E7226" w14:textId="77777777" w:rsidR="00052E5B" w:rsidRPr="00052E5B" w:rsidRDefault="00052E5B" w:rsidP="00052E5B">
      <w:pPr>
        <w:tabs>
          <w:tab w:val="left" w:pos="284"/>
          <w:tab w:val="left" w:pos="720"/>
        </w:tabs>
        <w:spacing w:after="240"/>
        <w:ind w:firstLine="360"/>
        <w:jc w:val="center"/>
        <w:rPr>
          <w:b/>
          <w:bCs/>
          <w:noProof/>
          <w:color w:val="000000"/>
          <w:sz w:val="26"/>
          <w:szCs w:val="26"/>
          <w:lang w:val="ro-MD" w:eastAsia="ru-RU"/>
        </w:rPr>
      </w:pPr>
      <w:r w:rsidRPr="00052E5B">
        <w:rPr>
          <w:b/>
          <w:bCs/>
          <w:noProof/>
          <w:color w:val="000000"/>
          <w:sz w:val="26"/>
          <w:szCs w:val="26"/>
          <w:lang w:val="ro-MD" w:eastAsia="ru-RU"/>
        </w:rPr>
        <w:t>Secțiunea 4 Controlul calității hranei pentru animale</w:t>
      </w:r>
    </w:p>
    <w:p w14:paraId="648DE04A"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19. Se desemnează o persoană calificată care să răspundă de controlul calității.</w:t>
      </w:r>
    </w:p>
    <w:p w14:paraId="31E2517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20.  Operatorii din domeniul hranei pentru animale trebuie să aibă acces, în cadrul unui sistem de control al calității, la un laborator dotat cu personal și echipamente adecvate.</w:t>
      </w:r>
    </w:p>
    <w:p w14:paraId="525C599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21.. Trebuie să se elaboreze în scris și să se aplice un plan de control al calității; acesta trebuie să cuprindă în special verificări ale punctelor critice ale procesului de fabricație, proceduri și frecvențe de prelevare a probelor, metode de analiză și frecvența acestora, respectarea specificațiilor – precum și destinația care trebuie dată produselor în cazul neconformității – între stadiul materiilor prime transformate și cel al produselor finite.</w:t>
      </w:r>
    </w:p>
    <w:p w14:paraId="3BE5A60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22. Documentele referitoare la materiile prime utilizate la fabricarea produsului finit se păstrează de către fabricant pentru asigurarea trasabilității. Aceste documente sunt puse la dispoziția autorităților competente pe o perioadă adaptată utilizării pentru care produsele sunt comercializate. </w:t>
      </w:r>
    </w:p>
    <w:p w14:paraId="741F793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23. De asemenea, probele de ingrediente și din fiecare lot de produse fabricate și comercializate sau din fiecare parte specifică a producției (în cazul unei producții continue) se prelevează în cantitate suficientă, în conformitate cu o procedură stabilită în prealabil de fabricant și se păstrează în scopul asigurării trasabilității (aceste prelevări trebuie să fie periodice în cazul unei fabricații care răspunde numai nevoilor proprii ale fabricantului). Probele se sigilează și se etichetează pentru a putea fi identificate cu ușurință; acestea se depozitează în condiții care să împiedice orice modificare anormală a compoziției acestora sau orice alterare. Probele sunt ținute la dispoziția autorităților competente pe o perioadă adaptată utilizării căreia îi este destinată hrana pentru animale comercializată. În cazul hranei pentru animale destinată unor animale de la care nu se obțin produse alimentare, fabricantul nu trebuie să păstreze decât probe din produsul finit.</w:t>
      </w:r>
    </w:p>
    <w:p w14:paraId="767B0E6C"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p>
    <w:p w14:paraId="69E52969" w14:textId="77777777" w:rsidR="00052E5B" w:rsidRPr="00052E5B" w:rsidRDefault="00052E5B" w:rsidP="00052E5B">
      <w:pPr>
        <w:tabs>
          <w:tab w:val="left" w:pos="720"/>
        </w:tabs>
        <w:spacing w:after="240"/>
        <w:ind w:firstLine="360"/>
        <w:jc w:val="center"/>
        <w:rPr>
          <w:rFonts w:eastAsia="Times New Roman" w:cs="Times New Roman"/>
          <w:b/>
          <w:bCs/>
          <w:noProof/>
          <w:sz w:val="26"/>
          <w:szCs w:val="26"/>
          <w:lang w:val="ro-MD" w:eastAsia="ru-RU"/>
        </w:rPr>
      </w:pPr>
      <w:r w:rsidRPr="00052E5B">
        <w:rPr>
          <w:rFonts w:eastAsia="Arial Unicode MS" w:cs="Times New Roman"/>
          <w:b/>
          <w:bCs/>
          <w:iCs/>
          <w:noProof/>
          <w:sz w:val="26"/>
          <w:szCs w:val="26"/>
          <w:lang w:val="ro-MD" w:eastAsia="ru-RU"/>
        </w:rPr>
        <w:lastRenderedPageBreak/>
        <w:t>Secțiunea 5</w:t>
      </w:r>
      <w:r w:rsidRPr="00052E5B">
        <w:rPr>
          <w:rFonts w:eastAsia="Times New Roman" w:cs="Times New Roman"/>
          <w:b/>
          <w:bCs/>
          <w:noProof/>
          <w:sz w:val="26"/>
          <w:szCs w:val="26"/>
          <w:lang w:val="ro-MD" w:eastAsia="ru-RU"/>
        </w:rPr>
        <w:t xml:space="preserve"> Monitorizarea dioxinei din uleiuri, grăsimi și produse derivate destinatei hranei pentru animale</w:t>
      </w:r>
    </w:p>
    <w:p w14:paraId="17729BCE"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24.</w:t>
      </w:r>
      <w:r w:rsidRPr="00052E5B">
        <w:rPr>
          <w:rFonts w:eastAsia="Times New Roman" w:cs="Times New Roman"/>
          <w:b/>
          <w:bCs/>
          <w:noProof/>
          <w:sz w:val="26"/>
          <w:szCs w:val="26"/>
          <w:lang w:val="ro-MD" w:eastAsia="ru-RU"/>
        </w:rPr>
        <w:t xml:space="preserve"> </w:t>
      </w:r>
      <w:r w:rsidRPr="00052E5B">
        <w:rPr>
          <w:rFonts w:eastAsia="Times New Roman" w:cs="Times New Roman"/>
          <w:noProof/>
          <w:sz w:val="26"/>
          <w:szCs w:val="26"/>
          <w:lang w:val="ro-MD" w:eastAsia="ru-RU"/>
        </w:rPr>
        <w:t>Operatorii din domeniul hranei pentru animale care plasează pe piață grăsimi, uleiuri sau produse derivate din acestea, destinate utilizării în hrana animalelor, inclusiv în furaje combinate, analizează aceste produse în laboratoarele acreditate pentru a determina nivelul de dioxină și de PCB-uri de tipul dioxinei în conformitate cu Hotărîrea Guvernului  nr.686 din 13 septembrie 2012 „Cu privire la aprobarea unor metode de analiză pentru controlul nutreţurilor”.</w:t>
      </w:r>
    </w:p>
    <w:p w14:paraId="22CFEE93"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
          <w:bCs/>
          <w:noProof/>
          <w:sz w:val="26"/>
          <w:szCs w:val="26"/>
          <w:lang w:val="ro-MD" w:eastAsia="ru-RU"/>
        </w:rPr>
        <w:t>25.</w:t>
      </w:r>
      <w:r w:rsidRPr="00052E5B">
        <w:rPr>
          <w:rFonts w:eastAsia="Times New Roman" w:cs="Times New Roman"/>
          <w:noProof/>
          <w:sz w:val="26"/>
          <w:szCs w:val="26"/>
          <w:lang w:val="ro-MD" w:eastAsia="ru-RU"/>
        </w:rPr>
        <w:t xml:space="preserve"> Pentru a completa sistemul HACCP al operatorilor din domeniul hranei pentru animale, analizele menționate la punctul 24 trebuie să fie efectuate cu o anumită frecvență și cu un lot de produs care nu depășește 1000 de tone. Totodată producătorii din sectorul nutrețurilor analizează și documentează sistemul HACCP astfel:</w:t>
      </w:r>
    </w:p>
    <w:p w14:paraId="1E0054D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producătorii care prelucrează grăsimi și uleiuri vegetale brute:</w:t>
      </w:r>
    </w:p>
    <w:p w14:paraId="0DC3BB56"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produse derivate din uleiuri și grăsimi de origine vegetală, cu excepția glicerinei, lecitinei, gumei, produselor menționate la litera b) din prezentul subpunct;</w:t>
      </w:r>
    </w:p>
    <w:p w14:paraId="28F6960E"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uleiurile acide rezultate din rafinarea chimică, pastele de neutralizare (soap stocks), ajutoarele de filtrare utilizate, pămîntul decolorant utilizat și loturile de ulei de cocos brut intrate în procesul de producție;</w:t>
      </w:r>
    </w:p>
    <w:p w14:paraId="16E75953"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2) producătorii care produc grăsimi de animale prezintă o analiză reprezentativă pe an pentru fiecare 5 000 de tone de grăsimi animale și produse derivate, încadrate în materialul de categoria 3, specificate în Legea nr.129/2019 </w:t>
      </w:r>
      <w:r w:rsidRPr="00052E5B">
        <w:rPr>
          <w:rFonts w:eastAsia="Arial Unicode MS" w:cs="Times New Roman"/>
          <w:noProof/>
          <w:color w:val="444444"/>
          <w:sz w:val="26"/>
          <w:szCs w:val="26"/>
          <w:lang w:val="ro-MD" w:eastAsia="ru-RU"/>
        </w:rPr>
        <w:t>privind subprodusele de origine animală și produse derivate care nu sunt destinate consumului uman</w:t>
      </w:r>
      <w:r w:rsidRPr="00052E5B">
        <w:rPr>
          <w:rFonts w:eastAsia="Times New Roman" w:cs="Times New Roman"/>
          <w:noProof/>
          <w:sz w:val="26"/>
          <w:szCs w:val="26"/>
          <w:lang w:val="ro-MD" w:eastAsia="ru-RU"/>
        </w:rPr>
        <w:t>, sau provenind de la o întreprindere autorizată în conformitate cu Legea nr.221/2007 privind activitatea sanitar-veterinară;</w:t>
      </w:r>
    </w:p>
    <w:p w14:paraId="445A8E8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producătorii care produc ulei de pește:</w:t>
      </w:r>
    </w:p>
    <w:p w14:paraId="6119E465"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ulei de pește în cazul în care uleiul este produs din produse derivate din ulei de pește, cu excepția uleiului de pește rafinat, pescării care nu au fost monitorizate, de origine nespecificată sau din Marea Baltică, subproduse din pește provenind de la unități de prelucrare a peștelui pentru consum uman care nu sînt autorizate, putasu sau hering din specia Brevoorhia;</w:t>
      </w:r>
    </w:p>
    <w:p w14:paraId="395BE85C"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100% din loturile ieșite din procesul de producție de produse derivate din ulei de pește, cu excepția uleiului de pește rafinat;</w:t>
      </w:r>
    </w:p>
    <w:p w14:paraId="15EDD9F5"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 o analiză reprezentativă pentru fiecare 2 000 de tone de ulei de pește care nu este menționată la subpunctul 3) litera a);</w:t>
      </w:r>
    </w:p>
    <w:p w14:paraId="60CF38E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 uleiul de pește decontaminat printr-un tratament autorizat, astfel cum este specificat în pct.47-48 a prezentelor Cerințe;</w:t>
      </w:r>
    </w:p>
    <w:p w14:paraId="08C62EBD"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industria oleochimică care plasează pe piață hrană pentru animale:</w:t>
      </w:r>
    </w:p>
    <w:p w14:paraId="35FBCD1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100% din loturile de grăsimi de animale care intră în procesul de producție și care nu sînt specificate la subpunctele 2) sau 8), uleiul de pește care nu este specificat la </w:t>
      </w:r>
      <w:r w:rsidRPr="00052E5B">
        <w:rPr>
          <w:rFonts w:eastAsia="Times New Roman" w:cs="Times New Roman"/>
          <w:noProof/>
          <w:sz w:val="26"/>
          <w:szCs w:val="26"/>
          <w:lang w:val="ro-MD" w:eastAsia="ru-RU"/>
        </w:rPr>
        <w:lastRenderedPageBreak/>
        <w:t>subpunctele 3) sau 8), uleiurile și grăsimile recuperate de la operatorii din domeniul alimentar și amestecurile de grăsimi și uleiuri;</w:t>
      </w:r>
    </w:p>
    <w:p w14:paraId="17F6FF2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100% din loturile de produse derivate din uleiuri și grăsimi plasate pe piață ca hrană pentru animale, cu excepția glicerinei, a acizilor grași distilați puri rezultați din hidroliza grăsimilor, a produselor menționate la litera c) din prezentul subpunct;</w:t>
      </w:r>
    </w:p>
    <w:p w14:paraId="79A796A4"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 acizii grași bruți rezultați din hidroliza grăsimilor, acizii grași esterificați cu glicerol, mono- și digliceridele de acizi grași, sărurile acizilor grași și loturile de ulei de cocos brut intrate în procesul de producție;</w:t>
      </w:r>
    </w:p>
    <w:p w14:paraId="2D4B0E1C"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industria biomotorinei care plasează pe piață hrană pentru animale:</w:t>
      </w:r>
    </w:p>
    <w:p w14:paraId="33691DD1"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grăsimi de animale care intră în procesul de producție și care nu sînt specificate la subpunctele 2) sau 8), uleiul de pește care nu este specificat la subpunctele 3) sau 8), uleiurile și grăsimile recuperate de la operatorii din domeniul alimentar</w:t>
      </w:r>
      <w:r w:rsidRPr="00052E5B" w:rsidDel="0050573D">
        <w:rPr>
          <w:rFonts w:eastAsia="Times New Roman" w:cs="Times New Roman"/>
          <w:noProof/>
          <w:sz w:val="26"/>
          <w:szCs w:val="26"/>
          <w:lang w:val="ro-MD" w:eastAsia="ru-RU"/>
        </w:rPr>
        <w:t xml:space="preserve"> </w:t>
      </w:r>
      <w:r w:rsidRPr="00052E5B">
        <w:rPr>
          <w:rFonts w:eastAsia="Times New Roman" w:cs="Times New Roman"/>
          <w:noProof/>
          <w:sz w:val="26"/>
          <w:szCs w:val="26"/>
          <w:lang w:val="ro-MD" w:eastAsia="ru-RU"/>
        </w:rPr>
        <w:t>și amestecurile de grăsimi și uleiuri;</w:t>
      </w:r>
    </w:p>
    <w:p w14:paraId="62A9A601"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100% din loturile de produse derivate din uleiuri și grăsimi plasate pe piață ca hrană pentru animale, cu excepția glicerinei, lecitinei, gumei, produselor menționate la litera c) din prezentul subpunct;</w:t>
      </w:r>
    </w:p>
    <w:p w14:paraId="21524E5B"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 uleiurile acide rezultate din rafinarea chimică, pastele de neutralizare (soap stocks) și uleiul de cocos brut;</w:t>
      </w:r>
    </w:p>
    <w:p w14:paraId="6D94B24D"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 unități de amestecare a grăsimilor:</w:t>
      </w:r>
    </w:p>
    <w:p w14:paraId="7C892B7B"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ulei de cocos brut și grăsimile de animale intrate în procesul de producție și care nu sînt specificate  la  subpunctele 2) sau 8), uleiul de pește care nu este specificat la subpunctele 3) sau 8), uleiurile și grăsimile recuperate de la operatorii din domeniul alimentar și amestecurile de grăsimi și uleiuri, cu excepția glicerinei, lecitinei, gumei, a produselor menționate la litera b) din prezentul subpunct;</w:t>
      </w:r>
    </w:p>
    <w:p w14:paraId="3556031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uleiurile acide rezultate din rafinarea chimică, acizii grași bruți rezultați din hidroliza grăsimilor, acizii grași distilați puri rezultați din hidroliza grăsimilor și pastele de neutralizare</w:t>
      </w:r>
      <w:r w:rsidRPr="00052E5B">
        <w:rPr>
          <w:rFonts w:eastAsia="Times New Roman" w:cs="Times New Roman"/>
          <w:i/>
          <w:iCs/>
          <w:noProof/>
          <w:sz w:val="26"/>
          <w:szCs w:val="26"/>
          <w:lang w:val="ro-MD" w:eastAsia="ru-RU"/>
        </w:rPr>
        <w:t xml:space="preserve"> (soap stocks)</w:t>
      </w:r>
      <w:r w:rsidRPr="00052E5B">
        <w:rPr>
          <w:rFonts w:eastAsia="Times New Roman" w:cs="Times New Roman"/>
          <w:noProof/>
          <w:sz w:val="26"/>
          <w:szCs w:val="26"/>
          <w:lang w:val="ro-MD" w:eastAsia="ru-RU"/>
        </w:rPr>
        <w:t>;</w:t>
      </w:r>
    </w:p>
    <w:p w14:paraId="3FC1A1D6"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c) 100% din loturile de amestecuri de grăsimi și de uleiuri destinate hranei pentru animale. </w:t>
      </w:r>
    </w:p>
    <w:p w14:paraId="026A5AB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Operatorii din domeniul hranei pentru animale trebuie să declare Agenției care este alternativa aleasă, sau litera b) sau litera c) din prezentul subpunct.</w:t>
      </w:r>
    </w:p>
    <w:p w14:paraId="452725BA"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 producătorii de furaje combinate pentru animalele de la care se obțin alimente:</w:t>
      </w:r>
    </w:p>
    <w:p w14:paraId="09DF2518"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ulei de cocos brut și grăsimile de animale intrate în procesul de producție și care nu sînt menţionate la subpunctele 2) sau 8), uleiul de pește care nu este specificat la subpunctele 3) sau 8), uleiurile și grăsimile recuperate de la operatorii din domeniul alimentarși amestecurile de grăsimi și uleiuri, cu excepția glicerinei, lecitinei, gumei, a produselor menționate la litera b) din prezentul subpunct;</w:t>
      </w:r>
    </w:p>
    <w:p w14:paraId="509ED000"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uleiurile acide rezultate din rafinarea chimică, acizii grași bruți rezultați din hidroliza grăsimilor, acizii grași distilați puri rezultați din hidroliza grăsimilor, ajutoarele de filtrare, pămîntul decolorant și pastele de neutralizare (soap stocks);</w:t>
      </w:r>
    </w:p>
    <w:p w14:paraId="779E785F"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 1% din loturi de furaje combinate fabricate care conțin produse specificate la literele a) și b) din prezentul subpunct;</w:t>
      </w:r>
    </w:p>
    <w:p w14:paraId="157CD5B1"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8) importatorii care plasează pe piață hrană pentru animale din următoarele categorii:</w:t>
      </w:r>
    </w:p>
    <w:p w14:paraId="711EA078"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100% din loturile de ulei de cocos brut importate, grăsimile de animale, uleiurile de pește, uleiurile și grăsimile produse producătorii de nutrețuri, amestecurile de grăsimi și uleiuri, tocoferolii extrași din uleiuri vegetale și acetatul de tocoferil fabricat din aceștia, precum și produsele derivate din uleiuri și grăsimi, cu excepția glicerinei, lecitinei, gumei, a produselor specificate la litera b);</w:t>
      </w:r>
    </w:p>
    <w:p w14:paraId="3EFF0C23"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 uleiurile acide rezultate din rafinarea chimică, acizii grași bruți rezultați din hidroliza grăsimilor, acizii grași distilați puri rezultați din hidroliza grăsimilor și pastele de neutralizare (soap stocks).</w:t>
      </w:r>
    </w:p>
    <w:p w14:paraId="59816DF5"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26.</w:t>
      </w:r>
      <w:r w:rsidRPr="00052E5B">
        <w:rPr>
          <w:rFonts w:eastAsia="Times New Roman" w:cs="Times New Roman"/>
          <w:noProof/>
          <w:sz w:val="26"/>
          <w:szCs w:val="26"/>
          <w:lang w:val="ro-MD" w:eastAsia="ru-RU"/>
        </w:rPr>
        <w:t xml:space="preserve"> În cazul în care se demonstrează că un lot omogen depășește dimensiunea maximă pentru un lot în conformitate cu prevederile punctului 25 și că a fost eșantionat într-un mod reprezentativ, rezultatele analizei eșantionului prelevat și sigilat vor fi considerate drept acceptabile.</w:t>
      </w:r>
    </w:p>
    <w:p w14:paraId="556448A3"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27.</w:t>
      </w:r>
      <w:r w:rsidRPr="00052E5B">
        <w:rPr>
          <w:rFonts w:eastAsia="Times New Roman" w:cs="Times New Roman"/>
          <w:noProof/>
          <w:sz w:val="26"/>
          <w:szCs w:val="26"/>
          <w:lang w:val="ro-MD" w:eastAsia="ru-RU"/>
        </w:rPr>
        <w:t xml:space="preserve"> Dacă operatorii din domeniul hranei pentru animale dețin documente care specifică că lotul de nutreț sau toate componentele lotului de nutreț care intră în unitățile lor au fost deja analizate într-o etapă anterioară de producție, prelucrare sau distribuție, atunci aceştia nu sînt obligați să efectueze o nouă analiză a lotului în cauză.</w:t>
      </w:r>
    </w:p>
    <w:p w14:paraId="03437FFE"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28.</w:t>
      </w:r>
      <w:r w:rsidRPr="00052E5B">
        <w:rPr>
          <w:rFonts w:eastAsia="Times New Roman" w:cs="Times New Roman"/>
          <w:b/>
          <w:bCs/>
          <w:noProof/>
          <w:sz w:val="26"/>
          <w:szCs w:val="26"/>
          <w:lang w:val="ro-MD" w:eastAsia="ru-RU"/>
        </w:rPr>
        <w:t xml:space="preserve"> </w:t>
      </w:r>
      <w:r w:rsidRPr="00052E5B">
        <w:rPr>
          <w:rFonts w:eastAsia="Times New Roman" w:cs="Times New Roman"/>
          <w:noProof/>
          <w:sz w:val="26"/>
          <w:szCs w:val="26"/>
          <w:lang w:val="ro-MD" w:eastAsia="ru-RU"/>
        </w:rPr>
        <w:t>Lotul de nutreț analizat trebuie să fie însoțit de documente care să confirme că aceste nutrețuri sau toate componentele acestora au fost analizate sau au fost trimise pentru analiză la un laborator acreditat menționat la punctul 24, cu excepția loturilor de produse menționate la punctul 25 subpunctul 1) litera b), subpunctul 2) litera a), subpunctul 3) literele c) și d), subpunctul 4) litera c), subpunctul 5) litera a), subpunctul 6) litera b), subpunctul 7) litera b) și subpunctul 8)  litera c).</w:t>
      </w:r>
    </w:p>
    <w:p w14:paraId="4F91E088"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29.</w:t>
      </w:r>
      <w:r w:rsidRPr="00052E5B">
        <w:rPr>
          <w:rFonts w:eastAsia="Times New Roman" w:cs="Times New Roman"/>
          <w:b/>
          <w:bCs/>
          <w:noProof/>
          <w:sz w:val="26"/>
          <w:szCs w:val="26"/>
          <w:lang w:val="ro-MD" w:eastAsia="ru-RU"/>
        </w:rPr>
        <w:t xml:space="preserve"> </w:t>
      </w:r>
      <w:r w:rsidRPr="00052E5B">
        <w:rPr>
          <w:rFonts w:eastAsia="Times New Roman" w:cs="Times New Roman"/>
          <w:noProof/>
          <w:sz w:val="26"/>
          <w:szCs w:val="26"/>
          <w:lang w:val="ro-MD" w:eastAsia="ru-RU"/>
        </w:rPr>
        <w:t>Analiza trebuie să stabilească o legătură dintre livrare și lotul sau loturile testate. Această legătură trebuie să fie descrisă în documentele de trasabilitate existente la sediul furnizorului. În cazul în care sînt mai multe loturi, documentele furnizate reprezintă o dovadă pentru fiecare dintre componentele livrării. Dacă testarea produsului se efectuează la ieșirea din procesul de producție, dovada că produsul a fost analizat este raportul analitic.</w:t>
      </w:r>
    </w:p>
    <w:p w14:paraId="2A5F9029"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30.</w:t>
      </w:r>
      <w:r w:rsidRPr="00052E5B">
        <w:rPr>
          <w:rFonts w:eastAsia="Times New Roman" w:cs="Times New Roman"/>
          <w:noProof/>
          <w:sz w:val="26"/>
          <w:szCs w:val="26"/>
          <w:lang w:val="ro-MD" w:eastAsia="ru-RU"/>
        </w:rPr>
        <w:t xml:space="preserve"> Orice lot de nutreț livrat conform punctului 25 subpunctul 2) litera a) sau subpunctul 3) litera c) trebuie să fie însoțit de o confirmare care să ateste că acest nutreț este în conformitate cu cerințele prevăzute la punctul 25 subpunctul 2 litera a) sau subpunctul 3) litera c).</w:t>
      </w:r>
    </w:p>
    <w:p w14:paraId="2F2A3BB4"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Totodată rezultatele analizelor care includ lotul sau loturile livrate trebuie să fie expediate destinatarului, în cazul în care producătorul efectuează analiza la laboratoarele acreditate.</w:t>
      </w:r>
    </w:p>
    <w:p w14:paraId="024134D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31.</w:t>
      </w:r>
      <w:r w:rsidRPr="00052E5B">
        <w:rPr>
          <w:rFonts w:eastAsia="Times New Roman" w:cs="Times New Roman"/>
          <w:b/>
          <w:bCs/>
          <w:noProof/>
          <w:sz w:val="26"/>
          <w:szCs w:val="26"/>
          <w:lang w:val="ro-MD" w:eastAsia="ru-RU"/>
        </w:rPr>
        <w:t xml:space="preserve"> </w:t>
      </w:r>
      <w:r w:rsidRPr="00052E5B">
        <w:rPr>
          <w:rFonts w:eastAsia="Times New Roman" w:cs="Times New Roman"/>
          <w:noProof/>
          <w:sz w:val="26"/>
          <w:szCs w:val="26"/>
          <w:lang w:val="ro-MD" w:eastAsia="ru-RU"/>
        </w:rPr>
        <w:t>Producătorul de nutrețuri pentru animale este obligat să analizeze lotul de nutreț în conformitate cu sistemul HACCP la ieșire, dacă toate loturile de nutreț specificate la punctul 2 subpunctul 7 litera a) au fost analizate conform cerințelor prezentei anexe și în cazul în care nivelurile de dioxină stabilite la punctele 1 și 2 din tabelul nr.5 din anexa nr.7 a prezentelor Cerințe sunt depășite.</w:t>
      </w:r>
    </w:p>
    <w:p w14:paraId="1A941A4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bCs/>
          <w:noProof/>
          <w:sz w:val="26"/>
          <w:szCs w:val="26"/>
          <w:lang w:val="ro-MD" w:eastAsia="ru-RU"/>
        </w:rPr>
        <w:t>32.</w:t>
      </w:r>
      <w:r w:rsidRPr="00052E5B">
        <w:rPr>
          <w:rFonts w:eastAsia="Times New Roman" w:cs="Times New Roman"/>
          <w:b/>
          <w:bCs/>
          <w:noProof/>
          <w:sz w:val="26"/>
          <w:szCs w:val="26"/>
          <w:lang w:val="ro-MD" w:eastAsia="ru-RU"/>
        </w:rPr>
        <w:t xml:space="preserve"> </w:t>
      </w:r>
      <w:r w:rsidRPr="00052E5B">
        <w:rPr>
          <w:rFonts w:eastAsia="Times New Roman" w:cs="Times New Roman"/>
          <w:noProof/>
          <w:sz w:val="26"/>
          <w:szCs w:val="26"/>
          <w:lang w:val="ro-MD" w:eastAsia="ru-RU"/>
        </w:rPr>
        <w:t xml:space="preserve">Operatorul din domeniul hranei pentru animale în cazul în care mandatează un laborator dintr-o altă țară, comunică despre aceasta Agenția. Deasemenea, operatorul aduce </w:t>
      </w:r>
      <w:r w:rsidRPr="00052E5B">
        <w:rPr>
          <w:rFonts w:eastAsia="Times New Roman" w:cs="Times New Roman"/>
          <w:noProof/>
          <w:sz w:val="26"/>
          <w:szCs w:val="26"/>
          <w:lang w:val="ro-MD" w:eastAsia="ru-RU"/>
        </w:rPr>
        <w:lastRenderedPageBreak/>
        <w:t>dovezi Agenției că analizele efectuate de către laboratorul mandatat corespund prevederilor Hotărîrii de Guvern nr.686/2012 „Cu privire la aprobarea unor metode de analiză pentru controlul nutreţurilor”.</w:t>
      </w:r>
    </w:p>
    <w:p w14:paraId="3EC011C6"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iCs/>
          <w:noProof/>
          <w:sz w:val="26"/>
          <w:szCs w:val="26"/>
          <w:lang w:val="ro-MD" w:eastAsia="ru-RU"/>
        </w:rPr>
      </w:pPr>
      <w:r w:rsidRPr="00052E5B">
        <w:rPr>
          <w:rFonts w:eastAsia="Arial Unicode MS" w:cs="Times New Roman"/>
          <w:b/>
          <w:bCs/>
          <w:iCs/>
          <w:noProof/>
          <w:sz w:val="26"/>
          <w:szCs w:val="26"/>
          <w:lang w:val="ro-MD" w:eastAsia="ru-RU"/>
        </w:rPr>
        <w:t>Secțiunea 6 Depozitarea și transportul hranei pentru animale</w:t>
      </w:r>
    </w:p>
    <w:p w14:paraId="6976A175"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33. Hrana pentru animale transformată se separă de materiile prime netransformate și de aditivi, în scopul prevenirii contaminării încrucișate a respectivei hrane pentru animale; trebuie să se utilizeze materiale corespunzătoare pentru ambalaje.</w:t>
      </w:r>
    </w:p>
    <w:p w14:paraId="071CFF1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34. Hrana pentru animale se depozitează și se transportă în containere corespunzătoare. Acestea se depozitează în locuri concepute, adaptate și întreținute în așa fel încât să asigure condiții corespunzătoare de depozitare, la care accesul să fie rezervat persoanelor autorizate de operatorii din sectorul hranei pentru animale.</w:t>
      </w:r>
    </w:p>
    <w:p w14:paraId="7E73CDC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35. Hrana pentru animale se depozitează și se transportă în așa fel încât să poată fi ușor identificată, în scopul prevenirii confuziilor sau contaminării încrucișate și a deteriorării acesteia.</w:t>
      </w:r>
    </w:p>
    <w:p w14:paraId="3BAB429C"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36. Containerele și echipamentele utilizate pentru transportul, depozitarea, direcționarea, manipularea și cântărirea hranei pentru animale se mențin în stare de curățenie. Se stabilesc planuri de curățare și se reduc la minimum urmele de detergenți și dezinfectanți.</w:t>
      </w:r>
    </w:p>
    <w:p w14:paraId="34272E5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37. Murdăria trebuie să fie redusă la minimum și controlată pentru a se limita apariția organismelor dăunătoare.</w:t>
      </w:r>
    </w:p>
    <w:p w14:paraId="5E2AA1D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38. Dacă este necesar, temperaturile se mențin la un nivel cât mai coborât pentru prevenirea condensului și a murdăriei.</w:t>
      </w:r>
    </w:p>
    <w:p w14:paraId="249093B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39. Containerele care vor fi folosite pentru depozitarea sau transportul amestecurilor de grăsimi, al uleiurilor de origine vegetală sau al produselor derivate din acestea, destinate utilizării în hrana pentru animale, nu vor fi utilizate pentru transportul sau depozitarea altor produse, cu excepția cazului în care produsele sunt conforme cu:</w:t>
      </w:r>
    </w:p>
    <w:p w14:paraId="597EE98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prezentelor Cerințe sau ale articolului 3 alineatul (2) din Legea nr.296/2017 privind cerințele generale de igienă a produselor alimentare și</w:t>
      </w:r>
    </w:p>
    <w:p w14:paraId="74D1E663"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cerințele Anexei nr.7 cu privire la limitele maxime de substanțe nedorite din furaje.</w:t>
      </w:r>
    </w:p>
    <w:p w14:paraId="338057F4"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40. Aceste containere vor fi păstrate separat de orice alte încărcături, în cazul în care există un risc de contaminare.</w:t>
      </w:r>
    </w:p>
    <w:p w14:paraId="5DBB0C5F"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41. În cazul în care această separare nu este posibilă, containerele trebuie să fie curățate în mod eficient, pentru a se înlătura orice urmă de produs dacă aceste containere au fost utilizate anterior pentru produse care nu îndeplinesc cerințele pct.7.</w:t>
      </w:r>
    </w:p>
    <w:p w14:paraId="6BD68575"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42. Grăsimile animale din categoria 3, după cum se menționează la articolul 12 din Legea nr.129/2019 privind subprodusele de origine animală și produse derivate care nu sunt destinate consumului uman destinate utilizării în hrana pentru animale trebuie să fie depozitate și transportate în conformitate cu prezentele Cerințe.</w:t>
      </w:r>
    </w:p>
    <w:p w14:paraId="1FCAB764"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lastRenderedPageBreak/>
        <w:t>Secțiunea 7 Păstrarea evidențelor</w:t>
      </w:r>
    </w:p>
    <w:p w14:paraId="3EEA41BB"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43. Toți operatorii din domeniul hranei pentru animale, inclusiv cei care operează numai în calitate de comercianți, trebuie să păstreze într-un registru datele referitoare la achiziții, producție și vânzări, pentru asigurarea trasabilității efective începînd de la recepție și livrare, inclusiv exportul până la destinația finală.</w:t>
      </w:r>
    </w:p>
    <w:p w14:paraId="3BE88AE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44. Operatorii din domeniul hranei pentru animale, cu excepția celor care operează numai în calitate de comercianți trebuie să păstreze într-un registru:</w:t>
      </w:r>
    </w:p>
    <w:p w14:paraId="6326D12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documente referitoare la procesul de fabricație și la controale, aceasta presupune deținerea unui sistem de documentare conceput pentru stabilirea și controlul punctelor critice din procesul de fabricație, precum și pentru stabilirea și punerea în aplicare a unui plan de control al calității. Documentele trebuie să păstreze rezultatele controalelor efectuate. Acest set de documente se păstrează pentru a permite urmărirea istoricului fabricației fiecărui lot de produse introduse în circulație și stabilirea răspunderilor în cazul unei reclamații.</w:t>
      </w:r>
    </w:p>
    <w:p w14:paraId="6332DFAB"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documente referitoare la trasabilitate, în special:</w:t>
      </w:r>
    </w:p>
    <w:p w14:paraId="31BB91CB"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a) pentru aditivii destinați hranei pentru animale:</w:t>
      </w:r>
    </w:p>
    <w:p w14:paraId="03D4D717"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-natura și cantitatea aditivilor produși, datele de fabricație respective și, dacă este necesar, numărul lotului sau părții specifice a producției, în cazul producției continue;</w:t>
      </w:r>
    </w:p>
    <w:p w14:paraId="174C45A1"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unității căreia îi sunt livrați aditivii, natura și cantitatea aditivilor livrați și, dacă este necesar, numărul lotului sau al părții specifice a producției, în cazul producției continue;</w:t>
      </w:r>
    </w:p>
    <w:p w14:paraId="6417F4C6"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b) pentru furajele destinate hranei pentru animale:</w:t>
      </w:r>
    </w:p>
    <w:p w14:paraId="06162E1E"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-natura produselor și cantitatea produsă, datele de fabricație respective și, dacă este necesar, numărul lotului sau al părții specifice a producției, în cazul producției continue;</w:t>
      </w:r>
    </w:p>
    <w:p w14:paraId="1BF3F4BD"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unităților sau utilizatorilor (unități sau operatori) cărora le-au fost livrate aceste produse, precum și precizări privind natura și cantitatea produselor livrate și, ådacă este necesar, numărul lotului sau părții specifice a producției, în cazul producției continue;</w:t>
      </w:r>
    </w:p>
    <w:p w14:paraId="7900C734"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c) pentru preamestecuri:</w:t>
      </w:r>
    </w:p>
    <w:p w14:paraId="2DE72036"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fabricanților sau furnizorilor de aditivi, natura și cantitatea aditivilor utilizați și, dacă este nevoie, numărul lotului sau părții specifice a producției, în cazul producției continue;</w:t>
      </w:r>
    </w:p>
    <w:p w14:paraId="16CB7716"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-data fabricației preamestecului și, dacă este necesar, numărul lotului;</w:t>
      </w:r>
    </w:p>
    <w:p w14:paraId="16A434B4"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unității căreia îi este livrat preamestecul, data livrării, natura și cantitatea preamestecului livrat și, dacă este necesar, numărul lotului;</w:t>
      </w:r>
    </w:p>
    <w:p w14:paraId="3486893A"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d) pentru furaje combinate/materiile prime pentru furaje:</w:t>
      </w:r>
    </w:p>
    <w:p w14:paraId="284B3383"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fabricanților sau furnizorilor de aditivi/de preamestecuri, natura și cantitatea preamestecului utilizat și, dacă este necesar, numărul lotului;</w:t>
      </w:r>
    </w:p>
    <w:p w14:paraId="68040054"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-numele și adresa furnizorilor de materii prime pentru furaje și de furaje complementare și data livrării;</w:t>
      </w:r>
    </w:p>
    <w:p w14:paraId="7C8D8B40"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-tipul, cantitatea și formula furajului combinat;</w:t>
      </w:r>
    </w:p>
    <w:p w14:paraId="5D24164D"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lastRenderedPageBreak/>
        <w:t>-natura și cantitatea materiilor prime pentru furaje sau a furajelor combinate fabricate, precum și data fabricației, numele și adresa cumpărătorului (de exemplu, un agricultor sau alți operatori din sectorul hranei pentru animale).</w:t>
      </w:r>
    </w:p>
    <w:p w14:paraId="4C787225"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45. Operatorii din domeniul hranei pentru animale trebuie să pună în aplicare un sistem de înregistrare și de rezolvare a reclamațiilor.</w:t>
      </w:r>
    </w:p>
    <w:p w14:paraId="43BFDE0B"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46. Operatorii trebuie să realizeze, atunci când este necesar, un sistem care să permită rechemarea rapidă a produselor care se află în rețeaua de distribuție. Aceștia trebuie să stabilească, prin intermediul unor proceduri scrise, destinația oricărui produs rechemat, astfel încât, înainte de repunerea lor în circulație, acestea să facă obiectul unui nou control al calității.</w:t>
      </w:r>
    </w:p>
    <w:p w14:paraId="32B6155A" w14:textId="77777777" w:rsidR="00052E5B" w:rsidRPr="00052E5B" w:rsidRDefault="00052E5B" w:rsidP="00052E5B">
      <w:pPr>
        <w:tabs>
          <w:tab w:val="left" w:pos="720"/>
        </w:tabs>
        <w:ind w:firstLine="360"/>
        <w:rPr>
          <w:rFonts w:ascii="Arial Unicode MS" w:eastAsia="Arial Unicode MS" w:hAnsi="Arial Unicode MS" w:cs="Arial Unicode MS"/>
          <w:i/>
          <w:iCs/>
          <w:noProof/>
          <w:color w:val="444444"/>
          <w:sz w:val="26"/>
          <w:szCs w:val="26"/>
          <w:lang w:val="ro-MD" w:eastAsia="ru-RU"/>
        </w:rPr>
      </w:pPr>
      <w:r w:rsidRPr="00052E5B">
        <w:rPr>
          <w:rFonts w:ascii="Arial Unicode MS" w:eastAsia="Arial Unicode MS" w:hAnsi="Arial Unicode MS" w:cs="Arial Unicode MS"/>
          <w:i/>
          <w:iCs/>
          <w:noProof/>
          <w:color w:val="444444"/>
          <w:sz w:val="26"/>
          <w:szCs w:val="26"/>
          <w:lang w:val="ro-MD" w:eastAsia="ru-RU"/>
        </w:rPr>
        <w:br w:type="page"/>
      </w:r>
    </w:p>
    <w:p w14:paraId="0E5DF0DE" w14:textId="77777777" w:rsidR="00052E5B" w:rsidRPr="00052E5B" w:rsidRDefault="00052E5B" w:rsidP="00052E5B">
      <w:pPr>
        <w:tabs>
          <w:tab w:val="left" w:pos="720"/>
        </w:tabs>
        <w:ind w:firstLine="360"/>
        <w:jc w:val="right"/>
        <w:rPr>
          <w:noProof/>
          <w:sz w:val="26"/>
          <w:szCs w:val="26"/>
          <w:lang w:val="ro-MD"/>
        </w:rPr>
      </w:pPr>
      <w:r w:rsidRPr="00052E5B">
        <w:rPr>
          <w:noProof/>
          <w:sz w:val="26"/>
          <w:szCs w:val="26"/>
          <w:lang w:val="ro-MD"/>
        </w:rPr>
        <w:lastRenderedPageBreak/>
        <w:t xml:space="preserve">Anexa nr.3 </w:t>
      </w:r>
    </w:p>
    <w:p w14:paraId="44EE3FF4" w14:textId="77777777" w:rsidR="00052E5B" w:rsidRPr="00052E5B" w:rsidRDefault="00052E5B" w:rsidP="00052E5B">
      <w:pPr>
        <w:tabs>
          <w:tab w:val="left" w:pos="720"/>
        </w:tabs>
        <w:ind w:firstLine="360"/>
        <w:jc w:val="right"/>
        <w:rPr>
          <w:noProof/>
          <w:sz w:val="26"/>
          <w:szCs w:val="26"/>
          <w:lang w:val="ro-MD"/>
        </w:rPr>
      </w:pPr>
      <w:r w:rsidRPr="00052E5B">
        <w:rPr>
          <w:noProof/>
          <w:sz w:val="26"/>
          <w:szCs w:val="26"/>
          <w:lang w:val="ro-MD"/>
        </w:rPr>
        <w:t>La Cerințele sanitare veterinare față de hrana pentru animale</w:t>
      </w:r>
    </w:p>
    <w:p w14:paraId="03183C2D" w14:textId="77777777" w:rsidR="00052E5B" w:rsidRPr="00052E5B" w:rsidRDefault="00052E5B" w:rsidP="00052E5B">
      <w:pPr>
        <w:tabs>
          <w:tab w:val="left" w:pos="720"/>
        </w:tabs>
        <w:ind w:firstLine="360"/>
        <w:jc w:val="right"/>
        <w:rPr>
          <w:noProof/>
          <w:sz w:val="26"/>
          <w:szCs w:val="26"/>
          <w:lang w:val="ro-MD"/>
        </w:rPr>
      </w:pPr>
    </w:p>
    <w:p w14:paraId="53C9373B" w14:textId="77777777" w:rsidR="00052E5B" w:rsidRPr="00052E5B" w:rsidRDefault="00052E5B" w:rsidP="00052E5B">
      <w:pPr>
        <w:pStyle w:val="title-gr-seq-level-1"/>
        <w:shd w:val="clear" w:color="auto" w:fill="FFFFFF"/>
        <w:tabs>
          <w:tab w:val="left" w:pos="720"/>
        </w:tabs>
        <w:spacing w:before="120" w:beforeAutospacing="0" w:after="120" w:afterAutospacing="0" w:line="276" w:lineRule="auto"/>
        <w:ind w:firstLine="360"/>
        <w:jc w:val="center"/>
        <w:rPr>
          <w:rStyle w:val="boldface"/>
          <w:rFonts w:eastAsia="Arial Unicode MS"/>
          <w:b/>
          <w:bCs/>
          <w:noProof/>
          <w:sz w:val="26"/>
          <w:szCs w:val="26"/>
          <w:lang w:val="ro-MD"/>
        </w:rPr>
      </w:pPr>
      <w:r w:rsidRPr="00052E5B">
        <w:rPr>
          <w:rStyle w:val="boldface"/>
          <w:rFonts w:eastAsia="Arial Unicode MS"/>
          <w:b/>
          <w:bCs/>
          <w:noProof/>
          <w:sz w:val="26"/>
          <w:szCs w:val="26"/>
          <w:lang w:val="ro-MD"/>
        </w:rPr>
        <w:t>Lista de materii prime a căror introducere pe piață sau utilizare pentru nevoile nutriționale ale animalelor este interzisă</w:t>
      </w:r>
    </w:p>
    <w:p w14:paraId="6958A4B4"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1. Materii prime interzise: materiile fecale, urina, precum și conținutul izolat al aparatului digestiv care rezultă din golirea sau îndepărtarea aparatului digestiv, indiferent de forma de tratare sau de amestecul realizat.</w:t>
      </w:r>
    </w:p>
    <w:p w14:paraId="08B38F2C"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2. Pieile crude tratate cu substanțe tanante, inclusiv deșeurile acestora.</w:t>
      </w:r>
    </w:p>
    <w:p w14:paraId="6B882F2C"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3. Semințele sau alte materii de înmulțire a plantelor care, după recoltare, au suferit tratamente specifice cu produse fitosanitare în funcție de destinație (înmulțire), precum și toate subprodusele derivate din acestea.</w:t>
      </w:r>
    </w:p>
    <w:p w14:paraId="6286A0EB"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4. Lemnul, inclusiv rumegușul sau alte materii derivate din lemn, care a fost tratat cu produse de conservare a lemnului</w:t>
      </w:r>
    </w:p>
    <w:p w14:paraId="61D853FA"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 xml:space="preserve">5. Toate deșeurile rezultate din diferite etape ale procesului de tratare a apelor urbane, menajere și industriale reziduale, </w:t>
      </w:r>
    </w:p>
    <w:p w14:paraId="431A7A48"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6. Deșeuri urbane solide cum ar fi deșeurile menajere.</w:t>
      </w:r>
    </w:p>
    <w:p w14:paraId="69D1FB8A"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7. Ambalaje provenite din utilizarea produselor din industria agroalimentară și părți din aceste ambalaje.</w:t>
      </w:r>
    </w:p>
    <w:p w14:paraId="37ABBFBD" w14:textId="77777777" w:rsidR="00052E5B" w:rsidRPr="00052E5B" w:rsidRDefault="00052E5B" w:rsidP="00052E5B">
      <w:pPr>
        <w:pStyle w:val="norm"/>
        <w:shd w:val="clear" w:color="auto" w:fill="FFFFFF"/>
        <w:tabs>
          <w:tab w:val="left" w:pos="720"/>
        </w:tabs>
        <w:spacing w:before="120" w:beforeAutospacing="0" w:after="0" w:afterAutospacing="0" w:line="276" w:lineRule="auto"/>
        <w:ind w:firstLine="360"/>
        <w:jc w:val="both"/>
        <w:rPr>
          <w:rFonts w:eastAsia="Arial Unicode MS"/>
          <w:noProof/>
          <w:sz w:val="26"/>
          <w:szCs w:val="26"/>
          <w:lang w:val="ro-MD"/>
        </w:rPr>
      </w:pPr>
      <w:r w:rsidRPr="00052E5B">
        <w:rPr>
          <w:rFonts w:eastAsia="Arial Unicode MS"/>
          <w:noProof/>
          <w:sz w:val="26"/>
          <w:szCs w:val="26"/>
          <w:lang w:val="ro-MD"/>
        </w:rPr>
        <w:t>8. Produsele proteice obținute din drojdii de tip „Candida” cultivate pe n-alcani.</w:t>
      </w:r>
    </w:p>
    <w:p w14:paraId="52E790FF" w14:textId="77777777" w:rsidR="00052E5B" w:rsidRPr="00052E5B" w:rsidRDefault="00052E5B" w:rsidP="00052E5B">
      <w:pPr>
        <w:tabs>
          <w:tab w:val="left" w:pos="720"/>
        </w:tabs>
        <w:ind w:firstLine="360"/>
        <w:jc w:val="both"/>
        <w:rPr>
          <w:rFonts w:cs="Times New Roman"/>
          <w:noProof/>
          <w:sz w:val="26"/>
          <w:szCs w:val="26"/>
          <w:lang w:val="ro-MD"/>
        </w:rPr>
      </w:pPr>
    </w:p>
    <w:p w14:paraId="18B27097" w14:textId="77777777" w:rsidR="00052E5B" w:rsidRPr="00052E5B" w:rsidRDefault="00052E5B" w:rsidP="00052E5B">
      <w:pPr>
        <w:tabs>
          <w:tab w:val="left" w:pos="720"/>
        </w:tabs>
        <w:ind w:firstLine="360"/>
        <w:rPr>
          <w:rFonts w:eastAsia="Times New Roman" w:cs="Times New Roman"/>
          <w:b/>
          <w:bCs/>
          <w:noProof/>
          <w:color w:val="000000"/>
          <w:sz w:val="26"/>
          <w:szCs w:val="26"/>
          <w:lang w:val="ro-MD" w:eastAsia="ru-RU"/>
        </w:rPr>
      </w:pPr>
      <w:r w:rsidRPr="00052E5B">
        <w:rPr>
          <w:rFonts w:eastAsia="Times New Roman" w:cs="Times New Roman"/>
          <w:b/>
          <w:bCs/>
          <w:noProof/>
          <w:color w:val="000000"/>
          <w:sz w:val="26"/>
          <w:szCs w:val="26"/>
          <w:lang w:val="ro-MD" w:eastAsia="ru-RU"/>
        </w:rPr>
        <w:br w:type="page"/>
      </w:r>
    </w:p>
    <w:p w14:paraId="1095FE31" w14:textId="77777777" w:rsidR="00052E5B" w:rsidRPr="00052E5B" w:rsidRDefault="00052E5B" w:rsidP="00052E5B">
      <w:pPr>
        <w:tabs>
          <w:tab w:val="left" w:pos="284"/>
          <w:tab w:val="left" w:pos="720"/>
        </w:tabs>
        <w:ind w:firstLine="360"/>
        <w:jc w:val="both"/>
        <w:rPr>
          <w:rFonts w:eastAsia="Times New Roman" w:cs="Times New Roman"/>
          <w:b/>
          <w:bCs/>
          <w:noProof/>
          <w:color w:val="000000"/>
          <w:sz w:val="26"/>
          <w:szCs w:val="26"/>
          <w:lang w:val="ro-MD" w:eastAsia="ru-RU"/>
        </w:rPr>
        <w:sectPr w:rsidR="00052E5B" w:rsidRPr="00052E5B" w:rsidSect="00052E5B">
          <w:footerReference w:type="default" r:id="rId5"/>
          <w:pgSz w:w="11906" w:h="16838"/>
          <w:pgMar w:top="1134" w:right="850" w:bottom="1134" w:left="1701" w:header="708" w:footer="708" w:gutter="0"/>
          <w:cols w:space="708"/>
          <w:docGrid w:linePitch="381"/>
        </w:sectPr>
      </w:pPr>
    </w:p>
    <w:p w14:paraId="65454D27" w14:textId="77777777" w:rsidR="00052E5B" w:rsidRPr="00052E5B" w:rsidRDefault="00052E5B" w:rsidP="00052E5B">
      <w:pPr>
        <w:tabs>
          <w:tab w:val="left" w:pos="720"/>
        </w:tabs>
        <w:ind w:firstLine="360"/>
        <w:jc w:val="right"/>
        <w:rPr>
          <w:rFonts w:cs="Times New Roman"/>
          <w:noProof/>
          <w:sz w:val="26"/>
          <w:szCs w:val="26"/>
          <w:lang w:val="ro-MD"/>
        </w:rPr>
      </w:pPr>
      <w:r w:rsidRPr="00052E5B">
        <w:rPr>
          <w:rFonts w:cs="Times New Roman"/>
          <w:noProof/>
          <w:sz w:val="26"/>
          <w:szCs w:val="26"/>
          <w:lang w:val="ro-MD"/>
        </w:rPr>
        <w:lastRenderedPageBreak/>
        <w:t xml:space="preserve">Anexa nr.4 </w:t>
      </w:r>
    </w:p>
    <w:p w14:paraId="2EADC994" w14:textId="77777777" w:rsidR="00052E5B" w:rsidRPr="00052E5B" w:rsidRDefault="00052E5B" w:rsidP="00052E5B">
      <w:pPr>
        <w:tabs>
          <w:tab w:val="left" w:pos="720"/>
        </w:tabs>
        <w:ind w:firstLine="360"/>
        <w:jc w:val="right"/>
        <w:rPr>
          <w:rFonts w:cs="Times New Roman"/>
          <w:noProof/>
          <w:sz w:val="26"/>
          <w:szCs w:val="26"/>
          <w:lang w:val="ro-MD"/>
        </w:rPr>
      </w:pPr>
      <w:r w:rsidRPr="00052E5B">
        <w:rPr>
          <w:rFonts w:cs="Times New Roman"/>
          <w:noProof/>
          <w:sz w:val="26"/>
          <w:szCs w:val="26"/>
          <w:lang w:val="ro-MD"/>
        </w:rPr>
        <w:t>la Cerințele sanitare veterinare față hrana pentru animale</w:t>
      </w:r>
    </w:p>
    <w:p w14:paraId="5C1B08A2" w14:textId="77777777" w:rsidR="00052E5B" w:rsidRPr="00052E5B" w:rsidRDefault="00052E5B" w:rsidP="00052E5B">
      <w:pPr>
        <w:tabs>
          <w:tab w:val="left" w:pos="720"/>
        </w:tabs>
        <w:ind w:firstLine="360"/>
        <w:jc w:val="both"/>
        <w:rPr>
          <w:rFonts w:cs="Times New Roman"/>
          <w:noProof/>
          <w:sz w:val="26"/>
          <w:szCs w:val="26"/>
          <w:lang w:val="ro-MD"/>
        </w:rPr>
      </w:pPr>
    </w:p>
    <w:p w14:paraId="14270ED6"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noProof/>
          <w:color w:val="000000" w:themeColor="text1"/>
          <w:sz w:val="26"/>
          <w:szCs w:val="26"/>
          <w:lang w:val="ro-MD" w:eastAsia="ru-RU"/>
        </w:rPr>
      </w:pPr>
      <w:r w:rsidRPr="00052E5B">
        <w:rPr>
          <w:rFonts w:eastAsia="Arial Unicode MS" w:cs="Times New Roman"/>
          <w:b/>
          <w:bCs/>
          <w:noProof/>
          <w:color w:val="000000" w:themeColor="text1"/>
          <w:sz w:val="26"/>
          <w:szCs w:val="26"/>
          <w:lang w:val="ro-MD" w:eastAsia="ru-RU"/>
        </w:rPr>
        <w:t>Utilizarea furajelor destinate unor scopuri nutriționale speciale</w:t>
      </w:r>
    </w:p>
    <w:p w14:paraId="3970F55E"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există mai mult de o grupă de caracteristici nutriționale esențiale indicate în coloana 2 din tabelul nr.1 a prezentei anexe, desemnate prin „și/sau”, pentru același scop nutrițional special, producătorul are opțiunea de a folosi una sau ambele grupe de caracteristici esențiale pentru a îndeplini scopul nutrițional special definit în coloana 1 din tabelul nr.1 a prezentei anexe. Pentru fiecare opțiune, declarațiile corespunzătoare din etichetare sunt redate în coloana 4 a tabelului nr.1.</w:t>
      </w:r>
    </w:p>
    <w:p w14:paraId="3D81F7E2"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o caracteristică nutrițională esențială menționată în coloana 2 a tabelului nr.1 este indicată cantitativ, se aplică dispozițiile pct.41 și toleranțele permise astfel cum sunt stabilite în anexa nr.5 la prezentele Cerințe. În cazul în care anexa respectivă nu stabilește o toleranță pentru respectiva etichetare, este permisă o abatere tehnică de +/– 15 %.</w:t>
      </w:r>
    </w:p>
    <w:p w14:paraId="3E0F5FAF"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un aditiv furajer este menționat în coloana 2 sau în coloana 4 a tabelului nr.1, sunt aplicabile dispozițiile privind înregistrarea/ aditivului sau aditivilor furajeri în conformitate cu prevederile Hotărîrii de Guvern nr.27/2020, iar utilizarea lor trebuie să respecte caracteristicile nutriționale esențiale specificate.</w:t>
      </w:r>
    </w:p>
    <w:p w14:paraId="6ED69A75"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declarația pentru o substanță, autorizată inclusiv ca aditiv furajer, este necesară în coloana 4 a tabelului nr.1 și este însoțită de cuvântul „total”, conținutul total al substanței se etichetează la rubrica „Constituenți analitici”.</w:t>
      </w:r>
    </w:p>
    <w:p w14:paraId="39F06B32"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Declarațiile care trebuie emise în conformitate cu coloana 4 a tabelului nr.1</w:t>
      </w:r>
    </w:p>
    <w:p w14:paraId="574D3E32"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Perioada de utilizare recomandată indicată în coloana 5 a tabelului nr.1 indică un interval în care trebuie atins în mod normal scopul nutrițional. Producătorii pot face trimitere la perioade de utilizare mai precise, în limitele stabilite.</w:t>
      </w:r>
    </w:p>
    <w:p w14:paraId="4957E69F"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un furaj destinat unor scopuri nutriționale speciale este preconizat să îndeplinească mai multe scopuri nutriționale speciale, el trebuie să respecte fiecare rubrică a tabelului nr.1.</w:t>
      </w:r>
    </w:p>
    <w:p w14:paraId="4C372F2A"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furajelor complementare destinate unor scopuri nutriționale speciale, în instrucțiunile de utilizare corectă trebuie să fie menționate orientări privind echilibrul rației zilnice.</w:t>
      </w:r>
    </w:p>
    <w:p w14:paraId="7C192A15"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 xml:space="preserve">Atunci când pentru un furaj destinat unor scopuri nutriționale speciale se indică un mod de utilizare corectă pentru administrarea orală individuală prin intermediul unui bolus, acest aspect se menționează în coloana „Alte dispoziții” pentru furajul respectiv. Aceste furaje conțin </w:t>
      </w:r>
      <w:r w:rsidRPr="00052E5B">
        <w:rPr>
          <w:rFonts w:ascii="Times New Roman" w:hAnsi="Times New Roman"/>
          <w:noProof/>
          <w:sz w:val="26"/>
          <w:szCs w:val="26"/>
          <w:lang w:val="ro-MD" w:eastAsia="ru-RU"/>
        </w:rPr>
        <w:lastRenderedPageBreak/>
        <w:t>exclusiv, posibilul înveliș, materii prime furajere și aditivi furajeri, cu excepția cazului în care la rubrica respectivă se specifică altfel. Se recomandă ca furajele destinate administrării orale individuale să fie administrate de un medic veterinar sau de orice altă persoană competentă.</w:t>
      </w:r>
    </w:p>
    <w:p w14:paraId="6C7060EF"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în care un furaj destinat unor scopuri nutriționale speciale este introdus pe piață sub formă de bolus, fiind o materie primă furajeră sau un furaj suplimentar destinat unei administrări orale individuale cu eliberare întârziată a compușilor, și anume după mai mult de 24 de ore, etichetarea acestor furaje trebuie să menționeze, dacă este cazul, pentru fiecare aditiv furajer pentru care este fixat un conținut maxim în furajul complet, perioada maximă de eliberare continuă a bolusului și rata de eliberare zilnică. Operatorul din domeniul hranei pentru animale care introduce pe piață furaje administrabile ca bolus trebuie să pună la dispoziție dovada că nivelul aditivului furajer disponibil zilnic în tractul digestiv nu va depăși, după caz, conținutul maxim al aditivului stabilit per kg de furaj complet pe parcursul întregii perioade de hrănire (efect de eliberare întârziată). O astfel de dovadă trebuie să se bazeze pe o metodologie evaluată </w:t>
      </w:r>
      <w:r w:rsidRPr="00052E5B">
        <w:rPr>
          <w:rFonts w:ascii="Times New Roman" w:hAnsi="Times New Roman"/>
          <w:i/>
          <w:iCs/>
          <w:noProof/>
          <w:sz w:val="26"/>
          <w:szCs w:val="26"/>
          <w:lang w:val="ro-MD" w:eastAsia="ru-RU"/>
        </w:rPr>
        <w:t>inter pares</w:t>
      </w:r>
      <w:r w:rsidRPr="00052E5B">
        <w:rPr>
          <w:rFonts w:ascii="Times New Roman" w:hAnsi="Times New Roman"/>
          <w:noProof/>
          <w:sz w:val="26"/>
          <w:szCs w:val="26"/>
          <w:lang w:val="ro-MD" w:eastAsia="ru-RU"/>
        </w:rPr>
        <w:t> sau pe o analiză internă.</w:t>
      </w:r>
    </w:p>
    <w:p w14:paraId="2E43B406" w14:textId="77777777" w:rsidR="00052E5B" w:rsidRPr="00052E5B" w:rsidRDefault="00052E5B" w:rsidP="00BD5782">
      <w:pPr>
        <w:pStyle w:val="Listparagraf"/>
        <w:numPr>
          <w:ilvl w:val="0"/>
          <w:numId w:val="15"/>
        </w:numPr>
        <w:shd w:val="clear" w:color="auto" w:fill="FFFFFF"/>
        <w:tabs>
          <w:tab w:val="left" w:pos="709"/>
          <w:tab w:val="left" w:pos="851"/>
        </w:tabs>
        <w:spacing w:before="240" w:after="120" w:line="276" w:lineRule="auto"/>
        <w:ind w:left="0" w:firstLine="360"/>
        <w:jc w:val="both"/>
        <w:rPr>
          <w:rFonts w:ascii="Times New Roman" w:hAnsi="Times New Roman"/>
          <w:noProof/>
          <w:sz w:val="26"/>
          <w:szCs w:val="26"/>
          <w:lang w:val="ro-MD" w:eastAsia="ru-RU"/>
        </w:rPr>
      </w:pPr>
      <w:r w:rsidRPr="00052E5B">
        <w:rPr>
          <w:rFonts w:ascii="Times New Roman" w:hAnsi="Times New Roman"/>
          <w:noProof/>
          <w:sz w:val="26"/>
          <w:szCs w:val="26"/>
          <w:lang w:val="ro-MD" w:eastAsia="ru-RU"/>
        </w:rPr>
        <w:t>În cazul utilizărilor preconizate pentru care, în coloana 2, pentru furajele suplimentare este permisă o concentrație a anumitor aditivi furajeri mai mare de cel puțin 100 de ori decât conținutul maxim relevant stabilit pentru furajele complete, concentrația respectivilor aditivi furajeri nu trebuie să fie mai mare de 500 de ori față de conținutul maxim relevant stabilit pentru furajele complete, cu excepția cazului bolusurilor menționate la punctul 10. Încorporarea unor astfel de furaje suplimentare în dieta animalului trebuie să asigure faptul că aportul animalului respectă conținutul maxim stabilit pentru furajul complet.</w:t>
      </w:r>
    </w:p>
    <w:p w14:paraId="765E261D" w14:textId="77777777" w:rsidR="00052E5B" w:rsidRPr="00052E5B" w:rsidRDefault="00052E5B" w:rsidP="00052E5B">
      <w:pPr>
        <w:shd w:val="clear" w:color="auto" w:fill="FFFFFF"/>
        <w:tabs>
          <w:tab w:val="left" w:pos="720"/>
        </w:tabs>
        <w:spacing w:before="240" w:after="12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Tabelul nr.1 Lista utilizărilor prevăzute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36"/>
        <w:gridCol w:w="1783"/>
        <w:gridCol w:w="2331"/>
        <w:gridCol w:w="1596"/>
        <w:gridCol w:w="2587"/>
        <w:gridCol w:w="1744"/>
        <w:gridCol w:w="3077"/>
      </w:tblGrid>
      <w:tr w:rsidR="00052E5B" w:rsidRPr="00052E5B" w14:paraId="11FF967F"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E921DF"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Numărul rubricii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51AE3"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Scop nutrițional special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A55D1D"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Caracteristici nutriționale esențiale</w:t>
            </w:r>
            <w:hyperlink r:id="rId6" w:anchor="ntrGP1-L_2020067RO.01000401-E0003" w:history="1">
              <w:r w:rsidRPr="00052E5B">
                <w:rPr>
                  <w:rFonts w:eastAsia="Times New Roman" w:cs="Times New Roman"/>
                  <w:b/>
                  <w:bCs/>
                  <w:noProof/>
                  <w:sz w:val="26"/>
                  <w:szCs w:val="26"/>
                  <w:lang w:val="ro-MD" w:eastAsia="ru-RU"/>
                </w:rPr>
                <w:t> (</w:t>
              </w:r>
              <w:r w:rsidRPr="00052E5B">
                <w:rPr>
                  <w:rFonts w:eastAsia="Times New Roman" w:cs="Times New Roman"/>
                  <w:b/>
                  <w:bCs/>
                  <w:noProof/>
                  <w:sz w:val="26"/>
                  <w:szCs w:val="26"/>
                  <w:vertAlign w:val="superscript"/>
                  <w:lang w:val="ro-MD" w:eastAsia="ru-RU"/>
                </w:rPr>
                <w:t>GP1</w:t>
              </w:r>
              <w:r w:rsidRPr="00052E5B">
                <w:rPr>
                  <w:rFonts w:eastAsia="Times New Roman" w:cs="Times New Roman"/>
                  <w:b/>
                  <w:bCs/>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F21BE5"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Specia sau categoria de animale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4EB7F"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de etichetare</w:t>
            </w:r>
            <w:hyperlink r:id="rId7" w:anchor="ntrGP2-L_2020067RO.01000401-E0004" w:history="1">
              <w:r w:rsidRPr="00052E5B">
                <w:rPr>
                  <w:rFonts w:eastAsia="Times New Roman" w:cs="Times New Roman"/>
                  <w:b/>
                  <w:bCs/>
                  <w:noProof/>
                  <w:sz w:val="26"/>
                  <w:szCs w:val="26"/>
                  <w:lang w:val="ro-MD" w:eastAsia="ru-RU"/>
                </w:rPr>
                <w:t> (</w:t>
              </w:r>
              <w:r w:rsidRPr="00052E5B">
                <w:rPr>
                  <w:rFonts w:eastAsia="Times New Roman" w:cs="Times New Roman"/>
                  <w:b/>
                  <w:bCs/>
                  <w:noProof/>
                  <w:sz w:val="26"/>
                  <w:szCs w:val="26"/>
                  <w:vertAlign w:val="superscript"/>
                  <w:lang w:val="ro-MD" w:eastAsia="ru-RU"/>
                </w:rPr>
                <w:t>GP2</w:t>
              </w:r>
              <w:r w:rsidRPr="00052E5B">
                <w:rPr>
                  <w:rFonts w:eastAsia="Times New Roman" w:cs="Times New Roman"/>
                  <w:b/>
                  <w:bCs/>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B2FAA"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Perioada de utilizare recomandată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0865E"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Alte dispoziții</w:t>
            </w:r>
          </w:p>
        </w:tc>
      </w:tr>
      <w:tr w:rsidR="00052E5B" w:rsidRPr="00052E5B" w14:paraId="78C5D4C0"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D5184" w14:textId="77777777" w:rsidR="00052E5B" w:rsidRPr="00052E5B" w:rsidRDefault="00052E5B" w:rsidP="00052E5B">
            <w:pPr>
              <w:tabs>
                <w:tab w:val="left" w:pos="720"/>
              </w:tabs>
              <w:ind w:firstLine="360"/>
              <w:rPr>
                <w:rFonts w:eastAsia="Times New Roman" w:cs="Times New Roman"/>
                <w:b/>
                <w:bCs/>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6D0473"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0A544"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0F45A"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0AE196"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7CF682"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9A9D9" w14:textId="77777777" w:rsidR="00052E5B" w:rsidRPr="00052E5B" w:rsidRDefault="00052E5B" w:rsidP="00052E5B">
            <w:pPr>
              <w:tabs>
                <w:tab w:val="left" w:pos="720"/>
              </w:tabs>
              <w:spacing w:before="60" w:after="60"/>
              <w:ind w:right="195"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6</w:t>
            </w:r>
          </w:p>
        </w:tc>
      </w:tr>
      <w:tr w:rsidR="00052E5B" w:rsidRPr="00052E5B" w14:paraId="14105FA1"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FD1A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B7A2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funcției renale în cazul insuficienței renale cronice </w:t>
            </w:r>
            <w:hyperlink r:id="rId8" w:anchor="ntr3-L_2020067RO.01000401-E0005"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99BE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de înaltă calitate și fosfor ≤ 5 g/kg de furaj complet cu un conținut de umiditate de 12 % </w:t>
            </w:r>
            <w:hyperlink r:id="rId9"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și proteine brute ≤ 220 g/kg de furaj complet cu un conținut de umiditate de 12 % </w:t>
            </w:r>
            <w:hyperlink r:id="rId10"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FE60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4972090" w14:textId="77777777" w:rsidTr="00052E5B">
              <w:tc>
                <w:tcPr>
                  <w:tcW w:w="0" w:type="auto"/>
                  <w:shd w:val="clear" w:color="auto" w:fill="auto"/>
                  <w:hideMark/>
                </w:tcPr>
                <w:p w14:paraId="14B8A26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A3A95F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34C8D7E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1B7B2790" w14:textId="77777777" w:rsidTr="00052E5B">
              <w:tc>
                <w:tcPr>
                  <w:tcW w:w="0" w:type="auto"/>
                  <w:shd w:val="clear" w:color="auto" w:fill="auto"/>
                  <w:hideMark/>
                </w:tcPr>
                <w:p w14:paraId="180F9D7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A18FBA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5EA9766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43F75347" w14:textId="77777777" w:rsidTr="00052E5B">
              <w:tc>
                <w:tcPr>
                  <w:tcW w:w="0" w:type="auto"/>
                  <w:shd w:val="clear" w:color="auto" w:fill="auto"/>
                  <w:hideMark/>
                </w:tcPr>
                <w:p w14:paraId="262F7AD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88AA3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0242AD5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3A33714A" w14:textId="77777777" w:rsidTr="00052E5B">
              <w:tc>
                <w:tcPr>
                  <w:tcW w:w="0" w:type="auto"/>
                  <w:shd w:val="clear" w:color="auto" w:fill="auto"/>
                  <w:hideMark/>
                </w:tcPr>
                <w:p w14:paraId="53001D8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67965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628DF40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53324E0E" w14:textId="77777777" w:rsidTr="00052E5B">
              <w:tc>
                <w:tcPr>
                  <w:tcW w:w="0" w:type="auto"/>
                  <w:shd w:val="clear" w:color="auto" w:fill="auto"/>
                  <w:hideMark/>
                </w:tcPr>
                <w:p w14:paraId="7AD8A4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42DFC3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4BE95B2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B7BF180" w14:textId="77777777" w:rsidTr="00052E5B">
              <w:tc>
                <w:tcPr>
                  <w:tcW w:w="0" w:type="auto"/>
                  <w:shd w:val="clear" w:color="auto" w:fill="auto"/>
                  <w:hideMark/>
                </w:tcPr>
                <w:p w14:paraId="5259FE5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17F4B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0CECA1DB"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A06D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șase luni </w:t>
            </w:r>
            <w:hyperlink r:id="rId11" w:anchor="ntr5-L_2020067RO.01000401-E000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57B1A7F" w14:textId="77777777" w:rsidTr="00052E5B">
              <w:tc>
                <w:tcPr>
                  <w:tcW w:w="0" w:type="auto"/>
                  <w:shd w:val="clear" w:color="auto" w:fill="auto"/>
                  <w:hideMark/>
                </w:tcPr>
                <w:p w14:paraId="34B4DCA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1982441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4EB4427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C9AE01D" w14:textId="77777777" w:rsidTr="00052E5B">
              <w:tc>
                <w:tcPr>
                  <w:tcW w:w="0" w:type="auto"/>
                  <w:shd w:val="clear" w:color="auto" w:fill="auto"/>
                  <w:hideMark/>
                </w:tcPr>
                <w:p w14:paraId="7465CDC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09343C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Digestibilitatea recomandată a proteinelor: minimum 85 %.</w:t>
                  </w:r>
                </w:p>
              </w:tc>
            </w:tr>
          </w:tbl>
          <w:p w14:paraId="4C94775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52BEC6F" w14:textId="77777777" w:rsidTr="00052E5B">
              <w:tc>
                <w:tcPr>
                  <w:tcW w:w="0" w:type="auto"/>
                  <w:shd w:val="clear" w:color="auto" w:fill="auto"/>
                  <w:hideMark/>
                </w:tcPr>
                <w:p w14:paraId="76B298B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3C9A43E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consultarea unui medic veterinar înainte de utilizare și înainte de prelungirea perioadei de utilizare.”</w:t>
                  </w:r>
                </w:p>
              </w:tc>
            </w:tr>
          </w:tbl>
          <w:p w14:paraId="011A06F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3555AAB" w14:textId="77777777" w:rsidTr="00052E5B">
              <w:tc>
                <w:tcPr>
                  <w:tcW w:w="0" w:type="auto"/>
                  <w:shd w:val="clear" w:color="auto" w:fill="auto"/>
                  <w:hideMark/>
                </w:tcPr>
                <w:p w14:paraId="5E88E9E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4581E5B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1C8421C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A8F68DB"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16DE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1ABD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9C25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Absorbție redusă a fosforului prin încorporarea substanței carbonat de lantan octahidrat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1C47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adulți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36DE5A2" w14:textId="77777777" w:rsidTr="00052E5B">
              <w:tc>
                <w:tcPr>
                  <w:tcW w:w="0" w:type="auto"/>
                  <w:shd w:val="clear" w:color="auto" w:fill="auto"/>
                  <w:hideMark/>
                </w:tcPr>
                <w:p w14:paraId="543B1E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B04D50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2A0F3B3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63C11F3A" w14:textId="77777777" w:rsidTr="00052E5B">
              <w:tc>
                <w:tcPr>
                  <w:tcW w:w="0" w:type="auto"/>
                  <w:shd w:val="clear" w:color="auto" w:fill="auto"/>
                  <w:hideMark/>
                </w:tcPr>
                <w:p w14:paraId="255F6BC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8B646A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02D7D48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4288F1FF" w14:textId="77777777" w:rsidTr="00052E5B">
              <w:tc>
                <w:tcPr>
                  <w:tcW w:w="0" w:type="auto"/>
                  <w:shd w:val="clear" w:color="auto" w:fill="auto"/>
                  <w:hideMark/>
                </w:tcPr>
                <w:p w14:paraId="2D0029F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A55A43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1AB8A9C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3741003D" w14:textId="77777777" w:rsidTr="00052E5B">
              <w:tc>
                <w:tcPr>
                  <w:tcW w:w="0" w:type="auto"/>
                  <w:shd w:val="clear" w:color="auto" w:fill="auto"/>
                  <w:hideMark/>
                </w:tcPr>
                <w:p w14:paraId="39558DC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22D19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53B2EDD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60B885CD" w14:textId="77777777" w:rsidTr="00052E5B">
              <w:tc>
                <w:tcPr>
                  <w:tcW w:w="0" w:type="auto"/>
                  <w:shd w:val="clear" w:color="auto" w:fill="auto"/>
                  <w:hideMark/>
                </w:tcPr>
                <w:p w14:paraId="125A339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97AA27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21F1F4F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EC71C05" w14:textId="77777777" w:rsidTr="00052E5B">
              <w:tc>
                <w:tcPr>
                  <w:tcW w:w="0" w:type="auto"/>
                  <w:shd w:val="clear" w:color="auto" w:fill="auto"/>
                  <w:hideMark/>
                </w:tcPr>
                <w:p w14:paraId="5A50A73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32BB4E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578A9E1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260ECE5" w14:textId="77777777" w:rsidTr="00052E5B">
              <w:tc>
                <w:tcPr>
                  <w:tcW w:w="0" w:type="auto"/>
                  <w:shd w:val="clear" w:color="auto" w:fill="auto"/>
                  <w:hideMark/>
                </w:tcPr>
                <w:p w14:paraId="7BDFD3F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4D45F8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lantan octahidrat</w:t>
                  </w:r>
                </w:p>
              </w:tc>
            </w:tr>
          </w:tbl>
          <w:p w14:paraId="0B6CF1E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8BCD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șase luni </w:t>
            </w:r>
            <w:hyperlink r:id="rId12" w:anchor="ntr5-L_2020067RO.01000401-E000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B50E07A" w14:textId="77777777" w:rsidTr="00052E5B">
              <w:tc>
                <w:tcPr>
                  <w:tcW w:w="0" w:type="auto"/>
                  <w:shd w:val="clear" w:color="auto" w:fill="auto"/>
                  <w:hideMark/>
                </w:tcPr>
                <w:p w14:paraId="31C0D44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4D9D6C4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consultarea unui medic veterinar înainte de utilizare și înainte de prelungirea perioadei de utilizare.”</w:t>
                  </w:r>
                </w:p>
              </w:tc>
            </w:tr>
          </w:tbl>
          <w:p w14:paraId="58C070A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7A97EF5" w14:textId="77777777" w:rsidTr="00052E5B">
              <w:tc>
                <w:tcPr>
                  <w:tcW w:w="0" w:type="auto"/>
                  <w:shd w:val="clear" w:color="auto" w:fill="auto"/>
                  <w:hideMark/>
                </w:tcPr>
                <w:p w14:paraId="69AD8ED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424D39A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2C7834D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A49C634"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66A1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171C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62B8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Proteine de înaltă calitate și fosfor ≤ 6,5 g/kg de furaj complet cu un conținut de umiditate de 12 </w:t>
            </w:r>
            <w:r w:rsidRPr="00052E5B">
              <w:rPr>
                <w:rFonts w:eastAsia="Times New Roman" w:cs="Times New Roman"/>
                <w:noProof/>
                <w:sz w:val="26"/>
                <w:szCs w:val="26"/>
                <w:lang w:val="ro-MD" w:eastAsia="ru-RU"/>
              </w:rPr>
              <w:lastRenderedPageBreak/>
              <w:t>% </w:t>
            </w:r>
            <w:hyperlink r:id="rId13"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și proteine brute ≤ 320 g/kg de furaj complet cu un conținut de umiditate de 12 % </w:t>
            </w:r>
            <w:hyperlink r:id="rId14"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0537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3581A0F" w14:textId="77777777" w:rsidTr="00052E5B">
              <w:tc>
                <w:tcPr>
                  <w:tcW w:w="0" w:type="auto"/>
                  <w:shd w:val="clear" w:color="auto" w:fill="auto"/>
                  <w:hideMark/>
                </w:tcPr>
                <w:p w14:paraId="418E3D3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8CF4A0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35EC5C4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62B354E9" w14:textId="77777777" w:rsidTr="00052E5B">
              <w:tc>
                <w:tcPr>
                  <w:tcW w:w="0" w:type="auto"/>
                  <w:shd w:val="clear" w:color="auto" w:fill="auto"/>
                  <w:hideMark/>
                </w:tcPr>
                <w:p w14:paraId="479E18A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724328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14CD4FC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6CEEE9B0" w14:textId="77777777" w:rsidTr="00052E5B">
              <w:tc>
                <w:tcPr>
                  <w:tcW w:w="0" w:type="auto"/>
                  <w:shd w:val="clear" w:color="auto" w:fill="auto"/>
                  <w:hideMark/>
                </w:tcPr>
                <w:p w14:paraId="2379622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02B821A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2487FAB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1FCD4F72" w14:textId="77777777" w:rsidTr="00052E5B">
              <w:tc>
                <w:tcPr>
                  <w:tcW w:w="0" w:type="auto"/>
                  <w:shd w:val="clear" w:color="auto" w:fill="auto"/>
                  <w:hideMark/>
                </w:tcPr>
                <w:p w14:paraId="0FAA90C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D82038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226D8B4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7C23009E" w14:textId="77777777" w:rsidTr="00052E5B">
              <w:tc>
                <w:tcPr>
                  <w:tcW w:w="0" w:type="auto"/>
                  <w:shd w:val="clear" w:color="auto" w:fill="auto"/>
                  <w:hideMark/>
                </w:tcPr>
                <w:p w14:paraId="5F83F0F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3C0F27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65DBA67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7B42C59" w14:textId="77777777" w:rsidTr="00052E5B">
              <w:tc>
                <w:tcPr>
                  <w:tcW w:w="0" w:type="auto"/>
                  <w:shd w:val="clear" w:color="auto" w:fill="auto"/>
                  <w:hideMark/>
                </w:tcPr>
                <w:p w14:paraId="368EAA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A3F412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2616135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1F07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 </w:t>
            </w:r>
            <w:hyperlink r:id="rId15" w:anchor="ntr5-L_2020067RO.01000401-E000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DBD9B7B" w14:textId="77777777" w:rsidTr="00052E5B">
              <w:tc>
                <w:tcPr>
                  <w:tcW w:w="0" w:type="auto"/>
                  <w:shd w:val="clear" w:color="auto" w:fill="auto"/>
                  <w:hideMark/>
                </w:tcPr>
                <w:p w14:paraId="57A2CD9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1BB6C55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7E02A7B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6764CC2" w14:textId="77777777" w:rsidTr="00052E5B">
              <w:tc>
                <w:tcPr>
                  <w:tcW w:w="0" w:type="auto"/>
                  <w:shd w:val="clear" w:color="auto" w:fill="auto"/>
                  <w:hideMark/>
                </w:tcPr>
                <w:p w14:paraId="46E8A5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w:t>
                  </w:r>
                </w:p>
              </w:tc>
              <w:tc>
                <w:tcPr>
                  <w:tcW w:w="0" w:type="auto"/>
                  <w:shd w:val="clear" w:color="auto" w:fill="auto"/>
                  <w:hideMark/>
                </w:tcPr>
                <w:p w14:paraId="661ECB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Digestibilitatea recomandată a proteinelor: minimum 85 %.</w:t>
                  </w:r>
                </w:p>
              </w:tc>
            </w:tr>
          </w:tbl>
          <w:p w14:paraId="436B789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BEF629B" w14:textId="77777777" w:rsidTr="00052E5B">
              <w:tc>
                <w:tcPr>
                  <w:tcW w:w="0" w:type="auto"/>
                  <w:shd w:val="clear" w:color="auto" w:fill="auto"/>
                  <w:hideMark/>
                </w:tcPr>
                <w:p w14:paraId="0CFDB8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7C92846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consultarea unui medic veterinar înainte de utilizare și înainte de prelungirea perioadei de utilizare.”</w:t>
                  </w:r>
                </w:p>
              </w:tc>
            </w:tr>
          </w:tbl>
          <w:p w14:paraId="49A6847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610219B" w14:textId="77777777" w:rsidTr="00052E5B">
              <w:tc>
                <w:tcPr>
                  <w:tcW w:w="0" w:type="auto"/>
                  <w:shd w:val="clear" w:color="auto" w:fill="auto"/>
                  <w:hideMark/>
                </w:tcPr>
                <w:p w14:paraId="1435816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63B15B8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53E6048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211108DD"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5941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E9F4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142B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Absorbție redusă a fosforului prin încorporarea </w:t>
            </w:r>
            <w:r w:rsidRPr="00052E5B">
              <w:rPr>
                <w:rFonts w:eastAsia="Times New Roman" w:cs="Times New Roman"/>
                <w:noProof/>
                <w:sz w:val="26"/>
                <w:szCs w:val="26"/>
                <w:lang w:val="ro-MD" w:eastAsia="ru-RU"/>
              </w:rPr>
              <w:lastRenderedPageBreak/>
              <w:t>substanței carbonat de lantan octahidrat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9D4F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Pisici adulte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6BF1F7D" w14:textId="77777777" w:rsidTr="00052E5B">
              <w:tc>
                <w:tcPr>
                  <w:tcW w:w="0" w:type="auto"/>
                  <w:shd w:val="clear" w:color="auto" w:fill="auto"/>
                  <w:hideMark/>
                </w:tcPr>
                <w:p w14:paraId="365C5AE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0173E5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4D27EBB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0F27E993" w14:textId="77777777" w:rsidTr="00052E5B">
              <w:tc>
                <w:tcPr>
                  <w:tcW w:w="0" w:type="auto"/>
                  <w:shd w:val="clear" w:color="auto" w:fill="auto"/>
                  <w:hideMark/>
                </w:tcPr>
                <w:p w14:paraId="0F8B3F4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6C0822B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093856E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15DC4AAA" w14:textId="77777777" w:rsidTr="00052E5B">
              <w:tc>
                <w:tcPr>
                  <w:tcW w:w="0" w:type="auto"/>
                  <w:shd w:val="clear" w:color="auto" w:fill="auto"/>
                  <w:hideMark/>
                </w:tcPr>
                <w:p w14:paraId="516A1BE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EBE4EA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3F29281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4B4D6B17" w14:textId="77777777" w:rsidTr="00052E5B">
              <w:tc>
                <w:tcPr>
                  <w:tcW w:w="0" w:type="auto"/>
                  <w:shd w:val="clear" w:color="auto" w:fill="auto"/>
                  <w:hideMark/>
                </w:tcPr>
                <w:p w14:paraId="28F497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A6622A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7412313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465BF39D" w14:textId="77777777" w:rsidTr="00052E5B">
              <w:tc>
                <w:tcPr>
                  <w:tcW w:w="0" w:type="auto"/>
                  <w:shd w:val="clear" w:color="auto" w:fill="auto"/>
                  <w:hideMark/>
                </w:tcPr>
                <w:p w14:paraId="78F5E47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C4B788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509DB1B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2158D8A" w14:textId="77777777" w:rsidTr="00052E5B">
              <w:tc>
                <w:tcPr>
                  <w:tcW w:w="0" w:type="auto"/>
                  <w:shd w:val="clear" w:color="auto" w:fill="auto"/>
                  <w:hideMark/>
                </w:tcPr>
                <w:p w14:paraId="4CB69D1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4B5EB6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2FE3B1E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6B28FB5" w14:textId="77777777" w:rsidTr="00052E5B">
              <w:tc>
                <w:tcPr>
                  <w:tcW w:w="0" w:type="auto"/>
                  <w:shd w:val="clear" w:color="auto" w:fill="auto"/>
                  <w:hideMark/>
                </w:tcPr>
                <w:p w14:paraId="4D2D1C1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69CC1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lantan octahidrat</w:t>
                  </w:r>
                </w:p>
              </w:tc>
            </w:tr>
          </w:tbl>
          <w:p w14:paraId="1B3FEFD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FEF5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 </w:t>
            </w:r>
            <w:hyperlink r:id="rId16" w:anchor="ntr5-L_2020067RO.01000401-E000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3B9CBBC" w14:textId="77777777" w:rsidTr="00052E5B">
              <w:tc>
                <w:tcPr>
                  <w:tcW w:w="0" w:type="auto"/>
                  <w:shd w:val="clear" w:color="auto" w:fill="auto"/>
                  <w:hideMark/>
                </w:tcPr>
                <w:p w14:paraId="6FED518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E5D134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etichetare: „Se recomandă </w:t>
                  </w:r>
                  <w:r w:rsidRPr="00052E5B">
                    <w:rPr>
                      <w:rFonts w:eastAsia="Times New Roman" w:cs="Times New Roman"/>
                      <w:noProof/>
                      <w:sz w:val="26"/>
                      <w:szCs w:val="26"/>
                      <w:lang w:val="ro-MD" w:eastAsia="ru-RU"/>
                    </w:rPr>
                    <w:lastRenderedPageBreak/>
                    <w:t>consultarea unui medic veterinar înainte de utilizare și înainte de prelungirea perioadei de utilizare.”</w:t>
                  </w:r>
                </w:p>
              </w:tc>
            </w:tr>
          </w:tbl>
          <w:p w14:paraId="19C9BAA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B3E90F9" w14:textId="77777777" w:rsidTr="00052E5B">
              <w:tc>
                <w:tcPr>
                  <w:tcW w:w="0" w:type="auto"/>
                  <w:shd w:val="clear" w:color="auto" w:fill="auto"/>
                  <w:hideMark/>
                </w:tcPr>
                <w:p w14:paraId="6B0A337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16643A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3A4C6D7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932446C"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DBF7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6B5A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4CDA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Densitate mare de energie cu peste 8,8 MJ/kg de furaj cu un conținut de umiditate de 12 %.</w:t>
            </w:r>
          </w:p>
          <w:p w14:paraId="057303D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amidon foarte ușor de digerat și foarte palatabile.</w:t>
            </w:r>
          </w:p>
          <w:p w14:paraId="28665BF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Nivel restricționat de proteine: ≤ 106 g proteine brute/kg de furaj cu un conținut de umiditate de 12 %.</w:t>
            </w:r>
          </w:p>
          <w:p w14:paraId="79E1FF6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de sodiu: 2 g/100 kg GC per zi.</w:t>
            </w:r>
          </w:p>
          <w:p w14:paraId="6E10A80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înalt al sumei dintre acidul eicosapentaenoic și acidul docosahexaenoic ≥ 0,2 g/kg GC</w:t>
            </w:r>
            <w:r w:rsidRPr="00052E5B">
              <w:rPr>
                <w:rFonts w:eastAsia="Times New Roman" w:cs="Times New Roman"/>
                <w:noProof/>
                <w:sz w:val="26"/>
                <w:szCs w:val="26"/>
                <w:vertAlign w:val="superscript"/>
                <w:lang w:val="ro-MD" w:eastAsia="ru-RU"/>
              </w:rPr>
              <w:t>0,75</w:t>
            </w:r>
            <w:r w:rsidRPr="00052E5B">
              <w:rPr>
                <w:rFonts w:eastAsia="Times New Roman" w:cs="Times New Roman"/>
                <w:noProof/>
                <w:sz w:val="26"/>
                <w:szCs w:val="26"/>
                <w:lang w:val="ro-MD" w:eastAsia="ru-RU"/>
              </w:rPr>
              <w:t> per 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AEDA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0B1BB61" w14:textId="77777777" w:rsidTr="00052E5B">
              <w:tc>
                <w:tcPr>
                  <w:tcW w:w="0" w:type="auto"/>
                  <w:shd w:val="clear" w:color="auto" w:fill="auto"/>
                  <w:hideMark/>
                </w:tcPr>
                <w:p w14:paraId="0E4B38A5"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6C8CEC8"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și sursă sau surse de energie</w:t>
                  </w:r>
                </w:p>
              </w:tc>
            </w:tr>
          </w:tbl>
          <w:p w14:paraId="0D6E414C"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7D2A4891" w14:textId="77777777" w:rsidTr="00052E5B">
              <w:tc>
                <w:tcPr>
                  <w:tcW w:w="0" w:type="auto"/>
                  <w:shd w:val="clear" w:color="auto" w:fill="auto"/>
                  <w:hideMark/>
                </w:tcPr>
                <w:p w14:paraId="59CBB7E8"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75B1B11"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5A2EEA5F"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7DE03029" w14:textId="77777777" w:rsidTr="00052E5B">
              <w:tc>
                <w:tcPr>
                  <w:tcW w:w="0" w:type="auto"/>
                  <w:shd w:val="clear" w:color="auto" w:fill="auto"/>
                  <w:hideMark/>
                </w:tcPr>
                <w:p w14:paraId="54E2168D"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088097A"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1CA4807F"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54DC387D" w14:textId="77777777" w:rsidTr="00052E5B">
              <w:tc>
                <w:tcPr>
                  <w:tcW w:w="0" w:type="auto"/>
                  <w:shd w:val="clear" w:color="auto" w:fill="auto"/>
                  <w:hideMark/>
                </w:tcPr>
                <w:p w14:paraId="6DE240DB"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BDEFEA8"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1F6FFBDD"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7397F563" w14:textId="77777777" w:rsidTr="00052E5B">
              <w:tc>
                <w:tcPr>
                  <w:tcW w:w="0" w:type="auto"/>
                  <w:shd w:val="clear" w:color="auto" w:fill="auto"/>
                  <w:hideMark/>
                </w:tcPr>
                <w:p w14:paraId="261E08B5"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940BCCD"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27ADCCE7"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61D2EF71" w14:textId="77777777" w:rsidTr="00052E5B">
              <w:tc>
                <w:tcPr>
                  <w:tcW w:w="0" w:type="auto"/>
                  <w:shd w:val="clear" w:color="auto" w:fill="auto"/>
                  <w:hideMark/>
                </w:tcPr>
                <w:p w14:paraId="519A9029"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199515B"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7438A4A7" w14:textId="77777777" w:rsidR="00052E5B" w:rsidRPr="00052E5B" w:rsidRDefault="00052E5B" w:rsidP="00052E5B">
            <w:pPr>
              <w:tabs>
                <w:tab w:val="left" w:pos="349"/>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07"/>
              <w:gridCol w:w="1740"/>
            </w:tblGrid>
            <w:tr w:rsidR="00052E5B" w:rsidRPr="00052E5B" w14:paraId="03E1EEA7" w14:textId="77777777" w:rsidTr="00052E5B">
              <w:tc>
                <w:tcPr>
                  <w:tcW w:w="0" w:type="auto"/>
                  <w:shd w:val="clear" w:color="auto" w:fill="auto"/>
                  <w:hideMark/>
                </w:tcPr>
                <w:p w14:paraId="3C119C5F"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AA8AC2D" w14:textId="77777777" w:rsidR="00052E5B" w:rsidRPr="00052E5B" w:rsidRDefault="00052E5B" w:rsidP="00052E5B">
                  <w:pPr>
                    <w:tabs>
                      <w:tab w:val="left" w:pos="349"/>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Suma dintre acidul eicosapentaenoic și acidul docosahexaenoic</w:t>
                  </w:r>
                </w:p>
              </w:tc>
            </w:tr>
          </w:tbl>
          <w:p w14:paraId="0D8D27E8"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409B5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w:t>
            </w:r>
          </w:p>
          <w:p w14:paraId="78942AF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Termen lung sau până la soluționarea problemei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8EB3D51" w14:textId="77777777" w:rsidTr="00052E5B">
              <w:tc>
                <w:tcPr>
                  <w:tcW w:w="0" w:type="auto"/>
                  <w:shd w:val="clear" w:color="auto" w:fill="auto"/>
                  <w:hideMark/>
                </w:tcPr>
                <w:p w14:paraId="67409E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4FDD5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suplimentare</w:t>
                  </w:r>
                </w:p>
              </w:tc>
            </w:tr>
          </w:tbl>
          <w:p w14:paraId="439BF4F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4C6AE84" w14:textId="77777777" w:rsidTr="00052E5B">
              <w:tc>
                <w:tcPr>
                  <w:tcW w:w="0" w:type="auto"/>
                  <w:shd w:val="clear" w:color="auto" w:fill="auto"/>
                  <w:hideMark/>
                </w:tcPr>
                <w:p w14:paraId="5111657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236EA03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0655985" w14:textId="77777777" w:rsidTr="00052E5B">
                    <w:tc>
                      <w:tcPr>
                        <w:tcW w:w="0" w:type="auto"/>
                        <w:shd w:val="clear" w:color="auto" w:fill="auto"/>
                        <w:hideMark/>
                      </w:tcPr>
                      <w:p w14:paraId="6604F58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74B57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recomandă </w:t>
                        </w:r>
                        <w:r w:rsidRPr="00052E5B">
                          <w:rPr>
                            <w:rFonts w:eastAsia="Times New Roman" w:cs="Times New Roman"/>
                            <w:noProof/>
                            <w:sz w:val="26"/>
                            <w:szCs w:val="26"/>
                            <w:lang w:val="ro-MD" w:eastAsia="ru-RU"/>
                          </w:rPr>
                          <w:lastRenderedPageBreak/>
                          <w:t>avizul medicului veterinar înainte de utilizare sau înainte de prelungirea perioadei de utilizare.”</w:t>
                        </w:r>
                      </w:p>
                    </w:tc>
                  </w:tr>
                </w:tbl>
                <w:p w14:paraId="5B281F4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90DD30F" w14:textId="77777777" w:rsidTr="00052E5B">
                    <w:tc>
                      <w:tcPr>
                        <w:tcW w:w="0" w:type="auto"/>
                        <w:shd w:val="clear" w:color="auto" w:fill="auto"/>
                        <w:hideMark/>
                      </w:tcPr>
                      <w:p w14:paraId="2D43D59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E658E3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nu trebuie utilizate în cazul hipernatremiei și al hipercloremiei.</w:t>
                        </w:r>
                      </w:p>
                    </w:tc>
                  </w:tr>
                </w:tbl>
                <w:p w14:paraId="6266C2A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66F0D388" w14:textId="77777777" w:rsidTr="00052E5B">
                    <w:tc>
                      <w:tcPr>
                        <w:tcW w:w="0" w:type="auto"/>
                        <w:shd w:val="clear" w:color="auto" w:fill="auto"/>
                        <w:hideMark/>
                      </w:tcPr>
                      <w:p w14:paraId="1B47A4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67B65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trebuie să contribuie cu cel puțin 10</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 xml:space="preserve">20 % la aportul zilnic de </w:t>
                        </w:r>
                        <w:r w:rsidRPr="00052E5B">
                          <w:rPr>
                            <w:rFonts w:eastAsia="Times New Roman" w:cs="Times New Roman"/>
                            <w:noProof/>
                            <w:sz w:val="26"/>
                            <w:szCs w:val="26"/>
                            <w:lang w:val="ro-MD" w:eastAsia="ru-RU"/>
                          </w:rPr>
                          <w:lastRenderedPageBreak/>
                          <w:t>energie (aproximativ 0,05</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0,1 MJ/kg GC</w:t>
                        </w:r>
                        <w:r w:rsidRPr="00052E5B">
                          <w:rPr>
                            <w:rFonts w:eastAsia="Times New Roman" w:cs="Times New Roman"/>
                            <w:noProof/>
                            <w:sz w:val="26"/>
                            <w:szCs w:val="26"/>
                            <w:vertAlign w:val="superscript"/>
                            <w:lang w:val="ro-MD" w:eastAsia="ru-RU"/>
                          </w:rPr>
                          <w:t>0,75</w:t>
                        </w:r>
                        <w:r w:rsidRPr="00052E5B">
                          <w:rPr>
                            <w:rFonts w:eastAsia="Times New Roman" w:cs="Times New Roman"/>
                            <w:noProof/>
                            <w:sz w:val="26"/>
                            <w:szCs w:val="26"/>
                            <w:lang w:val="ro-MD" w:eastAsia="ru-RU"/>
                          </w:rPr>
                          <w:t> per zi).</w:t>
                        </w:r>
                      </w:p>
                    </w:tc>
                  </w:tr>
                </w:tbl>
                <w:p w14:paraId="3FEFFCE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0521F46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AE421EB" w14:textId="77777777" w:rsidTr="00052E5B">
              <w:tc>
                <w:tcPr>
                  <w:tcW w:w="0" w:type="auto"/>
                  <w:shd w:val="clear" w:color="auto" w:fill="auto"/>
                  <w:hideMark/>
                </w:tcPr>
                <w:p w14:paraId="02AA671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5E41BC5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Rația trebuie să asigure un aport de energie &gt; 0,62 MJ/kg GC</w:t>
                  </w:r>
                  <w:r w:rsidRPr="00052E5B">
                    <w:rPr>
                      <w:rFonts w:eastAsia="Times New Roman" w:cs="Times New Roman"/>
                      <w:noProof/>
                      <w:sz w:val="26"/>
                      <w:szCs w:val="26"/>
                      <w:vertAlign w:val="superscript"/>
                      <w:lang w:val="ro-MD" w:eastAsia="ru-RU"/>
                    </w:rPr>
                    <w:t>0,75</w:t>
                  </w:r>
                  <w:r w:rsidRPr="00052E5B">
                    <w:rPr>
                      <w:rFonts w:eastAsia="Times New Roman" w:cs="Times New Roman"/>
                      <w:noProof/>
                      <w:sz w:val="26"/>
                      <w:szCs w:val="26"/>
                      <w:lang w:val="ro-MD" w:eastAsia="ru-RU"/>
                    </w:rPr>
                    <w:t> per zi.</w:t>
                  </w:r>
                </w:p>
              </w:tc>
            </w:tr>
          </w:tbl>
          <w:p w14:paraId="3CF5EE9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0CB7D17" w14:textId="77777777" w:rsidTr="00052E5B">
              <w:tc>
                <w:tcPr>
                  <w:tcW w:w="0" w:type="auto"/>
                  <w:shd w:val="clear" w:color="auto" w:fill="auto"/>
                  <w:hideMark/>
                </w:tcPr>
                <w:p w14:paraId="41CEF5D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3BBB05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Rația nu trebuie să depășească 50 mg calciu/kg materie uscată/zi.</w:t>
                  </w:r>
                </w:p>
              </w:tc>
            </w:tr>
          </w:tbl>
          <w:p w14:paraId="698A9D1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DAAF449" w14:textId="77777777" w:rsidTr="00052E5B">
              <w:tc>
                <w:tcPr>
                  <w:tcW w:w="0" w:type="auto"/>
                  <w:shd w:val="clear" w:color="auto" w:fill="auto"/>
                  <w:hideMark/>
                </w:tcPr>
                <w:p w14:paraId="05B87A7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p>
              </w:tc>
              <w:tc>
                <w:tcPr>
                  <w:tcW w:w="0" w:type="auto"/>
                  <w:shd w:val="clear" w:color="auto" w:fill="auto"/>
                  <w:hideMark/>
                </w:tcPr>
                <w:p w14:paraId="113F8A5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326A75B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082D15F5"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7A86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83F74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Reducerea formării </w:t>
            </w:r>
            <w:r w:rsidRPr="00052E5B">
              <w:rPr>
                <w:rFonts w:eastAsia="Times New Roman" w:cs="Times New Roman"/>
                <w:noProof/>
                <w:sz w:val="26"/>
                <w:szCs w:val="26"/>
                <w:lang w:val="ro-MD" w:eastAsia="ru-RU"/>
              </w:rPr>
              <w:lastRenderedPageBreak/>
              <w:t>calculilor de oxalat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1DDF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Nivel mic de calciu, nivel mic de vitamina D și </w:t>
            </w:r>
            <w:r w:rsidRPr="00052E5B">
              <w:rPr>
                <w:rFonts w:eastAsia="Times New Roman" w:cs="Times New Roman"/>
                <w:noProof/>
                <w:sz w:val="26"/>
                <w:szCs w:val="26"/>
                <w:lang w:val="ro-MD" w:eastAsia="ru-RU"/>
              </w:rPr>
              <w:lastRenderedPageBreak/>
              <w:t>proprietăți de alcalinizare a urinei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D4D0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2DB90DBE" w14:textId="77777777" w:rsidTr="00052E5B">
              <w:tc>
                <w:tcPr>
                  <w:tcW w:w="0" w:type="auto"/>
                  <w:shd w:val="clear" w:color="auto" w:fill="auto"/>
                  <w:hideMark/>
                </w:tcPr>
                <w:p w14:paraId="55A029D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C719D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2F510D5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792462F8" w14:textId="77777777" w:rsidTr="00052E5B">
              <w:tc>
                <w:tcPr>
                  <w:tcW w:w="0" w:type="auto"/>
                  <w:shd w:val="clear" w:color="auto" w:fill="auto"/>
                  <w:hideMark/>
                </w:tcPr>
                <w:p w14:paraId="537A6C5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A9C4C3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03F5BC8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5D3F45E3" w14:textId="77777777" w:rsidTr="00052E5B">
              <w:tc>
                <w:tcPr>
                  <w:tcW w:w="0" w:type="auto"/>
                  <w:shd w:val="clear" w:color="auto" w:fill="auto"/>
                  <w:hideMark/>
                </w:tcPr>
                <w:p w14:paraId="054D76C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7D3A3C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5F68F69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53633BCB" w14:textId="77777777" w:rsidTr="00052E5B">
              <w:tc>
                <w:tcPr>
                  <w:tcW w:w="0" w:type="auto"/>
                  <w:shd w:val="clear" w:color="auto" w:fill="auto"/>
                  <w:hideMark/>
                </w:tcPr>
                <w:p w14:paraId="58C8287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1C5268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20F9AA2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25556659" w14:textId="77777777" w:rsidTr="00052E5B">
              <w:tc>
                <w:tcPr>
                  <w:tcW w:w="0" w:type="auto"/>
                  <w:shd w:val="clear" w:color="auto" w:fill="auto"/>
                  <w:hideMark/>
                </w:tcPr>
                <w:p w14:paraId="2502222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DE495D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584426D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2CA36367" w14:textId="77777777" w:rsidTr="00052E5B">
              <w:tc>
                <w:tcPr>
                  <w:tcW w:w="0" w:type="auto"/>
                  <w:shd w:val="clear" w:color="auto" w:fill="auto"/>
                  <w:hideMark/>
                </w:tcPr>
                <w:p w14:paraId="4993F7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C99356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132920D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29"/>
              <w:gridCol w:w="1318"/>
            </w:tblGrid>
            <w:tr w:rsidR="00052E5B" w:rsidRPr="00052E5B" w14:paraId="18ADC7EF" w14:textId="77777777" w:rsidTr="00052E5B">
              <w:tc>
                <w:tcPr>
                  <w:tcW w:w="0" w:type="auto"/>
                  <w:shd w:val="clear" w:color="auto" w:fill="auto"/>
                  <w:hideMark/>
                </w:tcPr>
                <w:p w14:paraId="2BDE8BD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3A76A8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bl>
          <w:p w14:paraId="5DDBD2F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F7ECA09" w14:textId="77777777" w:rsidTr="00052E5B">
              <w:tc>
                <w:tcPr>
                  <w:tcW w:w="0" w:type="auto"/>
                  <w:shd w:val="clear" w:color="auto" w:fill="auto"/>
                  <w:hideMark/>
                </w:tcPr>
                <w:p w14:paraId="5539684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6636DF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D (total)</w:t>
                  </w:r>
                </w:p>
              </w:tc>
            </w:tr>
          </w:tbl>
          <w:p w14:paraId="3E19C0A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76"/>
              <w:gridCol w:w="1771"/>
            </w:tblGrid>
            <w:tr w:rsidR="00052E5B" w:rsidRPr="00052E5B" w14:paraId="3B710B1B" w14:textId="77777777" w:rsidTr="00052E5B">
              <w:tc>
                <w:tcPr>
                  <w:tcW w:w="0" w:type="auto"/>
                  <w:shd w:val="clear" w:color="auto" w:fill="auto"/>
                  <w:hideMark/>
                </w:tcPr>
                <w:p w14:paraId="7D0039B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CB29E5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Hidroxiprolină</w:t>
                  </w:r>
                </w:p>
              </w:tc>
            </w:tr>
          </w:tbl>
          <w:p w14:paraId="7AC3D7A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8E50FA2" w14:textId="77777777" w:rsidTr="00052E5B">
              <w:tc>
                <w:tcPr>
                  <w:tcW w:w="0" w:type="auto"/>
                  <w:shd w:val="clear" w:color="auto" w:fill="auto"/>
                  <w:hideMark/>
                </w:tcPr>
                <w:p w14:paraId="46363C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9B6123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care alcalinizează urina</w:t>
                  </w:r>
                </w:p>
              </w:tc>
            </w:tr>
          </w:tbl>
          <w:p w14:paraId="1695A34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5A41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4391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p w14:paraId="575F903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„Se recomandă avizul medicului veterinar înainte de utilizare.”</w:t>
            </w:r>
          </w:p>
        </w:tc>
      </w:tr>
      <w:tr w:rsidR="00052E5B" w:rsidRPr="00052E5B" w14:paraId="2B9D5514"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B0086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F64A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Reglarea aportului de glucoză (diabet zaharat)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569E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zaharuri (mono- și dizaharide) ≤ 62 g/kg de furaj complet cu umiditate de 12 % </w:t>
            </w:r>
            <w:hyperlink r:id="rId17"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DB4B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EEC50ED" w14:textId="77777777" w:rsidTr="00052E5B">
              <w:tc>
                <w:tcPr>
                  <w:tcW w:w="0" w:type="auto"/>
                  <w:shd w:val="clear" w:color="auto" w:fill="auto"/>
                  <w:hideMark/>
                </w:tcPr>
                <w:p w14:paraId="2DC9ACF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CFE32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carbohidrați</w:t>
                  </w:r>
                </w:p>
              </w:tc>
            </w:tr>
          </w:tbl>
          <w:p w14:paraId="3AE961A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A8C8009" w14:textId="77777777" w:rsidTr="00052E5B">
              <w:tc>
                <w:tcPr>
                  <w:tcW w:w="0" w:type="auto"/>
                  <w:shd w:val="clear" w:color="auto" w:fill="auto"/>
                  <w:hideMark/>
                </w:tcPr>
                <w:p w14:paraId="2653F71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E3A383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Tratarea carbohidraților, dacă este cazul</w:t>
                  </w:r>
                </w:p>
              </w:tc>
            </w:tr>
          </w:tbl>
          <w:p w14:paraId="1B18A71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09F87AB5" w14:textId="77777777" w:rsidTr="00052E5B">
              <w:tc>
                <w:tcPr>
                  <w:tcW w:w="0" w:type="auto"/>
                  <w:shd w:val="clear" w:color="auto" w:fill="auto"/>
                  <w:hideMark/>
                </w:tcPr>
                <w:p w14:paraId="1BD01F8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A56AB5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1C88318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2706F01" w14:textId="77777777" w:rsidTr="00052E5B">
              <w:tc>
                <w:tcPr>
                  <w:tcW w:w="0" w:type="auto"/>
                  <w:shd w:val="clear" w:color="auto" w:fill="auto"/>
                  <w:hideMark/>
                </w:tcPr>
                <w:p w14:paraId="2FE084E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3572D4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zaharuri</w:t>
                  </w:r>
                </w:p>
              </w:tc>
            </w:tr>
          </w:tbl>
          <w:p w14:paraId="3E5F696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B2337B5" w14:textId="77777777" w:rsidTr="00052E5B">
              <w:tc>
                <w:tcPr>
                  <w:tcW w:w="0" w:type="auto"/>
                  <w:shd w:val="clear" w:color="auto" w:fill="auto"/>
                  <w:hideMark/>
                </w:tcPr>
                <w:p w14:paraId="6D5A9D4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850B45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Fructoză (dacă este adăugată)</w:t>
                  </w:r>
                </w:p>
              </w:tc>
            </w:tr>
          </w:tbl>
          <w:p w14:paraId="711D0D3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132B527" w14:textId="77777777" w:rsidTr="00052E5B">
              <w:tc>
                <w:tcPr>
                  <w:tcW w:w="0" w:type="auto"/>
                  <w:shd w:val="clear" w:color="auto" w:fill="auto"/>
                  <w:hideMark/>
                </w:tcPr>
                <w:p w14:paraId="0291F25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40AE6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315C701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8DAD2BB" w14:textId="77777777" w:rsidTr="00052E5B">
              <w:tc>
                <w:tcPr>
                  <w:tcW w:w="0" w:type="auto"/>
                  <w:shd w:val="clear" w:color="auto" w:fill="auto"/>
                  <w:hideMark/>
                </w:tcPr>
                <w:p w14:paraId="4244CA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41731B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Sursă sau surse de acizi grași cu lanț </w:t>
                  </w:r>
                  <w:r w:rsidRPr="00052E5B">
                    <w:rPr>
                      <w:rFonts w:eastAsia="Times New Roman" w:cs="Times New Roman"/>
                      <w:noProof/>
                      <w:sz w:val="26"/>
                      <w:szCs w:val="26"/>
                      <w:lang w:val="ro-MD" w:eastAsia="ru-RU"/>
                    </w:rPr>
                    <w:lastRenderedPageBreak/>
                    <w:t>scurt sau mediu (dacă sunt adăugați)</w:t>
                  </w:r>
                </w:p>
              </w:tc>
            </w:tr>
          </w:tbl>
          <w:p w14:paraId="2DD331F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FB48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DC3C690" w14:textId="77777777" w:rsidTr="00052E5B">
              <w:tc>
                <w:tcPr>
                  <w:tcW w:w="0" w:type="auto"/>
                  <w:shd w:val="clear" w:color="auto" w:fill="auto"/>
                  <w:hideMark/>
                </w:tcPr>
                <w:p w14:paraId="332C9D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519FE29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5AA5861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ADB17A5" w14:textId="77777777" w:rsidTr="00052E5B">
              <w:tc>
                <w:tcPr>
                  <w:tcW w:w="0" w:type="auto"/>
                  <w:shd w:val="clear" w:color="auto" w:fill="auto"/>
                  <w:hideMark/>
                </w:tcPr>
                <w:p w14:paraId="1B16CD7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54D6352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27F41C16" w14:textId="77777777" w:rsidTr="00052E5B">
                    <w:tc>
                      <w:tcPr>
                        <w:tcW w:w="0" w:type="auto"/>
                        <w:shd w:val="clear" w:color="auto" w:fill="auto"/>
                        <w:hideMark/>
                      </w:tcPr>
                      <w:p w14:paraId="38C15BC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CEBAA6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mono- și dizaharide”</w:t>
                        </w:r>
                      </w:p>
                    </w:tc>
                  </w:tr>
                </w:tbl>
                <w:p w14:paraId="5AE6518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6DF8FBF2" w14:textId="77777777" w:rsidTr="00052E5B">
                    <w:tc>
                      <w:tcPr>
                        <w:tcW w:w="0" w:type="auto"/>
                        <w:shd w:val="clear" w:color="auto" w:fill="auto"/>
                        <w:hideMark/>
                      </w:tcPr>
                      <w:p w14:paraId="50D2AA9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CE6668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 sau înainte de prelungirea perioadei de utilizare.”</w:t>
                        </w:r>
                      </w:p>
                    </w:tc>
                  </w:tr>
                </w:tbl>
                <w:p w14:paraId="03E6731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0226F54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0D4617D2"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5AC6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437E2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intoleranțelor la ingredienți și nutrienți</w:t>
            </w:r>
            <w:hyperlink r:id="rId18" w:anchor="ntr6-L_2020067RO.01000401-E0008"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4B616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Număr selectat și limitat de sursă sau surse de proteine</w:t>
            </w:r>
          </w:p>
          <w:p w14:paraId="5FE39D7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3A1C557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sau surse de proteine hidrolizate</w:t>
            </w:r>
          </w:p>
          <w:p w14:paraId="6C07866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77BC04E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sau surse de carbohidrați selectați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4993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270A7D5" w14:textId="77777777" w:rsidTr="00052E5B">
              <w:tc>
                <w:tcPr>
                  <w:tcW w:w="0" w:type="auto"/>
                  <w:shd w:val="clear" w:color="auto" w:fill="auto"/>
                  <w:hideMark/>
                </w:tcPr>
                <w:p w14:paraId="484591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FF4EE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 inclusiv tratamentul, dacă este cazul (dacă sunt adăugate).</w:t>
                  </w:r>
                </w:p>
              </w:tc>
            </w:tr>
          </w:tbl>
          <w:p w14:paraId="16E385F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2E5077F" w14:textId="77777777" w:rsidTr="00052E5B">
              <w:tc>
                <w:tcPr>
                  <w:tcW w:w="0" w:type="auto"/>
                  <w:shd w:val="clear" w:color="auto" w:fill="auto"/>
                  <w:hideMark/>
                </w:tcPr>
                <w:p w14:paraId="3196808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5CCF52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sau surse de carbohidrați, inclusiv tratamentul, dacă este cazul (dacă sunt adăugați).</w:t>
                  </w:r>
                </w:p>
              </w:tc>
            </w:tr>
          </w:tbl>
          <w:p w14:paraId="375D6D9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C942E1C" w14:textId="77777777" w:rsidTr="00052E5B">
              <w:tc>
                <w:tcPr>
                  <w:tcW w:w="0" w:type="auto"/>
                  <w:shd w:val="clear" w:color="auto" w:fill="auto"/>
                  <w:hideMark/>
                </w:tcPr>
                <w:p w14:paraId="1641837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A5CFE4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esențiali (dacă sunt adăugați)</w:t>
                  </w:r>
                </w:p>
              </w:tc>
            </w:tr>
          </w:tbl>
          <w:p w14:paraId="2BB997C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F87B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8 săptămâni: dacă semnele de intoleranță dispar, acest furaj poate fi utilizat inițial până la un 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F906C08" w14:textId="77777777" w:rsidTr="00052E5B">
              <w:tc>
                <w:tcPr>
                  <w:tcW w:w="0" w:type="auto"/>
                  <w:shd w:val="clear" w:color="auto" w:fill="auto"/>
                  <w:hideMark/>
                </w:tcPr>
                <w:p w14:paraId="2B05CDE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18B8AB4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628D5E8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97DDE1E" w14:textId="77777777" w:rsidTr="00052E5B">
              <w:tc>
                <w:tcPr>
                  <w:tcW w:w="0" w:type="auto"/>
                  <w:shd w:val="clear" w:color="auto" w:fill="auto"/>
                  <w:hideMark/>
                </w:tcPr>
                <w:p w14:paraId="647113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6108CBC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să se limiteze numărul surselor principale de proteine la 3.</w:t>
                  </w:r>
                </w:p>
              </w:tc>
            </w:tr>
          </w:tbl>
          <w:p w14:paraId="5CBEFC6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439FCED" w14:textId="77777777" w:rsidTr="00052E5B">
              <w:tc>
                <w:tcPr>
                  <w:tcW w:w="0" w:type="auto"/>
                  <w:shd w:val="clear" w:color="auto" w:fill="auto"/>
                  <w:hideMark/>
                </w:tcPr>
                <w:p w14:paraId="25E64E5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F5845A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A547BE0" w14:textId="77777777" w:rsidTr="00052E5B">
                    <w:tc>
                      <w:tcPr>
                        <w:tcW w:w="0" w:type="auto"/>
                        <w:shd w:val="clear" w:color="auto" w:fill="auto"/>
                        <w:hideMark/>
                      </w:tcPr>
                      <w:p w14:paraId="487527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1663D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Combinație adecvată a caracteristicilor nutriționale esențiale, după caz</w:t>
                        </w:r>
                      </w:p>
                    </w:tc>
                  </w:tr>
                </w:tbl>
                <w:p w14:paraId="762133E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1BE50C2C" w14:textId="77777777" w:rsidTr="00052E5B">
                    <w:tc>
                      <w:tcPr>
                        <w:tcW w:w="0" w:type="auto"/>
                        <w:shd w:val="clear" w:color="auto" w:fill="auto"/>
                        <w:hideMark/>
                      </w:tcPr>
                      <w:p w14:paraId="72D1754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88D9DA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recomandă </w:t>
                        </w:r>
                        <w:r w:rsidRPr="00052E5B">
                          <w:rPr>
                            <w:rFonts w:eastAsia="Times New Roman" w:cs="Times New Roman"/>
                            <w:noProof/>
                            <w:sz w:val="26"/>
                            <w:szCs w:val="26"/>
                            <w:lang w:val="ro-MD" w:eastAsia="ru-RU"/>
                          </w:rPr>
                          <w:lastRenderedPageBreak/>
                          <w:t>avizul medicului veterinar înainte de utilizare sau înainte de prelungirea perioadei de utilizare.”</w:t>
                        </w:r>
                      </w:p>
                    </w:tc>
                  </w:tr>
                </w:tbl>
                <w:p w14:paraId="3D10AFE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7FA8E42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F821E60"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C90C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C0D8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formării calculilor de cistină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407E1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Proprietăți de alcalinizare a urinei și proteine brute ≤ 160 g/kg de furaj complet cu conținut de umiditate de 12 %</w:t>
            </w:r>
            <w:hyperlink r:id="rId19"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p w14:paraId="4632F89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p w14:paraId="2C77EC4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Proteine selectate pentru un conținut limitat de cistină și cisteină (de exemplu, cazeină, proteine din mazăre, proteine din soia) și </w:t>
            </w:r>
            <w:r w:rsidRPr="00052E5B">
              <w:rPr>
                <w:rFonts w:eastAsia="Times New Roman" w:cs="Times New Roman"/>
                <w:noProof/>
                <w:sz w:val="26"/>
                <w:szCs w:val="26"/>
                <w:lang w:val="ro-MD" w:eastAsia="ru-RU"/>
              </w:rPr>
              <w:lastRenderedPageBreak/>
              <w:t>proteine brute ≤ 220 g/kg de furaj complet cu un conținut de umiditate de 12 %</w:t>
            </w:r>
            <w:hyperlink r:id="rId20"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16DA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0A6DD56" w14:textId="77777777" w:rsidTr="00052E5B">
              <w:tc>
                <w:tcPr>
                  <w:tcW w:w="0" w:type="auto"/>
                  <w:shd w:val="clear" w:color="auto" w:fill="auto"/>
                  <w:hideMark/>
                </w:tcPr>
                <w:p w14:paraId="24C8D9D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85ADB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Aminoacizi cu sulf (total)</w:t>
                  </w:r>
                </w:p>
              </w:tc>
            </w:tr>
          </w:tbl>
          <w:p w14:paraId="7C860FE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8EAAC72" w14:textId="77777777" w:rsidTr="00052E5B">
              <w:tc>
                <w:tcPr>
                  <w:tcW w:w="0" w:type="auto"/>
                  <w:shd w:val="clear" w:color="auto" w:fill="auto"/>
                  <w:hideMark/>
                </w:tcPr>
                <w:p w14:paraId="3E1CB45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E4004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w:t>
                  </w:r>
                </w:p>
              </w:tc>
            </w:tr>
          </w:tbl>
          <w:p w14:paraId="4DE6581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05BAE7F7" w14:textId="77777777" w:rsidTr="00052E5B">
              <w:tc>
                <w:tcPr>
                  <w:tcW w:w="0" w:type="auto"/>
                  <w:shd w:val="clear" w:color="auto" w:fill="auto"/>
                  <w:hideMark/>
                </w:tcPr>
                <w:p w14:paraId="18CD8F6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102DB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6E61A74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52C8DC2A" w14:textId="77777777" w:rsidTr="00052E5B">
              <w:tc>
                <w:tcPr>
                  <w:tcW w:w="0" w:type="auto"/>
                  <w:shd w:val="clear" w:color="auto" w:fill="auto"/>
                  <w:hideMark/>
                </w:tcPr>
                <w:p w14:paraId="335C142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E7D2A3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7EB317F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2815AB7C" w14:textId="77777777" w:rsidTr="00052E5B">
              <w:tc>
                <w:tcPr>
                  <w:tcW w:w="0" w:type="auto"/>
                  <w:shd w:val="clear" w:color="auto" w:fill="auto"/>
                  <w:hideMark/>
                </w:tcPr>
                <w:p w14:paraId="37AC31D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4017C9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62608CD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8D5F633" w14:textId="77777777" w:rsidTr="00052E5B">
              <w:tc>
                <w:tcPr>
                  <w:tcW w:w="0" w:type="auto"/>
                  <w:shd w:val="clear" w:color="auto" w:fill="auto"/>
                  <w:hideMark/>
                </w:tcPr>
                <w:p w14:paraId="2D07D0F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FE7C0A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Substanțe care </w:t>
                  </w:r>
                  <w:r w:rsidRPr="00052E5B">
                    <w:rPr>
                      <w:rFonts w:eastAsia="Times New Roman" w:cs="Times New Roman"/>
                      <w:noProof/>
                      <w:sz w:val="26"/>
                      <w:szCs w:val="26"/>
                      <w:lang w:val="ro-MD" w:eastAsia="ru-RU"/>
                    </w:rPr>
                    <w:lastRenderedPageBreak/>
                    <w:t>alcalinizează urina (dacă sunt adăugate)</w:t>
                  </w:r>
                </w:p>
              </w:tc>
            </w:tr>
          </w:tbl>
          <w:p w14:paraId="6352B2DB"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A45B7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054D6E3" w14:textId="77777777" w:rsidTr="00052E5B">
              <w:tc>
                <w:tcPr>
                  <w:tcW w:w="0" w:type="auto"/>
                  <w:shd w:val="clear" w:color="auto" w:fill="auto"/>
                  <w:hideMark/>
                </w:tcPr>
                <w:p w14:paraId="1A55D14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6949692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11C49FC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D21A273" w14:textId="77777777" w:rsidTr="00052E5B">
              <w:tc>
                <w:tcPr>
                  <w:tcW w:w="0" w:type="auto"/>
                  <w:shd w:val="clear" w:color="auto" w:fill="auto"/>
                  <w:hideMark/>
                </w:tcPr>
                <w:p w14:paraId="3F31680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6571E31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w:t>
                  </w:r>
                </w:p>
              </w:tc>
            </w:tr>
          </w:tbl>
          <w:p w14:paraId="6E61FF5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„Apa trebuie să fie disponibilă în permanență”</w:t>
            </w: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70E83D0" w14:textId="77777777" w:rsidTr="00052E5B">
              <w:tc>
                <w:tcPr>
                  <w:tcW w:w="0" w:type="auto"/>
                  <w:shd w:val="clear" w:color="auto" w:fill="auto"/>
                  <w:hideMark/>
                </w:tcPr>
                <w:p w14:paraId="408DF6E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214632F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945B4A1" w14:textId="77777777" w:rsidTr="00052E5B">
                    <w:tc>
                      <w:tcPr>
                        <w:tcW w:w="0" w:type="auto"/>
                        <w:shd w:val="clear" w:color="auto" w:fill="auto"/>
                        <w:hideMark/>
                      </w:tcPr>
                      <w:p w14:paraId="1D1E244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8622C2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„Proprietăți de alcalinizare a urinei și nivel </w:t>
                        </w:r>
                        <w:r w:rsidRPr="00052E5B">
                          <w:rPr>
                            <w:rFonts w:eastAsia="Times New Roman" w:cs="Times New Roman"/>
                            <w:noProof/>
                            <w:sz w:val="26"/>
                            <w:szCs w:val="26"/>
                            <w:lang w:val="ro-MD" w:eastAsia="ru-RU"/>
                          </w:rPr>
                          <w:lastRenderedPageBreak/>
                          <w:t>mic de proteine” sau „nivel mic de proteine selectate”, după caz.</w:t>
                        </w:r>
                      </w:p>
                    </w:tc>
                  </w:tr>
                </w:tbl>
                <w:p w14:paraId="622F6F1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4CDE0A9" w14:textId="77777777" w:rsidTr="00052E5B">
                    <w:tc>
                      <w:tcPr>
                        <w:tcW w:w="0" w:type="auto"/>
                        <w:shd w:val="clear" w:color="auto" w:fill="auto"/>
                        <w:hideMark/>
                      </w:tcPr>
                      <w:p w14:paraId="50C671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7F2485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 sau înainte de prelungirea perioadei de utilizare.”</w:t>
                        </w:r>
                      </w:p>
                    </w:tc>
                  </w:tr>
                </w:tbl>
                <w:p w14:paraId="79308FE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62E3A13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6C8CE97" w14:textId="77777777" w:rsidTr="00052E5B">
              <w:tc>
                <w:tcPr>
                  <w:tcW w:w="0" w:type="auto"/>
                  <w:shd w:val="clear" w:color="auto" w:fill="auto"/>
                  <w:hideMark/>
                </w:tcPr>
                <w:p w14:paraId="51ABE4D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4A75DDB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Pentru luarea în considerare de către medicul veterinar sau nutriționist: Proprietăți alcalinizante </w:t>
                  </w:r>
                  <w:r w:rsidRPr="00052E5B">
                    <w:rPr>
                      <w:rFonts w:eastAsia="Times New Roman" w:cs="Times New Roman"/>
                      <w:noProof/>
                      <w:sz w:val="26"/>
                      <w:szCs w:val="26"/>
                      <w:lang w:val="ro-MD" w:eastAsia="ru-RU"/>
                    </w:rPr>
                    <w:lastRenderedPageBreak/>
                    <w:t>înseamnă că dieta trebuie să fie formulată astfel încât să vizeze un pH urinar ≥ 7.</w:t>
                  </w:r>
                </w:p>
              </w:tc>
            </w:tr>
          </w:tbl>
          <w:p w14:paraId="00AA476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0971A2A2"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4083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4B117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Recuperare nutrițională, convalescență</w:t>
            </w:r>
            <w:hyperlink r:id="rId21" w:anchor="ntr7-L_2020067RO.01000401-E0009"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7</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8B86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Ingrediente foarte ușor de digerat cu</w:t>
            </w:r>
          </w:p>
          <w:p w14:paraId="26F607A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densitate energetică ≥ 3 520 kcal și proteine brute ≥ 250 g per kg de furaj complet cu un nivel de umiditate de 12 % </w:t>
            </w:r>
            <w:hyperlink r:id="rId22"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158A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A9E76E6" w14:textId="77777777" w:rsidTr="00052E5B">
              <w:tc>
                <w:tcPr>
                  <w:tcW w:w="0" w:type="auto"/>
                  <w:shd w:val="clear" w:color="auto" w:fill="auto"/>
                  <w:hideMark/>
                </w:tcPr>
                <w:p w14:paraId="2E02F29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22117E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ingrediente foarte ușor de digerat, inclusiv tratarea lor, dacă este cazul</w:t>
                  </w:r>
                </w:p>
              </w:tc>
            </w:tr>
          </w:tbl>
          <w:p w14:paraId="7C440CB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DC5E290" w14:textId="77777777" w:rsidTr="00052E5B">
              <w:tc>
                <w:tcPr>
                  <w:tcW w:w="0" w:type="auto"/>
                  <w:shd w:val="clear" w:color="auto" w:fill="auto"/>
                  <w:hideMark/>
                </w:tcPr>
                <w:p w14:paraId="59A8233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25CD0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Valoare energetică</w:t>
                  </w:r>
                </w:p>
              </w:tc>
            </w:tr>
          </w:tbl>
          <w:p w14:paraId="0B91893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9500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încheierea recuperării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D17EEB4" w14:textId="77777777" w:rsidTr="00052E5B">
              <w:tc>
                <w:tcPr>
                  <w:tcW w:w="0" w:type="auto"/>
                  <w:shd w:val="clear" w:color="auto" w:fill="auto"/>
                  <w:hideMark/>
                </w:tcPr>
                <w:p w14:paraId="3C9008F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CB4BF3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Digestibilitatea aparentă recomandată a materiei uscate ≥ 80 % sau cea a materiei organice ≥ 85 %.</w:t>
                  </w:r>
                </w:p>
              </w:tc>
            </w:tr>
          </w:tbl>
          <w:p w14:paraId="5A2D4DE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6622E52" w14:textId="77777777" w:rsidTr="00052E5B">
              <w:tc>
                <w:tcPr>
                  <w:tcW w:w="0" w:type="auto"/>
                  <w:shd w:val="clear" w:color="auto" w:fill="auto"/>
                  <w:hideMark/>
                </w:tcPr>
                <w:p w14:paraId="171166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1186406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cazul furajelor special condiționate pentru a fi administrate prin tuburi, a se indica pe ambalaj, container sau etichetă: „Administrare sub supraveghere veterinară.”</w:t>
                  </w:r>
                </w:p>
              </w:tc>
            </w:tr>
          </w:tbl>
          <w:p w14:paraId="5F97FDB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78C457A" w14:textId="77777777" w:rsidTr="00052E5B">
              <w:tc>
                <w:tcPr>
                  <w:tcW w:w="0" w:type="auto"/>
                  <w:shd w:val="clear" w:color="auto" w:fill="auto"/>
                  <w:hideMark/>
                </w:tcPr>
                <w:p w14:paraId="64EE48D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246CA8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Etichetarea poate indica circumstanța </w:t>
                  </w:r>
                  <w:r w:rsidRPr="00052E5B">
                    <w:rPr>
                      <w:rFonts w:eastAsia="Times New Roman" w:cs="Times New Roman"/>
                      <w:noProof/>
                      <w:sz w:val="26"/>
                      <w:szCs w:val="26"/>
                      <w:lang w:val="ro-MD" w:eastAsia="ru-RU"/>
                    </w:rPr>
                    <w:lastRenderedPageBreak/>
                    <w:t>sau circumstanțele specifice pentru care furajul dietetic este preconizat.</w:t>
                  </w:r>
                </w:p>
              </w:tc>
            </w:tr>
          </w:tbl>
          <w:p w14:paraId="5B5241F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6587583" w14:textId="77777777" w:rsidTr="00052E5B">
              <w:tc>
                <w:tcPr>
                  <w:tcW w:w="0" w:type="auto"/>
                  <w:shd w:val="clear" w:color="auto" w:fill="auto"/>
                  <w:hideMark/>
                </w:tcPr>
                <w:p w14:paraId="7DBAA40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7C33C34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p w14:paraId="68D7B5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„Densitate energetică mare, concentrații mari de nutrienți esențiali și ingrediente foarte ușor de digerat”</w:t>
                  </w:r>
                </w:p>
              </w:tc>
            </w:tr>
          </w:tbl>
          <w:p w14:paraId="7AA0E4A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FFECA7F"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8D5F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5A95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E606C" w14:textId="77777777" w:rsidR="00052E5B" w:rsidRPr="00052E5B" w:rsidRDefault="00052E5B" w:rsidP="00052E5B">
            <w:pPr>
              <w:tabs>
                <w:tab w:val="left" w:pos="720"/>
              </w:tabs>
              <w:spacing w:before="60" w:after="60"/>
              <w:ind w:right="195" w:firstLine="360"/>
              <w:jc w:val="right"/>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Ingrediente foarte ușor de digerat cu densitate energetică ≥ 3 520 kcal și proteine brute ≥ 270 g per kg de </w:t>
            </w:r>
            <w:r w:rsidRPr="00052E5B">
              <w:rPr>
                <w:rFonts w:eastAsia="Times New Roman" w:cs="Times New Roman"/>
                <w:noProof/>
                <w:sz w:val="26"/>
                <w:szCs w:val="26"/>
                <w:lang w:val="ro-MD" w:eastAsia="ru-RU"/>
              </w:rPr>
              <w:lastRenderedPageBreak/>
              <w:t>furaj complet cu un nivel de umiditate de 12 % </w:t>
            </w:r>
            <w:hyperlink r:id="rId23"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35E5B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Pisici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9F56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7F6C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367B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10C8E73C"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B3D0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04B8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formării calculilor de urați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E065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130 g/kg de furaj complet cu un conținut de umiditate de 12 % </w:t>
            </w:r>
            <w:hyperlink r:id="rId24"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p w14:paraId="6EF5BCA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p w14:paraId="6452267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Proteine brute ≤ 220 g/kg de furaj complet cu un nivel de umiditate de 12 </w:t>
            </w:r>
            <w:r w:rsidRPr="00052E5B">
              <w:rPr>
                <w:rFonts w:eastAsia="Times New Roman" w:cs="Times New Roman"/>
                <w:noProof/>
                <w:sz w:val="26"/>
                <w:szCs w:val="26"/>
                <w:lang w:val="ro-MD" w:eastAsia="ru-RU"/>
              </w:rPr>
              <w:lastRenderedPageBreak/>
              <w:t>% </w:t>
            </w:r>
            <w:hyperlink r:id="rId25"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și surse de proteine selectate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B2D4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BDE99DB" w14:textId="77777777" w:rsidTr="00052E5B">
              <w:tc>
                <w:tcPr>
                  <w:tcW w:w="0" w:type="auto"/>
                  <w:shd w:val="clear" w:color="auto" w:fill="auto"/>
                  <w:hideMark/>
                </w:tcPr>
                <w:p w14:paraId="6225BD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CD1E8D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25C15C4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DAAB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șase luni, dar se folosește pe întreaga durată a vieții în caz de tulburări ireversibile ale metabolismul</w:t>
            </w:r>
            <w:r w:rsidRPr="00052E5B">
              <w:rPr>
                <w:rFonts w:eastAsia="Times New Roman" w:cs="Times New Roman"/>
                <w:noProof/>
                <w:sz w:val="26"/>
                <w:szCs w:val="26"/>
                <w:lang w:val="ro-MD" w:eastAsia="ru-RU"/>
              </w:rPr>
              <w:lastRenderedPageBreak/>
              <w:t>ui acidului uric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8C83184" w14:textId="77777777" w:rsidTr="00052E5B">
              <w:tc>
                <w:tcPr>
                  <w:tcW w:w="0" w:type="auto"/>
                  <w:shd w:val="clear" w:color="auto" w:fill="auto"/>
                  <w:hideMark/>
                </w:tcPr>
                <w:p w14:paraId="6F8A2A2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p>
              </w:tc>
              <w:tc>
                <w:tcPr>
                  <w:tcW w:w="0" w:type="auto"/>
                  <w:shd w:val="clear" w:color="auto" w:fill="auto"/>
                  <w:hideMark/>
                </w:tcPr>
                <w:p w14:paraId="228022E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23206BD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10EC5A9" w14:textId="77777777" w:rsidTr="00052E5B">
              <w:tc>
                <w:tcPr>
                  <w:tcW w:w="0" w:type="auto"/>
                  <w:shd w:val="clear" w:color="auto" w:fill="auto"/>
                  <w:hideMark/>
                </w:tcPr>
                <w:p w14:paraId="2DD7187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2FD2478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La selectarea sursei de proteine trebuie să se țină seama de calitatea proteinelor și de nivelul purinelor. Printre exemplele de </w:t>
                  </w:r>
                  <w:r w:rsidRPr="00052E5B">
                    <w:rPr>
                      <w:rFonts w:eastAsia="Times New Roman" w:cs="Times New Roman"/>
                      <w:noProof/>
                      <w:sz w:val="26"/>
                      <w:szCs w:val="26"/>
                      <w:lang w:val="ro-MD" w:eastAsia="ru-RU"/>
                    </w:rPr>
                    <w:lastRenderedPageBreak/>
                    <w:t>surse de proteine selectate de calitate superioară cu un nivel mic de purine se numără ouăle, cazeina, proteinele din soia și glutenul din porumb.</w:t>
                  </w:r>
                </w:p>
              </w:tc>
            </w:tr>
          </w:tbl>
          <w:p w14:paraId="1EC1A00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6E6910F" w14:textId="77777777" w:rsidTr="00052E5B">
              <w:tc>
                <w:tcPr>
                  <w:tcW w:w="0" w:type="auto"/>
                  <w:shd w:val="clear" w:color="auto" w:fill="auto"/>
                  <w:hideMark/>
                </w:tcPr>
                <w:p w14:paraId="0525699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750840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4657B7F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8A482B0" w14:textId="77777777" w:rsidTr="00052E5B">
              <w:tc>
                <w:tcPr>
                  <w:tcW w:w="0" w:type="auto"/>
                  <w:shd w:val="clear" w:color="auto" w:fill="auto"/>
                  <w:hideMark/>
                </w:tcPr>
                <w:p w14:paraId="2E39CF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7AD0DDD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7E3FD440" w14:textId="77777777" w:rsidTr="00052E5B">
                    <w:tc>
                      <w:tcPr>
                        <w:tcW w:w="0" w:type="auto"/>
                        <w:shd w:val="clear" w:color="auto" w:fill="auto"/>
                        <w:hideMark/>
                      </w:tcPr>
                      <w:p w14:paraId="39DC145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B0447B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71BE91D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11614AC" w14:textId="77777777" w:rsidTr="00052E5B">
                    <w:tc>
                      <w:tcPr>
                        <w:tcW w:w="0" w:type="auto"/>
                        <w:shd w:val="clear" w:color="auto" w:fill="auto"/>
                        <w:hideMark/>
                      </w:tcPr>
                      <w:p w14:paraId="36EE93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99B2CE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proteine” sau „Nivel restricționat de proteine și surse de proteine selectate”, după caz.</w:t>
                        </w:r>
                      </w:p>
                    </w:tc>
                  </w:tr>
                </w:tbl>
                <w:p w14:paraId="5723EF6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7A3650DB"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72E773D4"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B9E1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CBF80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5DB3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317 g/kg de furaj complet cu un conținut de umiditate de 12 % </w:t>
            </w:r>
            <w:hyperlink r:id="rId26"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77DD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Pisici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D33EB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94FA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3DAF7CC" w14:textId="77777777" w:rsidTr="00052E5B">
              <w:tc>
                <w:tcPr>
                  <w:tcW w:w="0" w:type="auto"/>
                  <w:shd w:val="clear" w:color="auto" w:fill="auto"/>
                  <w:hideMark/>
                </w:tcPr>
                <w:p w14:paraId="3C110EA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56C393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126135A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D373E17" w14:textId="77777777" w:rsidTr="00052E5B">
              <w:tc>
                <w:tcPr>
                  <w:tcW w:w="0" w:type="auto"/>
                  <w:shd w:val="clear" w:color="auto" w:fill="auto"/>
                  <w:hideMark/>
                </w:tcPr>
                <w:p w14:paraId="3653709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A139B3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La selectarea sursei de proteine trebuie să se țină seama de calitatea proteinelor și de nivelul purinelor. Printre exemplele de surse de proteine selectate de calitate superioară cu un nivel mic de purine se </w:t>
                  </w:r>
                  <w:r w:rsidRPr="00052E5B">
                    <w:rPr>
                      <w:rFonts w:eastAsia="Times New Roman" w:cs="Times New Roman"/>
                      <w:noProof/>
                      <w:sz w:val="26"/>
                      <w:szCs w:val="26"/>
                      <w:lang w:val="ro-MD" w:eastAsia="ru-RU"/>
                    </w:rPr>
                    <w:lastRenderedPageBreak/>
                    <w:t>numără ouăle, cazeina, proteinele din soia și glutenul din porumb.</w:t>
                  </w:r>
                </w:p>
              </w:tc>
            </w:tr>
          </w:tbl>
          <w:p w14:paraId="6B55C46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1DCA37B" w14:textId="77777777" w:rsidTr="00052E5B">
              <w:tc>
                <w:tcPr>
                  <w:tcW w:w="0" w:type="auto"/>
                  <w:shd w:val="clear" w:color="auto" w:fill="auto"/>
                  <w:hideMark/>
                </w:tcPr>
                <w:p w14:paraId="545CB1A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317646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F40E5EB" w14:textId="77777777" w:rsidTr="00052E5B">
                    <w:tc>
                      <w:tcPr>
                        <w:tcW w:w="0" w:type="auto"/>
                        <w:shd w:val="clear" w:color="auto" w:fill="auto"/>
                        <w:hideMark/>
                      </w:tcPr>
                      <w:p w14:paraId="3373810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1290F6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07C139D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21CC9FF2" w14:textId="77777777" w:rsidTr="00052E5B">
                    <w:tc>
                      <w:tcPr>
                        <w:tcW w:w="0" w:type="auto"/>
                        <w:shd w:val="clear" w:color="auto" w:fill="auto"/>
                        <w:hideMark/>
                      </w:tcPr>
                      <w:p w14:paraId="1AD3F1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FEF138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restricționat de proteine”</w:t>
                        </w:r>
                      </w:p>
                    </w:tc>
                  </w:tr>
                </w:tbl>
                <w:p w14:paraId="4220DD7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08784E3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0E6601D" w14:textId="77777777" w:rsidTr="00052E5B">
              <w:tc>
                <w:tcPr>
                  <w:tcW w:w="0" w:type="auto"/>
                  <w:shd w:val="clear" w:color="auto" w:fill="auto"/>
                  <w:hideMark/>
                </w:tcPr>
                <w:p w14:paraId="0A5D9E7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4494860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7101F380"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8534695"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36F7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743C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Dizolvarea calculilor de struvit </w:t>
            </w:r>
            <w:hyperlink r:id="rId27" w:anchor="ntr8-L_2020067RO.01000401-E0010"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8</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F06B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Proprietăți de subsaturare a urinei </w:t>
            </w:r>
            <w:hyperlink r:id="rId28" w:anchor="ntr9-L_2020067RO.01000401-E0011"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9</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struvit</w:t>
            </w:r>
          </w:p>
          <w:p w14:paraId="4F50D4D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6B0352A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Proprietăți de acidifiere a urinei </w:t>
            </w:r>
            <w:hyperlink r:id="rId29" w:anchor="ntr10-L_2020067RO.01000401-E0012"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10</w:t>
              </w:r>
              <w:r w:rsidRPr="00052E5B">
                <w:rPr>
                  <w:rFonts w:eastAsia="Times New Roman" w:cs="Times New Roman"/>
                  <w:noProof/>
                  <w:sz w:val="26"/>
                  <w:szCs w:val="26"/>
                  <w:lang w:val="ro-MD" w:eastAsia="ru-RU"/>
                </w:rPr>
                <w:t>)</w:t>
              </w:r>
            </w:hyperlink>
          </w:p>
          <w:p w14:paraId="798733E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52DFE1C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 ≤ 1,8 g/kg de furaj complet cu un conținut de umiditate de 12 % </w:t>
            </w:r>
            <w:hyperlink r:id="rId30"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5E25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6123C157" w14:textId="77777777" w:rsidTr="00052E5B">
              <w:tc>
                <w:tcPr>
                  <w:tcW w:w="0" w:type="auto"/>
                  <w:shd w:val="clear" w:color="auto" w:fill="auto"/>
                  <w:hideMark/>
                </w:tcPr>
                <w:p w14:paraId="1B29FD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4F975A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33BD047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694638D9" w14:textId="77777777" w:rsidTr="00052E5B">
              <w:tc>
                <w:tcPr>
                  <w:tcW w:w="0" w:type="auto"/>
                  <w:shd w:val="clear" w:color="auto" w:fill="auto"/>
                  <w:hideMark/>
                </w:tcPr>
                <w:p w14:paraId="7562201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07666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45FFD79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4283B5FA" w14:textId="77777777" w:rsidTr="00052E5B">
              <w:tc>
                <w:tcPr>
                  <w:tcW w:w="0" w:type="auto"/>
                  <w:shd w:val="clear" w:color="auto" w:fill="auto"/>
                  <w:hideMark/>
                </w:tcPr>
                <w:p w14:paraId="02FD9D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68B8BE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51E90F1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0FAEF516" w14:textId="77777777" w:rsidTr="00052E5B">
              <w:tc>
                <w:tcPr>
                  <w:tcW w:w="0" w:type="auto"/>
                  <w:shd w:val="clear" w:color="auto" w:fill="auto"/>
                  <w:hideMark/>
                </w:tcPr>
                <w:p w14:paraId="74F5967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C9A1F4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45FCFDF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728DA740" w14:textId="77777777" w:rsidTr="00052E5B">
              <w:tc>
                <w:tcPr>
                  <w:tcW w:w="0" w:type="auto"/>
                  <w:shd w:val="clear" w:color="auto" w:fill="auto"/>
                  <w:hideMark/>
                </w:tcPr>
                <w:p w14:paraId="15A8F1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D46DCB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3F56357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08"/>
              <w:gridCol w:w="1339"/>
            </w:tblGrid>
            <w:tr w:rsidR="00052E5B" w:rsidRPr="00052E5B" w14:paraId="4E5DC891" w14:textId="77777777" w:rsidTr="00052E5B">
              <w:tc>
                <w:tcPr>
                  <w:tcW w:w="0" w:type="auto"/>
                  <w:shd w:val="clear" w:color="auto" w:fill="auto"/>
                  <w:hideMark/>
                </w:tcPr>
                <w:p w14:paraId="694EE45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29A8E9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w:t>
                  </w:r>
                </w:p>
              </w:tc>
            </w:tr>
          </w:tbl>
          <w:p w14:paraId="7EE450F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29"/>
              <w:gridCol w:w="1318"/>
            </w:tblGrid>
            <w:tr w:rsidR="00052E5B" w:rsidRPr="00052E5B" w14:paraId="3519F168" w14:textId="77777777" w:rsidTr="00052E5B">
              <w:tc>
                <w:tcPr>
                  <w:tcW w:w="0" w:type="auto"/>
                  <w:shd w:val="clear" w:color="auto" w:fill="auto"/>
                  <w:hideMark/>
                </w:tcPr>
                <w:p w14:paraId="180322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B4870B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bl>
          <w:p w14:paraId="3F4EE81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A94D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12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AAE0267" w14:textId="77777777" w:rsidTr="00052E5B">
              <w:tc>
                <w:tcPr>
                  <w:tcW w:w="0" w:type="auto"/>
                  <w:shd w:val="clear" w:color="auto" w:fill="auto"/>
                  <w:hideMark/>
                </w:tcPr>
                <w:p w14:paraId="699DF2A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6B738B2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109EFBE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69270CC" w14:textId="77777777" w:rsidTr="00052E5B">
              <w:tc>
                <w:tcPr>
                  <w:tcW w:w="0" w:type="auto"/>
                  <w:shd w:val="clear" w:color="auto" w:fill="auto"/>
                  <w:hideMark/>
                </w:tcPr>
                <w:p w14:paraId="3E33195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495F4C6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8ACD446" w14:textId="77777777" w:rsidTr="00052E5B">
                    <w:tc>
                      <w:tcPr>
                        <w:tcW w:w="0" w:type="auto"/>
                        <w:shd w:val="clear" w:color="auto" w:fill="auto"/>
                        <w:hideMark/>
                      </w:tcPr>
                      <w:p w14:paraId="6803280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C2313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29586A8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2E3D550" w14:textId="77777777" w:rsidTr="00052E5B">
                    <w:tc>
                      <w:tcPr>
                        <w:tcW w:w="0" w:type="auto"/>
                        <w:shd w:val="clear" w:color="auto" w:fill="auto"/>
                        <w:hideMark/>
                      </w:tcPr>
                      <w:p w14:paraId="3FFC9D5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92D88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„Proprietăți de subsaturare a urinei pentru struvit și/sau Proprietăți de acidifiere a urinei.”</w:t>
                        </w:r>
                      </w:p>
                    </w:tc>
                  </w:tr>
                </w:tbl>
                <w:p w14:paraId="397B344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7AFE217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451CE5B" w14:textId="77777777" w:rsidTr="00052E5B">
              <w:tc>
                <w:tcPr>
                  <w:tcW w:w="0" w:type="auto"/>
                  <w:shd w:val="clear" w:color="auto" w:fill="auto"/>
                  <w:hideMark/>
                </w:tcPr>
                <w:p w14:paraId="0257C16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7BA281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71663D7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A40F02C" w14:textId="77777777" w:rsidTr="00052E5B">
              <w:tc>
                <w:tcPr>
                  <w:tcW w:w="0" w:type="auto"/>
                  <w:shd w:val="clear" w:color="auto" w:fill="auto"/>
                  <w:hideMark/>
                </w:tcPr>
                <w:p w14:paraId="7A50F83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0F4F24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Declarația de conformitate care susține proprietățile de subsaturare și/sau de acidifiere ale dietei se pune la dispoziția autorităților competente relevante, la cererea acestora.</w:t>
                  </w:r>
                </w:p>
              </w:tc>
            </w:tr>
          </w:tbl>
          <w:p w14:paraId="584ACAC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968E56C"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7A4B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79BA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reapariției calculilor de struvit </w:t>
            </w:r>
            <w:hyperlink r:id="rId31" w:anchor="ntr8-L_2020067RO.01000401-E0010"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8</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A7FC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 complet cu proprietăți de subsaturare </w:t>
            </w:r>
            <w:hyperlink r:id="rId32" w:anchor="ntr9-L_2020067RO.01000401-E0011"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9</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sau metastabilizante</w:t>
            </w:r>
            <w:hyperlink r:id="rId33" w:anchor="ntr11-L_2020067RO.01000401-E0013"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a urinei pentru struvit</w:t>
            </w:r>
          </w:p>
          <w:p w14:paraId="2C35AF2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228DDA5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Dietă cu proprietăți de acidifiere a urinei </w:t>
            </w:r>
            <w:hyperlink r:id="rId34" w:anchor="ntr10-L_2020067RO.01000401-E0012"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10</w:t>
              </w:r>
              <w:r w:rsidRPr="00052E5B">
                <w:rPr>
                  <w:rFonts w:eastAsia="Times New Roman" w:cs="Times New Roman"/>
                  <w:noProof/>
                  <w:sz w:val="26"/>
                  <w:szCs w:val="26"/>
                  <w:lang w:val="ro-MD" w:eastAsia="ru-RU"/>
                </w:rPr>
                <w:t>)</w:t>
              </w:r>
            </w:hyperlink>
          </w:p>
          <w:p w14:paraId="36FE0DA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4B5E958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 ≤ 1,8 g/kg de furaj complet cu un conținut de umiditate de 12 % </w:t>
            </w:r>
            <w:hyperlink r:id="rId35"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B88C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7A465945" w14:textId="77777777" w:rsidTr="00052E5B">
              <w:tc>
                <w:tcPr>
                  <w:tcW w:w="0" w:type="auto"/>
                  <w:shd w:val="clear" w:color="auto" w:fill="auto"/>
                  <w:hideMark/>
                </w:tcPr>
                <w:p w14:paraId="17DA21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64D306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77DBB05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254EB5A9" w14:textId="77777777" w:rsidTr="00052E5B">
              <w:tc>
                <w:tcPr>
                  <w:tcW w:w="0" w:type="auto"/>
                  <w:shd w:val="clear" w:color="auto" w:fill="auto"/>
                  <w:hideMark/>
                </w:tcPr>
                <w:p w14:paraId="4207DDD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2D5F6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579BDE0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416816FA" w14:textId="77777777" w:rsidTr="00052E5B">
              <w:tc>
                <w:tcPr>
                  <w:tcW w:w="0" w:type="auto"/>
                  <w:shd w:val="clear" w:color="auto" w:fill="auto"/>
                  <w:hideMark/>
                </w:tcPr>
                <w:p w14:paraId="11A2616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D7F8D9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514639F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0D0554F1" w14:textId="77777777" w:rsidTr="00052E5B">
              <w:tc>
                <w:tcPr>
                  <w:tcW w:w="0" w:type="auto"/>
                  <w:shd w:val="clear" w:color="auto" w:fill="auto"/>
                  <w:hideMark/>
                </w:tcPr>
                <w:p w14:paraId="0E2B1EC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2747EA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209853D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2F94597E" w14:textId="77777777" w:rsidTr="00052E5B">
              <w:tc>
                <w:tcPr>
                  <w:tcW w:w="0" w:type="auto"/>
                  <w:shd w:val="clear" w:color="auto" w:fill="auto"/>
                  <w:hideMark/>
                </w:tcPr>
                <w:p w14:paraId="0ED4C14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307DC1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693A148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08"/>
              <w:gridCol w:w="1339"/>
            </w:tblGrid>
            <w:tr w:rsidR="00052E5B" w:rsidRPr="00052E5B" w14:paraId="7A318148" w14:textId="77777777" w:rsidTr="00052E5B">
              <w:tc>
                <w:tcPr>
                  <w:tcW w:w="0" w:type="auto"/>
                  <w:shd w:val="clear" w:color="auto" w:fill="auto"/>
                  <w:hideMark/>
                </w:tcPr>
                <w:p w14:paraId="7431A1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F20037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w:t>
                  </w:r>
                </w:p>
              </w:tc>
            </w:tr>
          </w:tbl>
          <w:p w14:paraId="5839A8E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29"/>
              <w:gridCol w:w="1318"/>
            </w:tblGrid>
            <w:tr w:rsidR="00052E5B" w:rsidRPr="00052E5B" w14:paraId="2023F4A8" w14:textId="77777777" w:rsidTr="00052E5B">
              <w:tc>
                <w:tcPr>
                  <w:tcW w:w="0" w:type="auto"/>
                  <w:shd w:val="clear" w:color="auto" w:fill="auto"/>
                  <w:hideMark/>
                </w:tcPr>
                <w:p w14:paraId="3712A36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1128FC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bl>
          <w:p w14:paraId="1E6D9F8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8EF23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2640" w:type="dxa"/>
              <w:tblCellMar>
                <w:left w:w="0" w:type="dxa"/>
                <w:right w:w="0" w:type="dxa"/>
              </w:tblCellMar>
              <w:tblLook w:val="04A0" w:firstRow="1" w:lastRow="0" w:firstColumn="1" w:lastColumn="0" w:noHBand="0" w:noVBand="1"/>
            </w:tblPr>
            <w:tblGrid>
              <w:gridCol w:w="555"/>
              <w:gridCol w:w="2085"/>
            </w:tblGrid>
            <w:tr w:rsidR="00052E5B" w:rsidRPr="00052E5B" w14:paraId="62233EDA" w14:textId="77777777" w:rsidTr="00052E5B">
              <w:tc>
                <w:tcPr>
                  <w:tcW w:w="820" w:type="pct"/>
                  <w:shd w:val="clear" w:color="auto" w:fill="auto"/>
                  <w:hideMark/>
                </w:tcPr>
                <w:p w14:paraId="7CEEE37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3997B7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7D2F264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2235" w:type="dxa"/>
              <w:tblCellMar>
                <w:left w:w="0" w:type="dxa"/>
                <w:right w:w="0" w:type="dxa"/>
              </w:tblCellMar>
              <w:tblLook w:val="04A0" w:firstRow="1" w:lastRow="0" w:firstColumn="1" w:lastColumn="0" w:noHBand="0" w:noVBand="1"/>
            </w:tblPr>
            <w:tblGrid>
              <w:gridCol w:w="550"/>
              <w:gridCol w:w="2287"/>
            </w:tblGrid>
            <w:tr w:rsidR="00052E5B" w:rsidRPr="00052E5B" w14:paraId="1BEB9CC4" w14:textId="77777777" w:rsidTr="00052E5B">
              <w:tc>
                <w:tcPr>
                  <w:tcW w:w="421" w:type="pct"/>
                  <w:shd w:val="clear" w:color="auto" w:fill="auto"/>
                  <w:hideMark/>
                </w:tcPr>
                <w:p w14:paraId="14DD7AD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FBF6C4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p w14:paraId="3DAA445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p>
                <w:tbl>
                  <w:tblPr>
                    <w:tblW w:w="2257" w:type="dxa"/>
                    <w:tblCellMar>
                      <w:left w:w="0" w:type="dxa"/>
                      <w:right w:w="0" w:type="dxa"/>
                    </w:tblCellMar>
                    <w:tblLook w:val="04A0" w:firstRow="1" w:lastRow="0" w:firstColumn="1" w:lastColumn="0" w:noHBand="0" w:noVBand="1"/>
                  </w:tblPr>
                  <w:tblGrid>
                    <w:gridCol w:w="620"/>
                    <w:gridCol w:w="1637"/>
                  </w:tblGrid>
                  <w:tr w:rsidR="00052E5B" w:rsidRPr="00052E5B" w14:paraId="14D25316" w14:textId="77777777" w:rsidTr="00052E5B">
                    <w:trPr>
                      <w:trHeight w:val="3231"/>
                    </w:trPr>
                    <w:tc>
                      <w:tcPr>
                        <w:tcW w:w="366" w:type="dxa"/>
                        <w:shd w:val="clear" w:color="auto" w:fill="auto"/>
                        <w:hideMark/>
                      </w:tcPr>
                      <w:p w14:paraId="480BFE2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1891" w:type="dxa"/>
                        <w:shd w:val="clear" w:color="auto" w:fill="auto"/>
                        <w:hideMark/>
                      </w:tcPr>
                      <w:p w14:paraId="0F218AB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63CA41F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14"/>
                    <w:gridCol w:w="1673"/>
                  </w:tblGrid>
                  <w:tr w:rsidR="00052E5B" w:rsidRPr="00052E5B" w14:paraId="467CB65C" w14:textId="77777777" w:rsidTr="00052E5B">
                    <w:tc>
                      <w:tcPr>
                        <w:tcW w:w="0" w:type="auto"/>
                        <w:shd w:val="clear" w:color="auto" w:fill="auto"/>
                        <w:hideMark/>
                      </w:tcPr>
                      <w:p w14:paraId="61518BC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06D26F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„Proprietăți de subsaturare sau metastabilizante a urinei pentru struvit și/sau proprietăți de acidifiere a urinei.”</w:t>
                        </w:r>
                      </w:p>
                    </w:tc>
                  </w:tr>
                </w:tbl>
                <w:p w14:paraId="396CBF1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38E9C2A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FEC7FE6" w14:textId="77777777" w:rsidTr="00052E5B">
              <w:tc>
                <w:tcPr>
                  <w:tcW w:w="0" w:type="auto"/>
                  <w:shd w:val="clear" w:color="auto" w:fill="auto"/>
                  <w:hideMark/>
                </w:tcPr>
                <w:p w14:paraId="7ADD440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1587A5B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instrucțiunile de </w:t>
                  </w:r>
                  <w:r w:rsidRPr="00052E5B">
                    <w:rPr>
                      <w:rFonts w:eastAsia="Times New Roman" w:cs="Times New Roman"/>
                      <w:noProof/>
                      <w:sz w:val="26"/>
                      <w:szCs w:val="26"/>
                      <w:lang w:val="ro-MD" w:eastAsia="ru-RU"/>
                    </w:rPr>
                    <w:lastRenderedPageBreak/>
                    <w:t>utilizare corectă: „Apa trebuie să fie disponibilă în permanență.”</w:t>
                  </w:r>
                </w:p>
              </w:tc>
            </w:tr>
          </w:tbl>
          <w:p w14:paraId="7EF3530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377DF36" w14:textId="77777777" w:rsidTr="00052E5B">
              <w:tc>
                <w:tcPr>
                  <w:tcW w:w="0" w:type="auto"/>
                  <w:shd w:val="clear" w:color="auto" w:fill="auto"/>
                  <w:hideMark/>
                </w:tcPr>
                <w:p w14:paraId="57C5F1E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5FDE6F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Declarația de conformitate care susține proprietățile de subsaturare sau metastabilizante și/sau de acidifiere ale dietei se pune la dispoziția autorităților competente relevante, la cererea acestora.</w:t>
                  </w:r>
                </w:p>
              </w:tc>
            </w:tr>
          </w:tbl>
          <w:p w14:paraId="58BB02D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5F589CF7"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6289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0FAB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Compensație pentru indigestie</w:t>
            </w:r>
            <w:hyperlink r:id="rId36" w:anchor="ntr12-L_2020067RO.01000401-E0014"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12</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ECC4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Dietă foarte ușor de digerat:</w:t>
            </w:r>
          </w:p>
          <w:p w14:paraId="7DCF36B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Digestibilitatea aparentă a</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C421A39" w14:textId="77777777" w:rsidTr="00052E5B">
              <w:tc>
                <w:tcPr>
                  <w:tcW w:w="0" w:type="auto"/>
                  <w:shd w:val="clear" w:color="auto" w:fill="auto"/>
                  <w:hideMark/>
                </w:tcPr>
                <w:p w14:paraId="117363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2C5D5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furajelor cu conținut mic de fibre [fibre brute ≤ </w:t>
                  </w:r>
                  <w:r w:rsidRPr="00052E5B">
                    <w:rPr>
                      <w:rFonts w:eastAsia="Times New Roman" w:cs="Times New Roman"/>
                      <w:noProof/>
                      <w:sz w:val="26"/>
                      <w:szCs w:val="26"/>
                      <w:lang w:val="ro-MD" w:eastAsia="ru-RU"/>
                    </w:rPr>
                    <w:lastRenderedPageBreak/>
                    <w:t>44 g per kg de furaj complet cu un nivel de umiditate de 12 % </w:t>
                  </w:r>
                  <w:hyperlink r:id="rId37"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w:t>
                  </w:r>
                </w:p>
                <w:p w14:paraId="4A9F3D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85 %</w:t>
                  </w:r>
                </w:p>
                <w:p w14:paraId="5A0DBE1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 90 %</w:t>
                  </w:r>
                </w:p>
              </w:tc>
            </w:tr>
          </w:tbl>
          <w:p w14:paraId="6EF4DA7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E215BE4" w14:textId="77777777" w:rsidTr="00052E5B">
              <w:tc>
                <w:tcPr>
                  <w:tcW w:w="0" w:type="auto"/>
                  <w:shd w:val="clear" w:color="auto" w:fill="auto"/>
                  <w:hideMark/>
                </w:tcPr>
                <w:p w14:paraId="426D03C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B37DF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furajelor cu conținut de fibre suplimentat [fibre brute &gt; 44 g per kg de furaj complet cu un nivel de umiditate de 12 %</w:t>
                  </w:r>
                  <w:hyperlink r:id="rId38"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w:t>
                  </w:r>
                </w:p>
                <w:p w14:paraId="597CD6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80 %</w:t>
                  </w:r>
                </w:p>
                <w:p w14:paraId="25425E1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 80 %</w:t>
                  </w:r>
                </w:p>
              </w:tc>
            </w:tr>
          </w:tbl>
          <w:p w14:paraId="60CF467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F413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E73DEAF" w14:textId="77777777" w:rsidTr="00052E5B">
              <w:tc>
                <w:tcPr>
                  <w:tcW w:w="0" w:type="auto"/>
                  <w:shd w:val="clear" w:color="auto" w:fill="auto"/>
                  <w:hideMark/>
                </w:tcPr>
                <w:p w14:paraId="4C048E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5EA094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ingrediente foarte ușor de digerat, inclusiv tratarea lor, dacă este cazul</w:t>
                  </w:r>
                </w:p>
              </w:tc>
            </w:tr>
          </w:tbl>
          <w:p w14:paraId="1E32C840"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90F9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Inițial până la 12 săptămâni și pe întreaga durată a vieții în cazul insuficienței </w:t>
            </w:r>
            <w:r w:rsidRPr="00052E5B">
              <w:rPr>
                <w:rFonts w:eastAsia="Times New Roman" w:cs="Times New Roman"/>
                <w:noProof/>
                <w:sz w:val="26"/>
                <w:szCs w:val="26"/>
                <w:lang w:val="ro-MD" w:eastAsia="ru-RU"/>
              </w:rPr>
              <w:lastRenderedPageBreak/>
              <w:t>pancreatice cronice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2FDE74D" w14:textId="77777777" w:rsidTr="00052E5B">
              <w:tc>
                <w:tcPr>
                  <w:tcW w:w="0" w:type="auto"/>
                  <w:shd w:val="clear" w:color="auto" w:fill="auto"/>
                  <w:hideMark/>
                </w:tcPr>
                <w:p w14:paraId="3117497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p>
              </w:tc>
              <w:tc>
                <w:tcPr>
                  <w:tcW w:w="0" w:type="auto"/>
                  <w:shd w:val="clear" w:color="auto" w:fill="auto"/>
                  <w:hideMark/>
                </w:tcPr>
                <w:p w14:paraId="6569B2D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019F339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E06C7AF" w14:textId="77777777" w:rsidTr="00052E5B">
              <w:tc>
                <w:tcPr>
                  <w:tcW w:w="0" w:type="auto"/>
                  <w:shd w:val="clear" w:color="auto" w:fill="auto"/>
                  <w:hideMark/>
                </w:tcPr>
                <w:p w14:paraId="538BE22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870D7E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7C2D15CC" w14:textId="77777777" w:rsidTr="00052E5B">
                    <w:tc>
                      <w:tcPr>
                        <w:tcW w:w="0" w:type="auto"/>
                        <w:shd w:val="clear" w:color="auto" w:fill="auto"/>
                        <w:hideMark/>
                      </w:tcPr>
                      <w:p w14:paraId="5C16978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69BFBF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„Dietă foarte ușor de digerat.”</w:t>
                        </w:r>
                      </w:p>
                    </w:tc>
                  </w:tr>
                </w:tbl>
                <w:p w14:paraId="68AA318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03A5A131" w14:textId="77777777" w:rsidTr="00052E5B">
                    <w:tc>
                      <w:tcPr>
                        <w:tcW w:w="0" w:type="auto"/>
                        <w:shd w:val="clear" w:color="auto" w:fill="auto"/>
                        <w:hideMark/>
                      </w:tcPr>
                      <w:p w14:paraId="643A58E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D71D92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0425825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55274A42"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6F5A9CD8"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AAB8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29D2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bolilor care afectează absorbția intestinală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2BAF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Dietă foarte ușor de digerat:</w:t>
            </w:r>
          </w:p>
          <w:p w14:paraId="1EBBE74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Digestibilitatea aparentă a</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303F307" w14:textId="77777777" w:rsidTr="00052E5B">
              <w:tc>
                <w:tcPr>
                  <w:tcW w:w="0" w:type="auto"/>
                  <w:shd w:val="clear" w:color="auto" w:fill="auto"/>
                  <w:hideMark/>
                </w:tcPr>
                <w:p w14:paraId="29A5772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BD7CDA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furajelor cu conținut mic de fibre [fibre brute ≤ 44 g per kg de furaj complet cu un nivel de umiditate de 12 % </w:t>
                  </w:r>
                  <w:hyperlink r:id="rId39"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w:t>
                  </w:r>
                </w:p>
                <w:p w14:paraId="30F9875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85 %</w:t>
                  </w:r>
                </w:p>
                <w:p w14:paraId="6FCAD2C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 90 %</w:t>
                  </w:r>
                </w:p>
              </w:tc>
            </w:tr>
          </w:tbl>
          <w:p w14:paraId="598F474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10F5E5D" w14:textId="77777777" w:rsidTr="00052E5B">
              <w:tc>
                <w:tcPr>
                  <w:tcW w:w="0" w:type="auto"/>
                  <w:shd w:val="clear" w:color="auto" w:fill="auto"/>
                  <w:hideMark/>
                </w:tcPr>
                <w:p w14:paraId="68AF6D8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D09A6F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furajelor cu conținut de fibre suplimentat [fibre brute &gt; 44 g per kg de </w:t>
                  </w:r>
                  <w:r w:rsidRPr="00052E5B">
                    <w:rPr>
                      <w:rFonts w:eastAsia="Times New Roman" w:cs="Times New Roman"/>
                      <w:noProof/>
                      <w:sz w:val="26"/>
                      <w:szCs w:val="26"/>
                      <w:lang w:val="ro-MD" w:eastAsia="ru-RU"/>
                    </w:rPr>
                    <w:lastRenderedPageBreak/>
                    <w:t>furaj complet cu un nivel de umiditate de 12 % </w:t>
                  </w:r>
                  <w:hyperlink r:id="rId40"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w:t>
                  </w:r>
                </w:p>
                <w:p w14:paraId="665814A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80 %</w:t>
                  </w:r>
                </w:p>
                <w:p w14:paraId="5C1DDF6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 80 %</w:t>
                  </w:r>
                </w:p>
              </w:tc>
            </w:tr>
          </w:tbl>
          <w:p w14:paraId="45A3CC4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37DFDBD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 1,8 g per kg de furaj complet cu un nivel de umiditate de 12 % </w:t>
            </w:r>
            <w:hyperlink r:id="rId41"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p w14:paraId="2201A09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3379D63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 ≥ 5 g per kg de furaj complet cu un nivel de umiditate de 12 % </w:t>
            </w:r>
            <w:hyperlink r:id="rId42"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1C836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78C5E82" w14:textId="77777777" w:rsidTr="00052E5B">
              <w:tc>
                <w:tcPr>
                  <w:tcW w:w="0" w:type="auto"/>
                  <w:shd w:val="clear" w:color="auto" w:fill="auto"/>
                  <w:hideMark/>
                </w:tcPr>
                <w:p w14:paraId="34EADF5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185DD6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ingrediente foarte ușor de digerat, inclusiv tratarea lor, dacă este cazul</w:t>
                  </w:r>
                </w:p>
              </w:tc>
            </w:tr>
          </w:tbl>
          <w:p w14:paraId="5F129F1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0F149C77" w14:textId="77777777" w:rsidTr="00052E5B">
              <w:tc>
                <w:tcPr>
                  <w:tcW w:w="0" w:type="auto"/>
                  <w:shd w:val="clear" w:color="auto" w:fill="auto"/>
                  <w:hideMark/>
                </w:tcPr>
                <w:p w14:paraId="686EAEA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92EAFA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24C3472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27AEBD18" w14:textId="77777777" w:rsidTr="00052E5B">
              <w:tc>
                <w:tcPr>
                  <w:tcW w:w="0" w:type="auto"/>
                  <w:shd w:val="clear" w:color="auto" w:fill="auto"/>
                  <w:hideMark/>
                </w:tcPr>
                <w:p w14:paraId="728CF59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4B7511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7598FE1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9617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12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C343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14D9165E" w14:textId="77777777" w:rsidTr="00052E5B">
              <w:tc>
                <w:tcPr>
                  <w:tcW w:w="0" w:type="auto"/>
                  <w:shd w:val="clear" w:color="auto" w:fill="auto"/>
                  <w:hideMark/>
                </w:tcPr>
                <w:p w14:paraId="1A6B3D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F2621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 foarte ușor de digerat cu cantități crescute de sodiu și potasiu”</w:t>
                  </w:r>
                </w:p>
              </w:tc>
            </w:tr>
          </w:tbl>
          <w:p w14:paraId="673BC3E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724577A9" w14:textId="77777777" w:rsidTr="00052E5B">
              <w:tc>
                <w:tcPr>
                  <w:tcW w:w="0" w:type="auto"/>
                  <w:shd w:val="clear" w:color="auto" w:fill="auto"/>
                  <w:hideMark/>
                </w:tcPr>
                <w:p w14:paraId="7AD65D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CC4BAF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6E0C77B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3CB52A68"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00F2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92B27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Reducerea bolilor acute care afectează </w:t>
            </w:r>
            <w:r w:rsidRPr="00052E5B">
              <w:rPr>
                <w:rFonts w:eastAsia="Times New Roman" w:cs="Times New Roman"/>
                <w:noProof/>
                <w:sz w:val="26"/>
                <w:szCs w:val="26"/>
                <w:lang w:val="ro-MD" w:eastAsia="ru-RU"/>
              </w:rPr>
              <w:lastRenderedPageBreak/>
              <w:t>absorbția intestinală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59B3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Nivel crescut de electroliți:</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12B41252" w14:textId="77777777" w:rsidTr="00052E5B">
              <w:tc>
                <w:tcPr>
                  <w:tcW w:w="0" w:type="auto"/>
                  <w:shd w:val="clear" w:color="auto" w:fill="auto"/>
                  <w:hideMark/>
                </w:tcPr>
                <w:p w14:paraId="79B11E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ADC5BA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 1,8 %</w:t>
                  </w:r>
                </w:p>
              </w:tc>
            </w:tr>
          </w:tbl>
          <w:p w14:paraId="212F9DA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24F5AC8F" w14:textId="77777777" w:rsidTr="00052E5B">
              <w:tc>
                <w:tcPr>
                  <w:tcW w:w="0" w:type="auto"/>
                  <w:shd w:val="clear" w:color="auto" w:fill="auto"/>
                  <w:hideMark/>
                </w:tcPr>
                <w:p w14:paraId="3AC086B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FCA2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 ≥ 0,6 %</w:t>
                  </w:r>
                </w:p>
              </w:tc>
            </w:tr>
          </w:tbl>
          <w:p w14:paraId="7FE9A48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415A43F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Carbohidrați foarte ușor de digerat:</w:t>
            </w:r>
          </w:p>
          <w:tbl>
            <w:tblPr>
              <w:tblW w:w="5000" w:type="pct"/>
              <w:tblCellMar>
                <w:left w:w="0" w:type="dxa"/>
                <w:right w:w="0" w:type="dxa"/>
              </w:tblCellMar>
              <w:tblLook w:val="04A0" w:firstRow="1" w:lastRow="0" w:firstColumn="1" w:lastColumn="0" w:noHBand="0" w:noVBand="1"/>
            </w:tblPr>
            <w:tblGrid>
              <w:gridCol w:w="749"/>
              <w:gridCol w:w="1342"/>
            </w:tblGrid>
            <w:tr w:rsidR="00052E5B" w:rsidRPr="00052E5B" w14:paraId="0C7B05A3" w14:textId="77777777" w:rsidTr="00052E5B">
              <w:tc>
                <w:tcPr>
                  <w:tcW w:w="0" w:type="auto"/>
                  <w:shd w:val="clear" w:color="auto" w:fill="auto"/>
                  <w:hideMark/>
                </w:tcPr>
                <w:p w14:paraId="3EEEEC2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EE619D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32 %</w:t>
                  </w:r>
                </w:p>
              </w:tc>
            </w:tr>
          </w:tbl>
          <w:p w14:paraId="6693E34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3FDC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1359505C" w14:textId="77777777" w:rsidTr="00052E5B">
              <w:tc>
                <w:tcPr>
                  <w:tcW w:w="0" w:type="auto"/>
                  <w:shd w:val="clear" w:color="auto" w:fill="auto"/>
                  <w:hideMark/>
                </w:tcPr>
                <w:p w14:paraId="2CAC92D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38A152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646C83E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782C13C2" w14:textId="77777777" w:rsidTr="00052E5B">
              <w:tc>
                <w:tcPr>
                  <w:tcW w:w="0" w:type="auto"/>
                  <w:shd w:val="clear" w:color="auto" w:fill="auto"/>
                  <w:hideMark/>
                </w:tcPr>
                <w:p w14:paraId="320D34B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FAD589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4DFEEC3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E401165" w14:textId="77777777" w:rsidTr="00052E5B">
              <w:tc>
                <w:tcPr>
                  <w:tcW w:w="0" w:type="auto"/>
                  <w:shd w:val="clear" w:color="auto" w:fill="auto"/>
                  <w:hideMark/>
                </w:tcPr>
                <w:p w14:paraId="47B7F13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6AE780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carbohidrați</w:t>
                  </w:r>
                </w:p>
              </w:tc>
            </w:tr>
          </w:tbl>
          <w:p w14:paraId="1AE8099D"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58F2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7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DED8B8A" w14:textId="77777777" w:rsidTr="00052E5B">
              <w:tc>
                <w:tcPr>
                  <w:tcW w:w="0" w:type="auto"/>
                  <w:shd w:val="clear" w:color="auto" w:fill="auto"/>
                  <w:hideMark/>
                </w:tcPr>
                <w:p w14:paraId="00125B3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5B42D4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suplimentare.</w:t>
                  </w:r>
                </w:p>
              </w:tc>
            </w:tr>
          </w:tbl>
          <w:p w14:paraId="0D0EFF6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A032E83" w14:textId="77777777" w:rsidTr="00052E5B">
              <w:tc>
                <w:tcPr>
                  <w:tcW w:w="0" w:type="auto"/>
                  <w:shd w:val="clear" w:color="auto" w:fill="auto"/>
                  <w:hideMark/>
                </w:tcPr>
                <w:p w14:paraId="1368FD3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DC6146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6349E01F" w14:textId="77777777" w:rsidTr="00052E5B">
                    <w:tc>
                      <w:tcPr>
                        <w:tcW w:w="0" w:type="auto"/>
                        <w:shd w:val="clear" w:color="auto" w:fill="auto"/>
                        <w:hideMark/>
                      </w:tcPr>
                      <w:p w14:paraId="730A41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B9236B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cursul perioadelor de diaree acută și al recuperării după diaree acută”</w:t>
                        </w:r>
                      </w:p>
                    </w:tc>
                  </w:tr>
                </w:tbl>
                <w:p w14:paraId="2427F6C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5DE1E72E" w14:textId="77777777" w:rsidTr="00052E5B">
                    <w:tc>
                      <w:tcPr>
                        <w:tcW w:w="0" w:type="auto"/>
                        <w:shd w:val="clear" w:color="auto" w:fill="auto"/>
                        <w:hideMark/>
                      </w:tcPr>
                      <w:p w14:paraId="2C33114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E299FB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3E6EC18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271C229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8FC1AAC" w14:textId="77777777" w:rsidTr="00052E5B">
              <w:tc>
                <w:tcPr>
                  <w:tcW w:w="0" w:type="auto"/>
                  <w:shd w:val="clear" w:color="auto" w:fill="auto"/>
                  <w:hideMark/>
                </w:tcPr>
                <w:p w14:paraId="7D67F43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1811ABE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cazul furajelor solide, intervalul recomandat al electroliților trebuie calculat pe baza unui consum voluntar zilnic normal de apă.</w:t>
                  </w:r>
                </w:p>
              </w:tc>
            </w:tr>
          </w:tbl>
          <w:p w14:paraId="7A98384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78D28C93"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8AD6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1F9A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metabolismului lipidic în caz de hiperlipidemie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243BD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w:t>
            </w:r>
            <w:hyperlink r:id="rId43" w:anchor="ntr13-L_2020067RO.01000401-E0015"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 110 g/kg de furaj complet cu un conținut de umiditate de 12 %</w:t>
            </w:r>
            <w:hyperlink r:id="rId44" w:anchor="ntr14-L_2020067RO.01000401-E001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8606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77AD854" w14:textId="77777777" w:rsidTr="00052E5B">
              <w:tc>
                <w:tcPr>
                  <w:tcW w:w="0" w:type="auto"/>
                  <w:shd w:val="clear" w:color="auto" w:fill="auto"/>
                  <w:hideMark/>
                </w:tcPr>
                <w:p w14:paraId="36380D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F72F05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bl>
          <w:p w14:paraId="5EC9D41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B9FA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două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2E7583D" w14:textId="77777777" w:rsidTr="00052E5B">
              <w:tc>
                <w:tcPr>
                  <w:tcW w:w="0" w:type="auto"/>
                  <w:shd w:val="clear" w:color="auto" w:fill="auto"/>
                  <w:hideMark/>
                </w:tcPr>
                <w:p w14:paraId="27887CD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A2A46B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0030BE6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B490346" w14:textId="77777777" w:rsidTr="00052E5B">
              <w:tc>
                <w:tcPr>
                  <w:tcW w:w="0" w:type="auto"/>
                  <w:shd w:val="clear" w:color="auto" w:fill="auto"/>
                  <w:hideMark/>
                </w:tcPr>
                <w:p w14:paraId="69054FA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BCCDF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8F26A62" w14:textId="77777777" w:rsidTr="00052E5B">
                    <w:tc>
                      <w:tcPr>
                        <w:tcW w:w="0" w:type="auto"/>
                        <w:shd w:val="clear" w:color="auto" w:fill="auto"/>
                        <w:hideMark/>
                      </w:tcPr>
                      <w:p w14:paraId="4D93D4D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B5863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 sau înainte de prelungirea perioadei de utilizare.”</w:t>
                        </w:r>
                      </w:p>
                    </w:tc>
                  </w:tr>
                </w:tbl>
                <w:p w14:paraId="16E7FE1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00B8F8B8" w14:textId="77777777" w:rsidTr="00052E5B">
                    <w:tc>
                      <w:tcPr>
                        <w:tcW w:w="0" w:type="auto"/>
                        <w:shd w:val="clear" w:color="auto" w:fill="auto"/>
                        <w:hideMark/>
                      </w:tcPr>
                      <w:p w14:paraId="5D0C16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3D1550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potasiu”</w:t>
                        </w:r>
                      </w:p>
                    </w:tc>
                  </w:tr>
                </w:tbl>
                <w:p w14:paraId="532A5D4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5B0F6640"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5B1A5B06"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7CFC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9C56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Susținerea funcției hepatice în </w:t>
            </w:r>
            <w:r w:rsidRPr="00052E5B">
              <w:rPr>
                <w:rFonts w:eastAsia="Times New Roman" w:cs="Times New Roman"/>
                <w:noProof/>
                <w:sz w:val="26"/>
                <w:szCs w:val="26"/>
                <w:lang w:val="ro-MD" w:eastAsia="ru-RU"/>
              </w:rPr>
              <w:lastRenderedPageBreak/>
              <w:t>cazul insuficienței hepatice cronice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6D34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Nivel moderat de proteine:</w:t>
            </w:r>
          </w:p>
          <w:p w14:paraId="115493A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 ≤ 279 g/kg de furaj complet cu un conținut de umiditate de 12 % </w:t>
            </w:r>
            <w:hyperlink r:id="rId45"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câini</w:t>
            </w:r>
          </w:p>
          <w:p w14:paraId="74B22C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 ≤ 370 g/kg de furaj complet cu un conținut de umiditate de 12 % </w:t>
            </w:r>
            <w:hyperlink r:id="rId46"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pisici</w:t>
            </w:r>
          </w:p>
          <w:p w14:paraId="726FEC0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4ABECF5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 selectate</w:t>
            </w:r>
          </w:p>
          <w:p w14:paraId="15250DC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498D741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Digestibilitate recomandată a proteinelor din dietă ≥ 85 %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B5B1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2532366" w14:textId="77777777" w:rsidTr="00052E5B">
              <w:tc>
                <w:tcPr>
                  <w:tcW w:w="0" w:type="auto"/>
                  <w:shd w:val="clear" w:color="auto" w:fill="auto"/>
                  <w:hideMark/>
                </w:tcPr>
                <w:p w14:paraId="12D1644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01E8F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proteine</w:t>
                  </w:r>
                </w:p>
              </w:tc>
            </w:tr>
          </w:tbl>
          <w:p w14:paraId="1A81C77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4"/>
              <w:gridCol w:w="1723"/>
            </w:tblGrid>
            <w:tr w:rsidR="00052E5B" w:rsidRPr="00052E5B" w14:paraId="755B5344" w14:textId="77777777" w:rsidTr="00052E5B">
              <w:tc>
                <w:tcPr>
                  <w:tcW w:w="0" w:type="auto"/>
                  <w:shd w:val="clear" w:color="auto" w:fill="auto"/>
                  <w:hideMark/>
                </w:tcPr>
                <w:p w14:paraId="7FCDD7A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6D7F1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Cupru (total)</w:t>
                  </w:r>
                </w:p>
              </w:tc>
            </w:tr>
          </w:tbl>
          <w:p w14:paraId="4B9640C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7A723841" w14:textId="77777777" w:rsidTr="00052E5B">
              <w:tc>
                <w:tcPr>
                  <w:tcW w:w="0" w:type="auto"/>
                  <w:shd w:val="clear" w:color="auto" w:fill="auto"/>
                  <w:hideMark/>
                </w:tcPr>
                <w:p w14:paraId="5E3EF91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0E5C9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0AE5167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CA37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patru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769C7A6" w14:textId="77777777" w:rsidTr="00052E5B">
              <w:tc>
                <w:tcPr>
                  <w:tcW w:w="0" w:type="auto"/>
                  <w:shd w:val="clear" w:color="auto" w:fill="auto"/>
                  <w:hideMark/>
                </w:tcPr>
                <w:p w14:paraId="4136B3F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6AA3C28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201CFDA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272E90C" w14:textId="77777777" w:rsidTr="00052E5B">
              <w:tc>
                <w:tcPr>
                  <w:tcW w:w="0" w:type="auto"/>
                  <w:shd w:val="clear" w:color="auto" w:fill="auto"/>
                  <w:hideMark/>
                </w:tcPr>
                <w:p w14:paraId="133BBB0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75838AD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Exemple de surse de proteine selectate bazate pe o digestibilitate mare: proteine din lactate (zer, cazeină, lapte, brânză țărănească), alte proteine de origine animale (ouă, păsări de curte) și proteine vegetale (soia).</w:t>
                  </w:r>
                </w:p>
              </w:tc>
            </w:tr>
          </w:tbl>
          <w:p w14:paraId="1D63440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E487822" w14:textId="77777777" w:rsidTr="00052E5B">
              <w:tc>
                <w:tcPr>
                  <w:tcW w:w="0" w:type="auto"/>
                  <w:shd w:val="clear" w:color="auto" w:fill="auto"/>
                  <w:hideMark/>
                </w:tcPr>
                <w:p w14:paraId="0434C1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76F4896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 „Apa trebuie să fie disponibilă în permanență.”</w:t>
                  </w:r>
                </w:p>
              </w:tc>
            </w:tr>
          </w:tbl>
          <w:p w14:paraId="5D3574E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F1B2954" w14:textId="77777777" w:rsidTr="00052E5B">
              <w:tc>
                <w:tcPr>
                  <w:tcW w:w="0" w:type="auto"/>
                  <w:shd w:val="clear" w:color="auto" w:fill="auto"/>
                  <w:hideMark/>
                </w:tcPr>
                <w:p w14:paraId="66D2F03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4555C16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0644A6F1" w14:textId="77777777" w:rsidTr="00052E5B">
                    <w:tc>
                      <w:tcPr>
                        <w:tcW w:w="0" w:type="auto"/>
                        <w:shd w:val="clear" w:color="auto" w:fill="auto"/>
                        <w:hideMark/>
                      </w:tcPr>
                      <w:p w14:paraId="05E93CF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FD4EAE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moderat de </w:t>
                        </w:r>
                        <w:r w:rsidRPr="00052E5B">
                          <w:rPr>
                            <w:rFonts w:eastAsia="Times New Roman" w:cs="Times New Roman"/>
                            <w:noProof/>
                            <w:sz w:val="26"/>
                            <w:szCs w:val="26"/>
                            <w:lang w:val="ro-MD" w:eastAsia="ru-RU"/>
                          </w:rPr>
                          <w:lastRenderedPageBreak/>
                          <w:t>proteine, selectate și foarte ușor de digerat”</w:t>
                        </w:r>
                      </w:p>
                    </w:tc>
                  </w:tr>
                </w:tbl>
                <w:p w14:paraId="12C52B2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1540F96" w14:textId="77777777" w:rsidTr="00052E5B">
                    <w:tc>
                      <w:tcPr>
                        <w:tcW w:w="0" w:type="auto"/>
                        <w:shd w:val="clear" w:color="auto" w:fill="auto"/>
                        <w:hideMark/>
                      </w:tcPr>
                      <w:p w14:paraId="3115CC4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C4A16A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00E6BE3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400D58F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73FEB198"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2D73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6166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5DEE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proteine, dar de calitate superioară și carbohidrați foarte ușor de digerat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454C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DDC2092" w14:textId="77777777" w:rsidTr="00052E5B">
              <w:tc>
                <w:tcPr>
                  <w:tcW w:w="0" w:type="auto"/>
                  <w:shd w:val="clear" w:color="auto" w:fill="auto"/>
                  <w:hideMark/>
                </w:tcPr>
                <w:p w14:paraId="18A608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48DC5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 și de fibre</w:t>
                  </w:r>
                </w:p>
              </w:tc>
            </w:tr>
          </w:tbl>
          <w:p w14:paraId="40DA546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940D88F" w14:textId="77777777" w:rsidTr="00052E5B">
              <w:tc>
                <w:tcPr>
                  <w:tcW w:w="0" w:type="auto"/>
                  <w:shd w:val="clear" w:color="auto" w:fill="auto"/>
                  <w:hideMark/>
                </w:tcPr>
                <w:p w14:paraId="12E606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D9571F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Carbohidrați foarte ușor de digerat, inclusiv tratarea lor, dacă este cazul</w:t>
                  </w:r>
                </w:p>
              </w:tc>
            </w:tr>
          </w:tbl>
          <w:p w14:paraId="17C0ADA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10"/>
              <w:gridCol w:w="1637"/>
            </w:tblGrid>
            <w:tr w:rsidR="00052E5B" w:rsidRPr="00052E5B" w14:paraId="5020F97A" w14:textId="77777777" w:rsidTr="00052E5B">
              <w:tc>
                <w:tcPr>
                  <w:tcW w:w="0" w:type="auto"/>
                  <w:shd w:val="clear" w:color="auto" w:fill="auto"/>
                  <w:hideMark/>
                </w:tcPr>
                <w:p w14:paraId="55D2D9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4E92AF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Metionină</w:t>
                  </w:r>
                </w:p>
              </w:tc>
            </w:tr>
          </w:tbl>
          <w:p w14:paraId="1C0F915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69"/>
              <w:gridCol w:w="1478"/>
            </w:tblGrid>
            <w:tr w:rsidR="00052E5B" w:rsidRPr="00052E5B" w14:paraId="121DC797" w14:textId="77777777" w:rsidTr="00052E5B">
              <w:tc>
                <w:tcPr>
                  <w:tcW w:w="0" w:type="auto"/>
                  <w:shd w:val="clear" w:color="auto" w:fill="auto"/>
                  <w:hideMark/>
                </w:tcPr>
                <w:p w14:paraId="1C469BA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5BCE3D9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Colina</w:t>
                  </w:r>
                </w:p>
              </w:tc>
            </w:tr>
          </w:tbl>
          <w:p w14:paraId="1B7E976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D968AC4" w14:textId="77777777" w:rsidTr="00052E5B">
              <w:tc>
                <w:tcPr>
                  <w:tcW w:w="0" w:type="auto"/>
                  <w:shd w:val="clear" w:color="auto" w:fill="auto"/>
                  <w:hideMark/>
                </w:tcPr>
                <w:p w14:paraId="62829F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8248F3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acizi grași n-3 (dacă sunt adăugați)</w:t>
                  </w:r>
                </w:p>
              </w:tc>
            </w:tr>
          </w:tbl>
          <w:p w14:paraId="535668F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62E9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37D44E3" w14:textId="77777777" w:rsidTr="00052E5B">
              <w:tc>
                <w:tcPr>
                  <w:tcW w:w="0" w:type="auto"/>
                  <w:shd w:val="clear" w:color="auto" w:fill="auto"/>
                  <w:hideMark/>
                </w:tcPr>
                <w:p w14:paraId="4937172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6180E08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7705790C" w14:textId="77777777" w:rsidTr="00052E5B">
                    <w:tc>
                      <w:tcPr>
                        <w:tcW w:w="0" w:type="auto"/>
                        <w:shd w:val="clear" w:color="auto" w:fill="auto"/>
                        <w:hideMark/>
                      </w:tcPr>
                      <w:p w14:paraId="28328A5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5F0EEC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recomandă avizul medicului veterinar înainte de utilizare sau înainte de prelungirea </w:t>
                        </w:r>
                        <w:r w:rsidRPr="00052E5B">
                          <w:rPr>
                            <w:rFonts w:eastAsia="Times New Roman" w:cs="Times New Roman"/>
                            <w:noProof/>
                            <w:sz w:val="26"/>
                            <w:szCs w:val="26"/>
                            <w:lang w:val="ro-MD" w:eastAsia="ru-RU"/>
                          </w:rPr>
                          <w:lastRenderedPageBreak/>
                          <w:t>perioadei de utilizare.”</w:t>
                        </w:r>
                      </w:p>
                    </w:tc>
                  </w:tr>
                </w:tbl>
                <w:p w14:paraId="2801AE0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57C8A13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E015F7A" w14:textId="77777777" w:rsidTr="00052E5B">
              <w:tc>
                <w:tcPr>
                  <w:tcW w:w="0" w:type="auto"/>
                  <w:shd w:val="clear" w:color="auto" w:fill="auto"/>
                  <w:hideMark/>
                </w:tcPr>
                <w:p w14:paraId="46DD924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D41525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Este recomandabil să se pună la dispoziție orientări cu privire la modul de administrare a furajului, inclusiv posibilitatea de a administra porții multe și mici într-o zi.</w:t>
                  </w:r>
                </w:p>
              </w:tc>
            </w:tr>
          </w:tbl>
          <w:p w14:paraId="65B88CC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244BF189"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0109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9AB8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funcției cardiace în cazul insuficienței cardiace cronice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5394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restricționat de sodiu:</w:t>
            </w:r>
          </w:p>
          <w:p w14:paraId="63A2078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 2,6 g per kg de furaj complet cu un conținut de umiditate de 12 % </w:t>
            </w:r>
            <w:hyperlink r:id="rId47"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746C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1B1169ED" w14:textId="77777777" w:rsidTr="00052E5B">
              <w:tc>
                <w:tcPr>
                  <w:tcW w:w="0" w:type="auto"/>
                  <w:shd w:val="clear" w:color="auto" w:fill="auto"/>
                  <w:hideMark/>
                </w:tcPr>
                <w:p w14:paraId="6433AC8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D6F1F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06197A7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1A18E361" w14:textId="77777777" w:rsidTr="00052E5B">
              <w:tc>
                <w:tcPr>
                  <w:tcW w:w="0" w:type="auto"/>
                  <w:shd w:val="clear" w:color="auto" w:fill="auto"/>
                  <w:hideMark/>
                </w:tcPr>
                <w:p w14:paraId="1A7C31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982CDA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47D7B3F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7F84A6C7" w14:textId="77777777" w:rsidTr="00052E5B">
              <w:tc>
                <w:tcPr>
                  <w:tcW w:w="0" w:type="auto"/>
                  <w:shd w:val="clear" w:color="auto" w:fill="auto"/>
                  <w:hideMark/>
                </w:tcPr>
                <w:p w14:paraId="391EE4C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13B003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1EFF2E4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F621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2F80B7C" w14:textId="77777777" w:rsidTr="00052E5B">
              <w:tc>
                <w:tcPr>
                  <w:tcW w:w="0" w:type="auto"/>
                  <w:shd w:val="clear" w:color="auto" w:fill="auto"/>
                  <w:hideMark/>
                </w:tcPr>
                <w:p w14:paraId="0382CF5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4C59254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50DD3CB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AE53405" w14:textId="77777777" w:rsidTr="00052E5B">
              <w:tc>
                <w:tcPr>
                  <w:tcW w:w="0" w:type="auto"/>
                  <w:shd w:val="clear" w:color="auto" w:fill="auto"/>
                  <w:hideMark/>
                </w:tcPr>
                <w:p w14:paraId="526FC3F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24BE12D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etichetare: „Se recomandă consultarea unui medic veterinar înainte de utilizare și înainte de prelungirea </w:t>
                  </w:r>
                  <w:r w:rsidRPr="00052E5B">
                    <w:rPr>
                      <w:rFonts w:eastAsia="Times New Roman" w:cs="Times New Roman"/>
                      <w:noProof/>
                      <w:sz w:val="26"/>
                      <w:szCs w:val="26"/>
                      <w:lang w:val="ro-MD" w:eastAsia="ru-RU"/>
                    </w:rPr>
                    <w:lastRenderedPageBreak/>
                    <w:t>perioadei de utilizare.”</w:t>
                  </w:r>
                </w:p>
              </w:tc>
            </w:tr>
          </w:tbl>
          <w:p w14:paraId="360977F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0488C15"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DCE1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8207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greutății corporale excesive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E28CC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Energie metabolizabilă &lt; 3 060 kcal/kg de furaj complet cu un conținut de umiditate de 12 %</w:t>
            </w:r>
            <w:hyperlink r:id="rId48" w:anchor="ntr15-L_2020067RO.01000401-E001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15</w:t>
              </w:r>
              <w:r w:rsidRPr="00052E5B">
                <w:rPr>
                  <w:rFonts w:eastAsia="Times New Roman" w:cs="Times New Roman"/>
                  <w:noProof/>
                  <w:sz w:val="26"/>
                  <w:szCs w:val="26"/>
                  <w:lang w:val="ro-MD" w:eastAsia="ru-RU"/>
                </w:rPr>
                <w:t>)</w:t>
              </w:r>
            </w:hyperlink>
          </w:p>
          <w:p w14:paraId="6E40CCA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p w14:paraId="46F7C1E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Energie metabolizabilă &lt; 560 kcal/kg de furaj complet cu un conținut de umiditate de 85 %</w:t>
            </w:r>
            <w:hyperlink r:id="rId49" w:anchor="ntr15-L_2020067RO.01000401-E001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6FE1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C9C307B" w14:textId="77777777" w:rsidTr="00052E5B">
              <w:tc>
                <w:tcPr>
                  <w:tcW w:w="0" w:type="auto"/>
                  <w:shd w:val="clear" w:color="auto" w:fill="auto"/>
                  <w:hideMark/>
                </w:tcPr>
                <w:p w14:paraId="37DF325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89A257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Valoare energetică</w:t>
                  </w:r>
                </w:p>
              </w:tc>
            </w:tr>
          </w:tbl>
          <w:p w14:paraId="2EFCA7E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C19B1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atingerea greutății corporale-țintă și ulterior, dacă este necesară menținerea greutății corporale-țintă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F2A1A54" w14:textId="77777777" w:rsidTr="00052E5B">
              <w:tc>
                <w:tcPr>
                  <w:tcW w:w="0" w:type="auto"/>
                  <w:shd w:val="clear" w:color="auto" w:fill="auto"/>
                  <w:hideMark/>
                </w:tcPr>
                <w:p w14:paraId="7766885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389F93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1D40EB9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3F44852" w14:textId="77777777" w:rsidTr="00052E5B">
              <w:tc>
                <w:tcPr>
                  <w:tcW w:w="0" w:type="auto"/>
                  <w:shd w:val="clear" w:color="auto" w:fill="auto"/>
                  <w:hideMark/>
                </w:tcPr>
                <w:p w14:paraId="5E9A1ED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599D55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Pentru a se asigura îndeplinirea cerințelor minime, nivelurile de nutrienți dintr-o dietă pentru reducerea greutății corporale excesive ar trebui crescute în mod corespunzător pentru a compensa aportul zilnic restricționat de energie</w:t>
                  </w:r>
                  <w:hyperlink r:id="rId50" w:anchor="ntr16-L_2020067RO.01000401-E0018"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16</w:t>
                    </w:r>
                    <w:r w:rsidRPr="00052E5B">
                      <w:rPr>
                        <w:rFonts w:eastAsia="Times New Roman" w:cs="Times New Roman"/>
                        <w:noProof/>
                        <w:sz w:val="26"/>
                        <w:szCs w:val="26"/>
                        <w:lang w:val="ro-MD" w:eastAsia="ru-RU"/>
                      </w:rPr>
                      <w:t>)</w:t>
                    </w:r>
                  </w:hyperlink>
                </w:p>
              </w:tc>
            </w:tr>
          </w:tbl>
          <w:p w14:paraId="4D87326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B87D013" w14:textId="77777777" w:rsidTr="00052E5B">
              <w:tc>
                <w:tcPr>
                  <w:tcW w:w="0" w:type="auto"/>
                  <w:shd w:val="clear" w:color="auto" w:fill="auto"/>
                  <w:hideMark/>
                </w:tcPr>
                <w:p w14:paraId="56A47C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7F52662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78FA0174" w14:textId="77777777" w:rsidTr="00052E5B">
                    <w:tc>
                      <w:tcPr>
                        <w:tcW w:w="0" w:type="auto"/>
                        <w:shd w:val="clear" w:color="auto" w:fill="auto"/>
                        <w:hideMark/>
                      </w:tcPr>
                      <w:p w14:paraId="1724E9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E1B50D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recomandă avizul </w:t>
                        </w:r>
                        <w:r w:rsidRPr="00052E5B">
                          <w:rPr>
                            <w:rFonts w:eastAsia="Times New Roman" w:cs="Times New Roman"/>
                            <w:noProof/>
                            <w:sz w:val="26"/>
                            <w:szCs w:val="26"/>
                            <w:lang w:val="ro-MD" w:eastAsia="ru-RU"/>
                          </w:rPr>
                          <w:lastRenderedPageBreak/>
                          <w:t>medicului veterinar înainte de utilizare.”</w:t>
                        </w:r>
                      </w:p>
                    </w:tc>
                  </w:tr>
                </w:tbl>
                <w:p w14:paraId="2A16B0F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8ADFB47" w14:textId="77777777" w:rsidTr="00052E5B">
                    <w:tc>
                      <w:tcPr>
                        <w:tcW w:w="0" w:type="auto"/>
                        <w:shd w:val="clear" w:color="auto" w:fill="auto"/>
                        <w:hideMark/>
                      </w:tcPr>
                      <w:p w14:paraId="438F7D8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2D035D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„Pentru pisici, se recomandă o perioadă de tranziție atunci când se începe dieta.”</w:t>
                        </w:r>
                      </w:p>
                    </w:tc>
                  </w:tr>
                </w:tbl>
                <w:p w14:paraId="058DB6F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97966BF" w14:textId="77777777" w:rsidTr="00052E5B">
                    <w:tc>
                      <w:tcPr>
                        <w:tcW w:w="0" w:type="auto"/>
                        <w:shd w:val="clear" w:color="auto" w:fill="auto"/>
                        <w:hideMark/>
                      </w:tcPr>
                      <w:p w14:paraId="28B142A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357C6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„Pentru o pierdere de greutate eficientă sau pentru întreținerea unei greutăți ideale, aportul zilnic de energie recomandat nu </w:t>
                        </w:r>
                        <w:r w:rsidRPr="00052E5B">
                          <w:rPr>
                            <w:rFonts w:eastAsia="Times New Roman" w:cs="Times New Roman"/>
                            <w:noProof/>
                            <w:sz w:val="26"/>
                            <w:szCs w:val="26"/>
                            <w:lang w:val="ro-MD" w:eastAsia="ru-RU"/>
                          </w:rPr>
                          <w:lastRenderedPageBreak/>
                          <w:t>trebuie să fie depășit.”</w:t>
                        </w:r>
                      </w:p>
                    </w:tc>
                  </w:tr>
                </w:tbl>
                <w:p w14:paraId="516785E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7446196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67CF4A1"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2E68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3C92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7ADE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Energie metabolizabilă &lt; 3 190 kcal per kg de furaj complet cu un conținut de </w:t>
            </w:r>
            <w:r w:rsidRPr="00052E5B">
              <w:rPr>
                <w:rFonts w:eastAsia="Times New Roman" w:cs="Times New Roman"/>
                <w:noProof/>
                <w:sz w:val="26"/>
                <w:szCs w:val="26"/>
                <w:lang w:val="ro-MD" w:eastAsia="ru-RU"/>
              </w:rPr>
              <w:lastRenderedPageBreak/>
              <w:t>umiditate de 12 %</w:t>
            </w:r>
            <w:hyperlink r:id="rId51" w:anchor="ntr15-L_2020067RO.01000401-E001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15</w:t>
              </w:r>
              <w:r w:rsidRPr="00052E5B">
                <w:rPr>
                  <w:rFonts w:eastAsia="Times New Roman" w:cs="Times New Roman"/>
                  <w:noProof/>
                  <w:sz w:val="26"/>
                  <w:szCs w:val="26"/>
                  <w:lang w:val="ro-MD" w:eastAsia="ru-RU"/>
                </w:rPr>
                <w:t>)</w:t>
              </w:r>
            </w:hyperlink>
          </w:p>
          <w:p w14:paraId="20A7A2F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p w14:paraId="5A23464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Energie metabolizabilă &lt; 580 kcal per kg de furaj complet cu un conținut de umiditate de 85 %</w:t>
            </w:r>
            <w:hyperlink r:id="rId52" w:anchor="ntr15-L_2020067RO.01000401-E0017"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15</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BF14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Pisici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30DD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62ED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0E4F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5647D855"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1ABF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EF6A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funcției cutanate în cazul dermatozei și al pierderii excesive de păr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7928E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linoleic ≥ 12,3 g per kg și suma dintre acidul eicosapentaenoic și acidul docosahexaenoic ≥ 2,9 g per kg de furaj complet cu un conținut de umiditate de 12 % </w:t>
            </w:r>
            <w:hyperlink r:id="rId53"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3F82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 și pisici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4"/>
              <w:gridCol w:w="1723"/>
            </w:tblGrid>
            <w:tr w:rsidR="00052E5B" w:rsidRPr="00052E5B" w14:paraId="33C45A90" w14:textId="77777777" w:rsidTr="00052E5B">
              <w:tc>
                <w:tcPr>
                  <w:tcW w:w="0" w:type="auto"/>
                  <w:shd w:val="clear" w:color="auto" w:fill="auto"/>
                  <w:hideMark/>
                </w:tcPr>
                <w:p w14:paraId="11F37A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4ACC9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linoleic</w:t>
                  </w:r>
                </w:p>
              </w:tc>
            </w:tr>
          </w:tbl>
          <w:p w14:paraId="0ED3064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07"/>
              <w:gridCol w:w="1740"/>
            </w:tblGrid>
            <w:tr w:rsidR="00052E5B" w:rsidRPr="00052E5B" w14:paraId="73B83E68" w14:textId="77777777" w:rsidTr="00052E5B">
              <w:tc>
                <w:tcPr>
                  <w:tcW w:w="0" w:type="auto"/>
                  <w:shd w:val="clear" w:color="auto" w:fill="auto"/>
                  <w:hideMark/>
                </w:tcPr>
                <w:p w14:paraId="50A5967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B89E23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Suma dintre acidul eicosapentaenoic și acidul docosahexaenoic</w:t>
                  </w:r>
                </w:p>
              </w:tc>
            </w:tr>
          </w:tbl>
          <w:p w14:paraId="7E3F014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2125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două luni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26309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73561890" w14:textId="77777777" w:rsidTr="00052E5B">
              <w:tc>
                <w:tcPr>
                  <w:tcW w:w="0" w:type="auto"/>
                  <w:shd w:val="clear" w:color="auto" w:fill="auto"/>
                  <w:hideMark/>
                </w:tcPr>
                <w:p w14:paraId="5423691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D83C62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avizul medicului veterinar înainte de utilizare.”</w:t>
                  </w:r>
                </w:p>
              </w:tc>
            </w:tr>
          </w:tbl>
          <w:p w14:paraId="48F94E5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050CC8F0" w14:textId="77777777" w:rsidTr="00052E5B">
              <w:tc>
                <w:tcPr>
                  <w:tcW w:w="0" w:type="auto"/>
                  <w:shd w:val="clear" w:color="auto" w:fill="auto"/>
                  <w:hideMark/>
                </w:tcPr>
                <w:p w14:paraId="1F3E329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027E1C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înalt de acid linoleic (AL) și al sumei dintre acidul eicosapentaenoic (EPA) și acidul docosahexaenoic (DHA).”</w:t>
                  </w:r>
                </w:p>
              </w:tc>
            </w:tr>
          </w:tbl>
          <w:p w14:paraId="5685638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014958A8"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4307C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D268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C7B8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linoleic ≥ 18,5 g per kg și suma dintre acidul eicosapentaenoic și acidul docosahexaenoic ≥ 0,39 g per kg de furaj complet cu un conținut de umiditate de 12 % </w:t>
            </w:r>
            <w:hyperlink r:id="rId54"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B225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11D9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9670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329D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64894D7C"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ACAF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87C4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5B25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linoleic ≥ 18,5 g per kg și suma dintre acidul eicosapentaenoic și acidul docosahexaenoic ≥ 0,09 g per kg de furaj complet cu un conținut de umiditate de 12 % </w:t>
            </w:r>
            <w:hyperlink r:id="rId55"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7DD6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Pisici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5361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91EB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C572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30A05B57"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6E7CB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35D2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metabolismului articulațiilor în caz de artroză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0AB2B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acizi grași omega-3 ≥ 29 g per kg și acid eicosapentaenoic ≥ 3,3 g per kg de furaj complet cu un conținut de umiditate de 12 % </w:t>
            </w:r>
            <w:hyperlink r:id="rId56"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p w14:paraId="7C76CA6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743FCCF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Niveluri adecvate de vitamina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A75A8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7C3FBB8" w14:textId="77777777" w:rsidTr="00052E5B">
              <w:tc>
                <w:tcPr>
                  <w:tcW w:w="0" w:type="auto"/>
                  <w:shd w:val="clear" w:color="auto" w:fill="auto"/>
                  <w:hideMark/>
                </w:tcPr>
                <w:p w14:paraId="0548C0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30B68E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omega-3 (total)</w:t>
                  </w:r>
                </w:p>
              </w:tc>
            </w:tr>
          </w:tbl>
          <w:p w14:paraId="349CBC9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07"/>
              <w:gridCol w:w="1740"/>
            </w:tblGrid>
            <w:tr w:rsidR="00052E5B" w:rsidRPr="00052E5B" w14:paraId="40845AF7" w14:textId="77777777" w:rsidTr="00052E5B">
              <w:tc>
                <w:tcPr>
                  <w:tcW w:w="0" w:type="auto"/>
                  <w:shd w:val="clear" w:color="auto" w:fill="auto"/>
                  <w:hideMark/>
                </w:tcPr>
                <w:p w14:paraId="7BFB41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111520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eicosapentaenoic (total)</w:t>
                  </w:r>
                </w:p>
              </w:tc>
            </w:tr>
          </w:tbl>
          <w:p w14:paraId="30A284C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BECFC42" w14:textId="77777777" w:rsidTr="00052E5B">
              <w:tc>
                <w:tcPr>
                  <w:tcW w:w="0" w:type="auto"/>
                  <w:shd w:val="clear" w:color="auto" w:fill="auto"/>
                  <w:hideMark/>
                </w:tcPr>
                <w:p w14:paraId="65CCB85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9C8803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(total)</w:t>
                  </w:r>
                </w:p>
              </w:tc>
            </w:tr>
          </w:tbl>
          <w:p w14:paraId="6D961DC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074A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trei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87976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2878BAFD" w14:textId="77777777" w:rsidTr="00052E5B">
              <w:tc>
                <w:tcPr>
                  <w:tcW w:w="0" w:type="auto"/>
                  <w:shd w:val="clear" w:color="auto" w:fill="auto"/>
                  <w:hideMark/>
                </w:tcPr>
                <w:p w14:paraId="73C87D3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D77D02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3AAA418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3B2CE081"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CF22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2519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416AD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acizi grași omega-3 ≥ 10,6 g per kg de furaj complet cu conținut de umiditate de 12 % </w:t>
            </w:r>
            <w:hyperlink r:id="rId57"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și acid docosahexaenoic ≥ 2,5 g per kg de furaj complet cu un conținut de umiditate de 12 % </w:t>
            </w:r>
            <w:hyperlink r:id="rId58"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p w14:paraId="70ABC70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p w14:paraId="08FEBE4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Niveluri crescute de metionină și de mangan</w:t>
            </w:r>
          </w:p>
          <w:p w14:paraId="2FD714F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Niveluri adecvate de vitamina 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D34A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D8C0BCF" w14:textId="77777777" w:rsidTr="00052E5B">
              <w:tc>
                <w:tcPr>
                  <w:tcW w:w="0" w:type="auto"/>
                  <w:shd w:val="clear" w:color="auto" w:fill="auto"/>
                  <w:hideMark/>
                </w:tcPr>
                <w:p w14:paraId="51E8F4F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10A272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omega-3 (total)</w:t>
                  </w:r>
                </w:p>
              </w:tc>
            </w:tr>
          </w:tbl>
          <w:p w14:paraId="70ADD08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07"/>
              <w:gridCol w:w="1740"/>
            </w:tblGrid>
            <w:tr w:rsidR="00052E5B" w:rsidRPr="00052E5B" w14:paraId="07A5BD0B" w14:textId="77777777" w:rsidTr="00052E5B">
              <w:tc>
                <w:tcPr>
                  <w:tcW w:w="0" w:type="auto"/>
                  <w:shd w:val="clear" w:color="auto" w:fill="auto"/>
                  <w:hideMark/>
                </w:tcPr>
                <w:p w14:paraId="57268E9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D38D08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docosahexaenoic (total)</w:t>
                  </w:r>
                </w:p>
              </w:tc>
            </w:tr>
          </w:tbl>
          <w:p w14:paraId="7C52005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F1DCA1B" w14:textId="77777777" w:rsidTr="00052E5B">
              <w:tc>
                <w:tcPr>
                  <w:tcW w:w="0" w:type="auto"/>
                  <w:shd w:val="clear" w:color="auto" w:fill="auto"/>
                  <w:hideMark/>
                </w:tcPr>
                <w:p w14:paraId="70E5313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39F3E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Metionină (total)</w:t>
                  </w:r>
                </w:p>
              </w:tc>
            </w:tr>
          </w:tbl>
          <w:p w14:paraId="24DF27C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AA42BAA" w14:textId="77777777" w:rsidTr="00052E5B">
              <w:tc>
                <w:tcPr>
                  <w:tcW w:w="0" w:type="auto"/>
                  <w:shd w:val="clear" w:color="auto" w:fill="auto"/>
                  <w:hideMark/>
                </w:tcPr>
                <w:p w14:paraId="2006D3F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0FD90A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Mangan (total)</w:t>
                  </w:r>
                </w:p>
              </w:tc>
            </w:tr>
          </w:tbl>
          <w:p w14:paraId="672C0B6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35733B5" w14:textId="77777777" w:rsidTr="00052E5B">
              <w:tc>
                <w:tcPr>
                  <w:tcW w:w="0" w:type="auto"/>
                  <w:shd w:val="clear" w:color="auto" w:fill="auto"/>
                  <w:hideMark/>
                </w:tcPr>
                <w:p w14:paraId="1FBE1E7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BA2E5D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(total)</w:t>
                  </w:r>
                </w:p>
              </w:tc>
            </w:tr>
          </w:tbl>
          <w:p w14:paraId="136763C0"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A6AA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8B7C5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47D38E9"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D993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C3ED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cuprului din ficat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429E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restricționat de cupru: cupru ≤ 8,8 mg per kg de furaj </w:t>
            </w:r>
            <w:r w:rsidRPr="00052E5B">
              <w:rPr>
                <w:rFonts w:eastAsia="Times New Roman" w:cs="Times New Roman"/>
                <w:noProof/>
                <w:sz w:val="26"/>
                <w:szCs w:val="26"/>
                <w:lang w:val="ro-MD" w:eastAsia="ru-RU"/>
              </w:rPr>
              <w:lastRenderedPageBreak/>
              <w:t>complet cu un conținut de umiditate de 12 % </w:t>
            </w:r>
            <w:hyperlink r:id="rId59"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874B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Câini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326C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Cupru (total)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2F83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șase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907EEAC" w14:textId="77777777" w:rsidTr="00052E5B">
              <w:tc>
                <w:tcPr>
                  <w:tcW w:w="0" w:type="auto"/>
                  <w:shd w:val="clear" w:color="auto" w:fill="auto"/>
                  <w:hideMark/>
                </w:tcPr>
                <w:p w14:paraId="4B38DC4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5F674D2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605BE89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C20349A" w14:textId="77777777" w:rsidTr="00052E5B">
              <w:tc>
                <w:tcPr>
                  <w:tcW w:w="0" w:type="auto"/>
                  <w:shd w:val="clear" w:color="auto" w:fill="auto"/>
                  <w:hideMark/>
                </w:tcPr>
                <w:p w14:paraId="40F7CE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w:t>
                  </w:r>
                </w:p>
              </w:tc>
              <w:tc>
                <w:tcPr>
                  <w:tcW w:w="0" w:type="auto"/>
                  <w:shd w:val="clear" w:color="auto" w:fill="auto"/>
                  <w:hideMark/>
                </w:tcPr>
                <w:p w14:paraId="7DC209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6EC5E6A8" w14:textId="77777777" w:rsidTr="00052E5B">
                    <w:tc>
                      <w:tcPr>
                        <w:tcW w:w="0" w:type="auto"/>
                        <w:shd w:val="clear" w:color="auto" w:fill="auto"/>
                        <w:hideMark/>
                      </w:tcPr>
                      <w:p w14:paraId="17FC67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91CBE8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392E9BE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0A8ED48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E08B336"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CF6A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EF40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nivelurilor de iod din furaje în caz de hipertiroidism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4938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restricționat de iod: iod ≤ 0,26 mg per kg de furaj complet cu un conținut de umiditate de 12 % </w:t>
            </w:r>
            <w:hyperlink r:id="rId60"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C539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Pisici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EEE45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Iod (total)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BB222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trei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E980190" w14:textId="77777777" w:rsidTr="00052E5B">
              <w:tc>
                <w:tcPr>
                  <w:tcW w:w="0" w:type="auto"/>
                  <w:shd w:val="clear" w:color="auto" w:fill="auto"/>
                  <w:hideMark/>
                </w:tcPr>
                <w:p w14:paraId="6819A9E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B98C3B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5880EE3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171A0A4" w14:textId="77777777" w:rsidTr="00052E5B">
              <w:tc>
                <w:tcPr>
                  <w:tcW w:w="0" w:type="auto"/>
                  <w:shd w:val="clear" w:color="auto" w:fill="auto"/>
                  <w:hideMark/>
                </w:tcPr>
                <w:p w14:paraId="653FAC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56C54E3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EDDD3B2" w14:textId="77777777" w:rsidTr="00052E5B">
                    <w:tc>
                      <w:tcPr>
                        <w:tcW w:w="0" w:type="auto"/>
                        <w:shd w:val="clear" w:color="auto" w:fill="auto"/>
                        <w:hideMark/>
                      </w:tcPr>
                      <w:p w14:paraId="6A55B42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4ECE36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recomandă consultarea unui medic </w:t>
                        </w:r>
                        <w:r w:rsidRPr="00052E5B">
                          <w:rPr>
                            <w:rFonts w:eastAsia="Times New Roman" w:cs="Times New Roman"/>
                            <w:noProof/>
                            <w:sz w:val="26"/>
                            <w:szCs w:val="26"/>
                            <w:lang w:val="ro-MD" w:eastAsia="ru-RU"/>
                          </w:rPr>
                          <w:lastRenderedPageBreak/>
                          <w:t>veterinar înainte de utilizare și înainte de prelungirea perioadei de utilizare.”</w:t>
                        </w:r>
                      </w:p>
                    </w:tc>
                  </w:tr>
                </w:tbl>
                <w:p w14:paraId="5F0F1A5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5F2CA02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6351AEE8"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FFD8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EE96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 în situații stresante, ceea va determina atenuarea comportamentului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C224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3 g de cazeină de bovine hidrolizată cu tripsină per kg de furaj complet cu un conținut de umiditate de 12 % </w:t>
            </w:r>
            <w:hyperlink r:id="rId61" w:anchor="ntr4-L_2020067RO.01000401-E0006"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CCBA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Câini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E6E5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Cazeină de bovine hidrolizată cu tripsină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AAAF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până la două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CD2C842" w14:textId="77777777" w:rsidTr="00052E5B">
              <w:tc>
                <w:tcPr>
                  <w:tcW w:w="0" w:type="auto"/>
                  <w:shd w:val="clear" w:color="auto" w:fill="auto"/>
                  <w:hideMark/>
                </w:tcPr>
                <w:p w14:paraId="4A4D662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165598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se introduc pe piață ca furaje complete.</w:t>
                  </w:r>
                </w:p>
              </w:tc>
            </w:tr>
          </w:tbl>
          <w:p w14:paraId="6D596E2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48CC44F" w14:textId="77777777" w:rsidTr="00052E5B">
              <w:tc>
                <w:tcPr>
                  <w:tcW w:w="0" w:type="auto"/>
                  <w:shd w:val="clear" w:color="auto" w:fill="auto"/>
                  <w:hideMark/>
                </w:tcPr>
                <w:p w14:paraId="1AE2E66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DAD74A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79D7B50C" w14:textId="77777777" w:rsidTr="00052E5B">
                    <w:tc>
                      <w:tcPr>
                        <w:tcW w:w="0" w:type="auto"/>
                        <w:shd w:val="clear" w:color="auto" w:fill="auto"/>
                        <w:hideMark/>
                      </w:tcPr>
                      <w:p w14:paraId="5260FAD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D83F1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634977F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7753C24B"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6F0DDDB"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FD74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E2358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pregătirii pentru estru și reproducere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EFC4A80" w14:textId="77777777" w:rsidTr="00052E5B">
              <w:tc>
                <w:tcPr>
                  <w:tcW w:w="0" w:type="auto"/>
                  <w:shd w:val="clear" w:color="auto" w:fill="auto"/>
                  <w:hideMark/>
                </w:tcPr>
                <w:p w14:paraId="2C2B5B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666C0B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înalt de seleniu și conținut minim de vitamina E per kg de furaj complet cu un conținut de umiditate de 12 % de 50 mg pentru porci, de 35 mg pentru iepuri și de 88 mg pentru câini, pisici și nurci; un conținut minim de vitamina E per animal și per zi de 100 mg pentru ovine, de 300 mg pentru bovine și de </w:t>
                  </w:r>
                  <w:r w:rsidRPr="00052E5B">
                    <w:rPr>
                      <w:rFonts w:eastAsia="Times New Roman" w:cs="Times New Roman"/>
                      <w:noProof/>
                      <w:sz w:val="26"/>
                      <w:szCs w:val="26"/>
                      <w:lang w:val="ro-MD" w:eastAsia="ru-RU"/>
                    </w:rPr>
                    <w:lastRenderedPageBreak/>
                    <w:t>1 100 mg pentru cai</w:t>
                  </w:r>
                </w:p>
              </w:tc>
            </w:tr>
          </w:tbl>
          <w:p w14:paraId="2FC313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659E076D" w14:textId="77777777" w:rsidTr="00052E5B">
              <w:tc>
                <w:tcPr>
                  <w:tcW w:w="0" w:type="auto"/>
                  <w:shd w:val="clear" w:color="auto" w:fill="auto"/>
                  <w:hideMark/>
                </w:tcPr>
                <w:p w14:paraId="69DA75C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CE483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sau niveluri înalte de vitamină A și/sau de vitamină D și/sau un conținut minim de betacaroten de 300 mg per animal și per zi.</w:t>
                  </w:r>
                </w:p>
              </w:tc>
            </w:tr>
          </w:tbl>
          <w:p w14:paraId="7A8FDB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Furajele suplimentare pot conține seleniu, vitamina A și vitamina D în concentrații mai mari de cel puțin 100 de ori decât conținutul maxim relevant stabilit </w:t>
            </w:r>
            <w:r w:rsidRPr="00052E5B">
              <w:rPr>
                <w:rFonts w:eastAsia="Times New Roman" w:cs="Times New Roman"/>
                <w:noProof/>
                <w:sz w:val="26"/>
                <w:szCs w:val="26"/>
                <w:lang w:val="ro-MD" w:eastAsia="ru-RU"/>
              </w:rPr>
              <w:lastRenderedPageBreak/>
              <w:t>pentru furaje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232A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Mamifere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8F1A0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Denumirile și cantitățile totale ale fiecărui oligoelement adăugat și ale fiecărei vitamine adăugate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21"/>
              <w:gridCol w:w="983"/>
            </w:tblGrid>
            <w:tr w:rsidR="00052E5B" w:rsidRPr="00052E5B" w14:paraId="19E4C8DC" w14:textId="77777777" w:rsidTr="00052E5B">
              <w:tc>
                <w:tcPr>
                  <w:tcW w:w="0" w:type="auto"/>
                  <w:shd w:val="clear" w:color="auto" w:fill="auto"/>
                  <w:hideMark/>
                </w:tcPr>
                <w:p w14:paraId="2DE71A4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5E8AA9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Vaci: intervalul cuprins între două săptămâni înainte de sfârșitul gestației și momentul confirmării următoarei gestații.</w:t>
                  </w:r>
                </w:p>
              </w:tc>
            </w:tr>
          </w:tbl>
          <w:p w14:paraId="78FA524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73"/>
              <w:gridCol w:w="1031"/>
            </w:tblGrid>
            <w:tr w:rsidR="00052E5B" w:rsidRPr="00052E5B" w14:paraId="17D4B96D" w14:textId="77777777" w:rsidTr="00052E5B">
              <w:tc>
                <w:tcPr>
                  <w:tcW w:w="0" w:type="auto"/>
                  <w:shd w:val="clear" w:color="auto" w:fill="auto"/>
                  <w:hideMark/>
                </w:tcPr>
                <w:p w14:paraId="363323A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2EC21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Scroafe: intervalul cuprins între șapte zile </w:t>
                  </w:r>
                  <w:r w:rsidRPr="00052E5B">
                    <w:rPr>
                      <w:rFonts w:eastAsia="Times New Roman" w:cs="Times New Roman"/>
                      <w:noProof/>
                      <w:sz w:val="26"/>
                      <w:szCs w:val="26"/>
                      <w:lang w:val="ro-MD" w:eastAsia="ru-RU"/>
                    </w:rPr>
                    <w:lastRenderedPageBreak/>
                    <w:t>înainte de parturiție și trei zile după parturiție, respectiv între șapte zile înainte de împerechere și trei zile după împerechere.</w:t>
                  </w:r>
                </w:p>
              </w:tc>
            </w:tr>
          </w:tbl>
          <w:p w14:paraId="56DA3A5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97"/>
              <w:gridCol w:w="1007"/>
            </w:tblGrid>
            <w:tr w:rsidR="00052E5B" w:rsidRPr="00052E5B" w14:paraId="71B09FD5" w14:textId="77777777" w:rsidTr="00052E5B">
              <w:tc>
                <w:tcPr>
                  <w:tcW w:w="0" w:type="auto"/>
                  <w:shd w:val="clear" w:color="auto" w:fill="auto"/>
                  <w:hideMark/>
                </w:tcPr>
                <w:p w14:paraId="0CFC770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C6FA2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Alte mamifere femele: din ultima parte a gestației până la confirmarea următoar</w:t>
                  </w:r>
                  <w:r w:rsidRPr="00052E5B">
                    <w:rPr>
                      <w:rFonts w:eastAsia="Times New Roman" w:cs="Times New Roman"/>
                      <w:noProof/>
                      <w:sz w:val="26"/>
                      <w:szCs w:val="26"/>
                      <w:lang w:val="ro-MD" w:eastAsia="ru-RU"/>
                    </w:rPr>
                    <w:lastRenderedPageBreak/>
                    <w:t>ei gestații.</w:t>
                  </w:r>
                </w:p>
              </w:tc>
            </w:tr>
          </w:tbl>
          <w:p w14:paraId="1FF090C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84"/>
              <w:gridCol w:w="1020"/>
            </w:tblGrid>
            <w:tr w:rsidR="00052E5B" w:rsidRPr="00052E5B" w14:paraId="2CB5C5B4" w14:textId="77777777" w:rsidTr="00052E5B">
              <w:tc>
                <w:tcPr>
                  <w:tcW w:w="0" w:type="auto"/>
                  <w:shd w:val="clear" w:color="auto" w:fill="auto"/>
                  <w:hideMark/>
                </w:tcPr>
                <w:p w14:paraId="6AEE4F5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366E03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Masculi: în timpul perioadelor de activitate de reproducere.</w:t>
                  </w:r>
                </w:p>
              </w:tc>
            </w:tr>
          </w:tbl>
          <w:p w14:paraId="546E44AF"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EC46364" w14:textId="77777777" w:rsidTr="00052E5B">
              <w:tc>
                <w:tcPr>
                  <w:tcW w:w="0" w:type="auto"/>
                  <w:shd w:val="clear" w:color="auto" w:fill="auto"/>
                  <w:hideMark/>
                </w:tcPr>
                <w:p w14:paraId="254DD38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p>
              </w:tc>
              <w:tc>
                <w:tcPr>
                  <w:tcW w:w="0" w:type="auto"/>
                  <w:shd w:val="clear" w:color="auto" w:fill="auto"/>
                  <w:hideMark/>
                </w:tcPr>
                <w:p w14:paraId="35B9AA3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3F25B18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7A53A9E" w14:textId="77777777" w:rsidTr="00052E5B">
              <w:tc>
                <w:tcPr>
                  <w:tcW w:w="0" w:type="auto"/>
                  <w:shd w:val="clear" w:color="auto" w:fill="auto"/>
                  <w:hideMark/>
                </w:tcPr>
                <w:p w14:paraId="24180C0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4991C0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a furajelor asigură respectarea conținuturilor maxime legale respective pentru furaje complete.</w:t>
                  </w:r>
                </w:p>
              </w:tc>
            </w:tr>
          </w:tbl>
          <w:p w14:paraId="18C6ACA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5CEDA17" w14:textId="77777777" w:rsidTr="00052E5B">
              <w:tc>
                <w:tcPr>
                  <w:tcW w:w="0" w:type="auto"/>
                  <w:shd w:val="clear" w:color="auto" w:fill="auto"/>
                  <w:hideMark/>
                </w:tcPr>
                <w:p w14:paraId="18DA097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7FAAC83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etichetarea furajului orientările pentru situațiile în care utilizarea furajului este adecvată.</w:t>
                  </w:r>
                </w:p>
              </w:tc>
            </w:tr>
          </w:tbl>
          <w:p w14:paraId="7B91798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79EDCDCA"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BE6E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656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C87516D" w14:textId="77777777" w:rsidTr="00052E5B">
              <w:tc>
                <w:tcPr>
                  <w:tcW w:w="0" w:type="auto"/>
                  <w:shd w:val="clear" w:color="auto" w:fill="auto"/>
                  <w:hideMark/>
                </w:tcPr>
                <w:p w14:paraId="002E4AA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AF24D2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sau niveluri înalte de vitamină A și/sau vitamina D</w:t>
                  </w:r>
                </w:p>
              </w:tc>
            </w:tr>
          </w:tbl>
          <w:p w14:paraId="3E4B8C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449330C2" w14:textId="77777777" w:rsidTr="00052E5B">
              <w:tc>
                <w:tcPr>
                  <w:tcW w:w="0" w:type="auto"/>
                  <w:shd w:val="clear" w:color="auto" w:fill="auto"/>
                  <w:hideMark/>
                </w:tcPr>
                <w:p w14:paraId="735B85C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92892C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sau niveluri înalte de seleniu și/sau zinc și/sau un conținut </w:t>
                  </w:r>
                  <w:r w:rsidRPr="00052E5B">
                    <w:rPr>
                      <w:rFonts w:eastAsia="Times New Roman" w:cs="Times New Roman"/>
                      <w:noProof/>
                      <w:sz w:val="26"/>
                      <w:szCs w:val="26"/>
                      <w:lang w:val="ro-MD" w:eastAsia="ru-RU"/>
                    </w:rPr>
                    <w:lastRenderedPageBreak/>
                    <w:t>minim de vitamina E de 40 mg/kg de furaj complet cu un conținut de umiditate de 12 %.</w:t>
                  </w:r>
                </w:p>
              </w:tc>
            </w:tr>
          </w:tbl>
          <w:p w14:paraId="5DC26E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pot conține seleniu, zinc, vitamina A și vitamina D în concentrații mai mari de cel puțin 100 de ori decât conținutul maxim relevant stabilit pentru furaje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B623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Păsări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C2B15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Denumirile și cantitățile totale ale fiecărui oligoelement adăugat și ale fiecărei vitamine adăugate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62"/>
              <w:gridCol w:w="942"/>
            </w:tblGrid>
            <w:tr w:rsidR="00052E5B" w:rsidRPr="00052E5B" w14:paraId="4D9D5EC8" w14:textId="77777777" w:rsidTr="00052E5B">
              <w:tc>
                <w:tcPr>
                  <w:tcW w:w="0" w:type="auto"/>
                  <w:shd w:val="clear" w:color="auto" w:fill="auto"/>
                  <w:hideMark/>
                </w:tcPr>
                <w:p w14:paraId="7A1A31A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9EF550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Pentru femele: în timpul estrului</w:t>
                  </w:r>
                </w:p>
              </w:tc>
            </w:tr>
          </w:tbl>
          <w:p w14:paraId="294A00D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01"/>
              <w:gridCol w:w="1003"/>
            </w:tblGrid>
            <w:tr w:rsidR="00052E5B" w:rsidRPr="00052E5B" w14:paraId="21861497" w14:textId="77777777" w:rsidTr="00052E5B">
              <w:tc>
                <w:tcPr>
                  <w:tcW w:w="0" w:type="auto"/>
                  <w:shd w:val="clear" w:color="auto" w:fill="auto"/>
                  <w:hideMark/>
                </w:tcPr>
                <w:p w14:paraId="170E037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FA7557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Pentru masculi: în timpul perioadelor de </w:t>
                  </w:r>
                  <w:r w:rsidRPr="00052E5B">
                    <w:rPr>
                      <w:rFonts w:eastAsia="Times New Roman" w:cs="Times New Roman"/>
                      <w:noProof/>
                      <w:sz w:val="26"/>
                      <w:szCs w:val="26"/>
                      <w:lang w:val="ro-MD" w:eastAsia="ru-RU"/>
                    </w:rPr>
                    <w:lastRenderedPageBreak/>
                    <w:t>activitate de reproducere</w:t>
                  </w:r>
                </w:p>
              </w:tc>
            </w:tr>
          </w:tbl>
          <w:p w14:paraId="2FD0A95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D493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12CCCCC8"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CBB4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9D7E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Sprijinirea regenerării copitelor, picioarelor și a pielii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D9B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mare de zinc.</w:t>
            </w:r>
          </w:p>
          <w:p w14:paraId="44CCC5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Furajele suplimentare pot conține zinc în </w:t>
            </w:r>
            <w:r w:rsidRPr="00052E5B">
              <w:rPr>
                <w:rFonts w:eastAsia="Times New Roman" w:cs="Times New Roman"/>
                <w:noProof/>
                <w:sz w:val="26"/>
                <w:szCs w:val="26"/>
                <w:lang w:val="ro-MD" w:eastAsia="ru-RU"/>
              </w:rPr>
              <w:lastRenderedPageBreak/>
              <w:t>concentrații mai mari de cel puțin 100 de ori decât conținutul maxim relevant stabilit pentru furajele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18D1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Cai, rumegătoare și porci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75"/>
              <w:gridCol w:w="1672"/>
            </w:tblGrid>
            <w:tr w:rsidR="00052E5B" w:rsidRPr="00052E5B" w14:paraId="6CE2011E" w14:textId="77777777" w:rsidTr="00052E5B">
              <w:tc>
                <w:tcPr>
                  <w:tcW w:w="0" w:type="auto"/>
                  <w:shd w:val="clear" w:color="auto" w:fill="auto"/>
                  <w:hideMark/>
                </w:tcPr>
                <w:p w14:paraId="624FE55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E1EC11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Zinc (total)</w:t>
                  </w:r>
                </w:p>
              </w:tc>
            </w:tr>
          </w:tbl>
          <w:p w14:paraId="3551C87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4552CE1" w14:textId="77777777" w:rsidTr="00052E5B">
              <w:tc>
                <w:tcPr>
                  <w:tcW w:w="0" w:type="auto"/>
                  <w:shd w:val="clear" w:color="auto" w:fill="auto"/>
                  <w:hideMark/>
                </w:tcPr>
                <w:p w14:paraId="1D84851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FF20FC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Metionină (total)</w:t>
                  </w:r>
                </w:p>
              </w:tc>
            </w:tr>
          </w:tbl>
          <w:p w14:paraId="52A75B8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FE9581E" w14:textId="77777777" w:rsidTr="00052E5B">
              <w:tc>
                <w:tcPr>
                  <w:tcW w:w="0" w:type="auto"/>
                  <w:shd w:val="clear" w:color="auto" w:fill="auto"/>
                  <w:hideMark/>
                </w:tcPr>
                <w:p w14:paraId="796F0ED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3498AB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Biotină (dacă este adăugată)</w:t>
                  </w:r>
                </w:p>
              </w:tc>
            </w:tr>
          </w:tbl>
          <w:p w14:paraId="15E655E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A8B6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Până la opt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3525076" w14:textId="77777777" w:rsidTr="00052E5B">
              <w:tc>
                <w:tcPr>
                  <w:tcW w:w="0" w:type="auto"/>
                  <w:shd w:val="clear" w:color="auto" w:fill="auto"/>
                  <w:hideMark/>
                </w:tcPr>
                <w:p w14:paraId="384304B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E19154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Instrucțiunile de utilizare corectă a furajelor asigură respectarea conținuturilor </w:t>
                  </w:r>
                  <w:r w:rsidRPr="00052E5B">
                    <w:rPr>
                      <w:rFonts w:eastAsia="Times New Roman" w:cs="Times New Roman"/>
                      <w:noProof/>
                      <w:sz w:val="26"/>
                      <w:szCs w:val="26"/>
                      <w:lang w:val="ro-MD" w:eastAsia="ru-RU"/>
                    </w:rPr>
                    <w:lastRenderedPageBreak/>
                    <w:t>maxime legale de zinc stabilite pentru furaje complete.</w:t>
                  </w:r>
                </w:p>
              </w:tc>
            </w:tr>
          </w:tbl>
          <w:p w14:paraId="27E5888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DC1F357" w14:textId="77777777" w:rsidTr="00052E5B">
              <w:tc>
                <w:tcPr>
                  <w:tcW w:w="0" w:type="auto"/>
                  <w:shd w:val="clear" w:color="auto" w:fill="auto"/>
                  <w:hideMark/>
                </w:tcPr>
                <w:p w14:paraId="2BB3455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1778BB9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pentru rumegătoare. Un bolus poate conține până la 20 % fier sub formă nebiodisponibilă, inertă, în vederea creșterii densității sale.</w:t>
                  </w:r>
                </w:p>
              </w:tc>
            </w:tr>
          </w:tbl>
          <w:p w14:paraId="64A115C3"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51646BAE"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8E08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2BA7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 a dezechilibrelor nutriționale în cursul tranziției la dietă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D3A1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prin intermediul furajelor dietetice pentru: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3A1D1DF" w14:textId="77777777" w:rsidTr="00052E5B">
              <w:tc>
                <w:tcPr>
                  <w:tcW w:w="0" w:type="auto"/>
                  <w:shd w:val="clear" w:color="auto" w:fill="auto"/>
                  <w:hideMark/>
                </w:tcPr>
                <w:p w14:paraId="1EF7D6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4EA829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Seleniu: 0,1 mg/kg de furaj complet cu un conținut </w:t>
                  </w:r>
                  <w:r w:rsidRPr="00052E5B">
                    <w:rPr>
                      <w:rFonts w:eastAsia="Times New Roman" w:cs="Times New Roman"/>
                      <w:noProof/>
                      <w:sz w:val="26"/>
                      <w:szCs w:val="26"/>
                      <w:lang w:val="ro-MD" w:eastAsia="ru-RU"/>
                    </w:rPr>
                    <w:lastRenderedPageBreak/>
                    <w:t>de umiditate de 12 %</w:t>
                  </w:r>
                </w:p>
              </w:tc>
            </w:tr>
          </w:tbl>
          <w:p w14:paraId="01FD36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39BD776B" w14:textId="77777777" w:rsidTr="00052E5B">
              <w:tc>
                <w:tcPr>
                  <w:tcW w:w="0" w:type="auto"/>
                  <w:shd w:val="clear" w:color="auto" w:fill="auto"/>
                  <w:hideMark/>
                </w:tcPr>
                <w:p w14:paraId="6A12227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4C236C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Zinc: 15 mg/kg de furaj complet cu un conținut de umiditate de 12 %</w:t>
                  </w:r>
                </w:p>
              </w:tc>
            </w:tr>
          </w:tbl>
          <w:p w14:paraId="349B24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26775130" w14:textId="77777777" w:rsidTr="00052E5B">
              <w:tc>
                <w:tcPr>
                  <w:tcW w:w="0" w:type="auto"/>
                  <w:shd w:val="clear" w:color="auto" w:fill="auto"/>
                  <w:hideMark/>
                </w:tcPr>
                <w:p w14:paraId="3EC115E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072FD9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Cupru: 2 mg/kg de furaj complet cu un conținut de umiditate de 12 % pentru ovine și 5 mg/kg de furaj complet cu un conținut de umiditate de 12 % pentru alte specii</w:t>
                  </w:r>
                </w:p>
              </w:tc>
            </w:tr>
          </w:tbl>
          <w:p w14:paraId="4A7275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2AF984E1" w14:textId="77777777" w:rsidTr="00052E5B">
              <w:tc>
                <w:tcPr>
                  <w:tcW w:w="0" w:type="auto"/>
                  <w:shd w:val="clear" w:color="auto" w:fill="auto"/>
                  <w:hideMark/>
                </w:tcPr>
                <w:p w14:paraId="240A12A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179DBF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A: 2000 UI/kg de furaj complet cu un conținut de umiditate de 12 %</w:t>
                  </w:r>
                </w:p>
              </w:tc>
            </w:tr>
          </w:tbl>
          <w:p w14:paraId="416B6A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107EEF4F" w14:textId="77777777" w:rsidTr="00052E5B">
              <w:tc>
                <w:tcPr>
                  <w:tcW w:w="0" w:type="auto"/>
                  <w:shd w:val="clear" w:color="auto" w:fill="auto"/>
                  <w:hideMark/>
                </w:tcPr>
                <w:p w14:paraId="50F0FE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85F710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D: 400 UI/kg de furaj complet cu un conținut de umiditate de 12 %</w:t>
                  </w:r>
                </w:p>
              </w:tc>
            </w:tr>
          </w:tbl>
          <w:p w14:paraId="70AF69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23415AB" w14:textId="77777777" w:rsidTr="00052E5B">
              <w:tc>
                <w:tcPr>
                  <w:tcW w:w="0" w:type="auto"/>
                  <w:shd w:val="clear" w:color="auto" w:fill="auto"/>
                  <w:hideMark/>
                </w:tcPr>
                <w:p w14:paraId="1462445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8E41CD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Vitamina E: 35 mg/kg de furaj complet cu un conținut de umiditate de 12 % pentru </w:t>
                  </w:r>
                  <w:r w:rsidRPr="00052E5B">
                    <w:rPr>
                      <w:rFonts w:eastAsia="Times New Roman" w:cs="Times New Roman"/>
                      <w:noProof/>
                      <w:sz w:val="26"/>
                      <w:szCs w:val="26"/>
                      <w:lang w:val="ro-MD" w:eastAsia="ru-RU"/>
                    </w:rPr>
                    <w:lastRenderedPageBreak/>
                    <w:t>păsări de curte, 10 mg/kg de furaj complet cu un conținut de umiditate de 12 % pentru rumegătoare, 40 mg/kg de furaj complet cu un conținut de umiditate de 12 % pentru iepuri și 20 mg/kg de furaj complet cu un conținut de umiditate de 12 % pentru porci</w:t>
                  </w:r>
                </w:p>
              </w:tc>
            </w:tr>
          </w:tbl>
          <w:p w14:paraId="232FEA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Furajele suplimentare pot conține seleniu, zinc, cupru, </w:t>
            </w:r>
            <w:r w:rsidRPr="00052E5B">
              <w:rPr>
                <w:rFonts w:eastAsia="Times New Roman" w:cs="Times New Roman"/>
                <w:noProof/>
                <w:sz w:val="26"/>
                <w:szCs w:val="26"/>
                <w:lang w:val="ro-MD" w:eastAsia="ru-RU"/>
              </w:rPr>
              <w:lastRenderedPageBreak/>
              <w:t>vitamina A și vitamina D în concentrații mai mari de cel puțin 100 de ori decât conținutul maxim relevant stabilit pentru furaje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AB51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Rumegătoare</w:t>
            </w:r>
          </w:p>
          <w:p w14:paraId="6742901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w:t>
            </w:r>
          </w:p>
          <w:p w14:paraId="7F9EC6E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Iepuri</w:t>
            </w:r>
          </w:p>
          <w:p w14:paraId="0941808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BC6F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Denumirea și cantitatea totală a aditivilor nutriționali,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3D572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15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818EF34" w14:textId="77777777" w:rsidTr="00052E5B">
              <w:tc>
                <w:tcPr>
                  <w:tcW w:w="0" w:type="auto"/>
                  <w:shd w:val="clear" w:color="auto" w:fill="auto"/>
                  <w:hideMark/>
                </w:tcPr>
                <w:p w14:paraId="2C45A0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0635C6D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Aplicarea sub formă de bolus este permisă pentru rumegătoare și porci. Un bolus poate conține până la 20 % fier sub formă nebiodisponibilă, inertă, în vederea </w:t>
                  </w:r>
                  <w:r w:rsidRPr="00052E5B">
                    <w:rPr>
                      <w:rFonts w:eastAsia="Times New Roman" w:cs="Times New Roman"/>
                      <w:noProof/>
                      <w:sz w:val="26"/>
                      <w:szCs w:val="26"/>
                      <w:lang w:val="ro-MD" w:eastAsia="ru-RU"/>
                    </w:rPr>
                    <w:lastRenderedPageBreak/>
                    <w:t>creșterii densității sale.</w:t>
                  </w:r>
                </w:p>
              </w:tc>
            </w:tr>
          </w:tbl>
          <w:p w14:paraId="4F9D8F5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BD25A1F" w14:textId="77777777" w:rsidTr="00052E5B">
              <w:tc>
                <w:tcPr>
                  <w:tcW w:w="0" w:type="auto"/>
                  <w:shd w:val="clear" w:color="auto" w:fill="auto"/>
                  <w:hideMark/>
                </w:tcPr>
                <w:p w14:paraId="6A9089D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4605E9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a furajelor asigură respectarea conținuturilor maxime legale respective pentru furaje complete.</w:t>
                  </w:r>
                </w:p>
              </w:tc>
            </w:tr>
          </w:tbl>
          <w:p w14:paraId="7FD84C9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3272F2E" w14:textId="77777777" w:rsidTr="00052E5B">
              <w:tc>
                <w:tcPr>
                  <w:tcW w:w="0" w:type="auto"/>
                  <w:shd w:val="clear" w:color="auto" w:fill="auto"/>
                  <w:hideMark/>
                </w:tcPr>
                <w:p w14:paraId="27FF74C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E30D9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etichetarea furajului orientările pentru situațiile în care utilizarea furajului este adecvată.</w:t>
                  </w:r>
                </w:p>
              </w:tc>
            </w:tr>
          </w:tbl>
          <w:p w14:paraId="1149A5A5"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5C44E74"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3E0A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E5CD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Sprijinirea înțărcării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C1C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prin intermediul furajelor dietetice pentru: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68E9484F" w14:textId="77777777" w:rsidTr="00052E5B">
              <w:tc>
                <w:tcPr>
                  <w:tcW w:w="0" w:type="auto"/>
                  <w:shd w:val="clear" w:color="auto" w:fill="auto"/>
                  <w:hideMark/>
                </w:tcPr>
                <w:p w14:paraId="09DB87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5EE7AC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Seleniu: 0,1 mg/kg de furaj complet cu un conținut de umiditate de 12 %</w:t>
                  </w:r>
                </w:p>
              </w:tc>
            </w:tr>
          </w:tbl>
          <w:p w14:paraId="5887EF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2C0C55EA" w14:textId="77777777" w:rsidTr="00052E5B">
              <w:tc>
                <w:tcPr>
                  <w:tcW w:w="0" w:type="auto"/>
                  <w:shd w:val="clear" w:color="auto" w:fill="auto"/>
                  <w:hideMark/>
                </w:tcPr>
                <w:p w14:paraId="720EAF5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868EB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Zinc: 15 mg/kg de furaj complet cu un conținut </w:t>
                  </w:r>
                  <w:r w:rsidRPr="00052E5B">
                    <w:rPr>
                      <w:rFonts w:eastAsia="Times New Roman" w:cs="Times New Roman"/>
                      <w:noProof/>
                      <w:sz w:val="26"/>
                      <w:szCs w:val="26"/>
                      <w:lang w:val="ro-MD" w:eastAsia="ru-RU"/>
                    </w:rPr>
                    <w:lastRenderedPageBreak/>
                    <w:t>de umiditate de 12 %</w:t>
                  </w:r>
                </w:p>
              </w:tc>
            </w:tr>
          </w:tbl>
          <w:p w14:paraId="7048AF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3B568244" w14:textId="77777777" w:rsidTr="00052E5B">
              <w:tc>
                <w:tcPr>
                  <w:tcW w:w="0" w:type="auto"/>
                  <w:shd w:val="clear" w:color="auto" w:fill="auto"/>
                  <w:hideMark/>
                </w:tcPr>
                <w:p w14:paraId="2F8566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BB0DE8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Cupru: 2 mg/kg de furaj complet cu un conținut de umiditate de 12 % pentru ovine și 5 mg/kg de furaj complet cu un conținut de umiditate de 12 % pentru alte specii</w:t>
                  </w:r>
                </w:p>
              </w:tc>
            </w:tr>
          </w:tbl>
          <w:p w14:paraId="00D049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2A18390" w14:textId="77777777" w:rsidTr="00052E5B">
              <w:tc>
                <w:tcPr>
                  <w:tcW w:w="0" w:type="auto"/>
                  <w:shd w:val="clear" w:color="auto" w:fill="auto"/>
                  <w:hideMark/>
                </w:tcPr>
                <w:p w14:paraId="51A5D15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15E1D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Iod: 0,2 mg/kg de furaj complet cu un conținut de umiditate de 12 %</w:t>
                  </w:r>
                </w:p>
              </w:tc>
            </w:tr>
          </w:tbl>
          <w:p w14:paraId="394132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1EF7580A" w14:textId="77777777" w:rsidTr="00052E5B">
              <w:tc>
                <w:tcPr>
                  <w:tcW w:w="0" w:type="auto"/>
                  <w:shd w:val="clear" w:color="auto" w:fill="auto"/>
                  <w:hideMark/>
                </w:tcPr>
                <w:p w14:paraId="153A8C9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230A3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Mangan: 20 mg/kg de furaj complet cu un conținut de umiditate de 12 %</w:t>
                  </w:r>
                </w:p>
              </w:tc>
            </w:tr>
          </w:tbl>
          <w:p w14:paraId="11F92E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11D94985" w14:textId="77777777" w:rsidTr="00052E5B">
              <w:tc>
                <w:tcPr>
                  <w:tcW w:w="0" w:type="auto"/>
                  <w:shd w:val="clear" w:color="auto" w:fill="auto"/>
                  <w:hideMark/>
                </w:tcPr>
                <w:p w14:paraId="1F84938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C1BCEC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A: 1500 UI/kg de furaj complet cu un conținut de umiditate de 12 %</w:t>
                  </w:r>
                </w:p>
              </w:tc>
            </w:tr>
          </w:tbl>
          <w:p w14:paraId="57E62B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3990E35B" w14:textId="77777777" w:rsidTr="00052E5B">
              <w:tc>
                <w:tcPr>
                  <w:tcW w:w="0" w:type="auto"/>
                  <w:shd w:val="clear" w:color="auto" w:fill="auto"/>
                  <w:hideMark/>
                </w:tcPr>
                <w:p w14:paraId="342E82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75601D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D: 400 UI/kg de furaj complet cu un conținut de umiditate de 12 %</w:t>
                  </w:r>
                </w:p>
              </w:tc>
            </w:tr>
          </w:tbl>
          <w:p w14:paraId="066EDC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6E73EFD4" w14:textId="77777777" w:rsidTr="00052E5B">
              <w:tc>
                <w:tcPr>
                  <w:tcW w:w="0" w:type="auto"/>
                  <w:shd w:val="clear" w:color="auto" w:fill="auto"/>
                  <w:hideMark/>
                </w:tcPr>
                <w:p w14:paraId="660EB8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DCBCC9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100 mg/kg de furaj complet cu un conținut de umiditate de 12 % pentru viței și 50 mg/kg de furaj complet cu un conținut de umiditate de 12 % pentru miei, iezi și purcei.</w:t>
                  </w:r>
                </w:p>
              </w:tc>
            </w:tr>
          </w:tbl>
          <w:p w14:paraId="70C47C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Furajele suplimentare pot conține seleniu, zinc, cupru, iod, mangan, vitamina A și vitamina D în concentrații mai mari de cel puțin 100 de ori decât </w:t>
            </w:r>
            <w:r w:rsidRPr="00052E5B">
              <w:rPr>
                <w:rFonts w:eastAsia="Times New Roman" w:cs="Times New Roman"/>
                <w:noProof/>
                <w:sz w:val="26"/>
                <w:szCs w:val="26"/>
                <w:lang w:val="ro-MD" w:eastAsia="ru-RU"/>
              </w:rPr>
              <w:lastRenderedPageBreak/>
              <w:t>conținutul maxim relevant stabilit pentru furaje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31E3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Mamifere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A697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Denumirea și cantitatea totală a aditivilor nutriționali,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7CB30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patru săptămâni în jurul înțărcării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1381A76" w14:textId="77777777" w:rsidTr="00052E5B">
              <w:tc>
                <w:tcPr>
                  <w:tcW w:w="0" w:type="auto"/>
                  <w:shd w:val="clear" w:color="auto" w:fill="auto"/>
                  <w:hideMark/>
                </w:tcPr>
                <w:p w14:paraId="7CECE16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268FAEF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a furajelor asigură respectarea conținuturilor maxime legale respective pentru furaje complete.</w:t>
                  </w:r>
                </w:p>
              </w:tc>
            </w:tr>
          </w:tbl>
          <w:p w14:paraId="105C0DD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896409F" w14:textId="77777777" w:rsidTr="00052E5B">
              <w:tc>
                <w:tcPr>
                  <w:tcW w:w="0" w:type="auto"/>
                  <w:shd w:val="clear" w:color="auto" w:fill="auto"/>
                  <w:hideMark/>
                </w:tcPr>
                <w:p w14:paraId="368AC29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4583FD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etichetarea furajului orientările pentru situațiile în care utilizarea furajului este adecvată.</w:t>
                  </w:r>
                </w:p>
              </w:tc>
            </w:tr>
          </w:tbl>
          <w:p w14:paraId="4739F6F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7D2A7A21"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2811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058F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regenerării pielii și a anexelor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3AC2F97" w14:textId="77777777" w:rsidTr="00052E5B">
              <w:tc>
                <w:tcPr>
                  <w:tcW w:w="0" w:type="auto"/>
                  <w:shd w:val="clear" w:color="auto" w:fill="auto"/>
                  <w:hideMark/>
                </w:tcPr>
                <w:p w14:paraId="4201688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B14AFE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de compuși de zinc prin furaje dietetice corespunzând unei cantități de 20 mg/kg de furaj complet cu un conținut de umiditate de 12 %</w:t>
                  </w:r>
                </w:p>
              </w:tc>
            </w:tr>
          </w:tbl>
          <w:p w14:paraId="2FAAA0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4BB7CCA9" w14:textId="77777777" w:rsidTr="00052E5B">
              <w:tc>
                <w:tcPr>
                  <w:tcW w:w="0" w:type="auto"/>
                  <w:shd w:val="clear" w:color="auto" w:fill="auto"/>
                  <w:hideMark/>
                </w:tcPr>
                <w:p w14:paraId="3FD9571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FEE802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înalt de cupru și/sau iod și/sau seleniu</w:t>
                  </w:r>
                </w:p>
              </w:tc>
            </w:tr>
          </w:tbl>
          <w:p w14:paraId="65333D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79CA08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vitamina B 6 și/sau vitamina E și/sau vitamina A</w:t>
            </w:r>
          </w:p>
          <w:p w14:paraId="56BF68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p w14:paraId="080B59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metionină și/sau cistină și/sau</w:t>
            </w:r>
          </w:p>
          <w:p w14:paraId="368627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de 0,4 mg de biotină/kg de furaj complet cu un conținut de umiditate de 12 % pentru rumegătoare.</w:t>
            </w:r>
          </w:p>
          <w:p w14:paraId="53AFC9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pot conține zinc, cupru, iod, seleniu și vitamina A în concentrații mai mari de cel puțin 100 de ori decât conținutul maxim relevant stabilit pentru furaje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816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Mamifere și 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1A66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Denumirea și cantitatea totală a aditivilor nutriționali,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7"/>
              <w:gridCol w:w="947"/>
            </w:tblGrid>
            <w:tr w:rsidR="00052E5B" w:rsidRPr="00052E5B" w14:paraId="6252B27B" w14:textId="77777777" w:rsidTr="00052E5B">
              <w:tc>
                <w:tcPr>
                  <w:tcW w:w="0" w:type="auto"/>
                  <w:shd w:val="clear" w:color="auto" w:fill="auto"/>
                  <w:hideMark/>
                </w:tcPr>
                <w:p w14:paraId="21F984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C6C505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opt săptămâni</w:t>
                  </w:r>
                </w:p>
              </w:tc>
            </w:tr>
          </w:tbl>
          <w:p w14:paraId="1995FE3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75"/>
              <w:gridCol w:w="1029"/>
            </w:tblGrid>
            <w:tr w:rsidR="00052E5B" w:rsidRPr="00052E5B" w14:paraId="2A8687DA" w14:textId="77777777" w:rsidTr="00052E5B">
              <w:tc>
                <w:tcPr>
                  <w:tcW w:w="0" w:type="auto"/>
                  <w:shd w:val="clear" w:color="auto" w:fill="auto"/>
                  <w:hideMark/>
                </w:tcPr>
                <w:p w14:paraId="2A463C2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37F6D0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suplimentare pentru rumegătoare care conțin biotină: Până la 6 luni</w:t>
                  </w:r>
                </w:p>
              </w:tc>
            </w:tr>
          </w:tbl>
          <w:p w14:paraId="061675A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FA1CC67" w14:textId="77777777" w:rsidTr="00052E5B">
              <w:tc>
                <w:tcPr>
                  <w:tcW w:w="0" w:type="auto"/>
                  <w:shd w:val="clear" w:color="auto" w:fill="auto"/>
                  <w:hideMark/>
                </w:tcPr>
                <w:p w14:paraId="26ACA87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48C7AF6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a furajelor asigură respectarea conținuturilor maxime legale respective pentru furaje complete.</w:t>
                  </w:r>
                </w:p>
              </w:tc>
            </w:tr>
          </w:tbl>
          <w:p w14:paraId="6D2B632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034BFF5" w14:textId="77777777" w:rsidTr="00052E5B">
              <w:tc>
                <w:tcPr>
                  <w:tcW w:w="0" w:type="auto"/>
                  <w:shd w:val="clear" w:color="auto" w:fill="auto"/>
                  <w:hideMark/>
                </w:tcPr>
                <w:p w14:paraId="3487EA4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5D3332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etichetarea furajului orientările pentru situațiile în care utilizarea furajului este adecvată.</w:t>
                  </w:r>
                </w:p>
              </w:tc>
            </w:tr>
          </w:tbl>
          <w:p w14:paraId="52B4CD0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23A606B5"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C361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475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Stabilizarea echilibrului hidric și electrolitic pentru a sprijini digestia fiziologică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C25D889" w14:textId="77777777" w:rsidTr="00052E5B">
              <w:tc>
                <w:tcPr>
                  <w:tcW w:w="0" w:type="auto"/>
                  <w:shd w:val="clear" w:color="auto" w:fill="auto"/>
                  <w:hideMark/>
                </w:tcPr>
                <w:p w14:paraId="31BA60C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61F5C5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Electroliții predominanți: sodiu, potasiu și cloruri</w:t>
                  </w:r>
                </w:p>
              </w:tc>
            </w:tr>
          </w:tbl>
          <w:p w14:paraId="22F0C754" w14:textId="77777777" w:rsidR="00052E5B" w:rsidRPr="00052E5B" w:rsidRDefault="00052E5B" w:rsidP="00052E5B">
            <w:pPr>
              <w:tabs>
                <w:tab w:val="left" w:pos="720"/>
              </w:tabs>
              <w:ind w:firstLine="360"/>
              <w:jc w:val="both"/>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42"/>
              <w:gridCol w:w="1549"/>
            </w:tblGrid>
            <w:tr w:rsidR="00052E5B" w:rsidRPr="00052E5B" w14:paraId="35BAEA2C" w14:textId="77777777" w:rsidTr="00052E5B">
              <w:tc>
                <w:tcPr>
                  <w:tcW w:w="0" w:type="auto"/>
                  <w:shd w:val="clear" w:color="auto" w:fill="auto"/>
                  <w:hideMark/>
                </w:tcPr>
                <w:p w14:paraId="0A1BA6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1DEA7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Capacitatea de tamponare</w:t>
                  </w:r>
                  <w:hyperlink r:id="rId62" w:anchor="ntr21-L_2020067RO.01000401-E0023"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21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în cazul furajelor lichide: minimum 60 mmol per litru de poțiune gata preparată pentru hrănire</w:t>
                  </w:r>
                </w:p>
              </w:tc>
            </w:tr>
          </w:tbl>
          <w:p w14:paraId="5EB67505" w14:textId="77777777" w:rsidR="00052E5B" w:rsidRPr="00052E5B" w:rsidRDefault="00052E5B" w:rsidP="00052E5B">
            <w:pPr>
              <w:tabs>
                <w:tab w:val="left" w:pos="720"/>
              </w:tabs>
              <w:ind w:firstLine="360"/>
              <w:jc w:val="both"/>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65"/>
              <w:gridCol w:w="1526"/>
            </w:tblGrid>
            <w:tr w:rsidR="00052E5B" w:rsidRPr="00052E5B" w14:paraId="49E859F7" w14:textId="77777777" w:rsidTr="00052E5B">
              <w:tc>
                <w:tcPr>
                  <w:tcW w:w="0" w:type="auto"/>
                  <w:shd w:val="clear" w:color="auto" w:fill="auto"/>
                  <w:hideMark/>
                </w:tcPr>
                <w:p w14:paraId="18B435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46BE2C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Carbohidrați ușor digerabili</w:t>
                  </w:r>
                </w:p>
              </w:tc>
            </w:tr>
          </w:tbl>
          <w:p w14:paraId="71D038DC" w14:textId="77777777" w:rsidR="00052E5B" w:rsidRPr="00052E5B" w:rsidRDefault="00052E5B" w:rsidP="00052E5B">
            <w:pPr>
              <w:tabs>
                <w:tab w:val="left" w:pos="720"/>
              </w:tabs>
              <w:spacing w:before="150" w:after="300"/>
              <w:ind w:firstLine="360"/>
              <w:jc w:val="both"/>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251D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Viței, porci, miei, iezi și mânji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2439D4AC" w14:textId="77777777" w:rsidTr="00052E5B">
              <w:tc>
                <w:tcPr>
                  <w:tcW w:w="0" w:type="auto"/>
                  <w:shd w:val="clear" w:color="auto" w:fill="auto"/>
                  <w:hideMark/>
                </w:tcPr>
                <w:p w14:paraId="2BAACA7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226593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59A092B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640CA992" w14:textId="77777777" w:rsidTr="00052E5B">
              <w:tc>
                <w:tcPr>
                  <w:tcW w:w="0" w:type="auto"/>
                  <w:shd w:val="clear" w:color="auto" w:fill="auto"/>
                  <w:hideMark/>
                </w:tcPr>
                <w:p w14:paraId="002954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C90A4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54D2362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4D2BAF37" w14:textId="77777777" w:rsidTr="00052E5B">
              <w:tc>
                <w:tcPr>
                  <w:tcW w:w="0" w:type="auto"/>
                  <w:shd w:val="clear" w:color="auto" w:fill="auto"/>
                  <w:hideMark/>
                </w:tcPr>
                <w:p w14:paraId="1F7386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DE88B1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1FEDB8F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5B2D82D" w14:textId="77777777" w:rsidTr="00052E5B">
              <w:tc>
                <w:tcPr>
                  <w:tcW w:w="0" w:type="auto"/>
                  <w:shd w:val="clear" w:color="auto" w:fill="auto"/>
                  <w:hideMark/>
                </w:tcPr>
                <w:p w14:paraId="7DDE538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536E3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Sursă (surse) de carbohidrați</w:t>
                  </w:r>
                </w:p>
              </w:tc>
            </w:tr>
          </w:tbl>
          <w:p w14:paraId="291C02A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2FA57D6" w14:textId="77777777" w:rsidTr="00052E5B">
              <w:tc>
                <w:tcPr>
                  <w:tcW w:w="0" w:type="auto"/>
                  <w:shd w:val="clear" w:color="auto" w:fill="auto"/>
                  <w:hideMark/>
                </w:tcPr>
                <w:p w14:paraId="329D8A8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0D7D4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Bicarbonați și/sau citrați (dacă sunt adăugați)</w:t>
                  </w:r>
                </w:p>
              </w:tc>
            </w:tr>
          </w:tbl>
          <w:p w14:paraId="69089018"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CE36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7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D71FBDC" w14:textId="77777777" w:rsidTr="00052E5B">
              <w:tc>
                <w:tcPr>
                  <w:tcW w:w="0" w:type="auto"/>
                  <w:shd w:val="clear" w:color="auto" w:fill="auto"/>
                  <w:hideMark/>
                </w:tcPr>
                <w:p w14:paraId="1FFBC0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18270E4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Intervalul recomandat de electroliți per litru de poțiune gata preparată pentru hrănire:</w:t>
                  </w:r>
                </w:p>
                <w:p w14:paraId="2D5AF93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1,7</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3,5 g</w:t>
                  </w:r>
                </w:p>
                <w:p w14:paraId="16172A1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 0,4</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2 g</w:t>
                  </w:r>
                </w:p>
                <w:p w14:paraId="11B590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 1-2,8 g</w:t>
                  </w:r>
                </w:p>
              </w:tc>
            </w:tr>
          </w:tbl>
          <w:p w14:paraId="18D8207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75BF0F6" w14:textId="77777777" w:rsidTr="00052E5B">
              <w:tc>
                <w:tcPr>
                  <w:tcW w:w="0" w:type="auto"/>
                  <w:shd w:val="clear" w:color="auto" w:fill="auto"/>
                  <w:hideMark/>
                </w:tcPr>
                <w:p w14:paraId="3661F3F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66D8D47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cazul furajelor solide, intervalul recomandat pentru electroliți trebuie calculat pe baza unui aport voluntar zilnic normal de apă.</w:t>
                  </w:r>
                </w:p>
              </w:tc>
            </w:tr>
          </w:tbl>
          <w:p w14:paraId="0D37E06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1A88557" w14:textId="77777777" w:rsidTr="00052E5B">
              <w:tc>
                <w:tcPr>
                  <w:tcW w:w="0" w:type="auto"/>
                  <w:shd w:val="clear" w:color="auto" w:fill="auto"/>
                  <w:hideMark/>
                </w:tcPr>
                <w:p w14:paraId="33A819B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52EE92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06942497" w14:textId="77777777" w:rsidTr="00052E5B">
                    <w:tc>
                      <w:tcPr>
                        <w:tcW w:w="0" w:type="auto"/>
                        <w:shd w:val="clear" w:color="auto" w:fill="auto"/>
                        <w:hideMark/>
                      </w:tcPr>
                      <w:p w14:paraId="2574A52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F1D56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„În cazul în care există riscul apariției tulburărilor </w:t>
                        </w:r>
                        <w:r w:rsidRPr="00052E5B">
                          <w:rPr>
                            <w:rFonts w:eastAsia="Times New Roman" w:cs="Times New Roman"/>
                            <w:noProof/>
                            <w:sz w:val="26"/>
                            <w:szCs w:val="26"/>
                            <w:lang w:val="ro-MD" w:eastAsia="ru-RU"/>
                          </w:rPr>
                          <w:lastRenderedPageBreak/>
                          <w:t>digestive, în timpul tulburărilor digestive sau în perioada de refacere după tulburări digestive (diaree).”</w:t>
                        </w:r>
                      </w:p>
                    </w:tc>
                  </w:tr>
                </w:tbl>
                <w:p w14:paraId="7C4C5E5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899E22A" w14:textId="77777777" w:rsidTr="00052E5B">
                    <w:tc>
                      <w:tcPr>
                        <w:tcW w:w="0" w:type="auto"/>
                        <w:shd w:val="clear" w:color="auto" w:fill="auto"/>
                        <w:hideMark/>
                      </w:tcPr>
                      <w:p w14:paraId="18CD07C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CAF353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recomandă consultarea unui medic veterinar înainte de utilizare și înainte de prelungirea perioadei de utilizare.”</w:t>
                        </w:r>
                      </w:p>
                    </w:tc>
                  </w:tr>
                </w:tbl>
                <w:p w14:paraId="028634E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69104B5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12EDACC" w14:textId="77777777" w:rsidTr="00052E5B">
              <w:tc>
                <w:tcPr>
                  <w:tcW w:w="0" w:type="auto"/>
                  <w:shd w:val="clear" w:color="auto" w:fill="auto"/>
                  <w:hideMark/>
                </w:tcPr>
                <w:p w14:paraId="31287A8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78F0EF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1C7D5A12" w14:textId="77777777" w:rsidTr="00052E5B">
                    <w:tc>
                      <w:tcPr>
                        <w:tcW w:w="0" w:type="auto"/>
                        <w:shd w:val="clear" w:color="auto" w:fill="auto"/>
                        <w:hideMark/>
                      </w:tcPr>
                      <w:p w14:paraId="4E162C4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43AE9B0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Aportul recomandat de poțiune gata amestecată și de lapte, dacă este cazul.</w:t>
                        </w:r>
                      </w:p>
                    </w:tc>
                  </w:tr>
                </w:tbl>
                <w:p w14:paraId="0FF51CD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6F19E0A7" w14:textId="77777777" w:rsidTr="00052E5B">
                    <w:tc>
                      <w:tcPr>
                        <w:tcW w:w="0" w:type="auto"/>
                        <w:shd w:val="clear" w:color="auto" w:fill="auto"/>
                        <w:hideMark/>
                      </w:tcPr>
                      <w:p w14:paraId="495F1AD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095D50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În cazul în care bicarbonații și/sau citrații sunt prezenți într-o concentrație mai mare de 40 mmol per litru de poțiune gata preparată pentru hrănirea rumegătoarelor: „În cazul animalelor cu abomasum, administrarea simultană de </w:t>
                        </w:r>
                        <w:r w:rsidRPr="00052E5B">
                          <w:rPr>
                            <w:rFonts w:eastAsia="Times New Roman" w:cs="Times New Roman"/>
                            <w:noProof/>
                            <w:sz w:val="26"/>
                            <w:szCs w:val="26"/>
                            <w:lang w:val="ro-MD" w:eastAsia="ru-RU"/>
                          </w:rPr>
                          <w:lastRenderedPageBreak/>
                          <w:t>lapte trebuie să fie evitată”</w:t>
                        </w:r>
                      </w:p>
                    </w:tc>
                  </w:tr>
                </w:tbl>
                <w:p w14:paraId="4ECC5D9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4D8C8A6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DF89594"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C023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D646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tetanos (hipomagneziemie)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273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mare de magneziu, cu ușurință</w:t>
            </w:r>
          </w:p>
          <w:p w14:paraId="2A706C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carbohidrați disponibili,</w:t>
            </w:r>
          </w:p>
          <w:p w14:paraId="3600BC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moderat de proteine și</w:t>
            </w:r>
          </w:p>
          <w:p w14:paraId="5548A6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potasiu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C796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47E1D8F9" w14:textId="77777777" w:rsidTr="00052E5B">
              <w:tc>
                <w:tcPr>
                  <w:tcW w:w="0" w:type="auto"/>
                  <w:shd w:val="clear" w:color="auto" w:fill="auto"/>
                  <w:hideMark/>
                </w:tcPr>
                <w:p w14:paraId="626AF2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BF883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3E4DABF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295313E" w14:textId="77777777" w:rsidTr="00052E5B">
              <w:tc>
                <w:tcPr>
                  <w:tcW w:w="0" w:type="auto"/>
                  <w:shd w:val="clear" w:color="auto" w:fill="auto"/>
                  <w:hideMark/>
                </w:tcPr>
                <w:p w14:paraId="44CADE9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5CA72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Zaharuri (total)</w:t>
                  </w:r>
                </w:p>
              </w:tc>
            </w:tr>
          </w:tbl>
          <w:p w14:paraId="208EE95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104A14B9" w14:textId="77777777" w:rsidTr="00052E5B">
              <w:tc>
                <w:tcPr>
                  <w:tcW w:w="0" w:type="auto"/>
                  <w:shd w:val="clear" w:color="auto" w:fill="auto"/>
                  <w:hideMark/>
                </w:tcPr>
                <w:p w14:paraId="259ABC4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C36759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0509C22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56186643" w14:textId="77777777" w:rsidTr="00052E5B">
              <w:tc>
                <w:tcPr>
                  <w:tcW w:w="0" w:type="auto"/>
                  <w:shd w:val="clear" w:color="auto" w:fill="auto"/>
                  <w:hideMark/>
                </w:tcPr>
                <w:p w14:paraId="6269BD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D88D9C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0117FB8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71061B58" w14:textId="77777777" w:rsidTr="00052E5B">
              <w:tc>
                <w:tcPr>
                  <w:tcW w:w="0" w:type="auto"/>
                  <w:shd w:val="clear" w:color="auto" w:fill="auto"/>
                  <w:hideMark/>
                </w:tcPr>
                <w:p w14:paraId="1019F0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E215D5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1253ED91"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D8B0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10 săptămâni în perioadele de creștere rapidă a ierbii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86CA1E7" w14:textId="77777777" w:rsidTr="00052E5B">
              <w:tc>
                <w:tcPr>
                  <w:tcW w:w="0" w:type="auto"/>
                  <w:shd w:val="clear" w:color="auto" w:fill="auto"/>
                  <w:hideMark/>
                </w:tcPr>
                <w:p w14:paraId="405C2E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2B61F7D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2A8C15B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1306C9C" w14:textId="77777777" w:rsidTr="00052E5B">
              <w:tc>
                <w:tcPr>
                  <w:tcW w:w="0" w:type="auto"/>
                  <w:shd w:val="clear" w:color="auto" w:fill="auto"/>
                  <w:hideMark/>
                </w:tcPr>
                <w:p w14:paraId="5B2A4F3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12EF3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instrucțiunile de utilizare corectă se prevăd orientări privind echilibrul rației zilnice, în ceea ce privește includerea fibrelor și a surselor de energie ușor accesibile.</w:t>
                  </w:r>
                </w:p>
              </w:tc>
            </w:tr>
          </w:tbl>
          <w:p w14:paraId="39C3597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9ABCB58" w14:textId="77777777" w:rsidTr="00052E5B">
              <w:tc>
                <w:tcPr>
                  <w:tcW w:w="0" w:type="auto"/>
                  <w:shd w:val="clear" w:color="auto" w:fill="auto"/>
                  <w:hideMark/>
                </w:tcPr>
                <w:p w14:paraId="164B0EF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5888F85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În cazul furajului pentru ovine, a se </w:t>
                  </w:r>
                  <w:r w:rsidRPr="00052E5B">
                    <w:rPr>
                      <w:rFonts w:eastAsia="Times New Roman" w:cs="Times New Roman"/>
                      <w:noProof/>
                      <w:sz w:val="26"/>
                      <w:szCs w:val="26"/>
                      <w:lang w:val="ro-MD" w:eastAsia="ru-RU"/>
                    </w:rPr>
                    <w:lastRenderedPageBreak/>
                    <w:t>indica în etichetare: „Indicat în special pentru oile lactante.”</w:t>
                  </w:r>
                </w:p>
              </w:tc>
            </w:tr>
          </w:tbl>
          <w:p w14:paraId="6EA4A91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C8DD3FD"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F12B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E39B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acidoză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A15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carbohidrați ușor fermentabili și capacitate mare de tamponare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7A37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2AF4127C" w14:textId="77777777" w:rsidTr="00052E5B">
              <w:tc>
                <w:tcPr>
                  <w:tcW w:w="0" w:type="auto"/>
                  <w:shd w:val="clear" w:color="auto" w:fill="auto"/>
                  <w:hideMark/>
                </w:tcPr>
                <w:p w14:paraId="4BF80A5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5B279B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7075F0F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C6C3A9E" w14:textId="77777777" w:rsidTr="00052E5B">
              <w:tc>
                <w:tcPr>
                  <w:tcW w:w="0" w:type="auto"/>
                  <w:shd w:val="clear" w:color="auto" w:fill="auto"/>
                  <w:hideMark/>
                </w:tcPr>
                <w:p w14:paraId="77A93BD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269B5B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Zaharuri (total)</w:t>
                  </w:r>
                </w:p>
              </w:tc>
            </w:tr>
          </w:tbl>
          <w:p w14:paraId="7F1187C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2C8F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două luni</w:t>
            </w:r>
            <w:hyperlink r:id="rId63" w:anchor="ntr17-L_2020067RO.01000401-E0019"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17</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65C596A" w14:textId="77777777" w:rsidTr="00052E5B">
              <w:tc>
                <w:tcPr>
                  <w:tcW w:w="0" w:type="auto"/>
                  <w:shd w:val="clear" w:color="auto" w:fill="auto"/>
                  <w:hideMark/>
                </w:tcPr>
                <w:p w14:paraId="403486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A11C2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2FDF097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924350D" w14:textId="77777777" w:rsidTr="00052E5B">
              <w:tc>
                <w:tcPr>
                  <w:tcW w:w="0" w:type="auto"/>
                  <w:shd w:val="clear" w:color="auto" w:fill="auto"/>
                  <w:hideMark/>
                </w:tcPr>
                <w:p w14:paraId="1A7B82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F4D723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instrucțiunile de utilizare corectă se prevăd orientări privind echilibrul rației zilnice, în ceea ce privește includerea fibrelor și a surselor de hidrocarbonați ușor fermentabili.</w:t>
                  </w:r>
                </w:p>
              </w:tc>
            </w:tr>
          </w:tbl>
          <w:p w14:paraId="6D13F19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1AC03A7" w14:textId="77777777" w:rsidTr="00052E5B">
              <w:tc>
                <w:tcPr>
                  <w:tcW w:w="0" w:type="auto"/>
                  <w:shd w:val="clear" w:color="auto" w:fill="auto"/>
                  <w:hideMark/>
                </w:tcPr>
                <w:p w14:paraId="3128EF3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w:t>
                  </w:r>
                </w:p>
              </w:tc>
              <w:tc>
                <w:tcPr>
                  <w:tcW w:w="0" w:type="auto"/>
                  <w:shd w:val="clear" w:color="auto" w:fill="auto"/>
                  <w:hideMark/>
                </w:tcPr>
                <w:p w14:paraId="0A6E39C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cazul furajului pentru vacile de lapte, a se indica în etichetare: „Indicat în mod special pentru vacile foarte productive.”</w:t>
                  </w:r>
                </w:p>
              </w:tc>
            </w:tr>
          </w:tbl>
          <w:p w14:paraId="7F14EE8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3F59C88D" w14:textId="77777777" w:rsidTr="00052E5B">
              <w:tc>
                <w:tcPr>
                  <w:tcW w:w="0" w:type="auto"/>
                  <w:shd w:val="clear" w:color="auto" w:fill="auto"/>
                  <w:hideMark/>
                </w:tcPr>
                <w:p w14:paraId="610F17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1B0239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cazul furajului pentru rumegătoare, a se indica în etichetare: „Indicat în mod special pentru animalele hrănite intensiv</w:t>
                  </w:r>
                  <w:hyperlink r:id="rId64" w:anchor="ntr18-L_2020067RO.01000401-E0020"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18</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w:t>
                  </w:r>
                </w:p>
              </w:tc>
            </w:tr>
          </w:tbl>
          <w:p w14:paraId="726F8D5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3B4BF4D"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0A702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D101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calculi urinari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DFE5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fosfor, de magneziu și proprietăți de acidifiere a urinei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DDFF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1F29801E" w14:textId="77777777" w:rsidTr="00052E5B">
              <w:tc>
                <w:tcPr>
                  <w:tcW w:w="0" w:type="auto"/>
                  <w:shd w:val="clear" w:color="auto" w:fill="auto"/>
                  <w:hideMark/>
                </w:tcPr>
                <w:p w14:paraId="1705480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0A89A0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1624D19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54AE5C07" w14:textId="77777777" w:rsidTr="00052E5B">
              <w:tc>
                <w:tcPr>
                  <w:tcW w:w="0" w:type="auto"/>
                  <w:shd w:val="clear" w:color="auto" w:fill="auto"/>
                  <w:hideMark/>
                </w:tcPr>
                <w:p w14:paraId="1D8A889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6A7F6A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400D5FF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52871C37" w14:textId="77777777" w:rsidTr="00052E5B">
              <w:tc>
                <w:tcPr>
                  <w:tcW w:w="0" w:type="auto"/>
                  <w:shd w:val="clear" w:color="auto" w:fill="auto"/>
                  <w:hideMark/>
                </w:tcPr>
                <w:p w14:paraId="5C2693D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F03740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2452447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2C897088" w14:textId="77777777" w:rsidTr="00052E5B">
              <w:tc>
                <w:tcPr>
                  <w:tcW w:w="0" w:type="auto"/>
                  <w:shd w:val="clear" w:color="auto" w:fill="auto"/>
                  <w:hideMark/>
                </w:tcPr>
                <w:p w14:paraId="031A7FC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AA58FC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2FAED478"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5AAECE30" w14:textId="77777777" w:rsidTr="00052E5B">
              <w:tc>
                <w:tcPr>
                  <w:tcW w:w="0" w:type="auto"/>
                  <w:shd w:val="clear" w:color="auto" w:fill="auto"/>
                  <w:hideMark/>
                </w:tcPr>
                <w:p w14:paraId="6119C8D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353C05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7F28F5F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51CA51B1" w14:textId="77777777" w:rsidTr="00052E5B">
              <w:tc>
                <w:tcPr>
                  <w:tcW w:w="0" w:type="auto"/>
                  <w:shd w:val="clear" w:color="auto" w:fill="auto"/>
                  <w:hideMark/>
                </w:tcPr>
                <w:p w14:paraId="61708EC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622029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59ACD04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29"/>
              <w:gridCol w:w="1318"/>
            </w:tblGrid>
            <w:tr w:rsidR="00052E5B" w:rsidRPr="00052E5B" w14:paraId="660285D1" w14:textId="77777777" w:rsidTr="00052E5B">
              <w:tc>
                <w:tcPr>
                  <w:tcW w:w="0" w:type="auto"/>
                  <w:shd w:val="clear" w:color="auto" w:fill="auto"/>
                  <w:hideMark/>
                </w:tcPr>
                <w:p w14:paraId="55BF6A5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B5E918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bl>
          <w:p w14:paraId="09D49A9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EFD7C21" w14:textId="77777777" w:rsidTr="00052E5B">
              <w:tc>
                <w:tcPr>
                  <w:tcW w:w="0" w:type="auto"/>
                  <w:shd w:val="clear" w:color="auto" w:fill="auto"/>
                  <w:hideMark/>
                </w:tcPr>
                <w:p w14:paraId="3C3B496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97BD74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care acidifiază urina</w:t>
                  </w:r>
                </w:p>
              </w:tc>
            </w:tr>
          </w:tbl>
          <w:p w14:paraId="4D8FDB93"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76B3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Până la șase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283DF39" w14:textId="77777777" w:rsidTr="00052E5B">
              <w:tc>
                <w:tcPr>
                  <w:tcW w:w="0" w:type="auto"/>
                  <w:shd w:val="clear" w:color="auto" w:fill="auto"/>
                  <w:hideMark/>
                </w:tcPr>
                <w:p w14:paraId="230934D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33DBCE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„Indicat în special pentru animalele tinere hrănite intensiv.”</w:t>
                  </w:r>
                </w:p>
              </w:tc>
            </w:tr>
          </w:tbl>
          <w:p w14:paraId="7817859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A782285" w14:textId="77777777" w:rsidTr="00052E5B">
              <w:tc>
                <w:tcPr>
                  <w:tcW w:w="0" w:type="auto"/>
                  <w:shd w:val="clear" w:color="auto" w:fill="auto"/>
                  <w:hideMark/>
                </w:tcPr>
                <w:p w14:paraId="396CE3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2167140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instrucțiunile de utilizare corectă: </w:t>
                  </w:r>
                  <w:r w:rsidRPr="00052E5B">
                    <w:rPr>
                      <w:rFonts w:eastAsia="Times New Roman" w:cs="Times New Roman"/>
                      <w:noProof/>
                      <w:sz w:val="26"/>
                      <w:szCs w:val="26"/>
                      <w:lang w:val="ro-MD" w:eastAsia="ru-RU"/>
                    </w:rPr>
                    <w:lastRenderedPageBreak/>
                    <w:t>„Apa trebuie să fie disponibilă în permanență.”</w:t>
                  </w:r>
                </w:p>
              </w:tc>
            </w:tr>
          </w:tbl>
          <w:p w14:paraId="3DD0F0D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D5D888A"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BBA3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400F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pe termen lung de oligoelemente și/sau vitamine la animalele erbivore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5B88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înalt de</w:t>
            </w:r>
          </w:p>
          <w:tbl>
            <w:tblPr>
              <w:tblW w:w="5000" w:type="pct"/>
              <w:tblCellMar>
                <w:left w:w="0" w:type="dxa"/>
                <w:right w:w="0" w:type="dxa"/>
              </w:tblCellMar>
              <w:tblLook w:val="04A0" w:firstRow="1" w:lastRow="0" w:firstColumn="1" w:lastColumn="0" w:noHBand="0" w:noVBand="1"/>
            </w:tblPr>
            <w:tblGrid>
              <w:gridCol w:w="529"/>
              <w:gridCol w:w="1562"/>
            </w:tblGrid>
            <w:tr w:rsidR="00052E5B" w:rsidRPr="00052E5B" w14:paraId="719E452C" w14:textId="77777777" w:rsidTr="00052E5B">
              <w:tc>
                <w:tcPr>
                  <w:tcW w:w="0" w:type="auto"/>
                  <w:shd w:val="clear" w:color="auto" w:fill="auto"/>
                  <w:hideMark/>
                </w:tcPr>
                <w:p w14:paraId="7565FBA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474D8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oligoelemente</w:t>
                  </w:r>
                </w:p>
              </w:tc>
            </w:tr>
          </w:tbl>
          <w:p w14:paraId="5FD0A8C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380D4C4E" w14:textId="77777777" w:rsidTr="00052E5B">
              <w:tc>
                <w:tcPr>
                  <w:tcW w:w="0" w:type="auto"/>
                  <w:shd w:val="clear" w:color="auto" w:fill="auto"/>
                  <w:hideMark/>
                </w:tcPr>
                <w:p w14:paraId="62E908E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10781D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vitamine, provitamine și substanțe bine definite din punct de vedere chimic cu efect similar.</w:t>
                  </w:r>
                </w:p>
              </w:tc>
            </w:tr>
          </w:tbl>
          <w:p w14:paraId="71352A7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Furajele suplimentare pot</w:t>
            </w:r>
          </w:p>
          <w:p w14:paraId="1FAA36A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conține aditivi furajeri în</w:t>
            </w:r>
          </w:p>
          <w:p w14:paraId="5FFF530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concentrații mai mari de cel puțin 100</w:t>
            </w:r>
          </w:p>
          <w:p w14:paraId="6121DDE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 ori față de conținutul</w:t>
            </w:r>
          </w:p>
          <w:p w14:paraId="6B4AF25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maxim relevant stabilit</w:t>
            </w:r>
          </w:p>
          <w:p w14:paraId="35408E8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pentru furajele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8F2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Rumegătoare cu un funcțional rumen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56BE4AC" w14:textId="77777777" w:rsidTr="00052E5B">
              <w:tc>
                <w:tcPr>
                  <w:tcW w:w="0" w:type="auto"/>
                  <w:shd w:val="clear" w:color="auto" w:fill="auto"/>
                  <w:hideMark/>
                </w:tcPr>
                <w:p w14:paraId="5477F59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916A95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Denumirile și cantitățile totale ale fiecărui oligoelement adăugat și ale fiecărei vitamine, provitamine și substanțe bine definite chimic adăugate care au efecte similare</w:t>
                  </w:r>
                </w:p>
              </w:tc>
            </w:tr>
          </w:tbl>
          <w:p w14:paraId="6730617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A4A6620" w14:textId="77777777" w:rsidTr="00052E5B">
              <w:tc>
                <w:tcPr>
                  <w:tcW w:w="0" w:type="auto"/>
                  <w:shd w:val="clear" w:color="auto" w:fill="auto"/>
                  <w:hideMark/>
                </w:tcPr>
                <w:p w14:paraId="461706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7C5DEC9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Rata zilnică de eliberare pentru fiecare oligoelement și/sau vitamina, dacă se utilizează administrarea în bolus</w:t>
                  </w:r>
                </w:p>
              </w:tc>
            </w:tr>
          </w:tbl>
          <w:p w14:paraId="533CAA7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5E11C97" w14:textId="77777777" w:rsidTr="00052E5B">
              <w:tc>
                <w:tcPr>
                  <w:tcW w:w="0" w:type="auto"/>
                  <w:shd w:val="clear" w:color="auto" w:fill="auto"/>
                  <w:hideMark/>
                </w:tcPr>
                <w:p w14:paraId="5964BD6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8C3AD6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Perioada maximă de eliberare continuă pentru fiecare oligoelement sau vitamină, dacă se utilizează administrarea în bolus</w:t>
                  </w:r>
                </w:p>
              </w:tc>
            </w:tr>
          </w:tbl>
          <w:p w14:paraId="3812BF92"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4C216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Până la 12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0775286" w14:textId="77777777" w:rsidTr="00052E5B">
              <w:tc>
                <w:tcPr>
                  <w:tcW w:w="0" w:type="auto"/>
                  <w:shd w:val="clear" w:color="auto" w:fill="auto"/>
                  <w:hideMark/>
                </w:tcPr>
                <w:p w14:paraId="7DAA2C5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0473906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5CA5C4BB" w14:textId="77777777" w:rsidR="00052E5B" w:rsidRPr="00052E5B" w:rsidRDefault="00052E5B" w:rsidP="00052E5B">
            <w:pPr>
              <w:tabs>
                <w:tab w:val="left" w:pos="720"/>
              </w:tabs>
              <w:ind w:firstLine="360"/>
              <w:jc w:val="both"/>
              <w:rPr>
                <w:rFonts w:eastAsia="Times New Roman" w:cs="Times New Roman"/>
                <w:noProof/>
                <w:vanish/>
                <w:sz w:val="26"/>
                <w:szCs w:val="26"/>
                <w:lang w:val="ro-MD" w:eastAsia="ru-RU"/>
              </w:rPr>
            </w:pPr>
          </w:p>
          <w:tbl>
            <w:tblPr>
              <w:tblW w:w="2433" w:type="dxa"/>
              <w:tblCellMar>
                <w:left w:w="0" w:type="dxa"/>
                <w:right w:w="0" w:type="dxa"/>
              </w:tblCellMar>
              <w:tblLook w:val="04A0" w:firstRow="1" w:lastRow="0" w:firstColumn="1" w:lastColumn="0" w:noHBand="0" w:noVBand="1"/>
            </w:tblPr>
            <w:tblGrid>
              <w:gridCol w:w="424"/>
              <w:gridCol w:w="2413"/>
            </w:tblGrid>
            <w:tr w:rsidR="00052E5B" w:rsidRPr="00052E5B" w14:paraId="10D94767" w14:textId="77777777" w:rsidTr="00052E5B">
              <w:tc>
                <w:tcPr>
                  <w:tcW w:w="41" w:type="pct"/>
                  <w:shd w:val="clear" w:color="auto" w:fill="auto"/>
                  <w:hideMark/>
                </w:tcPr>
                <w:p w14:paraId="5E7922E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4959" w:type="pct"/>
                  <w:shd w:val="clear" w:color="auto" w:fill="auto"/>
                  <w:hideMark/>
                </w:tcPr>
                <w:p w14:paraId="683D0A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etichetarea furajului:</w:t>
                  </w:r>
                </w:p>
                <w:tbl>
                  <w:tblPr>
                    <w:tblW w:w="5000" w:type="pct"/>
                    <w:tblCellMar>
                      <w:left w:w="0" w:type="dxa"/>
                      <w:right w:w="0" w:type="dxa"/>
                    </w:tblCellMar>
                    <w:tblLook w:val="04A0" w:firstRow="1" w:lastRow="0" w:firstColumn="1" w:lastColumn="0" w:noHBand="0" w:noVBand="1"/>
                  </w:tblPr>
                  <w:tblGrid>
                    <w:gridCol w:w="620"/>
                    <w:gridCol w:w="1793"/>
                  </w:tblGrid>
                  <w:tr w:rsidR="00052E5B" w:rsidRPr="00052E5B" w14:paraId="1ECC0DE3" w14:textId="77777777" w:rsidTr="00052E5B">
                    <w:tc>
                      <w:tcPr>
                        <w:tcW w:w="0" w:type="auto"/>
                        <w:shd w:val="clear" w:color="auto" w:fill="auto"/>
                        <w:hideMark/>
                      </w:tcPr>
                      <w:p w14:paraId="08C7CF4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466976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„Trebuie să fie evitată </w:t>
                        </w:r>
                        <w:r w:rsidRPr="00052E5B">
                          <w:rPr>
                            <w:rFonts w:eastAsia="Times New Roman" w:cs="Times New Roman"/>
                            <w:noProof/>
                            <w:sz w:val="26"/>
                            <w:szCs w:val="26"/>
                            <w:lang w:val="ro-MD" w:eastAsia="ru-RU"/>
                          </w:rPr>
                          <w:lastRenderedPageBreak/>
                          <w:t>suplimentarea simultană cu aditivi cu un conținut maxim provenind din alte surse decât cele cuprinse în bolus, dacă este cazul.</w:t>
                        </w:r>
                      </w:p>
                    </w:tc>
                  </w:tr>
                </w:tbl>
                <w:p w14:paraId="153D767D" w14:textId="77777777" w:rsidR="00052E5B" w:rsidRPr="00052E5B" w:rsidRDefault="00052E5B" w:rsidP="00052E5B">
                  <w:pPr>
                    <w:tabs>
                      <w:tab w:val="left" w:pos="720"/>
                    </w:tabs>
                    <w:ind w:firstLine="360"/>
                    <w:jc w:val="both"/>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73"/>
                    <w:gridCol w:w="1940"/>
                  </w:tblGrid>
                  <w:tr w:rsidR="00052E5B" w:rsidRPr="00052E5B" w14:paraId="4AF630A9" w14:textId="77777777" w:rsidTr="00052E5B">
                    <w:tc>
                      <w:tcPr>
                        <w:tcW w:w="0" w:type="auto"/>
                        <w:shd w:val="clear" w:color="auto" w:fill="auto"/>
                        <w:hideMark/>
                      </w:tcPr>
                      <w:p w14:paraId="71F755A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89DC30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Înainte de utilizare, se recomandă consultarea unui medic veterinar sau a unui nutriționist cu privire la:</w:t>
                        </w:r>
                      </w:p>
                      <w:tbl>
                        <w:tblPr>
                          <w:tblW w:w="5000" w:type="pct"/>
                          <w:tblCellMar>
                            <w:left w:w="0" w:type="dxa"/>
                            <w:right w:w="0" w:type="dxa"/>
                          </w:tblCellMar>
                          <w:tblLook w:val="04A0" w:firstRow="1" w:lastRow="0" w:firstColumn="1" w:lastColumn="0" w:noHBand="0" w:noVBand="1"/>
                        </w:tblPr>
                        <w:tblGrid>
                          <w:gridCol w:w="522"/>
                          <w:gridCol w:w="1418"/>
                        </w:tblGrid>
                        <w:tr w:rsidR="00052E5B" w:rsidRPr="00052E5B" w14:paraId="76D24115" w14:textId="77777777" w:rsidTr="00052E5B">
                          <w:tc>
                            <w:tcPr>
                              <w:tcW w:w="0" w:type="auto"/>
                              <w:shd w:val="clear" w:color="auto" w:fill="auto"/>
                              <w:hideMark/>
                            </w:tcPr>
                            <w:p w14:paraId="174EE76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w:t>
                              </w:r>
                            </w:p>
                          </w:tc>
                          <w:tc>
                            <w:tcPr>
                              <w:tcW w:w="0" w:type="auto"/>
                              <w:shd w:val="clear" w:color="auto" w:fill="auto"/>
                              <w:hideMark/>
                            </w:tcPr>
                            <w:p w14:paraId="490F9BA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echilibrul oligoelementelor în rația zilnică;</w:t>
                              </w:r>
                            </w:p>
                          </w:tc>
                        </w:tr>
                      </w:tbl>
                      <w:p w14:paraId="7B17BB69" w14:textId="77777777" w:rsidR="00052E5B" w:rsidRPr="00052E5B" w:rsidRDefault="00052E5B" w:rsidP="00052E5B">
                        <w:pPr>
                          <w:tabs>
                            <w:tab w:val="left" w:pos="720"/>
                          </w:tabs>
                          <w:ind w:firstLine="360"/>
                          <w:jc w:val="both"/>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07"/>
                          <w:gridCol w:w="1433"/>
                        </w:tblGrid>
                        <w:tr w:rsidR="00052E5B" w:rsidRPr="00052E5B" w14:paraId="18E94D8F" w14:textId="77777777" w:rsidTr="00052E5B">
                          <w:tc>
                            <w:tcPr>
                              <w:tcW w:w="0" w:type="auto"/>
                              <w:shd w:val="clear" w:color="auto" w:fill="auto"/>
                              <w:hideMark/>
                            </w:tcPr>
                            <w:p w14:paraId="587DA3D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w:t>
                              </w:r>
                            </w:p>
                          </w:tc>
                          <w:tc>
                            <w:tcPr>
                              <w:tcW w:w="0" w:type="auto"/>
                              <w:shd w:val="clear" w:color="auto" w:fill="auto"/>
                              <w:hideMark/>
                            </w:tcPr>
                            <w:p w14:paraId="6703D40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statutul șeptelului din </w:t>
                              </w:r>
                              <w:r w:rsidRPr="00052E5B">
                                <w:rPr>
                                  <w:rFonts w:eastAsia="Times New Roman" w:cs="Times New Roman"/>
                                  <w:noProof/>
                                  <w:sz w:val="26"/>
                                  <w:szCs w:val="26"/>
                                  <w:lang w:val="ro-MD" w:eastAsia="ru-RU"/>
                                </w:rPr>
                                <w:lastRenderedPageBreak/>
                                <w:t>punctul de vedere al oligoelementelor”</w:t>
                              </w:r>
                            </w:p>
                          </w:tc>
                        </w:tr>
                      </w:tbl>
                      <w:p w14:paraId="495131F4"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p>
                    </w:tc>
                  </w:tr>
                </w:tbl>
                <w:p w14:paraId="61B5A71F"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p>
              </w:tc>
            </w:tr>
          </w:tbl>
          <w:p w14:paraId="7A94E68C" w14:textId="77777777" w:rsidR="00052E5B" w:rsidRPr="00052E5B" w:rsidRDefault="00052E5B" w:rsidP="00052E5B">
            <w:pPr>
              <w:tabs>
                <w:tab w:val="left" w:pos="720"/>
              </w:tabs>
              <w:spacing w:before="150" w:after="300"/>
              <w:ind w:firstLine="360"/>
              <w:jc w:val="both"/>
              <w:rPr>
                <w:rFonts w:eastAsia="Times New Roman" w:cs="Times New Roman"/>
                <w:noProof/>
                <w:sz w:val="26"/>
                <w:szCs w:val="26"/>
                <w:lang w:val="ro-MD" w:eastAsia="ru-RU"/>
              </w:rPr>
            </w:pPr>
          </w:p>
        </w:tc>
      </w:tr>
      <w:tr w:rsidR="00052E5B" w:rsidRPr="00052E5B" w14:paraId="66F2C7FB" w14:textId="77777777" w:rsidTr="00052E5B">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BDD6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60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79153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febră a laptelui și de hipocalcemie subclinică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F377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raport mic cationi/anioni</w:t>
            </w:r>
          </w:p>
          <w:p w14:paraId="5770C12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Pentru rația totală:</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4A7AA142" w14:textId="77777777" w:rsidTr="00052E5B">
              <w:tc>
                <w:tcPr>
                  <w:tcW w:w="0" w:type="auto"/>
                  <w:shd w:val="clear" w:color="auto" w:fill="auto"/>
                  <w:hideMark/>
                </w:tcPr>
                <w:p w14:paraId="1BAFC47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11129B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Acidifiere minimă prin intermediul furajelor destinate unor scopuri nutriționale speciale: 100 mEq/kg de materie uscată</w:t>
                  </w:r>
                </w:p>
              </w:tc>
            </w:tr>
          </w:tbl>
          <w:p w14:paraId="5D892EE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73"/>
              <w:gridCol w:w="1618"/>
            </w:tblGrid>
            <w:tr w:rsidR="00052E5B" w:rsidRPr="00052E5B" w14:paraId="19ABD998" w14:textId="77777777" w:rsidTr="00052E5B">
              <w:tc>
                <w:tcPr>
                  <w:tcW w:w="0" w:type="auto"/>
                  <w:shd w:val="clear" w:color="auto" w:fill="auto"/>
                  <w:hideMark/>
                </w:tcPr>
                <w:p w14:paraId="72D92A2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033435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Obiectiv:0 &lt; DCAD</w:t>
                  </w:r>
                  <w:hyperlink r:id="rId65" w:anchor="ntr19-L_2020067RO.01000401-E0021"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19</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(m</w:t>
                  </w:r>
                  <w:r w:rsidRPr="00052E5B">
                    <w:rPr>
                      <w:rFonts w:eastAsia="Times New Roman" w:cs="Times New Roman"/>
                      <w:noProof/>
                      <w:sz w:val="26"/>
                      <w:szCs w:val="26"/>
                      <w:lang w:val="ro-MD" w:eastAsia="ru-RU"/>
                    </w:rPr>
                    <w:lastRenderedPageBreak/>
                    <w:t>Eq/kg materie uscată) &lt; 100</w:t>
                  </w:r>
                </w:p>
              </w:tc>
            </w:tr>
          </w:tbl>
          <w:p w14:paraId="70C7666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02A2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Vaci pentru lapte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2A024FB7" w14:textId="77777777" w:rsidTr="00052E5B">
              <w:tc>
                <w:tcPr>
                  <w:tcW w:w="0" w:type="auto"/>
                  <w:shd w:val="clear" w:color="auto" w:fill="auto"/>
                  <w:hideMark/>
                </w:tcPr>
                <w:p w14:paraId="7D4DDE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F60A7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35B8F5A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1A8CD045" w14:textId="77777777" w:rsidTr="00052E5B">
              <w:tc>
                <w:tcPr>
                  <w:tcW w:w="0" w:type="auto"/>
                  <w:shd w:val="clear" w:color="auto" w:fill="auto"/>
                  <w:hideMark/>
                </w:tcPr>
                <w:p w14:paraId="13B4B6C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6D593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271E9F9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440CD5E7" w14:textId="77777777" w:rsidTr="00052E5B">
              <w:tc>
                <w:tcPr>
                  <w:tcW w:w="0" w:type="auto"/>
                  <w:shd w:val="clear" w:color="auto" w:fill="auto"/>
                  <w:hideMark/>
                </w:tcPr>
                <w:p w14:paraId="5CDC2F8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1739B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3B76C4E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2EBE01A8" w14:textId="77777777" w:rsidTr="00052E5B">
              <w:tc>
                <w:tcPr>
                  <w:tcW w:w="0" w:type="auto"/>
                  <w:shd w:val="clear" w:color="auto" w:fill="auto"/>
                  <w:hideMark/>
                </w:tcPr>
                <w:p w14:paraId="566C9E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0065A2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4A52624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2759D2B3" w14:textId="77777777" w:rsidTr="00052E5B">
              <w:tc>
                <w:tcPr>
                  <w:tcW w:w="0" w:type="auto"/>
                  <w:shd w:val="clear" w:color="auto" w:fill="auto"/>
                  <w:hideMark/>
                </w:tcPr>
                <w:p w14:paraId="5591D66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6DAEA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3BF4E60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5DBB0050" w14:textId="77777777" w:rsidTr="00052E5B">
              <w:tc>
                <w:tcPr>
                  <w:tcW w:w="0" w:type="auto"/>
                  <w:shd w:val="clear" w:color="auto" w:fill="auto"/>
                  <w:hideMark/>
                </w:tcPr>
                <w:p w14:paraId="3D28B1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D2B35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6A07E1E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1029"/>
              <w:gridCol w:w="1318"/>
            </w:tblGrid>
            <w:tr w:rsidR="00052E5B" w:rsidRPr="00052E5B" w14:paraId="616FF3EB" w14:textId="77777777" w:rsidTr="00052E5B">
              <w:tc>
                <w:tcPr>
                  <w:tcW w:w="0" w:type="auto"/>
                  <w:shd w:val="clear" w:color="auto" w:fill="auto"/>
                  <w:hideMark/>
                </w:tcPr>
                <w:p w14:paraId="4B72BA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B6CA12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bl>
          <w:p w14:paraId="1EED5D88"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9F81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 la trei săptămâni înainte de fătare până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00B8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w:t>
            </w:r>
          </w:p>
          <w:p w14:paraId="0466630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„Se oprește hrănirea după fătare”</w:t>
            </w:r>
          </w:p>
        </w:tc>
      </w:tr>
      <w:tr w:rsidR="00052E5B" w:rsidRPr="00052E5B" w14:paraId="77CB1810"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ED55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BD07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A096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Zeolit (silicat de sodiu și aluminiu): 250</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500 g/zi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68A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A2CC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Silicat de aluminiu și sodiu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56A6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 la trei săptămâni înainte de fătare până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082A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w:t>
            </w: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1C2CB444" w14:textId="77777777" w:rsidTr="00052E5B">
              <w:tc>
                <w:tcPr>
                  <w:tcW w:w="0" w:type="auto"/>
                  <w:shd w:val="clear" w:color="auto" w:fill="auto"/>
                  <w:hideMark/>
                </w:tcPr>
                <w:p w14:paraId="0C32381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D9D72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„Cantitatea de furaje se restricționează pentru a asigura faptul că nu se depășește aportul zilnic de 500 g de silicat de sodiu și aluminiu per animal.”</w:t>
                  </w:r>
                </w:p>
              </w:tc>
            </w:tr>
          </w:tbl>
          <w:p w14:paraId="7A0C44E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65A08B51" w14:textId="77777777" w:rsidTr="00052E5B">
              <w:tc>
                <w:tcPr>
                  <w:tcW w:w="0" w:type="auto"/>
                  <w:shd w:val="clear" w:color="auto" w:fill="auto"/>
                  <w:hideMark/>
                </w:tcPr>
                <w:p w14:paraId="43BB641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6FAFBF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Durata utilizării se restricționează la maximum două săptămâni.</w:t>
                  </w:r>
                </w:p>
              </w:tc>
            </w:tr>
          </w:tbl>
          <w:p w14:paraId="5B0D8DC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2217"/>
            </w:tblGrid>
            <w:tr w:rsidR="00052E5B" w:rsidRPr="00052E5B" w14:paraId="46531860" w14:textId="77777777" w:rsidTr="00052E5B">
              <w:tc>
                <w:tcPr>
                  <w:tcW w:w="0" w:type="auto"/>
                  <w:shd w:val="clear" w:color="auto" w:fill="auto"/>
                  <w:hideMark/>
                </w:tcPr>
                <w:p w14:paraId="3205B0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F421CA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oprește hrănirea după fătare”</w:t>
                  </w:r>
                </w:p>
              </w:tc>
            </w:tr>
          </w:tbl>
          <w:p w14:paraId="7CDAFA8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r w:rsidR="00052E5B" w:rsidRPr="00052E5B" w14:paraId="709A5FC5"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70F0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86B1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037C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p w14:paraId="0897B30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de materii prime furajere protejate contra degradării în rumen bogate în acid fitic (&gt; 6 %) și cu un conținut de calciu &lt; 0,2 %, pentru a atinge o cantitate disponibilă de calciu de minimum 28 g și de maximum 32 g per vacă și per zi.</w:t>
            </w:r>
          </w:p>
          <w:p w14:paraId="3EBB7A5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240C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43182A4C" w14:textId="77777777" w:rsidTr="00052E5B">
              <w:tc>
                <w:tcPr>
                  <w:tcW w:w="0" w:type="auto"/>
                  <w:shd w:val="clear" w:color="auto" w:fill="auto"/>
                  <w:hideMark/>
                </w:tcPr>
                <w:p w14:paraId="238C5AA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A7E874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111B835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AA9B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De la patru săptămâni înainte de fătare până la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9E077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instrucțiunile de utilizare corectă:</w:t>
            </w:r>
          </w:p>
          <w:p w14:paraId="4291DB6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„Se oprește hrănirea după fătare”</w:t>
            </w:r>
          </w:p>
        </w:tc>
      </w:tr>
      <w:tr w:rsidR="00052E5B" w:rsidRPr="00052E5B" w14:paraId="5C3B02CA"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8FD9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5F2A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AFEA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înalt de calciu sub formă de surse de calciu foarte disponibile: clorură de calciu </w:t>
            </w:r>
            <w:r w:rsidRPr="00052E5B">
              <w:rPr>
                <w:rFonts w:eastAsia="Times New Roman" w:cs="Times New Roman"/>
                <w:noProof/>
                <w:sz w:val="26"/>
                <w:szCs w:val="26"/>
                <w:lang w:val="ro-MD" w:eastAsia="ru-RU"/>
              </w:rPr>
              <w:lastRenderedPageBreak/>
              <w:t>și/sau sulfat de calciu și/sau fosfat dicalcic și/sau carbonat de calciu și/sau propionat de calciu și/sau formiat de calciu și/sau „orice altă sursă de calciu cu efect similar”</w:t>
            </w:r>
          </w:p>
          <w:p w14:paraId="6F4854E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 furnizat de o sursă sau de o combinație a acestor surse, cu o cantitate minimă de 50 g per vacă și per zi</w:t>
            </w:r>
          </w:p>
          <w:p w14:paraId="44ED6AD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8CD5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205B2AA6" w14:textId="77777777" w:rsidTr="00052E5B">
              <w:tc>
                <w:tcPr>
                  <w:tcW w:w="0" w:type="auto"/>
                  <w:shd w:val="clear" w:color="auto" w:fill="auto"/>
                  <w:hideMark/>
                </w:tcPr>
                <w:p w14:paraId="2F5A598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829382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647FE1E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5D3695B" w14:textId="77777777" w:rsidTr="00052E5B">
              <w:tc>
                <w:tcPr>
                  <w:tcW w:w="0" w:type="auto"/>
                  <w:shd w:val="clear" w:color="auto" w:fill="auto"/>
                  <w:hideMark/>
                </w:tcPr>
                <w:p w14:paraId="190AD66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FCF113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calciu</w:t>
                  </w:r>
                </w:p>
              </w:tc>
            </w:tr>
          </w:tbl>
          <w:p w14:paraId="2A7D98C2"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A160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De la primele semne de parturiție </w:t>
            </w:r>
            <w:r w:rsidRPr="00052E5B">
              <w:rPr>
                <w:rFonts w:eastAsia="Times New Roman" w:cs="Times New Roman"/>
                <w:noProof/>
                <w:sz w:val="26"/>
                <w:szCs w:val="26"/>
                <w:lang w:val="ro-MD" w:eastAsia="ru-RU"/>
              </w:rPr>
              <w:lastRenderedPageBreak/>
              <w:t>până în ziua a doua</w:t>
            </w:r>
          </w:p>
          <w:p w14:paraId="2E0B01C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Ulterior parturiției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627DC6C" w14:textId="77777777" w:rsidTr="00052E5B">
              <w:tc>
                <w:tcPr>
                  <w:tcW w:w="0" w:type="auto"/>
                  <w:shd w:val="clear" w:color="auto" w:fill="auto"/>
                  <w:hideMark/>
                </w:tcPr>
                <w:p w14:paraId="7750DC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p>
              </w:tc>
              <w:tc>
                <w:tcPr>
                  <w:tcW w:w="0" w:type="auto"/>
                  <w:shd w:val="clear" w:color="auto" w:fill="auto"/>
                  <w:hideMark/>
                </w:tcPr>
                <w:p w14:paraId="7422627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Aplicarea sub formă de bolus este permisă. Un bolus poate conține până la 20 % fier sub formă </w:t>
                  </w:r>
                  <w:r w:rsidRPr="00052E5B">
                    <w:rPr>
                      <w:rFonts w:eastAsia="Times New Roman" w:cs="Times New Roman"/>
                      <w:noProof/>
                      <w:sz w:val="26"/>
                      <w:szCs w:val="26"/>
                      <w:lang w:val="ro-MD" w:eastAsia="ru-RU"/>
                    </w:rPr>
                    <w:lastRenderedPageBreak/>
                    <w:t>nebiodisponibilă, inertă, în vederea creșterii densității sale.</w:t>
                  </w:r>
                </w:p>
              </w:tc>
            </w:tr>
          </w:tbl>
          <w:p w14:paraId="224004C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026A78E" w14:textId="77777777" w:rsidTr="00052E5B">
              <w:tc>
                <w:tcPr>
                  <w:tcW w:w="0" w:type="auto"/>
                  <w:shd w:val="clear" w:color="auto" w:fill="auto"/>
                  <w:hideMark/>
                </w:tcPr>
                <w:p w14:paraId="0D05506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1FEADCD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indică în instrucțiunile de utilizare corectă numărul de aplicări și perioada înainte și după fătare.</w:t>
                  </w:r>
                </w:p>
              </w:tc>
            </w:tr>
          </w:tbl>
          <w:p w14:paraId="35F6B3B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D2BFED2" w14:textId="77777777" w:rsidTr="00052E5B">
              <w:tc>
                <w:tcPr>
                  <w:tcW w:w="0" w:type="auto"/>
                  <w:shd w:val="clear" w:color="auto" w:fill="auto"/>
                  <w:hideMark/>
                </w:tcPr>
                <w:p w14:paraId="5458ADF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691607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obținerea avizului expertului în nutriție înainte de utilizare”.</w:t>
                  </w:r>
                </w:p>
              </w:tc>
            </w:tr>
          </w:tbl>
          <w:p w14:paraId="6BDB6EE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99CF37A"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6DBE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FACB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E213B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Pidolat de calciu, minimum 5,5 g per vacă și per zi</w:t>
            </w:r>
          </w:p>
          <w:p w14:paraId="371A490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6FDE8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2B9CE751" w14:textId="77777777" w:rsidTr="00052E5B">
              <w:tc>
                <w:tcPr>
                  <w:tcW w:w="0" w:type="auto"/>
                  <w:shd w:val="clear" w:color="auto" w:fill="auto"/>
                  <w:hideMark/>
                </w:tcPr>
                <w:p w14:paraId="0CB8536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664946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3D62C9F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A2E5303" w14:textId="77777777" w:rsidTr="00052E5B">
              <w:tc>
                <w:tcPr>
                  <w:tcW w:w="0" w:type="auto"/>
                  <w:shd w:val="clear" w:color="auto" w:fill="auto"/>
                  <w:hideMark/>
                </w:tcPr>
                <w:p w14:paraId="11EBFE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59402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Pidolat de calciu</w:t>
                  </w:r>
                </w:p>
              </w:tc>
            </w:tr>
          </w:tbl>
          <w:p w14:paraId="1E336924"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555C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De la primele semne de parturiție până în ziua a </w:t>
            </w:r>
            <w:r w:rsidRPr="00052E5B">
              <w:rPr>
                <w:rFonts w:eastAsia="Times New Roman" w:cs="Times New Roman"/>
                <w:noProof/>
                <w:sz w:val="26"/>
                <w:szCs w:val="26"/>
                <w:lang w:val="ro-MD" w:eastAsia="ru-RU"/>
              </w:rPr>
              <w:lastRenderedPageBreak/>
              <w:t>doua după parturiție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64190DF" w14:textId="77777777" w:rsidTr="00052E5B">
              <w:tc>
                <w:tcPr>
                  <w:tcW w:w="0" w:type="auto"/>
                  <w:shd w:val="clear" w:color="auto" w:fill="auto"/>
                  <w:hideMark/>
                </w:tcPr>
                <w:p w14:paraId="25C7B87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w:t>
                  </w:r>
                </w:p>
              </w:tc>
              <w:tc>
                <w:tcPr>
                  <w:tcW w:w="0" w:type="auto"/>
                  <w:shd w:val="clear" w:color="auto" w:fill="auto"/>
                  <w:hideMark/>
                </w:tcPr>
                <w:p w14:paraId="79FD520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Aplicarea sub formă de bolus este permisă. Un bolus poate conține până la 20 % fier sub formă nebiodisponibilă, </w:t>
                  </w:r>
                  <w:r w:rsidRPr="00052E5B">
                    <w:rPr>
                      <w:rFonts w:eastAsia="Times New Roman" w:cs="Times New Roman"/>
                      <w:noProof/>
                      <w:sz w:val="26"/>
                      <w:szCs w:val="26"/>
                      <w:lang w:val="ro-MD" w:eastAsia="ru-RU"/>
                    </w:rPr>
                    <w:lastRenderedPageBreak/>
                    <w:t>inertă, în vederea creșterii densității sale.</w:t>
                  </w:r>
                </w:p>
              </w:tc>
            </w:tr>
          </w:tbl>
          <w:p w14:paraId="1C5F6DE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5008A6B" w14:textId="77777777" w:rsidTr="00052E5B">
              <w:tc>
                <w:tcPr>
                  <w:tcW w:w="0" w:type="auto"/>
                  <w:shd w:val="clear" w:color="auto" w:fill="auto"/>
                  <w:hideMark/>
                </w:tcPr>
                <w:p w14:paraId="1407841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7F6446E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obținerea avizului expertului în nutriție înainte de utilizare”.</w:t>
                  </w:r>
                </w:p>
              </w:tc>
            </w:tr>
          </w:tbl>
          <w:p w14:paraId="40CB12C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391378A4" w14:textId="77777777" w:rsidTr="00052E5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5613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F694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68AA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w:t>
            </w:r>
            <w:r w:rsidRPr="00052E5B">
              <w:rPr>
                <w:rFonts w:eastAsia="Times New Roman" w:cs="Times New Roman"/>
                <w:i/>
                <w:iCs/>
                <w:noProof/>
                <w:sz w:val="26"/>
                <w:szCs w:val="26"/>
                <w:lang w:val="ro-MD" w:eastAsia="ru-RU"/>
              </w:rPr>
              <w:t>Solanum glaucophyllum</w:t>
            </w:r>
            <w:r w:rsidRPr="00052E5B">
              <w:rPr>
                <w:rFonts w:eastAsia="Times New Roman" w:cs="Times New Roman"/>
                <w:noProof/>
                <w:sz w:val="26"/>
                <w:szCs w:val="26"/>
                <w:lang w:val="ro-MD" w:eastAsia="ru-RU"/>
              </w:rPr>
              <w:t> care permite eliberarea zilnică a 38 – 46 μg de 1,25 dihidroxicolecalciferol-glicozidă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21BE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B310CE1" w14:textId="77777777" w:rsidTr="00052E5B">
              <w:tc>
                <w:tcPr>
                  <w:tcW w:w="0" w:type="auto"/>
                  <w:shd w:val="clear" w:color="auto" w:fill="auto"/>
                  <w:hideMark/>
                </w:tcPr>
                <w:p w14:paraId="51457B0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18EB7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w:t>
                  </w:r>
                  <w:r w:rsidRPr="00052E5B">
                    <w:rPr>
                      <w:rFonts w:eastAsia="Times New Roman" w:cs="Times New Roman"/>
                      <w:i/>
                      <w:iCs/>
                      <w:noProof/>
                      <w:sz w:val="26"/>
                      <w:szCs w:val="26"/>
                      <w:lang w:val="ro-MD" w:eastAsia="ru-RU"/>
                    </w:rPr>
                    <w:t>Solanum glaucophyllum</w:t>
                  </w:r>
                </w:p>
              </w:tc>
            </w:tr>
          </w:tbl>
          <w:p w14:paraId="73C7DAF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73"/>
              <w:gridCol w:w="1874"/>
            </w:tblGrid>
            <w:tr w:rsidR="00052E5B" w:rsidRPr="00052E5B" w14:paraId="59C48CF2" w14:textId="77777777" w:rsidTr="00052E5B">
              <w:tc>
                <w:tcPr>
                  <w:tcW w:w="0" w:type="auto"/>
                  <w:shd w:val="clear" w:color="auto" w:fill="auto"/>
                  <w:hideMark/>
                </w:tcPr>
                <w:p w14:paraId="5529388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969C55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1,25 dihidroxicolecalciferol-glicozidă</w:t>
                  </w:r>
                </w:p>
              </w:tc>
            </w:tr>
          </w:tbl>
          <w:p w14:paraId="646000C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83"/>
              <w:gridCol w:w="1664"/>
            </w:tblGrid>
            <w:tr w:rsidR="00052E5B" w:rsidRPr="00052E5B" w14:paraId="6344576E" w14:textId="77777777" w:rsidTr="00052E5B">
              <w:tc>
                <w:tcPr>
                  <w:tcW w:w="0" w:type="auto"/>
                  <w:shd w:val="clear" w:color="auto" w:fill="auto"/>
                  <w:hideMark/>
                </w:tcPr>
                <w:p w14:paraId="520B66A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A6D042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bl>
          <w:p w14:paraId="4FDAF0F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0D23B803" w14:textId="77777777" w:rsidTr="00052E5B">
              <w:tc>
                <w:tcPr>
                  <w:tcW w:w="0" w:type="auto"/>
                  <w:shd w:val="clear" w:color="auto" w:fill="auto"/>
                  <w:hideMark/>
                </w:tcPr>
                <w:p w14:paraId="1D5A79E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302CA9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2E570FC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8D48B11" w14:textId="77777777" w:rsidTr="00052E5B">
              <w:tc>
                <w:tcPr>
                  <w:tcW w:w="0" w:type="auto"/>
                  <w:shd w:val="clear" w:color="auto" w:fill="auto"/>
                  <w:hideMark/>
                </w:tcPr>
                <w:p w14:paraId="5D05F49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48859C9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bl>
          <w:p w14:paraId="1CE7F8F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71372A9D" w14:textId="77777777" w:rsidTr="00052E5B">
              <w:tc>
                <w:tcPr>
                  <w:tcW w:w="0" w:type="auto"/>
                  <w:shd w:val="clear" w:color="auto" w:fill="auto"/>
                  <w:hideMark/>
                </w:tcPr>
                <w:p w14:paraId="0A4639B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32157E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6C6AAB1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B352A0A" w14:textId="77777777" w:rsidTr="00052E5B">
              <w:tc>
                <w:tcPr>
                  <w:tcW w:w="0" w:type="auto"/>
                  <w:shd w:val="clear" w:color="auto" w:fill="auto"/>
                  <w:hideMark/>
                </w:tcPr>
                <w:p w14:paraId="53336EE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7322EA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D3 (total) sub formă de colecalciferol</w:t>
                  </w:r>
                </w:p>
              </w:tc>
            </w:tr>
          </w:tbl>
          <w:p w14:paraId="219AAC42"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F25A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Începând cu două zile înainte de fătare sau de la primele semne de parturiție până în ziua a zecea după parturiție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4775E24" w14:textId="77777777" w:rsidTr="00052E5B">
              <w:tc>
                <w:tcPr>
                  <w:tcW w:w="0" w:type="auto"/>
                  <w:shd w:val="clear" w:color="auto" w:fill="auto"/>
                  <w:hideMark/>
                </w:tcPr>
                <w:p w14:paraId="36E49B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B29FA6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42634B2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C1B0684" w14:textId="77777777" w:rsidTr="00052E5B">
              <w:tc>
                <w:tcPr>
                  <w:tcW w:w="0" w:type="auto"/>
                  <w:shd w:val="clear" w:color="auto" w:fill="auto"/>
                  <w:hideMark/>
                </w:tcPr>
                <w:p w14:paraId="7646898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0B16FE0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etichetare: „Se recomandă obținerea avizului expertului în </w:t>
                  </w:r>
                  <w:r w:rsidRPr="00052E5B">
                    <w:rPr>
                      <w:rFonts w:eastAsia="Times New Roman" w:cs="Times New Roman"/>
                      <w:noProof/>
                      <w:sz w:val="26"/>
                      <w:szCs w:val="26"/>
                      <w:lang w:val="ro-MD" w:eastAsia="ru-RU"/>
                    </w:rPr>
                    <w:lastRenderedPageBreak/>
                    <w:t>nutriție înainte de utilizare”.</w:t>
                  </w:r>
                </w:p>
              </w:tc>
            </w:tr>
          </w:tbl>
          <w:p w14:paraId="03D5B87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6B05ED57"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7EE4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C738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cetoză</w:t>
            </w:r>
            <w:hyperlink r:id="rId66" w:anchor="ntr20-L_2020067RO.01000401-E0022" w:history="1">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perscript"/>
                  <w:lang w:val="ro-MD" w:eastAsia="ru-RU"/>
                </w:rPr>
                <w:t>20</w:t>
              </w:r>
              <w:r w:rsidRPr="00052E5B">
                <w:rPr>
                  <w:rFonts w:eastAsia="Times New Roman" w:cs="Times New Roman"/>
                  <w:noProof/>
                  <w:sz w:val="26"/>
                  <w:szCs w:val="26"/>
                  <w:lang w:val="ro-MD"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88D900A" w14:textId="77777777" w:rsidTr="00052E5B">
              <w:tc>
                <w:tcPr>
                  <w:tcW w:w="0" w:type="auto"/>
                  <w:shd w:val="clear" w:color="auto" w:fill="auto"/>
                  <w:hideMark/>
                </w:tcPr>
                <w:p w14:paraId="21F7FC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1A520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de propan-1,2-diol sau propilen glicol:</w:t>
                  </w:r>
                </w:p>
                <w:p w14:paraId="76CAD30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250 g/zi pentru vaci de lapte</w:t>
                  </w:r>
                </w:p>
                <w:p w14:paraId="5E0ECAF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 g/zi pentru oi sau capre</w:t>
                  </w:r>
                </w:p>
              </w:tc>
            </w:tr>
          </w:tbl>
          <w:p w14:paraId="69DBCAD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12D0363" w14:textId="77777777" w:rsidTr="00052E5B">
              <w:tc>
                <w:tcPr>
                  <w:tcW w:w="0" w:type="auto"/>
                  <w:shd w:val="clear" w:color="auto" w:fill="auto"/>
                  <w:hideMark/>
                </w:tcPr>
                <w:p w14:paraId="30007F1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p>
              </w:tc>
              <w:tc>
                <w:tcPr>
                  <w:tcW w:w="0" w:type="auto"/>
                  <w:shd w:val="clear" w:color="auto" w:fill="auto"/>
                  <w:hideMark/>
                </w:tcPr>
                <w:p w14:paraId="1E18033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de propionați (săruri de calciu sau de sodiu):</w:t>
                  </w:r>
                </w:p>
                <w:p w14:paraId="1A407D3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110 g/zi pentru vaci de lapte</w:t>
                  </w:r>
                </w:p>
                <w:p w14:paraId="370FB8B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 g/zi pentru oi sau capre</w:t>
                  </w:r>
                </w:p>
              </w:tc>
            </w:tr>
          </w:tbl>
          <w:p w14:paraId="66E7E9C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sau</w:t>
            </w: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0923019" w14:textId="77777777" w:rsidTr="00052E5B">
              <w:tc>
                <w:tcPr>
                  <w:tcW w:w="0" w:type="auto"/>
                  <w:shd w:val="clear" w:color="auto" w:fill="auto"/>
                  <w:hideMark/>
                </w:tcPr>
                <w:p w14:paraId="6A0102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3C0A54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minim combinat de propan-1,2-diol și propionați (săruri de sodiu sau de calciu), în următoarele condiții:</w:t>
                  </w:r>
                </w:p>
              </w:tc>
            </w:tr>
          </w:tbl>
          <w:p w14:paraId="134C009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91"/>
              <w:gridCol w:w="1500"/>
            </w:tblGrid>
            <w:tr w:rsidR="00052E5B" w:rsidRPr="00052E5B" w14:paraId="1A0F01B5" w14:textId="77777777" w:rsidTr="00052E5B">
              <w:tc>
                <w:tcPr>
                  <w:tcW w:w="0" w:type="auto"/>
                  <w:shd w:val="clear" w:color="auto" w:fill="auto"/>
                  <w:hideMark/>
                </w:tcPr>
                <w:p w14:paraId="65C005C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2A9E04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Combinația de propan-1,2-diol și propionați pentru vaci de lapte este astfel încât propionați +0,44 x propan-1,2 diol &gt; 110 g/zi</w:t>
                  </w:r>
                </w:p>
              </w:tc>
            </w:tr>
          </w:tbl>
          <w:p w14:paraId="4CC1296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91"/>
              <w:gridCol w:w="1500"/>
            </w:tblGrid>
            <w:tr w:rsidR="00052E5B" w:rsidRPr="00052E5B" w14:paraId="1C21C24E" w14:textId="77777777" w:rsidTr="00052E5B">
              <w:tc>
                <w:tcPr>
                  <w:tcW w:w="0" w:type="auto"/>
                  <w:shd w:val="clear" w:color="auto" w:fill="auto"/>
                  <w:hideMark/>
                </w:tcPr>
                <w:p w14:paraId="295E84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A1C562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Combinația de propan-1,2-diol și propionați pentru oi sau capre este astfel încât propionați +0,44 x propan-1,2 diol &gt; 22 g/zi</w:t>
                  </w:r>
                </w:p>
              </w:tc>
            </w:tr>
          </w:tbl>
          <w:p w14:paraId="5627DD4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1272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Vaci de lapte, oi și capre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4B93200" w14:textId="77777777" w:rsidTr="00052E5B">
              <w:tc>
                <w:tcPr>
                  <w:tcW w:w="0" w:type="auto"/>
                  <w:shd w:val="clear" w:color="auto" w:fill="auto"/>
                  <w:hideMark/>
                </w:tcPr>
                <w:p w14:paraId="74275FF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598DF3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Propan-1,2-diol, dacă este adăugat</w:t>
                  </w:r>
                </w:p>
              </w:tc>
            </w:tr>
          </w:tbl>
          <w:p w14:paraId="7FC01A1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9AE32E4" w14:textId="77777777" w:rsidTr="00052E5B">
              <w:tc>
                <w:tcPr>
                  <w:tcW w:w="0" w:type="auto"/>
                  <w:shd w:val="clear" w:color="auto" w:fill="auto"/>
                  <w:hideMark/>
                </w:tcPr>
                <w:p w14:paraId="07B5DA5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687254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Propionați sub formă de săruri de sodiu sau de calciu, dacă sunt adăugate</w:t>
                  </w:r>
                </w:p>
              </w:tc>
            </w:tr>
          </w:tbl>
          <w:p w14:paraId="5AE338B5"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3567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Între trei săptămâni înainte și șase săptămâni după fătare pentru vacile de lapte</w:t>
            </w:r>
          </w:p>
          <w:p w14:paraId="4D18DD7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Între șase săptămâni înainte și trei săptămâni după fătare pentru oi și capre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60B4C2C6" w14:textId="77777777" w:rsidTr="00052E5B">
              <w:tc>
                <w:tcPr>
                  <w:tcW w:w="0" w:type="auto"/>
                  <w:shd w:val="clear" w:color="auto" w:fill="auto"/>
                  <w:hideMark/>
                </w:tcPr>
                <w:p w14:paraId="4DF5B81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66A4F0B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sub formă de bolus este permisă. Un bolus poate conține până la 20 % fier sub formă nebiodisponibilă, inertă, în vederea creșterii densității sale.</w:t>
                  </w:r>
                </w:p>
              </w:tc>
            </w:tr>
          </w:tbl>
          <w:p w14:paraId="11A11BA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C67ADF4" w14:textId="77777777" w:rsidTr="00052E5B">
              <w:tc>
                <w:tcPr>
                  <w:tcW w:w="0" w:type="auto"/>
                  <w:shd w:val="clear" w:color="auto" w:fill="auto"/>
                  <w:hideMark/>
                </w:tcPr>
                <w:p w14:paraId="6CAE4A2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755EAE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 se indica în etichetare: „În cazul aportului de propionați de calciu sau de sodiu la </w:t>
                  </w:r>
                  <w:r w:rsidRPr="00052E5B">
                    <w:rPr>
                      <w:rFonts w:eastAsia="Times New Roman" w:cs="Times New Roman"/>
                      <w:noProof/>
                      <w:sz w:val="26"/>
                      <w:szCs w:val="26"/>
                      <w:lang w:val="ro-MD" w:eastAsia="ru-RU"/>
                    </w:rPr>
                    <w:lastRenderedPageBreak/>
                    <w:t>sfârșitul gestației este necesară o evaluare a echilibrului mineral în asociere cu riscul de hipocalcemie după parturiție.”</w:t>
                  </w:r>
                </w:p>
              </w:tc>
            </w:tr>
          </w:tbl>
          <w:p w14:paraId="408936B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4505BF04"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F060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7629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reacțiilor de stres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A7A4533" w14:textId="77777777" w:rsidTr="00052E5B">
              <w:tc>
                <w:tcPr>
                  <w:tcW w:w="0" w:type="auto"/>
                  <w:shd w:val="clear" w:color="auto" w:fill="auto"/>
                  <w:hideMark/>
                </w:tcPr>
                <w:p w14:paraId="589EBE4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CF5BD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mare de magneziu</w:t>
                  </w:r>
                </w:p>
              </w:tc>
            </w:tr>
          </w:tbl>
          <w:p w14:paraId="1FBDADF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și/sau</w:t>
            </w:r>
          </w:p>
          <w:tbl>
            <w:tblPr>
              <w:tblW w:w="5000" w:type="pct"/>
              <w:tblCellMar>
                <w:left w:w="0" w:type="dxa"/>
                <w:right w:w="0" w:type="dxa"/>
              </w:tblCellMar>
              <w:tblLook w:val="04A0" w:firstRow="1" w:lastRow="0" w:firstColumn="1" w:lastColumn="0" w:noHBand="0" w:noVBand="1"/>
            </w:tblPr>
            <w:tblGrid>
              <w:gridCol w:w="599"/>
              <w:gridCol w:w="1492"/>
            </w:tblGrid>
            <w:tr w:rsidR="00052E5B" w:rsidRPr="00052E5B" w14:paraId="60FC4B2A" w14:textId="77777777" w:rsidTr="00052E5B">
              <w:tc>
                <w:tcPr>
                  <w:tcW w:w="0" w:type="auto"/>
                  <w:shd w:val="clear" w:color="auto" w:fill="auto"/>
                  <w:hideMark/>
                </w:tcPr>
                <w:p w14:paraId="4AC6A60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1DD471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Ingrediente foarte ușor de digerat</w:t>
                  </w:r>
                </w:p>
              </w:tc>
            </w:tr>
          </w:tbl>
          <w:p w14:paraId="49DC6AF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0158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62F57C0E" w14:textId="77777777" w:rsidTr="00052E5B">
              <w:tc>
                <w:tcPr>
                  <w:tcW w:w="0" w:type="auto"/>
                  <w:shd w:val="clear" w:color="auto" w:fill="auto"/>
                  <w:hideMark/>
                </w:tcPr>
                <w:p w14:paraId="56BAA77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1B68A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7EA5078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B31456A" w14:textId="77777777" w:rsidTr="00052E5B">
              <w:tc>
                <w:tcPr>
                  <w:tcW w:w="0" w:type="auto"/>
                  <w:shd w:val="clear" w:color="auto" w:fill="auto"/>
                  <w:hideMark/>
                </w:tcPr>
                <w:p w14:paraId="1C1F2CE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30A3F7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Ingrediente foarte ușor de digerat, inclusiv tratarea lor, dacă este cazul</w:t>
                  </w:r>
                </w:p>
              </w:tc>
            </w:tr>
          </w:tbl>
          <w:p w14:paraId="5C40F28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25B94CE" w14:textId="77777777" w:rsidTr="00052E5B">
              <w:tc>
                <w:tcPr>
                  <w:tcW w:w="0" w:type="auto"/>
                  <w:shd w:val="clear" w:color="auto" w:fill="auto"/>
                  <w:hideMark/>
                </w:tcPr>
                <w:p w14:paraId="42A460E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727866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acizi grași n-3 (dacă sunt adăugați)</w:t>
                  </w:r>
                </w:p>
              </w:tc>
            </w:tr>
          </w:tbl>
          <w:p w14:paraId="0E685A96"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7E55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7 zile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70C7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pun la dispoziție orientări cu privire la situația în care este indicată utilizarea acestui tip de furaje.</w:t>
            </w:r>
          </w:p>
        </w:tc>
      </w:tr>
      <w:tr w:rsidR="00052E5B" w:rsidRPr="00052E5B" w14:paraId="5F1DCE06"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DE67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FB0F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de constipație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5852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Ingrediente care stimulează tranzitul intestinal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41AED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Scroafe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E26A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Ingrediente care stimulează tranzitul intestinal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CE03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14 zile înainte de fătare și 10</w:t>
            </w:r>
            <w:r w:rsidRPr="00052E5B">
              <w:rPr>
                <w:rFonts w:ascii="Cambria Math" w:eastAsia="Times New Roman" w:hAnsi="Cambria Math" w:cs="Cambria Math"/>
                <w:noProof/>
                <w:sz w:val="26"/>
                <w:szCs w:val="26"/>
                <w:lang w:val="ro-MD" w:eastAsia="ru-RU"/>
              </w:rPr>
              <w:t>‐</w:t>
            </w:r>
            <w:r w:rsidRPr="00052E5B">
              <w:rPr>
                <w:rFonts w:eastAsia="Times New Roman" w:cs="Times New Roman"/>
                <w:noProof/>
                <w:sz w:val="26"/>
                <w:szCs w:val="26"/>
                <w:lang w:val="ro-MD" w:eastAsia="ru-RU"/>
              </w:rPr>
              <w:t>14 zile după fătare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306E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D3E63EB"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595C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006FE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Compensarea carenței de fier postnatale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D0CA2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Nivel mare de compuși de fier autorizați în cadrul grupei funcționale „compuși de oligoelemente” din </w:t>
            </w:r>
            <w:r w:rsidRPr="00052E5B">
              <w:rPr>
                <w:rFonts w:eastAsia="Times New Roman" w:cs="Times New Roman"/>
                <w:noProof/>
                <w:sz w:val="26"/>
                <w:szCs w:val="26"/>
                <w:lang w:val="ro-MD" w:eastAsia="ru-RU"/>
              </w:rPr>
              <w:lastRenderedPageBreak/>
              <w:t>categoria „aditivi nutriționali” în conformitate cu anexa I la Regulamentul (CE) nr. 1831/2003.</w:t>
            </w:r>
          </w:p>
          <w:p w14:paraId="76E7211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pot conține fier în concentrații mai mari de cel puțin 100 de ori decât conținutul maxim relevant stabilit pentru furajele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D45A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Purcei și viței neînțărcați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6BAE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Fier (total)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D7E4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trei săptămâni după naștere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2003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adecvată asigură respectarea valorilor maxime legale ale fierului stabilite pentru furajul complet.</w:t>
            </w:r>
          </w:p>
        </w:tc>
      </w:tr>
      <w:tr w:rsidR="00052E5B" w:rsidRPr="00052E5B" w14:paraId="7829882A"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BFB7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B274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Compensarea pentru malabsorbție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E8BD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acizi grași saturați și nivel mare de vitamine liposolubile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8524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Păsări de curte, cu excepția gâștelor și a porumbeilor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8BE6B77" w14:textId="77777777" w:rsidTr="00052E5B">
              <w:tc>
                <w:tcPr>
                  <w:tcW w:w="0" w:type="auto"/>
                  <w:shd w:val="clear" w:color="auto" w:fill="auto"/>
                  <w:hideMark/>
                </w:tcPr>
                <w:p w14:paraId="41E897E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31932C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Procent de acizi grași saturați în raport cu acizii grași totali</w:t>
                  </w:r>
                </w:p>
              </w:tc>
            </w:tr>
          </w:tbl>
          <w:p w14:paraId="4C2D864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03E47CDE" w14:textId="77777777" w:rsidTr="00052E5B">
              <w:tc>
                <w:tcPr>
                  <w:tcW w:w="0" w:type="auto"/>
                  <w:shd w:val="clear" w:color="auto" w:fill="auto"/>
                  <w:hideMark/>
                </w:tcPr>
                <w:p w14:paraId="098527A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44F5E6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A (total)</w:t>
                  </w:r>
                </w:p>
              </w:tc>
            </w:tr>
          </w:tbl>
          <w:p w14:paraId="6F970B0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152BE2A0" w14:textId="77777777" w:rsidTr="00052E5B">
              <w:tc>
                <w:tcPr>
                  <w:tcW w:w="0" w:type="auto"/>
                  <w:shd w:val="clear" w:color="auto" w:fill="auto"/>
                  <w:hideMark/>
                </w:tcPr>
                <w:p w14:paraId="108E856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6A0781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D (total)</w:t>
                  </w:r>
                </w:p>
              </w:tc>
            </w:tr>
          </w:tbl>
          <w:p w14:paraId="4FA1C68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6080EC5" w14:textId="77777777" w:rsidTr="00052E5B">
              <w:tc>
                <w:tcPr>
                  <w:tcW w:w="0" w:type="auto"/>
                  <w:shd w:val="clear" w:color="auto" w:fill="auto"/>
                  <w:hideMark/>
                </w:tcPr>
                <w:p w14:paraId="0C4AF26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2432C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(total)</w:t>
                  </w:r>
                </w:p>
              </w:tc>
            </w:tr>
          </w:tbl>
          <w:p w14:paraId="0E2B724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AF29E1E" w14:textId="77777777" w:rsidTr="00052E5B">
              <w:tc>
                <w:tcPr>
                  <w:tcW w:w="0" w:type="auto"/>
                  <w:shd w:val="clear" w:color="auto" w:fill="auto"/>
                  <w:hideMark/>
                </w:tcPr>
                <w:p w14:paraId="33CB2DE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4AC242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K (total)</w:t>
                  </w:r>
                </w:p>
              </w:tc>
            </w:tr>
          </w:tbl>
          <w:p w14:paraId="38A8AB1B"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90C3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În cursul primelor două săptămâni după incubație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678E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1875AB6"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9A75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4DC9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riscului sindromului ficatului gras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3E702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mic de energie și proporție mare de energie metabolizabilă din lipide, cu nivel mare de acizi grași polinesaturați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275D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Găini ouătoare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5298F006" w14:textId="77777777" w:rsidTr="00052E5B">
              <w:tc>
                <w:tcPr>
                  <w:tcW w:w="0" w:type="auto"/>
                  <w:shd w:val="clear" w:color="auto" w:fill="auto"/>
                  <w:hideMark/>
                </w:tcPr>
                <w:p w14:paraId="264EBC5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59C91F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Valoare energetică (calculată conform metodei CE)</w:t>
                  </w:r>
                </w:p>
              </w:tc>
            </w:tr>
          </w:tbl>
          <w:p w14:paraId="503CE59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8914783" w14:textId="77777777" w:rsidTr="00052E5B">
              <w:tc>
                <w:tcPr>
                  <w:tcW w:w="0" w:type="auto"/>
                  <w:shd w:val="clear" w:color="auto" w:fill="auto"/>
                  <w:hideMark/>
                </w:tcPr>
                <w:p w14:paraId="4B41337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F60330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Procentaj de energie metabolizabilă din lipide</w:t>
                  </w:r>
                </w:p>
              </w:tc>
            </w:tr>
          </w:tbl>
          <w:p w14:paraId="0871557E"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AFE84A7" w14:textId="77777777" w:rsidTr="00052E5B">
              <w:tc>
                <w:tcPr>
                  <w:tcW w:w="0" w:type="auto"/>
                  <w:shd w:val="clear" w:color="auto" w:fill="auto"/>
                  <w:hideMark/>
                </w:tcPr>
                <w:p w14:paraId="7EE981A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F1F334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acizi grași polinesaturați</w:t>
                  </w:r>
                </w:p>
              </w:tc>
            </w:tr>
          </w:tbl>
          <w:p w14:paraId="2133E96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E4CD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12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C87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76BB981"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FD2D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38F42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Sprijinirea pregătirii pentru efort sportiv și recuperarea după efort sportiv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A3DEE"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Nivel mare de seleniu și un conținut minim de 50 mg de vitamina E per kg de furaj complet cu un conținut de umiditate de 12 %.</w:t>
            </w:r>
          </w:p>
          <w:p w14:paraId="76267FD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Furajele suplimentare pot conține compuși de seleniu în concentrații mai mari de cel puțin 100 de ori decât conținutul maxim relevant stabilit pentru furajele complete.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632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64A9869F" w14:textId="77777777" w:rsidTr="00052E5B">
              <w:tc>
                <w:tcPr>
                  <w:tcW w:w="0" w:type="auto"/>
                  <w:shd w:val="clear" w:color="auto" w:fill="auto"/>
                  <w:hideMark/>
                </w:tcPr>
                <w:p w14:paraId="7CA263C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CDA7AE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(total)</w:t>
                  </w:r>
                </w:p>
              </w:tc>
            </w:tr>
          </w:tbl>
          <w:p w14:paraId="569E5D1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8B999AA" w14:textId="77777777" w:rsidTr="00052E5B">
              <w:tc>
                <w:tcPr>
                  <w:tcW w:w="0" w:type="auto"/>
                  <w:shd w:val="clear" w:color="auto" w:fill="auto"/>
                  <w:hideMark/>
                </w:tcPr>
                <w:p w14:paraId="1466720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931709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Seleniu (total)</w:t>
                  </w:r>
                </w:p>
              </w:tc>
            </w:tr>
          </w:tbl>
          <w:p w14:paraId="4348E0C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514B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Intervalul cuprins între cel mult opt săptămâni înainte de efortul sportiv și cel mult patru săptămâni după efortul sportiv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81D6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a furajelor asigură respectarea conținuturilor maxime legale de seleniu stabilite pentru furaje complete.</w:t>
            </w:r>
          </w:p>
        </w:tc>
      </w:tr>
      <w:tr w:rsidR="00052E5B" w:rsidRPr="00052E5B" w14:paraId="58647595"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8443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E786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Compensarea pierderii de electroliți în cazul </w:t>
            </w:r>
            <w:r w:rsidRPr="00052E5B">
              <w:rPr>
                <w:rFonts w:eastAsia="Times New Roman" w:cs="Times New Roman"/>
                <w:noProof/>
                <w:sz w:val="26"/>
                <w:szCs w:val="26"/>
                <w:lang w:val="ro-MD" w:eastAsia="ru-RU"/>
              </w:rPr>
              <w:lastRenderedPageBreak/>
              <w:t>transpirațiilor abundente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CFF20"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Trebuie să conțină clorură de sodiu și ar trebui să conțină clorură de potasiu.</w:t>
            </w:r>
          </w:p>
          <w:p w14:paraId="2DD438F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Niveluri mici de magneziu, calciu și fosfor</w:t>
            </w:r>
          </w:p>
          <w:p w14:paraId="4199C9A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Includerea altor săruri de electroliți este opțională.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AADF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17"/>
              <w:gridCol w:w="1430"/>
            </w:tblGrid>
            <w:tr w:rsidR="00052E5B" w:rsidRPr="00052E5B" w14:paraId="1D4C558B" w14:textId="77777777" w:rsidTr="00052E5B">
              <w:tc>
                <w:tcPr>
                  <w:tcW w:w="0" w:type="auto"/>
                  <w:shd w:val="clear" w:color="auto" w:fill="auto"/>
                  <w:hideMark/>
                </w:tcPr>
                <w:p w14:paraId="374FC3F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A1D337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bl>
          <w:p w14:paraId="147A6BE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40"/>
              <w:gridCol w:w="1507"/>
            </w:tblGrid>
            <w:tr w:rsidR="00052E5B" w:rsidRPr="00052E5B" w14:paraId="106F0860" w14:textId="77777777" w:rsidTr="00052E5B">
              <w:tc>
                <w:tcPr>
                  <w:tcW w:w="0" w:type="auto"/>
                  <w:shd w:val="clear" w:color="auto" w:fill="auto"/>
                  <w:hideMark/>
                </w:tcPr>
                <w:p w14:paraId="378A051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4F1EF1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Cloruri</w:t>
                  </w:r>
                </w:p>
              </w:tc>
            </w:tr>
          </w:tbl>
          <w:p w14:paraId="0EA10061"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33"/>
              <w:gridCol w:w="1514"/>
            </w:tblGrid>
            <w:tr w:rsidR="00052E5B" w:rsidRPr="00052E5B" w14:paraId="1B42F8D6" w14:textId="77777777" w:rsidTr="00052E5B">
              <w:tc>
                <w:tcPr>
                  <w:tcW w:w="0" w:type="auto"/>
                  <w:shd w:val="clear" w:color="auto" w:fill="auto"/>
                  <w:hideMark/>
                </w:tcPr>
                <w:p w14:paraId="519830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697DE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tc>
            </w:tr>
          </w:tbl>
          <w:p w14:paraId="7350E32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3D4CED96" w14:textId="77777777" w:rsidTr="00052E5B">
              <w:tc>
                <w:tcPr>
                  <w:tcW w:w="0" w:type="auto"/>
                  <w:shd w:val="clear" w:color="auto" w:fill="auto"/>
                  <w:hideMark/>
                </w:tcPr>
                <w:p w14:paraId="012694C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027434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tc>
            </w:tr>
          </w:tbl>
          <w:p w14:paraId="4B435CE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20"/>
              <w:gridCol w:w="1627"/>
            </w:tblGrid>
            <w:tr w:rsidR="00052E5B" w:rsidRPr="00052E5B" w14:paraId="42AF2A01" w14:textId="77777777" w:rsidTr="00052E5B">
              <w:tc>
                <w:tcPr>
                  <w:tcW w:w="0" w:type="auto"/>
                  <w:shd w:val="clear" w:color="auto" w:fill="auto"/>
                  <w:hideMark/>
                </w:tcPr>
                <w:p w14:paraId="7250A3D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AAB8F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bl>
          <w:p w14:paraId="54EB460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877"/>
              <w:gridCol w:w="1470"/>
            </w:tblGrid>
            <w:tr w:rsidR="00052E5B" w:rsidRPr="00052E5B" w14:paraId="738E20F4" w14:textId="77777777" w:rsidTr="00052E5B">
              <w:tc>
                <w:tcPr>
                  <w:tcW w:w="0" w:type="auto"/>
                  <w:shd w:val="clear" w:color="auto" w:fill="auto"/>
                  <w:hideMark/>
                </w:tcPr>
                <w:p w14:paraId="60EA2FF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33F042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w:t>
                  </w:r>
                </w:p>
              </w:tc>
            </w:tr>
          </w:tbl>
          <w:p w14:paraId="2E932EF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DC38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Una până la trei zile după transpirație intensă.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709AF4D" w14:textId="77777777" w:rsidTr="00052E5B">
              <w:tc>
                <w:tcPr>
                  <w:tcW w:w="0" w:type="auto"/>
                  <w:shd w:val="clear" w:color="auto" w:fill="auto"/>
                  <w:hideMark/>
                </w:tcPr>
                <w:p w14:paraId="76C2C6F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2956EE8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 pun la dispoziție recomandări cu privire la situațiile în care este indicată </w:t>
                  </w:r>
                  <w:r w:rsidRPr="00052E5B">
                    <w:rPr>
                      <w:rFonts w:eastAsia="Times New Roman" w:cs="Times New Roman"/>
                      <w:noProof/>
                      <w:sz w:val="26"/>
                      <w:szCs w:val="26"/>
                      <w:lang w:val="ro-MD" w:eastAsia="ru-RU"/>
                    </w:rPr>
                    <w:lastRenderedPageBreak/>
                    <w:t>utilizarea furajului complet.</w:t>
                  </w:r>
                </w:p>
              </w:tc>
            </w:tr>
          </w:tbl>
          <w:p w14:paraId="1996D2E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8987C8A" w14:textId="77777777" w:rsidTr="00052E5B">
              <w:tc>
                <w:tcPr>
                  <w:tcW w:w="0" w:type="auto"/>
                  <w:shd w:val="clear" w:color="auto" w:fill="auto"/>
                  <w:hideMark/>
                </w:tcPr>
                <w:p w14:paraId="4A26792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4103C48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adecvată trebuie să conțină orientări administrative bazate pe durata și intensitatea exercițiilor efectuate relevante pentru formularea și prezentarea furajului.</w:t>
                  </w:r>
                </w:p>
              </w:tc>
            </w:tr>
          </w:tbl>
          <w:p w14:paraId="1CEE84C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74ABF3D" w14:textId="77777777" w:rsidTr="00052E5B">
              <w:tc>
                <w:tcPr>
                  <w:tcW w:w="0" w:type="auto"/>
                  <w:shd w:val="clear" w:color="auto" w:fill="auto"/>
                  <w:hideMark/>
                </w:tcPr>
                <w:p w14:paraId="056803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256989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3E0CD785" w14:textId="77777777" w:rsidTr="00052E5B">
                    <w:tc>
                      <w:tcPr>
                        <w:tcW w:w="0" w:type="auto"/>
                        <w:shd w:val="clear" w:color="auto" w:fill="auto"/>
                        <w:hideMark/>
                      </w:tcPr>
                      <w:p w14:paraId="4F280E4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EB9841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„Apa trebuie să fie disponibilă în permanență.”</w:t>
                        </w:r>
                      </w:p>
                    </w:tc>
                  </w:tr>
                </w:tbl>
                <w:p w14:paraId="0DB4E48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41828F1B" w14:textId="77777777" w:rsidTr="00052E5B">
                    <w:tc>
                      <w:tcPr>
                        <w:tcW w:w="0" w:type="auto"/>
                        <w:shd w:val="clear" w:color="auto" w:fill="auto"/>
                        <w:hideMark/>
                      </w:tcPr>
                      <w:p w14:paraId="6FAF04D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85AE15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În cazul administrării de electroliți </w:t>
                        </w:r>
                        <w:r w:rsidRPr="00052E5B">
                          <w:rPr>
                            <w:rFonts w:eastAsia="Times New Roman" w:cs="Times New Roman"/>
                            <w:noProof/>
                            <w:sz w:val="26"/>
                            <w:szCs w:val="26"/>
                            <w:lang w:val="ro-MD" w:eastAsia="ru-RU"/>
                          </w:rPr>
                          <w:lastRenderedPageBreak/>
                          <w:t>neamestecați cu apă (de exemplu, în furaje sau în seringă): „Apa trebuie să fie disponibilă cel puțin 20 de minute sau, de preferință, timp de o oră după administrare.”</w:t>
                        </w:r>
                      </w:p>
                    </w:tc>
                  </w:tr>
                </w:tbl>
                <w:p w14:paraId="48B8DED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09978A23"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4F921FEB" w14:textId="77777777" w:rsidTr="00052E5B">
              <w:tc>
                <w:tcPr>
                  <w:tcW w:w="0" w:type="auto"/>
                  <w:shd w:val="clear" w:color="auto" w:fill="auto"/>
                  <w:hideMark/>
                </w:tcPr>
                <w:p w14:paraId="159B27A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c>
                <w:tcPr>
                  <w:tcW w:w="0" w:type="auto"/>
                  <w:shd w:val="clear" w:color="auto" w:fill="auto"/>
                  <w:hideMark/>
                </w:tcPr>
                <w:p w14:paraId="7C4DCBD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 plus, trebuie să se pună la dispoziție orientări pentru a monitoriza consumul de apă ulterior. În cazul în care se observă un aport insuficient de apă, trebuie solicitat avizul medicului veterinar.</w:t>
                  </w:r>
                </w:p>
              </w:tc>
            </w:tr>
          </w:tbl>
          <w:p w14:paraId="33DF5D5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6344964" w14:textId="77777777" w:rsidTr="00052E5B">
              <w:tc>
                <w:tcPr>
                  <w:tcW w:w="0" w:type="auto"/>
                  <w:shd w:val="clear" w:color="auto" w:fill="auto"/>
                  <w:hideMark/>
                </w:tcPr>
                <w:p w14:paraId="1B0D1D8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w:t>
                  </w:r>
                </w:p>
              </w:tc>
              <w:tc>
                <w:tcPr>
                  <w:tcW w:w="0" w:type="auto"/>
                  <w:shd w:val="clear" w:color="auto" w:fill="auto"/>
                  <w:hideMark/>
                </w:tcPr>
                <w:p w14:paraId="6131FFE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Opțional, pot fi puse la dispoziție orientări privind cantitatea de apă (în litri) care trebuie furnizată în paralel cu electroliții administrați în furaj sau cu ajutorul unei siringi.</w:t>
                  </w:r>
                </w:p>
              </w:tc>
            </w:tr>
          </w:tbl>
          <w:p w14:paraId="2EF06BCD"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BB3F166"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FB45D"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B72875"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Susținerea metabolismului energetic și a funcției musculare în caz de rabdomioliză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7CDB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și zaharuri nu mai mult de 20 % din energia disponibilă.</w:t>
            </w:r>
          </w:p>
          <w:p w14:paraId="7FBBF50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peste 20 % din energia disponibilă</w:t>
            </w:r>
          </w:p>
          <w:p w14:paraId="68B481BB"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Minimum 350 UI de vitamină E|/kg de furaj complet cu un conținut de umiditate de 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1E1E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2423BFC8" w14:textId="77777777" w:rsidTr="00052E5B">
              <w:tc>
                <w:tcPr>
                  <w:tcW w:w="0" w:type="auto"/>
                  <w:shd w:val="clear" w:color="auto" w:fill="auto"/>
                  <w:hideMark/>
                </w:tcPr>
                <w:p w14:paraId="47A5897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4971C4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0A81312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776"/>
              <w:gridCol w:w="1571"/>
            </w:tblGrid>
            <w:tr w:rsidR="00052E5B" w:rsidRPr="00052E5B" w14:paraId="48E15352" w14:textId="77777777" w:rsidTr="00052E5B">
              <w:tc>
                <w:tcPr>
                  <w:tcW w:w="0" w:type="auto"/>
                  <w:shd w:val="clear" w:color="auto" w:fill="auto"/>
                  <w:hideMark/>
                </w:tcPr>
                <w:p w14:paraId="1947625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29352E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Zaharuri</w:t>
                  </w:r>
                </w:p>
              </w:tc>
            </w:tr>
          </w:tbl>
          <w:p w14:paraId="074648F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AFE9449" w14:textId="77777777" w:rsidTr="00052E5B">
              <w:tc>
                <w:tcPr>
                  <w:tcW w:w="0" w:type="auto"/>
                  <w:shd w:val="clear" w:color="auto" w:fill="auto"/>
                  <w:hideMark/>
                </w:tcPr>
                <w:p w14:paraId="2E6A970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A2FE8B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bl>
          <w:p w14:paraId="038B8106"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49E31F4E" w14:textId="77777777" w:rsidTr="00052E5B">
              <w:tc>
                <w:tcPr>
                  <w:tcW w:w="0" w:type="auto"/>
                  <w:shd w:val="clear" w:color="auto" w:fill="auto"/>
                  <w:hideMark/>
                </w:tcPr>
                <w:p w14:paraId="19E1881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C2F9E9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Vitamina E (total)</w:t>
                  </w:r>
                </w:p>
              </w:tc>
            </w:tr>
          </w:tbl>
          <w:p w14:paraId="2934CC47"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D8A9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Inițial pentru o perioadă de minimum trei luni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792D303" w14:textId="77777777" w:rsidTr="00052E5B">
              <w:tc>
                <w:tcPr>
                  <w:tcW w:w="0" w:type="auto"/>
                  <w:shd w:val="clear" w:color="auto" w:fill="auto"/>
                  <w:hideMark/>
                </w:tcPr>
                <w:p w14:paraId="7609E78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503A30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pun la dispoziție orientări cu privire la situațiile în care utilizarea acestui furaj este adecvată.</w:t>
                  </w:r>
                </w:p>
              </w:tc>
            </w:tr>
          </w:tbl>
          <w:p w14:paraId="46B5D0D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BF4505B" w14:textId="77777777" w:rsidTr="00052E5B">
              <w:tc>
                <w:tcPr>
                  <w:tcW w:w="0" w:type="auto"/>
                  <w:shd w:val="clear" w:color="auto" w:fill="auto"/>
                  <w:hideMark/>
                </w:tcPr>
                <w:p w14:paraId="481A7FA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BA033E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trebuie să conțină orientări privind echilibrul rației zilnice și aportul zilnic corespunzător.</w:t>
                  </w:r>
                </w:p>
              </w:tc>
            </w:tr>
          </w:tbl>
          <w:p w14:paraId="36BB7D50"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97B81EB" w14:textId="77777777" w:rsidTr="00052E5B">
              <w:tc>
                <w:tcPr>
                  <w:tcW w:w="0" w:type="auto"/>
                  <w:shd w:val="clear" w:color="auto" w:fill="auto"/>
                  <w:hideMark/>
                </w:tcPr>
                <w:p w14:paraId="51C3402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w:t>
                  </w:r>
                </w:p>
              </w:tc>
              <w:tc>
                <w:tcPr>
                  <w:tcW w:w="0" w:type="auto"/>
                  <w:shd w:val="clear" w:color="auto" w:fill="auto"/>
                  <w:hideMark/>
                </w:tcPr>
                <w:p w14:paraId="4A7FF23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„Se recomandă avizul medicului veterinar înainte de utilizare.”</w:t>
                  </w:r>
                </w:p>
              </w:tc>
            </w:tr>
          </w:tbl>
          <w:p w14:paraId="0233E3B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2BE0B3A0"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08A94"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14D46"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Compensare în caz de boli digestive cronice ale intestinului gros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3AA4426" w14:textId="77777777" w:rsidTr="00052E5B">
              <w:tc>
                <w:tcPr>
                  <w:tcW w:w="0" w:type="auto"/>
                  <w:shd w:val="clear" w:color="auto" w:fill="auto"/>
                  <w:hideMark/>
                </w:tcPr>
                <w:p w14:paraId="26CE336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F978A8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amidon pentru a furniza &lt; 1 g/kg GC/porție (&lt; 0,5 g/kg GC/porție, dacă este prezentă diareea)</w:t>
                  </w:r>
                </w:p>
              </w:tc>
            </w:tr>
          </w:tbl>
          <w:p w14:paraId="360516E2"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2CD4F398" w14:textId="77777777" w:rsidTr="00052E5B">
              <w:tc>
                <w:tcPr>
                  <w:tcW w:w="0" w:type="auto"/>
                  <w:shd w:val="clear" w:color="auto" w:fill="auto"/>
                  <w:hideMark/>
                </w:tcPr>
                <w:p w14:paraId="7C4BB4F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F6A51E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Boabe de cereale prelucrate prin intermediul unui tratament </w:t>
                  </w:r>
                  <w:r w:rsidRPr="00052E5B">
                    <w:rPr>
                      <w:rFonts w:eastAsia="Times New Roman" w:cs="Times New Roman"/>
                      <w:noProof/>
                      <w:sz w:val="26"/>
                      <w:szCs w:val="26"/>
                      <w:lang w:val="ro-MD" w:eastAsia="ru-RU"/>
                    </w:rPr>
                    <w:lastRenderedPageBreak/>
                    <w:t>hidrotermic, cum ar fi extrudarea, micronizarea, expandarea sau fulguirea, pentru a îmbunătăți digestia amidonului în intestinul subțire</w:t>
                  </w:r>
                </w:p>
              </w:tc>
            </w:tr>
          </w:tbl>
          <w:p w14:paraId="0091DE9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499"/>
              <w:gridCol w:w="1592"/>
            </w:tblGrid>
            <w:tr w:rsidR="00052E5B" w:rsidRPr="00052E5B" w14:paraId="2F200DF6" w14:textId="77777777" w:rsidTr="00052E5B">
              <w:tc>
                <w:tcPr>
                  <w:tcW w:w="0" w:type="auto"/>
                  <w:shd w:val="clear" w:color="auto" w:fill="auto"/>
                  <w:hideMark/>
                </w:tcPr>
                <w:p w14:paraId="7716296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83FB56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Aport suplimentar de vitamine hidrosolubile și niveluri adecvate de minerale/electroliți</w:t>
                  </w:r>
                </w:p>
              </w:tc>
            </w:tr>
          </w:tbl>
          <w:p w14:paraId="7BC4576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6CB30163" w14:textId="77777777" w:rsidTr="00052E5B">
              <w:tc>
                <w:tcPr>
                  <w:tcW w:w="0" w:type="auto"/>
                  <w:shd w:val="clear" w:color="auto" w:fill="auto"/>
                  <w:hideMark/>
                </w:tcPr>
                <w:p w14:paraId="3659FDB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567DDC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Aport suplimentar de ulei în </w:t>
                  </w:r>
                  <w:r w:rsidRPr="00052E5B">
                    <w:rPr>
                      <w:rFonts w:eastAsia="Times New Roman" w:cs="Times New Roman"/>
                      <w:noProof/>
                      <w:sz w:val="26"/>
                      <w:szCs w:val="26"/>
                      <w:lang w:val="ro-MD" w:eastAsia="ru-RU"/>
                    </w:rPr>
                    <w:lastRenderedPageBreak/>
                    <w:t>cazul în care nu există diaree</w:t>
                  </w:r>
                </w:p>
              </w:tc>
            </w:tr>
          </w:tbl>
          <w:p w14:paraId="2A492FB9"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89051"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4"/>
              <w:gridCol w:w="1553"/>
            </w:tblGrid>
            <w:tr w:rsidR="00052E5B" w:rsidRPr="00052E5B" w14:paraId="6EF2FF08" w14:textId="77777777" w:rsidTr="00052E5B">
              <w:tc>
                <w:tcPr>
                  <w:tcW w:w="0" w:type="auto"/>
                  <w:shd w:val="clear" w:color="auto" w:fill="auto"/>
                  <w:hideMark/>
                </w:tcPr>
                <w:p w14:paraId="478551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6095D40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bl>
          <w:p w14:paraId="7B2EB97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0DAE674" w14:textId="77777777" w:rsidTr="00052E5B">
              <w:tc>
                <w:tcPr>
                  <w:tcW w:w="0" w:type="auto"/>
                  <w:shd w:val="clear" w:color="auto" w:fill="auto"/>
                  <w:hideMark/>
                </w:tcPr>
                <w:p w14:paraId="4A8EB35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F82329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bl>
          <w:p w14:paraId="08C7BAB3"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20E3C"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Pe termen lung sau până la soluționarea problemei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86011B7" w14:textId="77777777" w:rsidTr="00052E5B">
              <w:tc>
                <w:tcPr>
                  <w:tcW w:w="0" w:type="auto"/>
                  <w:shd w:val="clear" w:color="auto" w:fill="auto"/>
                  <w:hideMark/>
                </w:tcPr>
                <w:p w14:paraId="73F9104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34F15C3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Trebuie puse la dispoziție orientări</w:t>
                  </w: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2BE24C58" w14:textId="77777777" w:rsidTr="00052E5B">
                    <w:tc>
                      <w:tcPr>
                        <w:tcW w:w="0" w:type="auto"/>
                        <w:shd w:val="clear" w:color="auto" w:fill="auto"/>
                        <w:hideMark/>
                      </w:tcPr>
                      <w:p w14:paraId="2A6B724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770C3F3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privind situațiile precise în care utilizarea furajului este adecvată, în special dacă produsul este destinat utilizării la animalele cu diaree prezentă sau absentă.</w:t>
                        </w:r>
                      </w:p>
                    </w:tc>
                  </w:tr>
                </w:tbl>
                <w:p w14:paraId="23978F55"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662"/>
                  </w:tblGrid>
                  <w:tr w:rsidR="00052E5B" w:rsidRPr="00052E5B" w14:paraId="01DC33D1" w14:textId="77777777" w:rsidTr="00052E5B">
                    <w:tc>
                      <w:tcPr>
                        <w:tcW w:w="0" w:type="auto"/>
                        <w:shd w:val="clear" w:color="auto" w:fill="auto"/>
                        <w:hideMark/>
                      </w:tcPr>
                      <w:p w14:paraId="08626EA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33C783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privind dimensiunea porției și </w:t>
                        </w:r>
                        <w:r w:rsidRPr="00052E5B">
                          <w:rPr>
                            <w:rFonts w:eastAsia="Times New Roman" w:cs="Times New Roman"/>
                            <w:noProof/>
                            <w:sz w:val="26"/>
                            <w:szCs w:val="26"/>
                            <w:lang w:val="ro-MD" w:eastAsia="ru-RU"/>
                          </w:rPr>
                          <w:lastRenderedPageBreak/>
                          <w:t>aportul de nutreț.</w:t>
                        </w:r>
                      </w:p>
                    </w:tc>
                  </w:tr>
                </w:tbl>
                <w:p w14:paraId="77BC92F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38945234"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1DFF1295" w14:textId="77777777" w:rsidTr="00052E5B">
              <w:tc>
                <w:tcPr>
                  <w:tcW w:w="0" w:type="auto"/>
                  <w:shd w:val="clear" w:color="auto" w:fill="auto"/>
                  <w:hideMark/>
                </w:tcPr>
                <w:p w14:paraId="2D225B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1A21CE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corectă trebuie să se refere, în funcție de conținutul de ulei, la posibila utilizare treptată și să sugereze o monitorizare a diareei.</w:t>
                  </w:r>
                </w:p>
              </w:tc>
            </w:tr>
          </w:tbl>
          <w:p w14:paraId="5D78998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7FA36131" w14:textId="77777777" w:rsidTr="00052E5B">
              <w:tc>
                <w:tcPr>
                  <w:tcW w:w="0" w:type="auto"/>
                  <w:shd w:val="clear" w:color="auto" w:fill="auto"/>
                  <w:hideMark/>
                </w:tcPr>
                <w:p w14:paraId="76A76B4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c>
                <w:tcPr>
                  <w:tcW w:w="0" w:type="auto"/>
                  <w:shd w:val="clear" w:color="auto" w:fill="auto"/>
                  <w:hideMark/>
                </w:tcPr>
                <w:p w14:paraId="0FCB26F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 prelucrarea utilizată pentru semințele de cereale.</w:t>
                  </w:r>
                </w:p>
              </w:tc>
            </w:tr>
          </w:tbl>
          <w:p w14:paraId="39D4983A"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1CF08E8A"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7D0B2"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E391F"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Compensarea insuficienței cronice a funcției intestinului subțire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7D7431CB" w14:textId="77777777" w:rsidTr="00052E5B">
              <w:tc>
                <w:tcPr>
                  <w:tcW w:w="0" w:type="auto"/>
                  <w:shd w:val="clear" w:color="auto" w:fill="auto"/>
                  <w:hideMark/>
                </w:tcPr>
                <w:p w14:paraId="3B1228C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2B38EA5"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foarte ușor de digerat</w:t>
                  </w:r>
                </w:p>
              </w:tc>
            </w:tr>
          </w:tbl>
          <w:p w14:paraId="6DA7417D"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97D3139" w14:textId="77777777" w:rsidTr="00052E5B">
              <w:tc>
                <w:tcPr>
                  <w:tcW w:w="0" w:type="auto"/>
                  <w:shd w:val="clear" w:color="auto" w:fill="auto"/>
                  <w:hideMark/>
                </w:tcPr>
                <w:p w14:paraId="4488454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AD6B22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 de înaltă calitate și lizină &gt; 4,3 % din proteinele brute</w:t>
                  </w:r>
                </w:p>
              </w:tc>
            </w:tr>
          </w:tbl>
          <w:p w14:paraId="32D6343F"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0830DAA3" w14:textId="77777777" w:rsidTr="00052E5B">
              <w:tc>
                <w:tcPr>
                  <w:tcW w:w="0" w:type="auto"/>
                  <w:shd w:val="clear" w:color="auto" w:fill="auto"/>
                  <w:hideMark/>
                </w:tcPr>
                <w:p w14:paraId="5E9F14E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17F0B3DD"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zaharuri și amidon pentru a furniza o cantitate maximă de 0,5 g/kg de GC/porție</w:t>
                  </w:r>
                </w:p>
              </w:tc>
            </w:tr>
          </w:tbl>
          <w:p w14:paraId="55405F47"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471"/>
            </w:tblGrid>
            <w:tr w:rsidR="00052E5B" w:rsidRPr="00052E5B" w14:paraId="5F00C31F" w14:textId="77777777" w:rsidTr="00052E5B">
              <w:tc>
                <w:tcPr>
                  <w:tcW w:w="0" w:type="auto"/>
                  <w:shd w:val="clear" w:color="auto" w:fill="auto"/>
                  <w:hideMark/>
                </w:tcPr>
                <w:p w14:paraId="21940C4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47A6A47A"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cereale prelucrate prin intermediul unui tratament hidrotermic, cum ar fi extrudarea, micronizarea, expandarea sau fulguirea, pentru a îmbunătăți digestia prececală</w:t>
                  </w:r>
                </w:p>
              </w:tc>
            </w:tr>
          </w:tbl>
          <w:p w14:paraId="3B4A5E32"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C672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Ecvine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7CC3EBC6" w14:textId="77777777" w:rsidTr="00052E5B">
              <w:tc>
                <w:tcPr>
                  <w:tcW w:w="0" w:type="auto"/>
                  <w:shd w:val="clear" w:color="auto" w:fill="auto"/>
                  <w:hideMark/>
                </w:tcPr>
                <w:p w14:paraId="09DE057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5851002"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foarte ușor de digerat, inclusiv prelucrarea lor, dacă este cazul.</w:t>
                  </w:r>
                </w:p>
              </w:tc>
            </w:tr>
          </w:tbl>
          <w:p w14:paraId="0338FCF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2938B7BA" w14:textId="77777777" w:rsidTr="00052E5B">
              <w:tc>
                <w:tcPr>
                  <w:tcW w:w="0" w:type="auto"/>
                  <w:shd w:val="clear" w:color="auto" w:fill="auto"/>
                  <w:hideMark/>
                </w:tcPr>
                <w:p w14:paraId="3C4DA19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093DF6F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Total zaharuri și amidon</w:t>
                  </w:r>
                </w:p>
              </w:tc>
            </w:tr>
          </w:tbl>
          <w:p w14:paraId="7FED2B6A"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20"/>
              <w:gridCol w:w="1727"/>
            </w:tblGrid>
            <w:tr w:rsidR="00052E5B" w:rsidRPr="00052E5B" w14:paraId="398C7110" w14:textId="77777777" w:rsidTr="00052E5B">
              <w:tc>
                <w:tcPr>
                  <w:tcW w:w="0" w:type="auto"/>
                  <w:shd w:val="clear" w:color="auto" w:fill="auto"/>
                  <w:hideMark/>
                </w:tcPr>
                <w:p w14:paraId="48A7815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5D199596"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Surse de proteine</w:t>
                  </w:r>
                </w:p>
              </w:tc>
            </w:tr>
          </w:tbl>
          <w:p w14:paraId="5BDA36EC"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9D9D8"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Pe termen lung sau până la soluționarea problemei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2"/>
              <w:gridCol w:w="2285"/>
            </w:tblGrid>
            <w:tr w:rsidR="00052E5B" w:rsidRPr="00052E5B" w14:paraId="6D74D3CB" w14:textId="77777777" w:rsidTr="00052E5B">
              <w:tc>
                <w:tcPr>
                  <w:tcW w:w="0" w:type="auto"/>
                  <w:shd w:val="clear" w:color="auto" w:fill="auto"/>
                  <w:hideMark/>
                </w:tcPr>
                <w:p w14:paraId="26A712B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7285580F"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Trebuie puse la dispoziție orientări privind</w:t>
                  </w:r>
                </w:p>
                <w:tbl>
                  <w:tblPr>
                    <w:tblW w:w="5000" w:type="pct"/>
                    <w:tblCellMar>
                      <w:left w:w="0" w:type="dxa"/>
                      <w:right w:w="0" w:type="dxa"/>
                    </w:tblCellMar>
                    <w:tblLook w:val="04A0" w:firstRow="1" w:lastRow="0" w:firstColumn="1" w:lastColumn="0" w:noHBand="0" w:noVBand="1"/>
                  </w:tblPr>
                  <w:tblGrid>
                    <w:gridCol w:w="620"/>
                    <w:gridCol w:w="1665"/>
                  </w:tblGrid>
                  <w:tr w:rsidR="00052E5B" w:rsidRPr="00052E5B" w14:paraId="7BB067A1" w14:textId="77777777" w:rsidTr="00052E5B">
                    <w:tc>
                      <w:tcPr>
                        <w:tcW w:w="0" w:type="auto"/>
                        <w:shd w:val="clear" w:color="auto" w:fill="auto"/>
                        <w:hideMark/>
                      </w:tcPr>
                      <w:p w14:paraId="00901B08"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3369C4D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situațiile precise în care este indicată utilizarea furajului</w:t>
                        </w:r>
                      </w:p>
                    </w:tc>
                  </w:tr>
                </w:tbl>
                <w:p w14:paraId="398491CC"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617"/>
                    <w:gridCol w:w="1668"/>
                  </w:tblGrid>
                  <w:tr w:rsidR="00052E5B" w:rsidRPr="00052E5B" w14:paraId="63FE656B" w14:textId="77777777" w:rsidTr="00052E5B">
                    <w:tc>
                      <w:tcPr>
                        <w:tcW w:w="0" w:type="auto"/>
                        <w:shd w:val="clear" w:color="auto" w:fill="auto"/>
                        <w:hideMark/>
                      </w:tcPr>
                      <w:p w14:paraId="2DDA1C8C"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c>
                      <w:tcPr>
                        <w:tcW w:w="0" w:type="auto"/>
                        <w:shd w:val="clear" w:color="auto" w:fill="auto"/>
                        <w:hideMark/>
                      </w:tcPr>
                      <w:p w14:paraId="2385EDBE"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dimensiunea porției și aportul de nutreț.</w:t>
                        </w:r>
                      </w:p>
                    </w:tc>
                  </w:tr>
                </w:tbl>
                <w:p w14:paraId="31859A1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r>
          </w:tbl>
          <w:p w14:paraId="35EE0D7B"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50B46753" w14:textId="77777777" w:rsidTr="00052E5B">
              <w:tc>
                <w:tcPr>
                  <w:tcW w:w="0" w:type="auto"/>
                  <w:shd w:val="clear" w:color="auto" w:fill="auto"/>
                  <w:hideMark/>
                </w:tcPr>
                <w:p w14:paraId="0887EF8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61FD6263"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Instrucțiunile de utilizare corectă trebuie să se refere, în funcție de conținutul de ulei, la posibila utilizare treptată și să sugereze o </w:t>
                  </w:r>
                  <w:r w:rsidRPr="00052E5B">
                    <w:rPr>
                      <w:rFonts w:eastAsia="Times New Roman" w:cs="Times New Roman"/>
                      <w:noProof/>
                      <w:sz w:val="26"/>
                      <w:szCs w:val="26"/>
                      <w:lang w:val="ro-MD" w:eastAsia="ru-RU"/>
                    </w:rPr>
                    <w:lastRenderedPageBreak/>
                    <w:t>monitorizare a diareei.</w:t>
                  </w:r>
                </w:p>
              </w:tc>
            </w:tr>
          </w:tbl>
          <w:p w14:paraId="33ECC28E"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r w:rsidR="00052E5B" w:rsidRPr="00052E5B" w14:paraId="5E2807A5" w14:textId="77777777" w:rsidTr="00052E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90C8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1E94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Stabilizarea digestiei fiziologice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DE89DA"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Aditivi furajeri aparținând grupei funcționale „Stabilizatori ai florei” astfel cum se face referire în anexa I la </w:t>
            </w:r>
            <w:r w:rsidRPr="00052E5B">
              <w:rPr>
                <w:rFonts w:eastAsia="Times New Roman" w:cs="Times New Roman"/>
                <w:noProof/>
                <w:sz w:val="26"/>
                <w:szCs w:val="26"/>
                <w:lang w:val="ro-MD" w:eastAsia="ru-RU"/>
              </w:rPr>
              <w:lastRenderedPageBreak/>
              <w:t>Regulamentul (CE) nr. 1831/2003 sau, în așteptarea procedurii de reautorizare astfel cum se face referire la articolul 10 din Regulamentul (CE) nr. 1831/2003, aditivi furajeri din grupa „microorganisme”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B5A37"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Specii de animale pentru care este autorizat stabilizatorul florei </w:t>
            </w:r>
            <w:r w:rsidRPr="00052E5B">
              <w:rPr>
                <w:rFonts w:eastAsia="Times New Roman" w:cs="Times New Roman"/>
                <w:noProof/>
                <w:sz w:val="26"/>
                <w:szCs w:val="26"/>
                <w:lang w:val="ro-MD" w:eastAsia="ru-RU"/>
              </w:rPr>
              <w:lastRenderedPageBreak/>
              <w:t>intestinale sau microorganismul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A0F103"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Denumirea și cantitatea adăugată a stabilizatorului florei intestinale sau a microorganismului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AAB79" w14:textId="77777777" w:rsidR="00052E5B" w:rsidRPr="00052E5B" w:rsidRDefault="00052E5B" w:rsidP="00052E5B">
            <w:pPr>
              <w:tabs>
                <w:tab w:val="left" w:pos="720"/>
              </w:tabs>
              <w:spacing w:before="6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Până la patru săptămâni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0955633B" w14:textId="77777777" w:rsidTr="00052E5B">
              <w:tc>
                <w:tcPr>
                  <w:tcW w:w="0" w:type="auto"/>
                  <w:shd w:val="clear" w:color="auto" w:fill="auto"/>
                  <w:hideMark/>
                </w:tcPr>
                <w:p w14:paraId="36A12151"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c>
                <w:tcPr>
                  <w:tcW w:w="0" w:type="auto"/>
                  <w:shd w:val="clear" w:color="auto" w:fill="auto"/>
                  <w:hideMark/>
                </w:tcPr>
                <w:p w14:paraId="5E87EA8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 se indica în etichetare:</w:t>
                  </w:r>
                </w:p>
                <w:p w14:paraId="1F3D2F8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„În cazul în care există riscul apariției tulburărilor digestive, în timpul tulburărilor </w:t>
                  </w:r>
                  <w:r w:rsidRPr="00052E5B">
                    <w:rPr>
                      <w:rFonts w:eastAsia="Times New Roman" w:cs="Times New Roman"/>
                      <w:noProof/>
                      <w:sz w:val="26"/>
                      <w:szCs w:val="26"/>
                      <w:lang w:val="ro-MD" w:eastAsia="ru-RU"/>
                    </w:rPr>
                    <w:lastRenderedPageBreak/>
                    <w:t>digestive sau în perioada de refacere după tulburări digestive.”</w:t>
                  </w:r>
                </w:p>
              </w:tc>
            </w:tr>
          </w:tbl>
          <w:p w14:paraId="2BCC7459" w14:textId="77777777" w:rsidR="00052E5B" w:rsidRPr="00052E5B" w:rsidRDefault="00052E5B" w:rsidP="00052E5B">
            <w:pPr>
              <w:tabs>
                <w:tab w:val="left" w:pos="720"/>
              </w:tabs>
              <w:ind w:firstLine="360"/>
              <w:rPr>
                <w:rFonts w:eastAsia="Times New Roman" w:cs="Times New Roman"/>
                <w:noProof/>
                <w:vanish/>
                <w:sz w:val="26"/>
                <w:szCs w:val="26"/>
                <w:lang w:val="ro-MD" w:eastAsia="ru-RU"/>
              </w:rPr>
            </w:pPr>
          </w:p>
          <w:tbl>
            <w:tblPr>
              <w:tblW w:w="5000" w:type="pct"/>
              <w:tblCellMar>
                <w:left w:w="0" w:type="dxa"/>
                <w:right w:w="0" w:type="dxa"/>
              </w:tblCellMar>
              <w:tblLook w:val="04A0" w:firstRow="1" w:lastRow="0" w:firstColumn="1" w:lastColumn="0" w:noHBand="0" w:noVBand="1"/>
            </w:tblPr>
            <w:tblGrid>
              <w:gridCol w:w="555"/>
              <w:gridCol w:w="2282"/>
            </w:tblGrid>
            <w:tr w:rsidR="00052E5B" w:rsidRPr="00052E5B" w14:paraId="20C01874" w14:textId="77777777" w:rsidTr="00052E5B">
              <w:tc>
                <w:tcPr>
                  <w:tcW w:w="0" w:type="auto"/>
                  <w:shd w:val="clear" w:color="auto" w:fill="auto"/>
                  <w:hideMark/>
                </w:tcPr>
                <w:p w14:paraId="5D9850B9"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c>
                <w:tcPr>
                  <w:tcW w:w="0" w:type="auto"/>
                  <w:shd w:val="clear" w:color="auto" w:fill="auto"/>
                  <w:hideMark/>
                </w:tcPr>
                <w:p w14:paraId="375DB39B"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Instrucțiunile de utilizare adecvată a furajului asigură respectarea valorii maxime legale a stabilizatorului florei intestinale sau a microorganismului stabilite pentru furajul complet.</w:t>
                  </w:r>
                </w:p>
              </w:tc>
            </w:tr>
          </w:tbl>
          <w:p w14:paraId="0476D723" w14:textId="77777777" w:rsidR="00052E5B" w:rsidRPr="00052E5B" w:rsidRDefault="00052E5B" w:rsidP="00052E5B">
            <w:pPr>
              <w:tabs>
                <w:tab w:val="left" w:pos="720"/>
              </w:tabs>
              <w:spacing w:before="150" w:after="300"/>
              <w:ind w:firstLine="360"/>
              <w:rPr>
                <w:rFonts w:eastAsia="Times New Roman" w:cs="Times New Roman"/>
                <w:noProof/>
                <w:sz w:val="26"/>
                <w:szCs w:val="26"/>
                <w:lang w:val="ro-MD" w:eastAsia="ru-RU"/>
              </w:rPr>
            </w:pPr>
          </w:p>
        </w:tc>
      </w:tr>
    </w:tbl>
    <w:p w14:paraId="40BA2C0B" w14:textId="77777777" w:rsidR="00052E5B" w:rsidRPr="00052E5B" w:rsidRDefault="00052E5B" w:rsidP="00052E5B">
      <w:pPr>
        <w:tabs>
          <w:tab w:val="left" w:pos="720"/>
        </w:tabs>
        <w:spacing w:before="240" w:after="60"/>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pict w14:anchorId="4F1ECABD">
          <v:rect id="_x0000_i1025" style="width:129pt;height:.75pt" o:hrpct="0" o:hrstd="t" o:hrnoshade="t" o:hr="t" fillcolor="black" stroked="f"/>
        </w:pict>
      </w:r>
    </w:p>
    <w:p w14:paraId="41387970"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67" w:anchor="ntc1-L_2020067RO.01000401-E000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Hotărîrea de Guvern nr.27/2020 cu privire la aprobarea Cerințelor sanitar-veterinare față de aditivii pentru hrana animalelor</w:t>
      </w:r>
    </w:p>
    <w:p w14:paraId="2E97968E"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68" w:anchor="ntcGP1-L_2020067RO.01000401-E000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GP1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controlul indicațiilor cantitative se aplică toleranțele stabilite în anexa nr.5 a prezentelor Cerințe.</w:t>
      </w:r>
    </w:p>
    <w:p w14:paraId="08778966"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69" w:anchor="ntcGP2-L_2020067RO.01000401-E000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GP2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Aceste declarații de etichetare se aplică în plus față de cerințele generale de etichetare prevăzute în prezentele Cerințe.</w:t>
      </w:r>
    </w:p>
    <w:p w14:paraId="6CDED04A"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0" w:anchor="ntc3-L_2020067RO.01000401-E000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Dacă este cazul, producătorul poate recomanda și utilizarea pentru insuficiența renală temporară.</w:t>
      </w:r>
    </w:p>
    <w:p w14:paraId="3AE9969A"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1" w:anchor="ntc4-L_2020067RO.01000401-E000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 baza unei diete cu o densitate energetică a materiei uscate de 4 000 kcal de energie metabolizabilă/kg calculată utilizând ecuația descrisă în Orientările nutriționale ale FEDIAF (http://www.fediaf.org/self-regulation/nutrition.html). Valorile se adaptează dacă densitatea energetică se abate de la valoarea de 4 000 kcal/kg a energiei metabolizabile.</w:t>
      </w:r>
    </w:p>
    <w:p w14:paraId="2E436531"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2" w:anchor="ntc5-L_2020067RO.01000401-E000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În cazul în care furajul este recomandat pentru insuficiență renală temporară, perioada de utilizare recomandată este de 2-4 săptămâni.</w:t>
      </w:r>
    </w:p>
    <w:p w14:paraId="6A8DDB12"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3" w:anchor="ntc6-L_2020067RO.01000401-E000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În cazul furajelor destinate unei anumite intoleranțe, trimiterea la intoleranța specifică poate înlocui mențiunea „ingredient și nutrient”.</w:t>
      </w:r>
    </w:p>
    <w:p w14:paraId="5F1A2C4F"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4" w:anchor="ntc7-L_2020067RO.01000401-E000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7</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pisici se poate adăuga o trimitere la „Lipidoza hepatică a felinelor”.</w:t>
      </w:r>
    </w:p>
    <w:p w14:paraId="0A22CCB0"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5" w:anchor="ntc8-L_2020067RO.01000401-E001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8</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pisici, se poate adăuga mențiunea „boala tractului urinar inferior al felinelor” sau „sindromul urologic al felinelor – SUF”.</w:t>
      </w:r>
    </w:p>
    <w:p w14:paraId="74132452"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6" w:anchor="ntc9-L_2020067RO.01000401-E001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9</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Proprietăți subsaturante: urină asociată cu proprietăți de dizolvare a cristalelor și a calculilor și/sau proprietăți de prevenire a precipitării și a creșterii cristalelor.</w:t>
      </w:r>
    </w:p>
    <w:p w14:paraId="1D655A53"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7" w:anchor="ntc10-L_2020067RO.01000401-E001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10</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pH-ul urinei ≤ 6,5.</w:t>
      </w:r>
    </w:p>
    <w:p w14:paraId="5446D16E"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8" w:anchor="ntc11-L_2020067RO.01000401-E001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Proprietăți metastabilizante: urină asociată cu proprietăți de prevenire a precipitării cristalelor.</w:t>
      </w:r>
    </w:p>
    <w:p w14:paraId="3BDD5A67"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79" w:anchor="ntc12-L_2020067RO.01000401-E001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se poate adăuga mențiunea „insuficiență pancreatică exocrină”.</w:t>
      </w:r>
    </w:p>
    <w:p w14:paraId="35E1FB68"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0" w:anchor="ntc13-L_2020067RO.01000401-E001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Pentru rația zilnică trebuie să fie respectate recomandările minime în conformitate cu Orientările nutriționale ale FEDIAF (http://www.fediaf.org/self-regulation/nutrition.html) pentru toți acizii grași esențiali.</w:t>
      </w:r>
    </w:p>
    <w:p w14:paraId="3976A464"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1" w:anchor="ntc14-L_2020067RO.01000401-E001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Pe baza unei diete cu o densitate energetică a materiei uscate de 3 500 kcal de energie metabolizabilă/kg calculată utilizând ecuația descrisă în Orientările nutriționale ale FEDIAF</w:t>
      </w:r>
    </w:p>
    <w:p w14:paraId="178D617A"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(http://www.fediaf.org/self-regulation/nutrition.html). Valorile se adaptează dacă densitatea energetică se abate de la valoarea de 3 500 kcal/kg a energiei metabolizabile.</w:t>
      </w:r>
    </w:p>
    <w:p w14:paraId="25E1544C"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2" w:anchor="ntc15-L_2020067RO.01000401-E001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15</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Energie metabolizabilă/kg calculată cu ajutorul ecuației descrise în Orientările nutriționale ale FEDIAF(2019) pentru furajele complete și suplimentare destinate animalelor de companie în cazul pisicilor și al câinilor.</w:t>
      </w:r>
    </w:p>
    <w:p w14:paraId="506BAC51"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3" w:anchor="ntc16-L_2020067RO.01000401-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16</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Orientări nutriționale ale FEDIAF (2019) pentru furajele complete și suplimentare destinate animalelor de companie în cazul pisicilor și al câinilor.</w:t>
      </w:r>
    </w:p>
    <w:p w14:paraId="4DBE8EEB"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4" w:anchor="ntc17-L_2020067RO.01000401-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17</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În cazul furajului pentru vacile de lapte: „maximum două luni de la debutul lactației”.</w:t>
      </w:r>
    </w:p>
    <w:p w14:paraId="227DB200"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5" w:anchor="ntc18-L_2020067RO.01000401-E002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18</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A se preciza categoria de rumegătoare în cauză.</w:t>
      </w:r>
    </w:p>
    <w:p w14:paraId="4B2281AA"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6" w:anchor="ntc19-L_2020067RO.01000401-E002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19</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DCAD (mEq/kg materie uscată) = (Na + K) – (Cl + S).</w:t>
      </w:r>
    </w:p>
    <w:p w14:paraId="05D54488"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7" w:anchor="ntc20-L_2020067RO.01000401-E002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20</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Termenul „cetoză” poate fi înlocuit cu „acetonemie”, iar persoana responsabilă de etichetare poate recomanda, de asemenea, utilizarea pentru recuperarea cetozei.</w:t>
      </w:r>
    </w:p>
    <w:p w14:paraId="61B2CCDA" w14:textId="77777777" w:rsidR="00052E5B" w:rsidRPr="00052E5B" w:rsidRDefault="00052E5B" w:rsidP="00052E5B">
      <w:pPr>
        <w:shd w:val="clear" w:color="auto" w:fill="FFFFFF"/>
        <w:tabs>
          <w:tab w:val="left" w:pos="720"/>
        </w:tabs>
        <w:spacing w:before="60" w:after="60"/>
        <w:ind w:firstLine="360"/>
        <w:jc w:val="both"/>
        <w:rPr>
          <w:rFonts w:eastAsia="Times New Roman" w:cs="Times New Roman"/>
          <w:noProof/>
          <w:sz w:val="26"/>
          <w:szCs w:val="26"/>
          <w:lang w:val="ro-MD" w:eastAsia="ru-RU"/>
        </w:rPr>
      </w:pPr>
      <w:hyperlink r:id="rId88" w:anchor="ntc21-L_2020067RO.01000401-E002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Calculată prin metoda bazată pe diferența de ioni puternici (valoarea SID): SID (</w:t>
      </w:r>
      <w:r w:rsidRPr="00052E5B">
        <w:rPr>
          <w:rFonts w:eastAsia="Times New Roman" w:cs="Times New Roman"/>
          <w:i/>
          <w:iCs/>
          <w:noProof/>
          <w:sz w:val="26"/>
          <w:szCs w:val="26"/>
          <w:lang w:val="ro-MD" w:eastAsia="ru-RU"/>
        </w:rPr>
        <w:t>Strong Ion Difference</w:t>
      </w:r>
      <w:r w:rsidRPr="00052E5B">
        <w:rPr>
          <w:rFonts w:eastAsia="Times New Roman" w:cs="Times New Roman"/>
          <w:noProof/>
          <w:sz w:val="26"/>
          <w:szCs w:val="26"/>
          <w:lang w:val="ro-MD" w:eastAsia="ru-RU"/>
        </w:rPr>
        <w:t>) este diferența dintre sumele concentrațiilor de cationi puternici și de anioni puternici; [SID] = [mmol Na</w:t>
      </w:r>
      <w:r w:rsidRPr="00052E5B">
        <w:rPr>
          <w:rFonts w:eastAsia="Times New Roman" w:cs="Times New Roman"/>
          <w:noProof/>
          <w:sz w:val="26"/>
          <w:szCs w:val="26"/>
          <w:vertAlign w:val="superscript"/>
          <w:lang w:val="ro-MD" w:eastAsia="ru-RU"/>
        </w:rPr>
        <w:t>+</w:t>
      </w:r>
      <w:r w:rsidRPr="00052E5B">
        <w:rPr>
          <w:rFonts w:eastAsia="Times New Roman" w:cs="Times New Roman"/>
          <w:noProof/>
          <w:sz w:val="26"/>
          <w:szCs w:val="26"/>
          <w:lang w:val="ro-MD" w:eastAsia="ru-RU"/>
        </w:rPr>
        <w:t>/l] + [mmol K</w:t>
      </w:r>
      <w:r w:rsidRPr="00052E5B">
        <w:rPr>
          <w:rFonts w:eastAsia="Times New Roman" w:cs="Times New Roman"/>
          <w:noProof/>
          <w:sz w:val="26"/>
          <w:szCs w:val="26"/>
          <w:vertAlign w:val="superscript"/>
          <w:lang w:val="ro-MD" w:eastAsia="ru-RU"/>
        </w:rPr>
        <w:t>+</w:t>
      </w:r>
      <w:r w:rsidRPr="00052E5B">
        <w:rPr>
          <w:rFonts w:eastAsia="Times New Roman" w:cs="Times New Roman"/>
          <w:noProof/>
          <w:sz w:val="26"/>
          <w:szCs w:val="26"/>
          <w:lang w:val="ro-MD" w:eastAsia="ru-RU"/>
        </w:rPr>
        <w:t>/l] + [mmol Ca</w:t>
      </w:r>
      <w:r w:rsidRPr="00052E5B">
        <w:rPr>
          <w:rFonts w:eastAsia="Times New Roman" w:cs="Times New Roman"/>
          <w:noProof/>
          <w:sz w:val="26"/>
          <w:szCs w:val="26"/>
          <w:vertAlign w:val="superscript"/>
          <w:lang w:val="ro-MD" w:eastAsia="ru-RU"/>
        </w:rPr>
        <w:t>++</w:t>
      </w:r>
      <w:r w:rsidRPr="00052E5B">
        <w:rPr>
          <w:rFonts w:eastAsia="Times New Roman" w:cs="Times New Roman"/>
          <w:noProof/>
          <w:sz w:val="26"/>
          <w:szCs w:val="26"/>
          <w:lang w:val="ro-MD" w:eastAsia="ru-RU"/>
        </w:rPr>
        <w:t>/l] + [mmol Mg</w:t>
      </w:r>
      <w:r w:rsidRPr="00052E5B">
        <w:rPr>
          <w:rFonts w:eastAsia="Times New Roman" w:cs="Times New Roman"/>
          <w:noProof/>
          <w:sz w:val="26"/>
          <w:szCs w:val="26"/>
          <w:vertAlign w:val="superscript"/>
          <w:lang w:val="ro-MD" w:eastAsia="ru-RU"/>
        </w:rPr>
        <w:t>++</w:t>
      </w:r>
      <w:r w:rsidRPr="00052E5B">
        <w:rPr>
          <w:rFonts w:eastAsia="Times New Roman" w:cs="Times New Roman"/>
          <w:noProof/>
          <w:sz w:val="26"/>
          <w:szCs w:val="26"/>
          <w:lang w:val="ro-MD" w:eastAsia="ru-RU"/>
        </w:rPr>
        <w:t>/l] – [mmol Cl</w:t>
      </w:r>
      <w:r w:rsidRPr="00052E5B">
        <w:rPr>
          <w:rFonts w:eastAsia="Times New Roman" w:cs="Times New Roman"/>
          <w:noProof/>
          <w:sz w:val="26"/>
          <w:szCs w:val="26"/>
          <w:vertAlign w:val="superscript"/>
          <w:lang w:val="ro-MD" w:eastAsia="ru-RU"/>
        </w:rPr>
        <w:t>-</w:t>
      </w:r>
      <w:r w:rsidRPr="00052E5B">
        <w:rPr>
          <w:rFonts w:eastAsia="Times New Roman" w:cs="Times New Roman"/>
          <w:noProof/>
          <w:sz w:val="26"/>
          <w:szCs w:val="26"/>
          <w:lang w:val="ro-MD" w:eastAsia="ru-RU"/>
        </w:rPr>
        <w:t>/l] – [mmol Alți anioni puternici/l].</w:t>
      </w:r>
    </w:p>
    <w:p w14:paraId="2369B0EC" w14:textId="77777777" w:rsidR="00052E5B" w:rsidRPr="00052E5B" w:rsidRDefault="00052E5B" w:rsidP="00052E5B">
      <w:pPr>
        <w:tabs>
          <w:tab w:val="left" w:pos="720"/>
        </w:tabs>
        <w:ind w:firstLine="360"/>
        <w:rPr>
          <w:rFonts w:eastAsia="Times New Roman" w:cs="Times New Roman"/>
          <w:b/>
          <w:bCs/>
          <w:noProof/>
          <w:color w:val="000000"/>
          <w:sz w:val="26"/>
          <w:szCs w:val="26"/>
          <w:lang w:val="ro-MD" w:eastAsia="ru-RU"/>
        </w:rPr>
        <w:sectPr w:rsidR="00052E5B" w:rsidRPr="00052E5B" w:rsidSect="00052E5B">
          <w:pgSz w:w="16838" w:h="11906" w:orient="landscape"/>
          <w:pgMar w:top="850" w:right="1134" w:bottom="1701" w:left="1134" w:header="708" w:footer="708" w:gutter="0"/>
          <w:cols w:space="708"/>
          <w:docGrid w:linePitch="381"/>
        </w:sectPr>
      </w:pPr>
      <w:r w:rsidRPr="00052E5B">
        <w:rPr>
          <w:rFonts w:eastAsia="Times New Roman" w:cs="Times New Roman"/>
          <w:b/>
          <w:bCs/>
          <w:noProof/>
          <w:color w:val="000000"/>
          <w:sz w:val="26"/>
          <w:szCs w:val="26"/>
          <w:lang w:val="ro-MD" w:eastAsia="ru-RU"/>
        </w:rPr>
        <w:br w:type="page"/>
      </w:r>
    </w:p>
    <w:p w14:paraId="28B50C87"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lastRenderedPageBreak/>
        <w:t>Anexa nr.5</w:t>
      </w:r>
    </w:p>
    <w:p w14:paraId="44AE52C3"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t xml:space="preserve"> La Cerințele sanitare veterinare </w:t>
      </w:r>
    </w:p>
    <w:p w14:paraId="6EA9D3C3"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t>față de hrana pentru animale</w:t>
      </w:r>
    </w:p>
    <w:p w14:paraId="042DC047"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p>
    <w:p w14:paraId="6A360E93"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noProof/>
          <w:color w:val="000000" w:themeColor="text1"/>
          <w:sz w:val="26"/>
          <w:szCs w:val="26"/>
          <w:lang w:val="ro-MD" w:eastAsia="ru-RU"/>
        </w:rPr>
      </w:pPr>
      <w:r w:rsidRPr="00052E5B">
        <w:rPr>
          <w:rFonts w:eastAsia="Arial Unicode MS" w:cs="Times New Roman"/>
          <w:b/>
          <w:noProof/>
          <w:color w:val="000000" w:themeColor="text1"/>
          <w:sz w:val="26"/>
          <w:szCs w:val="26"/>
          <w:lang w:val="ro-MD" w:eastAsia="ru-RU"/>
        </w:rPr>
        <w:t>Niveluri de toleranță permise pentru etichetarea privind compoziția materiilor prime pentru furaje sau a furajelor combinate</w:t>
      </w:r>
    </w:p>
    <w:p w14:paraId="36DA12BE"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i/>
          <w:iCs/>
          <w:noProof/>
          <w:color w:val="000000" w:themeColor="text1"/>
          <w:sz w:val="26"/>
          <w:szCs w:val="26"/>
          <w:lang w:val="ro-MD" w:eastAsia="ru-RU"/>
        </w:rPr>
      </w:pPr>
      <w:r w:rsidRPr="00052E5B">
        <w:rPr>
          <w:rFonts w:eastAsia="Arial Unicode MS" w:cs="Times New Roman"/>
          <w:b/>
          <w:iCs/>
          <w:noProof/>
          <w:color w:val="000000" w:themeColor="text1"/>
          <w:sz w:val="26"/>
          <w:szCs w:val="26"/>
          <w:lang w:val="ro-MD" w:eastAsia="ru-RU"/>
        </w:rPr>
        <w:t>Secțiunea 1 Limitele de toleranță aplicabile constituenților analitici</w:t>
      </w:r>
      <w:r w:rsidRPr="00052E5B">
        <w:rPr>
          <w:rFonts w:eastAsia="Arial Unicode MS" w:cs="Times New Roman"/>
          <w:b/>
          <w:i/>
          <w:iCs/>
          <w:noProof/>
          <w:color w:val="000000" w:themeColor="text1"/>
          <w:sz w:val="26"/>
          <w:szCs w:val="26"/>
          <w:lang w:val="ro-MD" w:eastAsia="ru-RU"/>
        </w:rPr>
        <w:t xml:space="preserve"> </w:t>
      </w:r>
    </w:p>
    <w:p w14:paraId="670DC7BB"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1. Limitele de toleranță prevăzute în prezenta parte includ deviațiile tehnice și analitice. Toleranțele analitice care cuprind incertitudini de măsurare și variații procedurale, valorile prevăzute la punctul 2 sunt adaptate corespunzător pentru a cuprinde doar toleranțele tehnice.</w:t>
      </w:r>
    </w:p>
    <w:p w14:paraId="16B4406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 xml:space="preserve">2. În cazul în care se constată existența unei deviații a compoziției unei materii prime pentru hrana animalelor sau a unei hrane combinate pentru animale față de valoarea inscripționată pe etichetă a constituenților analitici menționați în </w:t>
      </w:r>
      <w:bookmarkStart w:id="0" w:name="_Hlk45033376"/>
      <w:r w:rsidRPr="00052E5B">
        <w:rPr>
          <w:rFonts w:eastAsia="Arial Unicode MS" w:cs="Times New Roman"/>
          <w:noProof/>
          <w:color w:val="000000" w:themeColor="text1"/>
          <w:sz w:val="26"/>
          <w:szCs w:val="26"/>
          <w:lang w:val="ro-MD" w:eastAsia="ru-RU"/>
        </w:rPr>
        <w:t>pct.8, în anexa nr.6 și în anexa nr.</w:t>
      </w:r>
      <w:bookmarkEnd w:id="0"/>
      <w:r w:rsidRPr="00052E5B">
        <w:rPr>
          <w:rFonts w:eastAsia="Arial Unicode MS" w:cs="Times New Roman"/>
          <w:noProof/>
          <w:color w:val="000000" w:themeColor="text1"/>
          <w:sz w:val="26"/>
          <w:szCs w:val="26"/>
          <w:lang w:val="ro-MD" w:eastAsia="ru-RU"/>
        </w:rPr>
        <w:t>9 se aplică următoarele toleranțe: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61"/>
        <w:gridCol w:w="2231"/>
        <w:gridCol w:w="2150"/>
        <w:gridCol w:w="2173"/>
      </w:tblGrid>
      <w:tr w:rsidR="00052E5B" w:rsidRPr="00052E5B" w14:paraId="6DF4060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C187A3B"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bookmarkStart w:id="1" w:name="_Hlk45118971"/>
            <w:r w:rsidRPr="00052E5B">
              <w:rPr>
                <w:rFonts w:eastAsia="Times New Roman" w:cs="Times New Roman"/>
                <w:b/>
                <w:bCs/>
                <w:noProof/>
                <w:color w:val="000000" w:themeColor="text1"/>
                <w:sz w:val="26"/>
                <w:szCs w:val="26"/>
                <w:lang w:val="ro-MD" w:eastAsia="ru-RU"/>
              </w:rPr>
              <w:t>Constituent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15DABC"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r w:rsidRPr="00052E5B">
              <w:rPr>
                <w:rFonts w:eastAsia="Times New Roman" w:cs="Times New Roman"/>
                <w:b/>
                <w:bCs/>
                <w:noProof/>
                <w:color w:val="000000" w:themeColor="text1"/>
                <w:sz w:val="26"/>
                <w:szCs w:val="26"/>
                <w:lang w:val="ro-MD" w:eastAsia="ru-RU"/>
              </w:rPr>
              <w:t>Conținutul declarat al constituentului</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B754C11"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r w:rsidRPr="00052E5B">
              <w:rPr>
                <w:rFonts w:eastAsia="Times New Roman" w:cs="Times New Roman"/>
                <w:b/>
                <w:bCs/>
                <w:noProof/>
                <w:color w:val="000000" w:themeColor="text1"/>
                <w:sz w:val="26"/>
                <w:szCs w:val="26"/>
                <w:lang w:val="ro-MD" w:eastAsia="ru-RU"/>
              </w:rPr>
              <w:t>Toleranță </w:t>
            </w:r>
            <w:hyperlink r:id="rId89" w:anchor="E0013" w:history="1">
              <w:r w:rsidRPr="00052E5B">
                <w:rPr>
                  <w:rFonts w:eastAsia="Times New Roman" w:cs="Times New Roman"/>
                  <w:b/>
                  <w:bCs/>
                  <w:noProof/>
                  <w:color w:val="000000" w:themeColor="text1"/>
                  <w:sz w:val="26"/>
                  <w:szCs w:val="26"/>
                  <w:lang w:val="ro-MD" w:eastAsia="ru-RU"/>
                </w:rPr>
                <w:t>(</w:t>
              </w:r>
              <w:r w:rsidRPr="00052E5B">
                <w:rPr>
                  <w:rFonts w:eastAsia="Times New Roman" w:cs="Times New Roman"/>
                  <w:b/>
                  <w:bCs/>
                  <w:noProof/>
                  <w:color w:val="000000" w:themeColor="text1"/>
                  <w:sz w:val="26"/>
                  <w:szCs w:val="26"/>
                  <w:vertAlign w:val="superscript"/>
                  <w:lang w:val="ro-MD" w:eastAsia="ru-RU"/>
                </w:rPr>
                <w:t>1</w:t>
              </w:r>
              <w:r w:rsidRPr="00052E5B">
                <w:rPr>
                  <w:rFonts w:eastAsia="Times New Roman" w:cs="Times New Roman"/>
                  <w:b/>
                  <w:bCs/>
                  <w:noProof/>
                  <w:color w:val="000000" w:themeColor="text1"/>
                  <w:sz w:val="26"/>
                  <w:szCs w:val="26"/>
                  <w:lang w:val="ro-MD" w:eastAsia="ru-RU"/>
                </w:rPr>
                <w:t>)</w:t>
              </w:r>
            </w:hyperlink>
          </w:p>
        </w:tc>
      </w:tr>
      <w:tr w:rsidR="00052E5B" w:rsidRPr="00052E5B" w14:paraId="0206DFA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995E24" w14:textId="77777777" w:rsidR="00052E5B" w:rsidRPr="00052E5B" w:rsidRDefault="00052E5B" w:rsidP="00052E5B">
            <w:pPr>
              <w:tabs>
                <w:tab w:val="left" w:pos="720"/>
              </w:tabs>
              <w:ind w:firstLine="360"/>
              <w:jc w:val="center"/>
              <w:rPr>
                <w:rFonts w:eastAsia="Times New Roman" w:cs="Times New Roman"/>
                <w:b/>
                <w:bCs/>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BD6C1D"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r w:rsidRPr="00052E5B">
              <w:rPr>
                <w:rFonts w:eastAsia="Times New Roman" w:cs="Times New Roman"/>
                <w:b/>
                <w:bCs/>
                <w:noProof/>
                <w:color w:val="000000" w:themeColor="text1"/>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8E950A1"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r w:rsidRPr="00052E5B">
              <w:rPr>
                <w:rFonts w:eastAsia="Times New Roman" w:cs="Times New Roman"/>
                <w:b/>
                <w:bCs/>
                <w:noProof/>
                <w:color w:val="000000" w:themeColor="text1"/>
                <w:sz w:val="26"/>
                <w:szCs w:val="26"/>
                <w:lang w:val="ro-MD" w:eastAsia="ru-RU"/>
              </w:rPr>
              <w:t>Sub valoarea inscripționată pe etichetă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C6FDE4" w14:textId="77777777" w:rsidR="00052E5B" w:rsidRPr="00052E5B" w:rsidRDefault="00052E5B" w:rsidP="00052E5B">
            <w:pPr>
              <w:tabs>
                <w:tab w:val="left" w:pos="720"/>
              </w:tabs>
              <w:spacing w:before="60" w:after="60"/>
              <w:ind w:firstLine="360"/>
              <w:jc w:val="center"/>
              <w:rPr>
                <w:rFonts w:eastAsia="Times New Roman" w:cs="Times New Roman"/>
                <w:b/>
                <w:bCs/>
                <w:noProof/>
                <w:color w:val="000000" w:themeColor="text1"/>
                <w:sz w:val="26"/>
                <w:szCs w:val="26"/>
                <w:lang w:val="ro-MD" w:eastAsia="ru-RU"/>
              </w:rPr>
            </w:pPr>
            <w:r w:rsidRPr="00052E5B">
              <w:rPr>
                <w:rFonts w:eastAsia="Times New Roman" w:cs="Times New Roman"/>
                <w:b/>
                <w:bCs/>
                <w:noProof/>
                <w:color w:val="000000" w:themeColor="text1"/>
                <w:sz w:val="26"/>
                <w:szCs w:val="26"/>
                <w:lang w:val="ro-MD" w:eastAsia="ru-RU"/>
              </w:rPr>
              <w:t>Peste valoarea inscripționată pe etichetă</w:t>
            </w:r>
          </w:p>
        </w:tc>
      </w:tr>
      <w:tr w:rsidR="00052E5B" w:rsidRPr="00052E5B" w14:paraId="2547AD3F"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CBF02F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grăsimi brute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20D9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2FF90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714A9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r>
      <w:tr w:rsidR="00052E5B" w:rsidRPr="00052E5B" w14:paraId="00E9521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DFF4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C8671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8-24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27E50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AFBC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25 %</w:t>
            </w:r>
          </w:p>
        </w:tc>
      </w:tr>
      <w:tr w:rsidR="00052E5B" w:rsidRPr="00052E5B" w14:paraId="6285959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FF0590"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852A8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BE1BE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4169D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6</w:t>
            </w:r>
          </w:p>
        </w:tc>
      </w:tr>
      <w:tr w:rsidR="00052E5B" w:rsidRPr="00052E5B" w14:paraId="0A69D97C"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9C9EA0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grăsimi brute, hrană pentru alte animale decât cele de la care se obțin alimente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23CC4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60D9C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F3ED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4</w:t>
            </w:r>
          </w:p>
        </w:tc>
      </w:tr>
      <w:tr w:rsidR="00052E5B" w:rsidRPr="00052E5B" w14:paraId="0D92422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C91057"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84861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16-24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9DC5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265B8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25 %</w:t>
            </w:r>
          </w:p>
        </w:tc>
      </w:tr>
      <w:tr w:rsidR="00052E5B" w:rsidRPr="00052E5B" w14:paraId="46FEBB6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00B287"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CDAF2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C510E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27694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6</w:t>
            </w:r>
          </w:p>
        </w:tc>
      </w:tr>
      <w:tr w:rsidR="00052E5B" w:rsidRPr="00052E5B" w14:paraId="5EDBFF0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56967B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proteine brute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CC1E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66ABE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DCBA1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r>
      <w:tr w:rsidR="00052E5B" w:rsidRPr="00052E5B" w14:paraId="43A8B1A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2FD44"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4AF81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8-24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1D454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79F5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r>
      <w:tr w:rsidR="00052E5B" w:rsidRPr="00052E5B" w14:paraId="60C4AFB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561C3"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451D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74F42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6916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r>
      <w:tr w:rsidR="00052E5B" w:rsidRPr="00052E5B" w14:paraId="1B84792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4972D5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 xml:space="preserve">proteine brute, hrană pentru alte animale decât </w:t>
            </w:r>
            <w:r w:rsidRPr="00052E5B">
              <w:rPr>
                <w:rFonts w:eastAsia="Times New Roman" w:cs="Times New Roman"/>
                <w:noProof/>
                <w:color w:val="000000" w:themeColor="text1"/>
                <w:sz w:val="26"/>
                <w:szCs w:val="26"/>
                <w:lang w:val="ro-MD" w:eastAsia="ru-RU"/>
              </w:rPr>
              <w:lastRenderedPageBreak/>
              <w:t>cele de la care se obțin alimente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B3659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lastRenderedPageBreak/>
              <w:t>&lt; 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4CCC1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E425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r>
      <w:tr w:rsidR="00052E5B" w:rsidRPr="00052E5B" w14:paraId="509EC72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286359"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781E2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16-24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2AA42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E9278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r>
      <w:tr w:rsidR="00052E5B" w:rsidRPr="00052E5B" w14:paraId="59F5A32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4A0956"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52BF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84892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8EA8F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r>
      <w:tr w:rsidR="00052E5B" w:rsidRPr="00052E5B" w14:paraId="2229C5D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F805C9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cenușă brută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6CF5C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1CD25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BE3CA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r>
      <w:tr w:rsidR="00052E5B" w:rsidRPr="00052E5B" w14:paraId="68212F3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9768A7"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96943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8-32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057F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FABC9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12,5 %</w:t>
            </w:r>
          </w:p>
        </w:tc>
      </w:tr>
      <w:tr w:rsidR="00052E5B" w:rsidRPr="00052E5B" w14:paraId="6E57593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1C31D5"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0B0B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782B6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50C5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4</w:t>
            </w:r>
          </w:p>
        </w:tc>
      </w:tr>
      <w:tr w:rsidR="00052E5B" w:rsidRPr="00052E5B" w14:paraId="7B8C78EE"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8069DA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fibre brute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DBB1B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3D985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0A19C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w:t>
            </w:r>
          </w:p>
        </w:tc>
      </w:tr>
      <w:tr w:rsidR="00052E5B" w:rsidRPr="00052E5B" w14:paraId="01C2626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0829CA"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7FBF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10-20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CA9E9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3372A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17,5 %</w:t>
            </w:r>
          </w:p>
        </w:tc>
      </w:tr>
      <w:tr w:rsidR="00052E5B" w:rsidRPr="00052E5B" w14:paraId="492CC2F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4625A5"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1EFA1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6C47D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0C47D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r>
      <w:tr w:rsidR="00052E5B" w:rsidRPr="00052E5B" w14:paraId="0A059F84"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53F8E7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zaharide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4928D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AFE5F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16213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r>
      <w:tr w:rsidR="00052E5B" w:rsidRPr="00052E5B" w14:paraId="537F171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C53E95"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FE935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10-20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689B0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17,5 %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10043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35 %</w:t>
            </w:r>
          </w:p>
        </w:tc>
      </w:tr>
      <w:tr w:rsidR="00052E5B" w:rsidRPr="00052E5B" w14:paraId="3EC7283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A678B2"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71113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F436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BA868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7</w:t>
            </w:r>
          </w:p>
        </w:tc>
      </w:tr>
      <w:tr w:rsidR="00052E5B" w:rsidRPr="00052E5B" w14:paraId="31B7947D"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95F34C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amidon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88BD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A618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9CFD8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w:t>
            </w:r>
          </w:p>
        </w:tc>
      </w:tr>
      <w:tr w:rsidR="00052E5B" w:rsidRPr="00052E5B" w14:paraId="1902B31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C854D3"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6B258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10-20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8C78A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D5DC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35 %</w:t>
            </w:r>
          </w:p>
        </w:tc>
      </w:tr>
      <w:tr w:rsidR="00052E5B" w:rsidRPr="00052E5B" w14:paraId="541775C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9C79FB"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004DC0"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B3A81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44AFC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7</w:t>
            </w:r>
          </w:p>
        </w:tc>
      </w:tr>
      <w:tr w:rsidR="00052E5B" w:rsidRPr="00052E5B" w14:paraId="27EF1DE0"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30F088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C6C85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01366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91FEF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0,6</w:t>
            </w:r>
          </w:p>
        </w:tc>
      </w:tr>
      <w:tr w:rsidR="00052E5B" w:rsidRPr="00052E5B" w14:paraId="34BF3E4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59F38B"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0D4D0"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512E0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026D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60 %</w:t>
            </w:r>
          </w:p>
        </w:tc>
      </w:tr>
      <w:tr w:rsidR="00052E5B" w:rsidRPr="00052E5B" w14:paraId="15EE0B4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515C4"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E0D03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A11A9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86AED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r>
      <w:tr w:rsidR="00052E5B" w:rsidRPr="00052E5B" w14:paraId="6CBC5591"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832895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BA87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09EF17"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25F88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0,6</w:t>
            </w:r>
          </w:p>
        </w:tc>
      </w:tr>
      <w:tr w:rsidR="00052E5B" w:rsidRPr="00052E5B" w14:paraId="3057B4A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2B858D"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F3F0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11A9F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31C7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60 %</w:t>
            </w:r>
          </w:p>
        </w:tc>
      </w:tr>
      <w:tr w:rsidR="00052E5B" w:rsidRPr="00052E5B" w14:paraId="06E5C98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B9758E"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FA61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F3DAE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22D22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r>
      <w:tr w:rsidR="00052E5B" w:rsidRPr="00052E5B" w14:paraId="73807F18"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87167A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A27E88"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DD13D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4E7F90"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0,6</w:t>
            </w:r>
          </w:p>
        </w:tc>
      </w:tr>
      <w:tr w:rsidR="00052E5B" w:rsidRPr="00052E5B" w14:paraId="101A43F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8AD03"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32182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D504E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2AEED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60 %</w:t>
            </w:r>
          </w:p>
        </w:tc>
      </w:tr>
      <w:tr w:rsidR="00052E5B" w:rsidRPr="00052E5B" w14:paraId="6F8E444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AD3C1B"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7C38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46001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7D721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w:t>
            </w:r>
          </w:p>
        </w:tc>
      </w:tr>
      <w:tr w:rsidR="00052E5B" w:rsidRPr="00052E5B" w14:paraId="21B477B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FDF326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fosfor total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9DCA7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6D661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F33E9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r>
      <w:tr w:rsidR="00052E5B" w:rsidRPr="00052E5B" w14:paraId="2F3690D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61EAB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7627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A9C6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1F9F7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r>
      <w:tr w:rsidR="00052E5B" w:rsidRPr="00052E5B" w14:paraId="3C91FA9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5E9F48"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11629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FF7DF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F468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r>
      <w:tr w:rsidR="00052E5B" w:rsidRPr="00052E5B" w14:paraId="1221BCB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7485B1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cenușă insolubilă în acid clorhidric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DC279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1E7FE0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nu sunt stabilite limite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976D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0,3</w:t>
            </w:r>
          </w:p>
        </w:tc>
      </w:tr>
      <w:tr w:rsidR="00052E5B" w:rsidRPr="00052E5B" w14:paraId="4A44175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51E724"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1D1310"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r w:rsidRPr="00052E5B">
              <w:rPr>
                <w:rFonts w:eastAsia="Times New Roman" w:cs="Times New Roman"/>
                <w:b/>
                <w:bCs/>
                <w:noProof/>
                <w:color w:val="000000" w:themeColor="text1"/>
                <w:sz w:val="26"/>
                <w:szCs w:val="26"/>
                <w:lang w:val="ro-MD"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71357D"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1DCCBC"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30 %</w:t>
            </w:r>
          </w:p>
        </w:tc>
      </w:tr>
      <w:tr w:rsidR="00052E5B" w:rsidRPr="00052E5B" w14:paraId="04C5A0F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407D03"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08A11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92115"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71D24"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r>
      <w:tr w:rsidR="00052E5B" w:rsidRPr="00052E5B" w14:paraId="0448B638"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CBC974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04EC3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E7D1C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669AAE"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0,4</w:t>
            </w:r>
          </w:p>
        </w:tc>
      </w:tr>
      <w:tr w:rsidR="00052E5B" w:rsidRPr="00052E5B" w14:paraId="1EC1900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832DE0"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83D8AB"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C005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46233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40 %</w:t>
            </w:r>
          </w:p>
        </w:tc>
      </w:tr>
      <w:tr w:rsidR="00052E5B" w:rsidRPr="00052E5B" w14:paraId="1ABAF17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BF4C6A"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E3393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1835A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D00E21"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w:t>
            </w:r>
          </w:p>
        </w:tc>
      </w:tr>
      <w:tr w:rsidR="00052E5B" w:rsidRPr="00052E5B" w14:paraId="47CE359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0CF18A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umiditate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1D37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&lt; 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F4ABF1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nu sunt stabilite limite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92CCF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0,4</w:t>
            </w:r>
          </w:p>
        </w:tc>
      </w:tr>
      <w:tr w:rsidR="00052E5B" w:rsidRPr="00052E5B" w14:paraId="5586913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EAA01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0D9CED"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 – &lt; 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A1DD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68AB76"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20 %</w:t>
            </w:r>
          </w:p>
        </w:tc>
      </w:tr>
      <w:tr w:rsidR="00052E5B" w:rsidRPr="00052E5B" w14:paraId="085DBBA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7E433A"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E5C3C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5-12,5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94ED4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60A9C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w:t>
            </w:r>
          </w:p>
        </w:tc>
      </w:tr>
      <w:tr w:rsidR="00052E5B" w:rsidRPr="00052E5B" w14:paraId="485A953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F44A96"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DE2552"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&gt; 12,5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4AA9E9"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5116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8 %</w:t>
            </w:r>
          </w:p>
        </w:tc>
      </w:tr>
      <w:tr w:rsidR="00052E5B" w:rsidRPr="00052E5B" w14:paraId="0F9ADED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1BEFD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valoarea energetică </w:t>
            </w:r>
            <w:hyperlink r:id="rId90" w:anchor="E0014" w:history="1">
              <w:r w:rsidRPr="00052E5B">
                <w:rPr>
                  <w:rFonts w:eastAsia="Times New Roman" w:cs="Times New Roman"/>
                  <w:noProof/>
                  <w:color w:val="000000" w:themeColor="text1"/>
                  <w:sz w:val="26"/>
                  <w:szCs w:val="26"/>
                  <w:lang w:val="ro-MD" w:eastAsia="ru-RU"/>
                </w:rPr>
                <w:t>(</w:t>
              </w:r>
              <w:r w:rsidRPr="00052E5B">
                <w:rPr>
                  <w:rFonts w:eastAsia="Times New Roman" w:cs="Times New Roman"/>
                  <w:noProof/>
                  <w:color w:val="000000" w:themeColor="text1"/>
                  <w:sz w:val="26"/>
                  <w:szCs w:val="26"/>
                  <w:vertAlign w:val="superscript"/>
                  <w:lang w:val="ro-MD" w:eastAsia="ru-RU"/>
                </w:rPr>
                <w:t>2</w:t>
              </w:r>
              <w:r w:rsidRPr="00052E5B">
                <w:rPr>
                  <w:rFonts w:eastAsia="Times New Roman" w:cs="Times New Roman"/>
                  <w:noProof/>
                  <w:color w:val="000000" w:themeColor="text1"/>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C960C"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A511C5"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A76A0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10 %</w:t>
            </w:r>
          </w:p>
        </w:tc>
      </w:tr>
      <w:tr w:rsidR="00052E5B" w:rsidRPr="00052E5B" w14:paraId="0EB88EE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62B6CA"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valoarea proteică </w:t>
            </w:r>
            <w:hyperlink r:id="rId91" w:anchor="E0014" w:history="1">
              <w:r w:rsidRPr="00052E5B">
                <w:rPr>
                  <w:rFonts w:eastAsia="Times New Roman" w:cs="Times New Roman"/>
                  <w:noProof/>
                  <w:color w:val="000000" w:themeColor="text1"/>
                  <w:sz w:val="26"/>
                  <w:szCs w:val="26"/>
                  <w:lang w:val="ro-MD" w:eastAsia="ru-RU"/>
                </w:rPr>
                <w:t>(</w:t>
              </w:r>
              <w:r w:rsidRPr="00052E5B">
                <w:rPr>
                  <w:rFonts w:eastAsia="Times New Roman" w:cs="Times New Roman"/>
                  <w:noProof/>
                  <w:color w:val="000000" w:themeColor="text1"/>
                  <w:sz w:val="26"/>
                  <w:szCs w:val="26"/>
                  <w:vertAlign w:val="superscript"/>
                  <w:lang w:val="ro-MD" w:eastAsia="ru-RU"/>
                </w:rPr>
                <w:t>2</w:t>
              </w:r>
              <w:r w:rsidRPr="00052E5B">
                <w:rPr>
                  <w:rFonts w:eastAsia="Times New Roman" w:cs="Times New Roman"/>
                  <w:noProof/>
                  <w:color w:val="000000" w:themeColor="text1"/>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0B4C6F" w14:textId="77777777" w:rsidR="00052E5B" w:rsidRPr="00052E5B" w:rsidRDefault="00052E5B" w:rsidP="00052E5B">
            <w:pPr>
              <w:tabs>
                <w:tab w:val="left" w:pos="720"/>
              </w:tabs>
              <w:ind w:firstLine="360"/>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800B1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10 %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37AB6F"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20 %</w:t>
            </w:r>
          </w:p>
        </w:tc>
      </w:tr>
      <w:tr w:rsidR="00052E5B" w:rsidRPr="00052E5B" w14:paraId="17BBB22B"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94E0123"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w:t>
            </w:r>
            <w:r w:rsidRPr="00052E5B">
              <w:rPr>
                <w:rFonts w:eastAsia="Times New Roman" w:cs="Times New Roman"/>
                <w:noProof/>
                <w:color w:val="000000" w:themeColor="text1"/>
                <w:sz w:val="26"/>
                <w:szCs w:val="26"/>
                <w:vertAlign w:val="superscript"/>
                <w:lang w:val="ro-MD" w:eastAsia="ru-RU"/>
              </w:rPr>
              <w:t>1</w:t>
            </w:r>
            <w:r w:rsidRPr="00052E5B">
              <w:rPr>
                <w:rFonts w:eastAsia="Times New Roman" w:cs="Times New Roman"/>
                <w:noProof/>
                <w:color w:val="000000" w:themeColor="text1"/>
                <w:sz w:val="26"/>
                <w:szCs w:val="26"/>
                <w:lang w:val="ro-MD" w:eastAsia="ru-RU"/>
              </w:rPr>
              <w:t>)  Toleranțele sunt date fie ca valoare procentuală absolută (această valoare trebuie să fie scăzută din/adăugată la conținutul declarat) sau ca valoare relativă marcată cu „%” după valoare (acest procent trebuie aplicat conținutului declarat pentru a calcula deviația acceptabilă).</w:t>
            </w:r>
          </w:p>
          <w:p w14:paraId="208E8CC9" w14:textId="77777777" w:rsidR="00052E5B" w:rsidRPr="00052E5B" w:rsidRDefault="00052E5B" w:rsidP="00052E5B">
            <w:pPr>
              <w:tabs>
                <w:tab w:val="left" w:pos="720"/>
              </w:tabs>
              <w:spacing w:before="60" w:after="60"/>
              <w:ind w:firstLine="360"/>
              <w:jc w:val="both"/>
              <w:rPr>
                <w:rFonts w:eastAsia="Times New Roman" w:cs="Times New Roman"/>
                <w:noProof/>
                <w:color w:val="000000" w:themeColor="text1"/>
                <w:sz w:val="26"/>
                <w:szCs w:val="26"/>
                <w:lang w:val="ro-MD" w:eastAsia="ru-RU"/>
              </w:rPr>
            </w:pPr>
            <w:r w:rsidRPr="00052E5B">
              <w:rPr>
                <w:rFonts w:eastAsia="Times New Roman" w:cs="Times New Roman"/>
                <w:noProof/>
                <w:color w:val="000000" w:themeColor="text1"/>
                <w:sz w:val="26"/>
                <w:szCs w:val="26"/>
                <w:lang w:val="ro-MD" w:eastAsia="ru-RU"/>
              </w:rPr>
              <w:t>(</w:t>
            </w:r>
            <w:r w:rsidRPr="00052E5B">
              <w:rPr>
                <w:rFonts w:eastAsia="Times New Roman" w:cs="Times New Roman"/>
                <w:noProof/>
                <w:color w:val="000000" w:themeColor="text1"/>
                <w:sz w:val="26"/>
                <w:szCs w:val="26"/>
                <w:vertAlign w:val="superscript"/>
                <w:lang w:val="ro-MD" w:eastAsia="ru-RU"/>
              </w:rPr>
              <w:t>2</w:t>
            </w:r>
            <w:r w:rsidRPr="00052E5B">
              <w:rPr>
                <w:rFonts w:eastAsia="Times New Roman" w:cs="Times New Roman"/>
                <w:noProof/>
                <w:color w:val="000000" w:themeColor="text1"/>
                <w:sz w:val="26"/>
                <w:szCs w:val="26"/>
                <w:lang w:val="ro-MD" w:eastAsia="ru-RU"/>
              </w:rPr>
              <w:t>) Toleranțele sunt aplicabile în cazurile în care nu a fost stabilită nicio toleranță în conformitate cu o metodă UE sau cu o metodă națională oficială.</w:t>
            </w:r>
          </w:p>
        </w:tc>
      </w:tr>
      <w:bookmarkEnd w:id="1"/>
    </w:tbl>
    <w:p w14:paraId="16AEE979"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iCs/>
          <w:noProof/>
          <w:color w:val="000000" w:themeColor="text1"/>
          <w:sz w:val="26"/>
          <w:szCs w:val="26"/>
          <w:lang w:val="ro-MD" w:eastAsia="ru-RU"/>
        </w:rPr>
      </w:pPr>
    </w:p>
    <w:p w14:paraId="4F3F963B"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noProof/>
          <w:color w:val="000000" w:themeColor="text1"/>
          <w:sz w:val="26"/>
          <w:szCs w:val="26"/>
          <w:lang w:val="ro-MD" w:eastAsia="ru-RU"/>
        </w:rPr>
      </w:pPr>
      <w:r w:rsidRPr="00052E5B">
        <w:rPr>
          <w:rFonts w:eastAsia="Arial Unicode MS" w:cs="Times New Roman"/>
          <w:b/>
          <w:iCs/>
          <w:noProof/>
          <w:color w:val="000000" w:themeColor="text1"/>
          <w:sz w:val="26"/>
          <w:szCs w:val="26"/>
          <w:lang w:val="ro-MD" w:eastAsia="ru-RU"/>
        </w:rPr>
        <w:t>Secțiunea 2 Niveluri de toleranță aplicabile aditivilor furajeri menționați în pct.8, anexa nr.6 și în anexa nr.9</w:t>
      </w:r>
    </w:p>
    <w:p w14:paraId="55733604"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3. Nivelurile de toleranță prevăzute în prezenta parte includ doar deviațiile tehnice. Ele se aplică aditivilor furajeri care figurează în lista aditivilor furajeri și în cea a constituenților analitici.</w:t>
      </w:r>
    </w:p>
    <w:p w14:paraId="3FEC1676" w14:textId="77777777" w:rsidR="00052E5B" w:rsidRPr="00052E5B" w:rsidRDefault="00052E5B" w:rsidP="00052E5B">
      <w:pPr>
        <w:shd w:val="clear" w:color="auto" w:fill="FFFFFF"/>
        <w:tabs>
          <w:tab w:val="left" w:pos="720"/>
        </w:tabs>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În ceea ce privește aditivii furajeri care figurează ca și constituenți analitici, nivelurile de toleranță sunt aplicabile cantității totale introduse pe etichetă, ca fiind cantitatea garantată la sfârșitul duratei minime de depozitare a furajului.</w:t>
      </w:r>
    </w:p>
    <w:p w14:paraId="5F2692FE" w14:textId="77777777" w:rsidR="00052E5B" w:rsidRPr="00052E5B" w:rsidRDefault="00052E5B" w:rsidP="00052E5B">
      <w:pPr>
        <w:shd w:val="clear" w:color="auto" w:fill="FFFFFF"/>
        <w:tabs>
          <w:tab w:val="left" w:pos="720"/>
        </w:tabs>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În cazul în care se constată că un aditiv furajer într-o materie primă pentru furaje sau într-un furaj combinat are un conținut inferior conținutului declarat, se aplică următoarele toleranțe (</w:t>
      </w:r>
      <w:hyperlink r:id="rId92" w:anchor="E0015" w:history="1">
        <w:r w:rsidRPr="00052E5B">
          <w:rPr>
            <w:rFonts w:eastAsia="Arial Unicode MS" w:cs="Times New Roman"/>
            <w:noProof/>
            <w:color w:val="000000" w:themeColor="text1"/>
            <w:sz w:val="26"/>
            <w:szCs w:val="26"/>
            <w:lang w:val="ro-MD" w:eastAsia="ru-RU"/>
          </w:rPr>
          <w:t> </w:t>
        </w:r>
        <w:r w:rsidRPr="00052E5B">
          <w:rPr>
            <w:rFonts w:eastAsia="Arial Unicode MS" w:cs="Times New Roman"/>
            <w:noProof/>
            <w:color w:val="000000" w:themeColor="text1"/>
            <w:sz w:val="26"/>
            <w:szCs w:val="26"/>
            <w:vertAlign w:val="superscript"/>
            <w:lang w:val="ro-MD" w:eastAsia="ru-RU"/>
          </w:rPr>
          <w:t>11</w:t>
        </w:r>
        <w:r w:rsidRPr="00052E5B">
          <w:rPr>
            <w:rFonts w:eastAsia="Arial Unicode MS" w:cs="Times New Roman"/>
            <w:noProof/>
            <w:color w:val="000000" w:themeColor="text1"/>
            <w:sz w:val="26"/>
            <w:szCs w:val="26"/>
            <w:lang w:val="ro-MD" w:eastAsia="ru-RU"/>
          </w:rPr>
          <w:t> </w:t>
        </w:r>
      </w:hyperlink>
      <w:r w:rsidRPr="00052E5B">
        <w:rPr>
          <w:rFonts w:eastAsia="Arial Unicode MS" w:cs="Times New Roman"/>
          <w:noProof/>
          <w:color w:val="000000" w:themeColor="text1"/>
          <w:sz w:val="26"/>
          <w:szCs w:val="26"/>
          <w:lang w:val="ro-MD" w:eastAsia="ru-RU"/>
        </w:rPr>
        <w:t>):</w:t>
      </w:r>
    </w:p>
    <w:p w14:paraId="65E20A37"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1) 10 % din conținutul declarat, în cazul în care conținutul declarat este de 1 000 de unități sau mai mare;</w:t>
      </w:r>
    </w:p>
    <w:p w14:paraId="2BAEC80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2) 100 de unități, în cazul în care conținutul declarat este mai mic de 1 000 de unități, însă nu mai mic de 500 unități;</w:t>
      </w:r>
    </w:p>
    <w:p w14:paraId="6B3DA663"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lastRenderedPageBreak/>
        <w:t>3) 20 % din conținutul declarat, în cazul în care conținutul declarat este mai mic de 500 de unități, însă nu mai mic de 1 unitate;</w:t>
      </w:r>
    </w:p>
    <w:p w14:paraId="372513FC"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4) 0,2 unități, în cazul în care conținutul declarat este mai mic de 1 unitate, însă nu mai mic de 0,5 unități;</w:t>
      </w:r>
    </w:p>
    <w:p w14:paraId="247C734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5) 40 % din conținutul declarat, în cazul în care conținutul declarat este mai mic de 0,5 unități.</w:t>
      </w:r>
    </w:p>
    <w:p w14:paraId="5560391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4. În cazul în care un conținut minim și/sau maxim al unui aditiv într-un furaj este stabilit în actul care autorizează aditivul furajer respectiv, toleranțele tehnice stabilite la punctul 3 se aplică doar peste un conținut minim sau sub un conținut maxim, după caz.</w:t>
      </w:r>
    </w:p>
    <w:p w14:paraId="677C468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color w:val="000000" w:themeColor="text1"/>
          <w:sz w:val="26"/>
          <w:szCs w:val="26"/>
          <w:lang w:val="ro-MD" w:eastAsia="ru-RU"/>
        </w:rPr>
      </w:pPr>
      <w:r w:rsidRPr="00052E5B">
        <w:rPr>
          <w:rFonts w:eastAsia="Arial Unicode MS" w:cs="Times New Roman"/>
          <w:noProof/>
          <w:color w:val="000000" w:themeColor="text1"/>
          <w:sz w:val="26"/>
          <w:szCs w:val="26"/>
          <w:lang w:val="ro-MD" w:eastAsia="ru-RU"/>
        </w:rPr>
        <w:t>5. Atât timp cât conținutul maxim stabilit pentru fiecare aditiv menționat la punctul 4 nu este depășit, deviația către valori superioare față de conținutul declarat poate fi de până la trei ori mai mare decât toleranța stabilită la punctul 3. Cu toate acestea, în cazul în care, pentru aditivii furajeri care aparțin grupului de microorganisme, este stabilit un conținut maxim în actul de autorizare al aditivului furajer respectiv, acest conținut maxim constituie limita superioară permisă.</w:t>
      </w:r>
    </w:p>
    <w:p w14:paraId="25AABB4E" w14:textId="77777777" w:rsidR="00052E5B" w:rsidRPr="00052E5B" w:rsidRDefault="00052E5B" w:rsidP="00052E5B">
      <w:pPr>
        <w:tabs>
          <w:tab w:val="left" w:pos="720"/>
        </w:tabs>
        <w:ind w:firstLine="360"/>
        <w:rPr>
          <w:rFonts w:cs="Times New Roman"/>
          <w:noProof/>
          <w:color w:val="000000" w:themeColor="text1"/>
          <w:sz w:val="26"/>
          <w:szCs w:val="26"/>
          <w:lang w:val="ro-MD"/>
        </w:rPr>
      </w:pPr>
    </w:p>
    <w:p w14:paraId="21E06865"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cs="Times New Roman"/>
          <w:noProof/>
          <w:color w:val="000000" w:themeColor="text1"/>
          <w:sz w:val="26"/>
          <w:szCs w:val="26"/>
          <w:lang w:val="ro-MD"/>
        </w:rPr>
        <w:br w:type="page"/>
      </w:r>
      <w:r w:rsidRPr="00052E5B">
        <w:rPr>
          <w:rFonts w:eastAsia="Arial Unicode MS" w:cs="Times New Roman"/>
          <w:bCs/>
          <w:noProof/>
          <w:color w:val="000000" w:themeColor="text1"/>
          <w:sz w:val="26"/>
          <w:szCs w:val="26"/>
          <w:lang w:val="ro-MD" w:eastAsia="ru-RU"/>
        </w:rPr>
        <w:lastRenderedPageBreak/>
        <w:t>Anexa nr.6</w:t>
      </w:r>
    </w:p>
    <w:p w14:paraId="3911A1FD"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t xml:space="preserve">La Cerințele </w:t>
      </w:r>
      <w:r w:rsidRPr="00052E5B">
        <w:rPr>
          <w:bCs/>
          <w:noProof/>
          <w:color w:val="000000"/>
          <w:sz w:val="26"/>
          <w:szCs w:val="26"/>
          <w:lang w:val="ro-MD"/>
        </w:rPr>
        <w:t>sanitare veterinare față de hrana pentru animale</w:t>
      </w:r>
      <w:r w:rsidRPr="00052E5B" w:rsidDel="00000BE1">
        <w:rPr>
          <w:rFonts w:eastAsia="Arial Unicode MS" w:cs="Times New Roman"/>
          <w:bCs/>
          <w:noProof/>
          <w:color w:val="000000" w:themeColor="text1"/>
          <w:sz w:val="26"/>
          <w:szCs w:val="26"/>
          <w:lang w:val="ro-MD" w:eastAsia="ru-RU"/>
        </w:rPr>
        <w:t xml:space="preserve"> </w:t>
      </w:r>
    </w:p>
    <w:p w14:paraId="748042B2"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p>
    <w:p w14:paraId="778B940E" w14:textId="77777777" w:rsidR="00052E5B" w:rsidRPr="00052E5B" w:rsidRDefault="00052E5B" w:rsidP="00052E5B">
      <w:pPr>
        <w:shd w:val="clear" w:color="auto" w:fill="FFFFFF"/>
        <w:tabs>
          <w:tab w:val="left" w:pos="720"/>
        </w:tabs>
        <w:ind w:firstLine="360"/>
        <w:jc w:val="center"/>
        <w:rPr>
          <w:rFonts w:eastAsia="Arial Unicode MS" w:cs="Times New Roman"/>
          <w:b/>
          <w:bCs/>
          <w:noProof/>
          <w:color w:val="000000" w:themeColor="text1"/>
          <w:sz w:val="26"/>
          <w:szCs w:val="26"/>
          <w:lang w:val="ro-MD" w:eastAsia="ru-RU"/>
        </w:rPr>
      </w:pPr>
      <w:r w:rsidRPr="00052E5B">
        <w:rPr>
          <w:rFonts w:eastAsia="Arial Unicode MS" w:cs="Times New Roman"/>
          <w:b/>
          <w:bCs/>
          <w:noProof/>
          <w:color w:val="000000" w:themeColor="text1"/>
          <w:sz w:val="26"/>
          <w:szCs w:val="26"/>
          <w:lang w:val="ro-MD" w:eastAsia="ru-RU"/>
        </w:rPr>
        <w:t>Cerințele detailate de etichetare a materiile prime destinate hranei pentru animale și a hranei combinate destinate animalelor de la care se obțin /nu se obțin alimente</w:t>
      </w:r>
    </w:p>
    <w:p w14:paraId="40BBE4C8" w14:textId="77777777" w:rsidR="00052E5B" w:rsidRPr="00052E5B" w:rsidRDefault="00052E5B" w:rsidP="00052E5B">
      <w:pPr>
        <w:shd w:val="clear" w:color="auto" w:fill="FFFFFF"/>
        <w:tabs>
          <w:tab w:val="left" w:pos="720"/>
        </w:tabs>
        <w:ind w:firstLine="360"/>
        <w:jc w:val="right"/>
        <w:rPr>
          <w:rFonts w:eastAsia="Arial Unicode MS" w:cs="Times New Roman"/>
          <w:b/>
          <w:bCs/>
          <w:noProof/>
          <w:color w:val="000000" w:themeColor="text1"/>
          <w:sz w:val="26"/>
          <w:szCs w:val="26"/>
          <w:lang w:val="ro-MD" w:eastAsia="ru-RU"/>
        </w:rPr>
      </w:pPr>
    </w:p>
    <w:p w14:paraId="0344A4B3"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Secțiunea 1 Etichetarea obligatorie și voluntară a aditivilor destinați hranei pentru animale </w:t>
      </w:r>
    </w:p>
    <w:p w14:paraId="7B6F2AE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Aditivii menționați la prezentul punct se includ în listă, împreună cu specificațiile lor, indicînd denumirea, numerele de identificare, cantitatea adăugată și denumirea grupei funcționale, conform prevederilor pct.3 din Hotărîrea de Guvern nr.27/2020.</w:t>
      </w:r>
    </w:p>
    <w:p w14:paraId="72CE1C3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aditivi pentru care a fost stabilit un conținut maxim pentru cel puțin o categorie de animale de la care se obțin/nu se obțin alimente;</w:t>
      </w:r>
    </w:p>
    <w:p w14:paraId="681D4637"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aditivi încadrați în categoriile „aditivi zootehnici” și „coccidiostatice și histomonostatice”;</w:t>
      </w:r>
    </w:p>
    <w:p w14:paraId="461B9CE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 aditivi pentru care conținuturile maxime recomandate, stabilite conform pct.6 a Hotărîrii de Guvern nr.27/2020, sunt depășite.</w:t>
      </w:r>
    </w:p>
    <w:p w14:paraId="2C5EF321"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Cantitatea adăugată menționată la pct.1 se exprimă drept cantitatea de aditiv destinat hranei animalelor, cu excepția cazurilor în care se indică „conținut minim/maxim” a aditivului respectiv în condițiile pct.6 a Hotărîrii de Guvern nr.27/2020. Astfel, în aceste cazuri, cantitatea adăugată se exprimă drept „conținut minim/maxim”..</w:t>
      </w:r>
    </w:p>
    <w:p w14:paraId="51A20F15"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 pentru aditivii destinați hranei animalelor din grupa funcțională „vitamine, provitamine și substanțe bine definite din punct de vedere chimic, cu efect similar” eticheta poate preciza cantitatea totală garantată la rubrica „Constituenți analitici” în loc de a se preciza cantitatea adăugată la rubrica „Aditivi”.</w:t>
      </w:r>
    </w:p>
    <w:p w14:paraId="51296727"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 Denumirea grupei funcționale a aditivilor menționată la pct.1, 5 și 7 poate fi înlocuită cu următoarea abreviere: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72"/>
        <w:gridCol w:w="6126"/>
        <w:gridCol w:w="1817"/>
      </w:tblGrid>
      <w:tr w:rsidR="00052E5B" w:rsidRPr="00052E5B" w14:paraId="725A01F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672AC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Grupa funcțională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E18F9A"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Denumirea și 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4EE953"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 abreviată</w:t>
            </w:r>
          </w:p>
        </w:tc>
      </w:tr>
      <w:tr w:rsidR="00052E5B" w:rsidRPr="00052E5B" w14:paraId="54E3F7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997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FB5E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pentru controlul contaminării cu radionuclizi: substanțele care suprima absorbția de radionuclizi sau care promovează excreția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D79B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Controlori de radionuclizi</w:t>
            </w:r>
          </w:p>
        </w:tc>
      </w:tr>
      <w:tr w:rsidR="00052E5B" w:rsidRPr="00052E5B" w14:paraId="1454837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3A5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5379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pentru reducerea contaminării hranei pentru animale cu micotoxine: substanțe care pot suprima sau reduce absorbția, care promovează excreția micotoxinelor sau care modifică modul de acțiune al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7980F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Reducători de micotoxine</w:t>
            </w:r>
          </w:p>
        </w:tc>
      </w:tr>
      <w:tr w:rsidR="00052E5B" w:rsidRPr="00052E5B" w14:paraId="5EFA75B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43D4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2FB6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Amelioratori ai condițiilor de igienă: substanțe sau, dacă este cazul, microorganisme, care au un efect favorabil asupra caracteristicilor igienice ale hranei pentru animale, prin reducerea unei contaminării microbiologice specifice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4213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Amelioratori de igienă</w:t>
            </w:r>
          </w:p>
        </w:tc>
      </w:tr>
      <w:tr w:rsidR="00052E5B" w:rsidRPr="00052E5B" w14:paraId="6C16BFC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8400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14C9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aromatizante: substanțe care, adăugate în hrana pentru animale, îi cresc atractivitatea olfactivă sau palatabilitatea.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91953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Aromatizanți</w:t>
            </w:r>
          </w:p>
        </w:tc>
      </w:tr>
      <w:tr w:rsidR="00052E5B" w:rsidRPr="00052E5B" w14:paraId="68C274C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C799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734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Vitamine, provitamine și substanțe bine definite din punct de vedere chimic cu efect similar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430D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Vitamine</w:t>
            </w:r>
          </w:p>
        </w:tc>
      </w:tr>
      <w:tr w:rsidR="00052E5B" w:rsidRPr="00052E5B" w14:paraId="4214B25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0609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171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Compuși de oligoelemente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7DB1A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Oligoelemente</w:t>
            </w:r>
          </w:p>
        </w:tc>
      </w:tr>
      <w:tr w:rsidR="00052E5B" w:rsidRPr="00052E5B" w14:paraId="2946B13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09FA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DC3D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Aminoacizi, săruri ale acestora și produse analoage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37A1C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Aminoacizi</w:t>
            </w:r>
          </w:p>
        </w:tc>
      </w:tr>
      <w:tr w:rsidR="00052E5B" w:rsidRPr="00052E5B" w14:paraId="7760578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08E4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261C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Uree și derivații acesteia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D897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Uree</w:t>
            </w:r>
          </w:p>
        </w:tc>
      </w:tr>
      <w:tr w:rsidR="00052E5B" w:rsidRPr="00052E5B" w14:paraId="303C477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0B9F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F5C5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 care afectează mediul în mod favorabil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9B77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Amelioratori de mediu</w:t>
            </w:r>
          </w:p>
        </w:tc>
      </w:tr>
    </w:tbl>
    <w:p w14:paraId="138DBA0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5. Aditivii destinați hranei animalelor marcați pe etichete prin cuvinte, imagini sau mijloace grafice sunt indicați conform punctelor 1 -3.</w:t>
      </w:r>
    </w:p>
    <w:p w14:paraId="3F2681AC"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6.Persoana responsabilă de etichetare comunică, la cererea cumpărătorului denumirea, numărul de identificare și grupa funcțională a aditivilor destinați hranei animalelor care nu sunt menționați la punctul 1, 3 și 5 cu excepția compușilor aromatizanți.</w:t>
      </w:r>
    </w:p>
    <w:p w14:paraId="4349893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7. Prin derogare de la punctul 1 pentru aditivii destinați hranei pentru animale de la care nu se obțin alimente, din grupurile funcționale „conservanți”, „antioxidanți”, „coloranți” și „compuși aromatizanți se indică doar grupa funcțională în cauză. În acest caz, informația menționată la punctul 1 și 3 se comunică, la cererea cumpărătorului de către persoana responsabilă de etichetare.</w:t>
      </w:r>
    </w:p>
    <w:p w14:paraId="7722B64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8. Aditivii destinați hranei animalelor care nu sunt menționați la punctele 1, 3 și 5  pot fi etichetați voluntar cu denumirea lor sau, în cazul compușilor aromatizanți, cu grupa lor funcțională.</w:t>
      </w:r>
    </w:p>
    <w:p w14:paraId="09B6FEA9" w14:textId="77777777" w:rsidR="00052E5B" w:rsidRPr="00052E5B" w:rsidRDefault="00052E5B" w:rsidP="00052E5B">
      <w:pPr>
        <w:shd w:val="clear" w:color="auto" w:fill="FFFFFF"/>
        <w:tabs>
          <w:tab w:val="left" w:pos="720"/>
        </w:tabs>
        <w:spacing w:before="120"/>
        <w:ind w:firstLine="360"/>
        <w:jc w:val="both"/>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9</w:t>
      </w:r>
      <w:r w:rsidRPr="00052E5B">
        <w:rPr>
          <w:rFonts w:eastAsia="Arial Unicode MS" w:cs="Times New Roman"/>
          <w:noProof/>
          <w:sz w:val="26"/>
          <w:szCs w:val="26"/>
          <w:lang w:val="ro-MD" w:eastAsia="ru-RU"/>
        </w:rPr>
        <w:t>. Fără a se aduce atingere dispozițiilor de la punctul 8, în cazul în care un aditiv nutrițional sau senzorial destinat hranei animalelor este menționat pe etichetă în mod voluntar, cantitatea de aditiv respectiv adăugată se menționează în conformitate cu punctul 1.</w:t>
      </w:r>
    </w:p>
    <w:p w14:paraId="4C54567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10. În cazul în care un aditiv aparține mai multor grupe funcționale, se indică grupa funcțională sau categoria corespunzătoare principalei sale funcții aul hranei destinate animalelor.</w:t>
      </w:r>
    </w:p>
    <w:p w14:paraId="5A85C821"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lastRenderedPageBreak/>
        <w:t>11. Se etichetează detailat cu privire la utilizarea a materiilor prime destinate hranei animalelor și hranei combinate pentru animale conform prevederilor Hotărîrii de Guvern nr.27/2020.</w:t>
      </w:r>
    </w:p>
    <w:p w14:paraId="595B7CF8"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Secțiunea 2 Cerințele de etichetare a constituenților analitici destinați hranei pentru animale de la care se obțin/nu se obțin alimente</w:t>
      </w:r>
    </w:p>
    <w:p w14:paraId="25D60DE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12. Constituenții analitici din hrana animală destinată animalelor de la care se obțin/nu se obțin alimente se indică pe etichetă, precedați de rubrica „Constituenți analitici”, conform tabelului nr.1 și nr.2 din prezenta secțiune.</w:t>
      </w:r>
    </w:p>
    <w:p w14:paraId="1FE078F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p>
    <w:p w14:paraId="018E577B" w14:textId="77777777" w:rsidR="00052E5B" w:rsidRPr="00052E5B" w:rsidRDefault="00052E5B" w:rsidP="00052E5B">
      <w:pPr>
        <w:shd w:val="clear" w:color="auto" w:fill="FFFFFF"/>
        <w:tabs>
          <w:tab w:val="left" w:pos="720"/>
        </w:tabs>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 Constituenții analitici destinați hranei pentru animale de la care se obțin alimente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73"/>
        <w:gridCol w:w="2480"/>
        <w:gridCol w:w="3086"/>
      </w:tblGrid>
      <w:tr w:rsidR="00052E5B" w:rsidRPr="00052E5B" w14:paraId="0C5F4EA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CBECDC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Hrană combinată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E9C2D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Specii vizate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E53641"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Constituenți analitici și nivelurile lor</w:t>
            </w:r>
          </w:p>
        </w:tc>
      </w:tr>
      <w:tr w:rsidR="00052E5B" w:rsidRPr="00052E5B" w14:paraId="4949760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5849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completă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0604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36D794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07779A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127249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4573F7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0CE612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71568B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202D93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p w14:paraId="0F8DF2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8ADC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113D9C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Fibre brute</w:t>
            </w:r>
          </w:p>
          <w:p w14:paraId="039DF0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brute</w:t>
            </w:r>
          </w:p>
          <w:p w14:paraId="5D0CEE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Cenușă brută</w:t>
            </w:r>
          </w:p>
          <w:p w14:paraId="5428FD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Calciu</w:t>
            </w:r>
          </w:p>
          <w:p w14:paraId="439F71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Sodiu</w:t>
            </w:r>
          </w:p>
          <w:p w14:paraId="56D15A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Fosfor</w:t>
            </w:r>
          </w:p>
          <w:p w14:paraId="389C9D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Lizină</w:t>
            </w:r>
          </w:p>
          <w:p w14:paraId="6B62D3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Metionină</w:t>
            </w:r>
          </w:p>
        </w:tc>
      </w:tr>
      <w:tr w:rsidR="00052E5B" w:rsidRPr="00052E5B" w14:paraId="14C578A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41751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complementară pentru animale –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367E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799077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36452A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168EFC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p w14:paraId="0677F8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p w14:paraId="438386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F7F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Calciu</w:t>
            </w:r>
          </w:p>
          <w:p w14:paraId="787FEE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Sodiu</w:t>
            </w:r>
          </w:p>
          <w:p w14:paraId="5EF4DF5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Fosfor</w:t>
            </w:r>
          </w:p>
          <w:p w14:paraId="732984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Lizină</w:t>
            </w:r>
          </w:p>
          <w:p w14:paraId="1ADFE3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Metionină</w:t>
            </w:r>
          </w:p>
          <w:p w14:paraId="1A24E7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Magneziu</w:t>
            </w:r>
          </w:p>
        </w:tc>
      </w:tr>
      <w:tr w:rsidR="00052E5B" w:rsidRPr="00052E5B" w14:paraId="7A97F3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B14C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complementară pentru animale – Altele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CAAA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1C0E1E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64C619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1EDACE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4B3602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Toate speciile</w:t>
            </w:r>
          </w:p>
          <w:p w14:paraId="71FD82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257834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w:t>
            </w:r>
          </w:p>
          <w:p w14:paraId="0F7444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p w14:paraId="7A6A63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Porcine și păsări de curte</w:t>
            </w:r>
          </w:p>
          <w:p w14:paraId="5E7423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7C67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Proteine brute</w:t>
            </w:r>
          </w:p>
          <w:p w14:paraId="47A0F0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Fibre brute</w:t>
            </w:r>
          </w:p>
          <w:p w14:paraId="044188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brute</w:t>
            </w:r>
          </w:p>
          <w:p w14:paraId="611EE6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Cenușă brută</w:t>
            </w:r>
          </w:p>
          <w:p w14:paraId="7977DF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Calciu ≥ 5 %</w:t>
            </w:r>
          </w:p>
          <w:p w14:paraId="06C975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Sodiu</w:t>
            </w:r>
          </w:p>
          <w:p w14:paraId="79BFD4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Fosfor ≥ 2 %</w:t>
            </w:r>
          </w:p>
          <w:p w14:paraId="4F4E0C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Lizină</w:t>
            </w:r>
          </w:p>
          <w:p w14:paraId="00517B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Metionină</w:t>
            </w:r>
          </w:p>
          <w:p w14:paraId="50F5A3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Magneziu ≥ 0,5 %</w:t>
            </w:r>
          </w:p>
        </w:tc>
      </w:tr>
    </w:tbl>
    <w:p w14:paraId="325A4D83" w14:textId="77777777" w:rsidR="00052E5B" w:rsidRPr="00052E5B" w:rsidRDefault="00052E5B" w:rsidP="00052E5B">
      <w:pPr>
        <w:shd w:val="clear" w:color="auto" w:fill="FFFFFF"/>
        <w:tabs>
          <w:tab w:val="left" w:pos="720"/>
        </w:tabs>
        <w:ind w:firstLine="360"/>
        <w:jc w:val="center"/>
        <w:rPr>
          <w:rFonts w:eastAsia="Arial Unicode MS" w:cs="Times New Roman"/>
          <w:noProof/>
          <w:sz w:val="26"/>
          <w:szCs w:val="26"/>
          <w:lang w:val="ro-MD" w:eastAsia="ru-RU"/>
        </w:rPr>
      </w:pPr>
    </w:p>
    <w:p w14:paraId="4D5C6DD6" w14:textId="77777777" w:rsidR="00052E5B" w:rsidRPr="00052E5B" w:rsidRDefault="00052E5B" w:rsidP="00052E5B">
      <w:pPr>
        <w:shd w:val="clear" w:color="auto" w:fill="FFFFFF"/>
        <w:tabs>
          <w:tab w:val="left" w:pos="720"/>
        </w:tabs>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nr.2 Constituenții analitici destinați hranei pentru animale de la care se nu se obțin alimente</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68"/>
        <w:gridCol w:w="3051"/>
        <w:gridCol w:w="2120"/>
      </w:tblGrid>
      <w:tr w:rsidR="00052E5B" w:rsidRPr="00052E5B" w14:paraId="492075FA"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EE7D03" w14:textId="77777777" w:rsidR="00052E5B" w:rsidRPr="00052E5B" w:rsidRDefault="00052E5B" w:rsidP="00052E5B">
            <w:pPr>
              <w:tabs>
                <w:tab w:val="left" w:pos="720"/>
              </w:tabs>
              <w:spacing w:before="60" w:after="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Hrană combinată pentru animale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3EC6DC" w14:textId="77777777" w:rsidR="00052E5B" w:rsidRPr="00052E5B" w:rsidRDefault="00052E5B" w:rsidP="00052E5B">
            <w:pPr>
              <w:tabs>
                <w:tab w:val="left" w:pos="720"/>
              </w:tabs>
              <w:spacing w:before="60" w:after="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Specii vizate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5FDFFC" w14:textId="77777777" w:rsidR="00052E5B" w:rsidRPr="00052E5B" w:rsidRDefault="00052E5B" w:rsidP="00052E5B">
            <w:pPr>
              <w:tabs>
                <w:tab w:val="left" w:pos="720"/>
              </w:tabs>
              <w:spacing w:before="60" w:after="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Constituenți analitici</w:t>
            </w:r>
          </w:p>
        </w:tc>
      </w:tr>
      <w:tr w:rsidR="00052E5B" w:rsidRPr="00052E5B" w14:paraId="60DA59C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AD0D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Hrană completă pentru animale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A737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4BFD62D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52C5C98A"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08D1A182"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D9AB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Proteine brute</w:t>
            </w:r>
          </w:p>
          <w:p w14:paraId="0994676C"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Fibre brute</w:t>
            </w:r>
          </w:p>
          <w:p w14:paraId="1D505C1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Grăsimi brute</w:t>
            </w:r>
          </w:p>
          <w:p w14:paraId="2EE9F7F6"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Cenușă brută</w:t>
            </w:r>
          </w:p>
        </w:tc>
      </w:tr>
      <w:tr w:rsidR="00052E5B" w:rsidRPr="00052E5B" w14:paraId="2AB8302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31716"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Hrană complementară pentru animale – minerale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9812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Toate speciile</w:t>
            </w:r>
          </w:p>
          <w:p w14:paraId="4E2BBC8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Toate speciile</w:t>
            </w:r>
          </w:p>
          <w:p w14:paraId="7EEC9CD2"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Toate speciile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9285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Calciu</w:t>
            </w:r>
          </w:p>
          <w:p w14:paraId="4F9C610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Sodiu</w:t>
            </w:r>
          </w:p>
          <w:p w14:paraId="3D4211F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Fosfor</w:t>
            </w:r>
          </w:p>
        </w:tc>
      </w:tr>
      <w:tr w:rsidR="00052E5B" w:rsidRPr="00052E5B" w14:paraId="7364F28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D53C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Hrană complementară pentru animale – Altele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4489F"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7A02C65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577EE10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p w14:paraId="398A933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Pisici, câini și animale pentru blană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3F8DFD"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Proteine brute</w:t>
            </w:r>
          </w:p>
          <w:p w14:paraId="6536DBE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Fibre brute</w:t>
            </w:r>
          </w:p>
          <w:p w14:paraId="04A01C12"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Grăsimi brute</w:t>
            </w:r>
          </w:p>
          <w:p w14:paraId="0D61938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Cenușă brută</w:t>
            </w:r>
          </w:p>
        </w:tc>
      </w:tr>
    </w:tbl>
    <w:p w14:paraId="02B96BD5"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13. Substanțele indicate în prezenta secțiune, care sunt și aditivi nutriționali sau senzoriali, se declară împreună cu cantitățile lor totale corespunzătoare.</w:t>
      </w:r>
    </w:p>
    <w:p w14:paraId="1E6A79D0" w14:textId="77777777" w:rsidR="00052E5B" w:rsidRPr="00052E5B" w:rsidRDefault="00052E5B" w:rsidP="00052E5B">
      <w:pPr>
        <w:rPr>
          <w:rFonts w:cs="Times New Roman"/>
          <w:noProof/>
          <w:color w:val="000000" w:themeColor="text1"/>
          <w:sz w:val="26"/>
          <w:szCs w:val="26"/>
          <w:lang w:val="ro-MD"/>
        </w:rPr>
      </w:pPr>
    </w:p>
    <w:p w14:paraId="75CFD337" w14:textId="77777777" w:rsidR="00052E5B" w:rsidRPr="00052E5B" w:rsidRDefault="00052E5B" w:rsidP="00052E5B">
      <w:pPr>
        <w:tabs>
          <w:tab w:val="left" w:pos="720"/>
        </w:tabs>
        <w:ind w:firstLine="360"/>
        <w:rPr>
          <w:rFonts w:eastAsia="Times New Roman" w:cs="Times New Roman"/>
          <w:b/>
          <w:bCs/>
          <w:noProof/>
          <w:color w:val="000000"/>
          <w:sz w:val="26"/>
          <w:szCs w:val="26"/>
          <w:lang w:val="ro-MD" w:eastAsia="ru-RU"/>
        </w:rPr>
      </w:pPr>
    </w:p>
    <w:p w14:paraId="40E6CDBB" w14:textId="77777777" w:rsid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p>
    <w:p w14:paraId="716F565F"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r w:rsidRPr="00052E5B">
        <w:rPr>
          <w:rFonts w:eastAsia="Arial Unicode MS" w:cs="Times New Roman"/>
          <w:bCs/>
          <w:noProof/>
          <w:sz w:val="26"/>
          <w:szCs w:val="26"/>
          <w:lang w:val="ro-MD" w:eastAsia="ru-RU"/>
        </w:rPr>
        <w:lastRenderedPageBreak/>
        <w:t>Anexa nr.7</w:t>
      </w:r>
    </w:p>
    <w:p w14:paraId="575179BD"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r w:rsidRPr="00052E5B">
        <w:rPr>
          <w:rFonts w:eastAsia="Arial Unicode MS" w:cs="Times New Roman"/>
          <w:bCs/>
          <w:noProof/>
          <w:sz w:val="26"/>
          <w:szCs w:val="26"/>
          <w:lang w:val="ro-MD" w:eastAsia="ru-RU"/>
        </w:rPr>
        <w:t xml:space="preserve">la Cerințele sanitare veterinare </w:t>
      </w:r>
    </w:p>
    <w:p w14:paraId="6BB831FB"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r w:rsidRPr="00052E5B">
        <w:rPr>
          <w:rFonts w:eastAsia="Arial Unicode MS" w:cs="Times New Roman"/>
          <w:bCs/>
          <w:noProof/>
          <w:sz w:val="26"/>
          <w:szCs w:val="26"/>
          <w:lang w:val="ro-MD" w:eastAsia="ru-RU"/>
        </w:rPr>
        <w:t>față de hrana pentru animale</w:t>
      </w:r>
    </w:p>
    <w:p w14:paraId="146260B9"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p>
    <w:p w14:paraId="1D255A79" w14:textId="77777777" w:rsidR="00052E5B" w:rsidRPr="00052E5B" w:rsidRDefault="00052E5B" w:rsidP="00052E5B">
      <w:pPr>
        <w:shd w:val="clear" w:color="auto" w:fill="FFFFFF"/>
        <w:tabs>
          <w:tab w:val="left" w:pos="720"/>
        </w:tabs>
        <w:ind w:firstLine="360"/>
        <w:jc w:val="center"/>
        <w:rPr>
          <w:rFonts w:eastAsia="Arial Unicode MS" w:cs="Times New Roman"/>
          <w:bCs/>
          <w:noProof/>
          <w:sz w:val="26"/>
          <w:szCs w:val="26"/>
          <w:lang w:val="ro-MD" w:eastAsia="ru-RU"/>
        </w:rPr>
      </w:pPr>
      <w:r w:rsidRPr="00052E5B">
        <w:rPr>
          <w:rFonts w:eastAsia="Arial Unicode MS" w:cs="Times New Roman"/>
          <w:b/>
          <w:bCs/>
          <w:noProof/>
          <w:sz w:val="26"/>
          <w:szCs w:val="26"/>
          <w:lang w:val="ro-MD" w:eastAsia="ru-RU"/>
        </w:rPr>
        <w:t>Substanțele nedorite din furaje</w:t>
      </w:r>
    </w:p>
    <w:p w14:paraId="3D0C8F73" w14:textId="77777777" w:rsidR="00052E5B" w:rsidRPr="00052E5B" w:rsidRDefault="00052E5B" w:rsidP="00052E5B">
      <w:pPr>
        <w:shd w:val="clear" w:color="auto" w:fill="FFFFFF"/>
        <w:tabs>
          <w:tab w:val="left" w:pos="720"/>
        </w:tabs>
        <w:spacing w:before="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Secțiunea 1 Cerințe generale privind substanțe nedorite din furaje</w:t>
      </w:r>
    </w:p>
    <w:p w14:paraId="25E81129" w14:textId="77777777" w:rsidR="00052E5B" w:rsidRPr="00052E5B" w:rsidRDefault="00052E5B" w:rsidP="00BD5782">
      <w:pPr>
        <w:pStyle w:val="Listparagraf"/>
        <w:numPr>
          <w:ilvl w:val="0"/>
          <w:numId w:val="12"/>
        </w:numPr>
        <w:shd w:val="clear" w:color="auto" w:fill="FFFFFF"/>
        <w:tabs>
          <w:tab w:val="left" w:pos="720"/>
        </w:tabs>
        <w:spacing w:before="120" w:after="0" w:line="276" w:lineRule="auto"/>
        <w:ind w:left="0" w:firstLine="360"/>
        <w:jc w:val="both"/>
        <w:rPr>
          <w:rFonts w:ascii="Times New Roman" w:eastAsia="Arial Unicode MS" w:hAnsi="Times New Roman"/>
          <w:noProof/>
          <w:sz w:val="26"/>
          <w:szCs w:val="26"/>
          <w:lang w:val="ro-MD" w:eastAsia="ru-RU"/>
        </w:rPr>
      </w:pPr>
      <w:r w:rsidRPr="00052E5B">
        <w:rPr>
          <w:rFonts w:ascii="Times New Roman" w:eastAsia="Arial Unicode MS" w:hAnsi="Times New Roman"/>
          <w:noProof/>
          <w:sz w:val="26"/>
          <w:szCs w:val="26"/>
          <w:lang w:val="ro-MD" w:eastAsia="ru-RU"/>
        </w:rPr>
        <w:t>Produsele pentru furaje sunt considerate neconforme în cazul în care nivelul de substanțe nedorite pe care îl conțin nu respectă nivelurile maxime prevăzute în Secțiunea 2 din prezenta anexă.</w:t>
      </w:r>
    </w:p>
    <w:p w14:paraId="52E71854" w14:textId="77777777" w:rsidR="00052E5B" w:rsidRPr="00052E5B" w:rsidRDefault="00052E5B" w:rsidP="00BD5782">
      <w:pPr>
        <w:pStyle w:val="Listparagraf"/>
        <w:numPr>
          <w:ilvl w:val="0"/>
          <w:numId w:val="12"/>
        </w:numPr>
        <w:shd w:val="clear" w:color="auto" w:fill="FFFFFF"/>
        <w:tabs>
          <w:tab w:val="left" w:pos="720"/>
        </w:tabs>
        <w:spacing w:before="120" w:after="0" w:line="276" w:lineRule="auto"/>
        <w:ind w:left="0" w:firstLine="360"/>
        <w:jc w:val="both"/>
        <w:rPr>
          <w:rFonts w:ascii="Times New Roman" w:eastAsia="Arial Unicode MS" w:hAnsi="Times New Roman"/>
          <w:noProof/>
          <w:sz w:val="26"/>
          <w:szCs w:val="26"/>
          <w:lang w:val="ro-MD" w:eastAsia="ru-RU"/>
        </w:rPr>
      </w:pPr>
      <w:r w:rsidRPr="00052E5B">
        <w:rPr>
          <w:rFonts w:ascii="Times New Roman" w:eastAsia="Arial Unicode MS" w:hAnsi="Times New Roman"/>
          <w:noProof/>
          <w:sz w:val="26"/>
          <w:szCs w:val="26"/>
          <w:lang w:val="ro-MD" w:eastAsia="ru-RU"/>
        </w:rPr>
        <w:t>Substanțele nedorite pot fi tolerate în produsele pentru furaje numai sub rezerva condițiilor prevăzute în Secțiunea 2 din prezenta anexă.</w:t>
      </w:r>
    </w:p>
    <w:p w14:paraId="069D1E7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3. Pentru a reduce sau elimina sursele de substanțe nedorite din produsele pentru furaje, Agenția, în cooperare cu operatorii din domeniul hranei pentru animale, desfășoară investigații pentru a identifica sursele de substanțe nedorite, în cazurile în care nivelurile maxime sunt depășite și în cazurile în care se detectează niveluri sporite ale unor astfel de substanțe, având în vedere nivelurile de bază. În cazul nivelurilor sporite, sunt stabilite praguri de acțiune pentru a declanșa astfel de investigații. Pragurile de acțiune sunt prevăzute </w:t>
      </w:r>
      <w:r w:rsidRPr="00052E5B">
        <w:rPr>
          <w:rFonts w:eastAsia="Arial Unicode MS"/>
          <w:noProof/>
          <w:sz w:val="26"/>
          <w:szCs w:val="26"/>
          <w:lang w:val="ro-MD" w:eastAsia="ru-RU"/>
        </w:rPr>
        <w:t>în Secțiunea 3 din prezenta anexă</w:t>
      </w:r>
      <w:r w:rsidRPr="00052E5B">
        <w:rPr>
          <w:rFonts w:eastAsia="Arial Unicode MS" w:cs="Times New Roman"/>
          <w:noProof/>
          <w:sz w:val="26"/>
          <w:szCs w:val="26"/>
          <w:lang w:val="ro-MD" w:eastAsia="ru-RU"/>
        </w:rPr>
        <w:t>.</w:t>
      </w:r>
    </w:p>
    <w:p w14:paraId="54A68DC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4. Agenția transmite în cadrul unui raport anual țărilor terțe toate informațiile și constatările relevante privind sursa și măsurile luate pentru a reduce nivelul sau pentru a elimina substanțele nedorite din furaje. </w:t>
      </w:r>
    </w:p>
    <w:p w14:paraId="149AD1C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5. Produsele pentru furaje, care conțin substanțe nedorite care depășesc nivelul maxim stabilit în Secțiunea 2 din prezenta anexă, nu pot fi amestecate în vederea diluării cu aceleași produse pentru furaje sau cu alte produse asemănătoare.</w:t>
      </w:r>
    </w:p>
    <w:p w14:paraId="126DC29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6. Furajele complementare nu pot conține, având în vedere proporția prescrisă pentru utilizarea lor în rația zilnică, niveluri din substanțele nedorite menționate în Secțiunea 2 din prezenta anexă care să le depășească pe cele fixate pentru furaje complete.</w:t>
      </w:r>
    </w:p>
    <w:p w14:paraId="17CFD14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7. În cazul în care Agenția demonstrează, pe baza unor informații noi sau a reexaminării informațiilor existente realizate, că nivelul maxim stabilit în Secțiunea 2 din prezenta anexă sau o substanță nedorită care nu figurează în această anexă, periclitează sănătatea animală sau a oamenilor sau afectează mediul înconjurător, Agenția reduce provizoriu nivelul maxim existent, și stabilește un nivel maxim sau împiedică prezența substanței nedorite în cauză în produsele pentru furaje. Agenția informează imediat celelalte state terțe cu privire la aceasta, menționând temeiul deciziei sale.</w:t>
      </w:r>
    </w:p>
    <w:p w14:paraId="1A9CA59A"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8. Agenția actualizează, modifică și completează prevederile Secțiunilor 2 și 3 din prezenta anexă prin definirea criteriilor de acceptabilitate pentru procedeele de detoxifiere, care se adaugă criteriilor prevăzute pentru produsele destinate furajelor care au fost supuse acestor procedee.</w:t>
      </w:r>
    </w:p>
    <w:p w14:paraId="0689D4B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lastRenderedPageBreak/>
        <w:t>9. Criteriile de acceptabilitate pentru procedeele de detoxifiere pentru produsele destinate hranei pentru animale, menționate la pct.8 sunt definite conform prevederilor Secțiunii 4 din prezenta anexă.</w:t>
      </w:r>
    </w:p>
    <w:p w14:paraId="70B36805" w14:textId="77777777" w:rsidR="00052E5B" w:rsidRPr="00052E5B" w:rsidRDefault="00052E5B" w:rsidP="00052E5B">
      <w:pPr>
        <w:shd w:val="clear" w:color="auto" w:fill="FFFFFF"/>
        <w:tabs>
          <w:tab w:val="left" w:pos="720"/>
        </w:tabs>
        <w:spacing w:before="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Secțiunea 2 Limite maxime de substanțe nedorite din furaje</w:t>
      </w:r>
    </w:p>
    <w:p w14:paraId="2DAA7058" w14:textId="77777777" w:rsidR="00052E5B" w:rsidRPr="00052E5B" w:rsidRDefault="00052E5B" w:rsidP="00052E5B">
      <w:pPr>
        <w:shd w:val="clear" w:color="auto" w:fill="FFFFFF"/>
        <w:tabs>
          <w:tab w:val="left" w:pos="720"/>
        </w:tabs>
        <w:spacing w:before="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 Contaminanți anorganici și compuși pe bază de azot</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6"/>
        <w:gridCol w:w="5583"/>
        <w:gridCol w:w="1706"/>
      </w:tblGrid>
      <w:tr w:rsidR="00052E5B" w:rsidRPr="00052E5B" w14:paraId="552F951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A4A26D"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F83439"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8F835AA"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mg/kg (ppm) cu privire la furaje cu un conținut de umiditate de 12 %</w:t>
            </w:r>
          </w:p>
        </w:tc>
      </w:tr>
      <w:tr w:rsidR="00052E5B" w:rsidRPr="00052E5B" w14:paraId="7F52B6FE"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D78A2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Arsenic </w:t>
            </w:r>
            <w:hyperlink r:id="rId93" w:anchor="E0011"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F913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p w14:paraId="6963DC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FC12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67EA52B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31C4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A04F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făinii din iarbă, lucernă uscată și trifoi uscat, a pulpei de sfeclă de zahăr uscată și a pulpei de sfeclă de zahăr melasată, uscată;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1399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r>
      <w:tr w:rsidR="00052E5B" w:rsidRPr="00052E5B" w14:paraId="68FEC85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73E7A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8A1D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turtei din miez de palmier;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D18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w:t>
            </w:r>
            <w:hyperlink r:id="rId94"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37A5E08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9BD4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C016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fosfaților, algelor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FA9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7ACD7C0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A3252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55D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carbonatului de calciu; carbonatului de calciu și de magneziu </w:t>
            </w:r>
            <w:hyperlink r:id="rId95" w:anchor="E002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10</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 cochiliilor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C10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4656BB7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B5C6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B3AE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de magneziu; carbonatului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30FC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7185BD8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62AE2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C0EE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peștelui, a altor animale acvatice și a produselor derivate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86E1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25 </w:t>
            </w:r>
            <w:hyperlink r:id="rId96"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4A85C12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C579B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DBB4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făinii de alge și a materiilor prime furajere derivate din alge.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B038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40 </w:t>
            </w:r>
            <w:hyperlink r:id="rId97"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69A4BDA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4EFCC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437C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Particule de fier utilizate ca marcator.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03E6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2A58D7F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0D77E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EB6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furajeri aparținând grupei funcționale a compușilor de oligoelemente</w:t>
            </w:r>
          </w:p>
          <w:p w14:paraId="6267AE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8C60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58D53FD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625AA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C81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sulfatului de cupru, pentahidrat; carbonatului de cupru; trihidroxiclorurii dicuprice; carbonatului feros;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3DF4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4C2223E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0039F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BD48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de zinc; oxidului manganos; oxidului de cupru.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5E2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6DA0AE5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C9251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A1F0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suplimentare</w:t>
            </w:r>
          </w:p>
          <w:p w14:paraId="36A485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A9D0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w:t>
            </w:r>
          </w:p>
        </w:tc>
      </w:tr>
      <w:tr w:rsidR="00052E5B" w:rsidRPr="00052E5B" w14:paraId="2C8A277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4D0AF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AB35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249C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w:t>
            </w:r>
          </w:p>
        </w:tc>
      </w:tr>
      <w:tr w:rsidR="00052E5B" w:rsidRPr="00052E5B" w14:paraId="6D7593E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934F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1179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suplimentare pentru animale de companie care conțin pește, alte animale acvatice și produse derivate și/sau făină de alge și materii prime furajere derivate din alge;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68CC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w:t>
            </w:r>
            <w:hyperlink r:id="rId98"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428BFAC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B80FF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4A15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formulelor de furaje destinate unor scopuri nutriționale specifice și administrării pe termen lung, cu o concentrație de oligoelemente de 100 de ori mai mare decât conținutul maxim stabilit pentru furajele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1B6F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1E49D36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1FB24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062F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p w14:paraId="5E692F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3FCA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605247F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08E0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9695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pești și animale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EA08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w:t>
            </w:r>
            <w:hyperlink r:id="rId99"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37E8A83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A0A18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62AC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animale de companie care conțin pește, alte animale acvatice și produse derivate și/sau făină de alge și materii prime furajere derivate din alge.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9234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w:t>
            </w:r>
            <w:hyperlink r:id="rId100" w:anchor="E001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268A8EB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38B43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Cadmiu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98B6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vegetală.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955F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7A7F72A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C92445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53D3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animală.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F733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19F3216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5DF6D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D25F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minerală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A6BE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7E6E654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565A1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A27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5E083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C05A0A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2FFDD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2A82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fosfaților.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E57D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42D184A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F04BA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9245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aparținând grupei funcționale a compușilor de oligoelemente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7168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280CB9B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DB2A1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E9FD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A3C01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065204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3CDA3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CA0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de cupru, a oxidului de mangan, a oxidului de zinc și a sulfatului de mangan monohidrat.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F699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2463507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93374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D6F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aparținând grupelor funcționale ale lianților și agenților antiaglomeranți.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5AE7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5C99CC7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1291D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70B5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w:t>
            </w:r>
            <w:hyperlink r:id="rId101" w:anchor="E0016"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6</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E906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5B746A5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46678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FE35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4AF3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w:t>
            </w:r>
          </w:p>
        </w:tc>
      </w:tr>
      <w:tr w:rsidR="00052E5B" w:rsidRPr="00052E5B" w14:paraId="1B2ECB5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1FF0D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67E1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3BBF8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7A5612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3AF49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C6ED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83A03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4B316F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CD77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335A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  conținând &lt; 7 % fosfor </w:t>
            </w:r>
            <w:hyperlink r:id="rId102"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0CD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p>
        </w:tc>
      </w:tr>
      <w:tr w:rsidR="00052E5B" w:rsidRPr="00052E5B" w14:paraId="0B074CB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85137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48A1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  conținând ≥ 7 % fosfor </w:t>
            </w:r>
            <w:hyperlink r:id="rId103"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E4E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 pentru 1 % fosfor </w:t>
            </w:r>
            <w:hyperlink r:id="rId104"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 cu un maxim de 7,5</w:t>
            </w:r>
          </w:p>
        </w:tc>
      </w:tr>
      <w:tr w:rsidR="00052E5B" w:rsidRPr="00052E5B" w14:paraId="1446270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6E82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D56B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complementare pentru animalele de companie;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50C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2F6EBC2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53B06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A415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formulelor de furaje destinate unor scopuri nutriționale specifice și administrării pe termen lung, cu o concentrație de oligoelemente de 100 de ori mai mare decât conținutul maxim stabilit pentru furajele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DE4E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55F6C5F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344E3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A9D3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F12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w:t>
            </w:r>
          </w:p>
        </w:tc>
      </w:tr>
      <w:tr w:rsidR="00052E5B" w:rsidRPr="00052E5B" w14:paraId="6C04F40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4D4A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2F72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28C1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A39887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1331D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6C22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bovine (cu excepția vițeilor), ovine (cu excepția mieilor), caprine (cu excepția iezilor) și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6FC7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7B7A491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359CE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D0B8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complete pentru animalele de companie.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38B4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658EF9DE"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D52EB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Fluor </w:t>
            </w:r>
            <w:hyperlink r:id="rId105" w:anchor="E001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7</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1E4F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p w14:paraId="52E25C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0C72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150</w:t>
            </w:r>
          </w:p>
        </w:tc>
      </w:tr>
      <w:tr w:rsidR="00052E5B" w:rsidRPr="00052E5B" w14:paraId="22165F0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4A8E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A10F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materiilor prime pentru furaje de origine animală, cu excepția crustaceelor marine, cum ar fi krillul; cochiliilor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CCEF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500</w:t>
            </w:r>
          </w:p>
        </w:tc>
      </w:tr>
      <w:tr w:rsidR="00052E5B" w:rsidRPr="00052E5B" w14:paraId="012709A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489E4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ED0A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crustaceelor marine, cum ar fi krillul;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CAAB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3 000</w:t>
            </w:r>
          </w:p>
        </w:tc>
      </w:tr>
      <w:tr w:rsidR="00052E5B" w:rsidRPr="00052E5B" w14:paraId="1958C05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AAB83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6A00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fosfaților;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8EB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2 000</w:t>
            </w:r>
          </w:p>
        </w:tc>
      </w:tr>
      <w:tr w:rsidR="00052E5B" w:rsidRPr="00052E5B" w14:paraId="007DD31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D8C19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87D0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carbonatului de calciu; carbonatului de calciu și de magneziu </w:t>
            </w:r>
            <w:hyperlink r:id="rId106" w:anchor="E002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10</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4AB7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350</w:t>
            </w:r>
          </w:p>
        </w:tc>
      </w:tr>
      <w:tr w:rsidR="00052E5B" w:rsidRPr="00052E5B" w14:paraId="2B0A5C1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16E4D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669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180F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600</w:t>
            </w:r>
          </w:p>
        </w:tc>
      </w:tr>
      <w:tr w:rsidR="00052E5B" w:rsidRPr="00052E5B" w14:paraId="38234BF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7B507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CBDA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algelor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969D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1 000</w:t>
            </w:r>
          </w:p>
        </w:tc>
      </w:tr>
      <w:tr w:rsidR="00052E5B" w:rsidRPr="00052E5B" w14:paraId="332ED9E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2576D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4C7C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Vermiculită (E 561).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5BCF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3 000</w:t>
            </w:r>
          </w:p>
        </w:tc>
      </w:tr>
      <w:tr w:rsidR="00052E5B" w:rsidRPr="00052E5B" w14:paraId="386F697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6B73A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183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suplimentare: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501CD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75B08B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2E537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442C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conținând ≤ 4 % fosfor </w:t>
            </w:r>
            <w:hyperlink r:id="rId107"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6687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500</w:t>
            </w:r>
          </w:p>
        </w:tc>
      </w:tr>
      <w:tr w:rsidR="00052E5B" w:rsidRPr="00052E5B" w14:paraId="70DD498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6ABE8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1D38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conținând &gt; 4 % fosfor </w:t>
            </w:r>
            <w:hyperlink r:id="rId108"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0DB4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 pentru 1 % fosfor </w:t>
            </w:r>
            <w:hyperlink r:id="rId109" w:anchor="E001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8</w:t>
              </w:r>
              <w:r w:rsidRPr="00052E5B">
                <w:rPr>
                  <w:rFonts w:eastAsia="Times New Roman" w:cs="Times New Roman"/>
                  <w:noProof/>
                  <w:color w:val="800080"/>
                  <w:sz w:val="26"/>
                  <w:szCs w:val="26"/>
                  <w:lang w:val="ro-MD" w:eastAsia="ru-RU"/>
                </w:rPr>
                <w:t>)</w:t>
              </w:r>
            </w:hyperlink>
          </w:p>
        </w:tc>
      </w:tr>
      <w:tr w:rsidR="00052E5B" w:rsidRPr="00052E5B" w14:paraId="5B3B78B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5A96F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E29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p w14:paraId="017717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374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150</w:t>
            </w:r>
          </w:p>
        </w:tc>
      </w:tr>
      <w:tr w:rsidR="00052E5B" w:rsidRPr="00052E5B" w14:paraId="27F7E8B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928D8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4D0C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porci;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3BF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0539444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A6C5B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FCAB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păsări de curte (cu excepția puilor) și pentru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288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350</w:t>
            </w:r>
          </w:p>
        </w:tc>
      </w:tr>
      <w:tr w:rsidR="00052E5B" w:rsidRPr="00052E5B" w14:paraId="2115338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FCC8B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AD9A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1008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250</w:t>
            </w:r>
          </w:p>
        </w:tc>
      </w:tr>
      <w:tr w:rsidR="00052E5B" w:rsidRPr="00052E5B" w14:paraId="59AEF78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65C15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618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bovine, ovine și caprine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C4384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ED8544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5B78D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37DF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  în lactație;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785E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04EA7EC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250D5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E9B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  altele.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11FB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23A6266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30D3B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Plumb </w:t>
            </w:r>
            <w:hyperlink r:id="rId110" w:anchor="E0021"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11</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9E6C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p w14:paraId="61C7D9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F13C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6390333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1B72F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154C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nutrețului </w:t>
            </w:r>
            <w:hyperlink r:id="rId111" w:anchor="E0013"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1B6F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51231F7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09E96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4ACF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fosfaților și algelor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FEDA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61AA1D1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7A8A4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841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carbonatului de calciu; carbonatului de calciu și de magneziu </w:t>
            </w:r>
            <w:hyperlink r:id="rId112" w:anchor="E002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10</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F04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4EEB0C6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2BFF5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EF4E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drojdiilor.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99B6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p>
        </w:tc>
      </w:tr>
      <w:tr w:rsidR="00052E5B" w:rsidRPr="00052E5B" w14:paraId="1B26C66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46F3C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01F9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furajeri aparținând grupei funcționale a compușilor de oligoelemente</w:t>
            </w:r>
          </w:p>
          <w:p w14:paraId="09BB20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E2D5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7D697C5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9745E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615D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de zinc;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4DB6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400</w:t>
            </w:r>
          </w:p>
        </w:tc>
      </w:tr>
      <w:tr w:rsidR="00052E5B" w:rsidRPr="00052E5B" w14:paraId="391CC17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D4924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FC01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oxidului manganos, a carbonatului de fier, a carbonatului de cupru, a oxidului de cupru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C18B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200</w:t>
            </w:r>
          </w:p>
        </w:tc>
      </w:tr>
      <w:tr w:rsidR="00052E5B" w:rsidRPr="00052E5B" w14:paraId="308EE19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35C59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EA45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furajeri care aparțin grupelor funcționale ale lianților și agenților antiaglomeranți</w:t>
            </w:r>
          </w:p>
          <w:p w14:paraId="726F1A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45D1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2436130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72480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4343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clinoptilolitului de origine vulcanică; natrolit-fonolitului.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7742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60</w:t>
            </w:r>
          </w:p>
        </w:tc>
      </w:tr>
      <w:tr w:rsidR="00052E5B" w:rsidRPr="00052E5B" w14:paraId="4A644F6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83E13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6391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w:t>
            </w:r>
            <w:hyperlink r:id="rId113" w:anchor="E0016"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6</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E161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200</w:t>
            </w:r>
          </w:p>
        </w:tc>
      </w:tr>
      <w:tr w:rsidR="00052E5B" w:rsidRPr="00052E5B" w14:paraId="051F3C4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46AEA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647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suplimentare</w:t>
            </w:r>
          </w:p>
          <w:p w14:paraId="1D16CF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3526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3D87236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59330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7AA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2B70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5CA4552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65346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9735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formulelor de furaje destinate unor scopuri nutriționale specifice și administrării pe termen lung, cu o concentrație de oligoelemente de 100 de ori mai mare decât conținutul maxim stabilit pentru furajele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EDFA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60</w:t>
            </w:r>
          </w:p>
        </w:tc>
      </w:tr>
      <w:tr w:rsidR="00052E5B" w:rsidRPr="00052E5B" w14:paraId="1511E54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63EF9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EC65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0B4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p>
        </w:tc>
      </w:tr>
      <w:tr w:rsidR="00052E5B" w:rsidRPr="00052E5B" w14:paraId="31EE46AC"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A94F5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Mercur </w:t>
            </w:r>
            <w:hyperlink r:id="rId114" w:anchor="E0014"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4</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978E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p w14:paraId="2437C2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27BF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1D338EF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19F22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6B88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peștelui, a altor animale acvatice și a produselor derivate din acestea destinate producției de furaje combinate pentru animale de la care se obțin produse alimentare;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E8C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w:t>
            </w:r>
          </w:p>
        </w:tc>
      </w:tr>
      <w:tr w:rsidR="00052E5B" w:rsidRPr="00052E5B" w14:paraId="7CF8FC2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112B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37E7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tonului (</w:t>
            </w:r>
            <w:r w:rsidRPr="00052E5B">
              <w:rPr>
                <w:rFonts w:eastAsia="Times New Roman" w:cs="Times New Roman"/>
                <w:i/>
                <w:iCs/>
                <w:noProof/>
                <w:sz w:val="26"/>
                <w:szCs w:val="26"/>
                <w:lang w:val="ro-MD" w:eastAsia="ru-RU"/>
              </w:rPr>
              <w:t>Thunnus</w:t>
            </w:r>
            <w:r w:rsidRPr="00052E5B">
              <w:rPr>
                <w:rFonts w:eastAsia="Times New Roman" w:cs="Times New Roman"/>
                <w:noProof/>
                <w:sz w:val="26"/>
                <w:szCs w:val="26"/>
                <w:lang w:val="ro-MD" w:eastAsia="ru-RU"/>
              </w:rPr>
              <w:t> spp, </w:t>
            </w:r>
            <w:r w:rsidRPr="00052E5B">
              <w:rPr>
                <w:rFonts w:eastAsia="Times New Roman" w:cs="Times New Roman"/>
                <w:i/>
                <w:iCs/>
                <w:noProof/>
                <w:sz w:val="26"/>
                <w:szCs w:val="26"/>
                <w:lang w:val="ro-MD" w:eastAsia="ru-RU"/>
              </w:rPr>
              <w:t>Euthynnus</w:t>
            </w:r>
            <w:r w:rsidRPr="00052E5B">
              <w:rPr>
                <w:rFonts w:eastAsia="Times New Roman" w:cs="Times New Roman"/>
                <w:noProof/>
                <w:sz w:val="26"/>
                <w:szCs w:val="26"/>
                <w:lang w:val="ro-MD" w:eastAsia="ru-RU"/>
              </w:rPr>
              <w:t> spp. </w:t>
            </w:r>
            <w:r w:rsidRPr="00052E5B">
              <w:rPr>
                <w:rFonts w:eastAsia="Times New Roman" w:cs="Times New Roman"/>
                <w:i/>
                <w:iCs/>
                <w:noProof/>
                <w:sz w:val="26"/>
                <w:szCs w:val="26"/>
                <w:lang w:val="ro-MD" w:eastAsia="ru-RU"/>
              </w:rPr>
              <w:t>Katsuwonus pelamis)</w:t>
            </w:r>
            <w:r w:rsidRPr="00052E5B">
              <w:rPr>
                <w:rFonts w:eastAsia="Times New Roman" w:cs="Times New Roman"/>
                <w:noProof/>
                <w:sz w:val="26"/>
                <w:szCs w:val="26"/>
                <w:lang w:val="ro-MD" w:eastAsia="ru-RU"/>
              </w:rPr>
              <w:t> și a produselor derivate din acesta destinate producției de furaje combinate pentru câini, pisici, pești ornamentali și animale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A6A4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w:t>
            </w:r>
            <w:hyperlink r:id="rId115" w:anchor="E002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10</w:t>
              </w:r>
              <w:r w:rsidRPr="00052E5B">
                <w:rPr>
                  <w:rFonts w:eastAsia="Times New Roman" w:cs="Times New Roman"/>
                  <w:noProof/>
                  <w:color w:val="800080"/>
                  <w:sz w:val="26"/>
                  <w:szCs w:val="26"/>
                  <w:lang w:val="ro-MD" w:eastAsia="ru-RU"/>
                </w:rPr>
                <w:t>)</w:t>
              </w:r>
            </w:hyperlink>
          </w:p>
        </w:tc>
      </w:tr>
      <w:tr w:rsidR="00052E5B" w:rsidRPr="00052E5B" w14:paraId="12FBB8D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ED4AA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5548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peștelui, a altor animale acvatice și a produselor derivate din acestea, altele decât tonul și produsele derivate din acesta, destinate producției de furaje combinate pentru câini, pisici, pești ornamentali și animale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CC19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0,5  </w:t>
            </w:r>
            <w:hyperlink r:id="rId116" w:anchor="E0023"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13</w:t>
              </w:r>
              <w:r w:rsidRPr="00052E5B">
                <w:rPr>
                  <w:rFonts w:eastAsia="Times New Roman" w:cs="Times New Roman"/>
                  <w:noProof/>
                  <w:color w:val="800080"/>
                  <w:sz w:val="26"/>
                  <w:szCs w:val="26"/>
                  <w:lang w:val="ro-MD" w:eastAsia="ru-RU"/>
                </w:rPr>
                <w:t>)</w:t>
              </w:r>
            </w:hyperlink>
          </w:p>
        </w:tc>
      </w:tr>
      <w:tr w:rsidR="00052E5B" w:rsidRPr="00052E5B" w14:paraId="6036EE6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EDF7E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4D1C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carbonatului de calciu; carbonatului de calciu și de magneziu </w:t>
            </w:r>
            <w:hyperlink r:id="rId117" w:anchor="E002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10</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43DB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0,3</w:t>
            </w:r>
          </w:p>
        </w:tc>
      </w:tr>
      <w:tr w:rsidR="00052E5B" w:rsidRPr="00052E5B" w14:paraId="55B6AEA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4516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9416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w:t>
            </w:r>
          </w:p>
          <w:p w14:paraId="69260D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33E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2009199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6585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87D3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BB64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3D3F9C9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27AE3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525C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BB23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3B72D0B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67A43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1313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câini, pisici, pești ornamentali și animale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E82F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0,3</w:t>
            </w:r>
          </w:p>
        </w:tc>
      </w:tr>
      <w:tr w:rsidR="00052E5B" w:rsidRPr="00052E5B" w14:paraId="6DE7B634"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EBDAB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  Nitriți </w:t>
            </w:r>
            <w:hyperlink r:id="rId118" w:anchor="E0015"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5</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5944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95B2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0DE1032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45D9B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BECA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5A3CF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A9CFE6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42D6F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CCB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făinii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51C9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5A76C3A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D991D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BC8A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însilozate;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1436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2E39617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C17F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0FB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produselor din și subproduselor de sfeclă de zahăr și trestie de zahăr, precum și a celor rezultate din producția de amidon și de băuturi alcoolice.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62FA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7E2F3FC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C553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3EE4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D28B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4DB60E5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EC59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DF9F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E97EE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A813F8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07F0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256F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complete pentru câini și pisici cu un conținut de umiditate mai mare de 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2FB0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551F1377"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B6E29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  Melamină </w:t>
            </w:r>
            <w:hyperlink r:id="rId119" w:anchor="E0019"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9</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478E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w:t>
            </w:r>
          </w:p>
          <w:p w14:paraId="502F87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8115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w:t>
            </w:r>
          </w:p>
        </w:tc>
      </w:tr>
      <w:tr w:rsidR="00052E5B" w:rsidRPr="00052E5B" w14:paraId="65A0D1A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3AB08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92B4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pentru animale de companie ambalată în conserve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25AE6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2,5  </w:t>
            </w:r>
            <w:hyperlink r:id="rId120" w:anchor="E0021"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11</w:t>
              </w:r>
              <w:r w:rsidRPr="00052E5B">
                <w:rPr>
                  <w:rFonts w:eastAsia="Times New Roman" w:cs="Times New Roman"/>
                  <w:noProof/>
                  <w:color w:val="800080"/>
                  <w:sz w:val="26"/>
                  <w:szCs w:val="26"/>
                  <w:lang w:val="ro-MD" w:eastAsia="ru-RU"/>
                </w:rPr>
                <w:t>)</w:t>
              </w:r>
            </w:hyperlink>
          </w:p>
        </w:tc>
      </w:tr>
      <w:tr w:rsidR="00052E5B" w:rsidRPr="00052E5B" w14:paraId="5FED2B7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98CA6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9931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următorilor aditivi furajeri: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09E6E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E77E68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A9BA3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58BF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acid guanidinoacetic (GAA);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BB03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76932B1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D442E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1875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uree;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61D0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7EA1859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EA336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C1F8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biuret.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65BA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4AB84A2C"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58E94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Limitele maxime se referă la arsenul total.</w:t>
            </w:r>
          </w:p>
          <w:p w14:paraId="19F3FB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La cererea autorităților competente, operatorul responsabil trebuie să efectueze o analiză care să demonstreze un conținut de arsen anorganic mai mic de 2 ppm. Această analiză prezintă o importanță deosebită în cazul speciilor de alge </w:t>
            </w:r>
            <w:r w:rsidRPr="00052E5B">
              <w:rPr>
                <w:rFonts w:eastAsia="Times New Roman" w:cs="Times New Roman"/>
                <w:i/>
                <w:iCs/>
                <w:noProof/>
                <w:sz w:val="26"/>
                <w:szCs w:val="26"/>
                <w:lang w:val="ro-MD" w:eastAsia="ru-RU"/>
              </w:rPr>
              <w:t>Hizikia fusiforme</w:t>
            </w:r>
            <w:r w:rsidRPr="00052E5B">
              <w:rPr>
                <w:rFonts w:eastAsia="Times New Roman" w:cs="Times New Roman"/>
                <w:noProof/>
                <w:sz w:val="26"/>
                <w:szCs w:val="26"/>
                <w:lang w:val="ro-MD" w:eastAsia="ru-RU"/>
              </w:rPr>
              <w:t>.</w:t>
            </w:r>
          </w:p>
          <w:p w14:paraId="401287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Nutrețul include produse pentru consumul animal, precum fânul, furajele însilozate, iarba proaspătă etc.</w:t>
            </w:r>
          </w:p>
          <w:p w14:paraId="21E741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Nivelurile maxime se referă la mercurul total.</w:t>
            </w:r>
          </w:p>
          <w:p w14:paraId="3FD63E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 Limitele maxime sunt exprimate ca nitrit de sodiu.</w:t>
            </w:r>
          </w:p>
          <w:p w14:paraId="192034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 Limita maximă stabilită pentru preamestecuri are în vedere aditivii cu nivelul cel mai ridicat de plumb și cadmiu, și nu sensibilitatea specifică la plumb și cadmiu a fiecărei specii de animale, conform cerințelor de etichetare și ambalare a aditivilor din hrana animalelor, pentru a proteja sănătatea animalelor și cea publică, producătorul preamestecurilor este responsabil, pe de o parte, de respectarea limitelor maxime pentru preamestecuri și, pe de altă parte, de conformitatea instrucțiunilor de utilizare a preamestecurilor cu limitele maxime admise pentru furaje suplimentare și complete.</w:t>
            </w:r>
          </w:p>
          <w:p w14:paraId="037EDB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7</w:t>
            </w:r>
            <w:r w:rsidRPr="00052E5B">
              <w:rPr>
                <w:rFonts w:eastAsia="Times New Roman" w:cs="Times New Roman"/>
                <w:noProof/>
                <w:sz w:val="26"/>
                <w:szCs w:val="26"/>
                <w:lang w:val="ro-MD" w:eastAsia="ru-RU"/>
              </w:rPr>
              <w:t>) Conținuturile maxime conduc la o determinare analitică a fluorului, extracția efectuându-se cu acid clorhidric 1 N, timp de douăzeci de minute, la temperatura camerei. Se pot utiliza metode de extracție echivalente, în cazul în care se demonstrează că au o eficiență egală de extracție.</w:t>
            </w:r>
          </w:p>
          <w:p w14:paraId="34C00A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8</w:t>
            </w:r>
            <w:r w:rsidRPr="00052E5B">
              <w:rPr>
                <w:rFonts w:eastAsia="Times New Roman" w:cs="Times New Roman"/>
                <w:noProof/>
                <w:sz w:val="26"/>
                <w:szCs w:val="26"/>
                <w:lang w:val="ro-MD" w:eastAsia="ru-RU"/>
              </w:rPr>
              <w:t>) Procentul de fosfor este aplicabil unui furaj cu un conținut de umiditate de 12 %.</w:t>
            </w:r>
          </w:p>
          <w:p w14:paraId="4654E1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9</w:t>
            </w:r>
            <w:r w:rsidRPr="00052E5B">
              <w:rPr>
                <w:rFonts w:eastAsia="Times New Roman" w:cs="Times New Roman"/>
                <w:noProof/>
                <w:sz w:val="26"/>
                <w:szCs w:val="26"/>
                <w:lang w:val="ro-MD" w:eastAsia="ru-RU"/>
              </w:rPr>
              <w:t>) Limitele maxime se referă exclusiv la melamină. Includerea compușilor înrudiți structural acid cianuric, amelină și amelidă în limita maximă va fi avută în vedere într-o etapă ulterioară.</w:t>
            </w:r>
          </w:p>
          <w:p w14:paraId="414E9B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10</w:t>
            </w:r>
            <w:r w:rsidRPr="00052E5B">
              <w:rPr>
                <w:rFonts w:eastAsia="Times New Roman" w:cs="Times New Roman"/>
                <w:noProof/>
                <w:sz w:val="26"/>
                <w:szCs w:val="26"/>
                <w:lang w:val="ro-MD" w:eastAsia="ru-RU"/>
              </w:rPr>
              <w:t xml:space="preserve">) Carbonatul de calciu și magneziu se referă la amestecul natural de carbonat de calciu și carbonat de magneziu, astfel cum este descris în Anexa nr.8 Lista materiilor prime destinate hranei pentru animale </w:t>
            </w:r>
          </w:p>
          <w:p w14:paraId="7F9FA5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11</w:t>
            </w:r>
            <w:r w:rsidRPr="00052E5B">
              <w:rPr>
                <w:rFonts w:eastAsia="Times New Roman" w:cs="Times New Roman"/>
                <w:noProof/>
                <w:sz w:val="26"/>
                <w:szCs w:val="26"/>
                <w:lang w:val="ro-MD" w:eastAsia="ru-RU"/>
              </w:rPr>
              <w:t>) Nivelul maxim este aplicabil hranei pentru animale de companie ambalată în conserve, în starea în care este vândută.</w:t>
            </w:r>
          </w:p>
          <w:p w14:paraId="2A9767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12</w:t>
            </w:r>
            <w:r w:rsidRPr="00052E5B">
              <w:rPr>
                <w:rFonts w:eastAsia="Times New Roman" w:cs="Times New Roman"/>
                <w:noProof/>
                <w:sz w:val="26"/>
                <w:szCs w:val="26"/>
                <w:lang w:val="ro-MD" w:eastAsia="ru-RU"/>
              </w:rPr>
              <w:t>) Pentru determinarea plumbului în argila caolinitică și în furajele conținând argilă caolinitică, limita maximă se referă la o determinare analitică a plumbului, extracția efectuându-se în acid azotic (5 % procente de greutate), timp de treizeci de minute, la temperatura de fierbere. Se pot utiliza metode de extracție echivalente, în cazul în care se demonstrează că acestea au o eficiență egală de extracție.</w:t>
            </w:r>
          </w:p>
          <w:p w14:paraId="0D5D2D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13</w:t>
            </w:r>
            <w:r w:rsidRPr="00052E5B">
              <w:rPr>
                <w:rFonts w:eastAsia="Times New Roman" w:cs="Times New Roman"/>
                <w:noProof/>
                <w:sz w:val="26"/>
                <w:szCs w:val="26"/>
                <w:lang w:val="ro-MD" w:eastAsia="ru-RU"/>
              </w:rPr>
              <w:t>) Nivelul maxim se aplică pe baza greutății în stare proaspătă.</w:t>
            </w:r>
            <w:r w:rsidRPr="00052E5B">
              <w:rPr>
                <w:rFonts w:eastAsia="Times New Roman" w:cs="Times New Roman"/>
                <w:b/>
                <w:bCs/>
                <w:noProof/>
                <w:sz w:val="26"/>
                <w:szCs w:val="26"/>
                <w:lang w:val="ro-MD" w:eastAsia="ru-RU"/>
              </w:rPr>
              <w:t> </w:t>
            </w:r>
          </w:p>
        </w:tc>
      </w:tr>
    </w:tbl>
    <w:p w14:paraId="1B0248BD" w14:textId="77777777" w:rsid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p>
    <w:p w14:paraId="41AD2A77" w14:textId="77777777" w:rsid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p>
    <w:p w14:paraId="2B42ECBA"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p>
    <w:p w14:paraId="418058B6"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lastRenderedPageBreak/>
        <w:t>Tabelul nr.2 Micotoxine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63"/>
        <w:gridCol w:w="4401"/>
        <w:gridCol w:w="2351"/>
      </w:tblGrid>
      <w:tr w:rsidR="00052E5B" w:rsidRPr="00052E5B" w14:paraId="1874F1D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D82058"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5DD531"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C89124"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mg/kg (ppm) cu privire la furaje cu un conținut de umiditate de 12 %</w:t>
            </w:r>
          </w:p>
        </w:tc>
      </w:tr>
      <w:tr w:rsidR="00052E5B" w:rsidRPr="00052E5B" w14:paraId="2936ECC8"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96E7D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Aflatoxină B</w:t>
            </w:r>
            <w:r w:rsidRPr="00052E5B">
              <w:rPr>
                <w:rFonts w:eastAsia="Times New Roman" w:cs="Times New Roman"/>
                <w:noProof/>
                <w:sz w:val="26"/>
                <w:szCs w:val="26"/>
                <w:vertAlign w:val="subscript"/>
                <w:lang w:val="ro-MD"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DDF4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032F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w:t>
            </w:r>
          </w:p>
        </w:tc>
      </w:tr>
      <w:tr w:rsidR="00052E5B" w:rsidRPr="00052E5B" w14:paraId="7BA02C9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26770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B1B8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suplimentare și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F7B9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46F575A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DC6AE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FD57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FFF20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949BCD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B033F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C6FE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bovine de lapte și viței, ovine de lapte și miei, caprine de lapte și iezi, purcei și păsări de curte tinere;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22FC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0,005</w:t>
            </w:r>
          </w:p>
        </w:tc>
      </w:tr>
      <w:tr w:rsidR="00052E5B" w:rsidRPr="00052E5B" w14:paraId="6BAC66C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DF231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51AA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bovine (cu excepția bovinelor de lapte și a vițeilor), ovine (cu excepția ovinlor de lapte și a mieilor), caprine (cu excepția caprinelor de lapte și a iezilor), porcine (cu excepția purceilor) și păsări de curte (cu excepția celor tinere).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0040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w:t>
            </w:r>
          </w:p>
        </w:tc>
      </w:tr>
      <w:tr w:rsidR="00052E5B" w:rsidRPr="00052E5B" w14:paraId="11D87B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F0CB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Cornul secarei (</w:t>
            </w:r>
            <w:r w:rsidRPr="00052E5B">
              <w:rPr>
                <w:rFonts w:eastAsia="Times New Roman" w:cs="Times New Roman"/>
                <w:i/>
                <w:iCs/>
                <w:noProof/>
                <w:sz w:val="26"/>
                <w:szCs w:val="26"/>
                <w:lang w:val="ro-MD" w:eastAsia="ru-RU"/>
              </w:rPr>
              <w:t>Claviceps purpurea</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AF24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 care conțin cereale nemăcinate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24F5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1 000</w:t>
            </w:r>
          </w:p>
        </w:tc>
      </w:tr>
      <w:tr w:rsidR="00052E5B" w:rsidRPr="00052E5B" w14:paraId="54412423" w14:textId="77777777" w:rsidTr="00052E5B">
        <w:trPr>
          <w:jc w:val="center"/>
        </w:trPr>
        <w:tc>
          <w:tcPr>
            <w:tcW w:w="0" w:type="auto"/>
            <w:vMerge w:val="restart"/>
            <w:tcBorders>
              <w:top w:val="outset" w:sz="6" w:space="0" w:color="auto"/>
              <w:left w:val="outset" w:sz="6" w:space="0" w:color="auto"/>
              <w:right w:val="outset" w:sz="6" w:space="0" w:color="auto"/>
            </w:tcBorders>
            <w:shd w:val="clear" w:color="auto" w:fill="auto"/>
            <w:hideMark/>
          </w:tcPr>
          <w:p w14:paraId="38F4E748" w14:textId="77777777" w:rsidR="00052E5B" w:rsidRPr="00052E5B" w:rsidRDefault="00052E5B" w:rsidP="00BD5782">
            <w:pPr>
              <w:pStyle w:val="Listparagraf"/>
              <w:numPr>
                <w:ilvl w:val="0"/>
                <w:numId w:val="12"/>
              </w:numPr>
              <w:tabs>
                <w:tab w:val="left" w:pos="720"/>
              </w:tabs>
              <w:spacing w:before="60" w:after="6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Ochratoxina 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974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pentru nutreţuri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E74B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r>
      <w:tr w:rsidR="00052E5B" w:rsidRPr="00052E5B" w14:paraId="5D06F965" w14:textId="77777777" w:rsidTr="00052E5B">
        <w:trPr>
          <w:jc w:val="center"/>
        </w:trPr>
        <w:tc>
          <w:tcPr>
            <w:tcW w:w="0" w:type="auto"/>
            <w:vMerge/>
            <w:tcBorders>
              <w:left w:val="outset" w:sz="6" w:space="0" w:color="auto"/>
              <w:right w:val="outset" w:sz="6" w:space="0" w:color="auto"/>
            </w:tcBorders>
            <w:shd w:val="clear" w:color="auto" w:fill="auto"/>
            <w:hideMark/>
          </w:tcPr>
          <w:p w14:paraId="621438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B5E1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Cereale şi produse cerealire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97A7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0,25</w:t>
            </w:r>
          </w:p>
        </w:tc>
      </w:tr>
      <w:tr w:rsidR="00052E5B" w:rsidRPr="00052E5B" w14:paraId="00B8E02A" w14:textId="77777777" w:rsidTr="00052E5B">
        <w:trPr>
          <w:jc w:val="center"/>
        </w:trPr>
        <w:tc>
          <w:tcPr>
            <w:tcW w:w="0" w:type="auto"/>
            <w:vMerge/>
            <w:tcBorders>
              <w:left w:val="outset" w:sz="6" w:space="0" w:color="auto"/>
              <w:right w:val="outset" w:sz="6" w:space="0" w:color="auto"/>
            </w:tcBorders>
            <w:shd w:val="clear" w:color="auto" w:fill="auto"/>
            <w:hideMark/>
          </w:tcPr>
          <w:p w14:paraId="6F9A88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6379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complementare şi complete pentru porci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2B99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69DAB918" w14:textId="77777777" w:rsidTr="00052E5B">
        <w:trPr>
          <w:jc w:val="center"/>
        </w:trPr>
        <w:tc>
          <w:tcPr>
            <w:tcW w:w="0" w:type="auto"/>
            <w:vMerge/>
            <w:tcBorders>
              <w:left w:val="outset" w:sz="6" w:space="0" w:color="auto"/>
              <w:bottom w:val="outset" w:sz="6" w:space="0" w:color="auto"/>
              <w:right w:val="outset" w:sz="6" w:space="0" w:color="auto"/>
            </w:tcBorders>
            <w:shd w:val="clear" w:color="auto" w:fill="auto"/>
            <w:hideMark/>
          </w:tcPr>
          <w:p w14:paraId="4F7C5A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FF6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complementare şi complete pentru păsări de curte</w:t>
            </w:r>
          </w:p>
          <w:p w14:paraId="298E89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080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p w14:paraId="31822B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E3E55D6" w14:textId="77777777" w:rsidTr="00052E5B">
        <w:trPr>
          <w:jc w:val="center"/>
        </w:trPr>
        <w:tc>
          <w:tcPr>
            <w:tcW w:w="0" w:type="auto"/>
            <w:vMerge w:val="restart"/>
            <w:tcBorders>
              <w:top w:val="outset" w:sz="6" w:space="0" w:color="auto"/>
              <w:left w:val="outset" w:sz="6" w:space="0" w:color="auto"/>
              <w:right w:val="outset" w:sz="6" w:space="0" w:color="auto"/>
            </w:tcBorders>
            <w:shd w:val="clear" w:color="auto" w:fill="auto"/>
            <w:hideMark/>
          </w:tcPr>
          <w:p w14:paraId="06FBC3CF" w14:textId="77777777" w:rsidR="00052E5B" w:rsidRPr="00052E5B" w:rsidRDefault="00052E5B" w:rsidP="00BD5782">
            <w:pPr>
              <w:pStyle w:val="Listparagraf"/>
              <w:numPr>
                <w:ilvl w:val="0"/>
                <w:numId w:val="12"/>
              </w:numPr>
              <w:tabs>
                <w:tab w:val="left" w:pos="720"/>
              </w:tabs>
              <w:spacing w:before="60" w:after="6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Deoxynivalenol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9399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pentru nutreţuri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829F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8,0</w:t>
            </w:r>
          </w:p>
        </w:tc>
      </w:tr>
      <w:tr w:rsidR="00052E5B" w:rsidRPr="00052E5B" w14:paraId="4DE29517" w14:textId="77777777" w:rsidTr="00052E5B">
        <w:trPr>
          <w:jc w:val="center"/>
        </w:trPr>
        <w:tc>
          <w:tcPr>
            <w:tcW w:w="0" w:type="auto"/>
            <w:vMerge/>
            <w:tcBorders>
              <w:left w:val="outset" w:sz="6" w:space="0" w:color="auto"/>
              <w:right w:val="outset" w:sz="6" w:space="0" w:color="auto"/>
            </w:tcBorders>
            <w:shd w:val="clear" w:color="auto" w:fill="auto"/>
            <w:hideMark/>
          </w:tcPr>
          <w:p w14:paraId="786FCD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2DA0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Cereale şi produse cerealire, cu excepţia: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648F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w:t>
            </w:r>
          </w:p>
        </w:tc>
      </w:tr>
      <w:tr w:rsidR="00052E5B" w:rsidRPr="00052E5B" w14:paraId="0190D2E9" w14:textId="77777777" w:rsidTr="00052E5B">
        <w:trPr>
          <w:jc w:val="center"/>
        </w:trPr>
        <w:tc>
          <w:tcPr>
            <w:tcW w:w="0" w:type="auto"/>
            <w:vMerge/>
            <w:tcBorders>
              <w:left w:val="outset" w:sz="6" w:space="0" w:color="auto"/>
              <w:right w:val="outset" w:sz="6" w:space="0" w:color="auto"/>
            </w:tcBorders>
            <w:shd w:val="clear" w:color="auto" w:fill="auto"/>
            <w:hideMark/>
          </w:tcPr>
          <w:p w14:paraId="087E80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23E6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5AFC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w:t>
            </w:r>
          </w:p>
        </w:tc>
      </w:tr>
      <w:tr w:rsidR="00052E5B" w:rsidRPr="00052E5B" w14:paraId="49D57365" w14:textId="77777777" w:rsidTr="00052E5B">
        <w:trPr>
          <w:jc w:val="center"/>
        </w:trPr>
        <w:tc>
          <w:tcPr>
            <w:tcW w:w="0" w:type="auto"/>
            <w:vMerge/>
            <w:tcBorders>
              <w:left w:val="outset" w:sz="6" w:space="0" w:color="auto"/>
              <w:right w:val="outset" w:sz="6" w:space="0" w:color="auto"/>
            </w:tcBorders>
            <w:shd w:val="clear" w:color="auto" w:fill="auto"/>
            <w:hideMark/>
          </w:tcPr>
          <w:p w14:paraId="2BF7D4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A280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Furajelor complementare şi completelor pentru porci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2FC6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0,9</w:t>
            </w:r>
          </w:p>
        </w:tc>
      </w:tr>
      <w:tr w:rsidR="00052E5B" w:rsidRPr="00052E5B" w14:paraId="069F94E4" w14:textId="77777777" w:rsidTr="00052E5B">
        <w:trPr>
          <w:jc w:val="center"/>
        </w:trPr>
        <w:tc>
          <w:tcPr>
            <w:tcW w:w="0" w:type="auto"/>
            <w:vMerge/>
            <w:tcBorders>
              <w:left w:val="outset" w:sz="6" w:space="0" w:color="auto"/>
              <w:bottom w:val="outset" w:sz="6" w:space="0" w:color="auto"/>
              <w:right w:val="outset" w:sz="6" w:space="0" w:color="auto"/>
            </w:tcBorders>
            <w:shd w:val="clear" w:color="auto" w:fill="auto"/>
            <w:hideMark/>
          </w:tcPr>
          <w:p w14:paraId="1CB8C3F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4349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Furajelor complementare şi completelor pentru viţei, miei</w:t>
            </w:r>
          </w:p>
          <w:p w14:paraId="6B5FF5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D2E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36B4FA05" w14:textId="77777777" w:rsidTr="00052E5B">
        <w:trPr>
          <w:jc w:val="center"/>
        </w:trPr>
        <w:tc>
          <w:tcPr>
            <w:tcW w:w="0" w:type="auto"/>
            <w:vMerge w:val="restart"/>
            <w:tcBorders>
              <w:top w:val="outset" w:sz="6" w:space="0" w:color="auto"/>
              <w:left w:val="outset" w:sz="6" w:space="0" w:color="auto"/>
              <w:right w:val="outset" w:sz="6" w:space="0" w:color="auto"/>
            </w:tcBorders>
            <w:shd w:val="clear" w:color="auto" w:fill="auto"/>
            <w:hideMark/>
          </w:tcPr>
          <w:p w14:paraId="331FB51D" w14:textId="77777777" w:rsidR="00052E5B" w:rsidRPr="00052E5B" w:rsidRDefault="00052E5B" w:rsidP="00BD5782">
            <w:pPr>
              <w:pStyle w:val="Listparagraf"/>
              <w:numPr>
                <w:ilvl w:val="0"/>
                <w:numId w:val="12"/>
              </w:numPr>
              <w:tabs>
                <w:tab w:val="left" w:pos="720"/>
              </w:tabs>
              <w:spacing w:before="60" w:after="6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Zearalenonă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3DB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pentru nutreţuri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BA64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r>
      <w:tr w:rsidR="00052E5B" w:rsidRPr="00052E5B" w14:paraId="0BFD1B82" w14:textId="77777777" w:rsidTr="00052E5B">
        <w:trPr>
          <w:jc w:val="center"/>
        </w:trPr>
        <w:tc>
          <w:tcPr>
            <w:tcW w:w="0" w:type="auto"/>
            <w:vMerge/>
            <w:tcBorders>
              <w:left w:val="outset" w:sz="6" w:space="0" w:color="auto"/>
              <w:right w:val="outset" w:sz="6" w:space="0" w:color="auto"/>
            </w:tcBorders>
            <w:shd w:val="clear" w:color="auto" w:fill="auto"/>
            <w:hideMark/>
          </w:tcPr>
          <w:p w14:paraId="57E85B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1E18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Cereale şi produse cerealire, cu excepţia: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A7A8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3D6DAD42" w14:textId="77777777" w:rsidTr="00052E5B">
        <w:trPr>
          <w:jc w:val="center"/>
        </w:trPr>
        <w:tc>
          <w:tcPr>
            <w:tcW w:w="0" w:type="auto"/>
            <w:vMerge/>
            <w:tcBorders>
              <w:left w:val="outset" w:sz="6" w:space="0" w:color="auto"/>
              <w:right w:val="outset" w:sz="6" w:space="0" w:color="auto"/>
            </w:tcBorders>
            <w:shd w:val="clear" w:color="auto" w:fill="auto"/>
            <w:hideMark/>
          </w:tcPr>
          <w:p w14:paraId="0814F6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4A60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552B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w:t>
            </w:r>
          </w:p>
        </w:tc>
      </w:tr>
      <w:tr w:rsidR="00052E5B" w:rsidRPr="00052E5B" w14:paraId="6A8E0786" w14:textId="77777777" w:rsidTr="00052E5B">
        <w:trPr>
          <w:jc w:val="center"/>
        </w:trPr>
        <w:tc>
          <w:tcPr>
            <w:tcW w:w="0" w:type="auto"/>
            <w:vMerge/>
            <w:tcBorders>
              <w:left w:val="outset" w:sz="6" w:space="0" w:color="auto"/>
              <w:right w:val="outset" w:sz="6" w:space="0" w:color="auto"/>
            </w:tcBorders>
            <w:shd w:val="clear" w:color="auto" w:fill="auto"/>
            <w:hideMark/>
          </w:tcPr>
          <w:p w14:paraId="339C9D6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F96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Furajelor complementare şi completelor pentru purcei şi scrofiţe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42AA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205DF414" w14:textId="77777777" w:rsidTr="00052E5B">
        <w:trPr>
          <w:jc w:val="center"/>
        </w:trPr>
        <w:tc>
          <w:tcPr>
            <w:tcW w:w="0" w:type="auto"/>
            <w:vMerge/>
            <w:tcBorders>
              <w:left w:val="outset" w:sz="6" w:space="0" w:color="auto"/>
              <w:bottom w:val="outset" w:sz="6" w:space="0" w:color="auto"/>
              <w:right w:val="outset" w:sz="6" w:space="0" w:color="auto"/>
            </w:tcBorders>
            <w:shd w:val="clear" w:color="auto" w:fill="auto"/>
            <w:hideMark/>
          </w:tcPr>
          <w:p w14:paraId="65C38E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A10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complementare şi complete pentru scroafe şi purcei pentru îngrăşat</w:t>
            </w:r>
          </w:p>
          <w:p w14:paraId="265EA0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367C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r>
      <w:tr w:rsidR="00052E5B" w:rsidRPr="00052E5B" w14:paraId="3DCE57A7" w14:textId="77777777" w:rsidTr="00052E5B">
        <w:trPr>
          <w:jc w:val="center"/>
        </w:trPr>
        <w:tc>
          <w:tcPr>
            <w:tcW w:w="0" w:type="auto"/>
            <w:vMerge w:val="restart"/>
            <w:tcBorders>
              <w:top w:val="outset" w:sz="6" w:space="0" w:color="auto"/>
              <w:left w:val="outset" w:sz="6" w:space="0" w:color="auto"/>
              <w:right w:val="outset" w:sz="6" w:space="0" w:color="auto"/>
            </w:tcBorders>
            <w:shd w:val="clear" w:color="auto" w:fill="auto"/>
            <w:hideMark/>
          </w:tcPr>
          <w:p w14:paraId="4F695A90" w14:textId="77777777" w:rsidR="00052E5B" w:rsidRPr="00052E5B" w:rsidRDefault="00052E5B" w:rsidP="00BD5782">
            <w:pPr>
              <w:pStyle w:val="Listparagraf"/>
              <w:numPr>
                <w:ilvl w:val="0"/>
                <w:numId w:val="12"/>
              </w:numPr>
              <w:tabs>
                <w:tab w:val="left" w:pos="720"/>
              </w:tabs>
              <w:spacing w:before="60" w:after="60" w:line="276" w:lineRule="auto"/>
              <w:ind w:left="0" w:firstLine="360"/>
              <w:jc w:val="both"/>
              <w:rPr>
                <w:noProof/>
                <w:sz w:val="26"/>
                <w:szCs w:val="26"/>
                <w:lang w:val="ro-MD" w:eastAsia="ru-RU"/>
              </w:rPr>
            </w:pPr>
            <w:r w:rsidRPr="00052E5B">
              <w:rPr>
                <w:rFonts w:ascii="Times New Roman" w:hAnsi="Times New Roman"/>
                <w:noProof/>
                <w:sz w:val="26"/>
                <w:szCs w:val="26"/>
                <w:lang w:val="ro-MD" w:eastAsia="ru-RU"/>
              </w:rPr>
              <w:t>Fumonisina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422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pentru nutreţuri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5D06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r>
      <w:tr w:rsidR="00052E5B" w:rsidRPr="00052E5B" w14:paraId="20786013" w14:textId="77777777" w:rsidTr="00052E5B">
        <w:trPr>
          <w:jc w:val="center"/>
        </w:trPr>
        <w:tc>
          <w:tcPr>
            <w:tcW w:w="0" w:type="auto"/>
            <w:vMerge/>
            <w:tcBorders>
              <w:left w:val="outset" w:sz="6" w:space="0" w:color="auto"/>
              <w:right w:val="outset" w:sz="6" w:space="0" w:color="auto"/>
            </w:tcBorders>
            <w:shd w:val="clear" w:color="auto" w:fill="auto"/>
            <w:hideMark/>
          </w:tcPr>
          <w:p w14:paraId="300579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181F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şi produsele 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6F28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60</w:t>
            </w:r>
          </w:p>
        </w:tc>
      </w:tr>
      <w:tr w:rsidR="00052E5B" w:rsidRPr="00052E5B" w14:paraId="59327825" w14:textId="77777777" w:rsidTr="00052E5B">
        <w:trPr>
          <w:jc w:val="center"/>
        </w:trPr>
        <w:tc>
          <w:tcPr>
            <w:tcW w:w="0" w:type="auto"/>
            <w:vMerge/>
            <w:tcBorders>
              <w:left w:val="outset" w:sz="6" w:space="0" w:color="auto"/>
              <w:right w:val="outset" w:sz="6" w:space="0" w:color="auto"/>
            </w:tcBorders>
            <w:shd w:val="clear" w:color="auto" w:fill="auto"/>
          </w:tcPr>
          <w:p w14:paraId="450A69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8247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complementare şi complete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F230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r>
      <w:tr w:rsidR="00052E5B" w:rsidRPr="00052E5B" w14:paraId="0C9D69C3" w14:textId="77777777" w:rsidTr="00052E5B">
        <w:trPr>
          <w:jc w:val="center"/>
        </w:trPr>
        <w:tc>
          <w:tcPr>
            <w:tcW w:w="0" w:type="auto"/>
            <w:vMerge/>
            <w:tcBorders>
              <w:left w:val="outset" w:sz="6" w:space="0" w:color="auto"/>
              <w:right w:val="outset" w:sz="6" w:space="0" w:color="auto"/>
            </w:tcBorders>
            <w:shd w:val="clear" w:color="auto" w:fill="auto"/>
          </w:tcPr>
          <w:p w14:paraId="0037FC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D726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-porci, cai, iepuri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ED31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w:t>
            </w:r>
          </w:p>
        </w:tc>
      </w:tr>
      <w:tr w:rsidR="00052E5B" w:rsidRPr="00052E5B" w14:paraId="7A86EB28" w14:textId="77777777" w:rsidTr="00052E5B">
        <w:trPr>
          <w:jc w:val="center"/>
        </w:trPr>
        <w:tc>
          <w:tcPr>
            <w:tcW w:w="0" w:type="auto"/>
            <w:vMerge/>
            <w:tcBorders>
              <w:left w:val="outset" w:sz="6" w:space="0" w:color="auto"/>
              <w:right w:val="outset" w:sz="6" w:space="0" w:color="auto"/>
            </w:tcBorders>
            <w:shd w:val="clear" w:color="auto" w:fill="auto"/>
          </w:tcPr>
          <w:p w14:paraId="0DEF05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C055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-peşte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ABA9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66931298" w14:textId="77777777" w:rsidTr="00052E5B">
        <w:trPr>
          <w:jc w:val="center"/>
        </w:trPr>
        <w:tc>
          <w:tcPr>
            <w:tcW w:w="0" w:type="auto"/>
            <w:vMerge/>
            <w:tcBorders>
              <w:left w:val="outset" w:sz="6" w:space="0" w:color="auto"/>
              <w:right w:val="outset" w:sz="6" w:space="0" w:color="auto"/>
            </w:tcBorders>
            <w:shd w:val="clear" w:color="auto" w:fill="auto"/>
          </w:tcPr>
          <w:p w14:paraId="24F851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567C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-păsări de curte, viţei, miei, iezi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171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164BEDD4" w14:textId="77777777" w:rsidTr="00052E5B">
        <w:trPr>
          <w:jc w:val="center"/>
        </w:trPr>
        <w:tc>
          <w:tcPr>
            <w:tcW w:w="0" w:type="auto"/>
            <w:vMerge/>
            <w:tcBorders>
              <w:left w:val="outset" w:sz="6" w:space="0" w:color="auto"/>
              <w:bottom w:val="outset" w:sz="6" w:space="0" w:color="auto"/>
              <w:right w:val="outset" w:sz="6" w:space="0" w:color="auto"/>
            </w:tcBorders>
            <w:shd w:val="clear" w:color="auto" w:fill="auto"/>
          </w:tcPr>
          <w:p w14:paraId="333D49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415B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-rumegătoare adulte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559B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bl>
    <w:p w14:paraId="79EF94DC"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p>
    <w:p w14:paraId="772EBA9F"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Tabelul nr.3 Toxine inerente plantelor</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76"/>
        <w:gridCol w:w="4066"/>
        <w:gridCol w:w="2773"/>
      </w:tblGrid>
      <w:tr w:rsidR="00052E5B" w:rsidRPr="00052E5B" w14:paraId="3C2EAB8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A6BF5"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CC7C22"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C2EDEE"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mg/kg (ppm) cu privire la furaje cu un conținut de umiditate de 12 %</w:t>
            </w:r>
          </w:p>
        </w:tc>
      </w:tr>
      <w:tr w:rsidR="00052E5B" w:rsidRPr="00052E5B" w14:paraId="772C8DAB"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5778C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Gosipol liber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457E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14FC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33CC4E7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43C98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96921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02F1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8085DB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EA15E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56F2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semințelor de bumbac;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8F7F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5 000</w:t>
            </w:r>
          </w:p>
        </w:tc>
      </w:tr>
      <w:tr w:rsidR="00052E5B" w:rsidRPr="00052E5B" w14:paraId="1E54036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04E9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2A1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turtelor din semințe de bumbac și făinii din semințe de bumbac.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339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1 200</w:t>
            </w:r>
          </w:p>
        </w:tc>
      </w:tr>
      <w:tr w:rsidR="00052E5B" w:rsidRPr="00052E5B" w14:paraId="4BFAAF9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13B9F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D15A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96F9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7989DDA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2F774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FF61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3D87A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CF9A87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08E3D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18EA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bovine (cu excepția vițeilor);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DF4F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500</w:t>
            </w:r>
          </w:p>
        </w:tc>
      </w:tr>
      <w:tr w:rsidR="00052E5B" w:rsidRPr="00052E5B" w14:paraId="3AA5209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C06AD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D0A2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ovine (cu excepția mieilor) și pentru caprine (cu excepția iezilor);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FFE9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300</w:t>
            </w:r>
          </w:p>
        </w:tc>
      </w:tr>
      <w:tr w:rsidR="00052E5B" w:rsidRPr="00052E5B" w14:paraId="1463CBB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E0D60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7F2D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păsări (cu excepția găinilor ouătoare) și viței;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F03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4C70859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8BC24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A966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iepuri, miei, iezi și porcine (cu excepția purceilor).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C674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60</w:t>
            </w:r>
          </w:p>
        </w:tc>
      </w:tr>
      <w:tr w:rsidR="00052E5B" w:rsidRPr="00052E5B" w14:paraId="5E697B4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3C15D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Acidul cianhidric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233B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032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7B5D4FE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AB0B1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D44E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D2E30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B98A10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D007A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C228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semințelor de 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AA9E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250</w:t>
            </w:r>
          </w:p>
        </w:tc>
      </w:tr>
      <w:tr w:rsidR="00052E5B" w:rsidRPr="00052E5B" w14:paraId="50B89EC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66B11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A452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turtelor din semințe de 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0DF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350</w:t>
            </w:r>
          </w:p>
        </w:tc>
      </w:tr>
      <w:tr w:rsidR="00052E5B" w:rsidRPr="00052E5B" w14:paraId="19810BB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B0495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FAF4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produselor din manioc și turtelor din migdale.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8ABC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521AFC8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AAD16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054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279F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76F3834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566CE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9BE9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5AA83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8143F8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00BB4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1D3C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pui tineri (&lt; 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B926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489CDBF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BD6F3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Teobromină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4AD8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5B6E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300</w:t>
            </w:r>
          </w:p>
        </w:tc>
      </w:tr>
      <w:tr w:rsidR="00052E5B" w:rsidRPr="00052E5B" w14:paraId="0810748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AFE68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C9C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6FFB8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18A91F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544C9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C2B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porci;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FB3E1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200</w:t>
            </w:r>
          </w:p>
        </w:tc>
      </w:tr>
      <w:tr w:rsidR="00052E5B" w:rsidRPr="00052E5B" w14:paraId="4673E0C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0D6EE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3FE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complete pentru animale destinată câinilor, iepurilor, cailor și animalelor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211D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79113A8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68312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vinil tiooxazolidonă (5-viniloxazolidin-2-tionă)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77FA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 pentru 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CD67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1 000</w:t>
            </w:r>
          </w:p>
        </w:tc>
      </w:tr>
      <w:tr w:rsidR="00052E5B" w:rsidRPr="00052E5B" w14:paraId="0837DF2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FE9BA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A6AE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73455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62DD0F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792FD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2C2B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găini ouătoare.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8B18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500</w:t>
            </w:r>
          </w:p>
        </w:tc>
      </w:tr>
      <w:tr w:rsidR="00052E5B" w:rsidRPr="00052E5B" w14:paraId="6E9B9551"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6B6C1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Ulei de muștar volatil </w:t>
            </w:r>
            <w:hyperlink r:id="rId121" w:anchor="E0024"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1B5B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9852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2782951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BC29B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99C0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6C799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88F960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9F56E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D575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Semințe de camelină și produse derivate din aceasta </w:t>
            </w:r>
            <w:hyperlink r:id="rId122" w:anchor="E0025"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 produse derivate din semințe de muștar, semințe de rapiță și produse derivate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0854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4 000</w:t>
            </w:r>
          </w:p>
        </w:tc>
      </w:tr>
      <w:tr w:rsidR="00052E5B" w:rsidRPr="00052E5B" w14:paraId="0C9D63A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7A8A6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CED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F73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150</w:t>
            </w:r>
          </w:p>
        </w:tc>
      </w:tr>
      <w:tr w:rsidR="00052E5B" w:rsidRPr="00052E5B" w14:paraId="4CE9AE2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05644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594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8DF480"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CE5339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CA542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0C05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bovine (cu excepția vițeilor), ovine (cu excepția mieilor) și pentru caprine (cu excepția iezilor);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3E16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1 000</w:t>
            </w:r>
          </w:p>
        </w:tc>
      </w:tr>
      <w:tr w:rsidR="00052E5B" w:rsidRPr="00052E5B" w14:paraId="0EEAEE3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F8AB4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D090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porci (cu excepția purceilor) și 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81F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500</w:t>
            </w:r>
          </w:p>
        </w:tc>
      </w:tr>
      <w:tr w:rsidR="00052E5B" w:rsidRPr="00052E5B" w14:paraId="24EE86C2"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5C1AE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Limitele maxime sunt exprimate ca izotiocianat de alil.</w:t>
            </w:r>
          </w:p>
          <w:p w14:paraId="52586A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La cererea Agenției, operatorul trebuie să efectueze o analiză care să demonstreze un conținut total de glucosinolați mai mic de 30 mmol/kg Metoda de analiză de referință este EN-ISO 9167-1:1995.</w:t>
            </w:r>
          </w:p>
        </w:tc>
      </w:tr>
    </w:tbl>
    <w:p w14:paraId="6DB499B7" w14:textId="77777777" w:rsidR="00052E5B" w:rsidRPr="00052E5B" w:rsidRDefault="00052E5B" w:rsidP="00052E5B">
      <w:pPr>
        <w:shd w:val="clear" w:color="auto" w:fill="FFFFFF"/>
        <w:tabs>
          <w:tab w:val="left" w:pos="720"/>
        </w:tabs>
        <w:ind w:firstLine="360"/>
        <w:jc w:val="center"/>
        <w:rPr>
          <w:rFonts w:eastAsia="Arial Unicode MS" w:cs="Times New Roman"/>
          <w:noProof/>
          <w:color w:val="444444"/>
          <w:sz w:val="26"/>
          <w:szCs w:val="26"/>
          <w:lang w:val="ro-MD" w:eastAsia="ru-RU"/>
        </w:rPr>
      </w:pPr>
    </w:p>
    <w:p w14:paraId="4479E822" w14:textId="77777777" w:rsidR="00052E5B" w:rsidRPr="00052E5B" w:rsidRDefault="00052E5B" w:rsidP="00052E5B">
      <w:pPr>
        <w:shd w:val="clear" w:color="auto" w:fill="FFFFFF"/>
        <w:tabs>
          <w:tab w:val="left" w:pos="720"/>
        </w:tabs>
        <w:spacing w:before="120"/>
        <w:ind w:firstLine="360"/>
        <w:jc w:val="center"/>
        <w:rPr>
          <w:rFonts w:eastAsia="Arial Unicode MS" w:cs="Times New Roman"/>
          <w:b/>
          <w:bCs/>
          <w:noProof/>
          <w:sz w:val="26"/>
          <w:szCs w:val="26"/>
          <w:lang w:val="ro-MD" w:eastAsia="ru-RU"/>
        </w:rPr>
      </w:pPr>
      <w:r w:rsidRPr="00052E5B">
        <w:rPr>
          <w:rFonts w:eastAsia="Times New Roman" w:cs="Times New Roman"/>
          <w:b/>
          <w:bCs/>
          <w:noProof/>
          <w:sz w:val="26"/>
          <w:szCs w:val="26"/>
          <w:lang w:val="ro-MD" w:eastAsia="ru-RU"/>
        </w:rPr>
        <w:t>Tabelul nr.</w:t>
      </w:r>
      <w:r w:rsidRPr="00052E5B">
        <w:rPr>
          <w:rFonts w:eastAsia="Arial Unicode MS" w:cs="Times New Roman"/>
          <w:b/>
          <w:bCs/>
          <w:noProof/>
          <w:sz w:val="26"/>
          <w:szCs w:val="26"/>
          <w:lang w:val="ro-MD" w:eastAsia="ru-RU"/>
        </w:rPr>
        <w:t>4 Compuși organoclorurați (cu excepția dioxinelor și a PCB-urilor)</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95"/>
        <w:gridCol w:w="3277"/>
        <w:gridCol w:w="2543"/>
      </w:tblGrid>
      <w:tr w:rsidR="00052E5B" w:rsidRPr="00052E5B" w14:paraId="4656D7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B3480"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bookmarkStart w:id="2" w:name="_Hlk45272530"/>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9C54C"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02FAA9"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 xml:space="preserve">Conținut maxim în mg/kg (ppm) cu privire la furaje cu un </w:t>
            </w:r>
            <w:r w:rsidRPr="00052E5B">
              <w:rPr>
                <w:rFonts w:eastAsia="Times New Roman" w:cs="Times New Roman"/>
                <w:b/>
                <w:bCs/>
                <w:noProof/>
                <w:sz w:val="26"/>
                <w:szCs w:val="26"/>
                <w:lang w:val="ro-MD" w:eastAsia="ru-RU"/>
              </w:rPr>
              <w:lastRenderedPageBreak/>
              <w:t>conținut de umiditate de 12 %</w:t>
            </w:r>
          </w:p>
        </w:tc>
      </w:tr>
      <w:tr w:rsidR="00052E5B" w:rsidRPr="00052E5B" w14:paraId="600A93A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8B77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Aldrin </w:t>
            </w:r>
            <w:hyperlink r:id="rId123" w:anchor="E0026"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55D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8BCB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0,01  </w:t>
            </w:r>
            <w:hyperlink r:id="rId124" w:anchor="E002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437CE152"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0CEBF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Dieldrin </w:t>
            </w:r>
            <w:hyperlink r:id="rId125" w:anchor="E0026"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98C2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6A564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3EED68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DCE67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288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AB0B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0,1  </w:t>
            </w:r>
            <w:hyperlink r:id="rId126" w:anchor="E002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55A6F99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AA17E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6488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DF54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0,02  </w:t>
            </w:r>
            <w:hyperlink r:id="rId127" w:anchor="E002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1F7D8B5F"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1C2E5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Camfeclor (toxafen) - sumă a congenerilor indicatori CHB 26, 50 și 62 </w:t>
            </w:r>
            <w:hyperlink r:id="rId128" w:anchor="E0028"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FAE8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Pești, alte animale acvatice și produsele derivate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B15E5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w:t>
            </w:r>
          </w:p>
        </w:tc>
      </w:tr>
      <w:tr w:rsidR="00052E5B" w:rsidRPr="00052E5B" w14:paraId="20E8AC9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588BD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F95F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CBA6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7846A8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329B5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D20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uleiului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496A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61FDB04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F8A1C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6321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complete pentru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A3C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7883FC84"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C6013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Clordan (sumă a izomerilor cis și trans și a oxiclordanului, exprimată sub formă de clordan)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E14C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8DE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w:t>
            </w:r>
          </w:p>
        </w:tc>
      </w:tr>
      <w:tr w:rsidR="00052E5B" w:rsidRPr="00052E5B" w14:paraId="1FD74D3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7B530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2D36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2F3F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3818DD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B9E6B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D4A2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7055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529B9537"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C2A9A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DDT [suma izomerilor DDT-, DDD- (sau TDE-) și DDE- exprimați ca DDT]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7B47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81C6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2589993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B8510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0918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F1CE7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B5CD2C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C6EC5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6532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43A6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w:t>
            </w:r>
          </w:p>
        </w:tc>
      </w:tr>
      <w:tr w:rsidR="00052E5B" w:rsidRPr="00052E5B" w14:paraId="563395DF"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30FA1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  Endosulfan (sumă a izomerilor alfa și beta și a endosulfan sulfatului, calculată sub formă de endosulfan)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7C0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p w14:paraId="139B3B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57D9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7E67943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0975E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FC52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semințelor de bumbac și a produselor derivate din prelucrarea lor, cu excepția uleiului din semințe de bumbac brut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9FB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0,3</w:t>
            </w:r>
          </w:p>
        </w:tc>
      </w:tr>
      <w:tr w:rsidR="00052E5B" w:rsidRPr="00052E5B" w14:paraId="701D662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AF34C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8905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semințelor de soia și a produselor derivate din prelucrarea lor, cu excepția uleiului de soia brut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A96F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0,5</w:t>
            </w:r>
          </w:p>
        </w:tc>
      </w:tr>
      <w:tr w:rsidR="00052E5B" w:rsidRPr="00052E5B" w14:paraId="6107ADC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E3DA3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36CB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uleiului vegetal brut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829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2C2AB84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A1A59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5B9C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pești, cu excepția Salmonidelor;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9B4E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0,005</w:t>
            </w:r>
          </w:p>
        </w:tc>
      </w:tr>
      <w:tr w:rsidR="00052E5B" w:rsidRPr="00052E5B" w14:paraId="0C18E49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EC89A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68DF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complete pentru Salmonide.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D73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62DFD1B2"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2051F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  Endrină (sumă a endrinei și a delta-cetoendrinei, calculată sub formă de endrină)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A5FE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240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674CF1B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7C89E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C366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4E277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B996E0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E30D5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83C4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148E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4E4CC1DC"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81DA6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  Heptaclor (suma heptaclorului și a epoxidului de heptaclor, calculată sub formă de heptaclor)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7A24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E312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10ED34B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B5E5B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39B0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27EE4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D0E375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0D4F2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A1E4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B6CE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16174170"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56E6B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  Hexaclorbenzen (HCB)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1D59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06D4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666E7C7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36145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83A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9DD7D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438F8C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A8E85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E75E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2F93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7FD46FC1"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28AC94C7"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Hexaclorciclohexan (HCH)</w:t>
            </w:r>
          </w:p>
        </w:tc>
      </w:tr>
      <w:tr w:rsidR="00052E5B" w:rsidRPr="00052E5B" w14:paraId="0843BD81"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3D03A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izomeri 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67A0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794B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0,02</w:t>
            </w:r>
          </w:p>
        </w:tc>
      </w:tr>
      <w:tr w:rsidR="00052E5B" w:rsidRPr="00052E5B" w14:paraId="2C583CF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C9BE2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90B2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0FC07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32E146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27F3D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C1B7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AB64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67338B2D"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9D133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izomeri beta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B429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A710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1D6C94D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6F2AE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CD5C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52FAC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B4F8B1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97CEE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EA68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C4B4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1ED1E79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98EE7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0038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 combinat,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6CE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6D86E14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ECDB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15FB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6AF00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5B0F3F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7C7AF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8635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vaci de lapte.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BFB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0,005</w:t>
            </w:r>
          </w:p>
        </w:tc>
      </w:tr>
      <w:tr w:rsidR="00052E5B" w:rsidRPr="00052E5B" w14:paraId="760D29D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08CA9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izomeri gama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4961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3003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w:t>
            </w:r>
          </w:p>
        </w:tc>
      </w:tr>
      <w:tr w:rsidR="00052E5B" w:rsidRPr="00052E5B" w14:paraId="36DCE65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0A899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4E90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019C7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6B379C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7E42F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DB0A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grăsimilor și uleiurilor.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2E4F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2C4625C5"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E5306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Izolat sau împreună, exprimat în dieldrină.</w:t>
            </w:r>
          </w:p>
          <w:p w14:paraId="122C71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Conținut maxim pentru aldrină și dieldrină, luate izolat sau împreună, exprimat în dieldrină.</w:t>
            </w:r>
          </w:p>
          <w:p w14:paraId="4E1C6C3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Sistem de numerotare conform Parlar, cu prefix „CHB” sau „Parlar”:</w:t>
            </w:r>
          </w:p>
          <w:p w14:paraId="33714E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CHB 26: 2-endo,3-exo,5-endo,6-exo,8,8,10,10-octochlorobornane;</w:t>
            </w:r>
          </w:p>
          <w:p w14:paraId="1CE71F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CHB 50: 2-endo,3-exo,5-endo,6-exo,8,8,9,10,10-nonachlorobornane;</w:t>
            </w:r>
          </w:p>
          <w:p w14:paraId="69BDAA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CHB 62: 2,2,5,5,8,9,9,10,10-nonaclorobornan.</w:t>
            </w:r>
          </w:p>
        </w:tc>
      </w:tr>
      <w:bookmarkEnd w:id="2"/>
    </w:tbl>
    <w:p w14:paraId="1A23B1EA" w14:textId="77777777" w:rsidR="00052E5B" w:rsidRPr="00052E5B" w:rsidRDefault="00052E5B" w:rsidP="00052E5B">
      <w:pPr>
        <w:shd w:val="clear" w:color="auto" w:fill="FFFFFF"/>
        <w:tabs>
          <w:tab w:val="left" w:pos="720"/>
        </w:tabs>
        <w:ind w:firstLine="360"/>
        <w:jc w:val="center"/>
        <w:rPr>
          <w:rFonts w:eastAsia="Arial Unicode MS" w:cs="Times New Roman"/>
          <w:noProof/>
          <w:color w:val="444444"/>
          <w:sz w:val="26"/>
          <w:szCs w:val="26"/>
          <w:lang w:val="ro-MD" w:eastAsia="ru-RU"/>
        </w:rPr>
      </w:pPr>
    </w:p>
    <w:p w14:paraId="666D0C16"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Tabelul nr.5 Dioxine și PCB</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72"/>
        <w:gridCol w:w="3063"/>
        <w:gridCol w:w="2380"/>
      </w:tblGrid>
      <w:tr w:rsidR="00052E5B" w:rsidRPr="00052E5B" w14:paraId="51ABF1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759D09"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bookmarkStart w:id="3" w:name="_Hlk45272726"/>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160B1B"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4E46C"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ng OMS-PCDD/F-TEQ/kg (ppt) </w:t>
            </w:r>
            <w:hyperlink r:id="rId129" w:anchor="E0029" w:history="1">
              <w:r w:rsidRPr="00052E5B">
                <w:rPr>
                  <w:rFonts w:eastAsia="Times New Roman" w:cs="Times New Roman"/>
                  <w:b/>
                  <w:bCs/>
                  <w:noProof/>
                  <w:color w:val="800080"/>
                  <w:sz w:val="26"/>
                  <w:szCs w:val="26"/>
                  <w:lang w:val="ro-MD" w:eastAsia="ru-RU"/>
                </w:rPr>
                <w:t>(</w:t>
              </w:r>
              <w:r w:rsidRPr="00052E5B">
                <w:rPr>
                  <w:rFonts w:eastAsia="Times New Roman" w:cs="Times New Roman"/>
                  <w:b/>
                  <w:bCs/>
                  <w:noProof/>
                  <w:color w:val="800080"/>
                  <w:sz w:val="26"/>
                  <w:szCs w:val="26"/>
                  <w:vertAlign w:val="superscript"/>
                  <w:lang w:val="ro-MD" w:eastAsia="ru-RU"/>
                </w:rPr>
                <w:t>1</w:t>
              </w:r>
              <w:r w:rsidRPr="00052E5B">
                <w:rPr>
                  <w:rFonts w:eastAsia="Times New Roman" w:cs="Times New Roman"/>
                  <w:b/>
                  <w:bCs/>
                  <w:noProof/>
                  <w:color w:val="800080"/>
                  <w:sz w:val="26"/>
                  <w:szCs w:val="26"/>
                  <w:lang w:val="ro-MD" w:eastAsia="ru-RU"/>
                </w:rPr>
                <w:t>)</w:t>
              </w:r>
            </w:hyperlink>
            <w:r w:rsidRPr="00052E5B">
              <w:rPr>
                <w:rFonts w:eastAsia="Times New Roman" w:cs="Times New Roman"/>
                <w:b/>
                <w:bCs/>
                <w:noProof/>
                <w:sz w:val="26"/>
                <w:szCs w:val="26"/>
                <w:lang w:val="ro-MD" w:eastAsia="ru-RU"/>
              </w:rPr>
              <w:t> relativ la hrana pentru animale cu umiditate de 12 %</w:t>
            </w:r>
          </w:p>
        </w:tc>
      </w:tr>
      <w:tr w:rsidR="00052E5B" w:rsidRPr="00052E5B" w14:paraId="137F7980"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C692F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Dioxinele [suma dibenzo-</w:t>
            </w:r>
            <w:r w:rsidRPr="00052E5B">
              <w:rPr>
                <w:rFonts w:eastAsia="Times New Roman" w:cs="Times New Roman"/>
                <w:i/>
                <w:iCs/>
                <w:noProof/>
                <w:sz w:val="26"/>
                <w:szCs w:val="26"/>
                <w:lang w:val="ro-MD" w:eastAsia="ru-RU"/>
              </w:rPr>
              <w:t>para</w:t>
            </w:r>
            <w:r w:rsidRPr="00052E5B">
              <w:rPr>
                <w:rFonts w:eastAsia="Times New Roman" w:cs="Times New Roman"/>
                <w:noProof/>
                <w:sz w:val="26"/>
                <w:szCs w:val="26"/>
                <w:lang w:val="ro-MD" w:eastAsia="ru-RU"/>
              </w:rPr>
              <w:t>-dioxinelor policlorurate (PCDD) și a dibenzofuranilor policlorurați (PCDF), exprimată în echivalenți toxici ai Organizației Mondiale a Sănătății (OMS), utilizând TEF-OMS (factori de echivalență toxică, 2005) </w:t>
            </w:r>
            <w:hyperlink r:id="rId130" w:anchor="E003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59BB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vegetală,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7B2D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596952B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64D88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D463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0498D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BD6254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98118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E60F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uleiurilor vegetale și a subproduselor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CE9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7C93BF4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61C16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4582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minerală.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B512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3895620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E97A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ADDC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de origine animală: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F9C8B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4044B2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DF83A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C9C1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animale, inclusiv grăsimi din lapte și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CE1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1,50</w:t>
            </w:r>
          </w:p>
        </w:tc>
      </w:tr>
      <w:tr w:rsidR="00052E5B" w:rsidRPr="00052E5B" w14:paraId="784CF4C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C4454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379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produse de la animale terestre, inclusiv lapte și produse lactate și 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898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0F457B3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56517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7F91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019F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1CF7D72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94A0F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F099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pești, alte animale acvatice și produsele derivate din acestea, cu excepția uleiului de pește, a hidrolizatelor de proteine din pește conținând mai mult de 20 % grăsimi </w:t>
            </w:r>
            <w:hyperlink r:id="rId131" w:anchor="E0031"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 și a făinii de crustacee;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34CF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53FF2F3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06AEB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891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hidrolizate de proteine din pește conținând grăsimi peste 20 %; făină de crustacee.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B0DC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1,75</w:t>
            </w:r>
          </w:p>
        </w:tc>
      </w:tr>
      <w:tr w:rsidR="00052E5B" w:rsidRPr="00052E5B" w14:paraId="7A8C660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C2226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AE74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argilă caolinitică, vermiculită, natrolit-fonolit, aluminați sintetici de calciu și clinoptilolit de origine sedimentară care aparțin grupului funcțional al lianților și agenților antiaglomeranți.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B27D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15C245A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3246D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4D0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aparținând grupului funcțional al compușilor de oligoelemente.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5DAC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6F33109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F7903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6407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933A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5FB0301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109F5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BE8E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4E4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4499474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31DF3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BFF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3651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8B07E9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4FF2D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23F49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animale de companie și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6B91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1,75</w:t>
            </w:r>
          </w:p>
        </w:tc>
      </w:tr>
      <w:tr w:rsidR="00052E5B" w:rsidRPr="00052E5B" w14:paraId="03D3B3B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F5837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0EB1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furajelor combinate pentru animale de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84F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7097246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A353CA"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D26F6E"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9C353"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ng OMS-PCDD/F-PCB-TEQ/kg (ppt) </w:t>
            </w:r>
            <w:hyperlink r:id="rId132" w:anchor="E0029" w:history="1">
              <w:r w:rsidRPr="00052E5B">
                <w:rPr>
                  <w:rFonts w:eastAsia="Times New Roman" w:cs="Times New Roman"/>
                  <w:b/>
                  <w:bCs/>
                  <w:noProof/>
                  <w:color w:val="800080"/>
                  <w:sz w:val="26"/>
                  <w:szCs w:val="26"/>
                  <w:lang w:val="ro-MD" w:eastAsia="ru-RU"/>
                </w:rPr>
                <w:t>(</w:t>
              </w:r>
              <w:r w:rsidRPr="00052E5B">
                <w:rPr>
                  <w:rFonts w:eastAsia="Times New Roman" w:cs="Times New Roman"/>
                  <w:b/>
                  <w:bCs/>
                  <w:noProof/>
                  <w:color w:val="800080"/>
                  <w:sz w:val="26"/>
                  <w:szCs w:val="26"/>
                  <w:vertAlign w:val="superscript"/>
                  <w:lang w:val="ro-MD" w:eastAsia="ru-RU"/>
                </w:rPr>
                <w:t>1</w:t>
              </w:r>
              <w:r w:rsidRPr="00052E5B">
                <w:rPr>
                  <w:rFonts w:eastAsia="Times New Roman" w:cs="Times New Roman"/>
                  <w:b/>
                  <w:bCs/>
                  <w:noProof/>
                  <w:color w:val="800080"/>
                  <w:sz w:val="26"/>
                  <w:szCs w:val="26"/>
                  <w:lang w:val="ro-MD" w:eastAsia="ru-RU"/>
                </w:rPr>
                <w:t>)</w:t>
              </w:r>
            </w:hyperlink>
            <w:r w:rsidRPr="00052E5B">
              <w:rPr>
                <w:rFonts w:eastAsia="Times New Roman" w:cs="Times New Roman"/>
                <w:b/>
                <w:bCs/>
                <w:noProof/>
                <w:sz w:val="26"/>
                <w:szCs w:val="26"/>
                <w:lang w:val="ro-MD" w:eastAsia="ru-RU"/>
              </w:rPr>
              <w:t> relativ la hrana pentru animale cu umiditate de 12 %</w:t>
            </w:r>
          </w:p>
        </w:tc>
      </w:tr>
      <w:tr w:rsidR="00052E5B" w:rsidRPr="00052E5B" w14:paraId="6B38BD00"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15DBC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Suma dintre dioxine și PCB asemănători dioxinelor [suma dintre dibenzo-para-dioxine policlorurate (PCDD), dibenzofurani policlorurați (PCDF) și bifenili policlorurați (PCB), exprimată în echivalenți toxici ai Organizației Mondiale a Sănătății (OMS), utilizând TEF-OMS (factori de echivalență toxică), 2005 </w:t>
            </w:r>
            <w:hyperlink r:id="rId133" w:anchor="E0030"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04E1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de origine vegetală pentru hrana animalelor 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103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58C018B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B79F4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6792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uleiurilor vegetale și a subproduselor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411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1C3ECB4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7FEB6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76DB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de origine minerală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E124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4257014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0840C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AAB7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de origine animală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42878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1E72A6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D86DD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FA86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animale, inclusiv grăsimi din lapte și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FF36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w:t>
            </w:r>
          </w:p>
        </w:tc>
      </w:tr>
      <w:tr w:rsidR="00052E5B" w:rsidRPr="00052E5B" w14:paraId="4B7CDFD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34F1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0F22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produse de la animale terestre, inclusiv lapte și produse lactate și 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B1BB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35D36CF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A2FC5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75D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A98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w:t>
            </w:r>
          </w:p>
        </w:tc>
      </w:tr>
      <w:tr w:rsidR="00052E5B" w:rsidRPr="00052E5B" w14:paraId="048BE63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08296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284C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pești, alte animale acvatice și produse derivate din acestea, cu excepția </w:t>
            </w:r>
            <w:r w:rsidRPr="00052E5B">
              <w:rPr>
                <w:rFonts w:eastAsia="Times New Roman" w:cs="Times New Roman"/>
                <w:noProof/>
                <w:sz w:val="26"/>
                <w:szCs w:val="26"/>
                <w:lang w:val="ro-MD" w:eastAsia="ru-RU"/>
              </w:rPr>
              <w:lastRenderedPageBreak/>
              <w:t>uleiului de pește și a hidrolizatelor de proteine din pește conținând grăsimi peste 20 % </w:t>
            </w:r>
            <w:hyperlink r:id="rId134" w:anchor="E0031"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08B1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4</w:t>
            </w:r>
          </w:p>
        </w:tc>
      </w:tr>
      <w:tr w:rsidR="00052E5B" w:rsidRPr="00052E5B" w14:paraId="4A69DB2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60C6FC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27FE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hidrolizate de proteine din pește conținând grăsimi peste 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888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w:t>
            </w:r>
          </w:p>
        </w:tc>
      </w:tr>
      <w:tr w:rsidR="00052E5B" w:rsidRPr="00052E5B" w14:paraId="2E16016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09709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3109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argilă caolinică, vermiculit, natrolit-fonolit, aluminați sintetici de calciu și clinoptilolit de origine sedimentară care aparțin grupelor funcționale lianți și agenți antiaglomeranți.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DBA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1DF05EF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4066B8"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B171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aparținând grupului funcțional compuși de oligoelemente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550D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429F600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772FA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6CB7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C661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43BE039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33CF5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A75F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combinată pentru animale 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114C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w:t>
            </w:r>
          </w:p>
        </w:tc>
      </w:tr>
      <w:tr w:rsidR="00052E5B" w:rsidRPr="00052E5B" w14:paraId="3E8D461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9C7AC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E92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combinate pentru animale de companie și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F6C9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5,5</w:t>
            </w:r>
          </w:p>
        </w:tc>
      </w:tr>
      <w:tr w:rsidR="00052E5B" w:rsidRPr="00052E5B" w14:paraId="27A233E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C74FF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53FF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combinate pentru animale cu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7683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341A2AC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AE2A25"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937F44"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864BE3"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μg/kg (ppb) relativ la hrana pentru animale cu umiditate de 12 % </w:t>
            </w:r>
            <w:hyperlink r:id="rId135" w:anchor="E0029" w:history="1">
              <w:r w:rsidRPr="00052E5B">
                <w:rPr>
                  <w:rFonts w:eastAsia="Times New Roman" w:cs="Times New Roman"/>
                  <w:b/>
                  <w:bCs/>
                  <w:noProof/>
                  <w:color w:val="800080"/>
                  <w:sz w:val="26"/>
                  <w:szCs w:val="26"/>
                  <w:lang w:val="ro-MD" w:eastAsia="ru-RU"/>
                </w:rPr>
                <w:t>(</w:t>
              </w:r>
              <w:r w:rsidRPr="00052E5B">
                <w:rPr>
                  <w:rFonts w:eastAsia="Times New Roman" w:cs="Times New Roman"/>
                  <w:b/>
                  <w:bCs/>
                  <w:noProof/>
                  <w:color w:val="800080"/>
                  <w:sz w:val="26"/>
                  <w:szCs w:val="26"/>
                  <w:vertAlign w:val="superscript"/>
                  <w:lang w:val="ro-MD" w:eastAsia="ru-RU"/>
                </w:rPr>
                <w:t>1</w:t>
              </w:r>
              <w:r w:rsidRPr="00052E5B">
                <w:rPr>
                  <w:rFonts w:eastAsia="Times New Roman" w:cs="Times New Roman"/>
                  <w:b/>
                  <w:bCs/>
                  <w:noProof/>
                  <w:color w:val="800080"/>
                  <w:sz w:val="26"/>
                  <w:szCs w:val="26"/>
                  <w:lang w:val="ro-MD" w:eastAsia="ru-RU"/>
                </w:rPr>
                <w:t>)</w:t>
              </w:r>
            </w:hyperlink>
          </w:p>
        </w:tc>
      </w:tr>
      <w:tr w:rsidR="00052E5B" w:rsidRPr="00052E5B" w14:paraId="754AEBBD"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AE873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3.  PCB neasemănători dioxinelor [Suma dintre PCB 28, PCB 52, PCB </w:t>
            </w:r>
            <w:r w:rsidRPr="00052E5B">
              <w:rPr>
                <w:rFonts w:eastAsia="Times New Roman" w:cs="Times New Roman"/>
                <w:noProof/>
                <w:sz w:val="26"/>
                <w:szCs w:val="26"/>
                <w:lang w:val="ro-MD" w:eastAsia="ru-RU"/>
              </w:rPr>
              <w:lastRenderedPageBreak/>
              <w:t>101, PCB 138, PCB 153 și PCB 180 (ICES – 6) </w:t>
            </w:r>
            <w:hyperlink r:id="rId136" w:anchor="E0029"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C99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Materii prime de origine vegetală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8722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4DA7B05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42B32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DF1A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de origine minerală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1264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51D6733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25BC6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B95C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de origine animală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0BB97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6E115E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0F5B0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24D9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animale, inclusiv grăsimi din lapte și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BA58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2771352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118FF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CBC8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produse de la animale terestre, inclusiv lapte și produse lactate și 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CFEA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7240A5B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10634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BE1D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ulei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7C79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175</w:t>
            </w:r>
          </w:p>
        </w:tc>
      </w:tr>
      <w:tr w:rsidR="00052E5B" w:rsidRPr="00052E5B" w14:paraId="7FBF325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22EBB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BADF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pești, alte animale acvatice și produse derivate din acestea, cu excepția uleiului de pește și a hidrolizatelor de proteine din pește, conținând grăsimi peste 20 % </w:t>
            </w:r>
            <w:hyperlink r:id="rId137" w:anchor="E0032"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4</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E6E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30</w:t>
            </w:r>
          </w:p>
        </w:tc>
      </w:tr>
      <w:tr w:rsidR="00052E5B" w:rsidRPr="00052E5B" w14:paraId="07EB0E3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FB977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E71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hidrolizate de proteine din pește conținând grăsimi peste 20 %.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60F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288D724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8D1CA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9160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argilă caolinică, vermiculit, natrolit-fonolit, aluminați sintetici de calciu și clinoptilolit de origine sedimentară care aparțin grupelor funcționale lianți și agenți antiaglomeranți.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32D7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27A30E3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658DA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F7BE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Aditivi pentru hrana animalelor aparținând grupului funcțional compuși de oligoelemente.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613E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6C3CEB0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6635C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2A7B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CACD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54A9296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120E1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B457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combinată pentru animale 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9F41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w:t>
            </w:r>
          </w:p>
        </w:tc>
      </w:tr>
      <w:tr w:rsidR="00052E5B" w:rsidRPr="00052E5B" w14:paraId="2A5E7CB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A5398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9D52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combinate pentru animale de companie și pești;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60A9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40</w:t>
            </w:r>
          </w:p>
        </w:tc>
      </w:tr>
      <w:tr w:rsidR="00052E5B" w:rsidRPr="00052E5B" w14:paraId="237D0F5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E3DD5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AE15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hranei combinate pentru animale cu blană.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7E04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p>
        </w:tc>
      </w:tr>
      <w:tr w:rsidR="00052E5B" w:rsidRPr="00052E5B" w14:paraId="5CD15AFA"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FC217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Estimarea superioară a concentrațiilor; estimările superioare ale concentrațiilor sunt calculate pe baza ipotezei că toate valorile diferiților congeneri care se află sub limita de cuantificare sunt egale cu limita de cuantificare.</w:t>
            </w:r>
          </w:p>
          <w:p w14:paraId="23FE325E"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Tabel al TEF (= toxic equivalency factors, factori de echivalență toxică) pentru dioxine, furani și PCB asemănători dioxinelor:</w:t>
            </w:r>
          </w:p>
          <w:tbl>
            <w:tblPr>
              <w:tblW w:w="93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83"/>
              <w:gridCol w:w="3856"/>
            </w:tblGrid>
            <w:tr w:rsidR="00052E5B" w:rsidRPr="00052E5B" w14:paraId="051DDCF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F10C5"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Congener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3407E"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Valoare TEF</w:t>
                  </w:r>
                </w:p>
              </w:tc>
            </w:tr>
            <w:tr w:rsidR="00052E5B" w:rsidRPr="00052E5B" w14:paraId="19C5D6DD"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5B2DC99"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Dibenzo-para-dioxine (PCDD) și dibenzo-para-furani (PCDF)</w:t>
                  </w:r>
                </w:p>
              </w:tc>
            </w:tr>
            <w:tr w:rsidR="00052E5B" w:rsidRPr="00052E5B" w14:paraId="553A4C9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D0AA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2,3,7,8-TCDD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32CE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025C56D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9A2B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1,2,3,7,8-PeCDD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7FFE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39EFF44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7CB9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F451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688A3FC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B52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1,2,3,6,7,8-HxCDD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1841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7F9B76F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BDB7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1,2,3,7,8,9-HxCDD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4776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D56932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055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1,2,3,4,6,7,8-HpCDD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5D17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6297E19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57C1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9B4A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677A459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B61AF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68AD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13E73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CC44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2,3,7,8-TCDF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6498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699CEE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EE74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1,2,3,7,8-PeCDF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053A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499B5A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87F9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2,3,4,7,8-PeCDF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78D5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0,3</w:t>
                  </w:r>
                </w:p>
              </w:tc>
            </w:tr>
            <w:tr w:rsidR="00052E5B" w:rsidRPr="00052E5B" w14:paraId="13A022B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DA09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C35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4D80A47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60D7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1,2,3,6,7,8-HxCDF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F7B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8D76FF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1FE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1,2,3,7,8,9-HxCDF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0091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5F46642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EE41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2,3,4,6,7,8-HxCDF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585F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4D3AF8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7E27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1,2,3,4,6,7,8-HpCDF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CAD8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03FAE6F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01B9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1,2,3,4,7,8,9-HpCDF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471B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140F55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B93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E50C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41A37B6A"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56F28B"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PCB „asemănători dioxinelor”: non-orto PCB + mono-orto PCB</w:t>
                  </w:r>
                </w:p>
              </w:tc>
            </w:tr>
            <w:tr w:rsidR="00052E5B" w:rsidRPr="00052E5B" w14:paraId="0B33770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C25ED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BCFC9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BF242BB"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698A7A"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Non-orto PCB</w:t>
                  </w:r>
                </w:p>
              </w:tc>
            </w:tr>
            <w:tr w:rsidR="00052E5B" w:rsidRPr="00052E5B" w14:paraId="624C846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70D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77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BB7A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0,0001</w:t>
                  </w:r>
                </w:p>
              </w:tc>
            </w:tr>
            <w:tr w:rsidR="00052E5B" w:rsidRPr="00052E5B" w14:paraId="73CD687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80E1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C43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6BF0FA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2D79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C9A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2251E87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C2F5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169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5685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0EF64D7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4F77F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BB1A8B"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AB55072"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05C723"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Mono-orto PCB</w:t>
                  </w:r>
                </w:p>
              </w:tc>
            </w:tr>
            <w:tr w:rsidR="00052E5B" w:rsidRPr="00052E5B" w14:paraId="0E8539A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DC11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105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E13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F87B9B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0230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CC2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00267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ECEA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90A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1CFB3CB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BE1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26CF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484B362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5499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156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1B6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DFB444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69BF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157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D60E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495E154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77F8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167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7F0E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980062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625D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189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2CC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63D8FAF2"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F7919A0"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Abrevieri utilizate: T = tetra; Pe = penta; Hx = hexa; Hp = hepta; O = octa; CDD = clordibenzdioxină; CDF = clordibenzfuran; CB = bifenili clorurați.</w:t>
                  </w:r>
                </w:p>
              </w:tc>
            </w:tr>
          </w:tbl>
          <w:p w14:paraId="161FFE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xml:space="preserve">) Peștele proaspăt și alte animale acvatice, livrate și utilizate direct fără prelucrare intermediară pentru producția de hrană pentru animale cu blană, nu fac obiectul nivelurilor maxime, în timp ce nivelurile maxime de 3,5 ng OMS-PCDD/F-TEQ/kg de produs și de 6,5 ng OMS-PCDD/F-PCB-TEQ/kg de produs sunt aplicabile peștelui proaspăt, iar nivelul de 20 ng OMS-PCDD/F-PCB-TEQ/kg de produs este aplicabil ficatului de pește utilizat pentru hrănirea directă de a animalelor de companie, a animalelor din grădinile zoologice și de circ sau sunt utilizate ca materie primă pentru hrana animalelor de companie. Produsele sau proteinele animale prelucrate obținute de la aceste animale (animale cu </w:t>
            </w:r>
            <w:r w:rsidRPr="00052E5B">
              <w:rPr>
                <w:rFonts w:eastAsia="Times New Roman" w:cs="Times New Roman"/>
                <w:noProof/>
                <w:sz w:val="26"/>
                <w:szCs w:val="26"/>
                <w:lang w:val="ro-MD" w:eastAsia="ru-RU"/>
              </w:rPr>
              <w:lastRenderedPageBreak/>
              <w:t>blană, animale de companie, animalele din grădinile zoologice și de circ) nu pot intra în lanțul alimentar și nu pot fi oferite ca hrană animalelor de fermă crescute, îngrășate sau reproduse pentru producția de produse alimentare.</w:t>
            </w:r>
          </w:p>
          <w:p w14:paraId="6470F7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Peștele proaspăt și alte animale acvatice, livrate și utilizate direct fără prelucrare intermediară pentru producția de hrană pentru animale cu blană, nu fac obiectul nivelurilor maxime, în timp ce nivelurile maxime de 75 μg/kg de produs sunt aplicabile peștelui proaspăt, iar nivelul de 200 μg/kg de produs este aplicabil ficatului de pește utilizat pentru hrănirea directă a animalelor de companie, a animalelor din grădinile zoologice și de circ sau sunt utilizate ca materie primă pentru hrana animalelor de companie. Produsele sau proteinele animale prelucrate obținute de la aceste animale (animale cu blană, animale de companie, animalele din grădinile zoologice și de circ) nu pot intra în lanțul alimentar și nu pot fi oferite ca hrană animalelor de fermă crescute, îngrășate sau reproduse pentru producția de produse alimentare.</w:t>
            </w:r>
          </w:p>
        </w:tc>
      </w:tr>
      <w:bookmarkEnd w:id="3"/>
    </w:tbl>
    <w:p w14:paraId="669C1A1C"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p>
    <w:p w14:paraId="0DA29697"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Tabelul nr.6 Impurități botanice dăunătoare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1"/>
        <w:gridCol w:w="3564"/>
        <w:gridCol w:w="2164"/>
      </w:tblGrid>
      <w:tr w:rsidR="00052E5B" w:rsidRPr="00052E5B" w14:paraId="2AA4552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7E058"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Substanța nedorită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E6605E"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0BCC2A"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mg/kg (ppm) cu privire la furajele cu un conținut de umiditate de 12 %</w:t>
            </w:r>
          </w:p>
        </w:tc>
      </w:tr>
      <w:tr w:rsidR="00052E5B" w:rsidRPr="00052E5B" w14:paraId="7EA2D9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648B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Semințe de buruieni și fructe nemăcinate și nezdrobite care conțin alcaloizi, glucozide sau alte substanțe toxice, separate sau în combinații, conținând: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538F9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BCFF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3 000</w:t>
            </w:r>
          </w:p>
        </w:tc>
      </w:tr>
      <w:tr w:rsidR="00052E5B" w:rsidRPr="00052E5B" w14:paraId="36E30BC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D09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Datura</w:t>
            </w:r>
            <w:r w:rsidRPr="00052E5B">
              <w:rPr>
                <w:rFonts w:eastAsia="Times New Roman" w:cs="Times New Roman"/>
                <w:noProof/>
                <w:sz w:val="26"/>
                <w:szCs w:val="26"/>
                <w:lang w:val="ro-MD" w:eastAsia="ru-RU"/>
              </w:rPr>
              <w:t> sp.</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42D5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CFA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1 000</w:t>
            </w:r>
          </w:p>
        </w:tc>
      </w:tr>
      <w:tr w:rsidR="00052E5B" w:rsidRPr="00052E5B" w14:paraId="01971EC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4715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2.  </w:t>
            </w:r>
            <w:r w:rsidRPr="00052E5B">
              <w:rPr>
                <w:rFonts w:eastAsia="Times New Roman" w:cs="Times New Roman"/>
                <w:i/>
                <w:iCs/>
                <w:noProof/>
                <w:sz w:val="26"/>
                <w:szCs w:val="26"/>
                <w:lang w:val="ro-MD" w:eastAsia="ru-RU"/>
              </w:rPr>
              <w:t>Crotalaria</w:t>
            </w:r>
            <w:r w:rsidRPr="00052E5B">
              <w:rPr>
                <w:rFonts w:eastAsia="Times New Roman" w:cs="Times New Roman"/>
                <w:noProof/>
                <w:sz w:val="26"/>
                <w:szCs w:val="26"/>
                <w:lang w:val="ro-MD" w:eastAsia="ru-RU"/>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166B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14D0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100</w:t>
            </w:r>
          </w:p>
        </w:tc>
      </w:tr>
      <w:tr w:rsidR="00052E5B" w:rsidRPr="00052E5B" w14:paraId="3A315BB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356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Semințe și coji de </w:t>
            </w:r>
            <w:r w:rsidRPr="00052E5B">
              <w:rPr>
                <w:rFonts w:eastAsia="Times New Roman" w:cs="Times New Roman"/>
                <w:i/>
                <w:iCs/>
                <w:noProof/>
                <w:sz w:val="26"/>
                <w:szCs w:val="26"/>
                <w:lang w:val="ro-MD" w:eastAsia="ru-RU"/>
              </w:rPr>
              <w:t>Ricinus communis</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Croton tiglium</w:t>
            </w:r>
            <w:r w:rsidRPr="00052E5B">
              <w:rPr>
                <w:rFonts w:eastAsia="Times New Roman" w:cs="Times New Roman"/>
                <w:noProof/>
                <w:sz w:val="26"/>
                <w:szCs w:val="26"/>
                <w:lang w:val="ro-MD" w:eastAsia="ru-RU"/>
              </w:rPr>
              <w:t> L. și </w:t>
            </w:r>
            <w:r w:rsidRPr="00052E5B">
              <w:rPr>
                <w:rFonts w:eastAsia="Times New Roman" w:cs="Times New Roman"/>
                <w:i/>
                <w:iCs/>
                <w:noProof/>
                <w:sz w:val="26"/>
                <w:szCs w:val="26"/>
                <w:lang w:val="ro-MD" w:eastAsia="ru-RU"/>
              </w:rPr>
              <w:t>Abrus precatorius</w:t>
            </w:r>
            <w:r w:rsidRPr="00052E5B">
              <w:rPr>
                <w:rFonts w:eastAsia="Times New Roman" w:cs="Times New Roman"/>
                <w:noProof/>
                <w:sz w:val="26"/>
                <w:szCs w:val="26"/>
                <w:lang w:val="ro-MD" w:eastAsia="ru-RU"/>
              </w:rPr>
              <w:t> L., precum și derivatele provenite din prelucrarea acestora </w:t>
            </w:r>
            <w:hyperlink r:id="rId138" w:anchor="E0033"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1</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 separat sau în combinații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2F5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2F5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w:t>
            </w:r>
            <w:hyperlink r:id="rId139" w:anchor="E0034"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38D133D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9854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Fructe de fag nedecorticate — </w:t>
            </w:r>
            <w:r w:rsidRPr="00052E5B">
              <w:rPr>
                <w:rFonts w:eastAsia="Times New Roman" w:cs="Times New Roman"/>
                <w:i/>
                <w:iCs/>
                <w:noProof/>
                <w:sz w:val="26"/>
                <w:szCs w:val="26"/>
                <w:lang w:val="ro-MD" w:eastAsia="ru-RU"/>
              </w:rPr>
              <w:t>Fagus sylvatica</w:t>
            </w:r>
            <w:r w:rsidRPr="00052E5B">
              <w:rPr>
                <w:rFonts w:eastAsia="Times New Roman" w:cs="Times New Roman"/>
                <w:noProof/>
                <w:sz w:val="26"/>
                <w:szCs w:val="26"/>
                <w:lang w:val="ro-MD"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EB7E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4E1D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Semințele și fructele, precum și </w:t>
            </w:r>
            <w:r w:rsidRPr="00052E5B">
              <w:rPr>
                <w:rFonts w:eastAsia="Times New Roman" w:cs="Times New Roman"/>
                <w:noProof/>
                <w:sz w:val="26"/>
                <w:szCs w:val="26"/>
                <w:lang w:val="ro-MD" w:eastAsia="ru-RU"/>
              </w:rPr>
              <w:lastRenderedPageBreak/>
              <w:t>produsele derivate din acestea prin prelucrare pot fi prezente în furaje numai în cantități nedeterminabile cantitativ.</w:t>
            </w:r>
          </w:p>
        </w:tc>
      </w:tr>
      <w:tr w:rsidR="00052E5B" w:rsidRPr="00052E5B" w14:paraId="32F487A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EBC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Purghera — </w:t>
            </w:r>
            <w:r w:rsidRPr="00052E5B">
              <w:rPr>
                <w:rFonts w:eastAsia="Times New Roman" w:cs="Times New Roman"/>
                <w:i/>
                <w:iCs/>
                <w:noProof/>
                <w:sz w:val="26"/>
                <w:szCs w:val="26"/>
                <w:lang w:val="ro-MD" w:eastAsia="ru-RU"/>
              </w:rPr>
              <w:t>Jatropha curcas</w:t>
            </w:r>
            <w:r w:rsidRPr="00052E5B">
              <w:rPr>
                <w:rFonts w:eastAsia="Times New Roman" w:cs="Times New Roman"/>
                <w:noProof/>
                <w:sz w:val="26"/>
                <w:szCs w:val="26"/>
                <w:lang w:val="ro-MD"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550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39B5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Semințele și fructele, precum și produsele derivate din acestea prin prelucrare pot fi prezente în furaje numai în cantități nedeterminabile cantitativ.</w:t>
            </w:r>
          </w:p>
        </w:tc>
      </w:tr>
      <w:tr w:rsidR="00052E5B" w:rsidRPr="00052E5B" w14:paraId="37A5099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A03F1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  Semințe de </w:t>
            </w:r>
            <w:r w:rsidRPr="00052E5B">
              <w:rPr>
                <w:rFonts w:eastAsia="Times New Roman" w:cs="Times New Roman"/>
                <w:i/>
                <w:iCs/>
                <w:noProof/>
                <w:sz w:val="26"/>
                <w:szCs w:val="26"/>
                <w:lang w:val="ro-MD" w:eastAsia="ru-RU"/>
              </w:rPr>
              <w:t>Ambrosia</w:t>
            </w:r>
            <w:r w:rsidRPr="00052E5B">
              <w:rPr>
                <w:rFonts w:eastAsia="Times New Roman" w:cs="Times New Roman"/>
                <w:noProof/>
                <w:sz w:val="26"/>
                <w:szCs w:val="26"/>
                <w:lang w:val="ro-MD" w:eastAsia="ru-RU"/>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5C1B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 </w:t>
            </w:r>
            <w:hyperlink r:id="rId140" w:anchor="E0035"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p>
          <w:p w14:paraId="4C8760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8CE1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7E47187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6E1A4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F330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meiului (semințe de </w:t>
            </w:r>
            <w:r w:rsidRPr="00052E5B">
              <w:rPr>
                <w:rFonts w:eastAsia="Times New Roman" w:cs="Times New Roman"/>
                <w:i/>
                <w:iCs/>
                <w:noProof/>
                <w:sz w:val="26"/>
                <w:szCs w:val="26"/>
                <w:lang w:val="ro-MD" w:eastAsia="ru-RU"/>
              </w:rPr>
              <w:t>Panicum miliaceum</w:t>
            </w:r>
            <w:r w:rsidRPr="00052E5B">
              <w:rPr>
                <w:rFonts w:eastAsia="Times New Roman" w:cs="Times New Roman"/>
                <w:noProof/>
                <w:sz w:val="26"/>
                <w:szCs w:val="26"/>
                <w:lang w:val="ro-MD" w:eastAsia="ru-RU"/>
              </w:rPr>
              <w:t> L.) și a sorgului [semințe de </w:t>
            </w:r>
            <w:r w:rsidRPr="00052E5B">
              <w:rPr>
                <w:rFonts w:eastAsia="Times New Roman" w:cs="Times New Roman"/>
                <w:i/>
                <w:iCs/>
                <w:noProof/>
                <w:sz w:val="26"/>
                <w:szCs w:val="26"/>
                <w:lang w:val="ro-MD" w:eastAsia="ru-RU"/>
              </w:rPr>
              <w:t>Sorghum bicolor</w:t>
            </w:r>
            <w:r w:rsidRPr="00052E5B">
              <w:rPr>
                <w:rFonts w:eastAsia="Times New Roman" w:cs="Times New Roman"/>
                <w:noProof/>
                <w:sz w:val="26"/>
                <w:szCs w:val="26"/>
                <w:lang w:val="ro-MD" w:eastAsia="ru-RU"/>
              </w:rPr>
              <w:t> (L.) Moench s.l.] neadministrate direct animalelor </w:t>
            </w:r>
            <w:hyperlink r:id="rId141" w:anchor="E0035"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3</w:t>
              </w:r>
              <w:r w:rsidRPr="00052E5B">
                <w:rPr>
                  <w:rFonts w:eastAsia="Times New Roman" w:cs="Times New Roman"/>
                  <w:noProof/>
                  <w:color w:val="800080"/>
                  <w:sz w:val="26"/>
                  <w:szCs w:val="26"/>
                  <w:lang w:val="ro-MD" w:eastAsia="ru-RU"/>
                </w:rPr>
                <w:t>)</w:t>
              </w:r>
            </w:hyperlink>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965B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200</w:t>
            </w:r>
          </w:p>
        </w:tc>
      </w:tr>
      <w:tr w:rsidR="00052E5B" w:rsidRPr="00052E5B" w14:paraId="3BCDBE9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83792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CBD6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care conțin grăunțe și semințe nemăcinate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E5B7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50</w:t>
            </w:r>
          </w:p>
        </w:tc>
      </w:tr>
      <w:tr w:rsidR="00052E5B" w:rsidRPr="00052E5B" w14:paraId="42869A9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146E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  Semințe de:</w:t>
            </w:r>
          </w:p>
          <w:p w14:paraId="2DDB77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Muștar indian — </w:t>
            </w:r>
            <w:r w:rsidRPr="00052E5B">
              <w:rPr>
                <w:rFonts w:eastAsia="Times New Roman" w:cs="Times New Roman"/>
                <w:i/>
                <w:iCs/>
                <w:noProof/>
                <w:sz w:val="26"/>
                <w:szCs w:val="26"/>
                <w:lang w:val="ro-MD" w:eastAsia="ru-RU"/>
              </w:rPr>
              <w:t>Brassica juncea</w:t>
            </w:r>
            <w:r w:rsidRPr="00052E5B">
              <w:rPr>
                <w:rFonts w:eastAsia="Times New Roman" w:cs="Times New Roman"/>
                <w:noProof/>
                <w:sz w:val="26"/>
                <w:szCs w:val="26"/>
                <w:lang w:val="ro-MD" w:eastAsia="ru-RU"/>
              </w:rPr>
              <w:t> (L.) Czern. și Coss. ssp. </w:t>
            </w:r>
            <w:r w:rsidRPr="00052E5B">
              <w:rPr>
                <w:rFonts w:eastAsia="Times New Roman" w:cs="Times New Roman"/>
                <w:i/>
                <w:iCs/>
                <w:noProof/>
                <w:sz w:val="26"/>
                <w:szCs w:val="26"/>
                <w:lang w:val="ro-MD" w:eastAsia="ru-RU"/>
              </w:rPr>
              <w:t>integrifolia</w:t>
            </w:r>
            <w:r w:rsidRPr="00052E5B">
              <w:rPr>
                <w:rFonts w:eastAsia="Times New Roman" w:cs="Times New Roman"/>
                <w:noProof/>
                <w:sz w:val="26"/>
                <w:szCs w:val="26"/>
                <w:lang w:val="ro-MD" w:eastAsia="ru-RU"/>
              </w:rPr>
              <w:t> (West.) Thell.</w:t>
            </w:r>
          </w:p>
          <w:p w14:paraId="578FB0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Muștar sareptian — </w:t>
            </w:r>
            <w:r w:rsidRPr="00052E5B">
              <w:rPr>
                <w:rFonts w:eastAsia="Times New Roman" w:cs="Times New Roman"/>
                <w:i/>
                <w:iCs/>
                <w:noProof/>
                <w:sz w:val="26"/>
                <w:szCs w:val="26"/>
                <w:lang w:val="ro-MD" w:eastAsia="ru-RU"/>
              </w:rPr>
              <w:t>Brassica juncea</w:t>
            </w:r>
            <w:r w:rsidRPr="00052E5B">
              <w:rPr>
                <w:rFonts w:eastAsia="Times New Roman" w:cs="Times New Roman"/>
                <w:noProof/>
                <w:sz w:val="26"/>
                <w:szCs w:val="26"/>
                <w:lang w:val="ro-MD" w:eastAsia="ru-RU"/>
              </w:rPr>
              <w:t> (L.) Czern. și Coss. ssp. </w:t>
            </w:r>
            <w:r w:rsidRPr="00052E5B">
              <w:rPr>
                <w:rFonts w:eastAsia="Times New Roman" w:cs="Times New Roman"/>
                <w:i/>
                <w:iCs/>
                <w:noProof/>
                <w:sz w:val="26"/>
                <w:szCs w:val="26"/>
                <w:lang w:val="ro-MD" w:eastAsia="ru-RU"/>
              </w:rPr>
              <w:t>juncea</w:t>
            </w:r>
            <w:r w:rsidRPr="00052E5B">
              <w:rPr>
                <w:rFonts w:eastAsia="Times New Roman" w:cs="Times New Roman"/>
                <w:noProof/>
                <w:sz w:val="26"/>
                <w:szCs w:val="26"/>
                <w:lang w:val="ro-MD" w:eastAsia="ru-RU"/>
              </w:rPr>
              <w:t>;</w:t>
            </w:r>
          </w:p>
          <w:p w14:paraId="3E82D8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Muștar chinezesc — </w:t>
            </w:r>
            <w:r w:rsidRPr="00052E5B">
              <w:rPr>
                <w:rFonts w:eastAsia="Times New Roman" w:cs="Times New Roman"/>
                <w:i/>
                <w:iCs/>
                <w:noProof/>
                <w:sz w:val="26"/>
                <w:szCs w:val="26"/>
                <w:lang w:val="ro-MD" w:eastAsia="ru-RU"/>
              </w:rPr>
              <w:t>Brassica juncea</w:t>
            </w:r>
            <w:r w:rsidRPr="00052E5B">
              <w:rPr>
                <w:rFonts w:eastAsia="Times New Roman" w:cs="Times New Roman"/>
                <w:noProof/>
                <w:sz w:val="26"/>
                <w:szCs w:val="26"/>
                <w:lang w:val="ro-MD" w:eastAsia="ru-RU"/>
              </w:rPr>
              <w:t> (L.) Czern. și Coss. ssp. </w:t>
            </w:r>
            <w:r w:rsidRPr="00052E5B">
              <w:rPr>
                <w:rFonts w:eastAsia="Times New Roman" w:cs="Times New Roman"/>
                <w:i/>
                <w:iCs/>
                <w:noProof/>
                <w:sz w:val="26"/>
                <w:szCs w:val="26"/>
                <w:lang w:val="ro-MD" w:eastAsia="ru-RU"/>
              </w:rPr>
              <w:t>juncea</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lutea</w:t>
            </w:r>
            <w:r w:rsidRPr="00052E5B">
              <w:rPr>
                <w:rFonts w:eastAsia="Times New Roman" w:cs="Times New Roman"/>
                <w:noProof/>
                <w:sz w:val="26"/>
                <w:szCs w:val="26"/>
                <w:lang w:val="ro-MD" w:eastAsia="ru-RU"/>
              </w:rPr>
              <w:t> Batalin;</w:t>
            </w:r>
          </w:p>
          <w:p w14:paraId="3CC20C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Muștar negru — </w:t>
            </w:r>
            <w:r w:rsidRPr="00052E5B">
              <w:rPr>
                <w:rFonts w:eastAsia="Times New Roman" w:cs="Times New Roman"/>
                <w:i/>
                <w:iCs/>
                <w:noProof/>
                <w:sz w:val="26"/>
                <w:szCs w:val="26"/>
                <w:lang w:val="ro-MD" w:eastAsia="ru-RU"/>
              </w:rPr>
              <w:t>Brassica nigra</w:t>
            </w:r>
            <w:r w:rsidRPr="00052E5B">
              <w:rPr>
                <w:rFonts w:eastAsia="Times New Roman" w:cs="Times New Roman"/>
                <w:noProof/>
                <w:sz w:val="26"/>
                <w:szCs w:val="26"/>
                <w:lang w:val="ro-MD" w:eastAsia="ru-RU"/>
              </w:rPr>
              <w:t> (L.) Koch;</w:t>
            </w:r>
          </w:p>
          <w:p w14:paraId="7B5801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Muștar etiopian — </w:t>
            </w:r>
            <w:r w:rsidRPr="00052E5B">
              <w:rPr>
                <w:rFonts w:eastAsia="Times New Roman" w:cs="Times New Roman"/>
                <w:i/>
                <w:iCs/>
                <w:noProof/>
                <w:sz w:val="26"/>
                <w:szCs w:val="26"/>
                <w:lang w:val="ro-MD" w:eastAsia="ru-RU"/>
              </w:rPr>
              <w:t>Brassica carinata</w:t>
            </w:r>
            <w:r w:rsidRPr="00052E5B">
              <w:rPr>
                <w:rFonts w:eastAsia="Times New Roman" w:cs="Times New Roman"/>
                <w:noProof/>
                <w:sz w:val="26"/>
                <w:szCs w:val="26"/>
                <w:lang w:val="ro-MD" w:eastAsia="ru-RU"/>
              </w:rPr>
              <w:t> A. Braun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3744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Materii prime furajere și furaje combinate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EBA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Semințele pot fi prezente în furaje numai în cantități nedeterminabile cantitativ.</w:t>
            </w:r>
          </w:p>
        </w:tc>
      </w:tr>
      <w:tr w:rsidR="00052E5B" w:rsidRPr="00052E5B" w14:paraId="6970D48E"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0E592F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În măsura în care acestea se pot determina prin microscopie analitică.</w:t>
            </w:r>
          </w:p>
          <w:p w14:paraId="424498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Include, de asemenea, fragmente de coji de semințe.</w:t>
            </w:r>
          </w:p>
          <w:p w14:paraId="5C91ACC2"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xml:space="preserve">) În cazul în care sunt furnizate dovezi neechivoce că grăunțele și semințele sunt destinate pentru măcinare sau strivire, nu este nevoie să se efectueze o curățare a grăunțelor și a semințelor care conțin niveluri neconforme de semințe de </w:t>
            </w:r>
            <w:r w:rsidRPr="00052E5B">
              <w:rPr>
                <w:rFonts w:eastAsia="Times New Roman" w:cs="Times New Roman"/>
                <w:i/>
                <w:iCs/>
                <w:noProof/>
                <w:sz w:val="26"/>
                <w:szCs w:val="26"/>
                <w:lang w:val="ro-MD" w:eastAsia="ru-RU"/>
              </w:rPr>
              <w:t xml:space="preserve">Ambrosia </w:t>
            </w:r>
            <w:r w:rsidRPr="00052E5B">
              <w:rPr>
                <w:rFonts w:eastAsia="Times New Roman" w:cs="Times New Roman"/>
                <w:noProof/>
                <w:sz w:val="26"/>
                <w:szCs w:val="26"/>
                <w:lang w:val="ro-MD" w:eastAsia="ru-RU"/>
              </w:rPr>
              <w:t>spp. înainte de măcinare sau de strivire.</w:t>
            </w:r>
          </w:p>
          <w:p w14:paraId="5B9D82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-lotul este transportat în întregime la unitatea de măcinare sau strivire, și — unitatea de măcinare sau strivire este informată în prealabil cu privire la prezența unui nivel ridicat de semințe de </w:t>
            </w:r>
            <w:r w:rsidRPr="00052E5B">
              <w:rPr>
                <w:rFonts w:eastAsia="Times New Roman" w:cs="Times New Roman"/>
                <w:i/>
                <w:iCs/>
                <w:noProof/>
                <w:sz w:val="26"/>
                <w:szCs w:val="26"/>
                <w:lang w:val="ro-MD" w:eastAsia="ru-RU"/>
              </w:rPr>
              <w:t>Ambrosia</w:t>
            </w:r>
            <w:r w:rsidRPr="00052E5B">
              <w:rPr>
                <w:rFonts w:eastAsia="Times New Roman" w:cs="Times New Roman"/>
                <w:noProof/>
                <w:sz w:val="26"/>
                <w:szCs w:val="26"/>
                <w:lang w:val="ro-MD" w:eastAsia="ru-RU"/>
              </w:rPr>
              <w:t> spp. pentru a lua măsuri suplimentare de prevenire în vederea evitării răspândirii în mediu; și</w:t>
            </w:r>
          </w:p>
          <w:p w14:paraId="44AB8F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furnizează dovezi solide că se iau măsuri de prevenire pentru a evita răspândirea semințelor de </w:t>
            </w:r>
            <w:r w:rsidRPr="00052E5B">
              <w:rPr>
                <w:rFonts w:eastAsia="Times New Roman" w:cs="Times New Roman"/>
                <w:i/>
                <w:iCs/>
                <w:noProof/>
                <w:sz w:val="26"/>
                <w:szCs w:val="26"/>
                <w:lang w:val="ro-MD" w:eastAsia="ru-RU"/>
              </w:rPr>
              <w:t>Ambrosia</w:t>
            </w:r>
            <w:r w:rsidRPr="00052E5B">
              <w:rPr>
                <w:rFonts w:eastAsia="Times New Roman" w:cs="Times New Roman"/>
                <w:noProof/>
                <w:sz w:val="26"/>
                <w:szCs w:val="26"/>
                <w:lang w:val="ro-MD" w:eastAsia="ru-RU"/>
              </w:rPr>
              <w:t> spp. în mediu în timpul transportului către unitatea de măcinare sau strivire; și</w:t>
            </w:r>
          </w:p>
          <w:p w14:paraId="04AFDA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-Agenția își dă acordul privind transportul, după ce s-a asigurat că sunt îndeplinite condițiile menționate anterior.</w:t>
            </w:r>
          </w:p>
        </w:tc>
      </w:tr>
    </w:tbl>
    <w:p w14:paraId="289731B7" w14:textId="77777777" w:rsidR="00052E5B" w:rsidRPr="00052E5B" w:rsidRDefault="00052E5B" w:rsidP="00052E5B">
      <w:pPr>
        <w:shd w:val="clear" w:color="auto" w:fill="FFFFFF"/>
        <w:tabs>
          <w:tab w:val="left" w:pos="720"/>
        </w:tabs>
        <w:ind w:firstLine="360"/>
        <w:jc w:val="center"/>
        <w:rPr>
          <w:rFonts w:eastAsia="Arial Unicode MS" w:cs="Times New Roman"/>
          <w:noProof/>
          <w:color w:val="444444"/>
          <w:sz w:val="26"/>
          <w:szCs w:val="26"/>
          <w:lang w:val="ro-MD" w:eastAsia="ru-RU"/>
        </w:rPr>
      </w:pPr>
    </w:p>
    <w:p w14:paraId="4B5B030F" w14:textId="77777777" w:rsidR="00052E5B" w:rsidRPr="00052E5B" w:rsidRDefault="00052E5B" w:rsidP="00052E5B">
      <w:pPr>
        <w:shd w:val="clear" w:color="auto" w:fill="FFFFFF"/>
        <w:tabs>
          <w:tab w:val="left" w:pos="720"/>
        </w:tabs>
        <w:spacing w:before="12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Tabelul nr.7 Aditivi furajeri autorizați în furajele nevizate, ca urmare a transferului inevitabil</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94"/>
        <w:gridCol w:w="4362"/>
        <w:gridCol w:w="2559"/>
      </w:tblGrid>
      <w:tr w:rsidR="00052E5B" w:rsidRPr="00052E5B" w14:paraId="6F5E839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913E85"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Coccidiostatice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87FFC"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Produse destinate furajelor </w:t>
            </w:r>
            <w:hyperlink r:id="rId142" w:anchor="E0036" w:history="1">
              <w:r w:rsidRPr="00052E5B">
                <w:rPr>
                  <w:rFonts w:eastAsia="Times New Roman" w:cs="Times New Roman"/>
                  <w:b/>
                  <w:bCs/>
                  <w:noProof/>
                  <w:color w:val="800080"/>
                  <w:sz w:val="26"/>
                  <w:szCs w:val="26"/>
                  <w:lang w:val="ro-MD" w:eastAsia="ru-RU"/>
                </w:rPr>
                <w:t>(</w:t>
              </w:r>
              <w:r w:rsidRPr="00052E5B">
                <w:rPr>
                  <w:rFonts w:eastAsia="Times New Roman" w:cs="Times New Roman"/>
                  <w:b/>
                  <w:bCs/>
                  <w:noProof/>
                  <w:color w:val="800080"/>
                  <w:sz w:val="26"/>
                  <w:szCs w:val="26"/>
                  <w:vertAlign w:val="superscript"/>
                  <w:lang w:val="ro-MD" w:eastAsia="ru-RU"/>
                </w:rPr>
                <w:t>1</w:t>
              </w:r>
              <w:r w:rsidRPr="00052E5B">
                <w:rPr>
                  <w:rFonts w:eastAsia="Times New Roman" w:cs="Times New Roman"/>
                  <w:b/>
                  <w:bCs/>
                  <w:noProof/>
                  <w:color w:val="800080"/>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F2B033"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Conținut maxim în mg/kg (ppm) cu privire la furaje cu un conținut de umiditate de 12 %</w:t>
            </w:r>
          </w:p>
        </w:tc>
      </w:tr>
      <w:tr w:rsidR="00052E5B" w:rsidRPr="00052E5B" w14:paraId="1E415B2A"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7EA59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 Decochinat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7369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A530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0,4</w:t>
            </w:r>
          </w:p>
        </w:tc>
      </w:tr>
      <w:tr w:rsidR="00052E5B" w:rsidRPr="00052E5B" w14:paraId="6621A05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31F7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EBF8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A2299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580689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108BA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C9AC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FA04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0,4</w:t>
            </w:r>
          </w:p>
        </w:tc>
      </w:tr>
      <w:tr w:rsidR="00052E5B" w:rsidRPr="00052E5B" w14:paraId="71C8DBE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39C5D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6D6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2D31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w:t>
            </w:r>
          </w:p>
        </w:tc>
      </w:tr>
      <w:tr w:rsidR="00052E5B" w:rsidRPr="00052E5B" w14:paraId="12A6155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A99FC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2CA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utilizarea în furajele pentru care nu este autorizată utilizarea decochinatului.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199CD"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3"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0F01AE74"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88D18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 Diclazuril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FC34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874F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5D6D8E4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8E608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19B9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00F96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00798EB"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F754A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76E9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DC35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3ADFE9B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821FD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0CB5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iepuri pentru îngrășare și reproducere pe perioada dinaintea sacrificării în care se interzice utilizarea diclazurilului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A292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366AFB4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166A1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11F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 altele decât puicuțele pentru ouat (&lt; 16 săptămâni), pui pentru îngrășare, bibilici și curcani pentru îngrășare.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57B9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5CF5B31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36DEF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153D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diclazurilului.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E9A898"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4"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6579186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8E4A4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 Bromhidrat de halofuginonă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92CA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5C3C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0308E7A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A9815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D44F6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F7306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4B2A0C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AB3A9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F3DD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păsări ouătoare, puicuțe pentru ouat și curcani (&gt; 12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72A1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0D108DF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CECE3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CA82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și curcani (&lt; 12 săptămâni) pe perioada dinaintea sacrificării, în care se interzice utilizarea bromhidratului de halofuginonă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F982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139C541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2232C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0339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CF9B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0,09</w:t>
            </w:r>
          </w:p>
        </w:tc>
      </w:tr>
      <w:tr w:rsidR="00052E5B" w:rsidRPr="00052E5B" w14:paraId="0346567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53D80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2F8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bromhidratului de halofuginonă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3573B"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5"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5A0DA053"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C6FD9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 Lasalocid A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F85E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601B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0FEE1D3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CC818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919E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742CF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73CFB8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E4331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886D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câini, viței, iepuri, ecvine, animale de lapte, păsări ouătoare, curcani (&gt; 16 </w:t>
            </w:r>
            <w:r w:rsidRPr="00052E5B">
              <w:rPr>
                <w:rFonts w:eastAsia="Times New Roman" w:cs="Times New Roman"/>
                <w:noProof/>
                <w:sz w:val="26"/>
                <w:szCs w:val="26"/>
                <w:lang w:val="ro-MD" w:eastAsia="ru-RU"/>
              </w:rPr>
              <w:lastRenderedPageBreak/>
              <w:t>săptămâni)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DE46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1,25</w:t>
            </w:r>
          </w:p>
        </w:tc>
      </w:tr>
      <w:tr w:rsidR="00052E5B" w:rsidRPr="00052E5B" w14:paraId="79C3B68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89486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AC38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puicuțe pentru ouat (&lt; 16 săptămâni) și curcani (&lt; 16 săptămâni) pentru perioada înainte de sacrificare în care se interzice utilizarea de lasalocid A sodiu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0B8A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7D01FCE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3E4DD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3DAB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fazani, bibilici, prepelițe și potârnichi (cu excepția păsărilor ouătoare) pentru perioada înainte de sacrificare în care se interzice utilizarea de lasalocid A sodiu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E122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70DE046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4FF43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9F5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3C1A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3,75</w:t>
            </w:r>
          </w:p>
        </w:tc>
      </w:tr>
      <w:tr w:rsidR="00052E5B" w:rsidRPr="00052E5B" w14:paraId="62FC873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5C48B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5DCD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utilizarea în cadrul furajelor pentru care nu este autorizată utilizarea de lasalocid A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B3A639"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6"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5CD223B7"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CDD01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 Maduramicin amoniu 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8703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B103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6DD6A78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B100C5"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773E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A6033B"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0B8BF7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E5CF9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5AB7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ecvine, iepuri, curcani (&gt; 16 săptămâni),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45CC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532E138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96DFE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859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și curcani (&lt; 16 săptămâni) pe perioada dinaintea sacrificării, în care se interzice utilizarea maduramicin amoniu alfa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2777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0,05</w:t>
            </w:r>
          </w:p>
        </w:tc>
      </w:tr>
      <w:tr w:rsidR="00052E5B" w:rsidRPr="00052E5B" w14:paraId="267AE61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AF1AE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A6C3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9905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0,15</w:t>
            </w:r>
          </w:p>
        </w:tc>
      </w:tr>
      <w:tr w:rsidR="00052E5B" w:rsidRPr="00052E5B" w14:paraId="36391CD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DA7F1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4B45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maduramicin amoniu 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A317B"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7"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6326645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81549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 Monensin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A0D1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9376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17900610"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E42D8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B473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B2A5D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AAFBDE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5641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1C81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ecvine, câini, rumegătoare mici (oi și capre), rațe, bovine, vaci de lapte, </w:t>
            </w:r>
            <w:r w:rsidRPr="00052E5B">
              <w:rPr>
                <w:rFonts w:eastAsia="Times New Roman" w:cs="Times New Roman"/>
                <w:noProof/>
                <w:sz w:val="26"/>
                <w:szCs w:val="26"/>
                <w:lang w:val="ro-MD" w:eastAsia="ru-RU"/>
              </w:rPr>
              <w:lastRenderedPageBreak/>
              <w:t>păsări ouătoare, puicuțe pentru ouat (&gt; 16 săptămâni) și curcani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AFFD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1,25</w:t>
            </w:r>
          </w:p>
        </w:tc>
      </w:tr>
      <w:tr w:rsidR="00052E5B" w:rsidRPr="00052E5B" w14:paraId="375E65E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15643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B18F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puicuțe pentru ouat (&lt; 16 săptămâni) și curcani (&lt; 16 săptămâni) pe perioada dinaintea sacrificării în care se interzice utilizarea de monensin sodiu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4C4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15E3AA1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77432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58F8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3E66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3,75</w:t>
            </w:r>
          </w:p>
        </w:tc>
      </w:tr>
      <w:tr w:rsidR="00052E5B" w:rsidRPr="00052E5B" w14:paraId="5EC1B6EE"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01F07A"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35F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monensin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1AC9EF"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8"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2753B948"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893B1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 Narazin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1C1A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ADD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13CFBD2A"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F7C75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A635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C0A30"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D2AB0E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98B30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19B5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curcani, iepuri, ecvine,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280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217AD317"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D0EBE6"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F6C4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ED81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w:t>
            </w:r>
          </w:p>
        </w:tc>
      </w:tr>
      <w:tr w:rsidR="00052E5B" w:rsidRPr="00052E5B" w14:paraId="06514D2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00D70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45C7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narazin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01E23D"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49"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44AB1F22"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8088D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 Nicarbazin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BA9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DCD3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3C03883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D62D52"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9598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F70EE7"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C08B6A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8D66B7"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AA78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ecvine,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D561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r>
      <w:tr w:rsidR="00052E5B" w:rsidRPr="00052E5B" w14:paraId="1E26DB31"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53BC6C"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7045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567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3,75</w:t>
            </w:r>
          </w:p>
        </w:tc>
      </w:tr>
      <w:tr w:rsidR="00052E5B" w:rsidRPr="00052E5B" w14:paraId="4771260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B3B19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B05F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nicarbazin (izolat sau în combinație cu narazin)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42BD9E"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50"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56D2D150"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ACD77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 Clorhidrat de robenidină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B34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F39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13CB5E2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B4DE3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BD39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4817F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6A2A30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E7E3B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1702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BD27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30F76963"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5487A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E5CC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iepuri pentru îngrășare și reproducere și curcani pe perioada dinaintea sacrificării, în care se interzice utilizarea clorhidratului de robenidină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E987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7BA53815"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92D674"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9F1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F8D2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w:t>
            </w:r>
          </w:p>
        </w:tc>
      </w:tr>
      <w:tr w:rsidR="00052E5B" w:rsidRPr="00052E5B" w14:paraId="5B4D20E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585F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D21C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clorhidratului de robenidină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8C8EBF"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51"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3F30EE56"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8F457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 Salinomicin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C5D1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231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7037CD1C"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342AF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620C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7D7D2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4254F52"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C499FE"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5471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ecvine, curcani, păsări ouătoare și puicuțe pentru ouat (&gt; 12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97E4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52D4E646"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60FAAB"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7D51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puicuțe pentru ouat (&lt; 12 săptămâni) și iepuri pentru îngrășare pe perioada dinaintea sacrificării în care se interzice utilizarea de salinomicin sodiu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BDE3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w:t>
            </w:r>
          </w:p>
        </w:tc>
      </w:tr>
      <w:tr w:rsidR="00052E5B" w:rsidRPr="00052E5B" w14:paraId="74115F9F"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92F7A0"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329A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4CD8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w:t>
            </w:r>
          </w:p>
        </w:tc>
      </w:tr>
      <w:tr w:rsidR="00052E5B" w:rsidRPr="00052E5B" w14:paraId="7C3DC539"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E5C6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CE9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salinomicin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2861D3"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52"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116BD80F" w14:textId="77777777" w:rsidTr="00052E5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8C419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 Semduramicin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0AEF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prime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A001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0,25</w:t>
            </w:r>
          </w:p>
        </w:tc>
      </w:tr>
      <w:tr w:rsidR="00052E5B" w:rsidRPr="00052E5B" w14:paraId="79019A14"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4C6501"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CBC1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Furaje combinate pentru: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DDCCA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28A65B8"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80E8ED"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74A9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păsări ouătoare și puicuțe pentru ouat (&gt; 16 săptămâni);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8774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0,25</w:t>
            </w:r>
          </w:p>
        </w:tc>
      </w:tr>
      <w:tr w:rsidR="00052E5B" w:rsidRPr="00052E5B" w14:paraId="0221DA2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6D21CF"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B6AD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pui pentru îngrășare pe perioada dinaintea sacrificării în care se interzice utilizarea de semduramicin sodiu (furaje de retragere);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1CCE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0,25</w:t>
            </w:r>
          </w:p>
        </w:tc>
      </w:tr>
      <w:tr w:rsidR="00052E5B" w:rsidRPr="00052E5B" w14:paraId="2E3F831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BBB129"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850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alte specii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7DAC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0,75</w:t>
            </w:r>
          </w:p>
        </w:tc>
      </w:tr>
      <w:tr w:rsidR="00052E5B" w:rsidRPr="00052E5B" w14:paraId="7BEB334D" w14:textId="77777777" w:rsidTr="00052E5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95AF13" w14:textId="77777777" w:rsidR="00052E5B" w:rsidRPr="00052E5B" w:rsidRDefault="00052E5B" w:rsidP="00052E5B">
            <w:pPr>
              <w:tabs>
                <w:tab w:val="left" w:pos="720"/>
              </w:tabs>
              <w:ind w:firstLine="360"/>
              <w:rPr>
                <w:rFonts w:eastAsia="Times New Roman"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6A46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Preamestecuri pentru utilizare în furajele pentru care nu este autorizată utilizarea de semduramicin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059A1" w14:textId="77777777" w:rsidR="00052E5B" w:rsidRPr="00052E5B" w:rsidRDefault="00052E5B" w:rsidP="00052E5B">
            <w:pPr>
              <w:tabs>
                <w:tab w:val="left" w:pos="720"/>
              </w:tabs>
              <w:spacing w:before="60" w:after="60"/>
              <w:ind w:firstLine="360"/>
              <w:jc w:val="center"/>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hyperlink r:id="rId153" w:anchor="E0037" w:history="1">
              <w:r w:rsidRPr="00052E5B">
                <w:rPr>
                  <w:rFonts w:eastAsia="Times New Roman" w:cs="Times New Roman"/>
                  <w:noProof/>
                  <w:color w:val="800080"/>
                  <w:sz w:val="26"/>
                  <w:szCs w:val="26"/>
                  <w:lang w:val="ro-MD" w:eastAsia="ru-RU"/>
                </w:rPr>
                <w:t>(</w:t>
              </w:r>
              <w:r w:rsidRPr="00052E5B">
                <w:rPr>
                  <w:rFonts w:eastAsia="Times New Roman" w:cs="Times New Roman"/>
                  <w:noProof/>
                  <w:color w:val="800080"/>
                  <w:sz w:val="26"/>
                  <w:szCs w:val="26"/>
                  <w:vertAlign w:val="superscript"/>
                  <w:lang w:val="ro-MD" w:eastAsia="ru-RU"/>
                </w:rPr>
                <w:t>2</w:t>
              </w:r>
              <w:r w:rsidRPr="00052E5B">
                <w:rPr>
                  <w:rFonts w:eastAsia="Times New Roman" w:cs="Times New Roman"/>
                  <w:noProof/>
                  <w:color w:val="800080"/>
                  <w:sz w:val="26"/>
                  <w:szCs w:val="26"/>
                  <w:lang w:val="ro-MD" w:eastAsia="ru-RU"/>
                </w:rPr>
                <w:t>)</w:t>
              </w:r>
            </w:hyperlink>
          </w:p>
        </w:tc>
      </w:tr>
      <w:tr w:rsidR="00052E5B" w:rsidRPr="00052E5B" w14:paraId="187E3C69" w14:textId="77777777" w:rsidTr="00052E5B">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91C0B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Fără a aduce atingere limitelor maxime stabilite în cerințele sanitar-veterinare față de aditivii pentru hrana animalelor.</w:t>
            </w:r>
          </w:p>
          <w:p w14:paraId="13F426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Limita maximă a substanței în preamestec este concentrația care nu determină un nivel de substanță mai mare de 50 % față de limitele maxime stabilite în furaje atunci când sunt respectate instrucțiunile pentru utilizarea premixului.</w:t>
            </w:r>
          </w:p>
        </w:tc>
      </w:tr>
    </w:tbl>
    <w:p w14:paraId="3DE03A46" w14:textId="77777777" w:rsidR="00052E5B" w:rsidRPr="00052E5B" w:rsidRDefault="00052E5B" w:rsidP="00052E5B">
      <w:pPr>
        <w:tabs>
          <w:tab w:val="left" w:pos="720"/>
        </w:tabs>
        <w:ind w:firstLine="360"/>
        <w:rPr>
          <w:rFonts w:cs="Times New Roman"/>
          <w:noProof/>
          <w:sz w:val="26"/>
          <w:szCs w:val="26"/>
          <w:lang w:val="ro-MD"/>
        </w:rPr>
      </w:pPr>
    </w:p>
    <w:p w14:paraId="5E2856C3" w14:textId="77777777" w:rsidR="00052E5B" w:rsidRPr="00052E5B" w:rsidRDefault="00052E5B" w:rsidP="00052E5B">
      <w:pPr>
        <w:shd w:val="clear" w:color="auto" w:fill="FFFFFF"/>
        <w:tabs>
          <w:tab w:val="left" w:pos="720"/>
        </w:tabs>
        <w:spacing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Secțiunea 3 Pragurile de acțiune în baza cărora se declanșează investigații </w:t>
      </w:r>
    </w:p>
    <w:p w14:paraId="4C954DAE" w14:textId="77777777" w:rsidR="00052E5B" w:rsidRPr="00052E5B" w:rsidRDefault="00052E5B" w:rsidP="00052E5B">
      <w:pPr>
        <w:shd w:val="clear" w:color="auto" w:fill="FFFFFF"/>
        <w:tabs>
          <w:tab w:val="left" w:pos="720"/>
        </w:tabs>
        <w:spacing w:after="120"/>
        <w:ind w:firstLine="360"/>
        <w:jc w:val="center"/>
        <w:rPr>
          <w:rFonts w:eastAsia="Arial Unicode MS" w:cs="Times New Roman"/>
          <w:b/>
          <w:bCs/>
          <w:noProof/>
          <w:sz w:val="26"/>
          <w:szCs w:val="26"/>
          <w:lang w:val="ro-MD" w:eastAsia="ru-RU"/>
        </w:rPr>
      </w:pPr>
      <w:r w:rsidRPr="00052E5B">
        <w:rPr>
          <w:rFonts w:eastAsia="Times New Roman" w:cs="Times New Roman"/>
          <w:b/>
          <w:bCs/>
          <w:noProof/>
          <w:sz w:val="26"/>
          <w:szCs w:val="26"/>
          <w:lang w:val="ro-MD" w:eastAsia="ru-RU"/>
        </w:rPr>
        <w:t>Tabelul nr.8</w:t>
      </w:r>
      <w:r w:rsidRPr="00052E5B">
        <w:rPr>
          <w:rFonts w:eastAsia="Arial Unicode MS" w:cs="Times New Roman"/>
          <w:b/>
          <w:bCs/>
          <w:noProof/>
          <w:sz w:val="26"/>
          <w:szCs w:val="26"/>
          <w:lang w:val="ro-MD" w:eastAsia="ru-RU"/>
        </w:rPr>
        <w:t xml:space="preserve"> Dioxine și PCB-uri</w:t>
      </w:r>
    </w:p>
    <w:tbl>
      <w:tblPr>
        <w:tblW w:w="941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841"/>
        <w:gridCol w:w="2580"/>
        <w:gridCol w:w="2096"/>
        <w:gridCol w:w="1900"/>
      </w:tblGrid>
      <w:tr w:rsidR="00052E5B" w:rsidRPr="00052E5B" w14:paraId="1F20F9D6"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1FA0F" w14:textId="77777777" w:rsidR="00052E5B" w:rsidRPr="00052E5B" w:rsidRDefault="00052E5B" w:rsidP="00052E5B">
            <w:pPr>
              <w:tabs>
                <w:tab w:val="left" w:pos="720"/>
              </w:tabs>
              <w:spacing w:before="60" w:after="60"/>
              <w:ind w:firstLine="360"/>
              <w:jc w:val="both"/>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Substanțe nedorite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2CFDE" w14:textId="77777777" w:rsidR="00052E5B" w:rsidRPr="00052E5B" w:rsidRDefault="00052E5B" w:rsidP="00052E5B">
            <w:pPr>
              <w:tabs>
                <w:tab w:val="left" w:pos="720"/>
              </w:tabs>
              <w:spacing w:before="60" w:after="60"/>
              <w:ind w:firstLine="360"/>
              <w:jc w:val="both"/>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Produse destinate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D36E4" w14:textId="77777777" w:rsidR="00052E5B" w:rsidRPr="00052E5B" w:rsidRDefault="00052E5B" w:rsidP="00052E5B">
            <w:pPr>
              <w:tabs>
                <w:tab w:val="left" w:pos="720"/>
              </w:tabs>
              <w:spacing w:before="60" w:after="60"/>
              <w:ind w:firstLine="360"/>
              <w:jc w:val="both"/>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Prag de acțiune în ng OMS-PCDD/F TEQ/kg (ppt) </w:t>
            </w:r>
            <w:hyperlink r:id="rId154" w:anchor="E0040" w:history="1">
              <w:r w:rsidRPr="00052E5B">
                <w:rPr>
                  <w:rFonts w:eastAsia="Arial Unicode MS" w:cs="Times New Roman"/>
                  <w:b/>
                  <w:bCs/>
                  <w:noProof/>
                  <w:sz w:val="26"/>
                  <w:szCs w:val="26"/>
                  <w:lang w:val="ro-MD" w:eastAsia="ru-RU"/>
                </w:rPr>
                <w:t>(</w:t>
              </w:r>
              <w:r w:rsidRPr="00052E5B">
                <w:rPr>
                  <w:rFonts w:eastAsia="Arial Unicode MS" w:cs="Times New Roman"/>
                  <w:b/>
                  <w:bCs/>
                  <w:noProof/>
                  <w:sz w:val="26"/>
                  <w:szCs w:val="26"/>
                  <w:vertAlign w:val="superscript"/>
                  <w:lang w:val="ro-MD" w:eastAsia="ru-RU"/>
                </w:rPr>
                <w:t>2</w:t>
              </w:r>
              <w:r w:rsidRPr="00052E5B">
                <w:rPr>
                  <w:rFonts w:eastAsia="Arial Unicode MS" w:cs="Times New Roman"/>
                  <w:b/>
                  <w:bCs/>
                  <w:noProof/>
                  <w:sz w:val="26"/>
                  <w:szCs w:val="26"/>
                  <w:lang w:val="ro-MD" w:eastAsia="ru-RU"/>
                </w:rPr>
                <w:t>)</w:t>
              </w:r>
            </w:hyperlink>
            <w:r w:rsidRPr="00052E5B">
              <w:rPr>
                <w:rFonts w:eastAsia="Arial Unicode MS" w:cs="Times New Roman"/>
                <w:b/>
                <w:bCs/>
                <w:noProof/>
                <w:sz w:val="26"/>
                <w:szCs w:val="26"/>
                <w:lang w:val="ro-MD" w:eastAsia="ru-RU"/>
              </w:rPr>
              <w:t> relativ la hrana pentru animale cu umiditate de 12 %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F87FE" w14:textId="77777777" w:rsidR="00052E5B" w:rsidRPr="00052E5B" w:rsidRDefault="00052E5B" w:rsidP="00052E5B">
            <w:pPr>
              <w:tabs>
                <w:tab w:val="left" w:pos="720"/>
              </w:tabs>
              <w:spacing w:before="60" w:after="60"/>
              <w:ind w:firstLine="360"/>
              <w:jc w:val="both"/>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Observații și informații suplimentare (de exemplu natura investigațiilor de efectuat)</w:t>
            </w:r>
          </w:p>
        </w:tc>
      </w:tr>
      <w:tr w:rsidR="00052E5B" w:rsidRPr="00052E5B" w14:paraId="380252B2" w14:textId="77777777" w:rsidTr="00052E5B">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F1D433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Dioxine [suma dibenzo-para-dioxinelor policlorurate (PCDD)] și a dibenzofuranilor policlorurați (PCDF), exprimată în echivalenți toxici ai Organizației Mondiale a Sănătății (OMS), utilizând TEF-OMS (factori de echivalență toxică, 2005) </w:t>
            </w:r>
            <w:hyperlink r:id="rId155" w:anchor="E0039"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1</w:t>
              </w:r>
              <w:r w:rsidRPr="00052E5B">
                <w:rPr>
                  <w:rFonts w:eastAsia="Arial Unicode MS" w:cs="Times New Roman"/>
                  <w:noProof/>
                  <w:sz w:val="26"/>
                  <w:szCs w:val="26"/>
                  <w:lang w:val="ro-MD" w:eastAsia="ru-RU"/>
                </w:rPr>
                <w:t>)</w:t>
              </w:r>
            </w:hyperlink>
            <w:r w:rsidRPr="00052E5B">
              <w:rPr>
                <w:rFonts w:eastAsia="Arial Unicode MS"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8387F"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furajere de origine vegetală,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C3DB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8B706"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56"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1B64DB12"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2B579F"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CD4A4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cu excepția: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64AC6"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F5962"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r>
      <w:tr w:rsidR="00052E5B" w:rsidRPr="00052E5B" w14:paraId="74ED1CD3"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350C8C"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F038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uleiurilor vegetale și a subproduselor acestora.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6C2AF"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7845A"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57"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4E3924E9"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77CA54"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9E622"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furajere de origine minerală.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E9C9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A1876"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58"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520F953D"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49CFCC"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56DB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furajere de origine animală: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F16EB"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F0A01"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r>
      <w:tr w:rsidR="00052E5B" w:rsidRPr="00052E5B" w14:paraId="57301854"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DD2CF0"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1BC9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grăsimi animale, inclusiv grăsimi din lapte și din ouă;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DD38A"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91C51"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59"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47777224"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22449A"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EABFA"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alte produse de la animale terestre, inclusiv lapte și produse lactate și 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85C2D"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C519B0"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0"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3A185173"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62BCFF"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96E63"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ulei de pește;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C8716"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71689"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1"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30ABA31C"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F96DC9"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59D0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pești, alte animale acvatice și produsele derivate din acestea, cu excepția uleiului de pește, a hidrolizatelor de proteine din pește, conținând mai mult de 20 % grăsimi și a făinii de crustacee;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5C353"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32051"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2"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2B1AF6AA"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9D414A"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E7EB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hidrolizate de proteine din pește conținând grăsimi peste 20 %; făină de crustacee.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0DDBF"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7AE00"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3"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79F5B27B"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75A83B"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3BC6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Aditivi pentru hrana animalelor aparținând grupului funcțional al lianților și agenților antiaglomeranți.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03EAC"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1123F"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4"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63555D3B"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CD1058"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8DCF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Aditivi pentru hrana animalelor aparținând grupului funcțional al compușilor de oligoelemente.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1667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3C2D0"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5"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65ED5E05"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E69F10"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1019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Preamestecuri.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75427"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42287"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6"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3554C648"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3CE2DF"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864E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Furaje combinate, cu excepția: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4786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B792F"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7"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7B551126"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479991"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B084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  furajelor combinate pentru </w:t>
            </w:r>
            <w:r w:rsidRPr="00052E5B">
              <w:rPr>
                <w:rFonts w:eastAsia="Arial Unicode MS" w:cs="Times New Roman"/>
                <w:noProof/>
                <w:sz w:val="26"/>
                <w:szCs w:val="26"/>
                <w:lang w:val="ro-MD" w:eastAsia="ru-RU"/>
              </w:rPr>
              <w:lastRenderedPageBreak/>
              <w:t>animale de companie și pești;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8380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lastRenderedPageBreak/>
              <w:t>1,25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AF210"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68"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54F90268"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7FC7A2"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A49D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furajelor combinate pentru animale de blană.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EF16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0D144"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r>
      <w:tr w:rsidR="00052E5B" w:rsidRPr="00052E5B" w14:paraId="4795EDE7" w14:textId="77777777" w:rsidTr="00052E5B">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DE2E6A"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PCB asemănători dioxinelor [suma dintre bifenilii policlorurați (PCB)], exprimată în echivalenți toxici ai Organizației Mondiale a Sănătății (OMS), utilizând TEF-OMS [(factori de echivalență toxică), 2005 </w:t>
            </w:r>
            <w:hyperlink r:id="rId169" w:anchor="E0039"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1</w:t>
              </w:r>
              <w:r w:rsidRPr="00052E5B">
                <w:rPr>
                  <w:rFonts w:eastAsia="Arial Unicode MS" w:cs="Times New Roman"/>
                  <w:noProof/>
                  <w:sz w:val="26"/>
                  <w:szCs w:val="26"/>
                  <w:lang w:val="ro-MD" w:eastAsia="ru-RU"/>
                </w:rPr>
                <w:t>)</w:t>
              </w:r>
            </w:hyperlink>
            <w:r w:rsidRPr="00052E5B">
              <w:rPr>
                <w:rFonts w:eastAsia="Arial Unicode MS"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7822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de origine vegetală pentru hrana animalelor cu excepția: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916DD"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F106D"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0"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2B768796"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D49B9F"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30165"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uleiurilor vegetale și a subproduselor acestora.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96957"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B0CCB"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1"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62FB9C7A"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3C560A"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DB89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de origine minerală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F558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1836C"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2"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569A8F16"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AED0C8"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C680A"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 prime de origine animală pentru hrana animalelor: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02A3E"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1417F"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r>
      <w:tr w:rsidR="00052E5B" w:rsidRPr="00052E5B" w14:paraId="18E3C3A2"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7012B1"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9BFA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grăsimi animale, inclusiv grăsimi din lapte și din ouă;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A621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18623"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3"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0587B0E6"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D4EC4C"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A26A2"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alte produse de la animale terestre, inclusiv lapte și produse lactate și 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8D49E"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17AF9"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4"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51C6270E"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9A2692"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67FA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ulei de pește;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C615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E41FC"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5"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7FFB48CB"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51B01"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9C3D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pești, alte animale acvatice și produse derivate din acestea, cu excepția uleiului de pește și a hidrolizatelor de proteine din pește, conținând grăsimi peste 20 % </w:t>
            </w:r>
            <w:hyperlink r:id="rId176"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r w:rsidRPr="00052E5B">
              <w:rPr>
                <w:rFonts w:eastAsia="Arial Unicode MS"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9E33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EC152"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7"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01B1D310"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248410"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EB3E7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hidrolizate de proteine din pește conținând grăsimi peste 20 %.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74CB7"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6F63F"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8"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574C67C5"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FAD02D"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10D2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Aditivi pentru hrana animalelor aparținând grupelor funcționale lianți și agenți antiaglomeranți.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1F0CD"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FB055"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79"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5E39DCFD"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35E7EE"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F5680"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Aditivi pentru hrana animalelor aparținând grupului funcțional compuși de oligoelemente.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6397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6DF85"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80"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1CF17424"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DFB07F"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2E92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Preamestecuri.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66D8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4CC61"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81"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19CD8C13"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0146D1"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6B38B"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Hrană combinată pentru animale cu excepția: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29976"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62605"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82" w:anchor="E0041"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w:t>
              </w:r>
            </w:hyperlink>
          </w:p>
        </w:tc>
      </w:tr>
      <w:tr w:rsidR="00052E5B" w:rsidRPr="00052E5B" w14:paraId="2D982770"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836AEC"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9DE84"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hranei combinate pentru animale de companie și pești;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A2E5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FB463" w14:textId="77777777" w:rsidR="00052E5B" w:rsidRPr="00052E5B" w:rsidRDefault="00052E5B" w:rsidP="00052E5B">
            <w:pPr>
              <w:tabs>
                <w:tab w:val="left" w:pos="720"/>
              </w:tabs>
              <w:spacing w:before="60" w:after="60"/>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hyperlink r:id="rId183" w:anchor="E0042" w:history="1">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w:t>
              </w:r>
            </w:hyperlink>
          </w:p>
        </w:tc>
      </w:tr>
      <w:tr w:rsidR="00052E5B" w:rsidRPr="00052E5B" w14:paraId="24FEE393" w14:textId="77777777" w:rsidTr="00052E5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2DB5B3" w14:textId="77777777" w:rsidR="00052E5B" w:rsidRPr="00052E5B" w:rsidRDefault="00052E5B" w:rsidP="00052E5B">
            <w:pPr>
              <w:tabs>
                <w:tab w:val="left" w:pos="720"/>
              </w:tabs>
              <w:ind w:firstLine="360"/>
              <w:rPr>
                <w:rFonts w:eastAsia="Arial Unicode MS" w:cs="Times New Roman"/>
                <w:noProof/>
                <w:sz w:val="26"/>
                <w:szCs w:val="26"/>
                <w:lang w:val="ro-MD"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06ED8"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hranei combinate pentru animale cu blană.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90DA3"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D16C3" w14:textId="77777777" w:rsidR="00052E5B" w:rsidRPr="00052E5B" w:rsidRDefault="00052E5B" w:rsidP="00052E5B">
            <w:pPr>
              <w:tabs>
                <w:tab w:val="left" w:pos="720"/>
              </w:tabs>
              <w:ind w:firstLine="360"/>
              <w:jc w:val="center"/>
              <w:rPr>
                <w:rFonts w:eastAsia="Arial Unicode MS" w:cs="Times New Roman"/>
                <w:noProof/>
                <w:sz w:val="26"/>
                <w:szCs w:val="26"/>
                <w:lang w:val="ro-MD" w:eastAsia="ru-RU"/>
              </w:rPr>
            </w:pPr>
            <w:r w:rsidRPr="00052E5B">
              <w:rPr>
                <w:rFonts w:eastAsia="Arial Unicode MS" w:cs="Times New Roman"/>
                <w:noProof/>
                <w:sz w:val="26"/>
                <w:szCs w:val="26"/>
                <w:lang w:val="ro-MD" w:eastAsia="ru-RU"/>
              </w:rPr>
              <w:t> </w:t>
            </w:r>
          </w:p>
        </w:tc>
      </w:tr>
      <w:tr w:rsidR="00052E5B" w:rsidRPr="00052E5B" w14:paraId="2B22F2D3" w14:textId="77777777" w:rsidTr="00052E5B">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16D42BC" w14:textId="77777777" w:rsidR="00052E5B" w:rsidRPr="00052E5B" w:rsidRDefault="00052E5B" w:rsidP="00052E5B">
            <w:pPr>
              <w:tabs>
                <w:tab w:val="left" w:pos="720"/>
              </w:tabs>
              <w:ind w:firstLine="360"/>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1</w:t>
            </w:r>
            <w:r w:rsidRPr="00052E5B">
              <w:rPr>
                <w:rFonts w:eastAsia="Arial Unicode MS" w:cs="Times New Roman"/>
                <w:noProof/>
                <w:sz w:val="26"/>
                <w:szCs w:val="26"/>
                <w:lang w:val="ro-MD" w:eastAsia="ru-RU"/>
              </w:rPr>
              <w:t>)  Tabel al TEF (=</w:t>
            </w:r>
            <w:r w:rsidRPr="00052E5B">
              <w:rPr>
                <w:rFonts w:eastAsia="Arial Unicode MS" w:cs="Times New Roman"/>
                <w:i/>
                <w:iCs/>
                <w:noProof/>
                <w:sz w:val="26"/>
                <w:szCs w:val="26"/>
                <w:lang w:val="ro-MD" w:eastAsia="ru-RU"/>
              </w:rPr>
              <w:t>toxic equivalency factors</w:t>
            </w:r>
            <w:r w:rsidRPr="00052E5B">
              <w:rPr>
                <w:rFonts w:eastAsia="Arial Unicode MS" w:cs="Times New Roman"/>
                <w:noProof/>
                <w:sz w:val="26"/>
                <w:szCs w:val="26"/>
                <w:lang w:val="ro-MD" w:eastAsia="ru-RU"/>
              </w:rPr>
              <w:t>, factori de echivalență toxică) pentru dioxine, furani și PCB asemănători dioxinelor:</w:t>
            </w:r>
          </w:p>
          <w:tbl>
            <w:tblPr>
              <w:tblW w:w="93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83"/>
              <w:gridCol w:w="3856"/>
            </w:tblGrid>
            <w:tr w:rsidR="00052E5B" w:rsidRPr="00052E5B" w14:paraId="1ACC7A9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A61950"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Congener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25E4EE"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Valoare TEF</w:t>
                  </w:r>
                </w:p>
              </w:tc>
            </w:tr>
            <w:tr w:rsidR="00052E5B" w:rsidRPr="00052E5B" w14:paraId="69E60C1F"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188D87D"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Dibenzo-para-dioxine (PCDD) și dibenzo-para-furani (PCDF)</w:t>
                  </w:r>
                </w:p>
              </w:tc>
            </w:tr>
            <w:tr w:rsidR="00052E5B" w:rsidRPr="00052E5B" w14:paraId="5C4CCAC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6C03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2,3,7,8-TCDD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DCFF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085D7B1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0D41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1,2,3,7,8-PeCDD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962D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w:t>
                  </w:r>
                </w:p>
              </w:tc>
            </w:tr>
            <w:tr w:rsidR="00052E5B" w:rsidRPr="00052E5B" w14:paraId="6B9614B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4732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67A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2EB5E7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A503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1,2,3,6,7,8-HxCDD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76A6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623AE74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931B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1,2,3,7,8,9-HxCDD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646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75DF03C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72D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1,2,3,4,6,7,8-HpCDD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845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75BDE45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A137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OCDD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E657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159160A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D66F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42D0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73EA76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36D0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2,3,7,8-TCDF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FAB6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5048ED2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A8AF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1,2,3,7,8-PeCDF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5DB0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41E85F1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BFA6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2,3,4,7,8-PeCDF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6522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0,3</w:t>
                  </w:r>
                </w:p>
              </w:tc>
            </w:tr>
            <w:tr w:rsidR="00052E5B" w:rsidRPr="00052E5B" w14:paraId="02D921B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94B4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E6D0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2242535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EFC0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1,2,3,6,7,8-HxCDF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A59B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1740927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8365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1,2,3,7,8,9-HxCDF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E925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3CD1D3E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4082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2,3,4,6,7,8-HxCDF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E01D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5850F6E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BAAA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1,2,3,4,6,7,8-HpCDF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2A92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2B1447D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1C2A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1,2,3,4,7,8,9-HpCDF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9ECC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0,01</w:t>
                  </w:r>
                </w:p>
              </w:tc>
            </w:tr>
            <w:tr w:rsidR="00052E5B" w:rsidRPr="00052E5B" w14:paraId="19EDA63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13B9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OCDF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BF38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297974E0"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0DE791"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PCB „asemănători dioxinelor”: non-orto PCB + mono-orto PCB</w:t>
                  </w:r>
                </w:p>
              </w:tc>
            </w:tr>
            <w:tr w:rsidR="00052E5B" w:rsidRPr="00052E5B" w14:paraId="06A35C6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858EF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CB630B"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37AD57F"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41C0F11"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Non-orto PCB</w:t>
                  </w:r>
                </w:p>
              </w:tc>
            </w:tr>
            <w:tr w:rsidR="00052E5B" w:rsidRPr="00052E5B" w14:paraId="5467DF2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5D26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77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F74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0,0001</w:t>
                  </w:r>
                </w:p>
              </w:tc>
            </w:tr>
            <w:tr w:rsidR="00052E5B" w:rsidRPr="00052E5B" w14:paraId="2CDCAAA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E88C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679C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0,0003</w:t>
                  </w:r>
                </w:p>
              </w:tc>
            </w:tr>
            <w:tr w:rsidR="00052E5B" w:rsidRPr="00052E5B" w14:paraId="29A867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C73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29D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0,1</w:t>
                  </w:r>
                </w:p>
              </w:tc>
            </w:tr>
            <w:tr w:rsidR="00052E5B" w:rsidRPr="00052E5B" w14:paraId="4C04D50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99FE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169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C3FE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0,03</w:t>
                  </w:r>
                </w:p>
              </w:tc>
            </w:tr>
            <w:tr w:rsidR="00052E5B" w:rsidRPr="00052E5B" w14:paraId="37F9338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6DF66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931E2B"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6BE1577"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E3BC9EA" w14:textId="77777777" w:rsidR="00052E5B" w:rsidRPr="00052E5B" w:rsidRDefault="00052E5B" w:rsidP="00052E5B">
                  <w:pPr>
                    <w:tabs>
                      <w:tab w:val="left" w:pos="720"/>
                    </w:tabs>
                    <w:spacing w:before="60" w:after="60"/>
                    <w:ind w:firstLine="360"/>
                    <w:jc w:val="both"/>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Mono-orto PCB</w:t>
                  </w:r>
                </w:p>
              </w:tc>
            </w:tr>
            <w:tr w:rsidR="00052E5B" w:rsidRPr="00052E5B" w14:paraId="1D0B228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4A28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105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0698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5213D4E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3811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FC67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2AB8261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DAA8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8FF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6B6C072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99FB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E56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2F6392B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5AEB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156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FA74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5B2FC1A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FF62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PCB 157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83C5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1128FB3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245A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167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C08E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14EFB7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39E7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PCB 189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64FD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0,00003</w:t>
                  </w:r>
                </w:p>
              </w:tc>
            </w:tr>
            <w:tr w:rsidR="00052E5B" w:rsidRPr="00052E5B" w14:paraId="3F9AB5D4" w14:textId="77777777" w:rsidTr="00052E5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117AA4" w14:textId="77777777" w:rsidR="00052E5B" w:rsidRPr="00052E5B" w:rsidRDefault="00052E5B" w:rsidP="00052E5B">
                  <w:pPr>
                    <w:tabs>
                      <w:tab w:val="left" w:pos="720"/>
                    </w:tabs>
                    <w:spacing w:before="12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Abrevieri utilizate: T = tetra; Pe = penta; Hx = hexa; Hp = hepta; O = octa; CDD = clordibenzdioxină; CDF = clordibenzfuran; CB = bifenili clorurați.</w:t>
                  </w:r>
                </w:p>
              </w:tc>
            </w:tr>
          </w:tbl>
          <w:p w14:paraId="2D3E4E19"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2</w:t>
            </w:r>
            <w:r w:rsidRPr="00052E5B">
              <w:rPr>
                <w:rFonts w:eastAsia="Arial Unicode MS" w:cs="Times New Roman"/>
                <w:noProof/>
                <w:sz w:val="26"/>
                <w:szCs w:val="26"/>
                <w:lang w:val="ro-MD" w:eastAsia="ru-RU"/>
              </w:rPr>
              <w:t>) Estimarea superioară a concentrațiilor; estimările superioare ale concentrațiilor sunt calculate pe baza ipotezei că toate valorile diferiților congeneri care se află sub limita de cuantificare sunt egale cu limita de cuantificare.</w:t>
            </w:r>
          </w:p>
          <w:p w14:paraId="4A46E4E1"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3</w:t>
            </w:r>
            <w:r w:rsidRPr="00052E5B">
              <w:rPr>
                <w:rFonts w:eastAsia="Arial Unicode MS" w:cs="Times New Roman"/>
                <w:noProof/>
                <w:sz w:val="26"/>
                <w:szCs w:val="26"/>
                <w:lang w:val="ro-MD" w:eastAsia="ru-RU"/>
              </w:rPr>
              <w:t>) Identificarea sursei de contaminare. După identificarea sursei, se adoptă măsuri corespunzătoare, în cazul în care este posibil, pentru reducerea sau eliminarea acesteia.</w:t>
            </w:r>
          </w:p>
          <w:p w14:paraId="1CC776BD" w14:textId="77777777" w:rsidR="00052E5B" w:rsidRPr="00052E5B" w:rsidRDefault="00052E5B" w:rsidP="00052E5B">
            <w:pPr>
              <w:tabs>
                <w:tab w:val="left" w:pos="720"/>
              </w:tabs>
              <w:spacing w:before="60" w:after="6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w:t>
            </w:r>
            <w:r w:rsidRPr="00052E5B">
              <w:rPr>
                <w:rFonts w:eastAsia="Arial Unicode MS" w:cs="Times New Roman"/>
                <w:noProof/>
                <w:sz w:val="26"/>
                <w:szCs w:val="26"/>
                <w:vertAlign w:val="superscript"/>
                <w:lang w:val="ro-MD" w:eastAsia="ru-RU"/>
              </w:rPr>
              <w:t>4</w:t>
            </w:r>
            <w:r w:rsidRPr="00052E5B">
              <w:rPr>
                <w:rFonts w:eastAsia="Arial Unicode MS" w:cs="Times New Roman"/>
                <w:noProof/>
                <w:sz w:val="26"/>
                <w:szCs w:val="26"/>
                <w:lang w:val="ro-MD" w:eastAsia="ru-RU"/>
              </w:rPr>
              <w:t>) În numeroase cazuri, este posibil să nu fie necesară efectuarea unei investigații pentru a determina sursa de contaminare, dat fiind faptul că nivelul de bază, în unele zone, este apropiat de pragul de acțiune sau superior acestuia. Cu toate acestea, în cazul în care nivelul de acțiune este depășit, se înregistrează toate informațiile pertinente, cum ar fi perioada de prelevare de probe, originea geografică, specia de pește etc., în vederea luării în viitor a unor măsuri de a limita prezența dioxinelor și a compușilor asemănători dioxinelor în respectivele materii prime pentru hrana animalelor.</w:t>
            </w:r>
          </w:p>
        </w:tc>
      </w:tr>
    </w:tbl>
    <w:p w14:paraId="76CA4B09" w14:textId="77777777" w:rsidR="00052E5B" w:rsidRPr="00052E5B" w:rsidRDefault="00052E5B" w:rsidP="00052E5B">
      <w:pPr>
        <w:tabs>
          <w:tab w:val="left" w:pos="720"/>
        </w:tabs>
        <w:ind w:firstLine="360"/>
        <w:rPr>
          <w:rFonts w:cs="Times New Roman"/>
          <w:noProof/>
          <w:sz w:val="26"/>
          <w:szCs w:val="26"/>
          <w:lang w:val="ro-MD"/>
        </w:rPr>
      </w:pPr>
    </w:p>
    <w:p w14:paraId="49AD95ED" w14:textId="77777777" w:rsidR="00052E5B" w:rsidRPr="00052E5B" w:rsidRDefault="00052E5B" w:rsidP="00052E5B">
      <w:pPr>
        <w:tabs>
          <w:tab w:val="left" w:pos="720"/>
        </w:tabs>
        <w:ind w:firstLine="360"/>
        <w:jc w:val="center"/>
        <w:rPr>
          <w:rFonts w:cs="Times New Roman"/>
          <w:b/>
          <w:bCs/>
          <w:noProof/>
          <w:sz w:val="26"/>
          <w:szCs w:val="26"/>
          <w:lang w:val="ro-MD"/>
        </w:rPr>
      </w:pPr>
      <w:r w:rsidRPr="00052E5B">
        <w:rPr>
          <w:rFonts w:cs="Times New Roman"/>
          <w:b/>
          <w:bCs/>
          <w:noProof/>
          <w:sz w:val="26"/>
          <w:szCs w:val="26"/>
          <w:lang w:val="ro-MD"/>
        </w:rPr>
        <w:t>Secțiunea 4</w:t>
      </w:r>
      <w:r w:rsidRPr="00052E5B">
        <w:rPr>
          <w:b/>
          <w:bCs/>
          <w:noProof/>
          <w:sz w:val="26"/>
          <w:szCs w:val="26"/>
          <w:lang w:val="ro-MD"/>
        </w:rPr>
        <w:t xml:space="preserve"> D</w:t>
      </w:r>
      <w:r w:rsidRPr="00052E5B">
        <w:rPr>
          <w:rFonts w:cs="Times New Roman"/>
          <w:b/>
          <w:bCs/>
          <w:noProof/>
          <w:sz w:val="26"/>
          <w:szCs w:val="26"/>
          <w:lang w:val="ro-MD"/>
        </w:rPr>
        <w:t>efinirea criteriilor de acceptabilitate pentru procedeele de detoxifiere aplicate produselor destinate hranei pentru animale</w:t>
      </w:r>
    </w:p>
    <w:p w14:paraId="235D701A" w14:textId="77777777" w:rsidR="00052E5B" w:rsidRPr="00052E5B" w:rsidRDefault="00052E5B" w:rsidP="00052E5B">
      <w:pPr>
        <w:tabs>
          <w:tab w:val="left" w:pos="720"/>
        </w:tabs>
        <w:ind w:firstLine="360"/>
        <w:jc w:val="center"/>
        <w:rPr>
          <w:rFonts w:cs="Times New Roman"/>
          <w:b/>
          <w:bCs/>
          <w:noProof/>
          <w:sz w:val="26"/>
          <w:szCs w:val="26"/>
          <w:lang w:val="ro-MD"/>
        </w:rPr>
      </w:pPr>
    </w:p>
    <w:p w14:paraId="52A26877" w14:textId="77777777" w:rsidR="00052E5B" w:rsidRPr="00052E5B" w:rsidRDefault="00052E5B" w:rsidP="00BD5782">
      <w:pPr>
        <w:pStyle w:val="Listparagraf"/>
        <w:numPr>
          <w:ilvl w:val="0"/>
          <w:numId w:val="17"/>
        </w:numPr>
        <w:tabs>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t>Prevederile prezentei secțiuni se aplică unui procedeu de detoxifiere prin care o substanță nedorită enumerată în Secțiunea 2 din prezenta anexă este îndepărtată în mod intenționat din furajele contaminate neconforme („procedeu de detoxifiere fizic”), este degradată sau fragmentată în compuși inofensivi cu ajutorul unei substanțe chimice („procedeu de detoxifiere chimic”) sau este metabolizată, fragmentată sau dezactivată printr-un procedeu (micro)biologic în compuși inofensivi [„procedeu de detoxificare (micro)biologic”].</w:t>
      </w:r>
    </w:p>
    <w:p w14:paraId="3B8E80F6"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11. Prevederile prezentei secțiuni nu se aplică procedeului de detoxifiere simple prin care contaminarea cu o substanță nedorită este redusă sau eliminată prin rafinare, curățare, triere sau eliminare mecanică a contaminanților sau a anumitor părți ale furajelor contaminate.</w:t>
      </w:r>
    </w:p>
    <w:p w14:paraId="64F62E23" w14:textId="77777777" w:rsidR="00052E5B" w:rsidRPr="00052E5B" w:rsidRDefault="00052E5B" w:rsidP="00BD5782">
      <w:pPr>
        <w:pStyle w:val="Listparagraf"/>
        <w:numPr>
          <w:ilvl w:val="0"/>
          <w:numId w:val="15"/>
        </w:numPr>
        <w:tabs>
          <w:tab w:val="left" w:pos="720"/>
          <w:tab w:val="left" w:pos="851"/>
        </w:tabs>
        <w:spacing w:line="276" w:lineRule="auto"/>
        <w:ind w:left="0" w:firstLine="360"/>
        <w:jc w:val="both"/>
        <w:rPr>
          <w:noProof/>
          <w:sz w:val="26"/>
          <w:szCs w:val="26"/>
          <w:lang w:val="ro-MD"/>
        </w:rPr>
      </w:pPr>
      <w:r w:rsidRPr="00052E5B">
        <w:rPr>
          <w:rFonts w:ascii="Times New Roman" w:hAnsi="Times New Roman"/>
          <w:noProof/>
          <w:sz w:val="26"/>
          <w:szCs w:val="26"/>
          <w:lang w:val="ro-MD"/>
        </w:rPr>
        <w:t>Procedeul de detoxifiere se aplică un numai în cazul în care:</w:t>
      </w:r>
    </w:p>
    <w:p w14:paraId="5354ED93" w14:textId="77777777" w:rsidR="00052E5B" w:rsidRPr="00052E5B" w:rsidRDefault="00052E5B" w:rsidP="00BD5782">
      <w:pPr>
        <w:pStyle w:val="Listparagraf"/>
        <w:numPr>
          <w:ilvl w:val="0"/>
          <w:numId w:val="16"/>
        </w:numPr>
        <w:tabs>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t>procedeul este destinat exclusiv detoxifierii furajelor a căror neconformitate nu se datorează nerespectării deliberate a cerințelor stabilite în pct.70-79 din prezentele Cerințe.</w:t>
      </w:r>
    </w:p>
    <w:p w14:paraId="7C2AF9B7" w14:textId="77777777" w:rsidR="00052E5B" w:rsidRPr="00052E5B" w:rsidRDefault="00052E5B" w:rsidP="00BD5782">
      <w:pPr>
        <w:pStyle w:val="Listparagraf"/>
        <w:numPr>
          <w:ilvl w:val="0"/>
          <w:numId w:val="16"/>
        </w:numPr>
        <w:tabs>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t>Agenția a efectuat, o evaluare științifică a procedeului de detoxifiere și a concluzionat că procedeul de detoxifiere respectă criteriile de acceptabilitate, astfel cum sunt prevăzute la subsecțiunile 1-3 a prezentei anexe.</w:t>
      </w:r>
    </w:p>
    <w:p w14:paraId="17BACF1A" w14:textId="77777777" w:rsidR="00052E5B" w:rsidRPr="00052E5B" w:rsidRDefault="00052E5B" w:rsidP="00BD5782">
      <w:pPr>
        <w:pStyle w:val="Listparagraf"/>
        <w:numPr>
          <w:ilvl w:val="0"/>
          <w:numId w:val="15"/>
        </w:numPr>
        <w:tabs>
          <w:tab w:val="left" w:pos="720"/>
        </w:tabs>
        <w:spacing w:line="276" w:lineRule="auto"/>
        <w:ind w:left="0" w:firstLine="360"/>
        <w:jc w:val="both"/>
        <w:rPr>
          <w:rFonts w:ascii="Times New Roman" w:hAnsi="Times New Roman"/>
          <w:noProof/>
          <w:sz w:val="26"/>
          <w:szCs w:val="26"/>
          <w:lang w:val="ro-MD"/>
        </w:rPr>
      </w:pPr>
      <w:r w:rsidRPr="00052E5B">
        <w:rPr>
          <w:rFonts w:ascii="Times New Roman" w:hAnsi="Times New Roman"/>
          <w:noProof/>
          <w:sz w:val="26"/>
          <w:szCs w:val="26"/>
          <w:lang w:val="ro-MD"/>
        </w:rPr>
        <w:lastRenderedPageBreak/>
        <w:t>Operatorii din domeniul hranei pentru animale se asigură că unitățile aflate sub controlul lor care efectuează un proces de detoxifiere menționat la pct.10 sunt autorizate în conformitate cu prevederile pct.88-89 la prezentele Cerințe.</w:t>
      </w:r>
    </w:p>
    <w:p w14:paraId="74A7E864" w14:textId="77777777" w:rsidR="00052E5B" w:rsidRPr="00052E5B" w:rsidRDefault="00052E5B" w:rsidP="00BD5782">
      <w:pPr>
        <w:pStyle w:val="Listparagraf"/>
        <w:numPr>
          <w:ilvl w:val="0"/>
          <w:numId w:val="15"/>
        </w:numPr>
        <w:tabs>
          <w:tab w:val="left" w:pos="720"/>
        </w:tabs>
        <w:spacing w:line="276" w:lineRule="auto"/>
        <w:ind w:left="0" w:firstLine="360"/>
        <w:jc w:val="both"/>
        <w:rPr>
          <w:noProof/>
          <w:sz w:val="26"/>
          <w:szCs w:val="26"/>
          <w:lang w:val="ro-MD"/>
        </w:rPr>
      </w:pPr>
      <w:r w:rsidRPr="00052E5B">
        <w:rPr>
          <w:rFonts w:ascii="Times New Roman" w:hAnsi="Times New Roman"/>
          <w:noProof/>
          <w:sz w:val="26"/>
          <w:szCs w:val="26"/>
          <w:lang w:val="ro-MD"/>
        </w:rPr>
        <w:t>Agenția conform pct.87 menționează în Lista unităților autorizate sanitar-veterinar procedeele de detoxifiere acceptate pentru unitățile autorizate în acest sens.</w:t>
      </w:r>
    </w:p>
    <w:p w14:paraId="688B3D43" w14:textId="77777777" w:rsidR="00052E5B" w:rsidRPr="00052E5B" w:rsidRDefault="00052E5B" w:rsidP="00052E5B">
      <w:pPr>
        <w:tabs>
          <w:tab w:val="left" w:pos="720"/>
        </w:tabs>
        <w:spacing w:after="240"/>
        <w:ind w:firstLine="360"/>
        <w:jc w:val="center"/>
        <w:rPr>
          <w:rFonts w:cs="Times New Roman"/>
          <w:b/>
          <w:bCs/>
          <w:noProof/>
          <w:sz w:val="26"/>
          <w:szCs w:val="26"/>
          <w:lang w:val="ro-MD"/>
        </w:rPr>
      </w:pPr>
      <w:r w:rsidRPr="00052E5B">
        <w:rPr>
          <w:rFonts w:cs="Times New Roman"/>
          <w:b/>
          <w:bCs/>
          <w:noProof/>
          <w:sz w:val="26"/>
          <w:szCs w:val="26"/>
          <w:lang w:val="ro-MD"/>
        </w:rPr>
        <w:t>Subsecțiunea 1 Criterii de acceptabilitate pentru procedeul de detoxifiere fizic</w:t>
      </w:r>
    </w:p>
    <w:p w14:paraId="40BA13C6"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15. Agenția efectuiază o evaluare științifică a procedeului de detoxifiere fizic, examinând îndeplinirea următoarelor criterii:</w:t>
      </w:r>
    </w:p>
    <w:p w14:paraId="3D956401"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1)procedeul este eficace;</w:t>
      </w:r>
    </w:p>
    <w:p w14:paraId="272A425F"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2)procedeul nu afectează în mod negativ caracteristicile și natura furajului; și</w:t>
      </w:r>
    </w:p>
    <w:p w14:paraId="1B40FF58"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3)se garantează distrugerea fără riscuri a părților eliminate din furaje.</w:t>
      </w:r>
    </w:p>
    <w:p w14:paraId="27909BBA"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16. În scopul evaluării procedeului de detoxifiere fizic operatorul din domeniul hranei pentru animale furnizează Agenției, pentru fiecare matrice (materii prime pentru furaje, furaje combinate, orice alt produs destinat hranei pentru animale) următoarele informații:</w:t>
      </w:r>
    </w:p>
    <w:p w14:paraId="71B2F05B"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1)date care să demonstreze că procedeul de detoxifiere fizic elimină în mod eficient contaminanții dintr-un lot de furaje, astfel încât lotul de furaje să respecte cerințele Secțiunii 1-3 a prezentei anexe.</w:t>
      </w:r>
    </w:p>
    <w:p w14:paraId="78BBBF54"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2)date care să demonstreze că procedeul de detoxifiere fizic nu afectează în mod negativ caracteristicile și natura furajului; și</w:t>
      </w:r>
    </w:p>
    <w:p w14:paraId="55A7E57C"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3)garanții cu privire la distrugerea fără riscuri a părților eliminate din furaje.</w:t>
      </w:r>
    </w:p>
    <w:p w14:paraId="251BBC83" w14:textId="77777777" w:rsidR="00052E5B" w:rsidRPr="00052E5B" w:rsidRDefault="00052E5B" w:rsidP="00052E5B">
      <w:pPr>
        <w:tabs>
          <w:tab w:val="left" w:pos="720"/>
        </w:tabs>
        <w:ind w:firstLine="360"/>
        <w:jc w:val="both"/>
        <w:rPr>
          <w:rFonts w:cs="Times New Roman"/>
          <w:noProof/>
          <w:sz w:val="26"/>
          <w:szCs w:val="26"/>
          <w:lang w:val="ro-MD"/>
        </w:rPr>
      </w:pPr>
    </w:p>
    <w:p w14:paraId="341BA7BC" w14:textId="77777777" w:rsidR="00052E5B" w:rsidRPr="00052E5B" w:rsidRDefault="00052E5B" w:rsidP="00052E5B">
      <w:pPr>
        <w:tabs>
          <w:tab w:val="left" w:pos="720"/>
        </w:tabs>
        <w:spacing w:after="240"/>
        <w:ind w:firstLine="360"/>
        <w:jc w:val="center"/>
        <w:rPr>
          <w:rFonts w:cs="Times New Roman"/>
          <w:b/>
          <w:bCs/>
          <w:noProof/>
          <w:sz w:val="26"/>
          <w:szCs w:val="26"/>
          <w:lang w:val="ro-MD"/>
        </w:rPr>
      </w:pPr>
      <w:r w:rsidRPr="00052E5B">
        <w:rPr>
          <w:rFonts w:cs="Times New Roman"/>
          <w:b/>
          <w:bCs/>
          <w:noProof/>
          <w:sz w:val="26"/>
          <w:szCs w:val="26"/>
          <w:lang w:val="ro-MD"/>
        </w:rPr>
        <w:t>Subsecțiunea 2 Criterii de acceptabilitate pentru procedeul de detoxifiere chimic</w:t>
      </w:r>
    </w:p>
    <w:p w14:paraId="23FEAF57"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17. Agenția efectuiază o evaluare științifică a procedeului de detoxifiere chimic, examinând îndeplinirea următoarelor criterii:</w:t>
      </w:r>
    </w:p>
    <w:p w14:paraId="7C99607D"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1) procedeul este efectuat cu ajutorul unei substanțe chimice acceptabile și cu o specificație completă;</w:t>
      </w:r>
    </w:p>
    <w:p w14:paraId="23178AFB"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2) procedeul este eficace și ireversibil;</w:t>
      </w:r>
    </w:p>
    <w:p w14:paraId="593B847E"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3) procedeul nu are drept rezultat prezența, în furajul detoxificat, a unor reziduuri dăunătoare ale substanței chimice utilizate în procesul de detoxifiere;</w:t>
      </w:r>
    </w:p>
    <w:p w14:paraId="5B56B049"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4) procedeul nu generează produse de reacție ale contaminantului care pun în pericol sănătatea animală, sănătatea publică și mediul; și</w:t>
      </w:r>
    </w:p>
    <w:p w14:paraId="27B5CA8B"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5) procedeul nu afectează în mod negativ caracteristicile și natura furajului.</w:t>
      </w:r>
    </w:p>
    <w:p w14:paraId="0428112A"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18.</w:t>
      </w:r>
      <w:r w:rsidRPr="00052E5B">
        <w:rPr>
          <w:noProof/>
          <w:sz w:val="26"/>
          <w:szCs w:val="26"/>
          <w:lang w:val="ro-MD"/>
        </w:rPr>
        <w:t xml:space="preserve"> </w:t>
      </w:r>
      <w:r w:rsidRPr="00052E5B">
        <w:rPr>
          <w:rFonts w:cs="Times New Roman"/>
          <w:noProof/>
          <w:sz w:val="26"/>
          <w:szCs w:val="26"/>
          <w:lang w:val="ro-MD"/>
        </w:rPr>
        <w:t>În scopul evaluării procedeului de detoxifiere chimic operatorul din domeniul hranei pentru animale furnizează Agenției, pentru fiecare matrice (materii prime pentru furaje, furaje combinate, orice alt produs destinat hranei pentru animale) următoarele informații:</w:t>
      </w:r>
    </w:p>
    <w:p w14:paraId="1027237F"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 date care să dovedească că procedeul de detoxifiere este eficace (în sensul că furajul detoxificat îndeplinește cerințele Secțiunii 1-3 a prezentei anexe) și ireversibil;</w:t>
      </w:r>
    </w:p>
    <w:p w14:paraId="48896B32"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lastRenderedPageBreak/>
        <w:t>2) date care să dovedească că procedeul de detoxifiere nu are drept rezultat prezența unor reziduuri dăunătoare ale substanței chimice folosite pentru detoxifiere (sub formă de compus părinte sau produs de reacție) în produsul detoxificat;</w:t>
      </w:r>
    </w:p>
    <w:p w14:paraId="5AE22F82"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3) informații detaliate privind substanța chimică, modul de acțiune al substanței chimice în ceea ce privește procedeul de detoxifiere și evoluția substanței chimice;</w:t>
      </w:r>
    </w:p>
    <w:p w14:paraId="32457FF8"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4) date care să dovedească că produsele de reacție ale contaminantului, rezultate în urma procedeului de detoxifiere, nu pun în pericol sănătatea animală, sănătatea publică și mediul;</w:t>
      </w:r>
    </w:p>
    <w:p w14:paraId="2F4B1C98"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5) date care să dovedească că procedeul de detoxifiere nu afectează în mod negativ caracteristicile și natura furajului supus detoxifierii.</w:t>
      </w:r>
    </w:p>
    <w:p w14:paraId="6F94C257" w14:textId="77777777" w:rsidR="00052E5B" w:rsidRPr="00052E5B" w:rsidRDefault="00052E5B" w:rsidP="00052E5B">
      <w:pPr>
        <w:tabs>
          <w:tab w:val="left" w:pos="720"/>
        </w:tabs>
        <w:ind w:firstLine="360"/>
        <w:rPr>
          <w:rFonts w:cs="Times New Roman"/>
          <w:noProof/>
          <w:sz w:val="26"/>
          <w:szCs w:val="26"/>
          <w:lang w:val="ro-MD"/>
        </w:rPr>
      </w:pPr>
    </w:p>
    <w:p w14:paraId="38F07C9E" w14:textId="77777777" w:rsidR="00052E5B" w:rsidRPr="00052E5B" w:rsidRDefault="00052E5B" w:rsidP="00052E5B">
      <w:pPr>
        <w:tabs>
          <w:tab w:val="left" w:pos="720"/>
        </w:tabs>
        <w:ind w:firstLine="360"/>
        <w:jc w:val="center"/>
        <w:rPr>
          <w:rFonts w:cs="Times New Roman"/>
          <w:b/>
          <w:bCs/>
          <w:noProof/>
          <w:sz w:val="26"/>
          <w:szCs w:val="26"/>
          <w:lang w:val="ro-MD"/>
        </w:rPr>
      </w:pPr>
      <w:r w:rsidRPr="00052E5B">
        <w:rPr>
          <w:rFonts w:cs="Times New Roman"/>
          <w:b/>
          <w:bCs/>
          <w:noProof/>
          <w:sz w:val="26"/>
          <w:szCs w:val="26"/>
          <w:lang w:val="ro-MD"/>
        </w:rPr>
        <w:t>Subsecțiunea 3 Criterii de acceptabilitate pentru procedeul de detoxifiere (micro)biologic</w:t>
      </w:r>
    </w:p>
    <w:p w14:paraId="7CE97A5C"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19. Agenția efectuiază o evaluare științifică a procedeului de detoxifiere (micro)biologic, examinând îndeplinirea următoarelor criterii:</w:t>
      </w:r>
    </w:p>
    <w:p w14:paraId="240807C5"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1)procedeul este efectuat cu ajutorul unui agent (micro)biologic acceptabil și cu o specificație completă;</w:t>
      </w:r>
    </w:p>
    <w:p w14:paraId="631EDD37"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2) procedeul este eficace și ireversibil;</w:t>
      </w:r>
    </w:p>
    <w:p w14:paraId="32198037"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3) procedeul nu are drept rezultat prezența, în furajul detoxificat, a unor reziduuri dăunătoare ale agentului (micro)biologic utilizat în procesul de detoxifiere;</w:t>
      </w:r>
    </w:p>
    <w:p w14:paraId="175893C7"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4) procedeul nu generează metaboliți ai contaminantului care pun în pericol sănătatea animală, sănătatea publică și mediul; și</w:t>
      </w:r>
    </w:p>
    <w:p w14:paraId="3C29EBF2"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t>5) procedeul nu afectează în mod negativ caracteristicile și natura furajului.</w:t>
      </w:r>
    </w:p>
    <w:p w14:paraId="2F4D74AA"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20. În scopul evaluării procedeului de detoxifiere (micro)biologic operatorul din domeniul hranei pentru animale furnizează Agenției, pentru fiecare matrice (materii prime pentru furaje, furaje combinate, orice alt produs destinat hranei pentru animale) următoarele informații:</w:t>
      </w:r>
    </w:p>
    <w:p w14:paraId="498157C1"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1) date care să dovedească că procedeul de detoxifiere este eficace (în sensul că furajul detoxificat îndeplinește cerințele Secțiunii 1-3 a prezentei anexe) și ireversibil;</w:t>
      </w:r>
    </w:p>
    <w:p w14:paraId="02105139"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2) date care să dovedească că procedeul de detoxifiere nu generează reziduuri dăunătoare ale agentului (micro)biologic folosit pentru detoxificare (sub formă de compus părinte sau produs de reacție) în produsul detoxificat;</w:t>
      </w:r>
    </w:p>
    <w:p w14:paraId="47089D79"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3) date care să dovedească că procedeul de detoxifiere nu permite supraviețuirea unor microorganisme cu sensibilitate redusă la procedeul de detoxifiere;</w:t>
      </w:r>
    </w:p>
    <w:p w14:paraId="308DF36B"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4) informații detaliate privind modul de acțiune al agentului (micro)biologic în ceea ce privește procedeul de detoxifiere și evoluția agentului (micro)biologic;</w:t>
      </w:r>
    </w:p>
    <w:p w14:paraId="50C00CC9"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5) date care să dovedească că metaboliții contaminantului, rezultați în urma procedeului de detoxifiere, nu pun în pericol sănătatea animală, sănătatea publică și mediul;</w:t>
      </w:r>
    </w:p>
    <w:p w14:paraId="72B76EB5" w14:textId="77777777" w:rsidR="00052E5B" w:rsidRPr="00052E5B" w:rsidRDefault="00052E5B" w:rsidP="00052E5B">
      <w:pPr>
        <w:tabs>
          <w:tab w:val="left" w:pos="720"/>
        </w:tabs>
        <w:ind w:firstLine="360"/>
        <w:jc w:val="both"/>
        <w:rPr>
          <w:rFonts w:cs="Times New Roman"/>
          <w:noProof/>
          <w:sz w:val="26"/>
          <w:szCs w:val="26"/>
          <w:lang w:val="ro-MD"/>
        </w:rPr>
      </w:pPr>
      <w:r w:rsidRPr="00052E5B">
        <w:rPr>
          <w:rFonts w:cs="Times New Roman"/>
          <w:noProof/>
          <w:sz w:val="26"/>
          <w:szCs w:val="26"/>
          <w:lang w:val="ro-MD"/>
        </w:rPr>
        <w:t>6) date care să dovedească că procedeul de detoxifiere nu afectează în mod negativ caracteristicile și natura furajului supus detoxifierii.</w:t>
      </w:r>
    </w:p>
    <w:p w14:paraId="021F00FB" w14:textId="77777777" w:rsidR="00052E5B" w:rsidRPr="00052E5B" w:rsidRDefault="00052E5B" w:rsidP="00052E5B">
      <w:pPr>
        <w:tabs>
          <w:tab w:val="left" w:pos="720"/>
        </w:tabs>
        <w:ind w:firstLine="360"/>
        <w:rPr>
          <w:rFonts w:eastAsia="Times New Roman" w:cs="Times New Roman"/>
          <w:b/>
          <w:bCs/>
          <w:noProof/>
          <w:color w:val="000000"/>
          <w:sz w:val="26"/>
          <w:szCs w:val="26"/>
          <w:lang w:val="ro-MD" w:eastAsia="ru-RU"/>
        </w:rPr>
      </w:pPr>
      <w:r w:rsidRPr="00052E5B">
        <w:rPr>
          <w:rFonts w:eastAsia="Times New Roman" w:cs="Times New Roman"/>
          <w:b/>
          <w:bCs/>
          <w:noProof/>
          <w:color w:val="000000"/>
          <w:sz w:val="26"/>
          <w:szCs w:val="26"/>
          <w:lang w:val="ro-MD" w:eastAsia="ru-RU"/>
        </w:rPr>
        <w:br w:type="page"/>
      </w:r>
    </w:p>
    <w:p w14:paraId="7A754DF5"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lastRenderedPageBreak/>
        <w:t>Anexa nr.8</w:t>
      </w:r>
    </w:p>
    <w:p w14:paraId="013CB9BB" w14:textId="77777777" w:rsidR="00052E5B" w:rsidRPr="00052E5B" w:rsidRDefault="00052E5B" w:rsidP="00052E5B">
      <w:pPr>
        <w:shd w:val="clear" w:color="auto" w:fill="FFFFFF"/>
        <w:tabs>
          <w:tab w:val="left" w:pos="720"/>
        </w:tabs>
        <w:ind w:firstLine="360"/>
        <w:jc w:val="right"/>
        <w:rPr>
          <w:rFonts w:eastAsia="Arial Unicode MS" w:cs="Times New Roman"/>
          <w:bCs/>
          <w:noProof/>
          <w:color w:val="000000" w:themeColor="text1"/>
          <w:sz w:val="26"/>
          <w:szCs w:val="26"/>
          <w:lang w:val="ro-MD" w:eastAsia="ru-RU"/>
        </w:rPr>
      </w:pPr>
      <w:r w:rsidRPr="00052E5B">
        <w:rPr>
          <w:rFonts w:eastAsia="Arial Unicode MS" w:cs="Times New Roman"/>
          <w:bCs/>
          <w:noProof/>
          <w:color w:val="000000" w:themeColor="text1"/>
          <w:sz w:val="26"/>
          <w:szCs w:val="26"/>
          <w:lang w:val="ro-MD" w:eastAsia="ru-RU"/>
        </w:rPr>
        <w:t>La Cerințele sanitare veterinare față de hrana pentru animale</w:t>
      </w:r>
    </w:p>
    <w:p w14:paraId="11ADD995"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Lista materiilor prime destinate hranei pentru animale</w:t>
      </w:r>
    </w:p>
    <w:p w14:paraId="5580E7C5"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bCs/>
          <w:iCs/>
          <w:noProof/>
          <w:sz w:val="26"/>
          <w:szCs w:val="26"/>
          <w:lang w:val="ro-MD" w:eastAsia="ru-RU"/>
        </w:rPr>
      </w:pPr>
      <w:r w:rsidRPr="00052E5B">
        <w:rPr>
          <w:rFonts w:eastAsia="Arial Unicode MS" w:cs="Times New Roman"/>
          <w:b/>
          <w:bCs/>
          <w:iCs/>
          <w:noProof/>
          <w:sz w:val="26"/>
          <w:szCs w:val="26"/>
          <w:lang w:val="ro-MD" w:eastAsia="ru-RU"/>
        </w:rPr>
        <w:t>Secțiunea 1 Cerințe generale</w:t>
      </w:r>
    </w:p>
    <w:p w14:paraId="4D48503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Utilizarea prezentei Liste de către operatorii din domeniul hranei pentru animale este voluntară. Cu toate acestea, denumirea unei materii prime destinate hranei pentru animale inclusă în Secțiunea 3 poate fi utilizată numai pentru o materie primă destinată hranei pentru animale care respectă cerințele rubricii în cauză.</w:t>
      </w:r>
    </w:p>
    <w:p w14:paraId="6A3A0F77"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Toate rubricile din lista materiilor prime destinate hranei pentru animale din Secțiunea 3 respectă restricțiile privind utilizarea materiilor prime destinate hranei pentru animale în conformitate cu prezentele Cerințe și în conformitate cu prevererile Regulamentului privind autorizarea activităţilor legate de obţinerea, testarea, utilizarea şi comercializarea organismelor modificate genetic, aprobat prin Hotărîrea Guvernului nr.1153/2003 în cazul materiilor prime destinate hranei pentru animale care sunt, sau sunt produse din, organisme modificate genetic sau care sunt rezultatul unui proces de fermentație a unor microorganisme modificate genetic. Materiile prime destinate hranei pentru animale care constau din sau care conțin subproduse de origine animală îndeplinesc cerințele Legii nr.129/2019</w:t>
      </w:r>
      <w:r w:rsidRPr="00052E5B">
        <w:rPr>
          <w:noProof/>
          <w:sz w:val="26"/>
          <w:szCs w:val="26"/>
          <w:lang w:val="ro-MD"/>
        </w:rPr>
        <w:t xml:space="preserve"> </w:t>
      </w:r>
      <w:r w:rsidRPr="00052E5B">
        <w:rPr>
          <w:rFonts w:eastAsia="Arial Unicode MS" w:cs="Times New Roman"/>
          <w:noProof/>
          <w:sz w:val="26"/>
          <w:szCs w:val="26"/>
          <w:lang w:val="ro-MD" w:eastAsia="ru-RU"/>
        </w:rPr>
        <w:t>privind subprodusele de origine animală și produse derivate care nu sunt destinate consumului uman, iar utilizarea lor poate face obiectul unor restricții în temeiul Normei sanitar-veterinare privind stabilirea regulilor de control şi supraveghere a unor encefalopatii spongiforme transmisibile aprobată prin Hotărârea de Guvern nr.404/2016. Operatorii din domeniul hranei pentru animale care utilizează o materie primă destinată hranei animalelor inclusă în Listă se asigură că ea este în conformitate cu prevederile Secțiunii 1 Capitolul II a prezentelor Cerințe.</w:t>
      </w:r>
    </w:p>
    <w:p w14:paraId="50703EF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 „Foste produse alimentare” înseamnă produse alimentare, altele decât deșeurile de catering, care au fost fabricate în vederea consumului uman, dar care nu mai sunt destinate consumului uman din motive practice sau logistice sau din cauza unor probleme de fabricație sau a unor defecte de ambalare sau a altor defecte și care nu prezintă niciun risc pentru sănătate atunci când sunt utilizate ca hrană pentru animale. Stabilirea conținuturilor maxime menționate la punctul 8 subpct.1) a prezentelor Cerințe nu se aplică fostelor produse alimentare și deșeurilor de catering. Stabilirea se aplică atunci când acestea sunt prelucrate ulterior pentru a se obține hrană pentru animale.</w:t>
      </w:r>
    </w:p>
    <w:p w14:paraId="7D2D6C4A"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4. Conform bunelor practici menționate la pct.71-72 a prezentelor Cerințe, materiile prime destinate hranei pentru animale nu conțin impurități chimice rezultate din procesul de fabricație a lor și nici adjuvanți tehnologici, cu excepția cazului în care în Registru este stabilit un conținut maxim specific. În hrana pentru animale nu sunt prezente substanțe a căror utilizare este interzisă, iar pentru substanțele respective nu se stabilesc astfel de conținuturi maxime. Din motive de transparență, materiile prime destinate hranei pentru animale cu reziduuri tolerate sunt completate cu informații relevante furnizate de operatorii din domeniul hranei pentru animale în contextul tranzacțiilor comerciale obișnuite.</w:t>
      </w:r>
    </w:p>
    <w:p w14:paraId="52A040C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lastRenderedPageBreak/>
        <w:t>5.  În conformitate cu bunele practici menționate la pct.71-72 a prezentelor Cerințe, cu aplicarea principiului (cel mai mic nivel care se poate obține în mod rezonabil.) și fără a aduce atingere aplicării prevederilor anexei nr.7 a prezentelor Cerințe, prevederile Hotărîrii de Guvern nr.1191/2010 cu privire la aprobarea Regulamentului sanitar privind limitele maxime admise de reziduuri ale produselor de uz fitosanitar din sau de pe produse alimentare şi hrană de origine vegetală şi animală pentru animale, a prevederilor Capitolelor I-III din Hotărîrea de Guvern nr.27/2020 este adecvat să se precizeze în Lista materiilor prime destinate hranei pentru animale conținuturile maxime pentru impuritățile chimice rezultate din procesul de fabricație sau din adjuvanți tehnologici care sunt prezente la niveluri de cel puțin 0,1 %. Conținuturile maxime pot fi, de asemenea, stabilite în Lista pentru impurități chimice și adjuvanți tehnologici conform prevederilor anexei nr.7 a prezentelor Cerințe prezenți la niveluri mai mici de 0,1 % dacă se consideră că acest lucru este adecvat pentru bunele practici comerciale. Cu excepția cazului în care se specifică altfel în Secțiunea 2 sau 3 din prezenta anexă, orice conținut maxim este exprimat sub forma unui raport greutate/greutate (dispozițiile referitoare la impurități chimice și adjuvanți tehnologici stabilite în prezentul punct nu se aplică materiilor prime destinate hranei pentru animale menționate în Lista materiilor prime destinate hranei pentru animale).</w:t>
      </w:r>
    </w:p>
    <w:p w14:paraId="68E2E44B"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6. Conținuturile maxime specifice pentru impurități chimice și adjuvanți tehnologici sunt stabilite în descrierea procesului din Secțiunea 2, în descrierea materiei prime destinate hranei pentru animale din Secțiunea 3 sau la sfârșitul unei categorii din Secțiunea 3. Cu excepția cazului în care în Secțiunea 3 este stabilit un conținut maxim specific, orice conținut maxim stabilit în Secțiunea 2 pentru un anumit proces este aplicabil oricărei materii prime destinate hranei pentru animale menționate în Secțiunea 3 cu condiția ca descrierea materiei prime destinate hranei pentru animale să facă trimitere la respectivul proces și în măsura în care procesul în cauză corespunde descrierii din Secțiunea 2.</w:t>
      </w:r>
    </w:p>
    <w:p w14:paraId="635CF9B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7.  Materiile prime destinate hranei pentru animale care nu sunt menționate în Tabelul nr. 12 din Secțiunea 3 și care au fost fabricate prin fermentare și/sau în care sunt prezente în mod natural microorganisme pot fi introduse pe piață cu microorganisme vii atât timp cât utilizarea preconizată a materiilor prime destinate hranei pentru animale și a hranei combinate pentru animale care conțin astfel de substanțe nu este</w:t>
      </w:r>
    </w:p>
    <w:p w14:paraId="00E40373"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reprezentată de multiplicarea microorganismelor și</w:t>
      </w:r>
    </w:p>
    <w:p w14:paraId="466507D4"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nu este legată de o funcție exercitată de microorganism(e) în conformitate cu aditivii specificați în Hotărîrea de Guvern nr.27/2020.</w:t>
      </w:r>
    </w:p>
    <w:p w14:paraId="2CEA1A92"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8. Prezența microorganismelor, precum și oricărei funcții aferente acesteia, nu se menționează pe materiile prime destinate hranei pentru animale și pe hrana combinată pentru animale care le conțin.</w:t>
      </w:r>
    </w:p>
    <w:p w14:paraId="2C0A2E14"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9. Puritatea botanică a unei materii prime destinate hranei pentru animale nu este mai mică de 95 %. Cu toate acestea, impuritățile botanice, cum ar fi reziduurile altor semințe sau fructe oleaginoase derivate dintr-un proces de fabricație anterior, nu depășesc 0,5 % pentru fiecare tip de semințe sau de fructe oleaginoase. Prin derogare de la aceste reguli </w:t>
      </w:r>
      <w:r w:rsidRPr="00052E5B">
        <w:rPr>
          <w:rFonts w:eastAsia="Arial Unicode MS" w:cs="Times New Roman"/>
          <w:noProof/>
          <w:sz w:val="26"/>
          <w:szCs w:val="26"/>
          <w:lang w:val="ro-MD" w:eastAsia="ru-RU"/>
        </w:rPr>
        <w:lastRenderedPageBreak/>
        <w:t>generale, în lista materiilor prime destinate hranei pentru animale din Secțiunea 3 se stabilește un nivel specific.</w:t>
      </w:r>
    </w:p>
    <w:p w14:paraId="1D96835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10.  Denumirea comună/calificativul unuia sau mai multora din procesele menționate în ultima coloană a glosarului de procese din Secțiunea 2 se adaugă (prin derogare de la această obligație, pentru procesul „uscare” se poate adăuga denumirea comună/calificativul) la denumirea materiei prime destinate hranei pentru animale pentru a indica faptul că a fost supusă procesului (proceselor) respectiv(e). O materie primă destinată hranei pentru animale a cărei denumire este o combinație între o denumire menționată în Secțiunea 3 și denumirea comună sau calificativul unuia sau al mai multora dintre procesele enumerate în Secțiunea 2 este considerată ca fiind inclusă în Listă, iar eticheta sa conține declarațiile obligatorii aplicabile acestei materii prime destinate hranei pentru animale, astfel cum se menționează în ultimele coloane din Secțiunile 2 și 3, după caz. Ori de câte ori este menționată în ultima coloană din Secțiunea 2, metoda specifică utilizată pentru proces este specificată în denumirea materiei prime destinate hranei pentru animale.</w:t>
      </w:r>
    </w:p>
    <w:p w14:paraId="323984C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9.  Dacă procesul de fabricație al unei materii prime destinate hranei pentru animale este diferit față de descrierea procesului vizat, astfel cum se menționează în glosarul proceselor din Secțiunea 2, procesul de fabricație se menționează în descrierea materiei prime destinate hranei pentru animale în cauză.</w:t>
      </w:r>
    </w:p>
    <w:p w14:paraId="63A7E73D"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10.  Pentru o serie de materii prime destinate hranei pentru animale se pot utiliza sinonime. Astfel de sinonime sunt incluse între paranteze drepte în coloana „denumire” a rubricii pentru materia primă destinată hranei pentru animale în cauză din lista materiilor prime destinate hranei pentru animale din Secțiunea 3.</w:t>
      </w:r>
    </w:p>
    <w:p w14:paraId="3B5EEF4B"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11. În descrierea materiilor prime destinate hranei pentru animale din lista materiilor prime destinate hranei pentru animale din Secțiunea 3, cuvântul „produs” este utilizat în locul cuvântului „subprodus” pentru a reflecta situația pieței și terminologia utilizată în practică de operatorii din domeniul hranei pentru animale pentru a evidenția valoarea comercială a materiilor prime destinate hranei pentru animale.</w:t>
      </w:r>
    </w:p>
    <w:p w14:paraId="440EEBC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12. Denumirea botanică a unei plante este consemnată numai în descrierea primei rubrici din lista materiilor prime destinate hranei pentru animale din Secțiunea 3 referitoare la planta respectivă.</w:t>
      </w:r>
    </w:p>
    <w:p w14:paraId="0B793CB1"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13.  Principiul de bază pentru etichetarea obligatorie a constituenților analitici ai unei anumite materii prime destinate hranei pentru animale din Listă este menționarea faptului că un anumit produs conține concentrații mari dintr-un constituent specific sau că procesul de fabricație a schimbat caracteristicile nutriționale ale produsului.</w:t>
      </w:r>
    </w:p>
    <w:p w14:paraId="451A19A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 xml:space="preserve">14.  Prevederile pct.38, subpct.7) a prezentelor Cerințe, stabilesc reglementări de etichetare privind conținutul de umiditate. Prevederile pct.39, subpct.2) a prezentelor Cerințe, stabilesc reglementări de etichetare privind alți constituenți analitici. În plus, punctul 8, sbpct.6) solicită declararea nivelului de cenușă insolubilă în acid clorhidric dacă el depășește 2,2 % în general sau, pentru o anumită materie primă destinată hranei pentru </w:t>
      </w:r>
      <w:r w:rsidRPr="00052E5B">
        <w:rPr>
          <w:rFonts w:eastAsia="Arial Unicode MS" w:cs="Times New Roman"/>
          <w:noProof/>
          <w:sz w:val="26"/>
          <w:szCs w:val="26"/>
          <w:lang w:val="ro-MD" w:eastAsia="ru-RU"/>
        </w:rPr>
        <w:lastRenderedPageBreak/>
        <w:t>animale, dacă depășește nivelul stabilit în anexa nr.9 la prezentele Cerințe. Totuși, anumite rubrici din lista materiilor prime destinate hranei pentru animale din Secțiunea 3 fac excepție de la aceste reguli, după cum urmează:</w:t>
      </w:r>
    </w:p>
    <w:p w14:paraId="155632B2"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 declarațiile obligatorii privind constituenții analitici din lista materiilor prime destinate hranei pentru animale din Secțiunea 3 înlocuiesc declarațiile obligatorii astfel cum se menționează în secțiunea relevantă din în anexa nr.9 la prezentele Cerințe;</w:t>
      </w:r>
    </w:p>
    <w:p w14:paraId="26E39E26"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2) dacă coloana referitoare la declarațiile obligatorii din lista materiilor prime destinate hranei pentru animale din Secțiunea 3 nu menționează niciunul dintre constituenții analitici care ar trebui declarați în conformitate cu secțiunea relevantă din în anexa nr.9 la prezentele Cerințe, niciunul din constituenții respectivi nu trebuie să fie menționați pe etichetă. Totuși, pentru cenușa insolubilă în acid clorhidric, atunci când nu este stabilit niciun nivel în lista materiilor prime destinate hranei pentru animale din Secțiunea 3, nivelul se declară dacă depășește 2,2 %;</w:t>
      </w:r>
    </w:p>
    <w:p w14:paraId="0536D639"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3) când se menționează unul sau mai multe niveluri specifice de umiditate în coloana „declarații obligatorii” din lista materiilor prime destinate hranei pentru animale din Secțiunea 3, nivelurile respective se aplică în locul nivelurilor de la punctul 8, subpct.7) la prezentele Cerințe. Cu toate acestea, dacă conținutul de umiditate este mai mic de 14 %, nu este obligatoriu să fie declarat. În cazul în care în coloana respectivă nu este menționat niciun nivel specific de umiditate, se aplică punctul 8, subpct.7) la prezentele Cerințe.</w:t>
      </w:r>
    </w:p>
    <w:p w14:paraId="23C507F3"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15. Un operator din domeniul hranei pentru animale care pretinde că o materie primă destinată hranei pentru animale are mai multe proprietăți decât cele specificate în coloana „descriere” din lista materiilor prime destinate hranei pentru animale din Secțiunea 3 sau se referă la un proces menționat în Secțiunea 2 care poate fi asimilat unei mențiuni (de exemplu, protecție față de degradabilitatea ruminală) respectă pct.31 la prezentele Cerințe. În plus, materiile prime destinate hranei pentru animale pot viza un anumit scop nutrițional în conformitate cu prevederile secțiunii 2 Capitolului II la prezentele Cerințe.</w:t>
      </w:r>
    </w:p>
    <w:p w14:paraId="58CEB471"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i/>
          <w:iCs/>
          <w:noProof/>
          <w:sz w:val="26"/>
          <w:szCs w:val="26"/>
          <w:lang w:val="ro-MD" w:eastAsia="ru-RU"/>
        </w:rPr>
      </w:pPr>
      <w:r w:rsidRPr="00052E5B">
        <w:rPr>
          <w:rFonts w:eastAsia="Arial Unicode MS" w:cs="Times New Roman"/>
          <w:b/>
          <w:iCs/>
          <w:noProof/>
          <w:sz w:val="26"/>
          <w:szCs w:val="26"/>
          <w:lang w:val="ro-MD" w:eastAsia="ru-RU"/>
        </w:rPr>
        <w:t xml:space="preserve">Secțiunea 2 </w:t>
      </w:r>
      <w:r w:rsidRPr="00052E5B">
        <w:rPr>
          <w:rFonts w:eastAsia="Arial Unicode MS" w:cs="Times New Roman"/>
          <w:b/>
          <w:bCs/>
          <w:iCs/>
          <w:noProof/>
          <w:sz w:val="26"/>
          <w:szCs w:val="26"/>
          <w:lang w:val="ro-MD" w:eastAsia="ru-RU"/>
        </w:rPr>
        <w:t>Lista proceselor</w:t>
      </w:r>
    </w:p>
    <w:tbl>
      <w:tblPr>
        <w:tblW w:w="91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0"/>
        <w:gridCol w:w="3740"/>
        <w:gridCol w:w="2605"/>
      </w:tblGrid>
      <w:tr w:rsidR="00052E5B" w:rsidRPr="00052E5B" w14:paraId="6194F8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ED319D" w14:textId="77777777" w:rsidR="00052E5B" w:rsidRPr="00052E5B" w:rsidRDefault="00052E5B" w:rsidP="00052E5B">
            <w:pPr>
              <w:tabs>
                <w:tab w:val="left" w:pos="720"/>
              </w:tabs>
              <w:spacing w:before="60" w:after="6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Proces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95105B" w14:textId="77777777" w:rsidR="00052E5B" w:rsidRPr="00052E5B" w:rsidRDefault="00052E5B" w:rsidP="00052E5B">
            <w:pPr>
              <w:tabs>
                <w:tab w:val="left" w:pos="720"/>
              </w:tabs>
              <w:spacing w:before="60" w:after="6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Definiție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A12F01" w14:textId="77777777" w:rsidR="00052E5B" w:rsidRPr="00052E5B" w:rsidRDefault="00052E5B" w:rsidP="00052E5B">
            <w:pPr>
              <w:tabs>
                <w:tab w:val="left" w:pos="720"/>
              </w:tabs>
              <w:spacing w:before="60" w:after="6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 comună/calificativ</w:t>
            </w:r>
          </w:p>
        </w:tc>
      </w:tr>
      <w:tr w:rsidR="00052E5B" w:rsidRPr="00052E5B" w14:paraId="7D9EF48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1AC8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Fracționarea cu aer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7AE3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Separarea particulelor prin intermediul unui flux de aer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5F0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Supus fracționării cu aer</w:t>
            </w:r>
          </w:p>
        </w:tc>
      </w:tr>
      <w:tr w:rsidR="00052E5B" w:rsidRPr="00052E5B" w14:paraId="006A889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1733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Aspirare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A2E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eliminare a prafului, a particulelor fine și a altor particule fine de cereale în suspensie din boabele de cereale în vrac în cursul transportului prin intermediul unui flux de aer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6F57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Aspirat</w:t>
            </w:r>
          </w:p>
        </w:tc>
      </w:tr>
      <w:tr w:rsidR="00052E5B" w:rsidRPr="00052E5B" w14:paraId="5CA05D4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0651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Albire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F32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care constă în tratamentul termic al unei substanțe organice prin fierbere sau tratare cu aburi în scopul de a denatura enzimele naturale, de a înmuia țesuturile și de a elimina aromele brute, urmat de imersiune în apă rece pentru a opri procesul de gătire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BA71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Albit</w:t>
            </w:r>
          </w:p>
        </w:tc>
      </w:tr>
      <w:tr w:rsidR="00052E5B" w:rsidRPr="00052E5B" w14:paraId="3C46E8E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749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Decolorare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4D70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culorii naturale prin procese chimice sau fizice sau prin utilizarea de pământ decolorant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A94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Decolorat</w:t>
            </w:r>
          </w:p>
        </w:tc>
      </w:tr>
      <w:tr w:rsidR="00052E5B" w:rsidRPr="00052E5B" w14:paraId="0F44FD1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624E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Răcire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6FF0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Scădere a temperaturii sub cea ambiantă dar peste cea de congelare pentru a favoriza conservarea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6B23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Refrigerat</w:t>
            </w:r>
          </w:p>
        </w:tc>
      </w:tr>
      <w:tr w:rsidR="00052E5B" w:rsidRPr="00052E5B" w14:paraId="37E6EAA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AD3E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D5A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dimensiunii particulelor folosind unul sau mai multe cuțite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9C8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Tocat</w:t>
            </w:r>
          </w:p>
        </w:tc>
      </w:tr>
      <w:tr w:rsidR="00052E5B" w:rsidRPr="00052E5B" w14:paraId="1D40506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C5DD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Curățare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DE55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obiectelor (contaminanți, de exemplu pietre) sau a părților vegetative ale plantei, de exemplu particule mobile de paie, hoaspe sau buruieni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701E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Curățat/sortat</w:t>
            </w:r>
          </w:p>
        </w:tc>
      </w:tr>
      <w:tr w:rsidR="00052E5B" w:rsidRPr="00052E5B" w14:paraId="656C1D1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5A0B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Concentrare </w:t>
            </w:r>
            <w:hyperlink r:id="rId184" w:anchor="E001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83F6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apei și/sau a altor constituenți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930D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w:t>
            </w:r>
          </w:p>
        </w:tc>
      </w:tr>
      <w:tr w:rsidR="00052E5B" w:rsidRPr="00052E5B" w14:paraId="30BD697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483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Condensare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4DD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Tranziția unei substanțe din fază gazoasă în fază lichidă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850F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Condensat</w:t>
            </w:r>
          </w:p>
        </w:tc>
      </w:tr>
      <w:tr w:rsidR="00052E5B" w:rsidRPr="00052E5B" w14:paraId="723C359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8319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Gătire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64CB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Aplicarea unui tratament termic pentru a modifica caracteristicile fizice și chimice ale materiilor prime destinate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CCEA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Gătit</w:t>
            </w:r>
          </w:p>
        </w:tc>
      </w:tr>
      <w:tr w:rsidR="00052E5B" w:rsidRPr="00052E5B" w14:paraId="156F108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E0AA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Zdrobire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ECCB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dimensiunii particulelor folosind un concasor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4E6B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Zdrobit</w:t>
            </w:r>
          </w:p>
        </w:tc>
      </w:tr>
      <w:tr w:rsidR="00052E5B" w:rsidRPr="00052E5B" w14:paraId="107D2D9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D99C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Cristalizare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437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Purificare prin formarea de cristale solide pornind de la o </w:t>
            </w:r>
            <w:r w:rsidRPr="00052E5B">
              <w:rPr>
                <w:rFonts w:eastAsia="Times New Roman" w:cs="Times New Roman"/>
                <w:noProof/>
                <w:sz w:val="26"/>
                <w:szCs w:val="26"/>
                <w:lang w:val="ro-MD" w:eastAsia="ru-RU"/>
              </w:rPr>
              <w:lastRenderedPageBreak/>
              <w:t>soluție lichidă. De obicei, impuritățile din lichid nu sunt încorporate în structura cristalului.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A113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Cristalizat</w:t>
            </w:r>
          </w:p>
        </w:tc>
      </w:tr>
      <w:tr w:rsidR="00052E5B" w:rsidRPr="00052E5B" w14:paraId="07149EA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4ACE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Decorticare </w:t>
            </w:r>
            <w:hyperlink r:id="rId185" w:anchor="E001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CDAF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parțială sau completă a învelișurilor exterioare ale grăunțelor, semințelor, fructelor, fructelor cu coajă tare și altele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5BD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Decorticat, parțial decorticat</w:t>
            </w:r>
          </w:p>
        </w:tc>
      </w:tr>
      <w:tr w:rsidR="00052E5B" w:rsidRPr="00052E5B" w14:paraId="3AC022D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17D0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învelișului/îndepărtarea hoaspelor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B8CB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învelișurilor externe ale boabelor, grăunțelor și semințelor, de obicei prin mijloace fizice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348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 îndepărtat sau hoaspe îndepărtate </w:t>
            </w:r>
            <w:hyperlink r:id="rId186" w:anchor="E001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r>
      <w:tr w:rsidR="00052E5B" w:rsidRPr="00052E5B" w14:paraId="77C91DB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05DE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Depectinizare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3EAE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Extracția pectinelor dintr-o materie primă destinată hranei pentru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B7A8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Depectinizat</w:t>
            </w:r>
          </w:p>
        </w:tc>
      </w:tr>
      <w:tr w:rsidR="00052E5B" w:rsidRPr="00052E5B" w14:paraId="4A965C0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857A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Desicare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B3A1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extragere a umidității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3BAE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Desicat</w:t>
            </w:r>
          </w:p>
        </w:tc>
      </w:tr>
      <w:tr w:rsidR="00052E5B" w:rsidRPr="00052E5B" w14:paraId="2BEF81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5544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materiilor vâscoase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29E3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folosit pentru a îndepărta stratul de materii vâscoase de pe o suprafață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0CD2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 vâscoase îndepărtate</w:t>
            </w:r>
          </w:p>
        </w:tc>
      </w:tr>
      <w:tr w:rsidR="00052E5B" w:rsidRPr="00052E5B" w14:paraId="61D92FE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43D5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Dezaharisire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5C0F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 parțială sau totală a mono- și a dizaharidelor din melasă sau din alte materii conținând zaharide prin mijloace chimice sau fizice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C496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Dezaharisit, parțial dezaharisit</w:t>
            </w:r>
          </w:p>
        </w:tc>
      </w:tr>
      <w:tr w:rsidR="00052E5B" w:rsidRPr="00052E5B" w14:paraId="663429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0F82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Detoxificare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D95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prin care contaminanții toxici sunt distruși sau li se reduce concentrația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FBD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Detoxificat</w:t>
            </w:r>
          </w:p>
        </w:tc>
      </w:tr>
      <w:tr w:rsidR="00052E5B" w:rsidRPr="00052E5B" w14:paraId="4AF3D1F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370E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Distilare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2B91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Fracționarea lichidelor prin fierbere și colectarea vaporilor condensați într-un recipient separat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7823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Distilat</w:t>
            </w:r>
          </w:p>
        </w:tc>
      </w:tr>
      <w:tr w:rsidR="00052E5B" w:rsidRPr="00052E5B" w14:paraId="6E3D74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B6B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F3FE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Deshidratare prin procese artificiale sau naturale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7388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Uscat natural sau artificial, după caz</w:t>
            </w:r>
          </w:p>
        </w:tc>
      </w:tr>
      <w:tr w:rsidR="00052E5B" w:rsidRPr="00052E5B" w14:paraId="1221E5F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B6DF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Însilozare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BB24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Depozitarea materiilor prime destinate hranei pentru animale într-un siloz, cu sau fără adăugare de conservanți sau în condiții </w:t>
            </w:r>
            <w:r w:rsidRPr="00052E5B">
              <w:rPr>
                <w:rFonts w:eastAsia="Times New Roman" w:cs="Times New Roman"/>
                <w:noProof/>
                <w:sz w:val="26"/>
                <w:szCs w:val="26"/>
                <w:lang w:val="ro-MD" w:eastAsia="ru-RU"/>
              </w:rPr>
              <w:lastRenderedPageBreak/>
              <w:t>anaerobe cu sau fără adăugare de aditivi de însilozare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39C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Însilozat</w:t>
            </w:r>
          </w:p>
        </w:tc>
      </w:tr>
      <w:tr w:rsidR="00052E5B" w:rsidRPr="00052E5B" w14:paraId="0F91D2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7F27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Evaporare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0C78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conținutului de apă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6C0F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Evaporat</w:t>
            </w:r>
          </w:p>
        </w:tc>
      </w:tr>
      <w:tr w:rsidR="00052E5B" w:rsidRPr="00052E5B" w14:paraId="08CADDE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3637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Expandare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EB58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termic în cursul căruia vaporizarea bruscă a apei conținute în produs duce la expandarea acestuia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A277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Expandat</w:t>
            </w:r>
          </w:p>
        </w:tc>
      </w:tr>
      <w:tr w:rsidR="00052E5B" w:rsidRPr="00052E5B" w14:paraId="03AA5DA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B05F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Eliminare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5651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prin presare, a uleiurilor sau a grăsimilor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89DB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și uleiuri sau grăsimi</w:t>
            </w:r>
          </w:p>
        </w:tc>
      </w:tr>
      <w:tr w:rsidR="00052E5B" w:rsidRPr="00052E5B" w14:paraId="64C63A2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D7F0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Extracție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278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 prin solvenți organici a grăsimilor sau a uleiurilor din anumite materii sau prin solvenți apoși a zaharidelor sau a altor componente hidrosolubile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6542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Extras/făină și uleiuri sau grăsimi, melasă sau pulpă și zaharide sau alte componente hidrosolubile</w:t>
            </w:r>
          </w:p>
        </w:tc>
      </w:tr>
      <w:tr w:rsidR="00052E5B" w:rsidRPr="00052E5B" w14:paraId="6C9E80B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B17D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Extrudare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258C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termic în cursul căruia vaporizarea bruscă a apei conținute în produs duce la fărâmițarea acestuia, combinat cu o modelare specifică a produsului prin trecere printr-un orificiu definit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147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Extrudat</w:t>
            </w:r>
          </w:p>
        </w:tc>
      </w:tr>
      <w:tr w:rsidR="00052E5B" w:rsidRPr="00052E5B" w14:paraId="25813D2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BC84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Fermentare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381B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în care microorganisme precum bacterii, ciuperci sau drojdii sunt produse sau utilizate în materii pentru a le schimba compoziția sau proprietățile lor chimice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71CA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Fermentat</w:t>
            </w:r>
          </w:p>
        </w:tc>
      </w:tr>
      <w:tr w:rsidR="00052E5B" w:rsidRPr="00052E5B" w14:paraId="2A15DAE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1407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Filtrare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6E40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Procesul de trecere a unui lichid printr-un mediu poros sau printr-un filtru de tip membrană pentru a îndepărta particule solide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B544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Filtrat</w:t>
            </w:r>
          </w:p>
        </w:tc>
      </w:tr>
      <w:tr w:rsidR="00052E5B" w:rsidRPr="00052E5B" w14:paraId="607651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7ACB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Producerea de fulgi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029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Rularea unei materii umede, tratată termic, pentru a genera bucăți mici de material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D0270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w:t>
            </w:r>
          </w:p>
        </w:tc>
      </w:tr>
      <w:tr w:rsidR="00052E5B" w:rsidRPr="00052E5B" w14:paraId="408C1DE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337E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Măcinare în făină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941A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Reducerea dimensiunii particulelor grăunțelor uscate și facilitarea separării în fracții </w:t>
            </w:r>
            <w:r w:rsidRPr="00052E5B">
              <w:rPr>
                <w:rFonts w:eastAsia="Times New Roman" w:cs="Times New Roman"/>
                <w:noProof/>
                <w:sz w:val="26"/>
                <w:szCs w:val="26"/>
                <w:lang w:val="ro-MD" w:eastAsia="ru-RU"/>
              </w:rPr>
              <w:lastRenderedPageBreak/>
              <w:t>constituente (în principal făină, tărâțe și urluială)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CC31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Făină, tărâțe, urluială </w:t>
            </w:r>
            <w:hyperlink r:id="rId187" w:anchor="E001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xml:space="preserve"> sau hrană </w:t>
            </w:r>
            <w:r w:rsidRPr="00052E5B">
              <w:rPr>
                <w:rFonts w:eastAsia="Times New Roman" w:cs="Times New Roman"/>
                <w:noProof/>
                <w:sz w:val="26"/>
                <w:szCs w:val="26"/>
                <w:lang w:val="ro-MD" w:eastAsia="ru-RU"/>
              </w:rPr>
              <w:lastRenderedPageBreak/>
              <w:t>pentru animale, după caz</w:t>
            </w:r>
          </w:p>
        </w:tc>
      </w:tr>
      <w:tr w:rsidR="00052E5B" w:rsidRPr="00052E5B" w14:paraId="396427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650D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Vinterizare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D313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Răcirea uleiurilor separă părțile mai saturate ale uleiurilor de cele mai nesaturate. Părțile mai saturate ale uleiului se solidifică prin răcire, în timp ce părțile mai nesaturate ale uleiului sunt lichide și pot fi, de exemplu, decantate. Produsul vinterizat este uleiul solidificat.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A426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Vinterizat</w:t>
            </w:r>
          </w:p>
        </w:tc>
      </w:tr>
      <w:tr w:rsidR="00052E5B" w:rsidRPr="00052E5B" w14:paraId="4DF3467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7C0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Fragmentare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7C52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fracționare a materiilor prime destinate hranei pentru animale în fragmente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7336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Fragmentat</w:t>
            </w:r>
          </w:p>
        </w:tc>
      </w:tr>
      <w:tr w:rsidR="00052E5B" w:rsidRPr="00052E5B" w14:paraId="2C1116D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E38B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Prăjire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DAF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gătire a materiilor prime destinate hranei pentru animale în uleiuri sau în grăsimi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184B6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Prăjit</w:t>
            </w:r>
          </w:p>
        </w:tc>
      </w:tr>
      <w:tr w:rsidR="00052E5B" w:rsidRPr="00052E5B" w14:paraId="4E7D65E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521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Gelificare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0104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formare a unui gel, a unei materii prime solide, asemănătoare unui jeleu, care poate avea proprietăți variind de la moale și slab, la tare și dur utilizând, de obicei, agenți de gelificare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0C21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Gelificat</w:t>
            </w:r>
          </w:p>
        </w:tc>
      </w:tr>
      <w:tr w:rsidR="00052E5B" w:rsidRPr="00052E5B" w14:paraId="37941C0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BBE1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Granulare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D08C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Tratarea materiilor prime destinate hranei pentru animale cu scopul de a obține particule cu dimensiuni și consistențe specifice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B80B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Granulat</w:t>
            </w:r>
          </w:p>
        </w:tc>
      </w:tr>
      <w:tr w:rsidR="00052E5B" w:rsidRPr="00052E5B" w14:paraId="630D267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03C5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AE70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dimensiunii particulelor materiilor prime solide destinate hranei pentru animale în cadrul unui proces uscat sau umed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22E0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Măcinat</w:t>
            </w:r>
          </w:p>
        </w:tc>
      </w:tr>
      <w:tr w:rsidR="00052E5B" w:rsidRPr="00052E5B" w14:paraId="1AD081B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8961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Încălzire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657D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Tratamente termice efectuate în condiții specifice, precum presiunea și umiditatea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8094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Încălzit/tratat termic</w:t>
            </w:r>
          </w:p>
        </w:tc>
      </w:tr>
      <w:tr w:rsidR="00052E5B" w:rsidRPr="00052E5B" w14:paraId="4B64B3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0D8A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89E0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Proces catalitic care vizează saturarea legăturilor duble din uleiuri/grăsimi/acizi grași, realizat la temperatură înaltă, sub presiune </w:t>
            </w:r>
            <w:r w:rsidRPr="00052E5B">
              <w:rPr>
                <w:rFonts w:eastAsia="Times New Roman" w:cs="Times New Roman"/>
                <w:noProof/>
                <w:sz w:val="26"/>
                <w:szCs w:val="26"/>
                <w:lang w:val="ro-MD" w:eastAsia="ru-RU"/>
              </w:rPr>
              <w:lastRenderedPageBreak/>
              <w:t>de hidrogen, în scopul de a obține trigliceride/acizi grași saturate/saturați parțial sau total sau polioli prin reducerea grupărilor carbonil ale carbohidraților la grupări hidroxil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CCF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Hidrogenat, parțial hidrogenat</w:t>
            </w:r>
          </w:p>
        </w:tc>
      </w:tr>
      <w:tr w:rsidR="00052E5B" w:rsidRPr="00052E5B" w14:paraId="7A4B313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4B6D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Hidroliză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604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 a dimensiunii moleculare prin tratament corespunzător cu apă și căldură/presiune, enzime sau acizi/baze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1A70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Hidrolizat</w:t>
            </w:r>
          </w:p>
        </w:tc>
      </w:tr>
      <w:tr w:rsidR="00052E5B" w:rsidRPr="00052E5B" w14:paraId="38AAACD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AD00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Lichefiere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F334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Tranziția din fază solidă sau gazoasă în fază lichidă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3851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Lichefiat</w:t>
            </w:r>
          </w:p>
        </w:tc>
      </w:tr>
      <w:tr w:rsidR="00052E5B" w:rsidRPr="00052E5B" w14:paraId="7E6F85C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B658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Macerare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2D0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dimensiunii materiilor prime destinate hranei pentru animale utilizând mijloace mecanice, adesea în prezența apei sau a altor lichide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BF8C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Macerat</w:t>
            </w:r>
          </w:p>
        </w:tc>
      </w:tr>
      <w:tr w:rsidR="00052E5B" w:rsidRPr="00052E5B" w14:paraId="3AD7675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D3C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Malțificare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B5EB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Permiterea declanșării germinării unui grăunte pentru a activa enzime naturale capabile să descompună amidonul în carbohidrați fermentabili și proteinele în aminoacizi și peptide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830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Malțificat</w:t>
            </w:r>
          </w:p>
        </w:tc>
      </w:tr>
      <w:tr w:rsidR="00052E5B" w:rsidRPr="00052E5B" w14:paraId="3DF9F57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A484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Topire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500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Tranziția din fază solidă în fază lichidă prin aplicarea unui tratament termic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91B5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Topit</w:t>
            </w:r>
          </w:p>
        </w:tc>
      </w:tr>
      <w:tr w:rsidR="00052E5B" w:rsidRPr="00052E5B" w14:paraId="340CB96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4B83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Micronizare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1286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reducere a diametrului mediu a particulelor unei materii prime solide la scară micrometrică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BDD7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Micronizat</w:t>
            </w:r>
          </w:p>
        </w:tc>
      </w:tr>
      <w:tr w:rsidR="00052E5B" w:rsidRPr="00052E5B" w14:paraId="35906F6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072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Prefierbere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B549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îmbibare în apă și supunere la un tratament termic prin care amidonul este pe deplin gelatinizat, urmat de un proces de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C18E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Prefiert</w:t>
            </w:r>
          </w:p>
        </w:tc>
      </w:tr>
      <w:tr w:rsidR="00052E5B" w:rsidRPr="00052E5B" w14:paraId="1F7BD4A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0F3C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Pasteurizare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7DCD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Încălzire la o temperatură critică pentru o durată de timp specificată pentru a elimina microorganismele dăunătoare, urmată de răcire rapidă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51D5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Pasteurizat</w:t>
            </w:r>
          </w:p>
        </w:tc>
      </w:tr>
      <w:tr w:rsidR="00052E5B" w:rsidRPr="00052E5B" w14:paraId="3A0B143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99D9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Decojire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3993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pieliței/cojii fructelor și legumelor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EC23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Decojit</w:t>
            </w:r>
          </w:p>
        </w:tc>
      </w:tr>
      <w:tr w:rsidR="00052E5B" w:rsidRPr="00052E5B" w14:paraId="0812A1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12E9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Peletizare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99E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Fasonare prin comprimare cu ajutorul unei matrițe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514D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Peletă, peletat</w:t>
            </w:r>
          </w:p>
        </w:tc>
      </w:tr>
      <w:tr w:rsidR="00052E5B" w:rsidRPr="00052E5B" w14:paraId="148B14E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D1A4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Șlefuirea boabelor de orez</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ABE1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Înlăturarea aproape totală sau parțială a tărâțelor și a embrionului din orezul decorticat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3B4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Șlefuit</w:t>
            </w:r>
          </w:p>
        </w:tc>
      </w:tr>
      <w:tr w:rsidR="00052E5B" w:rsidRPr="00052E5B" w14:paraId="5DFA4E8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AD8F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Pregelatinizare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65FF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Modificarea amidonului pentru a ameliora semnificativ capacitatea lui de a-și mări volumul în apă rece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ABC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Pregelatinizat </w:t>
            </w:r>
            <w:hyperlink r:id="rId188" w:anchor="E001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r>
      <w:tr w:rsidR="00052E5B" w:rsidRPr="00052E5B" w14:paraId="54D7256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A473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Presare </w:t>
            </w:r>
            <w:hyperlink r:id="rId189" w:anchor="E001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DCC9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 fizică din solide a lichidelor precum grăsimi, uleiuri, apă sau suc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3A62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(în cazul materiilor prime care conțin uleiuri)</w:t>
            </w:r>
          </w:p>
          <w:p w14:paraId="1CF13C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tescovină (în cazul fructelor, etc.)</w:t>
            </w:r>
          </w:p>
          <w:p w14:paraId="6DB506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presată (în cazul sfeclei de zahăr)</w:t>
            </w:r>
          </w:p>
        </w:tc>
      </w:tr>
      <w:tr w:rsidR="00052E5B" w:rsidRPr="00052E5B" w14:paraId="2B688D0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C3F8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Rafinare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2EA1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 parțială sau totală a impurităților sau a componentelor nedorite prin tratament chimic/fizic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004B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Rafinat, parțial rafinat</w:t>
            </w:r>
          </w:p>
        </w:tc>
      </w:tr>
      <w:tr w:rsidR="00052E5B" w:rsidRPr="00052E5B" w14:paraId="78BFF7D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F811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Coacere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622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Încălzire a materiilor prime destinate hranei pentru animale până la o stare uscată pentru a ameliora digestibilitatea, a intensifica culoarea și/sau a reduce factorii antinutritivi naturali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1E69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Copt</w:t>
            </w:r>
          </w:p>
        </w:tc>
      </w:tr>
      <w:tr w:rsidR="00052E5B" w:rsidRPr="00052E5B" w14:paraId="5C156FA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464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D8AC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dimensiunii particulelor trecând materiile destinate hranei pentru animale, de exemplu grăunțele, printre perechi de role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5B8B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Rulat</w:t>
            </w:r>
          </w:p>
        </w:tc>
      </w:tr>
      <w:tr w:rsidR="00052E5B" w:rsidRPr="00052E5B" w14:paraId="6836854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6A1D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Protecție față de degradabilitatea ruminală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37F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care, fie prin tratament fizic utilizând căldură, presiune, aburi și o combinație a unor astfel de condiții și/sau prin acțiunea, de exemplu, a aldehidelor, a lignosulfonaților, a hidroxidului de sodiu sau a acizilor organici (cum ar fi acidul propionic sau tanic) vizează protecția față de degradabilitatea ruminală</w:t>
            </w:r>
          </w:p>
          <w:p w14:paraId="4043FE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Materiile prime destinate hranei pentru animale protejate față de degradabilitatea ruminală cu ajutorul aldehidelor pot conține până la 0,12 % aldehide libere.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7A26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Protejat față de degradabilitatea ruminală prin acțiunea [se inseră după caz]</w:t>
            </w:r>
          </w:p>
        </w:tc>
      </w:tr>
      <w:tr w:rsidR="00052E5B" w:rsidRPr="00052E5B" w14:paraId="7539E55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A519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Strecurare/cernere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DF12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Separarea particulelor de diferite dimensiuni trecând materiile prime destinate hranei pentru animale printr-o sită (sau site) în timp ce sunt scuturate sau vărsate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E012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Strecurat/cernut</w:t>
            </w:r>
          </w:p>
        </w:tc>
      </w:tr>
      <w:tr w:rsidR="00052E5B" w:rsidRPr="00052E5B" w14:paraId="21ADD4B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2041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Degresare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6E5E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Separare prin mijloace mecanice a stratului care plutește la suprafața unui lichid, de exemplu grăsimi provenite din lapte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C2B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Degresat</w:t>
            </w:r>
          </w:p>
        </w:tc>
      </w:tr>
      <w:tr w:rsidR="00052E5B" w:rsidRPr="00052E5B" w14:paraId="03B60DD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C655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Tranșare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D009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Secționarea materiilor prime destinate hranei pentru animale în bucăți plate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19E6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Tranșat</w:t>
            </w:r>
          </w:p>
        </w:tc>
      </w:tr>
      <w:tr w:rsidR="00052E5B" w:rsidRPr="00052E5B" w14:paraId="206573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3D02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Îmbibare/cufundare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9071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Umezire și înmuiere a materiilor prime destinate hranei pentru animale, de obicei semințe, pentru a reduce timpul de gătire, a facilita eliminarea învelișului seminței și absorbția apei pentru a activa procesul de germinare sau pentru a reduce concentrația de factori antinutritivi naturali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6A41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Cufundat</w:t>
            </w:r>
          </w:p>
        </w:tc>
      </w:tr>
      <w:tr w:rsidR="00052E5B" w:rsidRPr="00052E5B" w14:paraId="0B2340C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08A75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Uscare prin pulverizare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093A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Reducerea conținutului de umiditate al unui lichid prin pulverizarea sau vaporizarea unei materii prime destinate hranei pentru animale pentru a mări raportul dintre suprafață și masă, prin care este suflat aer cald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DF3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Uscat prin pulverizare</w:t>
            </w:r>
          </w:p>
        </w:tc>
      </w:tr>
      <w:tr w:rsidR="00052E5B" w:rsidRPr="00052E5B" w14:paraId="07C5BA4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829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Tratare cu aburi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E735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care utilizează aburi sub presiune pentru a încălzi și a găti, în scopul de a mări digestibilitatea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FC15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Tratat cu aburi</w:t>
            </w:r>
          </w:p>
        </w:tc>
      </w:tr>
      <w:tr w:rsidR="00052E5B" w:rsidRPr="00052E5B" w14:paraId="2CE3D7A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8879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Toastare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195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Încălzire cu căldură uscată, aplicată, de obicei, semințelor oleaginoase, de exemplu pentru a reduce sau a înlătura factorii antinutritivi naturali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4A6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Toastat</w:t>
            </w:r>
          </w:p>
        </w:tc>
      </w:tr>
      <w:tr w:rsidR="00052E5B" w:rsidRPr="00052E5B" w14:paraId="6442E14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D576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Ultrafiltrare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25E8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Filtrarea lichidelor printr-o membrană fină care este permeabilă numai pentru moleculele mici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488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Ultrafiltrat</w:t>
            </w:r>
          </w:p>
        </w:tc>
      </w:tr>
      <w:tr w:rsidR="00052E5B" w:rsidRPr="00052E5B" w14:paraId="55525D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C8F8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Degerminare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E85D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de îndepărtare completă sau parțială a germenilor din boabele de cereale zdrobite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48B4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Degerminat</w:t>
            </w:r>
          </w:p>
        </w:tc>
      </w:tr>
      <w:tr w:rsidR="00052E5B" w:rsidRPr="00052E5B" w14:paraId="024980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AFA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Micronizare cu infraroșii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E6A5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termic care utilizează căldură obținută cu raze infraroșii pentru gătit și copt cereale, rădăcini, semințe, tuberculi sau coproduse ale acestora, urmat, de obicei, de producerea de fulgi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7659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Micronizat cu infraroșii</w:t>
            </w:r>
          </w:p>
        </w:tc>
      </w:tr>
      <w:tr w:rsidR="00052E5B" w:rsidRPr="00052E5B" w14:paraId="2981BBF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003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Separarea uleiurilor/grăsimilor și a uleiurilor/grăsimilor hidrogenate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F078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Proces chimic de hidroliză a grăsimilor/uleiurilor. Reacția grăsimilor/uleiurilor cu apa, realizată la temperaturi și presiuni mari, permite obținerea acizilor grași bruți în faza hidrofobă și a apelor dulci (glicerol brut) în faza hidrofilă.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E28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Separat</w:t>
            </w:r>
          </w:p>
        </w:tc>
      </w:tr>
      <w:tr w:rsidR="00052E5B" w:rsidRPr="00052E5B" w14:paraId="50942CA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14AF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Ultrasonificare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ABE0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Eliberare de compuși solubili prin tratare mecanică cu ultrasunete puternice și căldură în apă.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C689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Sonificat</w:t>
            </w:r>
          </w:p>
        </w:tc>
      </w:tr>
      <w:tr w:rsidR="00052E5B" w:rsidRPr="00052E5B" w14:paraId="3951312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8243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mecanică a ambalajelor alimentelor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886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Îndepărtarea mecanică a materialelor de ambalare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DD2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Despachetat mecanic</w:t>
            </w:r>
          </w:p>
        </w:tc>
      </w:tr>
    </w:tbl>
    <w:p w14:paraId="7AD73E91"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b/>
          <w:i/>
          <w:iCs/>
          <w:noProof/>
          <w:sz w:val="26"/>
          <w:szCs w:val="26"/>
          <w:lang w:val="ro-MD" w:eastAsia="ru-RU"/>
        </w:rPr>
      </w:pPr>
      <w:r w:rsidRPr="00052E5B">
        <w:rPr>
          <w:rFonts w:eastAsia="Arial Unicode MS" w:cs="Times New Roman"/>
          <w:b/>
          <w:iCs/>
          <w:noProof/>
          <w:sz w:val="26"/>
          <w:szCs w:val="26"/>
          <w:lang w:val="ro-MD" w:eastAsia="ru-RU"/>
        </w:rPr>
        <w:t xml:space="preserve">Secțiunea 3 </w:t>
      </w:r>
      <w:r w:rsidRPr="00052E5B">
        <w:rPr>
          <w:rFonts w:eastAsia="Arial Unicode MS" w:cs="Times New Roman"/>
          <w:b/>
          <w:bCs/>
          <w:iCs/>
          <w:noProof/>
          <w:sz w:val="26"/>
          <w:szCs w:val="26"/>
          <w:lang w:val="ro-MD" w:eastAsia="ru-RU"/>
        </w:rPr>
        <w:t>Lista materiilor prime destinate hranei pentru animale</w:t>
      </w:r>
    </w:p>
    <w:p w14:paraId="2E88309F"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 .</w:t>
      </w:r>
      <w:r w:rsidRPr="00052E5B">
        <w:rPr>
          <w:rFonts w:eastAsia="Arial Unicode MS" w:cs="Times New Roman"/>
          <w:b/>
          <w:bCs/>
          <w:iCs/>
          <w:noProof/>
          <w:sz w:val="26"/>
          <w:szCs w:val="26"/>
          <w:lang w:val="ro-MD" w:eastAsia="ru-RU"/>
        </w:rPr>
        <w:t>Boabe de cereale și produse derivate</w:t>
      </w:r>
    </w:p>
    <w:tbl>
      <w:tblPr>
        <w:tblW w:w="939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109"/>
        <w:gridCol w:w="4536"/>
        <w:gridCol w:w="1890"/>
      </w:tblGrid>
      <w:tr w:rsidR="00052E5B" w:rsidRPr="00052E5B" w14:paraId="69A6395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BE05A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EA9800" w14:textId="77777777" w:rsidR="00052E5B" w:rsidRPr="00052E5B" w:rsidRDefault="00052E5B" w:rsidP="00052E5B">
            <w:pPr>
              <w:tabs>
                <w:tab w:val="left" w:pos="720"/>
              </w:tabs>
              <w:spacing w:before="60" w:after="6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45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D61FC7" w14:textId="77777777" w:rsidR="00052E5B" w:rsidRPr="00052E5B" w:rsidRDefault="00052E5B" w:rsidP="00052E5B">
            <w:pPr>
              <w:tabs>
                <w:tab w:val="left" w:pos="720"/>
              </w:tabs>
              <w:spacing w:before="60" w:after="60"/>
              <w:ind w:firstLine="3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8DDEB8"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3885781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F2D29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85BA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35963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Hordeum vulgare</w:t>
            </w:r>
            <w:r w:rsidRPr="00052E5B">
              <w:rPr>
                <w:rFonts w:eastAsia="Times New Roman" w:cs="Times New Roman"/>
                <w:noProof/>
                <w:sz w:val="26"/>
                <w:szCs w:val="26"/>
                <w:lang w:val="ro-MD" w:eastAsia="ru-RU"/>
              </w:rPr>
              <w:t> L. Pot fi protejate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74C632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C06AF2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5D9DF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8103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Orz, expandat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56609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orz măcinat sau fragmentat printr-un tratament în condiții de umiditate și căldură și la o anumită presiune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67A471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8A0255E"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7A24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D987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Orz, copt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B2C1A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în urma procesului de coacere parțială a orzului, slab colorat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60C7CD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dacă &gt; 10 %</w:t>
            </w:r>
          </w:p>
          <w:p w14:paraId="481E2C8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15 %</w:t>
            </w:r>
          </w:p>
        </w:tc>
      </w:tr>
      <w:tr w:rsidR="00052E5B" w:rsidRPr="00052E5B" w14:paraId="56A0F2F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C662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FF8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2BB2C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micronizare cu raze infraroșii și rulare a orzului decorticat. Poate conține o cantitate mică de hoaspe de orz.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19C5CC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2B5E910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7084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24D4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de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7ED64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amidonului din orz. Se compune din particule de endosperm și în principal din fibre.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93CD51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DC861D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tc>
      </w:tr>
      <w:tr w:rsidR="00052E5B" w:rsidRPr="00052E5B" w14:paraId="7165661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EEB9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5006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31429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etanolului din amidon în urma măcinării uscate, a cernerii și a îndepărtării învelișurilor boabelor de orz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77C23B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5073468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tc>
      </w:tr>
      <w:tr w:rsidR="00052E5B" w:rsidRPr="00052E5B" w14:paraId="1B2CB7AD"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0B1B6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854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13CCB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obținut în timpul prelucrării orzului cernut și decorticat în orz măcinat, griș sau făină. Se compune în principal din particule de endosperm, cu fragmente fine </w:t>
            </w:r>
            <w:r w:rsidRPr="00052E5B">
              <w:rPr>
                <w:rFonts w:eastAsia="Times New Roman" w:cs="Times New Roman"/>
                <w:noProof/>
                <w:sz w:val="26"/>
                <w:szCs w:val="26"/>
                <w:lang w:val="ro-MD" w:eastAsia="ru-RU"/>
              </w:rPr>
              <w:lastRenderedPageBreak/>
              <w:t>de foițe externe și o oarecare cantitate de resturi de boabe.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466DD7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Fibre brute</w:t>
            </w:r>
          </w:p>
          <w:p w14:paraId="294A1C4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31CE2C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F2B6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8215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16D36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orz obținut după separarea amidonului de tărâțe. Se compune în principal din proteine.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5D1F7D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76E52C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3565B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8C84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proteine din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EC642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orz obținut după separarea amidonului. Se compune în principal din proteine și particule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6F8FA2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45 % sau &gt; 60 %</w:t>
            </w:r>
          </w:p>
          <w:p w14:paraId="58A1AE9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4DB2C8F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5ED39E5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Amidon</w:t>
            </w:r>
          </w:p>
        </w:tc>
      </w:tr>
      <w:tr w:rsidR="00052E5B" w:rsidRPr="00052E5B" w14:paraId="271CA70E"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BBBE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1515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solubile din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1F1C4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orz obținut după extracția umedă a proteinelor și a amidonului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2FAB5C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EB5FC2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417F0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B414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din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F721A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boabe cernute de orz decorticat. Se compune în principal din fragmente de foițe externe și din particule de boabe din care s-a îndepărtat majoritatea endospermului.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75C65B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289C98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9787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47C4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lichid din orz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253F8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Fracție secundară de amidon rezultată din producția amidonului din orz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A7239C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50 %:</w:t>
            </w:r>
          </w:p>
          <w:p w14:paraId="5B1F158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Amidon</w:t>
            </w:r>
          </w:p>
        </w:tc>
      </w:tr>
      <w:tr w:rsidR="00052E5B" w:rsidRPr="00052E5B" w14:paraId="2CB413C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048E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A94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orz pentru bere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A566E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cernerea mecanică (fracționare în funcție de dimensiuni) constând din boabe de orz de dimensiuni reduse și fracțiuni de boabe de orz separate înainte de procesul de malțificare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0CC24E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02AFC8B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2,2 %</w:t>
            </w:r>
          </w:p>
        </w:tc>
      </w:tr>
      <w:tr w:rsidR="00052E5B" w:rsidRPr="00052E5B" w14:paraId="0CEEAA6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67D0C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C21D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Orz pentru bere și pulberi fine de malț</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1F610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constând din fracțiuni de boabe de orz și malț separate în timpul producției de malț</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7F27E9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6EB91C1"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0B98C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F07A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orz pentru bere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28F14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curățarea orzului pentru bere care se compune din fracțiuni de hoaspe de orz și din pulberi fine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61C4E1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1C2DD1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43801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94D5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Borhot de distilerie din orz, umed</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6D655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etanolului din orz. Conține fracțiuni solide de hrană pentru animale provenite în urma distilării.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793EDD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88 %</w:t>
            </w:r>
          </w:p>
          <w:p w14:paraId="41188D7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65F84D8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653E984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A91C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C906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solubile de distilerie din orz, umede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80B34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etanolului din orz. Conține fracțiuni solubile de hrană pentru animale provenite în urma distilării.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0D75D4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45 % sau &gt; 70 %</w:t>
            </w:r>
          </w:p>
          <w:p w14:paraId="31229F9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18508D0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423AC26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650D7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C1C1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Malț </w:t>
            </w:r>
            <w:hyperlink r:id="rId190"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C3A8A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cereale germinate, uscate, măcinate și/sau supuse extracției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CF08568"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7DD51F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1625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61A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Mlădițe de malț </w:t>
            </w:r>
            <w:hyperlink r:id="rId191"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E03BB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germinarea cerealelor pentru bere și din curățarea malțului, care se compune din mlădițe, pulberi fine de cereale, hoaspe și boabe mici de cereale malțificate fragmentate. Poate fi măcinat.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03FBA5D"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FCB913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E0B7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B41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w:t>
            </w:r>
            <w:hyperlink r:id="rId192"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8809B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Zea mays</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ssp. mays</w:t>
            </w:r>
            <w:r w:rsidRPr="00052E5B">
              <w:rPr>
                <w:rFonts w:eastAsia="Times New Roman" w:cs="Times New Roman"/>
                <w:noProof/>
                <w:sz w:val="26"/>
                <w:szCs w:val="26"/>
                <w:lang w:val="ro-MD" w:eastAsia="ru-RU"/>
              </w:rPr>
              <w:t>.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8DCF5B8"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A86E5B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8E26F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8EE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porumb </w:t>
            </w:r>
            <w:hyperlink r:id="rId193"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96098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prin micronizare cu raze infraroșii și rulare a porumbului decorticat. Poate conține o cantitate mică de hoaspe de porumb.</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9B9087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58E4613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28976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45C5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porumb </w:t>
            </w:r>
            <w:hyperlink r:id="rId194"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3AB33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sau a grișului din porumb. Se compune în principal din fragmente de foițe externe și din particule de boabe din care s-a îndepărtat mai puțin endosperm decât din tărâțele de porumb. Poate conține unele fragmente de germeni de porumb.</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9F13BD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7691746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452C8B2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tc>
      </w:tr>
      <w:tr w:rsidR="00052E5B" w:rsidRPr="00052E5B" w14:paraId="06D6E40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725E5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99DD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porumb </w:t>
            </w:r>
            <w:hyperlink r:id="rId195"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BD4B7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rezultat la fabricarea făinii sau a grișului din porumb. Se compune în principal din foițe externe și o oarecare </w:t>
            </w:r>
            <w:r w:rsidRPr="00052E5B">
              <w:rPr>
                <w:rFonts w:eastAsia="Times New Roman" w:cs="Times New Roman"/>
                <w:noProof/>
                <w:sz w:val="26"/>
                <w:szCs w:val="26"/>
                <w:lang w:val="ro-MD" w:eastAsia="ru-RU"/>
              </w:rPr>
              <w:lastRenderedPageBreak/>
              <w:t>cantitate de fragmente de germeni de porumb și de particule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A9EBD7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Fibre brute</w:t>
            </w:r>
          </w:p>
        </w:tc>
      </w:tr>
      <w:tr w:rsidR="00052E5B" w:rsidRPr="00052E5B" w14:paraId="2D5C79F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F5E48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4D44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Știuleți de porumb </w:t>
            </w:r>
            <w:hyperlink r:id="rId196"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F44B9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Partea centrală a unui spic de porumb. Poate include cantități mici de boabe de porumb și de pănuși, care este posibil să nu fi fost îndepărtate în timpul recoltării mecanice.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A9B4CD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2DEEDF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A74DC1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C0EDD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7273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porumb </w:t>
            </w:r>
            <w:hyperlink r:id="rId197"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CCEA0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Fracțiune de boabe de porumb separate prin procesul de cernere la intrarea produselor</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DE0F71C"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FA33D0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2B4B6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940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de porumb </w:t>
            </w:r>
            <w:hyperlink r:id="rId198"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02C7F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amidonului din porumb. Se compune în principal din fibre.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62963D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 sau &gt; 70 %</w:t>
            </w:r>
          </w:p>
          <w:p w14:paraId="1CE7D77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50 %:</w:t>
            </w:r>
          </w:p>
          <w:p w14:paraId="0542D2F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Fibre brute</w:t>
            </w:r>
          </w:p>
        </w:tc>
      </w:tr>
      <w:tr w:rsidR="00052E5B" w:rsidRPr="00052E5B" w14:paraId="17F5391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69B28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F1BA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Gluten din porumb </w:t>
            </w:r>
            <w:hyperlink r:id="rId199"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59576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amidonului din porumb. Se compune în principal din gluten obținut la separarea amidonului.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1FB21F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70 % sau &gt; 90 %</w:t>
            </w:r>
          </w:p>
          <w:p w14:paraId="0A51C60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70 %:</w:t>
            </w:r>
          </w:p>
          <w:p w14:paraId="7E26220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5DB3BE0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9B34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2E0E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gluten din porumb </w:t>
            </w:r>
            <w:hyperlink r:id="rId200"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7F5B2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fabricării amidonului din porumb. Se compune din tărâțe și produse solubile de porumb. Produsul poate, de asemenea, să conțină porumb fragmentat și reziduuri de la extracția uleiului din germeni de porumb. Se pot adăuga alte produse derivate din amidon și în urma rafinării sau a fermentării produselor din amidon.</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7C526C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40 % sau &gt; 65 %</w:t>
            </w:r>
          </w:p>
          <w:p w14:paraId="416EA4F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40 %:</w:t>
            </w:r>
          </w:p>
          <w:p w14:paraId="4CBAB84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323C1F8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Fibre brute</w:t>
            </w:r>
          </w:p>
          <w:p w14:paraId="479296E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Amidon</w:t>
            </w:r>
          </w:p>
        </w:tc>
      </w:tr>
      <w:tr w:rsidR="00052E5B" w:rsidRPr="00052E5B" w14:paraId="540A29D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8D455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AAFD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porumb </w:t>
            </w:r>
            <w:hyperlink r:id="rId201"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3CD81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grișului, a făinii sau a amidonului din porumb. Se compune predominant din germeni de porumb, foițe externe și părți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DEF158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40 % sau &gt; 60 %</w:t>
            </w:r>
          </w:p>
          <w:p w14:paraId="281A7F3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40 %:</w:t>
            </w:r>
          </w:p>
          <w:p w14:paraId="1B8F354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5FFBA58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brute</w:t>
            </w:r>
          </w:p>
        </w:tc>
      </w:tr>
      <w:tr w:rsidR="00052E5B" w:rsidRPr="00052E5B" w14:paraId="72EA655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F442B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AF90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germeni de porumb </w:t>
            </w:r>
            <w:hyperlink r:id="rId202"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F544A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germenilor de porumb prelucrați la care pot încă să mai adere părți de endosperm și de coajă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FB4DB5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84ED26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03F4DBAA"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E0BE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5C56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germeni de porumb </w:t>
            </w:r>
            <w:hyperlink r:id="rId203"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97A7F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germenilor de porumb prelucrați.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B78CA4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03A1C1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9BC26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7CD0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brut din germeni de porumb </w:t>
            </w:r>
            <w:hyperlink r:id="rId204"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4658F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din germeni de porumb</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72C796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31252526"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5476B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5A6A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expandat </w:t>
            </w:r>
            <w:hyperlink r:id="rId205"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EB19E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porumb măcinat sau fragmentat printr-un tratament în condiții de umiditate și căldură și la o anumită presiune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F2247B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20A80D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0EE01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B7E8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Soluție de cufundare a porumbului </w:t>
            </w:r>
            <w:hyperlink r:id="rId206"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C6E23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Fracțiune lichidă concentrată rezultată în urma procesului de cufundare a porumbului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847957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45 % sau &gt; 65 %</w:t>
            </w:r>
          </w:p>
          <w:p w14:paraId="6D3CD6B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5205C2A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45EACFD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FD02E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6559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dulce însilozat </w:t>
            </w:r>
            <w:hyperlink r:id="rId207"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B262C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al industriei de prelucrare a porumbului dulce, alcătuit din știuleți centrali, hoaspe, baza boabelor, tocate și strecurate sau presate. Obținut prin tocarea știuleților, a hoaspelor și a frunzelor porumbului dulce, fiind prezente câteva boabe de porumb dulce.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28A123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73C8E4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4DDA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2802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degerminat zdrobit </w:t>
            </w:r>
            <w:hyperlink r:id="rId208"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0E256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degerminarea porumbului zdrobit. Se compune în principal din fragmente de endosperm și poate conține câțiva germeni de porumb și particule de foițe externe.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60C21A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7A73602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78C7655D"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2A6EF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EDB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Crupe de porumb </w:t>
            </w:r>
            <w:hyperlink r:id="rId209" w:anchor="E001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57265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Porțiuni de porumb măcinat tari, dure, care conțin foarte puțin sau nu conțin deloc tărâțe sau germeni.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0A8901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DAC5F0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7FB8BB5E"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88935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9B3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Mei</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BAC54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Panicum miliaceum</w:t>
            </w:r>
            <w:r w:rsidRPr="00052E5B">
              <w:rPr>
                <w:rFonts w:eastAsia="Times New Roman" w:cs="Times New Roman"/>
                <w:noProof/>
                <w:sz w:val="26"/>
                <w:szCs w:val="26"/>
                <w:lang w:val="ro-MD" w:eastAsia="ru-RU"/>
              </w:rPr>
              <w:t> L.</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D2A6D88"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968FCB0"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F8F17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5561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79555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Avena sativa</w:t>
            </w:r>
            <w:r w:rsidRPr="00052E5B">
              <w:rPr>
                <w:rFonts w:eastAsia="Times New Roman" w:cs="Times New Roman"/>
                <w:noProof/>
                <w:sz w:val="26"/>
                <w:szCs w:val="26"/>
                <w:lang w:val="ro-MD" w:eastAsia="ru-RU"/>
              </w:rPr>
              <w:t> L. și de alți cultivari de ovăz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6F75448"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484302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B2BE0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3222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Ovăz cu învelișuri îndepărtate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55A26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ovăz cu învelișuri îndepărtate. Pot fi tratate cu aburi.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E7F4B9A"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034C9E1"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3846D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3B8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9D43C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prin micronizare cu raze infraroșii și rulare a ovăzului decorticat. Poate conține o cantitate mică de hoaspe de ovăz.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E27996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231C82E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317E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DB46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C29EB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prelucrării ovăzului cernut și decorticat în crupe de ovăz și făină. Se compune în principal din tărâțe de ovăz și o oarecare cantitate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F485C1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601837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5890388A"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D5E31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7655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DC789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boabe cernute de ovăz decorticat. Se compune în principal din fragmente de foițe externe și din particule de boabe din care s-a îndepărtat majoritatea endospermului.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AFC352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123EF0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D5ED6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00AD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E1F46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învelișurilor boabelor de ovăz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0EC37C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1F0110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95F2E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9552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Ovăz, expandat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C9C20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ovăz măcinat sau fragmentat printr-un tratament în condiții de umiditate și căldură și la o anumită presiune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CA5065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363CBD4"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CA8EA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CEF3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Crupe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8618C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Ovăz curățat și cu învelișul îndepărtat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1698A1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8E279B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335F4784"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8F4A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392C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67E46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boabelor de ovăz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565C58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C577CE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003D46D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7632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B2AA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ovăz furajeră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B347B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ovăz cu conținut mare de amidon, după decorticare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76D896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99D5D7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D30A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3C4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ovăz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CF8AA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obținut în timpul prelucrării ovăzului cernut și decorticat în crupe de ovăz și făină. Se compune în principal din </w:t>
            </w:r>
            <w:r w:rsidRPr="00052E5B">
              <w:rPr>
                <w:rFonts w:eastAsia="Times New Roman" w:cs="Times New Roman"/>
                <w:noProof/>
                <w:sz w:val="26"/>
                <w:szCs w:val="26"/>
                <w:lang w:val="ro-MD" w:eastAsia="ru-RU"/>
              </w:rPr>
              <w:lastRenderedPageBreak/>
              <w:t>tărâțe de ovăz și o oarecare cantitate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AAC935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Fibră brută</w:t>
            </w:r>
          </w:p>
        </w:tc>
      </w:tr>
      <w:tr w:rsidR="00052E5B" w:rsidRPr="00052E5B" w14:paraId="7797FAC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17E83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353A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quinoa, extrase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21653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întregi curățate de quinoa (</w:t>
            </w:r>
            <w:r w:rsidRPr="00052E5B">
              <w:rPr>
                <w:rFonts w:eastAsia="Times New Roman" w:cs="Times New Roman"/>
                <w:i/>
                <w:iCs/>
                <w:noProof/>
                <w:sz w:val="26"/>
                <w:szCs w:val="26"/>
                <w:lang w:val="ro-MD" w:eastAsia="ru-RU"/>
              </w:rPr>
              <w:t>Chenopodium quinoa</w:t>
            </w:r>
            <w:r w:rsidRPr="00052E5B">
              <w:rPr>
                <w:rFonts w:eastAsia="Times New Roman" w:cs="Times New Roman"/>
                <w:noProof/>
                <w:sz w:val="26"/>
                <w:szCs w:val="26"/>
                <w:lang w:val="ro-MD" w:eastAsia="ru-RU"/>
              </w:rPr>
              <w:t> Willd.) din care a fost îndepărtată saponina conținută în învelișul exterior al semințelor</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D87A37F"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5C5691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C949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5E09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Spărturi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C97A6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Parte a bobului de orez </w:t>
            </w:r>
            <w:r w:rsidRPr="00052E5B">
              <w:rPr>
                <w:rFonts w:eastAsia="Times New Roman" w:cs="Times New Roman"/>
                <w:i/>
                <w:iCs/>
                <w:noProof/>
                <w:sz w:val="26"/>
                <w:szCs w:val="26"/>
                <w:lang w:val="ro-MD" w:eastAsia="ru-RU"/>
              </w:rPr>
              <w:t>Oryza Sativa</w:t>
            </w:r>
            <w:r w:rsidRPr="00052E5B">
              <w:rPr>
                <w:rFonts w:eastAsia="Times New Roman" w:cs="Times New Roman"/>
                <w:noProof/>
                <w:sz w:val="26"/>
                <w:szCs w:val="26"/>
                <w:lang w:val="ro-MD" w:eastAsia="ru-RU"/>
              </w:rPr>
              <w:t> L cu o lungime mai mică de trei sferturi dintr-un bob întreg.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0E0A92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25780F0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5DC59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116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șlefuit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E7FE4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decorticat din care s-au îndepărtat în timpul șlefuirii orezului aproape toate tărâțele și embrionul.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B638F2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0E5007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E5786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48E0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pregelatinizat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DE253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pregelatinizarea orezului șlefuit sau a spărturii de orez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EAC3E7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6057D65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4FE00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5122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extrudat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6AF66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extrudarea făinii de orez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2004B5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626C413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C6EA9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1FC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8EEA6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transformarea în fulgi a boabelor sau a spărturii de orez pregelatinizate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688352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577E80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0F5E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A789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decorticat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C4608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nedecorticat (</w:t>
            </w:r>
            <w:r w:rsidRPr="00052E5B">
              <w:rPr>
                <w:rFonts w:eastAsia="Times New Roman" w:cs="Times New Roman"/>
                <w:i/>
                <w:iCs/>
                <w:noProof/>
                <w:sz w:val="26"/>
                <w:szCs w:val="26"/>
                <w:lang w:val="ro-MD" w:eastAsia="ru-RU"/>
              </w:rPr>
              <w:t>Oryza Sativa</w:t>
            </w:r>
            <w:r w:rsidRPr="00052E5B">
              <w:rPr>
                <w:rFonts w:eastAsia="Times New Roman" w:cs="Times New Roman"/>
                <w:noProof/>
                <w:sz w:val="26"/>
                <w:szCs w:val="26"/>
                <w:lang w:val="ro-MD" w:eastAsia="ru-RU"/>
              </w:rPr>
              <w:t> L.) care a fost separat numai de hoaspe. Poate să fie prefiert. Procesele de decorticare și de manipulare pot duce la o oarecare pierdere de tărâțe.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5BBDE8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1353EB5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FD3BC7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0C5D2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FA0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furajer măcinat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49773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furajului din orez, compus fie din boabe verzi, albicioase sau necoapte, cernut în timpul procesului de șlefuire a orezului decorticat, fie din boabe normale decorticate care sunt galbene sau pătate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126FD6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693C0A34"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F22AF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668C0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21714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orezului șlefuit.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A74ADC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281A67AE"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60556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1.6.9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B9AC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decorticat, făină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71237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orezului decorticat.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0DF1D1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6A6B0E8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8ABA0AA"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084EF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CAEC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0CE3B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învelișurile exterioare ale boabei (pericarp, învelișul seminței, nucleu, aleuron) și dintr-o parte a germenului. Este posibil ca orezul să fi fost prefiert sau extrudat.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2C6335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FE3333D"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3F65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61E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orez cu carbonat de calciu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36F81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învelișurile exterioare ale boabei (pericarp, învelișul seminței, nucleu, aleuron) și dintr-o parte a germenului. Poate conține până la 23 % carbonat de calciu utilizat ca adjuvant tehnologic.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7CA1F7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026143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calciu</w:t>
            </w:r>
          </w:p>
        </w:tc>
      </w:tr>
      <w:tr w:rsidR="00052E5B" w:rsidRPr="00052E5B" w14:paraId="0C86929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1852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CDE2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orez degresat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D73CD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orez rezultate în urma extracției uleiului.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EA5750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EC86470"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B25B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6F59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tărâțe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4C310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extras din tărâțe de ulei stabilizate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A62E3C3"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178095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C20A2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C88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6EA27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făină de orez și din fabricarea amidonului, obținut prin șlefuire uscată sau umedă și strecurare. Se compune în principal din amidon, proteine, grăsimi și fibre. Este posibil ca orezul să fi fost prefiert. Poate conține până la 0,25 % sodiu și până la 0,25 % sulfat.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FEF995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dacă &gt; 20 %</w:t>
            </w:r>
          </w:p>
          <w:p w14:paraId="15DB4E9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p w14:paraId="1962CD7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p w14:paraId="7E7173E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27B760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0AE68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39E0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orez cu carbonat de calciu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D7578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particule de strat de aleuron și endosperm. Poate conține până la 23 % carbonat de calciu utilizat ca adjuvant tehnologic. Este posibil ca orezul să fi fost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EA0636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3A11DD0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A5A20E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EAC137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A73406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calciu</w:t>
            </w:r>
          </w:p>
        </w:tc>
      </w:tr>
      <w:tr w:rsidR="00052E5B" w:rsidRPr="00052E5B" w14:paraId="1757FFDE"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6BE1F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1.6.16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C922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D373A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Oryza sativa</w:t>
            </w:r>
            <w:r w:rsidRPr="00052E5B">
              <w:rPr>
                <w:rFonts w:eastAsia="Times New Roman" w:cs="Times New Roman"/>
                <w:noProof/>
                <w:sz w:val="26"/>
                <w:szCs w:val="26"/>
                <w:lang w:val="ro-MD" w:eastAsia="ru-RU"/>
              </w:rPr>
              <w:t> L.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AC73564"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D61CB6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FFA68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3D8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7BAD8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embrion</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60BE20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60EBB3E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FB4558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C545D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1573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germeni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3F6C4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rămas după ce germenii de orez au fost zdrobiți pentru a elimina uleiul</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CE97B9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43623E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C0BE74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67725D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41E18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74D3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de orez</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2F3F3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urma fabricării amidonului din orez, obținut prin șlefuire umedă, strecurare, separare, concentrare și uscare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3C061D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EFE52B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F378A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6981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orez lichid</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0925B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lichid concentrat rezultat în urma șlefuirii umede și a strecurării orezului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9DAEE8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790A87B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B818D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9E9C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expandat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1EF0E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expandarea boabelor sau a spărturii de orez</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B17545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F83327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05145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E9B1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fermentat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D571D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fermentarea orezului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205470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3302A2C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348F7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FF5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deformat, șlefuit/orez albicios, șlefuit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02788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boabe deformate și/sau albicioase și/sau deteriorate și/sau colorate în mod natural (verde, roșu și galben) și/sau normale decorticate, întregi sau sfărâmate. Poate să fie prefiert.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7A012E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5CDB38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2B8B3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890F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Orez necopt, șlefuit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11A18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șlefuirii orezului, constând în principal din boabe necoapte și/sau albicioase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11CB80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5084166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6DE01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BD7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Secară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3C867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Secale cereale</w:t>
            </w:r>
            <w:r w:rsidRPr="00052E5B">
              <w:rPr>
                <w:rFonts w:eastAsia="Times New Roman" w:cs="Times New Roman"/>
                <w:noProof/>
                <w:sz w:val="26"/>
                <w:szCs w:val="26"/>
                <w:lang w:val="ro-MD" w:eastAsia="ru-RU"/>
              </w:rPr>
              <w:t> L.</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A30E312"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ABE2426"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5C910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35E1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secară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60FA8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secară cernută. Se compune în principal din particule de endosperm, cu fragmente fine de foițe externe și diverse părți ale boabelor.</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1AFA77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AB91DF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5D7FB7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7DCD3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3600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secară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6AD13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secară cernută. Se compune în principal din fragmente de foițe externe și din particule de boabe din care s-a îndepărtat mai puțin endosperm decât din tărâțele de secară.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8E106D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5BD141D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9841B9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D6278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B7E5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secară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4E295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secară cernută. Se compune în principal din fragmente de foițe externe și din particule de boabe din care s-a îndepărtat majoritatea endospermului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388740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44D77A8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EA4834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22DFB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E7A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Sorg; [Milo]</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7D2F2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Boabe/semințe de </w:t>
            </w:r>
            <w:r w:rsidRPr="00052E5B">
              <w:rPr>
                <w:rFonts w:eastAsia="Times New Roman" w:cs="Times New Roman"/>
                <w:i/>
                <w:iCs/>
                <w:noProof/>
                <w:sz w:val="26"/>
                <w:szCs w:val="26"/>
                <w:lang w:val="ro-MD" w:eastAsia="ru-RU"/>
              </w:rPr>
              <w:t>Sorghum bicolor</w:t>
            </w:r>
            <w:r w:rsidRPr="00052E5B">
              <w:rPr>
                <w:rFonts w:eastAsia="Times New Roman" w:cs="Times New Roman"/>
                <w:noProof/>
                <w:sz w:val="26"/>
                <w:szCs w:val="26"/>
                <w:lang w:val="ro-MD" w:eastAsia="ru-RU"/>
              </w:rPr>
              <w:t> (L.) Moench</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2A3BD5E"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135985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4C591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0280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Sorg alb</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EFE05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cultivari specifici de sorg cu un înveliș alb al seminței.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22F073D"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46B5DD4"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22DC2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1.8.3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64E9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sorg</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E5D22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uscat obținut în timpul separării amidonului din sorg. Se compune în principal din tărâțe. Produsul poate să conțină, de asemenea, reziduuri uscate de apă de macerare și ar putea să se adauge germeni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5F49E5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8C1C21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FB48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28E3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Alac</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FB1F1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alac </w:t>
            </w:r>
            <w:r w:rsidRPr="00052E5B">
              <w:rPr>
                <w:rFonts w:eastAsia="Times New Roman" w:cs="Times New Roman"/>
                <w:i/>
                <w:iCs/>
                <w:noProof/>
                <w:sz w:val="26"/>
                <w:szCs w:val="26"/>
                <w:lang w:val="ro-MD" w:eastAsia="ru-RU"/>
              </w:rPr>
              <w:t>Triticum spelta</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Triticum dicoccum</w:t>
            </w:r>
            <w:r w:rsidRPr="00052E5B">
              <w:rPr>
                <w:rFonts w:eastAsia="Times New Roman" w:cs="Times New Roman"/>
                <w:noProof/>
                <w:sz w:val="26"/>
                <w:szCs w:val="26"/>
                <w:lang w:val="ro-MD" w:eastAsia="ru-RU"/>
              </w:rPr>
              <w:t> Schrank, </w:t>
            </w:r>
            <w:r w:rsidRPr="00052E5B">
              <w:rPr>
                <w:rFonts w:eastAsia="Times New Roman" w:cs="Times New Roman"/>
                <w:i/>
                <w:iCs/>
                <w:noProof/>
                <w:sz w:val="26"/>
                <w:szCs w:val="26"/>
                <w:lang w:val="ro-MD" w:eastAsia="ru-RU"/>
              </w:rPr>
              <w:t>Triticum monococcum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89CF723"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39A324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3FFE6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0F1C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alac</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4D24E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de făină din alac. Se compune în principal din foițe externe și o oarecare cantitate de fragmente de germeni de alac și de particule de endosperm.</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30C22A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086D7A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72D2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1.9.3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DAF6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alac</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C4179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învelișurilor boabelor de alac</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6EBD63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BCD200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0BCDF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1.9.4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8CA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alac</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0AE8D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prelucrării alacului cernut și cu învelișul îndepărtat în făină din alac. Se compune în principal din particule de endosperm, cu fragmente fine de foițe externe și o oarecare cantitate de resturi de boabe.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386063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57A97A7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602B2656"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5331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ADE7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Triticală</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38D39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Triticum</w:t>
            </w:r>
            <w:r w:rsidRPr="00052E5B">
              <w:rPr>
                <w:rFonts w:eastAsia="Times New Roman" w:cs="Times New Roman"/>
                <w:noProof/>
                <w:sz w:val="26"/>
                <w:szCs w:val="26"/>
                <w:lang w:val="ro-MD" w:eastAsia="ru-RU"/>
              </w:rPr>
              <w:t> × </w:t>
            </w:r>
            <w:r w:rsidRPr="00052E5B">
              <w:rPr>
                <w:rFonts w:eastAsia="Times New Roman" w:cs="Times New Roman"/>
                <w:i/>
                <w:iCs/>
                <w:noProof/>
                <w:sz w:val="26"/>
                <w:szCs w:val="26"/>
                <w:lang w:val="ro-MD" w:eastAsia="ru-RU"/>
              </w:rPr>
              <w:t>Secale cereale</w:t>
            </w:r>
            <w:r w:rsidRPr="00052E5B">
              <w:rPr>
                <w:rFonts w:eastAsia="Times New Roman" w:cs="Times New Roman"/>
                <w:noProof/>
                <w:sz w:val="26"/>
                <w:szCs w:val="26"/>
                <w:lang w:val="ro-MD" w:eastAsia="ru-RU"/>
              </w:rPr>
              <w:t> L. Hybrid</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BE58BA5"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FC9226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6A929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85E9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5569E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Triticum aestivum</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Triticum durum</w:t>
            </w:r>
            <w:r w:rsidRPr="00052E5B">
              <w:rPr>
                <w:rFonts w:eastAsia="Times New Roman" w:cs="Times New Roman"/>
                <w:noProof/>
                <w:sz w:val="26"/>
                <w:szCs w:val="26"/>
                <w:lang w:val="ro-MD" w:eastAsia="ru-RU"/>
              </w:rPr>
              <w:t> Desf. și de alți cultivari de grâu.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70E6F1B"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86FAF9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39506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CDBB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Mlădițe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EA5FA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germinarea grâului pentru bere și din curățarea malțului, care se compune din mlădițe, pulberi fine de cereale, hoaspe și boabe mici de grâu malțificate fragmentate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08C7BA0" w14:textId="77777777" w:rsidR="00052E5B" w:rsidRPr="00052E5B" w:rsidRDefault="00052E5B" w:rsidP="00052E5B">
            <w:pPr>
              <w:tabs>
                <w:tab w:val="left" w:pos="720"/>
              </w:tabs>
              <w:ind w:right="6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05C334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B1426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4D22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Grâu, pregelatinizat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031E5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grâu măcinat sau fragmentat printr-un tratament în condiții de umiditate, căldură și la o anumită presiune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531537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782AFEE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2821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937B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6E7F5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boabe cernute de grâu sau de alac decorticat. Se compune în principal din particule de endosperm, cu fragmente fine de foițe externe și o oarecare cantitate de resturi de boabe.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BD2B43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D581BB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91A2E0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811D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43C2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A9144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prin micronizare cu raze infraroșii și rulare a grâului decorticat. Poate conține o cantitate mică de hoaspe de grâu.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1FC513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67C559F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28A41830"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64AAB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F534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5EEB0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sau a malțului, obținut din boabe cernute de grâu sau de alac decorticat. Se compune în principal din fragmente de foițe externe și din particule de boabe din care s-a îndepărtat mai puțin endosperm decât din tărâțele de grâu.</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106B03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A0E1E11"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09F0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210B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grâu </w:t>
            </w:r>
            <w:hyperlink r:id="rId210" w:anchor="E002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AB217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rezultat la fabricarea făinii sau a malțului, obținut din boabe cernute de grâu sau de alac decorticat. Se compune în principal din fragmente de foițe externe și </w:t>
            </w:r>
            <w:r w:rsidRPr="00052E5B">
              <w:rPr>
                <w:rFonts w:eastAsia="Times New Roman" w:cs="Times New Roman"/>
                <w:noProof/>
                <w:sz w:val="26"/>
                <w:szCs w:val="26"/>
                <w:lang w:val="ro-MD" w:eastAsia="ru-RU"/>
              </w:rPr>
              <w:lastRenderedPageBreak/>
              <w:t>din particule de boabe din care s-a îndepărtat majoritatea endospermului.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D3DE1D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Fibre brute</w:t>
            </w:r>
          </w:p>
        </w:tc>
      </w:tr>
      <w:tr w:rsidR="00052E5B" w:rsidRPr="00052E5B" w14:paraId="50A380F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4630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777F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Particule de grâu fermentat malțificat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6602C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printr-un proces care combină malțificarea și fermentarea grâului și a tărâțelor de grâu. Produsul este apoi uscat și măcinat.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29605E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706E403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FD5B89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98242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EE5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E93F0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extrase în timpul prelucrării grâului. Se compune în principal din fibre.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C8858C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60 % sau &gt; 80 %</w:t>
            </w:r>
          </w:p>
          <w:p w14:paraId="65C2D8E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60 %:</w:t>
            </w:r>
          </w:p>
          <w:p w14:paraId="7F0722F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Fibre brute</w:t>
            </w:r>
          </w:p>
        </w:tc>
      </w:tr>
      <w:tr w:rsidR="00052E5B" w:rsidRPr="00052E5B" w14:paraId="1DA0E26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178F1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D920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BB148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măcinarea făinii, compus în principal din germeni de grâu, rulați sau prelucrați în alt mod, la care pot încă să mai adere fragmente de endosperm și de foițe externe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B376C82"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84A836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5F2D62C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19B81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B954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grâu, fermentați</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1D977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al fermentării germenilor de grâu</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EC72CC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A0D66C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12BF8CE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33F8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E0E3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germeni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582A6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germenilor de grâu (</w:t>
            </w:r>
            <w:r w:rsidRPr="00052E5B">
              <w:rPr>
                <w:rFonts w:eastAsia="Times New Roman" w:cs="Times New Roman"/>
                <w:i/>
                <w:iCs/>
                <w:noProof/>
                <w:sz w:val="26"/>
                <w:szCs w:val="26"/>
                <w:lang w:val="ro-MD" w:eastAsia="ru-RU"/>
              </w:rPr>
              <w:t>Triticum aestivum</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Triticum durum</w:t>
            </w:r>
            <w:r w:rsidRPr="00052E5B">
              <w:rPr>
                <w:rFonts w:eastAsia="Times New Roman" w:cs="Times New Roman"/>
                <w:noProof/>
                <w:sz w:val="26"/>
                <w:szCs w:val="26"/>
                <w:lang w:val="ro-MD" w:eastAsia="ru-RU"/>
              </w:rPr>
              <w:t> Desf. și de alți cultivari de grâu și de alac decorticat (</w:t>
            </w:r>
            <w:r w:rsidRPr="00052E5B">
              <w:rPr>
                <w:rFonts w:eastAsia="Times New Roman" w:cs="Times New Roman"/>
                <w:i/>
                <w:iCs/>
                <w:noProof/>
                <w:sz w:val="26"/>
                <w:szCs w:val="26"/>
                <w:lang w:val="ro-MD" w:eastAsia="ru-RU"/>
              </w:rPr>
              <w:t>Triticum spelta</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Triticum dicoccum</w:t>
            </w:r>
            <w:r w:rsidRPr="00052E5B">
              <w:rPr>
                <w:rFonts w:eastAsia="Times New Roman" w:cs="Times New Roman"/>
                <w:noProof/>
                <w:sz w:val="26"/>
                <w:szCs w:val="26"/>
                <w:lang w:val="ro-MD" w:eastAsia="ru-RU"/>
              </w:rPr>
              <w:t> Schrank, </w:t>
            </w:r>
            <w:r w:rsidRPr="00052E5B">
              <w:rPr>
                <w:rFonts w:eastAsia="Times New Roman" w:cs="Times New Roman"/>
                <w:i/>
                <w:iCs/>
                <w:noProof/>
                <w:sz w:val="26"/>
                <w:szCs w:val="26"/>
                <w:lang w:val="ro-MD" w:eastAsia="ru-RU"/>
              </w:rPr>
              <w:t>Triticum monococcum</w:t>
            </w:r>
            <w:r w:rsidRPr="00052E5B">
              <w:rPr>
                <w:rFonts w:eastAsia="Times New Roman" w:cs="Times New Roman"/>
                <w:noProof/>
                <w:sz w:val="26"/>
                <w:szCs w:val="26"/>
                <w:lang w:val="ro-MD" w:eastAsia="ru-RU"/>
              </w:rPr>
              <w:t> L.) la care pot încă să mai adere părți de endosperm și de coajă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041AE1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D5F495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8C713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E172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2E31E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grâu extrase în timpul producției amidonului sau a etanolului, poate fi parțial hidrolizat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E1E599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6FD893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8DB93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763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gluten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1879E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rezultat la fabricarea amidonului și a glutenului din grâu. Se compune din tărâțe, din care este posibil ca germenii să fi fost parțial înlăturați. Se pot adăuga produse solubile de grâu, grâu fragmentat și alte produse derivate din amidon și în </w:t>
            </w:r>
            <w:r w:rsidRPr="00052E5B">
              <w:rPr>
                <w:rFonts w:eastAsia="Times New Roman" w:cs="Times New Roman"/>
                <w:noProof/>
                <w:sz w:val="26"/>
                <w:szCs w:val="26"/>
                <w:lang w:val="ro-MD" w:eastAsia="ru-RU"/>
              </w:rPr>
              <w:lastRenderedPageBreak/>
              <w:t>urma rafinării sau a fermentării produselor din amidon.</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7AD9107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Umiditate dacă &lt; 45 % sau &gt; 60 %</w:t>
            </w:r>
          </w:p>
          <w:p w14:paraId="745A397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445C658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27AF9BE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Amidon</w:t>
            </w:r>
          </w:p>
        </w:tc>
      </w:tr>
      <w:tr w:rsidR="00052E5B" w:rsidRPr="00052E5B" w14:paraId="05CAA4D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85228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8B37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Gluten vital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CDBAB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grâu caracterizate printr-o vâscoelasticitate mare sub formă hidratată, cu cel puțin 80 % proteine (N × 6,25) și cel mult 2 % cenușă ca substanță uscată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251C3A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DCD08F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21E2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838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de grâu lichid</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7D6D9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producția de amidon/glucoză și gluten din grâu</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86E471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85 %</w:t>
            </w:r>
          </w:p>
          <w:p w14:paraId="49AA315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2133DDB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Amidon</w:t>
            </w:r>
          </w:p>
        </w:tc>
      </w:tr>
      <w:tr w:rsidR="00052E5B" w:rsidRPr="00052E5B" w14:paraId="10896A3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DE165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BF8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de grâu conținând proteine, parțial dezaharisit</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2415C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fabricării amidonului din grâu, conținând, în principal, amidon parțial zaharisit, proteine solubile și alte părți solubile ale endospermului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08BE21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16E208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8E33C3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61B08BA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BC72D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8F22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solubile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182045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grâu obținut după extracția umedă a proteinelor și a amidonului. Poate fi hidrolizat</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91B7A4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55 % sau &gt; 85 %</w:t>
            </w:r>
          </w:p>
          <w:p w14:paraId="1E2E619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55 %:</w:t>
            </w:r>
          </w:p>
          <w:p w14:paraId="7461A98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2973906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EB9FE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226E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de drojdie de grâu</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E7B38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umed care este eliberat după fermentarea amidonului de grâu pentru producția de alcool</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8304C2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60 % sau &gt; 80 %</w:t>
            </w:r>
          </w:p>
          <w:p w14:paraId="4FE6EBA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60 %:</w:t>
            </w:r>
          </w:p>
          <w:p w14:paraId="68EB644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35C22786"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777C4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6DC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grâu pentru bere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6AD88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cernerea mecanică (fracționare în funcție de dimensiuni) constând din boabe de grâu de dimensiuni reduse și fracțiuni de boabe de grâu separate înainte de procesul de malțificare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A478B9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2BF9E1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72FE1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8AC4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Grâu pentru bere și particule fine de malț</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89A63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constând din fracțiuni de boabe de grâu și malț separate în timpul producției malțului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5E0F91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5127CF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2103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872D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grâu pentru bere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1FBCD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curățarea grâului pentru bere care se compune din fracțiuni de hoaspe de grâu și pulberi fine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240F2BD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464ABD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5145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E179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boabe </w:t>
            </w:r>
            <w:hyperlink r:id="rId211"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35F4B8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rezultată din măcinarea boabelor</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8505DF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E30777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1027B78"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20F7C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CE48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din boabe </w:t>
            </w:r>
            <w:hyperlink r:id="rId212"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0B70A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concentrat și uscat obținut din boabe după îndepărtarea amidonului prin fermentarea drojdiei</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91335C4"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46D45A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47673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F5A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boabe de cereale </w:t>
            </w:r>
            <w:hyperlink r:id="rId213"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244D35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din cernerea mecanică (fracționare în funcție de dimensiuni) constând din boabe mici și din fracțiuni de boabe, care pot fi germinate, separate înainte de prelucrarea suplimentară a boabelor. Produsele conțin mai multe fibre brute (de exemplu, învelișuri) decât cerealele nefracționate.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0FC26E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DE777C7"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7154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9822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boabe </w:t>
            </w:r>
            <w:hyperlink r:id="rId214"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E68D8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măcinarea făinii și din fabricarea amidonului, compus în principal din germeni de grâu, rulați sau prelucrați în alt mod, la care pot încă să mai adere fragmente de endosperm și de foițe externe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73A78B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935BED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1C99C2E9"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EAEB2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4D0E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din lichidul de spălare a boabelor </w:t>
            </w:r>
            <w:hyperlink r:id="rId215"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52076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boabe obținut prin evaporarea concentratului lichidului de spălare obținut din fermentarea și distilarea boabelor utilizate la producerea de alcool din boabe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9753A38"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45 % sau &gt; 70 %</w:t>
            </w:r>
          </w:p>
          <w:p w14:paraId="71471D6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503F046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69B1D95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D71B0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3549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umede de distilerie </w:t>
            </w:r>
            <w:hyperlink r:id="rId216"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B6081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umed care corespunde fracțiunii solide obținute prin centrifugarea și/sau filtrarea lichidului de spălare din boabe fermentate și distilate utilizate la producerea de alcool din boabe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066241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88 %</w:t>
            </w:r>
          </w:p>
          <w:p w14:paraId="7984486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62DA3F0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4EDBEF4F"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ECF0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DF83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Produse solubile </w:t>
            </w:r>
            <w:r w:rsidRPr="00052E5B">
              <w:rPr>
                <w:rFonts w:eastAsia="Times New Roman" w:cs="Times New Roman"/>
                <w:noProof/>
                <w:sz w:val="26"/>
                <w:szCs w:val="26"/>
                <w:lang w:val="ro-MD" w:eastAsia="ru-RU"/>
              </w:rPr>
              <w:lastRenderedPageBreak/>
              <w:t>concentrate de distilerie </w:t>
            </w:r>
            <w:hyperlink r:id="rId217"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BD4FA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Produs umed rezultat din producerea de alcool prin fermentarea și distilarea unui terci de grâu și a siropului de zahăr după </w:t>
            </w:r>
            <w:r w:rsidRPr="00052E5B">
              <w:rPr>
                <w:rFonts w:eastAsia="Times New Roman" w:cs="Times New Roman"/>
                <w:noProof/>
                <w:sz w:val="26"/>
                <w:szCs w:val="26"/>
                <w:lang w:val="ro-MD" w:eastAsia="ru-RU"/>
              </w:rPr>
              <w:lastRenderedPageBreak/>
              <w:t>separarea prealabilă a tărâțelor și a glutenului. Pat conține celule moarte și/sau părți ale microorganismelor de fermentare.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149D032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Umiditate dacă &lt; 65 % sau &gt; 88 %</w:t>
            </w:r>
          </w:p>
          <w:p w14:paraId="668F131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Dacă umiditatea &lt; 65 %:</w:t>
            </w:r>
          </w:p>
          <w:p w14:paraId="19DD037F"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Proteină brută dacă &gt; 10 %</w:t>
            </w:r>
          </w:p>
        </w:tc>
      </w:tr>
      <w:tr w:rsidR="00052E5B" w:rsidRPr="00052E5B" w14:paraId="4477709D"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8912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663F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și produse solubile de distilerie </w:t>
            </w:r>
            <w:hyperlink r:id="rId218"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7F95FE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la producerea de alcool prin fermentarea și distilarea terciului de cereale și/sau a altor produse din amidon și care conțin zahăr. Pot conține celule moarte și/sau părți ale microorganismelor de fermentare. Poate conține 2 % sulfat.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384AA233"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60 % sau &gt; 80 %</w:t>
            </w:r>
          </w:p>
          <w:p w14:paraId="223D55AC"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60 %:</w:t>
            </w:r>
          </w:p>
          <w:p w14:paraId="260C647A"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46091DE3"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281E2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18FC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uscate de distilerie</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C8E63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distilare a alcoolului obținut prin uscarea reziduurilor solide de boabe fermentate.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D8803D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94BF232"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CC56D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2B89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întunecate de distilerie </w:t>
            </w:r>
            <w:hyperlink r:id="rId219"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[Boabe uscate de distilerie și produse solubile] </w:t>
            </w:r>
            <w:hyperlink r:id="rId220"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49453F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distilare a alcoolului obținut prin uscarea reziduurilor solide de boabe fermentate, la care s-a adăugat sirop rezidual sau lichid de spălare evaporat. Poate fi protejat față de degradabilitatea ruminală.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00954385"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1A65915"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9760C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6968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Borhot de bere </w:t>
            </w:r>
            <w:hyperlink r:id="rId221"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01D7C9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berii alcătuit din cereale malțificate și nemalțificate și alte produse din amidon, care pot să conțină materii din hamei. Comercializat, de obicei, sub formă umedă, însă poate fi vândut și sub formă uscată. Poate conține până la 0,3 % dimetilpolisiloxan, poate conține până la 1,5 % enzime, poate conține până la 1,8 % bentonită</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E68A3F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88 %</w:t>
            </w:r>
          </w:p>
          <w:p w14:paraId="1F68064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74C62C81"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5F361CDC"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B45D2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66C2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Borhot </w:t>
            </w:r>
            <w:hyperlink r:id="rId222" w:anchor="E001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83A52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solid obținut în producerea de whisky din cereale. Se compune din reziduuri ale extracției cu apă caldă a cerealelor malțificate. Comercializat, de </w:t>
            </w:r>
            <w:r w:rsidRPr="00052E5B">
              <w:rPr>
                <w:rFonts w:eastAsia="Times New Roman" w:cs="Times New Roman"/>
                <w:noProof/>
                <w:sz w:val="26"/>
                <w:szCs w:val="26"/>
                <w:lang w:val="ro-MD" w:eastAsia="ru-RU"/>
              </w:rPr>
              <w:lastRenderedPageBreak/>
              <w:t>obicei, sub formă umedă, după îndepărtarea extractului prin gravitație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073635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Umiditate dacă &lt; 65 % sau &gt; 88 %</w:t>
            </w:r>
          </w:p>
          <w:p w14:paraId="75B773A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19DD709E"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Proteine brute</w:t>
            </w:r>
          </w:p>
        </w:tc>
      </w:tr>
      <w:tr w:rsidR="00052E5B" w:rsidRPr="00052E5B" w14:paraId="1260C37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E1E5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DF5B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rezultate în urma filtrării terciului</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7BCB0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solid obținut în producția de bere, extragerea malțului și distilarea whisky-ului. Se compune din reziduuri ale extracției cu apă caldă a malțului măcinat, la care se pot adăuga alte produse bogate în zahăr sau în amidon. Comercializat, de obicei, sub formă umedă, după îndepărtarea extractului prin presare.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4CC8D09D"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88 %</w:t>
            </w:r>
          </w:p>
          <w:p w14:paraId="4EF7E569"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65 %:</w:t>
            </w:r>
          </w:p>
          <w:p w14:paraId="1728C6D6"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4B40966B"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800F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895E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Reziduuri de la distilarea whisky-ului</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60EC77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Produsul care rămâne în alambic în urma primei (spălări) distilări a unui malț de distilerie</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6AB8B690"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tc>
      </w:tr>
      <w:tr w:rsidR="00052E5B" w:rsidRPr="00052E5B" w14:paraId="6F5F4011" w14:textId="77777777" w:rsidTr="00052E5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D7542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C30D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rezidual de la distilarea whisky-ului</w:t>
            </w:r>
          </w:p>
        </w:tc>
        <w:tc>
          <w:tcPr>
            <w:tcW w:w="4536" w:type="dxa"/>
            <w:tcBorders>
              <w:top w:val="outset" w:sz="6" w:space="0" w:color="auto"/>
              <w:left w:val="outset" w:sz="6" w:space="0" w:color="auto"/>
              <w:bottom w:val="outset" w:sz="6" w:space="0" w:color="auto"/>
              <w:right w:val="outset" w:sz="6" w:space="0" w:color="auto"/>
            </w:tcBorders>
            <w:shd w:val="clear" w:color="auto" w:fill="auto"/>
            <w:hideMark/>
          </w:tcPr>
          <w:p w14:paraId="57EA5C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în urma primei (spălări) distilări a unui malț de distilerie, obținut prin evaporarea reziduurilor de distilare care rămân în alambic</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14:paraId="54DDAD1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45 % sau &gt; 70 %</w:t>
            </w:r>
          </w:p>
          <w:p w14:paraId="5746274B"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45 %:</w:t>
            </w:r>
          </w:p>
          <w:p w14:paraId="395E3D37" w14:textId="77777777" w:rsidR="00052E5B" w:rsidRPr="00052E5B" w:rsidRDefault="00052E5B" w:rsidP="00052E5B">
            <w:pPr>
              <w:tabs>
                <w:tab w:val="left" w:pos="720"/>
              </w:tabs>
              <w:spacing w:before="60" w:after="60"/>
              <w:ind w:right="6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1244E74" w14:textId="77777777" w:rsidTr="00052E5B">
        <w:tc>
          <w:tcPr>
            <w:tcW w:w="939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429CB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Această denumire poate fi completată cu specia de cereale.</w:t>
            </w:r>
          </w:p>
          <w:p w14:paraId="426758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A se remarca faptul că, în engleză, se pot folosi denumirile „</w:t>
            </w:r>
            <w:r w:rsidRPr="00052E5B">
              <w:rPr>
                <w:rFonts w:eastAsia="Times New Roman" w:cs="Times New Roman"/>
                <w:i/>
                <w:iCs/>
                <w:noProof/>
                <w:sz w:val="26"/>
                <w:szCs w:val="26"/>
                <w:lang w:val="ro-MD" w:eastAsia="ru-RU"/>
              </w:rPr>
              <w:t>maize</w:t>
            </w:r>
            <w:r w:rsidRPr="00052E5B">
              <w:rPr>
                <w:rFonts w:eastAsia="Times New Roman" w:cs="Times New Roman"/>
                <w:noProof/>
                <w:sz w:val="26"/>
                <w:szCs w:val="26"/>
                <w:lang w:val="ro-MD" w:eastAsia="ru-RU"/>
              </w:rPr>
              <w:t>” și „</w:t>
            </w:r>
            <w:r w:rsidRPr="00052E5B">
              <w:rPr>
                <w:rFonts w:eastAsia="Times New Roman" w:cs="Times New Roman"/>
                <w:i/>
                <w:iCs/>
                <w:noProof/>
                <w:sz w:val="26"/>
                <w:szCs w:val="26"/>
                <w:lang w:val="ro-MD" w:eastAsia="ru-RU"/>
              </w:rPr>
              <w:t>corn</w:t>
            </w:r>
            <w:r w:rsidRPr="00052E5B">
              <w:rPr>
                <w:rFonts w:eastAsia="Times New Roman" w:cs="Times New Roman"/>
                <w:noProof/>
                <w:sz w:val="26"/>
                <w:szCs w:val="26"/>
                <w:lang w:val="ro-MD" w:eastAsia="ru-RU"/>
              </w:rPr>
              <w:t>”</w:t>
            </w:r>
          </w:p>
          <w:p w14:paraId="11C86D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Dacă acest produs a fost supus unei măcinări mai fine, denumirii sale i se poate adăuga cuvântul „fin” sau denumirea poate fi înlocuită printr-o denumire corespunzătoare.</w:t>
            </w:r>
          </w:p>
        </w:tc>
      </w:tr>
    </w:tbl>
    <w:p w14:paraId="78E2925A"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27157B36"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Tabelul nr.2 </w:t>
      </w:r>
      <w:r w:rsidRPr="00052E5B">
        <w:rPr>
          <w:rFonts w:eastAsia="Arial Unicode MS" w:cs="Times New Roman"/>
          <w:bCs/>
          <w:iCs/>
          <w:noProof/>
          <w:sz w:val="26"/>
          <w:szCs w:val="26"/>
          <w:lang w:val="ro-MD" w:eastAsia="ru-RU"/>
        </w:rPr>
        <w:t>Semințe oleaginoase, fructe oleaginoase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1561"/>
        <w:gridCol w:w="4815"/>
        <w:gridCol w:w="2184"/>
      </w:tblGrid>
      <w:tr w:rsidR="00052E5B" w:rsidRPr="00052E5B" w14:paraId="368BA5A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248B79"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079E63"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456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4188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19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3CCCD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7BAB552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FDFE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1E47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babassu</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F9CD5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nucilor de palmier babassu (soiurile </w:t>
            </w:r>
            <w:r w:rsidRPr="00052E5B">
              <w:rPr>
                <w:rFonts w:eastAsia="Times New Roman" w:cs="Times New Roman"/>
                <w:i/>
                <w:iCs/>
                <w:noProof/>
                <w:sz w:val="26"/>
                <w:szCs w:val="26"/>
                <w:lang w:val="ro-MD" w:eastAsia="ru-RU"/>
              </w:rPr>
              <w:t>Orbignya</w:t>
            </w:r>
            <w:r w:rsidRPr="00052E5B">
              <w:rPr>
                <w:rFonts w:eastAsia="Times New Roman" w:cs="Times New Roman"/>
                <w:noProof/>
                <w:sz w:val="26"/>
                <w:szCs w:val="26"/>
                <w:lang w:val="ro-MD" w:eastAsia="ru-RU"/>
              </w:rPr>
              <w:t>)</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EB18E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CC4DA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7037B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7546A5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EE04A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34FB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camelină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F956B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Camelina sativa</w:t>
            </w:r>
            <w:r w:rsidRPr="00052E5B">
              <w:rPr>
                <w:rFonts w:eastAsia="Times New Roman" w:cs="Times New Roman"/>
                <w:noProof/>
                <w:sz w:val="26"/>
                <w:szCs w:val="26"/>
                <w:lang w:val="ro-MD" w:eastAsia="ru-RU"/>
              </w:rPr>
              <w:t> L. Crantz</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23BB32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DAFB75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801B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9FF8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Camelină, turtă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90373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camelină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47BCD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C9648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C5897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6C8496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846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72F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camelină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89502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camelină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7828F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D71DD1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543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C21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cacao</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DC48F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Foițe ale boabelor uscate și coapte de </w:t>
            </w:r>
            <w:r w:rsidRPr="00052E5B">
              <w:rPr>
                <w:rFonts w:eastAsia="Times New Roman" w:cs="Times New Roman"/>
                <w:i/>
                <w:iCs/>
                <w:noProof/>
                <w:sz w:val="26"/>
                <w:szCs w:val="26"/>
                <w:lang w:val="ro-MD" w:eastAsia="ru-RU"/>
              </w:rPr>
              <w:t>Theobroma cacao</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8C520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CABBF8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3A64B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357E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Pelicule de cacao</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23F97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prelucrarea boabelor de </w:t>
            </w:r>
            <w:r w:rsidRPr="00052E5B">
              <w:rPr>
                <w:rFonts w:eastAsia="Times New Roman" w:cs="Times New Roman"/>
                <w:i/>
                <w:iCs/>
                <w:noProof/>
                <w:sz w:val="26"/>
                <w:szCs w:val="26"/>
                <w:lang w:val="ro-MD" w:eastAsia="ru-RU"/>
              </w:rPr>
              <w:t>Theobroma cacao</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CA2FD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73E53E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C80C28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DF3EC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788D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boabe de cacao, parțial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9D256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boabelor uscate și coapte de cacao </w:t>
            </w:r>
            <w:r w:rsidRPr="00052E5B">
              <w:rPr>
                <w:rFonts w:eastAsia="Times New Roman" w:cs="Times New Roman"/>
                <w:i/>
                <w:iCs/>
                <w:noProof/>
                <w:sz w:val="26"/>
                <w:szCs w:val="26"/>
                <w:lang w:val="ro-MD" w:eastAsia="ru-RU"/>
              </w:rPr>
              <w:t>Theobroma cacao</w:t>
            </w:r>
            <w:r w:rsidRPr="00052E5B">
              <w:rPr>
                <w:rFonts w:eastAsia="Times New Roman" w:cs="Times New Roman"/>
                <w:noProof/>
                <w:sz w:val="26"/>
                <w:szCs w:val="26"/>
                <w:lang w:val="ro-MD" w:eastAsia="ru-RU"/>
              </w:rPr>
              <w:t> L. din care s-a îndepărtat o parte a hoaspelor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55268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5800D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BB09B9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B3679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B09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copră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1C9D7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uscat (endosperm) și a învelișului exterior (tegument) al seminței de cocotier </w:t>
            </w:r>
            <w:r w:rsidRPr="00052E5B">
              <w:rPr>
                <w:rFonts w:eastAsia="Times New Roman" w:cs="Times New Roman"/>
                <w:i/>
                <w:iCs/>
                <w:noProof/>
                <w:sz w:val="26"/>
                <w:szCs w:val="26"/>
                <w:lang w:val="ro-MD" w:eastAsia="ru-RU"/>
              </w:rPr>
              <w:t>Cocos nucifera</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7616B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F72ED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716AB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CAE954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4D879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5835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Copră, turtă hidrolizată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1085F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și hidrolizarea enzimatică a miezului uscat (endosperm) și a învelișului exterior (tegument) ale semințelor de cocotier </w:t>
            </w:r>
            <w:r w:rsidRPr="00052E5B">
              <w:rPr>
                <w:rFonts w:eastAsia="Times New Roman" w:cs="Times New Roman"/>
                <w:i/>
                <w:iCs/>
                <w:noProof/>
                <w:sz w:val="26"/>
                <w:szCs w:val="26"/>
                <w:lang w:val="ro-MD" w:eastAsia="ru-RU"/>
              </w:rPr>
              <w:t>Cocos nucifera</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95553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962E3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1C8BA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33B930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2A0F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06C0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copră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017EB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uscat (endosperm) și a învelișului exterior (tegument) al seminței de cocotier </w:t>
            </w:r>
            <w:r w:rsidRPr="00052E5B">
              <w:rPr>
                <w:rFonts w:eastAsia="Times New Roman" w:cs="Times New Roman"/>
                <w:i/>
                <w:iCs/>
                <w:noProof/>
                <w:sz w:val="26"/>
                <w:szCs w:val="26"/>
                <w:lang w:val="ro-MD" w:eastAsia="ru-RU"/>
              </w:rPr>
              <w:t>Cocos nucifera</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0A7DF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C7EC4B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848EC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66E9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bumbac</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613C3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Gossypium</w:t>
            </w:r>
            <w:r w:rsidRPr="00052E5B">
              <w:rPr>
                <w:rFonts w:eastAsia="Times New Roman" w:cs="Times New Roman"/>
                <w:noProof/>
                <w:sz w:val="26"/>
                <w:szCs w:val="26"/>
                <w:lang w:val="ro-MD" w:eastAsia="ru-RU"/>
              </w:rPr>
              <w:t> spp. din care au fost îndepărtate fibrele.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F3DAF6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509949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4E0A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EF34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semințe de bumbac, parțial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5D002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semințelor de bumbac din care au fost îndepărtate fibrele și o parte a hoaspelor. (Conținut maxim de fibre brute 22,5 % în materia uscată).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80F3E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BE96D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308025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9745D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2.5.3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5F3E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semințe de bumbac</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1DFE0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bumbac din care au fost îndepărtate fibrele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4B9CD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701B3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760AE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5E82F71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4FA5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8128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arahide, parțial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50954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arahidelor parțial decorticate din specia </w:t>
            </w:r>
            <w:r w:rsidRPr="00052E5B">
              <w:rPr>
                <w:rFonts w:eastAsia="Times New Roman" w:cs="Times New Roman"/>
                <w:i/>
                <w:iCs/>
                <w:noProof/>
                <w:sz w:val="26"/>
                <w:szCs w:val="26"/>
                <w:lang w:val="ro-MD" w:eastAsia="ru-RU"/>
              </w:rPr>
              <w:t>Arachis hypogaea</w:t>
            </w:r>
            <w:r w:rsidRPr="00052E5B">
              <w:rPr>
                <w:rFonts w:eastAsia="Times New Roman" w:cs="Times New Roman"/>
                <w:noProof/>
                <w:sz w:val="26"/>
                <w:szCs w:val="26"/>
                <w:lang w:val="ro-MD" w:eastAsia="ru-RU"/>
              </w:rPr>
              <w:t> L. și din alte specii de </w:t>
            </w:r>
            <w:r w:rsidRPr="00052E5B">
              <w:rPr>
                <w:rFonts w:eastAsia="Times New Roman" w:cs="Times New Roman"/>
                <w:i/>
                <w:iCs/>
                <w:noProof/>
                <w:sz w:val="26"/>
                <w:szCs w:val="26"/>
                <w:lang w:val="ro-MD" w:eastAsia="ru-RU"/>
              </w:rPr>
              <w:t>Arachis</w:t>
            </w:r>
          </w:p>
          <w:p w14:paraId="11FC28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maxim de fibre brute 16 % în materia uscată)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1AD09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65766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1F928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B28C33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4DB17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9E6E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arahide, parțial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50CEA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turtei din arahide parțial decorticate (Conținut maxim de fibre brute 16 % în materia uscată)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B8207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66DBE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FFEBF3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D5FBA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2349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arahide,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DD4D5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arahidelor decorticate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8FE88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7C2A2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00D9D6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7BB41D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FA24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2.6.4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45C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arahide,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46EE6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turtei din arahide decorticate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D7BC1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FAF00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148CD3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D9113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767B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capoc</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378DF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capoc (</w:t>
            </w:r>
            <w:r w:rsidRPr="00052E5B">
              <w:rPr>
                <w:rFonts w:eastAsia="Times New Roman" w:cs="Times New Roman"/>
                <w:i/>
                <w:iCs/>
                <w:noProof/>
                <w:sz w:val="26"/>
                <w:szCs w:val="26"/>
                <w:lang w:val="ro-MD" w:eastAsia="ru-RU"/>
              </w:rPr>
              <w:t>Ceiba pentadra</w:t>
            </w:r>
            <w:r w:rsidRPr="00052E5B">
              <w:rPr>
                <w:rFonts w:eastAsia="Times New Roman" w:cs="Times New Roman"/>
                <w:noProof/>
                <w:sz w:val="26"/>
                <w:szCs w:val="26"/>
                <w:lang w:val="ro-MD" w:eastAsia="ru-RU"/>
              </w:rPr>
              <w:t> L. Gaertn.)</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F141B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16B02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4D1D58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F4901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49950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in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7EE72E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in </w:t>
            </w:r>
            <w:r w:rsidRPr="00052E5B">
              <w:rPr>
                <w:rFonts w:eastAsia="Times New Roman" w:cs="Times New Roman"/>
                <w:i/>
                <w:iCs/>
                <w:noProof/>
                <w:sz w:val="26"/>
                <w:szCs w:val="26"/>
                <w:lang w:val="ro-MD" w:eastAsia="ru-RU"/>
              </w:rPr>
              <w:t>Linum usitatissimum</w:t>
            </w:r>
            <w:r w:rsidRPr="00052E5B">
              <w:rPr>
                <w:rFonts w:eastAsia="Times New Roman" w:cs="Times New Roman"/>
                <w:noProof/>
                <w:sz w:val="26"/>
                <w:szCs w:val="26"/>
                <w:lang w:val="ro-MD" w:eastAsia="ru-RU"/>
              </w:rPr>
              <w:t> L. (puritate botanică minimă 93 %), întregi, aplatizate sau măcinate.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5E9C907"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AFD6C9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F886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3AEE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semințe de in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74EBA9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in.</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FC113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D1F26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F1606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4A779C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C309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2.8.3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216A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in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BEF24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in.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0576A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02B84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F7B74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2.8.4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4040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turtă din semințe de in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D037A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in. Numai în cazul în care este produsă într-o unitate integrată de zdrobire și rafinare, produsul poate conține până la:</w:t>
            </w:r>
          </w:p>
          <w:p w14:paraId="296F17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25D8DE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din lecitine brute</w:t>
            </w:r>
          </w:p>
          <w:p w14:paraId="0BEB4D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din paste de neutralizare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CFBD5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42E94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A072B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A1B271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925E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2.8.5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FE2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făină din semințe de in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A04F2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in. Numai în cazul în care se produce într-o unitate integrată de zdrobire și rafinare, produsul poate conține până la</w:t>
            </w:r>
          </w:p>
          <w:p w14:paraId="0AD6FE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74E0CA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6ECF04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p w14:paraId="16ECEA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9F228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701E2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B835A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EF82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de muștar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E6163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muștarului (</w:t>
            </w:r>
            <w:r w:rsidRPr="00052E5B">
              <w:rPr>
                <w:rFonts w:eastAsia="Times New Roman" w:cs="Times New Roman"/>
                <w:i/>
                <w:iCs/>
                <w:noProof/>
                <w:sz w:val="26"/>
                <w:szCs w:val="26"/>
                <w:lang w:val="ro-MD" w:eastAsia="ru-RU"/>
              </w:rPr>
              <w:t>Brassica juncea</w:t>
            </w:r>
            <w:r w:rsidRPr="00052E5B">
              <w:rPr>
                <w:rFonts w:eastAsia="Times New Roman" w:cs="Times New Roman"/>
                <w:noProof/>
                <w:sz w:val="26"/>
                <w:szCs w:val="26"/>
                <w:lang w:val="ro-MD" w:eastAsia="ru-RU"/>
              </w:rPr>
              <w:t> L.). Se compune din fragmente de foițe externe și din particule de boabe.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9254C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EB5BF3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59F3E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FBF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muștar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7884F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extracția uleiului volatil de muștar din semințe de muștar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3632C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7DA6C3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76718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EF52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niger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F2D1F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niger </w:t>
            </w:r>
            <w:r w:rsidRPr="00052E5B">
              <w:rPr>
                <w:rFonts w:eastAsia="Times New Roman" w:cs="Times New Roman"/>
                <w:i/>
                <w:iCs/>
                <w:noProof/>
                <w:sz w:val="26"/>
                <w:szCs w:val="26"/>
                <w:lang w:val="ro-MD" w:eastAsia="ru-RU"/>
              </w:rPr>
              <w:t>Guizotia abyssinica</w:t>
            </w:r>
            <w:r w:rsidRPr="00052E5B">
              <w:rPr>
                <w:rFonts w:eastAsia="Times New Roman" w:cs="Times New Roman"/>
                <w:noProof/>
                <w:sz w:val="26"/>
                <w:szCs w:val="26"/>
                <w:lang w:val="ro-MD" w:eastAsia="ru-RU"/>
              </w:rPr>
              <w:t> (L.F.) Cass</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1265D6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F41FA3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7845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1C63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semințe de niger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91D6A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rezultat în procesul de fabricare a uleiului, obținut prin presarea semințelor de </w:t>
            </w:r>
            <w:r w:rsidRPr="00052E5B">
              <w:rPr>
                <w:rFonts w:eastAsia="Times New Roman" w:cs="Times New Roman"/>
                <w:noProof/>
                <w:sz w:val="26"/>
                <w:szCs w:val="26"/>
                <w:lang w:val="ro-MD" w:eastAsia="ru-RU"/>
              </w:rPr>
              <w:lastRenderedPageBreak/>
              <w:t>niger (Cenușă insolubilă în HCl: maxim 3,4 %)</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88DE6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06D00A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76308A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F79066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28890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1D16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măsline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5E3C2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măslinelor presate </w:t>
            </w:r>
            <w:r w:rsidRPr="00052E5B">
              <w:rPr>
                <w:rFonts w:eastAsia="Times New Roman" w:cs="Times New Roman"/>
                <w:i/>
                <w:iCs/>
                <w:noProof/>
                <w:sz w:val="26"/>
                <w:szCs w:val="26"/>
                <w:lang w:val="ro-MD" w:eastAsia="ru-RU"/>
              </w:rPr>
              <w:t>Olea europea</w:t>
            </w:r>
            <w:r w:rsidRPr="00052E5B">
              <w:rPr>
                <w:rFonts w:eastAsia="Times New Roman" w:cs="Times New Roman"/>
                <w:noProof/>
                <w:sz w:val="26"/>
                <w:szCs w:val="26"/>
                <w:lang w:val="ro-MD" w:eastAsia="ru-RU"/>
              </w:rPr>
              <w:t> L. separate cât mai mult posibil de părți din miez</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D9716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852A0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4DB63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6A60D7B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F7485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9F81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făină de măsline degresate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73BFA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de măsline, obținut prin extracția și tratamentul termic corespunzător al turtei de pulpă de măsline separată cât mai mult posibil de părți din miez. Numai în cazul în care se produce într-o unitate integrată de zdrobire și rafinare, produsul poate conține până la</w:t>
            </w:r>
          </w:p>
          <w:p w14:paraId="72F800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2F4994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34D639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9724C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0FBE3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A6FEA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F95A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5D77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măsline degresate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6D03D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de măsline, obținut prin extracția și tratamentul termic corespunzător al turtei de pulpă de măsline separată cât mai mult posibil de părți din miez.</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DD1AB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F9D23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AAF03B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79057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D282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miez de sâmburi de palmier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1D75A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de sâmburi de palmier </w:t>
            </w:r>
            <w:r w:rsidRPr="00052E5B">
              <w:rPr>
                <w:rFonts w:eastAsia="Times New Roman" w:cs="Times New Roman"/>
                <w:i/>
                <w:iCs/>
                <w:noProof/>
                <w:sz w:val="26"/>
                <w:szCs w:val="26"/>
                <w:lang w:val="ro-MD" w:eastAsia="ru-RU"/>
              </w:rPr>
              <w:t>Elaeis guineensis</w:t>
            </w:r>
            <w:r w:rsidRPr="00052E5B">
              <w:rPr>
                <w:rFonts w:eastAsia="Times New Roman" w:cs="Times New Roman"/>
                <w:noProof/>
                <w:sz w:val="26"/>
                <w:szCs w:val="26"/>
                <w:lang w:val="ro-MD" w:eastAsia="ru-RU"/>
              </w:rPr>
              <w:t> Jacq., </w:t>
            </w:r>
            <w:r w:rsidRPr="00052E5B">
              <w:rPr>
                <w:rFonts w:eastAsia="Times New Roman" w:cs="Times New Roman"/>
                <w:i/>
                <w:iCs/>
                <w:noProof/>
                <w:sz w:val="26"/>
                <w:szCs w:val="26"/>
                <w:lang w:val="ro-MD" w:eastAsia="ru-RU"/>
              </w:rPr>
              <w:t>Corozo oleifera</w:t>
            </w:r>
            <w:r w:rsidRPr="00052E5B">
              <w:rPr>
                <w:rFonts w:eastAsia="Times New Roman" w:cs="Times New Roman"/>
                <w:noProof/>
                <w:sz w:val="26"/>
                <w:szCs w:val="26"/>
                <w:lang w:val="ro-MD" w:eastAsia="ru-RU"/>
              </w:rPr>
              <w:t> (HBK) L. H. Bailey (</w:t>
            </w:r>
            <w:r w:rsidRPr="00052E5B">
              <w:rPr>
                <w:rFonts w:eastAsia="Times New Roman" w:cs="Times New Roman"/>
                <w:i/>
                <w:iCs/>
                <w:noProof/>
                <w:sz w:val="26"/>
                <w:szCs w:val="26"/>
                <w:lang w:val="ro-MD" w:eastAsia="ru-RU"/>
              </w:rPr>
              <w:t>Elaeis melanococca auct</w:t>
            </w:r>
            <w:r w:rsidRPr="00052E5B">
              <w:rPr>
                <w:rFonts w:eastAsia="Times New Roman" w:cs="Times New Roman"/>
                <w:noProof/>
                <w:sz w:val="26"/>
                <w:szCs w:val="26"/>
                <w:lang w:val="ro-MD" w:eastAsia="ru-RU"/>
              </w:rPr>
              <w:t>.) din care s-a eliminat o parte cât mai mare a învelișului dur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DB795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6F10C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883FD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547685D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F5E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4B08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miez de sâmburi de palmier</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C915E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miezului de sâmburi de palmier din care s-a eliminat o parte cât mai mare a învelișului dur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5FF586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92BE8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AED904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F8BF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C72A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dovleac și de dovlecel</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9B348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Cucurbita pepo</w:t>
            </w:r>
            <w:r w:rsidRPr="00052E5B">
              <w:rPr>
                <w:rFonts w:eastAsia="Times New Roman" w:cs="Times New Roman"/>
                <w:noProof/>
                <w:sz w:val="26"/>
                <w:szCs w:val="26"/>
                <w:lang w:val="ro-MD" w:eastAsia="ru-RU"/>
              </w:rPr>
              <w:t> L. și de plante din genul </w:t>
            </w:r>
            <w:r w:rsidRPr="00052E5B">
              <w:rPr>
                <w:rFonts w:eastAsia="Times New Roman" w:cs="Times New Roman"/>
                <w:i/>
                <w:iCs/>
                <w:noProof/>
                <w:sz w:val="26"/>
                <w:szCs w:val="26"/>
                <w:lang w:val="ro-MD" w:eastAsia="ru-RU"/>
              </w:rPr>
              <w:t>Cucurbita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DDE0EE0"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EDF35A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C4B2A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2.13.2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06C0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dovleac și de dovlecel, turtă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503B2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w:t>
            </w:r>
            <w:r w:rsidRPr="00052E5B">
              <w:rPr>
                <w:rFonts w:eastAsia="Times New Roman" w:cs="Times New Roman"/>
                <w:i/>
                <w:iCs/>
                <w:noProof/>
                <w:sz w:val="26"/>
                <w:szCs w:val="26"/>
                <w:lang w:val="ro-MD" w:eastAsia="ru-RU"/>
              </w:rPr>
              <w:t>Cucurbita pepo</w:t>
            </w:r>
            <w:r w:rsidRPr="00052E5B">
              <w:rPr>
                <w:rFonts w:eastAsia="Times New Roman" w:cs="Times New Roman"/>
                <w:noProof/>
                <w:sz w:val="26"/>
                <w:szCs w:val="26"/>
                <w:lang w:val="ro-MD" w:eastAsia="ru-RU"/>
              </w:rPr>
              <w:t> și de plante din genul </w:t>
            </w:r>
            <w:r w:rsidRPr="00052E5B">
              <w:rPr>
                <w:rFonts w:eastAsia="Times New Roman" w:cs="Times New Roman"/>
                <w:i/>
                <w:iCs/>
                <w:noProof/>
                <w:sz w:val="26"/>
                <w:szCs w:val="26"/>
                <w:lang w:val="ro-MD" w:eastAsia="ru-RU"/>
              </w:rPr>
              <w:t>Cucurbita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9E106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8CD81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18873E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1A857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7EDD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rapiță </w:t>
            </w:r>
            <w:hyperlink r:id="rId223" w:anchor="E002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75FFA0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rapiță </w:t>
            </w:r>
            <w:r w:rsidRPr="00052E5B">
              <w:rPr>
                <w:rFonts w:eastAsia="Times New Roman" w:cs="Times New Roman"/>
                <w:i/>
                <w:iCs/>
                <w:noProof/>
                <w:sz w:val="26"/>
                <w:szCs w:val="26"/>
                <w:lang w:val="ro-MD" w:eastAsia="ru-RU"/>
              </w:rPr>
              <w:t>Brassica napus</w:t>
            </w:r>
            <w:r w:rsidRPr="00052E5B">
              <w:rPr>
                <w:rFonts w:eastAsia="Times New Roman" w:cs="Times New Roman"/>
                <w:noProof/>
                <w:sz w:val="26"/>
                <w:szCs w:val="26"/>
                <w:lang w:val="ro-MD" w:eastAsia="ru-RU"/>
              </w:rPr>
              <w:t> L. ssp. </w:t>
            </w:r>
            <w:r w:rsidRPr="00052E5B">
              <w:rPr>
                <w:rFonts w:eastAsia="Times New Roman" w:cs="Times New Roman"/>
                <w:i/>
                <w:iCs/>
                <w:noProof/>
                <w:sz w:val="26"/>
                <w:szCs w:val="26"/>
                <w:lang w:val="ro-MD" w:eastAsia="ru-RU"/>
              </w:rPr>
              <w:t>oleifera</w:t>
            </w:r>
            <w:r w:rsidRPr="00052E5B">
              <w:rPr>
                <w:rFonts w:eastAsia="Times New Roman" w:cs="Times New Roman"/>
                <w:noProof/>
                <w:sz w:val="26"/>
                <w:szCs w:val="26"/>
                <w:lang w:val="ro-MD" w:eastAsia="ru-RU"/>
              </w:rPr>
              <w:t> (Metzg.) Sinsk. Rapiță indiană </w:t>
            </w:r>
            <w:r w:rsidRPr="00052E5B">
              <w:rPr>
                <w:rFonts w:eastAsia="Times New Roman" w:cs="Times New Roman"/>
                <w:i/>
                <w:iCs/>
                <w:noProof/>
                <w:sz w:val="26"/>
                <w:szCs w:val="26"/>
                <w:lang w:val="ro-MD" w:eastAsia="ru-RU"/>
              </w:rPr>
              <w:t>Brassica napus</w:t>
            </w:r>
            <w:r w:rsidRPr="00052E5B">
              <w:rPr>
                <w:rFonts w:eastAsia="Times New Roman" w:cs="Times New Roman"/>
                <w:noProof/>
                <w:sz w:val="26"/>
                <w:szCs w:val="26"/>
                <w:lang w:val="ro-MD" w:eastAsia="ru-RU"/>
              </w:rPr>
              <w:t> L. var. </w:t>
            </w:r>
            <w:r w:rsidRPr="00052E5B">
              <w:rPr>
                <w:rFonts w:eastAsia="Times New Roman" w:cs="Times New Roman"/>
                <w:i/>
                <w:iCs/>
                <w:noProof/>
                <w:sz w:val="26"/>
                <w:szCs w:val="26"/>
                <w:lang w:val="ro-MD" w:eastAsia="ru-RU"/>
              </w:rPr>
              <w:t>glauca</w:t>
            </w:r>
            <w:r w:rsidRPr="00052E5B">
              <w:rPr>
                <w:rFonts w:eastAsia="Times New Roman" w:cs="Times New Roman"/>
                <w:noProof/>
                <w:sz w:val="26"/>
                <w:szCs w:val="26"/>
                <w:lang w:val="ro-MD" w:eastAsia="ru-RU"/>
              </w:rPr>
              <w:t> (Roxb.) O.E. Schulz și </w:t>
            </w:r>
            <w:r w:rsidRPr="00052E5B">
              <w:rPr>
                <w:rFonts w:eastAsia="Times New Roman" w:cs="Times New Roman"/>
                <w:i/>
                <w:iCs/>
                <w:noProof/>
                <w:sz w:val="26"/>
                <w:szCs w:val="26"/>
                <w:lang w:val="ro-MD" w:eastAsia="ru-RU"/>
              </w:rPr>
              <w:t>Brassica rapa</w:t>
            </w:r>
            <w:r w:rsidRPr="00052E5B">
              <w:rPr>
                <w:rFonts w:eastAsia="Times New Roman" w:cs="Times New Roman"/>
                <w:noProof/>
                <w:sz w:val="26"/>
                <w:szCs w:val="26"/>
                <w:lang w:val="ro-MD" w:eastAsia="ru-RU"/>
              </w:rPr>
              <w:t> ssp. </w:t>
            </w:r>
            <w:r w:rsidRPr="00052E5B">
              <w:rPr>
                <w:rFonts w:eastAsia="Times New Roman" w:cs="Times New Roman"/>
                <w:i/>
                <w:iCs/>
                <w:noProof/>
                <w:sz w:val="26"/>
                <w:szCs w:val="26"/>
                <w:lang w:val="ro-MD" w:eastAsia="ru-RU"/>
              </w:rPr>
              <w:t>oleifera</w:t>
            </w:r>
            <w:r w:rsidRPr="00052E5B">
              <w:rPr>
                <w:rFonts w:eastAsia="Times New Roman" w:cs="Times New Roman"/>
                <w:noProof/>
                <w:sz w:val="26"/>
                <w:szCs w:val="26"/>
                <w:lang w:val="ro-MD" w:eastAsia="ru-RU"/>
              </w:rPr>
              <w:t> (Metzg.) Sinsk. Puritate botanică minimă 94 %.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AAD61A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EBCC8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AD74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20F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rapiță, turtă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DB3C2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rapiță.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448AC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303E9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814BD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5977B0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5A05A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97B4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rapiță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1F1B4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rapiță.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0B407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78D9A9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8574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19D3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rapiță, extrudate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8D6AD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semințe întregi de rapiță printr-un tratament în condiții de umiditate și căldură și la o anumită presiune, care duce la creșterea gelatinizării amidonului.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ED883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330F0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25A361E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70CE8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B0D1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din semințe de rapiță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25F83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separarea fracției proteice a turtelor de semințe de rapiță sau a semințelor de rapiță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55193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F0502B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F0A19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748F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turtă din semințe de rapiță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3AC33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rapiță. Numai în cazul în care se produce într-o unitate integrată de zdrobire și rafinare, produsul poate conține până la</w:t>
            </w:r>
          </w:p>
          <w:p w14:paraId="1043A4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1 % din suma dintre pământul decolorant utilizat și auxiliarul de filtrare (de </w:t>
            </w:r>
            <w:r w:rsidRPr="00052E5B">
              <w:rPr>
                <w:rFonts w:eastAsia="Times New Roman" w:cs="Times New Roman"/>
                <w:noProof/>
                <w:sz w:val="26"/>
                <w:szCs w:val="26"/>
                <w:lang w:val="ro-MD" w:eastAsia="ru-RU"/>
              </w:rPr>
              <w:lastRenderedPageBreak/>
              <w:t>exemplu, diatomit, silicați amorfi și silice, filosilicați și fibre celulozice sau de lemn)</w:t>
            </w:r>
          </w:p>
          <w:p w14:paraId="0E043C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5390E7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p w14:paraId="791BF7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0F011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54D299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E5572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21AC01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45DD7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4E77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făină din semințe de rapiță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24F00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rapiță. Numai în cazul în care se produce într-o unitate integrată de zdrobire și rafinare, produsul poate conține până la</w:t>
            </w:r>
          </w:p>
          <w:p w14:paraId="3BC39E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5AB45D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5462F1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p w14:paraId="72D4A8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34E68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2971B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47A3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5900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șofrănaș</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B7530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șofrănaș </w:t>
            </w:r>
            <w:r w:rsidRPr="00052E5B">
              <w:rPr>
                <w:rFonts w:eastAsia="Times New Roman" w:cs="Times New Roman"/>
                <w:i/>
                <w:iCs/>
                <w:noProof/>
                <w:sz w:val="26"/>
                <w:szCs w:val="26"/>
                <w:lang w:val="ro-MD" w:eastAsia="ru-RU"/>
              </w:rPr>
              <w:t>Carthamus tinctorius</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9E0DD5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853CBE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F7BAD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C8AB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șofrănaș, parțial decorticate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05E46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semințelor de șofrănaș parțial decorticate.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BB573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B2367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5EBD06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C2D94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2.15.3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1649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șofrănaș</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113F2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învelișurilor semințelor de șofrănaș</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53965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B266EA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7FEA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E210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susan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89787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Sesamum indicum</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8352DA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8D6F00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702C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6336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susan, cu învelișuri parțial îndepărtate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735F9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îndepărtarea parțială a hoaspelor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CB704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437B9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13BCA1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C31C2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2.17.2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1BD5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susan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6D353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hoaspelor semințelor de susan</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4335B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B053B2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C5C58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37A3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semințe de susan</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C9044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susan (Cenușă insolubilă în HCl: maxim 5 %).</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5A1A6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57FD3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63CEAE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48A7AB2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BAEE3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5133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Soia toastată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E217F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soia (</w:t>
            </w:r>
            <w:r w:rsidRPr="00052E5B">
              <w:rPr>
                <w:rFonts w:eastAsia="Times New Roman" w:cs="Times New Roman"/>
                <w:i/>
                <w:iCs/>
                <w:noProof/>
                <w:sz w:val="26"/>
                <w:szCs w:val="26"/>
                <w:lang w:val="ro-MD" w:eastAsia="ru-RU"/>
              </w:rPr>
              <w:t>Glycine max</w:t>
            </w:r>
            <w:r w:rsidRPr="00052E5B">
              <w:rPr>
                <w:rFonts w:eastAsia="Times New Roman" w:cs="Times New Roman"/>
                <w:noProof/>
                <w:sz w:val="26"/>
                <w:szCs w:val="26"/>
                <w:lang w:val="ro-MD" w:eastAsia="ru-RU"/>
              </w:rPr>
              <w:t> L. Merr.) supuse unui tratament termic corespunzător. (Activitate ureazică maximă 0,4 mg N/g × min.).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628072B"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27EC18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5DC9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FF8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9F586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soia.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1B3D9B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58D18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0EB00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D918E1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D35D7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B671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82D4DB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din boabe de soia după extracție și tratament termic corespunzător. (Activitate ureazică maximă 0,4 mg N/g × min.).</w:t>
            </w:r>
          </w:p>
          <w:p w14:paraId="6D0A1B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7BB96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29B36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079441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&gt; 8 % în materie uscată</w:t>
            </w:r>
          </w:p>
        </w:tc>
      </w:tr>
      <w:tr w:rsidR="00052E5B" w:rsidRPr="00052E5B" w14:paraId="70EFC20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04921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6594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soia (boabe), cu învelișuri îndepărtate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9EEE3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din boabe de soia cu învelișuri îndepărtate după extracție și tratament termic corespunzător. (Activitate ureazică maximă 0,5 mg N/g × min.).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C87CD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0EBEF1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F4B24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695A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AB1F2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învelișurilor boabelor de soia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7B409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398AF4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3FB32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C88D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soia, extrudate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CE27E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boabe de soia printr-un tratament în condiții de umiditate și căldură și la o anumită presiune, care duce la creșterea gelatinizării amidonului.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82723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07DC2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376774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89354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2.18.7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CD89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din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5187A9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boabe degresate de soia cu învelișuri îndepărtate, după o a doua extracție sau al doilea tratament enzimatic pentru a reduce concentrația extractului lipsit de azot. Poate conține enzime inactivate.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72451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B3B384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E9203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8653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din boabe de soia; [Pastă din boabe de soia]</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441D8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extracției boabelor de soia pentru prepararea alimentelor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D0BDD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81556B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E9E7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5AB4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din boabe de soia</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BDB1C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timpul prelucrării boabelor de soia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FEF62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DACC5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3B49DDF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D997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E5D1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rezultat di prepararea boabelor de soia</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E98C4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prelucrării boabelor de soia pentru a obține preparate alimentare pe bază de boabe de soia</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5B993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296EED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D51A9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6995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29571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soia (</w:t>
            </w:r>
            <w:r w:rsidRPr="00052E5B">
              <w:rPr>
                <w:rFonts w:eastAsia="Times New Roman" w:cs="Times New Roman"/>
                <w:i/>
                <w:iCs/>
                <w:noProof/>
                <w:sz w:val="26"/>
                <w:szCs w:val="26"/>
                <w:lang w:val="ro-MD" w:eastAsia="ru-RU"/>
              </w:rPr>
              <w:t>Glycine max</w:t>
            </w:r>
            <w:r w:rsidRPr="00052E5B">
              <w:rPr>
                <w:rFonts w:eastAsia="Times New Roman" w:cs="Times New Roman"/>
                <w:noProof/>
                <w:sz w:val="26"/>
                <w:szCs w:val="26"/>
                <w:lang w:val="ro-MD" w:eastAsia="ru-RU"/>
              </w:rPr>
              <w:t> L. Merr.)</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A1CEC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Activitate ureazică dacă &gt; 0,4 mg N/g × min</w:t>
            </w:r>
          </w:p>
        </w:tc>
      </w:tr>
      <w:tr w:rsidR="00052E5B" w:rsidRPr="00052E5B" w14:paraId="091FE54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56113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DF33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soia, fulgi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8CDBB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micronizare cu raze infraroșii și rulare a boabelor de soia cu învelișuri îndepărtate (Activitate ureazică maximă 0,4 mg N/g × min.)</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7A1E6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D638AC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AB54A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DB09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care constă în făină de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8157D6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din boabe de soia după extracție și tratament termic corespunzător. (Activitate ureazică maximă 0,4 mg N/g × min.). Numai în cazul în care se produce într-o unitate integrată de zdrobire și rafinare, produsul poate conține până la</w:t>
            </w:r>
          </w:p>
          <w:p w14:paraId="4B77F1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536EAC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57E7B6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1,5 % paste de neutralizare.</w:t>
            </w:r>
          </w:p>
          <w:p w14:paraId="6F4B3C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45F3E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44DC35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EF162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&gt; 8 % în materie uscată</w:t>
            </w:r>
          </w:p>
        </w:tc>
      </w:tr>
      <w:tr w:rsidR="00052E5B" w:rsidRPr="00052E5B" w14:paraId="2DF0739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D088E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21DD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care constă în făină de soia (boabe), cu învelișuri îndepărtate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B3FB0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din boabe de soia cu învelișuri îndepărtate după extracție și tratament termic corespunzător. (Activitate ureazică maximă 0,5 mg N/g × min.). Numai în cazul în care se produce într-o unitate integrată de zdrobire și rafinare, produsul poate conține până la</w:t>
            </w:r>
          </w:p>
          <w:p w14:paraId="1575DB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658259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54A124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1,5 % paste de neutralizare.</w:t>
            </w:r>
          </w:p>
          <w:p w14:paraId="44EFAB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9813C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10BA00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8FE8C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2.18.15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E23A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(concentrate) fermentate din soia (boabe)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7CFBF3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boabe degresate de soia cu învelișuri îndepărtate, după fermentare microbiană pentru a reduce concentrația extractului lipsit de azot. Pot include, de asemenea, celule moarte și/sau părți ale acestora provenite din microorganismele de fermentare utilizate.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8C538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3D456AF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070F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F9BF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32131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floarea-soarelui </w:t>
            </w:r>
            <w:r w:rsidRPr="00052E5B">
              <w:rPr>
                <w:rFonts w:eastAsia="Times New Roman" w:cs="Times New Roman"/>
                <w:i/>
                <w:iCs/>
                <w:noProof/>
                <w:sz w:val="26"/>
                <w:szCs w:val="26"/>
                <w:lang w:val="ro-MD" w:eastAsia="ru-RU"/>
              </w:rPr>
              <w:t>Helianthus annuus</w:t>
            </w:r>
            <w:r w:rsidRPr="00052E5B">
              <w:rPr>
                <w:rFonts w:eastAsia="Times New Roman" w:cs="Times New Roman"/>
                <w:noProof/>
                <w:sz w:val="26"/>
                <w:szCs w:val="26"/>
                <w:lang w:val="ro-MD" w:eastAsia="ru-RU"/>
              </w:rPr>
              <w:t> L. Pot fi protejate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B7B890C"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9EA1E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5CC9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2699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semințe de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7DD37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floarea-soarelui.</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CA400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AB324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596EC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48F034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99C5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58C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C6E26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floarea-soarelui. 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8D6CB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33788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C54FA9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DFC4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2.19.4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4349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semințe de floarea-soarelui, cu învelișuri îndepărtate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16DE8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floarea-soarelui din care hoaspele au fost îndepărtate parțial sau total. Conținut maxim de fibre brute 27,5 % în materia uscată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08AFB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ED354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DD0DEC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1E41A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CA8D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semințe de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179D60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îndepărtării învelișurilor semințelor de floarea-soarelui</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B93BD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C4165D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FF428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A8CEE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făină din semințe de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6171A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floarea-soarelui. Numai în cazul în care se produce într-o unitate integrată de zdrobire și rafinare, produsul poate conține până la</w:t>
            </w:r>
          </w:p>
          <w:p w14:paraId="3F593C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5D630D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3C1199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p w14:paraId="0A4B8D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F7DE8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5F38B1B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ED7C6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C9EF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constând în făină din semințe de floarea-soarelui, cu învelișuri îndepărtate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5FBC6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extracție și tratament termic corespunzător al turtei din semințe de floarea-soarelui din care hoaspele au fost îndepărtate parțial sau total. Numai în cazul în care se produce într-o unitate integrată de zdrobire și rafinare, produsul poate conține până la</w:t>
            </w:r>
          </w:p>
          <w:p w14:paraId="46E853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1 % din suma dintre pământul decolorant utilizat și auxiliarul de filtrare (de exemplu, diatomit, silicați amorfi și silice, filosilicați și fibre celulozice sau de lemn)</w:t>
            </w:r>
          </w:p>
          <w:p w14:paraId="59E9A2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1,3 % lecitine brute</w:t>
            </w:r>
          </w:p>
          <w:p w14:paraId="731CAF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2 % paste de neutralizare.</w:t>
            </w:r>
          </w:p>
          <w:p w14:paraId="2E7AF5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Conținut maxim de fibre brute: 27,5 % în materia uscată.</w:t>
            </w:r>
          </w:p>
          <w:p w14:paraId="3E3B2A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ED655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7FA7B0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F21B0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0703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1501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Fracție bogat proteică și slab celulozică de făină din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DDDBA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prelucrarea făinii de floarea-soarelui, obținut prin măcinarea și fracționarea (cernere și fracționarea cu aer) făinii din semințe de floarea-soarelui, cu învelișuri îndepărtate.</w:t>
            </w:r>
          </w:p>
          <w:p w14:paraId="0E583B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minim de proteine brute: 45 % în condiții de umiditate de 8 %</w:t>
            </w:r>
          </w:p>
          <w:p w14:paraId="69E173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maxim de fibre brute: 8 % în condiții de umiditate de 8 %</w:t>
            </w:r>
          </w:p>
          <w:p w14:paraId="092906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5DD72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B6BBC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902EBE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E41F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2.19.9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85FC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Fracție bogat celulozică de făină din floarea-soarelui</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553A24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prelucrarea făinii de floarea-soarelui, obținut prin măcinarea și fracționarea (cernere și fracționarea cu aer) făinii din semințe de floarea-soarelui, cu învelișuri îndepărtate.</w:t>
            </w:r>
          </w:p>
          <w:p w14:paraId="328BA5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minim de fibre brute: 38 % în condiții de umiditate de 8 %</w:t>
            </w:r>
          </w:p>
          <w:p w14:paraId="326090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minim de proteine brute: 17 % în condiții de umiditate de 8 %</w:t>
            </w:r>
          </w:p>
          <w:p w14:paraId="3D9296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fi protejat față de degradabilitatea ruminală.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BA35B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503AC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4D5785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205B4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5A77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și grăsimi vegetale </w:t>
            </w:r>
            <w:hyperlink r:id="rId224" w:anchor="E002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4DA199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și grăsimi obținute din semințe și fructe oleaginoase (excluzând uleiul de ricin din planta de ricin); pot fi demucilaginate, rafinate și/sau hidrogenate.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B8127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2908C90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76CB2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5D0C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vegetale uzate provenite din fabricile de alimente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30B4BF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vegetale care au fost utilizate de operatorii din domeniul alimentar în conformitate cu Regulamentul (CE) nr. 852/2004 pentru gătit și care nu au fost în contact cu carne, grăsimi animale, pește sau animale acvatice.</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2117CC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2D683F2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15144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2.21.1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B859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Lecitine brute</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2B548F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demucilaginării uleiului brut din semințele și fructele oleaginoase cu apă. Se poate adăuga acid citric, acid fosforic sau hidroxid de sodiu în timpul demucilaginării uleiului brut</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6603733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49D4EE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4C89A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4979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cânepă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6FB98A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controlate din soiurile de </w:t>
            </w:r>
            <w:r w:rsidRPr="00052E5B">
              <w:rPr>
                <w:rFonts w:eastAsia="Times New Roman" w:cs="Times New Roman"/>
                <w:i/>
                <w:iCs/>
                <w:noProof/>
                <w:sz w:val="26"/>
                <w:szCs w:val="26"/>
                <w:lang w:val="ro-MD" w:eastAsia="ru-RU"/>
              </w:rPr>
              <w:t>Cannabis sativa</w:t>
            </w:r>
            <w:r w:rsidRPr="00052E5B">
              <w:rPr>
                <w:rFonts w:eastAsia="Times New Roman" w:cs="Times New Roman"/>
                <w:noProof/>
                <w:sz w:val="26"/>
                <w:szCs w:val="26"/>
                <w:lang w:val="ro-MD" w:eastAsia="ru-RU"/>
              </w:rPr>
              <w:t> L. cu un conținut maxim de tetrahidrocanabinol în conformitate cu Regulamentul (CE) nr. 1782/2003.</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C019AD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35D759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E965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D5F8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cânepă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789975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cânepă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323B59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9EFE6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1F6DD2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74A1E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7508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cânepă</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0CDEC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prin presarea plantelor și a semințelor de cânepă</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76F64D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325C7DA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F79C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3FF2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mac</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549FA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Papaver somniferum</w:t>
            </w:r>
            <w:r w:rsidRPr="00052E5B">
              <w:rPr>
                <w:rFonts w:eastAsia="Times New Roman" w:cs="Times New Roman"/>
                <w:noProof/>
                <w:sz w:val="26"/>
                <w:szCs w:val="26"/>
                <w:lang w:val="ro-MD" w:eastAsia="ru-RU"/>
              </w:rPr>
              <w:t> L.</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0219C9B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8CDB74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4E038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2.23.2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B47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mac</w:t>
            </w:r>
          </w:p>
        </w:tc>
        <w:tc>
          <w:tcPr>
            <w:tcW w:w="4568" w:type="dxa"/>
            <w:tcBorders>
              <w:top w:val="outset" w:sz="6" w:space="0" w:color="auto"/>
              <w:left w:val="outset" w:sz="6" w:space="0" w:color="auto"/>
              <w:bottom w:val="outset" w:sz="6" w:space="0" w:color="auto"/>
              <w:right w:val="outset" w:sz="6" w:space="0" w:color="auto"/>
            </w:tcBorders>
            <w:shd w:val="clear" w:color="auto" w:fill="auto"/>
            <w:hideMark/>
          </w:tcPr>
          <w:p w14:paraId="052DC4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extracția turtei din semințe de mac.</w:t>
            </w:r>
          </w:p>
        </w:tc>
        <w:tc>
          <w:tcPr>
            <w:tcW w:w="1915" w:type="dxa"/>
            <w:tcBorders>
              <w:top w:val="outset" w:sz="6" w:space="0" w:color="auto"/>
              <w:left w:val="outset" w:sz="6" w:space="0" w:color="auto"/>
              <w:bottom w:val="outset" w:sz="6" w:space="0" w:color="auto"/>
              <w:right w:val="outset" w:sz="6" w:space="0" w:color="auto"/>
            </w:tcBorders>
            <w:shd w:val="clear" w:color="auto" w:fill="auto"/>
            <w:hideMark/>
          </w:tcPr>
          <w:p w14:paraId="47E21F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4E2FA8E"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6FDB1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Dacă este cazul, se poate adăuga indicativul „sărac în glucozinolat”, astfel cum se indică în legislația Uniunii. Acest lucru este valabil pentru toate produsele din semințe de rapiță.</w:t>
            </w:r>
          </w:p>
          <w:p w14:paraId="1D88D1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„uleiuri și grăsimi vegetale” poate fi înlocuită cu termenul „ulei vegetal” sau „grăsime vegetală”, după caz. Ea poate fi completată cu specia de plante și, dacă este cazul, cu partea din plantă. Se specifică dacă uleiul/uleiurile și/sau grăsimea/grăsimile este/sunt brut/brută/brute sau rafinat/rafinată/rafinate.</w:t>
            </w:r>
          </w:p>
        </w:tc>
      </w:tr>
    </w:tbl>
    <w:p w14:paraId="32B2EA96"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Tabelul nr.3 </w:t>
      </w:r>
      <w:r w:rsidRPr="00052E5B">
        <w:rPr>
          <w:rFonts w:eastAsia="Arial Unicode MS" w:cs="Times New Roman"/>
          <w:bCs/>
          <w:noProof/>
          <w:sz w:val="26"/>
          <w:szCs w:val="26"/>
          <w:lang w:val="ro-MD" w:eastAsia="ru-RU"/>
        </w:rPr>
        <w:t> </w:t>
      </w:r>
      <w:r w:rsidRPr="00052E5B">
        <w:rPr>
          <w:rFonts w:eastAsia="Arial Unicode MS" w:cs="Times New Roman"/>
          <w:bCs/>
          <w:iCs/>
          <w:noProof/>
          <w:sz w:val="26"/>
          <w:szCs w:val="26"/>
          <w:lang w:val="ro-MD" w:eastAsia="ru-RU"/>
        </w:rPr>
        <w:t>Semințe de leguminoase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1374"/>
        <w:gridCol w:w="5091"/>
        <w:gridCol w:w="2095"/>
      </w:tblGrid>
      <w:tr w:rsidR="00052E5B" w:rsidRPr="00052E5B" w14:paraId="79BE85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DE3D88"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EB575C"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5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832CCD"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5AA025"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6A72E30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25CBA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03137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Fasole, toastată</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70FC7B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Phaseolus</w:t>
            </w:r>
            <w:r w:rsidRPr="00052E5B">
              <w:rPr>
                <w:rFonts w:eastAsia="Times New Roman" w:cs="Times New Roman"/>
                <w:noProof/>
                <w:sz w:val="26"/>
                <w:szCs w:val="26"/>
                <w:lang w:val="ro-MD" w:eastAsia="ru-RU"/>
              </w:rPr>
              <w:t> spp. sau </w:t>
            </w:r>
            <w:r w:rsidRPr="00052E5B">
              <w:rPr>
                <w:rFonts w:eastAsia="Times New Roman" w:cs="Times New Roman"/>
                <w:i/>
                <w:iCs/>
                <w:noProof/>
                <w:sz w:val="26"/>
                <w:szCs w:val="26"/>
                <w:lang w:val="ro-MD" w:eastAsia="ru-RU"/>
              </w:rPr>
              <w:t>Vigna</w:t>
            </w:r>
            <w:r w:rsidRPr="00052E5B">
              <w:rPr>
                <w:rFonts w:eastAsia="Times New Roman" w:cs="Times New Roman"/>
                <w:noProof/>
                <w:sz w:val="26"/>
                <w:szCs w:val="26"/>
                <w:lang w:val="ro-MD" w:eastAsia="ru-RU"/>
              </w:rPr>
              <w:t> spp. supuse unui tratament termic corespunzător. Poate fi protejat față de degradabilitatea ruminală.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36D12B0"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83654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C250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A5AB8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din fasole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3B22B0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apa de fasole separată, în cursul fabricării amidonului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52A060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F57780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49D71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D52A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Păstăi de roșcovă</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0DE91E4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uscate ale roșcovului </w:t>
            </w:r>
            <w:r w:rsidRPr="00052E5B">
              <w:rPr>
                <w:rFonts w:eastAsia="Times New Roman" w:cs="Times New Roman"/>
                <w:i/>
                <w:iCs/>
                <w:noProof/>
                <w:sz w:val="26"/>
                <w:szCs w:val="26"/>
                <w:lang w:val="ro-MD" w:eastAsia="ru-RU"/>
              </w:rPr>
              <w:t>Ceratonia siliqua</w:t>
            </w:r>
            <w:r w:rsidRPr="00052E5B">
              <w:rPr>
                <w:rFonts w:eastAsia="Times New Roman" w:cs="Times New Roman"/>
                <w:noProof/>
                <w:sz w:val="26"/>
                <w:szCs w:val="26"/>
                <w:lang w:val="ro-MD" w:eastAsia="ru-RU"/>
              </w:rPr>
              <w:t> L. care conțin boabe de roșcovă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33B271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F3EE66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A4296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D599E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Roșcove zdrobite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27F11C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zdrobirea fructelor uscate (păstăi) ale roșcovului, din care boabele de roșcovă au fost îndepărtate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FDAFD95"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DF7626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1A4D9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1EA47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Pulbere de roșcove; [făină de roșcove]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31976B0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micronizarea fructelor uscate (păstăi) ale roșcovului, din care boabele de roșcovă au fost îndepărtate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8F2B00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158FD3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3876379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5E19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2BC96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roșcove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4FDA37B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boabe de roșcove ale roșcovului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197D29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F3253C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005D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2D91F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Germeni de roșcove, turtă</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046017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germenilor de roșcove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8B3A79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12459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C5E5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1156C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roșcove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033B39A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(grăunțe) obținute din păstăile de roșcovă și constând din endosperm, hoaspe și germeni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21EC2D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9E595A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CDC6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F0354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boabe de roșcove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3237F6A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Hoaspe de boabe de roșcove, obținute prin decorticarea boabelor de roșcove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7FE17D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22773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AA2B5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4E5B8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Năut</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7198A6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Cicer arietinum</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9E06FA2"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68D005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829F7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2D684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Linte bastardă</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D06853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Ervum ervilia</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E329BBA"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553A06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5203C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68002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schinduf</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BD997C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schinduf (</w:t>
            </w:r>
            <w:r w:rsidRPr="00052E5B">
              <w:rPr>
                <w:rFonts w:eastAsia="Times New Roman" w:cs="Times New Roman"/>
                <w:i/>
                <w:iCs/>
                <w:noProof/>
                <w:sz w:val="26"/>
                <w:szCs w:val="26"/>
                <w:lang w:val="ro-MD" w:eastAsia="ru-RU"/>
              </w:rPr>
              <w:t>Trigonella foenum-graecum</w:t>
            </w:r>
            <w:r w:rsidRPr="00052E5B">
              <w:rPr>
                <w:rFonts w:eastAsia="Times New Roman" w:cs="Times New Roman"/>
                <w:noProof/>
                <w:sz w:val="26"/>
                <w:szCs w:val="26"/>
                <w:lang w:val="ro-MD" w:eastAsia="ru-RU"/>
              </w:rPr>
              <w: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59F8F91"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78C1F2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3CF9B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43BB3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guar</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4B72047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după extracția mucilagiului din semințele de boabe de guar </w:t>
            </w:r>
            <w:r w:rsidRPr="00052E5B">
              <w:rPr>
                <w:rFonts w:eastAsia="Times New Roman" w:cs="Times New Roman"/>
                <w:i/>
                <w:iCs/>
                <w:noProof/>
                <w:sz w:val="26"/>
                <w:szCs w:val="26"/>
                <w:lang w:val="ro-MD" w:eastAsia="ru-RU"/>
              </w:rPr>
              <w:t>Cyamopsis tetragonoloba</w:t>
            </w:r>
            <w:r w:rsidRPr="00052E5B">
              <w:rPr>
                <w:rFonts w:eastAsia="Times New Roman" w:cs="Times New Roman"/>
                <w:noProof/>
                <w:sz w:val="26"/>
                <w:szCs w:val="26"/>
                <w:lang w:val="ro-MD" w:eastAsia="ru-RU"/>
              </w:rPr>
              <w:t> (L.) Taub</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0235BF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84E1C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93B7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6097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germeni de guar</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FD5373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extracția mucilagiului din germenii semințelor de boabe de guar.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1B56E1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64D107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AF50B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8994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Bob</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3DE25D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Vicia faba</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ssp. faba</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equina</w:t>
            </w:r>
            <w:r w:rsidRPr="00052E5B">
              <w:rPr>
                <w:rFonts w:eastAsia="Times New Roman" w:cs="Times New Roman"/>
                <w:noProof/>
                <w:sz w:val="26"/>
                <w:szCs w:val="26"/>
                <w:lang w:val="ro-MD" w:eastAsia="ru-RU"/>
              </w:rPr>
              <w:t> Pers. </w:t>
            </w:r>
            <w:r w:rsidRPr="00052E5B">
              <w:rPr>
                <w:rFonts w:eastAsia="Times New Roman" w:cs="Times New Roman"/>
                <w:i/>
                <w:iCs/>
                <w:noProof/>
                <w:sz w:val="26"/>
                <w:szCs w:val="26"/>
                <w:lang w:val="ro-MD" w:eastAsia="ru-RU"/>
              </w:rPr>
              <w:t>și</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minuta</w:t>
            </w:r>
            <w:r w:rsidRPr="00052E5B">
              <w:rPr>
                <w:rFonts w:eastAsia="Times New Roman" w:cs="Times New Roman"/>
                <w:noProof/>
                <w:sz w:val="26"/>
                <w:szCs w:val="26"/>
                <w:lang w:val="ro-MD" w:eastAsia="ru-RU"/>
              </w:rPr>
              <w:t> (Alef.) Mansf.</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C5EA783"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F9EF30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7DE18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41BD5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bob</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A0A0035"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prin micronizare cu raze infraroșii și rulare a bobului decorticat.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CB6DB4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3E070D8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6387772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DEE8A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8F371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Foi de bob; [Învelișuri de bob]</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024135A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îndepărtării învelișurilor semințelor de bob, care se compune în principal din învelișuri externe.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AB4791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89692B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3E3504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F2287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076AA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Bob, decorticat</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3692263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îndepărtării învelișurilor semințelor de bob, care se compune în principal din miez de bob.</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FD1A8C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944EA7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A3179D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8AF84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64736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bob</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0ACBAC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și fracționarea cu ajutorul aerului a bobului.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D86DF4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B6F45E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C2A6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92E66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Linte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49E512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Lens culinaris</w:t>
            </w:r>
            <w:r w:rsidRPr="00052E5B">
              <w:rPr>
                <w:rFonts w:eastAsia="Times New Roman" w:cs="Times New Roman"/>
                <w:noProof/>
                <w:sz w:val="26"/>
                <w:szCs w:val="26"/>
                <w:lang w:val="ro-MD" w:eastAsia="ru-RU"/>
              </w:rPr>
              <w:t> a.o. Medik.</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89C9E3B"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EF74FF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D899B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8EA8B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linte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1EAA7F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procesului de îndepărtare a învelișurilor semințelor de linte.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23B109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2FD851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C4511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66AD7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Lupin dulce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0C19F2E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Lupinus</w:t>
            </w:r>
            <w:r w:rsidRPr="00052E5B">
              <w:rPr>
                <w:rFonts w:eastAsia="Times New Roman" w:cs="Times New Roman"/>
                <w:noProof/>
                <w:sz w:val="26"/>
                <w:szCs w:val="26"/>
                <w:lang w:val="ro-MD" w:eastAsia="ru-RU"/>
              </w:rPr>
              <w:t> spp. sărace în semințe amare.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A88F3CA"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157213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E7B51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1B4F9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Lupin dulce, cu învelișuri îndepărtate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8C8D64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lupin cu învelișuri îndepărtate.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BD04E4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3485234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A2937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F736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Foi de lupin; [învelișuri de lupin]</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13FAFAF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îndepărtării învelișurilor semințelor de lupin, care se compune în principal din învelișuri externe.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E7B2A6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61591B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F17932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835C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440A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lupin</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1BD212F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după extracția componentelor lupinului.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52ECA6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17B8FD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743E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868CE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lupin</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8D8429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fabricării de făină de lupin din lupin. Se compune în principal din particule de cotiledon și, într-o măsură mai mică, din învelișuri.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B7FC8C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045D14F"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13051E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9807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3.9.6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D26E3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lupin</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45DBCA3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apa separată în cursul prelucrării lupinului în vederea producerii amidonului sau după măcinare și fracționare cu ajutorul aerului.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BE87DD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762B03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22E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3.9.7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7D12C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proteine de lupin</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1A47034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prelucrarea lupinului pentru a produce făină cu conținut mare de proteine.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155E5E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D0E93A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0EA57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ED9EC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Fasole mung</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02F0A05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Boabe de </w:t>
            </w:r>
            <w:r w:rsidRPr="00052E5B">
              <w:rPr>
                <w:rFonts w:eastAsia="Times New Roman" w:cs="Times New Roman"/>
                <w:i/>
                <w:iCs/>
                <w:noProof/>
                <w:sz w:val="26"/>
                <w:szCs w:val="26"/>
                <w:lang w:val="ro-MD" w:eastAsia="ru-RU"/>
              </w:rPr>
              <w:t>Vigna radiata</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4431878"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02E604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4359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4594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3CA0B40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Pisum</w:t>
            </w:r>
            <w:r w:rsidRPr="00052E5B">
              <w:rPr>
                <w:rFonts w:eastAsia="Times New Roman" w:cs="Times New Roman"/>
                <w:noProof/>
                <w:sz w:val="26"/>
                <w:szCs w:val="26"/>
                <w:lang w:val="ro-MD" w:eastAsia="ru-RU"/>
              </w:rPr>
              <w:t> spp. Pot fi protejate față de degradabilitatea ruminală.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C277131"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0FFBB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30912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888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Tărâțe din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2093FD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procesul de fabricare a făinii de mazăre. Se compune în principal din învelișuri îndepărtate în cursul decorticării și curățării mazării.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7E32B45"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821E11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D56B9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8E375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DEDA06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tratare cu aburi sau prin micronizare cu raze infraroșii și rulare a semințelor de mazăre decorticate.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02F782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5B31D43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C3FBA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9B0605"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142D66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timpul măcinării mazării.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C28903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F1778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A819D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F3A28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45AFA81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procesul de fabricare a făinii de mazăre din mazăre. Se compune în principal din învelișuri îndepărtate în cursul decorticării și curățării și, într-o măsură mai mică, din endosperm.</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ED0E61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EA0EFB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64EB5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A4CB3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Mazăre, cu învelișuri îndepărtate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1158ED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mazăre cu învelișuri îndepărtate.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315CA5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600253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40F98D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8606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6EFA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17941E1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procesul de fabricare a făinii de mazăre. Se compune în principal din particule de cotiledon și, într-o măsură mai mică, din învelișuri.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85395C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9A5ADF7"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CA4504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66A40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B078E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61B7BF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cernerea mecanică constând din fracțiuni de boabe de mazăre separate înainte de prelucrarea suplimentară.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76F1C7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EEBBE6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A7C8F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3.11.9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D4C50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7696901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apa separată în cursul prelucrării mazării în vederea producerii amidonului sau după măcinare și fracționare cu ajutorul aerului, poate fi parțial hidrolizat.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9222B8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19D645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F4DE7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0691A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40EB67E"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extracția umedă a amidonului și a proteinelor din mazăre. Se compune în principal din fibre interne și amidon.</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37BDF29"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70 % sau &gt; 85 %</w:t>
            </w:r>
          </w:p>
          <w:p w14:paraId="622CE423"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6F38EE0D"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761152A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5A58398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1ECE3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B17A8"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solubile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162780E5"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extracția umedă a amidonului și a proteinelor din mazăre. Se compune în principal din proteine solubile și din oligozaharide.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488842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60 % sau &gt; 85 %</w:t>
            </w:r>
          </w:p>
          <w:p w14:paraId="044246B4"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7D9F10E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862EAA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A387C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9D66D6"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de mazăre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4A7F15C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extracție după măcinarea și strecurarea mazării cu învelișuri îndepărtate.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8726A4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6FA5CE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FB9A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11A74A"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Măzăriche</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694B8C22"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Vicia sativa</w:t>
            </w:r>
            <w:r w:rsidRPr="00052E5B">
              <w:rPr>
                <w:rFonts w:eastAsia="Times New Roman" w:cs="Times New Roman"/>
                <w:noProof/>
                <w:sz w:val="26"/>
                <w:szCs w:val="26"/>
                <w:lang w:val="ro-MD" w:eastAsia="ru-RU"/>
              </w:rPr>
              <w:t> L. var sativa și de alte soiuri.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24BF4C8"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2F58A9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C9A4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A6E2FB"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Latir</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5C5E9EBC"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Lathyrus sativus</w:t>
            </w:r>
            <w:r w:rsidRPr="00052E5B">
              <w:rPr>
                <w:rFonts w:eastAsia="Times New Roman" w:cs="Times New Roman"/>
                <w:noProof/>
                <w:sz w:val="26"/>
                <w:szCs w:val="26"/>
                <w:lang w:val="ro-MD" w:eastAsia="ru-RU"/>
              </w:rPr>
              <w:t> L. supuse unui tratament termic corespunzător.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4FC6D3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Metoda tratamentului termic</w:t>
            </w:r>
          </w:p>
        </w:tc>
      </w:tr>
      <w:tr w:rsidR="00052E5B" w:rsidRPr="00052E5B" w14:paraId="3DA789D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D215D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9C1320"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Măzăriche Monantha</w:t>
            </w:r>
          </w:p>
        </w:tc>
        <w:tc>
          <w:tcPr>
            <w:tcW w:w="5091" w:type="dxa"/>
            <w:tcBorders>
              <w:top w:val="outset" w:sz="6" w:space="0" w:color="auto"/>
              <w:left w:val="outset" w:sz="6" w:space="0" w:color="auto"/>
              <w:bottom w:val="outset" w:sz="6" w:space="0" w:color="auto"/>
              <w:right w:val="outset" w:sz="6" w:space="0" w:color="auto"/>
            </w:tcBorders>
            <w:shd w:val="clear" w:color="auto" w:fill="auto"/>
            <w:hideMark/>
          </w:tcPr>
          <w:p w14:paraId="2C967371" w14:textId="77777777" w:rsidR="00052E5B" w:rsidRPr="00052E5B" w:rsidRDefault="00052E5B" w:rsidP="00052E5B">
            <w:pPr>
              <w:tabs>
                <w:tab w:val="left" w:pos="720"/>
              </w:tabs>
              <w:spacing w:before="60" w:after="60"/>
              <w:ind w:firstLine="13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Vicia monanthos</w:t>
            </w:r>
            <w:r w:rsidRPr="00052E5B">
              <w:rPr>
                <w:rFonts w:eastAsia="Times New Roman" w:cs="Times New Roman"/>
                <w:noProof/>
                <w:sz w:val="26"/>
                <w:szCs w:val="26"/>
                <w:lang w:val="ro-MD" w:eastAsia="ru-RU"/>
              </w:rPr>
              <w:t> Desf.</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2D76E19" w14:textId="77777777" w:rsidR="00052E5B" w:rsidRPr="00052E5B" w:rsidRDefault="00052E5B" w:rsidP="00052E5B">
            <w:pPr>
              <w:tabs>
                <w:tab w:val="left" w:pos="720"/>
              </w:tabs>
              <w:ind w:firstLine="13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bl>
    <w:p w14:paraId="5F5F4E33"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Tabelul nr.4 </w:t>
      </w:r>
      <w:r w:rsidRPr="00052E5B">
        <w:rPr>
          <w:rFonts w:eastAsia="Arial Unicode MS" w:cs="Times New Roman"/>
          <w:bCs/>
          <w:iCs/>
          <w:noProof/>
          <w:sz w:val="26"/>
          <w:szCs w:val="26"/>
          <w:lang w:val="ro-MD" w:eastAsia="ru-RU"/>
        </w:rPr>
        <w:t>Tuberculi, rădăcini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129"/>
        <w:gridCol w:w="4336"/>
        <w:gridCol w:w="2095"/>
      </w:tblGrid>
      <w:tr w:rsidR="00052E5B" w:rsidRPr="00052E5B" w14:paraId="746B92A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47DF9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5A186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43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67BC48"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20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AECFED"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1AFDB63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E635E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AE0C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Sfeclă de zahăr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730A4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Rădăcină de </w:t>
            </w:r>
            <w:r w:rsidRPr="00052E5B">
              <w:rPr>
                <w:rFonts w:eastAsia="Times New Roman" w:cs="Times New Roman"/>
                <w:i/>
                <w:iCs/>
                <w:noProof/>
                <w:sz w:val="26"/>
                <w:szCs w:val="26"/>
                <w:lang w:val="ro-MD" w:eastAsia="ru-RU"/>
              </w:rPr>
              <w:t>Beta vulgaris</w:t>
            </w:r>
            <w:r w:rsidRPr="00052E5B">
              <w:rPr>
                <w:rFonts w:eastAsia="Times New Roman" w:cs="Times New Roman"/>
                <w:noProof/>
                <w:sz w:val="26"/>
                <w:szCs w:val="26"/>
                <w:lang w:val="ro-MD" w:eastAsia="ru-RU"/>
              </w:rPr>
              <w:t> L. ssp. </w:t>
            </w:r>
            <w:r w:rsidRPr="00052E5B">
              <w:rPr>
                <w:rFonts w:eastAsia="Times New Roman" w:cs="Times New Roman"/>
                <w:i/>
                <w:iCs/>
                <w:noProof/>
                <w:sz w:val="26"/>
                <w:szCs w:val="26"/>
                <w:lang w:val="ro-MD" w:eastAsia="ru-RU"/>
              </w:rPr>
              <w:t>vulgaris</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altissima</w:t>
            </w:r>
            <w:r w:rsidRPr="00052E5B">
              <w:rPr>
                <w:rFonts w:eastAsia="Times New Roman" w:cs="Times New Roman"/>
                <w:noProof/>
                <w:sz w:val="26"/>
                <w:szCs w:val="26"/>
                <w:lang w:val="ro-MD" w:eastAsia="ru-RU"/>
              </w:rPr>
              <w:t> Doell.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02FF60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85D70C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454A9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4BED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Colete și cozi de sfeclă de zahăr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6D8D0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proaspăt rezultat din fabricarea zahărului, compus în principal </w:t>
            </w:r>
            <w:r w:rsidRPr="00052E5B">
              <w:rPr>
                <w:rFonts w:eastAsia="Times New Roman" w:cs="Times New Roman"/>
                <w:noProof/>
                <w:sz w:val="26"/>
                <w:szCs w:val="26"/>
                <w:lang w:val="ro-MD" w:eastAsia="ru-RU"/>
              </w:rPr>
              <w:lastRenderedPageBreak/>
              <w:t>din bucăți de sfeclă de zahăr curățate, cu sau fără bucăți de frunze.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6D1A5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Cenușă insolubilă în HCl, </w:t>
            </w:r>
            <w:r w:rsidRPr="00052E5B">
              <w:rPr>
                <w:rFonts w:eastAsia="Times New Roman" w:cs="Times New Roman"/>
                <w:noProof/>
                <w:sz w:val="26"/>
                <w:szCs w:val="26"/>
                <w:lang w:val="ro-MD" w:eastAsia="ru-RU"/>
              </w:rPr>
              <w:lastRenderedPageBreak/>
              <w:t>dacă &gt; 5 % din materia uscată</w:t>
            </w:r>
          </w:p>
          <w:p w14:paraId="73CF723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w:t>
            </w:r>
          </w:p>
        </w:tc>
      </w:tr>
      <w:tr w:rsidR="00052E5B" w:rsidRPr="00052E5B" w14:paraId="569E58D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BDA45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559F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Zahăr (din sfeclă); [zaharoză]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8DA96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Zahăr extras din sfecla de zahăr cu ajutorul apei.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4CE3A4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8EBFE2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3CA1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B8E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sfeclă (de zahăr)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71995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siropos obținut în cursul fabricării sau al rafinării zahărului din sfeclă de zahăr. Poate conține maximum 0,5 % agenți antispumanți, 0,5 % agenți antitartru, 2 % sulfat și 0,25 %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B8AC5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05BCD9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28 %</w:t>
            </w:r>
          </w:p>
        </w:tc>
      </w:tr>
      <w:tr w:rsidR="00052E5B" w:rsidRPr="00052E5B" w14:paraId="15308AC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822CE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019B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sfeclă (de zahăr), din care s-au extras parțial zahărul și/sau betaina</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1A7C7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urma unei extracții suplimentare cu ajutorul apei a zaharozei și/sau betainei din melasa de sfeclă de zahăr. Poate conține până la 2 % sulfat și 0,25 %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C93D2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1E0A88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28 %</w:t>
            </w:r>
          </w:p>
        </w:tc>
      </w:tr>
      <w:tr w:rsidR="00052E5B" w:rsidRPr="00052E5B" w14:paraId="0E99D84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49CD7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5D07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izomaltuloză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FED2A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Fracțiune necristalizată rezultată din fabricarea izomaltulozei prin conversie enzimatică a zaharozei provenite din sfecla de zahăr.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8959C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40 %</w:t>
            </w:r>
          </w:p>
        </w:tc>
      </w:tr>
      <w:tr w:rsidR="00052E5B" w:rsidRPr="00052E5B" w14:paraId="79B761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0B701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D7063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sfeclă (de zahăr) umedă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815E4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zahărului constând în felii de sfeclă de zahăr din care zahărul a fost extras cu ajutorul apei. Conținutul minim de umiditate: 82 %. Conținutul de zahăr este mic și tinde către zero din cauza fermentării (acidului lactic).</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AE883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 din materia uscată</w:t>
            </w:r>
          </w:p>
          <w:p w14:paraId="04F9AEE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82 % sau &gt; 92 %</w:t>
            </w:r>
          </w:p>
        </w:tc>
      </w:tr>
      <w:tr w:rsidR="00052E5B" w:rsidRPr="00052E5B" w14:paraId="586F998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1521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B10E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sfeclă (de zahăr) presată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77790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zahărului constând în felii de sfeclă de zahăr din care zahărul a fost extras cu ajutorul apei și care au fost presate mecanic. Conținutul maxim de umiditate: 82 %. Conținutul de zahăr este mic și tinde către zero din cauza fermentării (acidului lactic). Poate conține până la 1 % sulfat.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0FBFF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 din materia uscată</w:t>
            </w:r>
          </w:p>
          <w:p w14:paraId="7E853C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82 %</w:t>
            </w:r>
          </w:p>
        </w:tc>
      </w:tr>
      <w:tr w:rsidR="00052E5B" w:rsidRPr="00052E5B" w14:paraId="2463B81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628A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4.1.9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7A10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sfeclă (de zahăr) presată, melasată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4CF58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zahărului constând în felii de sfeclă de zahăr din care zahărul a fost extras cu ajutorul apei și care au fost presate mecanic, la care s-a adăugat melasă. Conținutul maxim de umiditate: 82 %. Conținutul de zahăr se diminuează din cauza fermentării (acidului lactic). Poate conține până la 1 % sulfat.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1913E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 din materia uscată</w:t>
            </w:r>
          </w:p>
          <w:p w14:paraId="6C0C06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82 %</w:t>
            </w:r>
          </w:p>
        </w:tc>
      </w:tr>
      <w:tr w:rsidR="00052E5B" w:rsidRPr="00052E5B" w14:paraId="727264C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995F9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F4B7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sfeclă (de zahăr)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52481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zahărului constând în felii de sfeclă de zahăr din care zahărul a fost extras cu ajutorul apei, presate mecanic și uscate. Poate conține până la 2 % sulfat.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476EC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215C71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 dacă &gt; 10,5 %</w:t>
            </w:r>
          </w:p>
        </w:tc>
      </w:tr>
      <w:tr w:rsidR="00052E5B" w:rsidRPr="00052E5B" w14:paraId="4281FB6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919BD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141D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sfeclă (de zahăr) uscată, melasată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8B72A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zahărului constând în felii de sfeclă de zahăr din care zahărul a fost extras cu ajutorul apei, presate mecanic și uscate, la care s-a adăugat melasă. Poate conține până la 0,5 % agenți antispumanți și 2 % sulfat.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5DC3B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7CE399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162F6B8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97AF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34F4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de zahăr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F91F0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prelucrarea zahărului și/sau a melasei. Poate conține până la 0,5 % sulfat și 0,25 %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CC48F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4BB5BD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35 %</w:t>
            </w:r>
          </w:p>
        </w:tc>
      </w:tr>
      <w:tr w:rsidR="00052E5B" w:rsidRPr="00052E5B" w14:paraId="6DF6B03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3D48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06C5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Bucăți de sfeclă (de zahăr), fierte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4CB3A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siropului comestibil din sfecla de zahăr, care poate fi presat sau uscat.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38903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este uscat:</w:t>
            </w:r>
          </w:p>
          <w:p w14:paraId="0A49CA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4BE3BA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este presat:</w:t>
            </w:r>
          </w:p>
          <w:p w14:paraId="7A88E7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cenușă insolubilă în HCl, </w:t>
            </w:r>
            <w:r w:rsidRPr="00052E5B">
              <w:rPr>
                <w:rFonts w:eastAsia="Times New Roman" w:cs="Times New Roman"/>
                <w:noProof/>
                <w:sz w:val="26"/>
                <w:szCs w:val="26"/>
                <w:lang w:val="ro-MD" w:eastAsia="ru-RU"/>
              </w:rPr>
              <w:lastRenderedPageBreak/>
              <w:t>dacă &gt; 5 % din materia uscată</w:t>
            </w:r>
          </w:p>
          <w:p w14:paraId="7115D7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w:t>
            </w:r>
          </w:p>
        </w:tc>
      </w:tr>
      <w:tr w:rsidR="00052E5B" w:rsidRPr="00052E5B" w14:paraId="298D314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D20CD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42464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Fructo-oligozaharide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D8EEC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zahărul din sfecla de zahăr printr-un proces enzimatic.</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F2355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28 %</w:t>
            </w:r>
          </w:p>
        </w:tc>
      </w:tr>
      <w:tr w:rsidR="00052E5B" w:rsidRPr="00052E5B" w14:paraId="5EE5650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A8991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0593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sfeclă (de zahăr), bogată în betaină lichidă/uscată </w:t>
            </w:r>
            <w:hyperlink r:id="rId225" w:anchor="E002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BE9D3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după extracția zahărului utilizând apă și filtrare suplimentară a melasei de sfeclă de zahăr. Produsul conține constituenții melasei și o cantitate mai mare de betaină prezente în stare naturală decât melasa standard. Poate fi uscat.</w:t>
            </w:r>
          </w:p>
          <w:p w14:paraId="346745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maximum 0,5 % agenți antispumanți, 0,5 % agenți antitartru, 2 % sulfat și 0,25 %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8D13E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Conține betaină</w:t>
            </w:r>
          </w:p>
          <w:p w14:paraId="0E4FA8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20EDD3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14 %</w:t>
            </w:r>
          </w:p>
        </w:tc>
      </w:tr>
      <w:tr w:rsidR="00052E5B" w:rsidRPr="00052E5B" w14:paraId="72F7392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62A48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E8B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Izomaltuloză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40538A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Izomaltuloză ca substanță monohidrat cristalină. Se obține prin conversie enzimatică a zaharozei provenite din sfecla de zahăr.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FE518D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2D3C8C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7DAA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6C9B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Suc din rădăcină de sfeclă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4BA0E9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Suc obținut prin presarea sfeclei roșii (</w:t>
            </w:r>
            <w:r w:rsidRPr="00052E5B">
              <w:rPr>
                <w:rFonts w:eastAsia="Times New Roman" w:cs="Times New Roman"/>
                <w:i/>
                <w:iCs/>
                <w:noProof/>
                <w:sz w:val="26"/>
                <w:szCs w:val="26"/>
                <w:lang w:val="ro-MD" w:eastAsia="ru-RU"/>
              </w:rPr>
              <w:t>Beta vulgaris</w:t>
            </w:r>
            <w:r w:rsidRPr="00052E5B">
              <w:rPr>
                <w:rFonts w:eastAsia="Times New Roman" w:cs="Times New Roman"/>
                <w:noProof/>
                <w:sz w:val="26"/>
                <w:szCs w:val="26"/>
                <w:lang w:val="ro-MD" w:eastAsia="ru-RU"/>
              </w:rPr>
              <w:t> convar. crassa var. conditiva), urmată de concentrare și pasteurizare, păstrând gustul și aroma tipice de legumă.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73CD6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 sau &gt; 60 %</w:t>
            </w:r>
          </w:p>
          <w:p w14:paraId="7408DB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21728C2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C9BC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44F4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Morcovi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75CDB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morcov galben sau roșu </w:t>
            </w:r>
            <w:r w:rsidRPr="00052E5B">
              <w:rPr>
                <w:rFonts w:eastAsia="Times New Roman" w:cs="Times New Roman"/>
                <w:i/>
                <w:iCs/>
                <w:noProof/>
                <w:sz w:val="26"/>
                <w:szCs w:val="26"/>
                <w:lang w:val="ro-MD" w:eastAsia="ru-RU"/>
              </w:rPr>
              <w:t>Daucus carota</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056150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DE6FA5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76CA3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8A6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Coji de morcov, tratate cu abur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251B2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umed rezultat din prelucrarea morcovului, constând în coji îndepărtate de pe rădăcina de morcov prin tratare cu aburi la care pot fi adăugate fluxuri auxiliare de amidon gelatinos de morcov. Conținutul maxim de umiditate: 97 %.</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32BEF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479BC5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97 %</w:t>
            </w:r>
          </w:p>
        </w:tc>
      </w:tr>
      <w:tr w:rsidR="00052E5B" w:rsidRPr="00052E5B" w14:paraId="7BE659E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E49D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03E1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morcov</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49FA326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obținut din separarea mecanică în cadrul prelucrării morcovilor și a resturilor de morcovi. Este posibil ca </w:t>
            </w:r>
            <w:r w:rsidRPr="00052E5B">
              <w:rPr>
                <w:rFonts w:eastAsia="Times New Roman" w:cs="Times New Roman"/>
                <w:noProof/>
                <w:sz w:val="26"/>
                <w:szCs w:val="26"/>
                <w:lang w:val="ro-MD" w:eastAsia="ru-RU"/>
              </w:rPr>
              <w:lastRenderedPageBreak/>
              <w:t>produsul să fi fost supus unui tratament termic. Conținutul maxim de umiditate: 97 %.</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E6BF3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Cenușă insolubilă în HCl, </w:t>
            </w:r>
            <w:r w:rsidRPr="00052E5B">
              <w:rPr>
                <w:rFonts w:eastAsia="Times New Roman" w:cs="Times New Roman"/>
                <w:noProof/>
                <w:sz w:val="26"/>
                <w:szCs w:val="26"/>
                <w:lang w:val="ro-MD" w:eastAsia="ru-RU"/>
              </w:rPr>
              <w:lastRenderedPageBreak/>
              <w:t>dacă &gt; 3,5 % din materia uscată</w:t>
            </w:r>
          </w:p>
          <w:p w14:paraId="2E6F38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97 %</w:t>
            </w:r>
          </w:p>
        </w:tc>
      </w:tr>
      <w:tr w:rsidR="00052E5B" w:rsidRPr="00052E5B" w14:paraId="316BF7F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13829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540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morcov</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4FEEB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transformarea în fulgi a rădăcinilor de morcov galben sau roșu, care sunt uscate ulterior.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2960C8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88EA68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15169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10D1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Morcovi, uscați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A35DD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morcov galben sau roșu, indiferent de forma lor de prezentare, care sunt uscate ulterior.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F833B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8AEFB9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9804C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FD12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din morcovi,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CB3E8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constituit din pulpă internă și din învelișuri externe care sunt uscate.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CD9C0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BEBB05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F7410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875E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F31BE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276356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CE225E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D815F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CEF5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Colete și cozi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DA565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proaspăt rezultat din prelucrarea cicorii. Constă în principal în bucăți curățate de cicoare și din bucăți de frunze.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D38EF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7C54D0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w:t>
            </w:r>
          </w:p>
        </w:tc>
      </w:tr>
      <w:tr w:rsidR="00052E5B" w:rsidRPr="00052E5B" w14:paraId="0B9D16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48DA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4AC9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B1D8C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79C20A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580FA5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6324A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82A6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cicoare presată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1331E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inulinei din rădăcini de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 constând în bucăți de cicoare obținute prin extracție și presate mecanic. Carbohidrații (solubili) din cicoare și apa au fost parțial extrase. Poate conține până la 1 % sulfat și 0,2 %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1130F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34603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6FF999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65 % sau &gt; 82 %</w:t>
            </w:r>
          </w:p>
        </w:tc>
      </w:tr>
      <w:tr w:rsidR="00052E5B" w:rsidRPr="00052E5B" w14:paraId="72BEF8E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10B78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E24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cicoare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2A9C2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inulinei din rădăcini de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xml:space="preserve"> L., constând în bucăți de cicoare obținute prin extracție, presate mecanic și ulterior uscate. Carbohidrații (solubili) din </w:t>
            </w:r>
            <w:r w:rsidRPr="00052E5B">
              <w:rPr>
                <w:rFonts w:eastAsia="Times New Roman" w:cs="Times New Roman"/>
                <w:noProof/>
                <w:sz w:val="26"/>
                <w:szCs w:val="26"/>
                <w:lang w:val="ro-MD" w:eastAsia="ru-RU"/>
              </w:rPr>
              <w:lastRenderedPageBreak/>
              <w:t>cicoare au fost parțial extrași. Poate conține până la 2 % sulfat și 0,5 %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5909C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Fibre brute</w:t>
            </w:r>
          </w:p>
          <w:p w14:paraId="07D0DD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0828FE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064B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0427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Pulbere de rădăcini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E7313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tocarea, uscarea și măcinarea rădăcinilor de cicoare. Poate conține până la 1 % agenți antiaglomeranți.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FB964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652F9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726ACDD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C995F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8A9E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FE17F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prelucrarea cicorii, obținut în cursul fabricării inulinei și a oligofructozei. Melasa de cicoare se compune din materii vegetale și minerale organice. Poate conține până la 0,5 % agenți antispumanți.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8D7DE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C77EF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50268F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20 % sau &gt; 30 %</w:t>
            </w:r>
          </w:p>
        </w:tc>
      </w:tr>
      <w:tr w:rsidR="00052E5B" w:rsidRPr="00052E5B" w14:paraId="5B79585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834F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C472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Borhot de cicoare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95BD8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rezultat din prelucrarea cicorii, obținut după separarea inulinei și a oligofructozei și eluția schimbătorului de ioni. Borhotul de cicoare se compune din materii vegetale și minerale organice. Poate conține până la 1 % agenți antispumanți.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398DE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A98FC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6A1C51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30 % sau &gt; 40 %</w:t>
            </w:r>
          </w:p>
        </w:tc>
      </w:tr>
      <w:tr w:rsidR="00052E5B" w:rsidRPr="00052E5B" w14:paraId="4327BB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3EEBC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E819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Inulină </w:t>
            </w:r>
            <w:hyperlink r:id="rId226" w:anchor="E002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C362F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Inulina este un fructan extras, de exemplu, din rădăcinile de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Inula helenium</w:t>
            </w:r>
            <w:r w:rsidRPr="00052E5B">
              <w:rPr>
                <w:rFonts w:eastAsia="Times New Roman" w:cs="Times New Roman"/>
                <w:noProof/>
                <w:sz w:val="26"/>
                <w:szCs w:val="26"/>
                <w:lang w:val="ro-MD" w:eastAsia="ru-RU"/>
              </w:rPr>
              <w:t> sau </w:t>
            </w:r>
            <w:r w:rsidRPr="00052E5B">
              <w:rPr>
                <w:rFonts w:eastAsia="Times New Roman" w:cs="Times New Roman"/>
                <w:i/>
                <w:iCs/>
                <w:noProof/>
                <w:sz w:val="26"/>
                <w:szCs w:val="26"/>
                <w:lang w:val="ro-MD" w:eastAsia="ru-RU"/>
              </w:rPr>
              <w:t>Helianthus tuberosus</w:t>
            </w:r>
            <w:r w:rsidRPr="00052E5B">
              <w:rPr>
                <w:rFonts w:eastAsia="Times New Roman" w:cs="Times New Roman"/>
                <w:noProof/>
                <w:sz w:val="26"/>
                <w:szCs w:val="26"/>
                <w:lang w:val="ro-MD" w:eastAsia="ru-RU"/>
              </w:rPr>
              <w:t>; inulina brută poate conține până la 1 % sulfat și 0,5 %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5CAE10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2AD4B0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45CF2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28B8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de oligofructoză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8299C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hidroliza parțială a inulinei provenite din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 siropul de oligofructoză brut poate conține până la 1 % sulfat și 0,5 % sulfit.</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F78A7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20 % sau &gt; 30 %</w:t>
            </w:r>
          </w:p>
        </w:tc>
      </w:tr>
      <w:tr w:rsidR="00052E5B" w:rsidRPr="00052E5B" w14:paraId="576BFAC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52DE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4.4.11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DE9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Oligofructoză,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BDD79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hidroliza parțială a inulinei provenite din </w:t>
            </w:r>
            <w:r w:rsidRPr="00052E5B">
              <w:rPr>
                <w:rFonts w:eastAsia="Times New Roman" w:cs="Times New Roman"/>
                <w:i/>
                <w:iCs/>
                <w:noProof/>
                <w:sz w:val="26"/>
                <w:szCs w:val="26"/>
                <w:lang w:val="ro-MD" w:eastAsia="ru-RU"/>
              </w:rPr>
              <w:t>Cichorium intybus</w:t>
            </w:r>
            <w:r w:rsidRPr="00052E5B">
              <w:rPr>
                <w:rFonts w:eastAsia="Times New Roman" w:cs="Times New Roman"/>
                <w:noProof/>
                <w:sz w:val="26"/>
                <w:szCs w:val="26"/>
                <w:lang w:val="ro-MD" w:eastAsia="ru-RU"/>
              </w:rPr>
              <w:t> L. și prin uscare ulterioară.</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A98EA9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D51C56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802AA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F180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Usturoi, uscat</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2CBE5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Pudră cu o culoare albă spre galbenă de usturoi pur măcinat, </w:t>
            </w:r>
            <w:r w:rsidRPr="00052E5B">
              <w:rPr>
                <w:rFonts w:eastAsia="Times New Roman" w:cs="Times New Roman"/>
                <w:i/>
                <w:iCs/>
                <w:noProof/>
                <w:sz w:val="26"/>
                <w:szCs w:val="26"/>
                <w:lang w:val="ro-MD" w:eastAsia="ru-RU"/>
              </w:rPr>
              <w:t>Allium sativum</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32B406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B2377D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0EA3B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4.6.1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AB45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Manioc; [tapioca]; [cassava]</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EA184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w:t>
            </w:r>
            <w:r w:rsidRPr="00052E5B">
              <w:rPr>
                <w:rFonts w:eastAsia="Times New Roman" w:cs="Times New Roman"/>
                <w:i/>
                <w:iCs/>
                <w:noProof/>
                <w:sz w:val="26"/>
                <w:szCs w:val="26"/>
                <w:lang w:val="ro-MD" w:eastAsia="ru-RU"/>
              </w:rPr>
              <w:t>Manihot esculenta</w:t>
            </w:r>
            <w:r w:rsidRPr="00052E5B">
              <w:rPr>
                <w:rFonts w:eastAsia="Times New Roman" w:cs="Times New Roman"/>
                <w:noProof/>
                <w:sz w:val="26"/>
                <w:szCs w:val="26"/>
                <w:lang w:val="ro-MD" w:eastAsia="ru-RU"/>
              </w:rPr>
              <w:t> Crantz, indiferent de forma lor de prezentare.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55CFB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60 % sau &gt; 70 %</w:t>
            </w:r>
          </w:p>
        </w:tc>
      </w:tr>
      <w:tr w:rsidR="00052E5B" w:rsidRPr="00052E5B" w14:paraId="2F22065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B8A21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2FD8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Manioc, uscat; [tapioca,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E8F8A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Rădăcini de manioc, indiferent de forma lor de prezentare, care sunt ulterior uscate.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3B47E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E535C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70D2390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5ACBB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4612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ceapă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843B5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umed rezultat în cursul prelucrării cepei (genul </w:t>
            </w:r>
            <w:r w:rsidRPr="00052E5B">
              <w:rPr>
                <w:rFonts w:eastAsia="Times New Roman" w:cs="Times New Roman"/>
                <w:i/>
                <w:iCs/>
                <w:noProof/>
                <w:sz w:val="26"/>
                <w:szCs w:val="26"/>
                <w:lang w:val="ro-MD" w:eastAsia="ru-RU"/>
              </w:rPr>
              <w:t>Allium</w:t>
            </w:r>
            <w:r w:rsidRPr="00052E5B">
              <w:rPr>
                <w:rFonts w:eastAsia="Times New Roman" w:cs="Times New Roman"/>
                <w:noProof/>
                <w:sz w:val="26"/>
                <w:szCs w:val="26"/>
                <w:lang w:val="ro-MD" w:eastAsia="ru-RU"/>
              </w:rPr>
              <w:t>), care este format atât din foițe, cât și din cepe întregi. Dacă produsul provine din procesul de fabricare a uleiului de ceapă, el constă în principal în resturi de ceapă gătite.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58997A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30CE5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052D46E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30F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D747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Ceapă, prăjită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DEDE9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Bucăți de ceapă curățate și mărunțite care sunt ulterior prăjite.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B18D8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33DE5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p w14:paraId="68A7B7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1814219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04BD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DAD5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Soluție de ceapă,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32B00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uscat obținut în urma prelucrării cepei proaspete. Este obținut prin extracție alcoolică și/sau hidrică; apa sau fracțiunea alcoolică este separată și uscată prin pulverizare. Se compune în principal din carbohidrați.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3D045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3962A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59B1F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0E14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23DC0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Tuberculi de </w:t>
            </w:r>
            <w:r w:rsidRPr="00052E5B">
              <w:rPr>
                <w:rFonts w:eastAsia="Times New Roman" w:cs="Times New Roman"/>
                <w:i/>
                <w:iCs/>
                <w:noProof/>
                <w:sz w:val="26"/>
                <w:szCs w:val="26"/>
                <w:lang w:val="ro-MD" w:eastAsia="ru-RU"/>
              </w:rPr>
              <w:t>Solanum tuberosum</w:t>
            </w:r>
            <w:r w:rsidRPr="00052E5B">
              <w:rPr>
                <w:rFonts w:eastAsia="Times New Roman" w:cs="Times New Roman"/>
                <w:noProof/>
                <w:sz w:val="26"/>
                <w:szCs w:val="26"/>
                <w:lang w:val="ro-MD" w:eastAsia="ru-RU"/>
              </w:rPr>
              <w:t> L.</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6115F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72 % sau &gt; 88 %</w:t>
            </w:r>
          </w:p>
        </w:tc>
      </w:tr>
      <w:tr w:rsidR="00052E5B" w:rsidRPr="00052E5B" w14:paraId="7A88C5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D9D21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5D30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Cartofi, decojiți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720DD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Cartofi a căror coajă este îndepărtată prin tratare cu abur.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2CE01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41430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58716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7F4B533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6881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4.8.3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A0E3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Coji de cartofi, tratate cu abur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43369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umed rezultat din prelucrarea cartofilor, constând în coji îndepărtate de pe tuberculul de cartof prin tratare cu aburi la care pot fi adăugate fluxuri auxiliare de amidon de cartof gelatinos. Produsul poate fi sub formă de piure.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356BC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93 %</w:t>
            </w:r>
          </w:p>
          <w:p w14:paraId="11798E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4617A00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C3BA8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D674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Bucăți de cartofi, brute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03D4E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cartofi în cursul preparării produselor din cartofi pentru consum uman, care pot fi decojiți sau nu.</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B01A9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88 %</w:t>
            </w:r>
          </w:p>
          <w:p w14:paraId="29D0B0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4C53406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627CE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5DFC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de 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4AFE4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separarea mecanică în cadrul prelucrării cartofilor și din resturi de cartofi. Este posibil ca produsul să fi fost supus unui tratament termic.</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ADC07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93 %</w:t>
            </w:r>
          </w:p>
          <w:p w14:paraId="761630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774BDC3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DAEC7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E4F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Cartofi, piure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F29B2E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din cartofi albiți sau fierți și ulterior transformați în piure.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DC246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3111C8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23787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4355FA6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4B24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B143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Fulgi de 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486E0F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rotatorie a cartofilor spălați, decojiți sau nedecojiți și tratați cu abur.</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414F91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247BFF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4170C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din materia uscată</w:t>
            </w:r>
          </w:p>
        </w:tc>
      </w:tr>
      <w:tr w:rsidR="00052E5B" w:rsidRPr="00052E5B" w14:paraId="394B27E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3A25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2715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D6C12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prelucrarea amidonului din cartofi constând în cartofi măcinați supuși extracției.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601AC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77 % sau &gt; 88 %</w:t>
            </w:r>
          </w:p>
        </w:tc>
      </w:tr>
      <w:tr w:rsidR="00052E5B" w:rsidRPr="00052E5B" w14:paraId="1EE81B7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46402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17E85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cartof, uscată</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753939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uscat rezultat din fabricarea amidonului din cartofi constând în extras de cartofi măcinați.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2F4FAE8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42DDBC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7329B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4.8.10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14C1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516076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amidonului compus în principal din substanțe proteice obținute după separarea amidonului.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7CAF82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78BB77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4A67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8359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cartofi, hidrolizate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3A144D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obținute prin hidroliza enzimatică controlată a proteinelor din cartofi.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7E8CA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306EB1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6FC7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707F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cartofi, fermentate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68C8FD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fermentarea proteinelor din cartofi, urmată de uscare prin pulverizare.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1BCCC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4402C3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74A97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9542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cartofi fermentate, lichide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0A2D71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lichid obținut prin fermentarea proteinelor din cartofi.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C6CC6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DEB488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0BB29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D060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Suc de cartofi, concentrat</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510B1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concentrat rezultat din prelucrarea amidonului din cartofi, constând în substanța rămasă după îndepărtarea parțială a fibrelor, a proteinelor și a amidonului din pulpa de cartof întreagă, și din evaporarea parțială a apei.</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0C70D5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50 % sau &gt; 60 %</w:t>
            </w:r>
          </w:p>
          <w:p w14:paraId="5FCA39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50 %:</w:t>
            </w:r>
          </w:p>
          <w:p w14:paraId="6C0E0E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p w14:paraId="7260FD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Cenușă brută</w:t>
            </w:r>
          </w:p>
        </w:tc>
      </w:tr>
      <w:tr w:rsidR="00052E5B" w:rsidRPr="00052E5B" w14:paraId="78741D6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49980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4.8.15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5A98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Granule de cartofi</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4E9134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Cartofi după spălare, decojire, reducere a dimensiunii (tăiere, transformare în fulgi etc.) și uscare.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33A5BDE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B6DA98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99501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A146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Cartof dulce</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2B209A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Tuberculi de </w:t>
            </w:r>
            <w:r w:rsidRPr="00052E5B">
              <w:rPr>
                <w:rFonts w:eastAsia="Times New Roman" w:cs="Times New Roman"/>
                <w:i/>
                <w:iCs/>
                <w:noProof/>
                <w:sz w:val="26"/>
                <w:szCs w:val="26"/>
                <w:lang w:val="ro-MD" w:eastAsia="ru-RU"/>
              </w:rPr>
              <w:t>Ipomoea batatas</w:t>
            </w:r>
            <w:r w:rsidRPr="00052E5B">
              <w:rPr>
                <w:rFonts w:eastAsia="Times New Roman" w:cs="Times New Roman"/>
                <w:noProof/>
                <w:sz w:val="26"/>
                <w:szCs w:val="26"/>
                <w:lang w:val="ro-MD" w:eastAsia="ru-RU"/>
              </w:rPr>
              <w:t> L., indiferent de forma lor de prezentare.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1CE1BF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57 % sau &gt; 78 %</w:t>
            </w:r>
          </w:p>
        </w:tc>
      </w:tr>
      <w:tr w:rsidR="00052E5B" w:rsidRPr="00052E5B" w14:paraId="3638EC9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D92C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C3F9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Anghinare Ierusalim; [Topinambur]</w:t>
            </w:r>
          </w:p>
        </w:tc>
        <w:tc>
          <w:tcPr>
            <w:tcW w:w="4336" w:type="dxa"/>
            <w:tcBorders>
              <w:top w:val="outset" w:sz="6" w:space="0" w:color="auto"/>
              <w:left w:val="outset" w:sz="6" w:space="0" w:color="auto"/>
              <w:bottom w:val="outset" w:sz="6" w:space="0" w:color="auto"/>
              <w:right w:val="outset" w:sz="6" w:space="0" w:color="auto"/>
            </w:tcBorders>
            <w:shd w:val="clear" w:color="auto" w:fill="auto"/>
            <w:hideMark/>
          </w:tcPr>
          <w:p w14:paraId="11546D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Tuberculi de </w:t>
            </w:r>
            <w:r w:rsidRPr="00052E5B">
              <w:rPr>
                <w:rFonts w:eastAsia="Times New Roman" w:cs="Times New Roman"/>
                <w:i/>
                <w:iCs/>
                <w:noProof/>
                <w:sz w:val="26"/>
                <w:szCs w:val="26"/>
                <w:lang w:val="ro-MD" w:eastAsia="ru-RU"/>
              </w:rPr>
              <w:t>Helianthus tuberosus</w:t>
            </w:r>
            <w:r w:rsidRPr="00052E5B">
              <w:rPr>
                <w:rFonts w:eastAsia="Times New Roman" w:cs="Times New Roman"/>
                <w:noProof/>
                <w:sz w:val="26"/>
                <w:szCs w:val="26"/>
                <w:lang w:val="ro-MD" w:eastAsia="ru-RU"/>
              </w:rPr>
              <w:t> L. indiferent de forma lor de prezentare.</w:t>
            </w:r>
          </w:p>
        </w:tc>
        <w:tc>
          <w:tcPr>
            <w:tcW w:w="2095" w:type="dxa"/>
            <w:tcBorders>
              <w:top w:val="outset" w:sz="6" w:space="0" w:color="auto"/>
              <w:left w:val="outset" w:sz="6" w:space="0" w:color="auto"/>
              <w:bottom w:val="outset" w:sz="6" w:space="0" w:color="auto"/>
              <w:right w:val="outset" w:sz="6" w:space="0" w:color="auto"/>
            </w:tcBorders>
            <w:shd w:val="clear" w:color="auto" w:fill="auto"/>
            <w:hideMark/>
          </w:tcPr>
          <w:p w14:paraId="6EE730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75 % sau &gt; 80 %</w:t>
            </w:r>
          </w:p>
        </w:tc>
      </w:tr>
      <w:tr w:rsidR="00052E5B" w:rsidRPr="00052E5B" w14:paraId="529D04C9"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0D8F2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Expresiile diferă în principal în ceea ce privește conținutul lor de umiditate și se utilizează după caz.</w:t>
            </w:r>
          </w:p>
          <w:p w14:paraId="5DCB12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poate fi completată cu specia de plante.</w:t>
            </w:r>
          </w:p>
        </w:tc>
      </w:tr>
    </w:tbl>
    <w:p w14:paraId="6CCD6357"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 xml:space="preserve">Tabelul nr.5 </w:t>
      </w:r>
      <w:r w:rsidRPr="00052E5B">
        <w:rPr>
          <w:rFonts w:eastAsia="Arial Unicode MS" w:cs="Times New Roman"/>
          <w:bCs/>
          <w:iCs/>
          <w:noProof/>
          <w:sz w:val="26"/>
          <w:szCs w:val="26"/>
          <w:lang w:val="ro-MD" w:eastAsia="ru-RU"/>
        </w:rPr>
        <w:t>Alte semințe și fructe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145"/>
        <w:gridCol w:w="4410"/>
        <w:gridCol w:w="2005"/>
      </w:tblGrid>
      <w:tr w:rsidR="00052E5B" w:rsidRPr="00052E5B" w14:paraId="65946BC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68F605"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21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B2E992"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4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75204"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20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D24455"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07BD831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F6ED7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5.1.1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10179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Ghindă de stejar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10909A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întregi de stejar pedunculat </w:t>
            </w:r>
            <w:r w:rsidRPr="00052E5B">
              <w:rPr>
                <w:rFonts w:eastAsia="Times New Roman" w:cs="Times New Roman"/>
                <w:i/>
                <w:iCs/>
                <w:noProof/>
                <w:sz w:val="26"/>
                <w:szCs w:val="26"/>
                <w:lang w:val="ro-MD" w:eastAsia="ru-RU"/>
              </w:rPr>
              <w:t>Quercus robur</w:t>
            </w:r>
            <w:r w:rsidRPr="00052E5B">
              <w:rPr>
                <w:rFonts w:eastAsia="Times New Roman" w:cs="Times New Roman"/>
                <w:noProof/>
                <w:sz w:val="26"/>
                <w:szCs w:val="26"/>
                <w:lang w:val="ro-MD" w:eastAsia="ru-RU"/>
              </w:rPr>
              <w:t> L., de gorun </w:t>
            </w:r>
            <w:r w:rsidRPr="00052E5B">
              <w:rPr>
                <w:rFonts w:eastAsia="Times New Roman" w:cs="Times New Roman"/>
                <w:i/>
                <w:iCs/>
                <w:noProof/>
                <w:sz w:val="26"/>
                <w:szCs w:val="26"/>
                <w:lang w:val="ro-MD" w:eastAsia="ru-RU"/>
              </w:rPr>
              <w:t>Quercus petraea</w:t>
            </w:r>
            <w:r w:rsidRPr="00052E5B">
              <w:rPr>
                <w:rFonts w:eastAsia="Times New Roman" w:cs="Times New Roman"/>
                <w:noProof/>
                <w:sz w:val="26"/>
                <w:szCs w:val="26"/>
                <w:lang w:val="ro-MD" w:eastAsia="ru-RU"/>
              </w:rPr>
              <w:t> (Matt.) Liebl., stejar de plută </w:t>
            </w:r>
            <w:r w:rsidRPr="00052E5B">
              <w:rPr>
                <w:rFonts w:eastAsia="Times New Roman" w:cs="Times New Roman"/>
                <w:i/>
                <w:iCs/>
                <w:noProof/>
                <w:sz w:val="26"/>
                <w:szCs w:val="26"/>
                <w:lang w:val="ro-MD" w:eastAsia="ru-RU"/>
              </w:rPr>
              <w:t>Quercus suber</w:t>
            </w:r>
            <w:r w:rsidRPr="00052E5B">
              <w:rPr>
                <w:rFonts w:eastAsia="Times New Roman" w:cs="Times New Roman"/>
                <w:noProof/>
                <w:sz w:val="26"/>
                <w:szCs w:val="26"/>
                <w:lang w:val="ro-MD" w:eastAsia="ru-RU"/>
              </w:rPr>
              <w:t> L., sau alte specii de stejar.</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68858A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8691CD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5AD8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429F9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Ghindă de stejar, decorticată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958DE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decorticării ghindei de stejar.</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16F4E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616EC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32D91F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501B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0A04C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Migdale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0A9AE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întregi sau bucăți de fruct de </w:t>
            </w:r>
            <w:r w:rsidRPr="00052E5B">
              <w:rPr>
                <w:rFonts w:eastAsia="Times New Roman" w:cs="Times New Roman"/>
                <w:i/>
                <w:iCs/>
                <w:noProof/>
                <w:sz w:val="26"/>
                <w:szCs w:val="26"/>
                <w:lang w:val="ro-MD" w:eastAsia="ru-RU"/>
              </w:rPr>
              <w:t>Prunus dulcis</w:t>
            </w:r>
            <w:r w:rsidRPr="00052E5B">
              <w:rPr>
                <w:rFonts w:eastAsia="Times New Roman" w:cs="Times New Roman"/>
                <w:noProof/>
                <w:sz w:val="26"/>
                <w:szCs w:val="26"/>
                <w:lang w:val="ro-MD" w:eastAsia="ru-RU"/>
              </w:rPr>
              <w:t>, cu sau fără coajă.</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88C232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72EE8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452CB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6D186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Coji de migdale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F290F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Coji de migdale obținute din migdale decorticate prin separarea fizică de miez, urmată de măcinare.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5429A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75A154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93128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5.2.3</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2E3B0A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miez de migdale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A1F1B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de migdale.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06669C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994AA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A5FDE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EFE35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3EF08B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anason</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D12FF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Pimpinella anisum</w:t>
            </w:r>
            <w:r w:rsidRPr="00052E5B">
              <w:rPr>
                <w:rFonts w:eastAsia="Times New Roman" w:cs="Times New Roman"/>
                <w:noProof/>
                <w:sz w:val="26"/>
                <w:szCs w:val="26"/>
                <w:lang w:val="ro-MD" w:eastAsia="ru-RU"/>
              </w:rPr>
              <w: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CCFC907"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B5505A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EA566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B00FB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măr, uscată; [tescovină de mere, uscată]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FBDD1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producția de suc de </w:t>
            </w:r>
            <w:r w:rsidRPr="00052E5B">
              <w:rPr>
                <w:rFonts w:eastAsia="Times New Roman" w:cs="Times New Roman"/>
                <w:i/>
                <w:iCs/>
                <w:noProof/>
                <w:sz w:val="26"/>
                <w:szCs w:val="26"/>
                <w:lang w:val="ro-MD" w:eastAsia="ru-RU"/>
              </w:rPr>
              <w:t>Malus domestica</w:t>
            </w:r>
            <w:r w:rsidRPr="00052E5B">
              <w:rPr>
                <w:rFonts w:eastAsia="Times New Roman" w:cs="Times New Roman"/>
                <w:noProof/>
                <w:sz w:val="26"/>
                <w:szCs w:val="26"/>
                <w:lang w:val="ro-MD" w:eastAsia="ru-RU"/>
              </w:rPr>
              <w:t> sau din producția de cidru. Este constituit în principal din pulpă internă și din pelicule externe care sunt uscate. Poate fi depectinizat.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0280B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EC76B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C7942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E8BF2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măr, presată; [tescovină de mere, presată]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9EA25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umed obținut din producția de suc de mere sau din producția de cidru. Este constituit în principal din pulpă internă și din învelișuri externe care sunt presate. Poate fi depectinizat.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6A1F8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1CD21E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625A5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5.4.3</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F3091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mere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553E2F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după fabricarea de pectină din pulpa de măr. Poate fi depectinizat.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DAF79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FD95B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08F3A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și grăsimi brute dacă &gt; 10 %</w:t>
            </w:r>
          </w:p>
        </w:tc>
      </w:tr>
      <w:tr w:rsidR="00052E5B" w:rsidRPr="00052E5B" w14:paraId="731DF7A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99779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5.5.1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B8D1D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sfeclă de zahăr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FA3DD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sfeclă de zahăr.</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C7AEE8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3EB9C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B395F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5.6.1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78E0B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Hrișcă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F6428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Fagopyrum esculentum.</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065FEC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9C382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EDA74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5.6.2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836EB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și tărâțe de hrișcă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E0369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măcinării semințelor de hrișcă.</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3EF98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24A990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71207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5.6.3</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AF669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Urluială de hrișcă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5A4542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la fabricarea făinii, obținut din hrișcă cernută. Se compune în principal din particule de endosperm, cu fragmente fine de foițe externe și diverse părți ale boabelor. Trebuie să conțină maxim 10 % fibre brute.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E2632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0A74EA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3BEFDB8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DE435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5.7.1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3CB37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varză roșie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60DC5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Brassica oleracea</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capitata</w:t>
            </w:r>
            <w:r w:rsidRPr="00052E5B">
              <w:rPr>
                <w:rFonts w:eastAsia="Times New Roman" w:cs="Times New Roman"/>
                <w:noProof/>
                <w:sz w:val="26"/>
                <w:szCs w:val="26"/>
                <w:lang w:val="ro-MD" w:eastAsia="ru-RU"/>
              </w:rPr>
              <w:t> f. </w:t>
            </w:r>
            <w:r w:rsidRPr="00052E5B">
              <w:rPr>
                <w:rFonts w:eastAsia="Times New Roman" w:cs="Times New Roman"/>
                <w:i/>
                <w:iCs/>
                <w:noProof/>
                <w:sz w:val="26"/>
                <w:szCs w:val="26"/>
                <w:lang w:val="ro-MD" w:eastAsia="ru-RU"/>
              </w:rPr>
              <w:t>Rubra</w:t>
            </w:r>
            <w:r w:rsidRPr="00052E5B">
              <w:rPr>
                <w:rFonts w:eastAsia="Times New Roman" w:cs="Times New Roman"/>
                <w:noProof/>
                <w:sz w:val="26"/>
                <w:szCs w:val="26"/>
                <w:lang w:val="ro-MD" w:eastAsia="ru-RU"/>
              </w:rPr>
              <w: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94B61B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55B682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C6B40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5.8.1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0F511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iarba canarilor</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49C66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Phalaris canariensis.</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F0F9F3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1A7E2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B881D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5.9.1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75989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chimen</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0EB3B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Carum carvi</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B55479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12A82F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B9A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5.12.1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25072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Castane fragmentate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33D2B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producția de făină de castane, compus în principal din particule de endosperm, cu fragmente fine de învelișuri și câteva resturi de castane (</w:t>
            </w:r>
            <w:r w:rsidRPr="00052E5B">
              <w:rPr>
                <w:rFonts w:eastAsia="Times New Roman" w:cs="Times New Roman"/>
                <w:i/>
                <w:iCs/>
                <w:noProof/>
                <w:sz w:val="26"/>
                <w:szCs w:val="26"/>
                <w:lang w:val="ro-MD" w:eastAsia="ru-RU"/>
              </w:rPr>
              <w:t>Castanea</w:t>
            </w:r>
            <w:r w:rsidRPr="00052E5B">
              <w:rPr>
                <w:rFonts w:eastAsia="Times New Roman" w:cs="Times New Roman"/>
                <w:noProof/>
                <w:sz w:val="26"/>
                <w:szCs w:val="26"/>
                <w:lang w:val="ro-MD" w:eastAsia="ru-RU"/>
              </w:rPr>
              <w:t> spp.).</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3CCC8D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E6058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336A23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EFD4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5.13.1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9C7E6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citrice </w:t>
            </w:r>
            <w:hyperlink r:id="rId227" w:anchor="E002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4F21A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presarea citricelor </w:t>
            </w:r>
            <w:r w:rsidRPr="00052E5B">
              <w:rPr>
                <w:rFonts w:eastAsia="Times New Roman" w:cs="Times New Roman"/>
                <w:i/>
                <w:iCs/>
                <w:noProof/>
                <w:sz w:val="26"/>
                <w:szCs w:val="26"/>
                <w:lang w:val="ro-MD" w:eastAsia="ru-RU"/>
              </w:rPr>
              <w:t>Citrus</w:t>
            </w:r>
            <w:r w:rsidRPr="00052E5B">
              <w:rPr>
                <w:rFonts w:eastAsia="Times New Roman" w:cs="Times New Roman"/>
                <w:noProof/>
                <w:sz w:val="26"/>
                <w:szCs w:val="26"/>
                <w:lang w:val="ro-MD" w:eastAsia="ru-RU"/>
              </w:rPr>
              <w:t> (L.) spp. sau în cursul fabricării sucului de citrice. Poate fi depectinizat. Poate conține în total până la 1 % metanol, etanol și 2-propanol, pe o bază anhidră.</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6E751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B58994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FABFF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5.13.2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BA293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citrice, uscată </w:t>
            </w:r>
            <w:hyperlink r:id="rId228" w:anchor="E002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6F55D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presarea citricelor sau în cursul fabricării sucului de citrice, care este ulterior uscat. Poate fi depectinizat. Poate conține în total până la 1 % metanol, etanol și 2-propanol, pe o bază anhidră.</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E22E2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8F6344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FC080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5.14.1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FCD2E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trifoi roșu</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5D8411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Trifolium pratense</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E9082C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70DEFC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40912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5.14.2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00CC3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trifoi alb</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4B8ED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Trifolium repens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580BE3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1B5722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B3BA7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5.15.1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60480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Învelișuri de boabe de cafea</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5C86D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boabe decorticate ale plantei </w:t>
            </w:r>
            <w:r w:rsidRPr="00052E5B">
              <w:rPr>
                <w:rFonts w:eastAsia="Times New Roman" w:cs="Times New Roman"/>
                <w:i/>
                <w:iCs/>
                <w:noProof/>
                <w:sz w:val="26"/>
                <w:szCs w:val="26"/>
                <w:lang w:val="ro-MD" w:eastAsia="ru-RU"/>
              </w:rPr>
              <w:t>Coffea</w:t>
            </w:r>
            <w:r w:rsidRPr="00052E5B">
              <w:rPr>
                <w:rFonts w:eastAsia="Times New Roman" w:cs="Times New Roman"/>
                <w:noProof/>
                <w:sz w:val="26"/>
                <w:szCs w:val="26"/>
                <w:lang w:val="ro-MD" w:eastAsia="ru-RU"/>
              </w:rPr>
              <w: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51996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AB064D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8910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5.16.1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D101A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albăstrea</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DCDB9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Centaurea cyanus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8492F8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F093F6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198B6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5.17.1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B0605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castravete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11E13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Cucumis sativus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9D9AE8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02B7FA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D2C5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5.18.1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30F1E9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chiparos</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B8652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Cupressus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B2AB33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68C56BD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CD2EF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5.19.1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D8F98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Curmale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18E930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de </w:t>
            </w:r>
            <w:r w:rsidRPr="00052E5B">
              <w:rPr>
                <w:rFonts w:eastAsia="Times New Roman" w:cs="Times New Roman"/>
                <w:i/>
                <w:iCs/>
                <w:noProof/>
                <w:sz w:val="26"/>
                <w:szCs w:val="26"/>
                <w:lang w:val="ro-MD" w:eastAsia="ru-RU"/>
              </w:rPr>
              <w:t>Phoenix dactylifera</w:t>
            </w:r>
            <w:r w:rsidRPr="00052E5B">
              <w:rPr>
                <w:rFonts w:eastAsia="Times New Roman" w:cs="Times New Roman"/>
                <w:noProof/>
                <w:sz w:val="26"/>
                <w:szCs w:val="26"/>
                <w:lang w:val="ro-MD" w:eastAsia="ru-RU"/>
              </w:rPr>
              <w:t> L. Pot fi uscate.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4F792B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5A5E8C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C7421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5.19.2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F3F598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curmal</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C5A5C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întregi de </w:t>
            </w:r>
            <w:r w:rsidRPr="00052E5B">
              <w:rPr>
                <w:rFonts w:eastAsia="Times New Roman" w:cs="Times New Roman"/>
                <w:i/>
                <w:iCs/>
                <w:noProof/>
                <w:sz w:val="26"/>
                <w:szCs w:val="26"/>
                <w:lang w:val="ro-MD" w:eastAsia="ru-RU"/>
              </w:rPr>
              <w:t>Phoenix dactylifera</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019D2B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AA4B1D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E018E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5.20.1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828FA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fenicul</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70C7C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Foeniculum vulgare</w:t>
            </w:r>
            <w:r w:rsidRPr="00052E5B">
              <w:rPr>
                <w:rFonts w:eastAsia="Times New Roman" w:cs="Times New Roman"/>
                <w:noProof/>
                <w:sz w:val="26"/>
                <w:szCs w:val="26"/>
                <w:lang w:val="ro-MD" w:eastAsia="ru-RU"/>
              </w:rPr>
              <w:t> Mill.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5006161"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596C85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4732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5.21.1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56108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Smochine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6963C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de </w:t>
            </w:r>
            <w:r w:rsidRPr="00052E5B">
              <w:rPr>
                <w:rFonts w:eastAsia="Times New Roman" w:cs="Times New Roman"/>
                <w:i/>
                <w:iCs/>
                <w:noProof/>
                <w:sz w:val="26"/>
                <w:szCs w:val="26"/>
                <w:lang w:val="ro-MD" w:eastAsia="ru-RU"/>
              </w:rPr>
              <w:t>Ficus carica</w:t>
            </w:r>
            <w:r w:rsidRPr="00052E5B">
              <w:rPr>
                <w:rFonts w:eastAsia="Times New Roman" w:cs="Times New Roman"/>
                <w:noProof/>
                <w:sz w:val="26"/>
                <w:szCs w:val="26"/>
                <w:lang w:val="ro-MD" w:eastAsia="ru-RU"/>
              </w:rPr>
              <w:t> L. Pot fi uscate.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3C8A6D7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085557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90CEC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5.22.1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25A91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Miez de sâmburi de fructe </w:t>
            </w:r>
            <w:hyperlink r:id="rId229" w:anchor="E002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7990F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semințele interne comestibile ale unui fruct cu coajă lemnoasă sau ale unui fruct sâmburos.</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5E4AB1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DC32AB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2DBA6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5.22.2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335611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fructe </w:t>
            </w:r>
            <w:hyperlink r:id="rId230" w:anchor="E002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7E00D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producției de suc de fructe și de piure de fructe. Poate fi depectinizat.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3977A3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00D42B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4B431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5.22.3</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95AA1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fructe, uscată </w:t>
            </w:r>
            <w:hyperlink r:id="rId231" w:anchor="E002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4E150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producției de suc de fructe și de piure de fructe, care este ulterior uscat. Poate fi depectinizat.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2E115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DE7017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C5550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5.23.1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85AB7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Creson de grădină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5B48C1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Lepidium sativum</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12405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39DDFE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0DB1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5.24.1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7521A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graminacee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3DE30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graminoide din familiile Poaceae, Cyperaceae și Juncaceae.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E07283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121707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A4782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5.25.1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2A2C0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Sâmburi de strugure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8CA13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Sâmburi de </w:t>
            </w:r>
            <w:r w:rsidRPr="00052E5B">
              <w:rPr>
                <w:rFonts w:eastAsia="Times New Roman" w:cs="Times New Roman"/>
                <w:i/>
                <w:iCs/>
                <w:noProof/>
                <w:sz w:val="26"/>
                <w:szCs w:val="26"/>
                <w:lang w:val="ro-MD" w:eastAsia="ru-RU"/>
              </w:rPr>
              <w:t>Vitis</w:t>
            </w:r>
            <w:r w:rsidRPr="00052E5B">
              <w:rPr>
                <w:rFonts w:eastAsia="Times New Roman" w:cs="Times New Roman"/>
                <w:noProof/>
                <w:sz w:val="26"/>
                <w:szCs w:val="26"/>
                <w:lang w:val="ro-MD" w:eastAsia="ru-RU"/>
              </w:rPr>
              <w:t> L. separați de pulpa de strugure, din care uleiul nu a fost îndepărtat.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3B57BF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04CE6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2A3149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52BF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5.25.2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4D5C5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sâmburi de strugure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806C6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procesul de extracție a uleiului din sâmburi de strugure.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70C01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696F8B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59FDC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5.25.3</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3869D7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strugure [tescovină de struguri]</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F7AF8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strugure uscată rapid după extracția alcoolului din care s-a îndepărtat o parte cât mai mare de tulpini și sâmburi.</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3B9ECF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1C8513C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0470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5.25.4</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94149A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solubil din sâmburi de strugure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8B481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sâmburi de strugure după producerea sucului de struguri. Conține în principal carbohidrați. Poate fi concentrat.</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0FD294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BED57D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54873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5.26.1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DD445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Alune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37E67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Fructe întregi sau bucăți de </w:t>
            </w:r>
            <w:r w:rsidRPr="00052E5B">
              <w:rPr>
                <w:rFonts w:eastAsia="Times New Roman" w:cs="Times New Roman"/>
                <w:i/>
                <w:iCs/>
                <w:noProof/>
                <w:sz w:val="26"/>
                <w:szCs w:val="26"/>
                <w:lang w:val="ro-MD" w:eastAsia="ru-RU"/>
              </w:rPr>
              <w:t>Corylus</w:t>
            </w:r>
            <w:r w:rsidRPr="00052E5B">
              <w:rPr>
                <w:rFonts w:eastAsia="Times New Roman" w:cs="Times New Roman"/>
                <w:noProof/>
                <w:sz w:val="26"/>
                <w:szCs w:val="26"/>
                <w:lang w:val="ro-MD" w:eastAsia="ru-RU"/>
              </w:rPr>
              <w:t> (L.) spp., cu sau fără învelișuri.</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366DB0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B6041D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50753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5.26.2</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8AE17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alune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9D7A6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de alune.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1201A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79E9F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96409A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A52A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5.27.1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AD0EA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Pectină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5BD0F9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Pectina se obține prin extracție apoasă (din tulpini naturale) de materie vegetală corespunzătoare, de obicei citrice sau mere. Nu se utilizează niciun precipitant organic în afară de metanol, etanol și propan-2-ol. Poate conține în total până la 1 % metanol, etanol și 2-propanol, pe o bază anhidră. Pectina constă în principal din esteri metilici parțiali ai acidului poligalacturonic și sărurile lor de amoniu, sodiu, potasiu și calciu.</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B03BC8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443F22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D3A66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5.28.1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BA2DF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Perilla</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2636E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Perilla frutescens</w:t>
            </w:r>
            <w:r w:rsidRPr="00052E5B">
              <w:rPr>
                <w:rFonts w:eastAsia="Times New Roman" w:cs="Times New Roman"/>
                <w:noProof/>
                <w:sz w:val="26"/>
                <w:szCs w:val="26"/>
                <w:lang w:val="ro-MD" w:eastAsia="ru-RU"/>
              </w:rPr>
              <w:t> L. și produsele lor de măcinare.</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B8123B7"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A8CC0D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ADB7B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5.29.1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C6E5A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pin</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0948F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Pinus</w:t>
            </w:r>
            <w:r w:rsidRPr="00052E5B">
              <w:rPr>
                <w:rFonts w:eastAsia="Times New Roman" w:cs="Times New Roman"/>
                <w:noProof/>
                <w:sz w:val="26"/>
                <w:szCs w:val="26"/>
                <w:lang w:val="ro-MD" w:eastAsia="ru-RU"/>
              </w:rPr>
              <w:t> (L.) spp.</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E64C2A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1E8F12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F99B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5.30.1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B4869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Fistic</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40FCE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 de </w:t>
            </w:r>
            <w:r w:rsidRPr="00052E5B">
              <w:rPr>
                <w:rFonts w:eastAsia="Times New Roman" w:cs="Times New Roman"/>
                <w:i/>
                <w:iCs/>
                <w:noProof/>
                <w:sz w:val="26"/>
                <w:szCs w:val="26"/>
                <w:lang w:val="ro-MD" w:eastAsia="ru-RU"/>
              </w:rPr>
              <w:t>Pistacia vera</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D6DA1E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07479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788E5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5.31.1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BFA18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pătlagină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48889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Plantago</w:t>
            </w:r>
            <w:r w:rsidRPr="00052E5B">
              <w:rPr>
                <w:rFonts w:eastAsia="Times New Roman" w:cs="Times New Roman"/>
                <w:noProof/>
                <w:sz w:val="26"/>
                <w:szCs w:val="26"/>
                <w:lang w:val="ro-MD" w:eastAsia="ru-RU"/>
              </w:rPr>
              <w:t> (L.) spp.</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6515CD5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D1324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687C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5.32.1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5A3B3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ridiche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4174C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Raphanus sativus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4CD0B095"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96241E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5D3A2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5.33.1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2D8D17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spanac</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18D042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Spinacia oleracea</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08838A6E"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09F800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88022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5.34.1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1C68E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armurariu</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795378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Carduus marianus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24EB5C2"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7D7A9E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09C3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5.35.1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C7598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Pulpă de roșii [tescovină din roșii]</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66E6B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presarea roșiilor </w:t>
            </w:r>
            <w:r w:rsidRPr="00052E5B">
              <w:rPr>
                <w:rFonts w:eastAsia="Times New Roman" w:cs="Times New Roman"/>
                <w:i/>
                <w:iCs/>
                <w:noProof/>
                <w:sz w:val="26"/>
                <w:szCs w:val="26"/>
                <w:lang w:val="ro-MD" w:eastAsia="ru-RU"/>
              </w:rPr>
              <w:t>Solanum lycopersicum</w:t>
            </w:r>
            <w:r w:rsidRPr="00052E5B">
              <w:rPr>
                <w:rFonts w:eastAsia="Times New Roman" w:cs="Times New Roman"/>
                <w:noProof/>
                <w:sz w:val="26"/>
                <w:szCs w:val="26"/>
                <w:lang w:val="ro-MD" w:eastAsia="ru-RU"/>
              </w:rPr>
              <w:t> L. în cursul fabricării sucului de roșii. Se compune în principal din coji și semințe de roșii.</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51D15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5A31FE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9E169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5.36.1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6D5EC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coada-șoricelului</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07DA4EA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w:t>
            </w:r>
            <w:r w:rsidRPr="00052E5B">
              <w:rPr>
                <w:rFonts w:eastAsia="Times New Roman" w:cs="Times New Roman"/>
                <w:i/>
                <w:iCs/>
                <w:noProof/>
                <w:sz w:val="26"/>
                <w:szCs w:val="26"/>
                <w:lang w:val="ro-MD" w:eastAsia="ru-RU"/>
              </w:rPr>
              <w:t>Achillea millefolium</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D0861F7"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6F28B7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0B3B8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5.37.1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0FF791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miez de sâmburi de caise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279F0E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de sâmburi de caise (</w:t>
            </w:r>
            <w:r w:rsidRPr="00052E5B">
              <w:rPr>
                <w:rFonts w:eastAsia="Times New Roman" w:cs="Times New Roman"/>
                <w:i/>
                <w:iCs/>
                <w:noProof/>
                <w:sz w:val="26"/>
                <w:szCs w:val="26"/>
                <w:lang w:val="ro-MD" w:eastAsia="ru-RU"/>
              </w:rPr>
              <w:t>Prunus armeniaca</w:t>
            </w:r>
            <w:r w:rsidRPr="00052E5B">
              <w:rPr>
                <w:rFonts w:eastAsia="Times New Roman" w:cs="Times New Roman"/>
                <w:noProof/>
                <w:sz w:val="26"/>
                <w:szCs w:val="26"/>
                <w:lang w:val="ro-MD" w:eastAsia="ru-RU"/>
              </w:rPr>
              <w:t> L.). Poate conține acid cianhidric.</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1C0979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27754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0BA33AA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DD5EE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5.38.1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648F65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chimen negru</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6C44B3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chimen negru (</w:t>
            </w:r>
            <w:r w:rsidRPr="00052E5B">
              <w:rPr>
                <w:rFonts w:eastAsia="Times New Roman" w:cs="Times New Roman"/>
                <w:i/>
                <w:iCs/>
                <w:noProof/>
                <w:sz w:val="26"/>
                <w:szCs w:val="26"/>
                <w:lang w:val="ro-MD" w:eastAsia="ru-RU"/>
              </w:rPr>
              <w:t>Bunium persicum</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22AF76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054AD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4CECCC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E8CB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5.39.1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1938EC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semințe de limba-mielului</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7DF31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limba-mielului (</w:t>
            </w:r>
            <w:r w:rsidRPr="00052E5B">
              <w:rPr>
                <w:rFonts w:eastAsia="Times New Roman" w:cs="Times New Roman"/>
                <w:i/>
                <w:iCs/>
                <w:noProof/>
                <w:sz w:val="26"/>
                <w:szCs w:val="26"/>
                <w:lang w:val="ro-MD" w:eastAsia="ru-RU"/>
              </w:rPr>
              <w:t>Borago officinalis</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088B49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28CF6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13306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9414D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5.40.1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77EF53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luminiță</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336F54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luminiță (</w:t>
            </w:r>
            <w:r w:rsidRPr="00052E5B">
              <w:rPr>
                <w:rFonts w:eastAsia="Times New Roman" w:cs="Times New Roman"/>
                <w:i/>
                <w:iCs/>
                <w:noProof/>
                <w:sz w:val="26"/>
                <w:szCs w:val="26"/>
                <w:lang w:val="ro-MD" w:eastAsia="ru-RU"/>
              </w:rPr>
              <w:t>Oenothera</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50FAB8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D898E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B27B50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9F318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5.41.1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5F3D10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rodie</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44A123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semințelor de rodie (</w:t>
            </w:r>
            <w:r w:rsidRPr="00052E5B">
              <w:rPr>
                <w:rFonts w:eastAsia="Times New Roman" w:cs="Times New Roman"/>
                <w:i/>
                <w:iCs/>
                <w:noProof/>
                <w:sz w:val="26"/>
                <w:szCs w:val="26"/>
                <w:lang w:val="ro-MD" w:eastAsia="ru-RU"/>
              </w:rPr>
              <w:t>Punica granatum</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4CE3C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6E570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5DD8E1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580F0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5.42.1</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14:paraId="464653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din miez de nuci</w:t>
            </w:r>
          </w:p>
        </w:tc>
        <w:tc>
          <w:tcPr>
            <w:tcW w:w="4410" w:type="dxa"/>
            <w:tcBorders>
              <w:top w:val="outset" w:sz="6" w:space="0" w:color="auto"/>
              <w:left w:val="outset" w:sz="6" w:space="0" w:color="auto"/>
              <w:bottom w:val="outset" w:sz="6" w:space="0" w:color="auto"/>
              <w:right w:val="outset" w:sz="6" w:space="0" w:color="auto"/>
            </w:tcBorders>
            <w:shd w:val="clear" w:color="auto" w:fill="auto"/>
            <w:hideMark/>
          </w:tcPr>
          <w:p w14:paraId="12F267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în procesul de fabricare a uleiului, obținut prin presarea miezului nucilor (</w:t>
            </w:r>
            <w:r w:rsidRPr="00052E5B">
              <w:rPr>
                <w:rFonts w:eastAsia="Times New Roman" w:cs="Times New Roman"/>
                <w:i/>
                <w:iCs/>
                <w:noProof/>
                <w:sz w:val="26"/>
                <w:szCs w:val="26"/>
                <w:lang w:val="ro-MD" w:eastAsia="ru-RU"/>
              </w:rPr>
              <w:t>Juglans regia</w:t>
            </w:r>
            <w:r w:rsidRPr="00052E5B">
              <w:rPr>
                <w:rFonts w:eastAsia="Times New Roman" w:cs="Times New Roman"/>
                <w:noProof/>
                <w:sz w:val="26"/>
                <w:szCs w:val="26"/>
                <w:lang w:val="ro-MD" w:eastAsia="ru-RU"/>
              </w:rPr>
              <w:t> L.).</w:t>
            </w:r>
          </w:p>
        </w:tc>
        <w:tc>
          <w:tcPr>
            <w:tcW w:w="2005" w:type="dxa"/>
            <w:tcBorders>
              <w:top w:val="outset" w:sz="6" w:space="0" w:color="auto"/>
              <w:left w:val="outset" w:sz="6" w:space="0" w:color="auto"/>
              <w:bottom w:val="outset" w:sz="6" w:space="0" w:color="auto"/>
              <w:right w:val="outset" w:sz="6" w:space="0" w:color="auto"/>
            </w:tcBorders>
            <w:shd w:val="clear" w:color="auto" w:fill="auto"/>
            <w:hideMark/>
          </w:tcPr>
          <w:p w14:paraId="786A24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AFF0E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BF46E79"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FA0C6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Denumirea se completează cu textul „depectinizat”., după caz.</w:t>
            </w:r>
          </w:p>
          <w:p w14:paraId="35EDB9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poate fi completată cu specia de plante.</w:t>
            </w:r>
          </w:p>
        </w:tc>
      </w:tr>
    </w:tbl>
    <w:p w14:paraId="6B3F1BC1"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6F18A86E" w14:textId="77777777" w:rsid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200284C4" w14:textId="77777777" w:rsidR="00052E5B" w:rsidRPr="00052E5B" w:rsidRDefault="00052E5B" w:rsidP="00052E5B">
      <w:pPr>
        <w:shd w:val="clear" w:color="auto" w:fill="FFFFFF"/>
        <w:tabs>
          <w:tab w:val="left" w:pos="720"/>
        </w:tabs>
        <w:spacing w:before="120" w:after="120"/>
        <w:ind w:firstLine="360"/>
        <w:rPr>
          <w:rFonts w:eastAsia="Arial Unicode MS" w:cs="Times New Roman"/>
          <w:bCs/>
          <w:noProof/>
          <w:sz w:val="26"/>
          <w:szCs w:val="26"/>
          <w:lang w:val="ro-MD" w:eastAsia="ru-RU"/>
        </w:rPr>
      </w:pPr>
      <w:r w:rsidRPr="00052E5B">
        <w:rPr>
          <w:rFonts w:eastAsia="Arial Unicode MS" w:cs="Times New Roman"/>
          <w:b/>
          <w:bCs/>
          <w:noProof/>
          <w:sz w:val="26"/>
          <w:szCs w:val="26"/>
          <w:lang w:val="ro-MD" w:eastAsia="ru-RU"/>
        </w:rPr>
        <w:lastRenderedPageBreak/>
        <w:t>Tabelul nr.6 </w:t>
      </w:r>
      <w:r w:rsidRPr="00052E5B">
        <w:rPr>
          <w:rFonts w:eastAsia="Arial Unicode MS" w:cs="Times New Roman"/>
          <w:bCs/>
          <w:iCs/>
          <w:noProof/>
          <w:sz w:val="26"/>
          <w:szCs w:val="26"/>
          <w:lang w:val="ro-MD" w:eastAsia="ru-RU"/>
        </w:rPr>
        <w:t>Furaje și furaje neprelucrate, precum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161"/>
        <w:gridCol w:w="4644"/>
        <w:gridCol w:w="1755"/>
      </w:tblGrid>
      <w:tr w:rsidR="00052E5B" w:rsidRPr="00052E5B" w14:paraId="211E168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AC0FF9"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ED82D9"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CC18BEF"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222625"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3D85F29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52547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022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Frunze de sfeclă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B42E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Frunze de </w:t>
            </w:r>
            <w:r w:rsidRPr="00052E5B">
              <w:rPr>
                <w:rFonts w:eastAsia="Times New Roman" w:cs="Times New Roman"/>
                <w:i/>
                <w:iCs/>
                <w:noProof/>
                <w:sz w:val="26"/>
                <w:szCs w:val="26"/>
                <w:lang w:val="ro-MD" w:eastAsia="ru-RU"/>
              </w:rPr>
              <w:t>Beta</w:t>
            </w:r>
            <w:r w:rsidRPr="00052E5B">
              <w:rPr>
                <w:rFonts w:eastAsia="Times New Roman" w:cs="Times New Roman"/>
                <w:noProof/>
                <w:sz w:val="26"/>
                <w:szCs w:val="26"/>
                <w:lang w:val="ro-MD" w:eastAsia="ru-RU"/>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B16C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A7108E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84E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BA37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Cereale </w:t>
            </w:r>
            <w:hyperlink r:id="rId232" w:anchor="E002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FD12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Plante întregi sau părți de plante cerealiere. Pot fi uscate, proaspete sau însilozate.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B5685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92E4DE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6E84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EA21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cereale </w:t>
            </w:r>
            <w:hyperlink r:id="rId233" w:anchor="E002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0251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cereale.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0439E8"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465614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6E66F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71BE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cereale, tratate </w:t>
            </w:r>
            <w:hyperlink r:id="rId234" w:anchor="E002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35" w:anchor="E002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B425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corespunzător al paielor de cereale.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FCC0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dacă sunt tratate cu NaOH</w:t>
            </w:r>
          </w:p>
        </w:tc>
      </w:tr>
      <w:tr w:rsidR="00052E5B" w:rsidRPr="00052E5B" w14:paraId="422C453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50CB7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9A47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trifoi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AF5D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și măcinarea trifoiului </w:t>
            </w:r>
            <w:r w:rsidRPr="00052E5B">
              <w:rPr>
                <w:rFonts w:eastAsia="Times New Roman" w:cs="Times New Roman"/>
                <w:i/>
                <w:iCs/>
                <w:noProof/>
                <w:sz w:val="26"/>
                <w:szCs w:val="26"/>
                <w:lang w:val="ro-MD" w:eastAsia="ru-RU"/>
              </w:rPr>
              <w:t>Trifolium</w:t>
            </w:r>
            <w:r w:rsidRPr="00052E5B">
              <w:rPr>
                <w:rFonts w:eastAsia="Times New Roman" w:cs="Times New Roman"/>
                <w:noProof/>
                <w:sz w:val="26"/>
                <w:szCs w:val="26"/>
                <w:lang w:val="ro-MD" w:eastAsia="ru-RU"/>
              </w:rPr>
              <w:t> spp. Poate conține până la 20 % lucernă (</w:t>
            </w:r>
            <w:r w:rsidRPr="00052E5B">
              <w:rPr>
                <w:rFonts w:eastAsia="Times New Roman" w:cs="Times New Roman"/>
                <w:i/>
                <w:iCs/>
                <w:noProof/>
                <w:sz w:val="26"/>
                <w:szCs w:val="26"/>
                <w:lang w:val="ro-MD" w:eastAsia="ru-RU"/>
              </w:rPr>
              <w:t>Medicago sativa</w:t>
            </w:r>
            <w:r w:rsidRPr="00052E5B">
              <w:rPr>
                <w:rFonts w:eastAsia="Times New Roman" w:cs="Times New Roman"/>
                <w:noProof/>
                <w:sz w:val="26"/>
                <w:szCs w:val="26"/>
                <w:lang w:val="ro-MD" w:eastAsia="ru-RU"/>
              </w:rPr>
              <w:t> L. și </w:t>
            </w:r>
            <w:r w:rsidRPr="00052E5B">
              <w:rPr>
                <w:rFonts w:eastAsia="Times New Roman" w:cs="Times New Roman"/>
                <w:i/>
                <w:iCs/>
                <w:noProof/>
                <w:sz w:val="26"/>
                <w:szCs w:val="26"/>
                <w:lang w:val="ro-MD" w:eastAsia="ru-RU"/>
              </w:rPr>
              <w:t>Medicago</w:t>
            </w:r>
            <w:r w:rsidRPr="00052E5B">
              <w:rPr>
                <w:rFonts w:eastAsia="Times New Roman" w:cs="Times New Roman"/>
                <w:noProof/>
                <w:sz w:val="26"/>
                <w:szCs w:val="26"/>
                <w:lang w:val="ro-MD" w:eastAsia="ru-RU"/>
              </w:rPr>
              <w:t> var. Martyn) sau alte plante furajere uscate și măcinate concomitent cu trifoiul.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9269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4EA58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D64E1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6576222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692F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0CC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Iarbă uscată mărunțită </w:t>
            </w:r>
            <w:hyperlink r:id="rId236" w:anchor="E002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[făină de iarbă] </w:t>
            </w:r>
            <w:hyperlink r:id="rId237" w:anchor="E002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[făină de verde] </w:t>
            </w:r>
            <w:hyperlink r:id="rId238" w:anchor="E002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C3D8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măcinarea și, în anumite cazuri, compactarea plantelor furajere.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527E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ECFAB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000457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179A228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08FAE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8F17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Iarbă, uscată pe câmp; [fân]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94256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Orice specie de iarbă uscată pe câmp.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6AA7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6C8DEE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BA6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98C6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Iarbă, uscată la temperatură înaltă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F38D6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iarbă (orice soi) care a fost deshidratată artificial (sub orice formă).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84CC1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29550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w:t>
            </w:r>
          </w:p>
          <w:p w14:paraId="5534FA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Cenușă insolubilă, în HCl, dacă &gt; 3,5 % de materie uscată</w:t>
            </w:r>
          </w:p>
        </w:tc>
      </w:tr>
      <w:tr w:rsidR="00052E5B" w:rsidRPr="00052E5B" w14:paraId="48B04E8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7DF0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0472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Iarbă; plante aromatice; leguminoase; [furaj verde]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BAB8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Culturi arabile proaspete, însilozate sau uscate constând în iarbă, legume sau plante aromatice denumite în mod curent siloz, fâneață, fân sau furaj verde.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5194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03E6D02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C1B2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FB75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cânepă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D23D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obținută prin măcinarea frunzelor uscate de </w:t>
            </w:r>
            <w:r w:rsidRPr="00052E5B">
              <w:rPr>
                <w:rFonts w:eastAsia="Times New Roman" w:cs="Times New Roman"/>
                <w:i/>
                <w:iCs/>
                <w:noProof/>
                <w:sz w:val="26"/>
                <w:szCs w:val="26"/>
                <w:lang w:val="ro-MD" w:eastAsia="ru-RU"/>
              </w:rPr>
              <w:t>Cannabis sativa</w:t>
            </w:r>
            <w:r w:rsidRPr="00052E5B">
              <w:rPr>
                <w:rFonts w:eastAsia="Times New Roman" w:cs="Times New Roman"/>
                <w:noProof/>
                <w:sz w:val="26"/>
                <w:szCs w:val="26"/>
                <w:lang w:val="ro-MD"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8045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33D2EDB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CD4C4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F50C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Fibră de cânepă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F7E9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prelucrării cânepii, de culoare verde, uscat, fibros.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D38646"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EF0B78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F7795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F737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bob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1FDA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Semințe de bob (</w:t>
            </w:r>
            <w:r w:rsidRPr="00052E5B">
              <w:rPr>
                <w:rFonts w:eastAsia="Times New Roman" w:cs="Times New Roman"/>
                <w:i/>
                <w:iCs/>
                <w:noProof/>
                <w:sz w:val="26"/>
                <w:szCs w:val="26"/>
                <w:lang w:val="ro-MD" w:eastAsia="ru-RU"/>
              </w:rPr>
              <w:t>Vicia faba</w:t>
            </w:r>
            <w:r w:rsidRPr="00052E5B">
              <w:rPr>
                <w:rFonts w:eastAsia="Times New Roman" w:cs="Times New Roman"/>
                <w:noProof/>
                <w:sz w:val="26"/>
                <w:szCs w:val="26"/>
                <w:lang w:val="ro-MD" w:eastAsia="ru-RU"/>
              </w:rPr>
              <w:t> L. </w:t>
            </w:r>
            <w:r w:rsidRPr="00052E5B">
              <w:rPr>
                <w:rFonts w:eastAsia="Times New Roman" w:cs="Times New Roman"/>
                <w:i/>
                <w:iCs/>
                <w:noProof/>
                <w:sz w:val="26"/>
                <w:szCs w:val="26"/>
                <w:lang w:val="ro-MD" w:eastAsia="ru-RU"/>
              </w:rPr>
              <w:t>ssp. faba</w:t>
            </w:r>
            <w:r w:rsidRPr="00052E5B">
              <w:rPr>
                <w:rFonts w:eastAsia="Times New Roman" w:cs="Times New Roman"/>
                <w:noProof/>
                <w:sz w:val="26"/>
                <w:szCs w:val="26"/>
                <w:lang w:val="ro-MD" w:eastAsia="ru-RU"/>
              </w:rPr>
              <w:t> var. </w:t>
            </w:r>
            <w:r w:rsidRPr="00052E5B">
              <w:rPr>
                <w:rFonts w:eastAsia="Times New Roman" w:cs="Times New Roman"/>
                <w:i/>
                <w:iCs/>
                <w:noProof/>
                <w:sz w:val="26"/>
                <w:szCs w:val="26"/>
                <w:lang w:val="ro-MD" w:eastAsia="ru-RU"/>
              </w:rPr>
              <w:t>equina</w:t>
            </w:r>
            <w:r w:rsidRPr="00052E5B">
              <w:rPr>
                <w:rFonts w:eastAsia="Times New Roman" w:cs="Times New Roman"/>
                <w:noProof/>
                <w:sz w:val="26"/>
                <w:szCs w:val="26"/>
                <w:lang w:val="ro-MD" w:eastAsia="ru-RU"/>
              </w:rPr>
              <w:t> Pers. și de var. </w:t>
            </w:r>
            <w:r w:rsidRPr="00052E5B">
              <w:rPr>
                <w:rFonts w:eastAsia="Times New Roman" w:cs="Times New Roman"/>
                <w:i/>
                <w:iCs/>
                <w:noProof/>
                <w:sz w:val="26"/>
                <w:szCs w:val="26"/>
                <w:lang w:val="ro-MD" w:eastAsia="ru-RU"/>
              </w:rPr>
              <w:t>minuta</w:t>
            </w:r>
            <w:r w:rsidRPr="00052E5B">
              <w:rPr>
                <w:rFonts w:eastAsia="Times New Roman" w:cs="Times New Roman"/>
                <w:noProof/>
                <w:sz w:val="26"/>
                <w:szCs w:val="26"/>
                <w:lang w:val="ro-MD" w:eastAsia="ru-RU"/>
              </w:rPr>
              <w:t> (Alef.) Mansf.).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66369"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267B46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BE27D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0B1C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139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in (</w:t>
            </w:r>
            <w:r w:rsidRPr="00052E5B">
              <w:rPr>
                <w:rFonts w:eastAsia="Times New Roman" w:cs="Times New Roman"/>
                <w:i/>
                <w:iCs/>
                <w:noProof/>
                <w:sz w:val="26"/>
                <w:szCs w:val="26"/>
                <w:lang w:val="ro-MD" w:eastAsia="ru-RU"/>
              </w:rPr>
              <w:t>Linum usitatissimum</w:t>
            </w:r>
            <w:r w:rsidRPr="00052E5B">
              <w:rPr>
                <w:rFonts w:eastAsia="Times New Roman" w:cs="Times New Roman"/>
                <w:noProof/>
                <w:sz w:val="26"/>
                <w:szCs w:val="26"/>
                <w:lang w:val="ro-MD"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1AF64D"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22B2E1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80916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563E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[alfalfa]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270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Plante sau părți de plante de </w:t>
            </w:r>
            <w:r w:rsidRPr="00052E5B">
              <w:rPr>
                <w:rFonts w:eastAsia="Times New Roman" w:cs="Times New Roman"/>
                <w:i/>
                <w:iCs/>
                <w:noProof/>
                <w:sz w:val="26"/>
                <w:szCs w:val="26"/>
                <w:lang w:val="ro-MD" w:eastAsia="ru-RU"/>
              </w:rPr>
              <w:t>Medicago sativa</w:t>
            </w:r>
            <w:r w:rsidRPr="00052E5B">
              <w:rPr>
                <w:rFonts w:eastAsia="Times New Roman" w:cs="Times New Roman"/>
                <w:noProof/>
                <w:sz w:val="26"/>
                <w:szCs w:val="26"/>
                <w:lang w:val="ro-MD" w:eastAsia="ru-RU"/>
              </w:rPr>
              <w:t> L. și </w:t>
            </w:r>
            <w:r w:rsidRPr="00052E5B">
              <w:rPr>
                <w:rFonts w:eastAsia="Times New Roman" w:cs="Times New Roman"/>
                <w:i/>
                <w:iCs/>
                <w:noProof/>
                <w:sz w:val="26"/>
                <w:szCs w:val="26"/>
                <w:lang w:val="ro-MD" w:eastAsia="ru-RU"/>
              </w:rPr>
              <w:t>Medicago</w:t>
            </w:r>
            <w:r w:rsidRPr="00052E5B">
              <w:rPr>
                <w:rFonts w:eastAsia="Times New Roman" w:cs="Times New Roman"/>
                <w:noProof/>
                <w:sz w:val="26"/>
                <w:szCs w:val="26"/>
                <w:lang w:val="ro-MD" w:eastAsia="ru-RU"/>
              </w:rPr>
              <w:t> var. Martyn.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9362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0528C0C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943A5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8E08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uscată pe câmp; [alfalfa uscată pe câmp]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B00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uscată pe câmp.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7DE5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5CC7B1A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78C66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60EA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uscată la temperatură înaltă; [alfalfa, uscată la temperatură înaltă]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04FB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deshidratată artificial, în orice formă.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3D6C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57C04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1B5F6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57B7DDB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87E8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6.10.4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1B20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Lucernă, extrudată; [alfalfa, extrudată]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AECA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Pelete de lucernă care au fost extrudate.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DDF2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B438C0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C1DF4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9F24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Furaj din lucernă </w:t>
            </w:r>
            <w:hyperlink r:id="rId239" w:anchor="E003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[furaj din alfalfa] </w:t>
            </w:r>
            <w:hyperlink r:id="rId240" w:anchor="E003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46F7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și măcinarea lucernei. Poate conține până la 20 % trifoi sau alte plante furajere uscate și măcinate concomitent cu lucerna.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9560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5A5F5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3AC2B9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 de materie uscată</w:t>
            </w:r>
          </w:p>
        </w:tc>
      </w:tr>
      <w:tr w:rsidR="00052E5B" w:rsidRPr="00052E5B" w14:paraId="1C1E1C9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0FA1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6E1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Tescovină din lucernă; [tescovină din alfalfa]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D3E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uscat obținut prin presarea sucului din lucernă.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C5E3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1A32D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2FF7E64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3C064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CAA7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din lucernă; [concentrat proteic din alfalfa]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1A5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artificială a fracțiilor de suc de lucernă obținut prin presare, care au fost separate prin centrifugate și tratate termic pentru a precipita proteinele.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A84F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40D5E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Caroten</w:t>
            </w:r>
          </w:p>
        </w:tc>
      </w:tr>
      <w:tr w:rsidR="00052E5B" w:rsidRPr="00052E5B" w14:paraId="5504F09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B04E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6.10.8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0889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solubile de lucernă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8673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urma extracției proteinelor din sucul de lucernă; poate fi uscat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0258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1E2A94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8F37B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590C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Porumb însilozat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5272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Plante sau părți de plante de </w:t>
            </w:r>
            <w:r w:rsidRPr="00052E5B">
              <w:rPr>
                <w:rFonts w:eastAsia="Times New Roman" w:cs="Times New Roman"/>
                <w:i/>
                <w:iCs/>
                <w:noProof/>
                <w:sz w:val="26"/>
                <w:szCs w:val="26"/>
                <w:lang w:val="ro-MD" w:eastAsia="ru-RU"/>
              </w:rPr>
              <w:t>Zea mays</w:t>
            </w:r>
            <w:r w:rsidRPr="00052E5B">
              <w:rPr>
                <w:rFonts w:eastAsia="Times New Roman" w:cs="Times New Roman"/>
                <w:noProof/>
                <w:sz w:val="26"/>
                <w:szCs w:val="26"/>
                <w:lang w:val="ro-MD" w:eastAsia="ru-RU"/>
              </w:rPr>
              <w:t> L. ssp. mays însilozate.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0D3EA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924945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8E91B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78F6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mazăre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8E5D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w:t>
            </w:r>
            <w:r w:rsidRPr="00052E5B">
              <w:rPr>
                <w:rFonts w:eastAsia="Times New Roman" w:cs="Times New Roman"/>
                <w:i/>
                <w:iCs/>
                <w:noProof/>
                <w:sz w:val="26"/>
                <w:szCs w:val="26"/>
                <w:lang w:val="ro-MD" w:eastAsia="ru-RU"/>
              </w:rPr>
              <w:t>Pisum</w:t>
            </w:r>
            <w:r w:rsidRPr="00052E5B">
              <w:rPr>
                <w:rFonts w:eastAsia="Times New Roman" w:cs="Times New Roman"/>
                <w:noProof/>
                <w:sz w:val="26"/>
                <w:szCs w:val="26"/>
                <w:lang w:val="ro-MD" w:eastAsia="ru-RU"/>
              </w:rPr>
              <w:t> spp.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9DADE3"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7B269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5A996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BBEF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rapiță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E6AD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Paie de </w:t>
            </w:r>
            <w:r w:rsidRPr="00052E5B">
              <w:rPr>
                <w:rFonts w:eastAsia="Times New Roman" w:cs="Times New Roman"/>
                <w:i/>
                <w:iCs/>
                <w:noProof/>
                <w:sz w:val="26"/>
                <w:szCs w:val="26"/>
                <w:lang w:val="ro-MD" w:eastAsia="ru-RU"/>
              </w:rPr>
              <w:t>Brassica napus</w:t>
            </w:r>
            <w:r w:rsidRPr="00052E5B">
              <w:rPr>
                <w:rFonts w:eastAsia="Times New Roman" w:cs="Times New Roman"/>
                <w:noProof/>
                <w:sz w:val="26"/>
                <w:szCs w:val="26"/>
                <w:lang w:val="ro-MD" w:eastAsia="ru-RU"/>
              </w:rPr>
              <w:t> L. ssp. </w:t>
            </w:r>
            <w:r w:rsidRPr="00052E5B">
              <w:rPr>
                <w:rFonts w:eastAsia="Times New Roman" w:cs="Times New Roman"/>
                <w:i/>
                <w:iCs/>
                <w:noProof/>
                <w:sz w:val="26"/>
                <w:szCs w:val="26"/>
                <w:lang w:val="ro-MD" w:eastAsia="ru-RU"/>
              </w:rPr>
              <w:t>oleifera</w:t>
            </w:r>
            <w:r w:rsidRPr="00052E5B">
              <w:rPr>
                <w:rFonts w:eastAsia="Times New Roman" w:cs="Times New Roman"/>
                <w:noProof/>
                <w:sz w:val="26"/>
                <w:szCs w:val="26"/>
                <w:lang w:val="ro-MD" w:eastAsia="ru-RU"/>
              </w:rPr>
              <w:t> (Metzg.) Sinsk., de rapiță indiană </w:t>
            </w:r>
            <w:r w:rsidRPr="00052E5B">
              <w:rPr>
                <w:rFonts w:eastAsia="Times New Roman" w:cs="Times New Roman"/>
                <w:i/>
                <w:iCs/>
                <w:noProof/>
                <w:sz w:val="26"/>
                <w:szCs w:val="26"/>
                <w:lang w:val="ro-MD" w:eastAsia="ru-RU"/>
              </w:rPr>
              <w:t>Brassica napus</w:t>
            </w:r>
            <w:r w:rsidRPr="00052E5B">
              <w:rPr>
                <w:rFonts w:eastAsia="Times New Roman" w:cs="Times New Roman"/>
                <w:noProof/>
                <w:sz w:val="26"/>
                <w:szCs w:val="26"/>
                <w:lang w:val="ro-MD" w:eastAsia="ru-RU"/>
              </w:rPr>
              <w:t> L. var. </w:t>
            </w:r>
            <w:r w:rsidRPr="00052E5B">
              <w:rPr>
                <w:rFonts w:eastAsia="Times New Roman" w:cs="Times New Roman"/>
                <w:i/>
                <w:iCs/>
                <w:noProof/>
                <w:sz w:val="26"/>
                <w:szCs w:val="26"/>
                <w:lang w:val="ro-MD" w:eastAsia="ru-RU"/>
              </w:rPr>
              <w:t>glauca</w:t>
            </w:r>
            <w:r w:rsidRPr="00052E5B">
              <w:rPr>
                <w:rFonts w:eastAsia="Times New Roman" w:cs="Times New Roman"/>
                <w:noProof/>
                <w:sz w:val="26"/>
                <w:szCs w:val="26"/>
                <w:lang w:val="ro-MD" w:eastAsia="ru-RU"/>
              </w:rPr>
              <w:t> (Roxb.) O.E. Schulz și de rapiță </w:t>
            </w:r>
            <w:r w:rsidRPr="00052E5B">
              <w:rPr>
                <w:rFonts w:eastAsia="Times New Roman" w:cs="Times New Roman"/>
                <w:i/>
                <w:iCs/>
                <w:noProof/>
                <w:sz w:val="26"/>
                <w:szCs w:val="26"/>
                <w:lang w:val="ro-MD" w:eastAsia="ru-RU"/>
              </w:rPr>
              <w:t>Brassica rapa</w:t>
            </w:r>
            <w:r w:rsidRPr="00052E5B">
              <w:rPr>
                <w:rFonts w:eastAsia="Times New Roman" w:cs="Times New Roman"/>
                <w:noProof/>
                <w:sz w:val="26"/>
                <w:szCs w:val="26"/>
                <w:lang w:val="ro-MD" w:eastAsia="ru-RU"/>
              </w:rPr>
              <w:t> ssp. </w:t>
            </w:r>
            <w:r w:rsidRPr="00052E5B">
              <w:rPr>
                <w:rFonts w:eastAsia="Times New Roman" w:cs="Times New Roman"/>
                <w:i/>
                <w:iCs/>
                <w:noProof/>
                <w:sz w:val="26"/>
                <w:szCs w:val="26"/>
                <w:lang w:val="ro-MD" w:eastAsia="ru-RU"/>
              </w:rPr>
              <w:t>oleifera</w:t>
            </w:r>
            <w:r w:rsidRPr="00052E5B">
              <w:rPr>
                <w:rFonts w:eastAsia="Times New Roman" w:cs="Times New Roman"/>
                <w:noProof/>
                <w:sz w:val="26"/>
                <w:szCs w:val="26"/>
                <w:lang w:val="ro-MD" w:eastAsia="ru-RU"/>
              </w:rPr>
              <w:t> (Metzg.)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9DF44F"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906C84C"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2981ED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Denumirea poate fi completată cu specia de plante.</w:t>
            </w:r>
          </w:p>
          <w:p w14:paraId="20E31B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trebuie completată cu o indicație privind natura tratamentului efectuat.</w:t>
            </w:r>
          </w:p>
          <w:p w14:paraId="43B44C4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Specia de plantă furajeră poate fi adăugată la denumire.</w:t>
            </w:r>
          </w:p>
          <w:p w14:paraId="76DF8B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Termenul „făină” poate fi înlocuit cu „pelete”. Metoda de uscare poate fi adăugată la denumire.</w:t>
            </w:r>
          </w:p>
        </w:tc>
      </w:tr>
    </w:tbl>
    <w:p w14:paraId="143F1269"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52B1F0EE" w14:textId="77777777" w:rsidR="00052E5B" w:rsidRPr="00052E5B" w:rsidRDefault="00052E5B" w:rsidP="00052E5B">
      <w:pPr>
        <w:shd w:val="clear" w:color="auto" w:fill="FFFFFF"/>
        <w:tabs>
          <w:tab w:val="left" w:pos="720"/>
        </w:tabs>
        <w:spacing w:before="120" w:after="120"/>
        <w:ind w:firstLine="360"/>
        <w:rPr>
          <w:rFonts w:eastAsia="Arial Unicode MS" w:cs="Times New Roman"/>
          <w:bCs/>
          <w:noProof/>
          <w:sz w:val="26"/>
          <w:szCs w:val="26"/>
          <w:lang w:val="ro-MD" w:eastAsia="ru-RU"/>
        </w:rPr>
      </w:pPr>
      <w:r w:rsidRPr="00052E5B">
        <w:rPr>
          <w:rFonts w:eastAsia="Arial Unicode MS" w:cs="Times New Roman"/>
          <w:b/>
          <w:bCs/>
          <w:noProof/>
          <w:sz w:val="26"/>
          <w:szCs w:val="26"/>
          <w:lang w:val="ro-MD" w:eastAsia="ru-RU"/>
        </w:rPr>
        <w:t xml:space="preserve">Tabelul nr.7 </w:t>
      </w:r>
      <w:r w:rsidRPr="00052E5B">
        <w:rPr>
          <w:rFonts w:eastAsia="Arial Unicode MS" w:cs="Times New Roman"/>
          <w:bCs/>
          <w:iCs/>
          <w:noProof/>
          <w:sz w:val="26"/>
          <w:szCs w:val="26"/>
          <w:lang w:val="ro-MD" w:eastAsia="ru-RU"/>
        </w:rPr>
        <w:t>Alte plante, alge și produse derivate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255"/>
        <w:gridCol w:w="4819"/>
        <w:gridCol w:w="1486"/>
      </w:tblGrid>
      <w:tr w:rsidR="00052E5B" w:rsidRPr="00052E5B" w14:paraId="5A2C800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74A97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94F267"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23FC3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98E7BB4"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0B807A7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3986D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F75D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Alge </w:t>
            </w:r>
            <w:hyperlink r:id="rId241"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5C8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Alge, vii sau prelucrate, inclusiv alge proaspete, refrigerate sau congelate.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B7F82A"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3B84557"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F48EB87"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5F9FDE2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E76B6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0FC9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Alge uscate </w:t>
            </w:r>
            <w:hyperlink r:id="rId242"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9A0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algelor. Este posibil ca acest produs să fi fost spălat pentru a reduce conținutul de iod, iar algele au fost inactivate.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CE0AE"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12434FF"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51206E8"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324B476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1B53C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963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alge </w:t>
            </w:r>
            <w:hyperlink r:id="rId243"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28F1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uleiului din alge, obținut prin extracția algelor. Algele au fost inactivate.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B52CEF"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289AE29"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76EB0C7E"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5DAB21F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FFB83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4A5E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alge </w:t>
            </w:r>
            <w:hyperlink r:id="rId244"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1F37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prin extracție din alge.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9FAC8A"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37A009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42056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D5F4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Extract de alge </w:t>
            </w:r>
            <w:hyperlink r:id="rId245"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[fracție de alge] </w:t>
            </w:r>
            <w:hyperlink r:id="rId246"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1728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Extract apos sau alcoolic din alge care conține în principal carbohidrați.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7C3F96"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7A3394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89F95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2F89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alge marine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AA6B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și măcinarea macroalgelor, în special a algelor maronii. Este posibil ca acest produs să fi fost spălat pentru a reduce conținutul de iod. Poate conține până la 0,1 % agenți antispumanți.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DD9B80"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5FAAE73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D9CA2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2C7D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Scoarță </w:t>
            </w:r>
            <w:hyperlink r:id="rId247"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546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Scoarță curățată și uscată de arbori sau arbuști.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4142C3"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08FCC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7501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C9262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Flori </w:t>
            </w:r>
            <w:hyperlink r:id="rId248"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C9C5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părțile de flori uscate de plante consumabile și părțile componente ale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AF0641"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C9428F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3637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7.5.1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BF8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Broccoli, uscat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78C3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plantei </w:t>
            </w:r>
            <w:r w:rsidRPr="00052E5B">
              <w:rPr>
                <w:rFonts w:eastAsia="Times New Roman" w:cs="Times New Roman"/>
                <w:i/>
                <w:iCs/>
                <w:noProof/>
                <w:sz w:val="26"/>
                <w:szCs w:val="26"/>
                <w:lang w:val="ro-MD" w:eastAsia="ru-RU"/>
              </w:rPr>
              <w:t>Brassica oleracea</w:t>
            </w:r>
            <w:r w:rsidRPr="00052E5B">
              <w:rPr>
                <w:rFonts w:eastAsia="Times New Roman" w:cs="Times New Roman"/>
                <w:noProof/>
                <w:sz w:val="26"/>
                <w:szCs w:val="26"/>
                <w:lang w:val="ro-MD" w:eastAsia="ru-RU"/>
              </w:rPr>
              <w:t> L. după spălare, reducere a dimensiunii (tăiere, transformare în fulgi etc.) și extragerea apei.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23ABD"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BF016A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F58B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D68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trestie (de zahăr)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D88A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siropos obținut în cursul fabricării sau al rafinării zahărului din </w:t>
            </w:r>
            <w:r w:rsidRPr="00052E5B">
              <w:rPr>
                <w:rFonts w:eastAsia="Times New Roman" w:cs="Times New Roman"/>
                <w:i/>
                <w:iCs/>
                <w:noProof/>
                <w:sz w:val="26"/>
                <w:szCs w:val="26"/>
                <w:lang w:val="ro-MD" w:eastAsia="ru-RU"/>
              </w:rPr>
              <w:t>Saccharum</w:t>
            </w:r>
            <w:r w:rsidRPr="00052E5B">
              <w:rPr>
                <w:rFonts w:eastAsia="Times New Roman" w:cs="Times New Roman"/>
                <w:noProof/>
                <w:sz w:val="26"/>
                <w:szCs w:val="26"/>
                <w:lang w:val="ro-MD" w:eastAsia="ru-RU"/>
              </w:rPr>
              <w:t> L. Poate conține până la 0,5 % agenți antispumanți, 0,5 % agenți antitartru, 3,5 % sulfat și 0,25 % sulfit.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352209"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4D67A349"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30 %</w:t>
            </w:r>
          </w:p>
        </w:tc>
      </w:tr>
      <w:tr w:rsidR="00052E5B" w:rsidRPr="00052E5B" w14:paraId="7731F5F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A1535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803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trestie (de zahăr), parțial dezaharisită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A1B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urma unei extracții suplimentare cu ajutorul apei a zaharozei din melasa de trestie de zahăr.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05B9A"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158700AF"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28 %</w:t>
            </w:r>
          </w:p>
        </w:tc>
      </w:tr>
      <w:tr w:rsidR="00052E5B" w:rsidRPr="00052E5B" w14:paraId="7755601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B5EE0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787E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Zahăr (din trestie de zahăr) [zaharoză]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8C2C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Zahăr extras din trestia de zahăr cu ajutorul apei.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A1981C"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36071E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54E8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7.6.4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5F47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Resturi rezultate din prelucrarea trestiei de zahăr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3F43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extracției cu ajutorul apei a zahărului din trestia de zahăr. Se compune în principal din fibre.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0FEF69"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987502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FE6DD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C83F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Frunze, uscate </w:t>
            </w:r>
            <w:hyperlink r:id="rId249"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4170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Frunze uscate de plante consumabile și părți componente ale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8B8557"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7BF4C54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1B5B4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8ACF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Lignoceluloză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52A6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intermediul prelucrării mecanice a lemnului natural brut uscat și constituit în principal din lignoceluloză. Conținutul natural de oligoelemente se ia în considerare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D39480"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37E8DE3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41C3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F356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Pudră de celuloză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48BE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descompunerea și separarea ligninei, urmate de curățarea suplimentară a celulozei din fibre vegetale provenite din lemn netratat și care este modificat doar prin prelucrare mecanică. Conținut de fibre obținute cu ajutorul unui detergent neutru (</w:t>
            </w:r>
            <w:r w:rsidRPr="00052E5B">
              <w:rPr>
                <w:rFonts w:eastAsia="Times New Roman" w:cs="Times New Roman"/>
                <w:i/>
                <w:iCs/>
                <w:noProof/>
                <w:sz w:val="26"/>
                <w:szCs w:val="26"/>
                <w:lang w:val="ro-MD" w:eastAsia="ru-RU"/>
              </w:rPr>
              <w:t>neutral detergent fibre</w:t>
            </w:r>
            <w:r w:rsidRPr="00052E5B">
              <w:rPr>
                <w:rFonts w:eastAsia="Times New Roman" w:cs="Times New Roman"/>
                <w:noProof/>
                <w:sz w:val="26"/>
                <w:szCs w:val="26"/>
                <w:lang w:val="ro-MD" w:eastAsia="ru-RU"/>
              </w:rPr>
              <w:t> – NDF) minimum 87 %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9EDE9"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B2517C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A26E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7.9.1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73222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Rădăcină de lemn-dulce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F191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Rădăcină de </w:t>
            </w:r>
            <w:r w:rsidRPr="00052E5B">
              <w:rPr>
                <w:rFonts w:eastAsia="Times New Roman" w:cs="Times New Roman"/>
                <w:i/>
                <w:iCs/>
                <w:noProof/>
                <w:sz w:val="26"/>
                <w:szCs w:val="26"/>
                <w:lang w:val="ro-MD" w:eastAsia="ru-RU"/>
              </w:rPr>
              <w:t>Glycyrrhiza</w:t>
            </w:r>
            <w:r w:rsidRPr="00052E5B">
              <w:rPr>
                <w:rFonts w:eastAsia="Times New Roman" w:cs="Times New Roman"/>
                <w:noProof/>
                <w:sz w:val="26"/>
                <w:szCs w:val="26"/>
                <w:lang w:val="ro-MD"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594E7E"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E13FDA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0D3B1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135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Mentă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81EC4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părților aeriene ale plantelor </w:t>
            </w:r>
            <w:r w:rsidRPr="00052E5B">
              <w:rPr>
                <w:rFonts w:eastAsia="Times New Roman" w:cs="Times New Roman"/>
                <w:i/>
                <w:iCs/>
                <w:noProof/>
                <w:sz w:val="26"/>
                <w:szCs w:val="26"/>
                <w:lang w:val="ro-MD" w:eastAsia="ru-RU"/>
              </w:rPr>
              <w:t>Mentha apicata, Mentha piperit</w:t>
            </w:r>
            <w:r w:rsidRPr="00052E5B">
              <w:rPr>
                <w:rFonts w:eastAsia="Times New Roman" w:cs="Times New Roman"/>
                <w:noProof/>
                <w:sz w:val="26"/>
                <w:szCs w:val="26"/>
                <w:lang w:val="ro-MD" w:eastAsia="ru-RU"/>
              </w:rPr>
              <w:t>a sau </w:t>
            </w:r>
            <w:r w:rsidRPr="00052E5B">
              <w:rPr>
                <w:rFonts w:eastAsia="Times New Roman" w:cs="Times New Roman"/>
                <w:i/>
                <w:iCs/>
                <w:noProof/>
                <w:sz w:val="26"/>
                <w:szCs w:val="26"/>
                <w:lang w:val="ro-MD" w:eastAsia="ru-RU"/>
              </w:rPr>
              <w:t>Mentha viridis</w:t>
            </w:r>
            <w:r w:rsidRPr="00052E5B">
              <w:rPr>
                <w:rFonts w:eastAsia="Times New Roman" w:cs="Times New Roman"/>
                <w:noProof/>
                <w:sz w:val="26"/>
                <w:szCs w:val="26"/>
                <w:lang w:val="ro-MD" w:eastAsia="ru-RU"/>
              </w:rPr>
              <w:t> (L.), indiferent de forma lor de prezentare.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2D721"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9C6E18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F7DD3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EF75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Spanac, uscat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8DEB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plantei </w:t>
            </w:r>
            <w:r w:rsidRPr="00052E5B">
              <w:rPr>
                <w:rFonts w:eastAsia="Times New Roman" w:cs="Times New Roman"/>
                <w:i/>
                <w:iCs/>
                <w:noProof/>
                <w:sz w:val="26"/>
                <w:szCs w:val="26"/>
                <w:lang w:val="ro-MD" w:eastAsia="ru-RU"/>
              </w:rPr>
              <w:t>Spinacia oleracea</w:t>
            </w:r>
            <w:r w:rsidRPr="00052E5B">
              <w:rPr>
                <w:rFonts w:eastAsia="Times New Roman" w:cs="Times New Roman"/>
                <w:noProof/>
                <w:sz w:val="26"/>
                <w:szCs w:val="26"/>
                <w:lang w:val="ro-MD" w:eastAsia="ru-RU"/>
              </w:rPr>
              <w:t> L., indiferent de forma sa de prezentare.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99650F"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95B026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C6627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BC3D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Mojave yucca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01D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i/>
                <w:iCs/>
                <w:noProof/>
                <w:sz w:val="26"/>
                <w:szCs w:val="26"/>
                <w:lang w:val="ro-MD" w:eastAsia="ru-RU"/>
              </w:rPr>
              <w:t>Yucca schidigera</w:t>
            </w:r>
            <w:r w:rsidRPr="00052E5B">
              <w:rPr>
                <w:rFonts w:eastAsia="Times New Roman" w:cs="Times New Roman"/>
                <w:noProof/>
                <w:sz w:val="26"/>
                <w:szCs w:val="26"/>
                <w:lang w:val="ro-MD" w:eastAsia="ru-RU"/>
              </w:rPr>
              <w:t> Roezl. pulverizată.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AE760"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665DF61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77E98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7D9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Suc de Yucca Schidigera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5CF5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Un produs obținut prin tăierea și presarea tulpinilor de </w:t>
            </w:r>
            <w:r w:rsidRPr="00052E5B">
              <w:rPr>
                <w:rFonts w:eastAsia="Times New Roman" w:cs="Times New Roman"/>
                <w:i/>
                <w:iCs/>
                <w:noProof/>
                <w:sz w:val="26"/>
                <w:szCs w:val="26"/>
                <w:lang w:val="ro-MD" w:eastAsia="ru-RU"/>
              </w:rPr>
              <w:t>Yucca Schidigera</w:t>
            </w:r>
            <w:r w:rsidRPr="00052E5B">
              <w:rPr>
                <w:rFonts w:eastAsia="Times New Roman" w:cs="Times New Roman"/>
                <w:noProof/>
                <w:sz w:val="26"/>
                <w:szCs w:val="26"/>
                <w:lang w:val="ro-MD" w:eastAsia="ru-RU"/>
              </w:rPr>
              <w:t>, compus în principal din carbohidrați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376658" w14:textId="77777777" w:rsidR="00052E5B" w:rsidRPr="00052E5B" w:rsidRDefault="00052E5B" w:rsidP="00052E5B">
            <w:pPr>
              <w:tabs>
                <w:tab w:val="left" w:pos="720"/>
              </w:tabs>
              <w:ind w:firstLine="16"/>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5E467B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B6AC1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F3EE9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Cărbune vegetal; [mangal]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156F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carbonizarea materiei vegetale organice.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5F73A6"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5D7A16F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6CC5F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30A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Lemn </w:t>
            </w:r>
            <w:hyperlink r:id="rId250" w:anchor="E003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F9749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Lemn matur sau fibre de lemn matur netratat chimic.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FA6ED0"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tc>
      </w:tr>
      <w:tr w:rsidR="00052E5B" w:rsidRPr="00052E5B" w14:paraId="4FBDC10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D0409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A13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w:t>
            </w:r>
            <w:r w:rsidRPr="00052E5B">
              <w:rPr>
                <w:rFonts w:eastAsia="Times New Roman" w:cs="Times New Roman"/>
                <w:i/>
                <w:iCs/>
                <w:noProof/>
                <w:sz w:val="26"/>
                <w:szCs w:val="26"/>
                <w:lang w:val="ro-MD" w:eastAsia="ru-RU"/>
              </w:rPr>
              <w:t>Solanum glaucophyllum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D651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și măcinarea frunzelor de </w:t>
            </w:r>
            <w:r w:rsidRPr="00052E5B">
              <w:rPr>
                <w:rFonts w:eastAsia="Times New Roman" w:cs="Times New Roman"/>
                <w:i/>
                <w:iCs/>
                <w:noProof/>
                <w:sz w:val="26"/>
                <w:szCs w:val="26"/>
                <w:lang w:val="ro-MD" w:eastAsia="ru-RU"/>
              </w:rPr>
              <w:t>Solanum glaucophyllum</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F2E6C8"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C8C5C4D" w14:textId="77777777" w:rsidR="00052E5B" w:rsidRPr="00052E5B" w:rsidRDefault="00052E5B" w:rsidP="00052E5B">
            <w:pPr>
              <w:tabs>
                <w:tab w:val="left" w:pos="720"/>
              </w:tabs>
              <w:spacing w:before="60" w:after="60"/>
              <w:ind w:firstLine="16"/>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Vitamină D</w:t>
            </w:r>
            <w:r w:rsidRPr="00052E5B">
              <w:rPr>
                <w:rFonts w:eastAsia="Times New Roman" w:cs="Times New Roman"/>
                <w:noProof/>
                <w:sz w:val="26"/>
                <w:szCs w:val="26"/>
                <w:vertAlign w:val="subscript"/>
                <w:lang w:val="ro-MD" w:eastAsia="ru-RU"/>
              </w:rPr>
              <w:t>3</w:t>
            </w:r>
          </w:p>
        </w:tc>
      </w:tr>
      <w:tr w:rsidR="00052E5B" w:rsidRPr="00052E5B" w14:paraId="5449CABA"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DA3E9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Denumirea se completează cu specia de plante sau de alge.</w:t>
            </w:r>
          </w:p>
        </w:tc>
      </w:tr>
    </w:tbl>
    <w:p w14:paraId="2DF312B8"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6121EBD1" w14:textId="77777777" w:rsidR="00052E5B" w:rsidRPr="00052E5B" w:rsidRDefault="00052E5B" w:rsidP="00052E5B">
      <w:pPr>
        <w:shd w:val="clear" w:color="auto" w:fill="FFFFFF"/>
        <w:tabs>
          <w:tab w:val="left" w:pos="720"/>
        </w:tabs>
        <w:spacing w:before="120" w:after="120"/>
        <w:ind w:firstLine="360"/>
        <w:rPr>
          <w:rFonts w:eastAsia="Arial Unicode MS" w:cs="Times New Roman"/>
          <w:bCs/>
          <w:noProof/>
          <w:sz w:val="26"/>
          <w:szCs w:val="26"/>
          <w:lang w:val="ro-MD" w:eastAsia="ru-RU"/>
        </w:rPr>
      </w:pPr>
      <w:r w:rsidRPr="00052E5B">
        <w:rPr>
          <w:rFonts w:eastAsia="Arial Unicode MS" w:cs="Times New Roman"/>
          <w:b/>
          <w:bCs/>
          <w:noProof/>
          <w:sz w:val="26"/>
          <w:szCs w:val="26"/>
          <w:lang w:val="ro-MD" w:eastAsia="ru-RU"/>
        </w:rPr>
        <w:t>Tabelul nr.8 </w:t>
      </w:r>
      <w:r w:rsidRPr="00052E5B">
        <w:rPr>
          <w:rFonts w:eastAsia="Arial Unicode MS" w:cs="Times New Roman"/>
          <w:bCs/>
          <w:iCs/>
          <w:noProof/>
          <w:sz w:val="26"/>
          <w:szCs w:val="26"/>
          <w:lang w:val="ro-MD" w:eastAsia="ru-RU"/>
        </w:rPr>
        <w:t>Produse lactate și produse derivate</w:t>
      </w:r>
    </w:p>
    <w:p w14:paraId="6D609BFF"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din prezentul tabel îndeplinesc cerințele din Legea nr.129/2019 privind subprodusele de origine animală și produse derivate care nu sunt destinate consumului uman și pot face obiectul unor restricții de utilizare în conformitate cu prevederile Hotărîrii de Guvern nr.404/2016.</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687"/>
        <w:gridCol w:w="4320"/>
        <w:gridCol w:w="1553"/>
      </w:tblGrid>
      <w:tr w:rsidR="00052E5B" w:rsidRPr="00052E5B" w14:paraId="26C238C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4D7522"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93579D"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B95201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FBF3B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6AC9A66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082C9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A272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Unt și produse din unt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FFDE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Unt și produse obținute din producția sau prelucrarea untului (de exemplu, zer), cu excepția cazului în care sunt menționate separat.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F988E7"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405FBD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049BD6A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6986933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6 %</w:t>
            </w:r>
          </w:p>
        </w:tc>
      </w:tr>
      <w:tr w:rsidR="00052E5B" w:rsidRPr="00052E5B" w14:paraId="20D0901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0285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8.2.1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C695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Zară/zară-praf </w:t>
            </w:r>
            <w:hyperlink r:id="rId251"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68BB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baterea untului și separarea smântânii sau prin procedee similare.</w:t>
            </w:r>
          </w:p>
          <w:p w14:paraId="51FB88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p w14:paraId="39A76C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66E7FB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6CA51E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1590CE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6F558E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B36B3"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AAE4446"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A7E03B3"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5F60D4C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6 %</w:t>
            </w:r>
          </w:p>
        </w:tc>
      </w:tr>
      <w:tr w:rsidR="00052E5B" w:rsidRPr="00052E5B" w14:paraId="50C120A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34B77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6F4C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Cazeină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E0AA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lapte degresat sau din zară prin uscarea cazeinei precipitate cu ajutorul unui acid sau al chimozinei.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F9222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A9EFF9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10 %</w:t>
            </w:r>
          </w:p>
        </w:tc>
      </w:tr>
      <w:tr w:rsidR="00052E5B" w:rsidRPr="00052E5B" w14:paraId="0452A47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E486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FBCD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Cazeinat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119C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extras din caș sau cazeină prin utilizarea de substanțe neutralizante și prin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BAA645"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A896773"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10 %</w:t>
            </w:r>
          </w:p>
        </w:tc>
      </w:tr>
      <w:tr w:rsidR="00052E5B" w:rsidRPr="00052E5B" w14:paraId="739D047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B015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EEC6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Brânză și brânzeturi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43597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Brânză și produse pe bază de brânză și de lactate.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CD5445"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326D3ED"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4E1435C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C1FDA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8.6.1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2C21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Colostru/pudră de colostru </w:t>
            </w:r>
            <w:hyperlink r:id="rId252"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1FF3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Fluid secretat de glandele mamare ale animalelor producătoare de lapte până la cinci zile după naștere. Se poate aplica concentrarea și/sau uscarea.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BCDA6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BD5388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5F19C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6C0F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lactate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A8F9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fabricarea produselor lactate (inclusiv, dar fără a se limita la: produse lactate care nu mai sunt folosite ca produse alimentare, nămoluri rezultate în urma centrifugării sau a separării, apă albă, minerale din lapte).</w:t>
            </w:r>
          </w:p>
          <w:p w14:paraId="546881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48319B4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321EE88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66CA846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0246B1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0563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w:t>
            </w:r>
          </w:p>
          <w:p w14:paraId="26C7823A"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EDBAF2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CDC55D2"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072AE1B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E6415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65D6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lactate fermentate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291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prin fermentarea laptelui (de exemplu, iaurt etc.).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D1E634"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17957D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16F3FEC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22F05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6A39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2906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 separat din lapte sau din zer prin purificare și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E84D8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0D520AE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1E8F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8.10.1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D423C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Lapte/Lapte-praf </w:t>
            </w:r>
            <w:hyperlink r:id="rId253"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6E4C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Secreție mamară normală obținută din una sau din mai multe mulgeri. Se poate aplica concentrarea și/sau uscarea.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94D9A"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872E750"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B209DC9"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64A5F42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79F6F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037B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Lapte degresat/Lapte-praf degresat </w:t>
            </w:r>
            <w:hyperlink r:id="rId254"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A10D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Lapte al cărui conținut de grăsime a fost redus prin separare.</w:t>
            </w:r>
          </w:p>
          <w:p w14:paraId="6A8D22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82DD5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E72C96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072082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942D5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B82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din lapte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EF3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degresarea laptelui.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0C5B8A"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43AB17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4D22A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77A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Pudră proteică din lapte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610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compușilor proteici extrași din lapte prin tratamente chimice sau fizice.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D1F89"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8FFAD60"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3A6BB09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A65C9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39FA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Lapte condensat și evaporat și produse derivate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46E4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Lapte condensat și evaporat și produse obținute în fabricarea sau prelucrarea acestor produse.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AE7D7A"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810AD8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02DEDA5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4779094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639C4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E47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Permeat din lapte/Pudră de permeat din lapte </w:t>
            </w:r>
            <w:hyperlink r:id="rId255"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B03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faza lichidă (ultra, nano sau micro) a filtrării laptelui, din care este posibil ca lactoza să fi fost parțial înlăturată.</w:t>
            </w:r>
          </w:p>
          <w:p w14:paraId="5C40F86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osmoza inversă și concentrarea și/sau uscarea.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85F90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05AF868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9C945C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7986E7D7"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7CF2514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66EC4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8210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(retentat) din lapte/Pudră de concentrat (retentat) din lapte </w:t>
            </w:r>
            <w:hyperlink r:id="rId256"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CCED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reținut pe membrană în procesul de filtrare (ultra, nano sau micro) a laptelui.</w:t>
            </w:r>
          </w:p>
          <w:p w14:paraId="34CAFE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84F89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A42355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29060F92"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68902542"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7123F5F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51E1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00E1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Zer/Pudră de zer </w:t>
            </w:r>
            <w:hyperlink r:id="rId257"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44A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fabricarea brânzei, a cremei de brânză proaspătă și a cazeinei sau din procese similare.</w:t>
            </w:r>
          </w:p>
          <w:p w14:paraId="33154FB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p w14:paraId="53A00BC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Atunci când sunt pregătite special ca materii prime destinate hranei pentru animale, pot conține:</w:t>
            </w:r>
          </w:p>
          <w:p w14:paraId="3DEFB0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2F58995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75003C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250DCD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E48F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7692871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6E56841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p w14:paraId="0816E38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0C2B1D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A077A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AF0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Zer delactozat/Pudră de zer delactozat </w:t>
            </w:r>
            <w:hyperlink r:id="rId258"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8EE5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Zer din care lactoza a fost parțial înlăturată.</w:t>
            </w:r>
          </w:p>
          <w:p w14:paraId="6F1586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p w14:paraId="27D5213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3668BA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6ACFAF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până la 0,3 % acizi anorganici: acid sulfuric, acid clorhidric, acid fosforic, utilizați pentru ajustarea pH-ului </w:t>
            </w:r>
            <w:r w:rsidRPr="00052E5B">
              <w:rPr>
                <w:rFonts w:eastAsia="Times New Roman" w:cs="Times New Roman"/>
                <w:noProof/>
                <w:sz w:val="26"/>
                <w:szCs w:val="26"/>
                <w:lang w:val="ro-MD" w:eastAsia="ru-RU"/>
              </w:rPr>
              <w:lastRenderedPageBreak/>
              <w:t>în multe etape ale proceselor de producție;</w:t>
            </w:r>
          </w:p>
          <w:p w14:paraId="3C91B9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3D8D54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746F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366A802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2EC3D700"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p w14:paraId="2A1BEBA0"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2F9FC5B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EA42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8.19.1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8B72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zer/Pudră de proteine din zer </w:t>
            </w:r>
            <w:hyperlink r:id="rId259"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C238E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compușilor proteici extrași din zer prin tratamente chimice sau fizice. Se poate aplica concentrarea și/sau uscarea.</w:t>
            </w:r>
          </w:p>
          <w:p w14:paraId="190E3E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527DB8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3C0DD6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79F295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6A6C8E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93C86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D7C9652"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EBED22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71F0E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8.20.1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3390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Zer demineralizat, delactozat/Pudră de zer demineralizat, delactozat </w:t>
            </w:r>
            <w:hyperlink r:id="rId260"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3997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Zer din care lactoza și mineralele au fost parțial înlăturate.</w:t>
            </w:r>
          </w:p>
          <w:p w14:paraId="5670DA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p w14:paraId="427283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3E2018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704DC3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7261718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1F4CFE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C16A6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21BFD3D"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06CEBE64"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446AC2C5"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149EC6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900CF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F06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Permeat din zer/Pudră de permeat din zer </w:t>
            </w:r>
            <w:hyperlink r:id="rId261"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CA653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faza lichidă (ultra, nano sau micro) a filtrării zerului, din care este posibil ca lactoza să fi fost parțial înlăturată. Se poate aplica osmoza inversă și concentrarea și/sau uscarea.</w:t>
            </w:r>
          </w:p>
          <w:p w14:paraId="7F9A50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5E1E07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până la 0,5 % fosfați, de exemplu, polifosfați (de exemplu, hexametafosfat de sodiu), difosfați (de exemplu, </w:t>
            </w:r>
            <w:r w:rsidRPr="00052E5B">
              <w:rPr>
                <w:rFonts w:eastAsia="Times New Roman" w:cs="Times New Roman"/>
                <w:noProof/>
                <w:sz w:val="26"/>
                <w:szCs w:val="26"/>
                <w:lang w:val="ro-MD" w:eastAsia="ru-RU"/>
              </w:rPr>
              <w:lastRenderedPageBreak/>
              <w:t>pirofosfat tetrasodic), utilizați pentru a diminua vâscozitatea și pentru a stabiliza proteinele pe parcursul prelucrării;</w:t>
            </w:r>
          </w:p>
          <w:p w14:paraId="41036D5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3B86E7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baze, de exemplu, hidroxizi de sodiu, de potasiu, de calciu, de magneziu, utilizați pentru ajustarea pH-ului în multe etape ale proceselor de producție;</w:t>
            </w:r>
          </w:p>
          <w:p w14:paraId="41725A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F455EB"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Cenușă brută</w:t>
            </w:r>
          </w:p>
          <w:p w14:paraId="6A910BFC"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985A6CD"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775CE1A8"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388C8D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FF2DB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8.22.1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89C0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(retentat) din zer/Pudră de concentrat (retentat) din zer </w:t>
            </w:r>
            <w:hyperlink r:id="rId262" w:anchor="E003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B6C4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reținut pe membrană în procesul de filtrare (ultra, nano sau micro) a zerului.</w:t>
            </w:r>
          </w:p>
          <w:p w14:paraId="70A3136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 poate aplica concentrarea și/sau uscarea.</w:t>
            </w:r>
          </w:p>
          <w:p w14:paraId="3B2B72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Atunci când sunt pregătite special ca materii prime destinate hranei pentru animale, pot conține:</w:t>
            </w:r>
          </w:p>
          <w:p w14:paraId="0CE16C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0,5 % fosfați, de exemplu, polifosfați (de exemplu, hexametafosfat de sodiu), difosfați (de exemplu, pirofosfat tetrasodic), utilizați pentru a diminua vâscozitatea și pentru a stabiliza proteinele pe parcursul prelucrării;</w:t>
            </w:r>
          </w:p>
          <w:p w14:paraId="3F125E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0,3 % acizi anorganici: acid sulfuric, acid clorhidric, acid fosforic, utilizați pentru ajustarea pH-ului în multe etape ale proceselor de producție;</w:t>
            </w:r>
          </w:p>
          <w:p w14:paraId="3ED2263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până la 0,5 % baze, de exemplu, hidroxizi de sodiu, de potasiu, de calciu, de magneziu, utilizați pentru ajustarea </w:t>
            </w:r>
            <w:r w:rsidRPr="00052E5B">
              <w:rPr>
                <w:rFonts w:eastAsia="Times New Roman" w:cs="Times New Roman"/>
                <w:noProof/>
                <w:sz w:val="26"/>
                <w:szCs w:val="26"/>
                <w:lang w:val="ro-MD" w:eastAsia="ru-RU"/>
              </w:rPr>
              <w:lastRenderedPageBreak/>
              <w:t>pH-ului în multe etape ale proceselor de producție;</w:t>
            </w:r>
          </w:p>
          <w:p w14:paraId="1F0FCD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până la 2 % agenți antiaglutinanți, de exemplu, dioxid de siliciu, trifosfat pentasodic, fosfat tricalcic, utilizați pentru a îmbunătăți proprietățile de fluiditate ale pudrei.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5D3DF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60201B2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4ABDA35E"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Lactoză</w:t>
            </w:r>
          </w:p>
          <w:p w14:paraId="683139F1" w14:textId="77777777" w:rsidR="00052E5B" w:rsidRPr="00052E5B" w:rsidRDefault="00052E5B" w:rsidP="00052E5B">
            <w:pPr>
              <w:tabs>
                <w:tab w:val="left" w:pos="720"/>
              </w:tabs>
              <w:spacing w:before="60" w:after="60"/>
              <w:ind w:hanging="14"/>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068AE9D8"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718E98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Aceste expresii nu sunt sinonime și diferă în principal în ceea ce privește conținutul lor de umiditate. A se utiliza expresia adecvată după caz.</w:t>
            </w:r>
          </w:p>
        </w:tc>
      </w:tr>
    </w:tbl>
    <w:p w14:paraId="1A39C6AF"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3587D86E" w14:textId="77777777" w:rsidR="00052E5B" w:rsidRPr="00052E5B" w:rsidRDefault="00052E5B" w:rsidP="00052E5B">
      <w:pPr>
        <w:shd w:val="clear" w:color="auto" w:fill="FFFFFF"/>
        <w:tabs>
          <w:tab w:val="left" w:pos="720"/>
        </w:tabs>
        <w:spacing w:before="120" w:after="120"/>
        <w:ind w:firstLine="360"/>
        <w:rPr>
          <w:rFonts w:eastAsia="Arial Unicode MS" w:cs="Times New Roman"/>
          <w:bCs/>
          <w:noProof/>
          <w:sz w:val="26"/>
          <w:szCs w:val="26"/>
          <w:lang w:val="ro-MD" w:eastAsia="ru-RU"/>
        </w:rPr>
      </w:pPr>
      <w:r w:rsidRPr="00052E5B">
        <w:rPr>
          <w:rFonts w:eastAsia="Arial Unicode MS" w:cs="Times New Roman"/>
          <w:b/>
          <w:bCs/>
          <w:noProof/>
          <w:sz w:val="26"/>
          <w:szCs w:val="26"/>
          <w:lang w:val="ro-MD" w:eastAsia="ru-RU"/>
        </w:rPr>
        <w:t xml:space="preserve">Tabelul nr.9 </w:t>
      </w:r>
      <w:r w:rsidRPr="00052E5B">
        <w:rPr>
          <w:rFonts w:eastAsia="Arial Unicode MS" w:cs="Times New Roman"/>
          <w:bCs/>
          <w:iCs/>
          <w:noProof/>
          <w:sz w:val="26"/>
          <w:szCs w:val="26"/>
          <w:lang w:val="ro-MD" w:eastAsia="ru-RU"/>
        </w:rPr>
        <w:t>Produse provenite de la animale terestre și produse derivate</w:t>
      </w:r>
    </w:p>
    <w:p w14:paraId="3786B7EC"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din prezentul tabel îndeplinesc cerințele din Legea nr.129/2020 și pot face obiectul unor restricții de utilizare în conformitate cu prevederile Hotărîrii de Guvern nr.404/2016</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106"/>
        <w:gridCol w:w="4933"/>
        <w:gridCol w:w="1445"/>
      </w:tblGrid>
      <w:tr w:rsidR="00052E5B" w:rsidRPr="00052E5B" w14:paraId="1DFCB7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64AA8E8"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3EB3C2"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82ED66"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DA265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639BD03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09845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25D4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de origine animală </w:t>
            </w:r>
            <w:hyperlink r:id="rId263" w:anchor="E003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52E1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Animale întregi sau părți de animale terestre cu sânge cald, proaspete, congelate, preparate, tratate în mediu acid sau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95065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F21EC2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36DBA9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2909C97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9022B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9020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Grăsime animală </w:t>
            </w:r>
            <w:hyperlink r:id="rId264"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49B7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grăsimi provenite de la animale terestre, inclusiv nevertebrate, altele decât speciile patogene pentru oameni și animale în toate etapele vieții lor. Dacă este extras cu solvenți, poate conține până la 0,1 % hexan.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51EF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352581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21E4207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8297A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0179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apicole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9474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Miere, ceară de albine, lăptișor de matcă, propolis, polen, prelucrate sau neprelucrate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46F2F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5CD113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BD24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279A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animale prelucrate </w:t>
            </w:r>
            <w:hyperlink r:id="rId265"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6BC1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obținut prin încălzirea, uscarea și măcinarea animalelor terestre întregi sau a unor părți din acestea, inclusiv nevertebrate, altele decât speciile patogene pentru oameni și animale în toate etapele vieții lor, din care este </w:t>
            </w:r>
            <w:r w:rsidRPr="00052E5B">
              <w:rPr>
                <w:rFonts w:eastAsia="Times New Roman" w:cs="Times New Roman"/>
                <w:noProof/>
                <w:sz w:val="26"/>
                <w:szCs w:val="26"/>
                <w:lang w:val="ro-MD" w:eastAsia="ru-RU"/>
              </w:rPr>
              <w:lastRenderedPageBreak/>
              <w:t>posibil ca grăsimile să fi fost parțial extrase sau îndepărtate prin mijloace fizice. Dacă este extras cu solvenți, poate conține până la 0,1 % hexan.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FBBE8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24C8E63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A345CB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Cenușă brută</w:t>
            </w:r>
          </w:p>
          <w:p w14:paraId="55D4B92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E5CD07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4C2C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1215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derivate din prelucrarea gelatinei </w:t>
            </w:r>
            <w:hyperlink r:id="rId266"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BC9B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animale uscate derivate din fabricarea gelatinei obținute din materii prime în conformitate cu Regulile specifice de igienă a produselor alimentare de origine animal aprobate prin Hotărîrea de Guvern nr.435/2010.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F432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EB010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372F6B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3C70CC5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1489D1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B761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1B525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animale hidrolizate </w:t>
            </w:r>
            <w:hyperlink r:id="rId267"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25E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Polipeptide, peptide și aminoacizi, precum și amestecuri ale acestora, obținute prin hidroliza subproduselor de origine animală, care pot fi concentrate/concentrați prin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61E86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41E164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4E0705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BF879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C2B9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sânge </w:t>
            </w:r>
            <w:hyperlink r:id="rId268"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5EBB8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derivat din tratarea termică a sângelui animalelor cu sânge cald sacrificate.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4DCE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CE629D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4AD106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4222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231C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sânge </w:t>
            </w:r>
            <w:hyperlink r:id="rId269" w:anchor="E003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DBA6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derivate din sânge sau din componente ale sângelui animalelor cu sânge cald sacrificate; ele includ plasmă uscată/înghețată/lichidă, sânge integral uscat, eritrocite uscate/înghețate/lichide sau componente ale acestora și amestecuri.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9E09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9EF195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5C3D7DB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5A1BF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F0FFC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Deșeuri de catering [reciclarea deșeurilor de catering]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9105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deșeurile alimentare conținând materii de origine animală, inclusiv uleiul alimentar uzat, provenite din restaurante, unități de catering și bucătării, inclusiv bucătării centrale și bucătării casnice.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835C8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581F06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4EF6F5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108F15A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75AAF68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0D4A4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E723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Colagen </w:t>
            </w:r>
            <w:hyperlink r:id="rId270"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3724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pe bază de proteine derivat din oase, piei și tendoane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729B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1C535B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431F46F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BFE68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9.11.1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FC2C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pene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69C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uscarea și măcinarea penelor de animale sacrificate. Produsul poate fi hidrolizat.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C122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AC1AD3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39D73E4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F3253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E85A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Gelatină </w:t>
            </w:r>
            <w:hyperlink r:id="rId271"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D248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naturală și solubilă, gelatinizată sau nu, obținută prin hidroliza parțială a colagenului produs din oase, piei, tendoane și ligamente de animale.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42E27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5F7ADE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6F7A9F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7BF41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5004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Jumări </w:t>
            </w:r>
            <w:hyperlink r:id="rId272" w:anchor="E003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DFD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procesul de fabricare a seului, a unturii și a altor grăsimi de origine animală extrase sau îndepărtate prin mijloace fizice, proaspăt, congelat sau uscat.</w:t>
            </w:r>
          </w:p>
          <w:p w14:paraId="3EAB7E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este extras cu solvenți, poate conține până la 0,1 % hexan.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31A2B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F3C250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165D35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0A6886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1196939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40AFE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A890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de origine animală </w:t>
            </w:r>
            <w:hyperlink r:id="rId273" w:anchor="E003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AA19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Foste produse alimentare care conțin produse de origine animală; tratate sau nu, de exemplu, în stare proaspătă, congelată sau uscată.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3B0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77ED5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07CAFE9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5F7C76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A9F24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C0A4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80F9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Ouă întregi de </w:t>
            </w:r>
            <w:r w:rsidRPr="00052E5B">
              <w:rPr>
                <w:rFonts w:eastAsia="Times New Roman" w:cs="Times New Roman"/>
                <w:i/>
                <w:iCs/>
                <w:noProof/>
                <w:sz w:val="26"/>
                <w:szCs w:val="26"/>
                <w:lang w:val="ro-MD" w:eastAsia="ru-RU"/>
              </w:rPr>
              <w:t>Gallus gallus</w:t>
            </w:r>
            <w:r w:rsidRPr="00052E5B">
              <w:rPr>
                <w:rFonts w:eastAsia="Times New Roman" w:cs="Times New Roman"/>
                <w:noProof/>
                <w:sz w:val="26"/>
                <w:szCs w:val="26"/>
                <w:lang w:val="ro-MD" w:eastAsia="ru-RU"/>
              </w:rPr>
              <w:t> L., cu sau fără coji.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FE75BE"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ED2FF7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AA6C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0E648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Albuș</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3405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ouă după separarea cojilor și a gălbenușurilor, pasteurizat și, posibil, denaturat.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D69B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C8E6C0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Metodă de denaturare, după caz</w:t>
            </w:r>
          </w:p>
        </w:tc>
      </w:tr>
      <w:tr w:rsidR="00052E5B" w:rsidRPr="00052E5B" w14:paraId="0FEE17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9F578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9.15.3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EE24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ouă,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0579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compuse din ouă pasteurizate uscate, fără coji sau un amestec de albuș uscat și de gălbenuș uscat în diferite proporții.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00C4E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A8EB7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0120F9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06AA635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0F75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9.15.4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089E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Pudră de ouă, îndulcită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C0E67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Ouă întregi sau părți de ouă,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6C58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7E421B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Grăsimi brute</w:t>
            </w:r>
          </w:p>
          <w:p w14:paraId="25EE04E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p w14:paraId="373EFE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0A40543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B1A34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D278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Coji de ouă,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5CCA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ouă de păsări de curte după îndepărtarea conținutului (gălbenuș și albuș). Cojile sunt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DEFA9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2E23D07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A8D6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3F8B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terestre, vii </w:t>
            </w:r>
            <w:hyperlink r:id="rId274" w:anchor="E003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DF1F5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terestre vii, în toate etapele vieții lor, altele decât speciile care au efecte adverse asupra sănătății umane, a animalelor și a plantelor.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2AAEC"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8CA2CA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0035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9.16.2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00F2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terestre, moarte </w:t>
            </w:r>
            <w:hyperlink r:id="rId275" w:anchor="E003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CF4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terestre moarte, altele decât speciile care au efecte adverse asupra sănătății umane, a animalelor și a plantelor, în toate etapele vieții lor, cu sau fără tratament, dar nu prelucrate, astfel cum se menționează în Legea nr.129/2020.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0F572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18E7A7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41FCC2C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3397A6C0"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F20F2DE" w14:textId="77777777" w:rsidR="00052E5B" w:rsidRPr="00052E5B" w:rsidRDefault="00052E5B" w:rsidP="00052E5B">
            <w:pPr>
              <w:tabs>
                <w:tab w:val="left" w:pos="720"/>
              </w:tabs>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Fără a aduce atingere cerințelor specificate în certificatele de sănătate pentru subprodusele de origine animală și produsele derivate și în cazul în care Lista este utilizat în scopul etichetării, denumirea este înlocuită, după caz, prin:</w:t>
            </w:r>
          </w:p>
          <w:p w14:paraId="4E11F8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specia de animale și</w:t>
            </w:r>
          </w:p>
          <w:p w14:paraId="227550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partea produsului de origine animală [de exemplu, ficat, carne (numai dacă este mușchi scheletic)] și/sau</w:t>
            </w:r>
          </w:p>
          <w:p w14:paraId="09A7FB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stadiul vieții (de exemplu, larve) și/sau</w:t>
            </w:r>
          </w:p>
          <w:p w14:paraId="0C6502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denumirea speciei de animale neutilizate având în vedere interdicția privind reciclarea intraspecie (de exemplu, fără păsări)</w:t>
            </w:r>
          </w:p>
          <w:p w14:paraId="1A237E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sau completată după caz cu</w:t>
            </w:r>
          </w:p>
          <w:p w14:paraId="5EC3AE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specia de animale și/sau</w:t>
            </w:r>
          </w:p>
          <w:p w14:paraId="1413CB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partea produsului de origine animală [de exemplu, ficat, carne (numai dacă este mușchi scheletic)] și/sau</w:t>
            </w:r>
          </w:p>
          <w:p w14:paraId="566EE5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stadiul vieții (de exemplu, larve) și/sau</w:t>
            </w:r>
          </w:p>
          <w:p w14:paraId="77587A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denumirea speciei de animale neutilizate având în vedere interdicția privind reciclarea intraspecie.</w:t>
            </w:r>
          </w:p>
          <w:p w14:paraId="1858C3FA"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Fără a aduce atingere cerințelor specificate în certificatele de sănătate pentru subprodusele de origine animală și produsele derivate și în cazul în care Lista este utilizat în scopul etichetării, denumirea este completată după caz cu:</w:t>
            </w:r>
          </w:p>
          <w:p w14:paraId="206305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specia de animale prelucrată (de exemplu, porcină, rumegătoare, aviară, insectă) și/sau</w:t>
            </w:r>
          </w:p>
          <w:p w14:paraId="11E20A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stadiul vieții (de exemplu, larve) și/sau</w:t>
            </w:r>
          </w:p>
          <w:p w14:paraId="27BA7E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materialul prelucrat (de exemplu, os) și/sau</w:t>
            </w:r>
          </w:p>
          <w:p w14:paraId="38A66E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procesul utilizat (de exemplu, degresare, rafinare) și/sau</w:t>
            </w:r>
          </w:p>
          <w:p w14:paraId="63E06B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denumirea speciei de animale neutilizată având în vedere interdicția privind reciclarea intraspecie (de exemplu, fără păsări).</w:t>
            </w:r>
          </w:p>
        </w:tc>
      </w:tr>
    </w:tbl>
    <w:p w14:paraId="5BE4F1EF"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79224406"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nr.10 </w:t>
      </w:r>
      <w:r w:rsidRPr="00052E5B">
        <w:rPr>
          <w:rFonts w:eastAsia="Arial Unicode MS" w:cs="Times New Roman"/>
          <w:bCs/>
          <w:iCs/>
          <w:noProof/>
          <w:sz w:val="26"/>
          <w:szCs w:val="26"/>
          <w:lang w:val="ro-MD" w:eastAsia="ru-RU"/>
        </w:rPr>
        <w:t>Pește, alte animale acvatice și produse derivate</w:t>
      </w:r>
    </w:p>
    <w:p w14:paraId="32989118"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din prezentul tabel îndeplinesc cerințele din Legea nr.129/2020 și pot face obiectul unor restricții de utilizare în conformitate cu prevederile Hotărîrii de Guvern nr.404/2016.</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6"/>
        <w:gridCol w:w="1914"/>
        <w:gridCol w:w="4986"/>
        <w:gridCol w:w="1573"/>
      </w:tblGrid>
      <w:tr w:rsidR="00052E5B" w:rsidRPr="00052E5B" w14:paraId="0BB748B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030363"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A5B33F"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DA6043"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FABC527"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7953607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6CEB9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96132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acvatice </w:t>
            </w:r>
            <w:hyperlink r:id="rId276" w:anchor="E003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8EA0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Nevertebrate marine sau de apă dulce întregi sau părți din acestea, în toate etapele vieții lor, altele decât speciile patogene pentru oameni și animale; tratate sau nu, de exemplu, în stare proaspătă, congelată sau uscată.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E7C1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6F252B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95D3F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5D1C915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A8A51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D2914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de animale acvatice </w:t>
            </w:r>
            <w:hyperlink r:id="rId277" w:anchor="E003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1BA7B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provenite din unități sau fabrici care pregătesc sau fabrică produse pentru consumul uman; tratate sau nu, de exemplu, în stare proaspătă, congelată sau uscată.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FE9C7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4C5011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4C74E8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1E70278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FFCF6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C5843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crustacee </w:t>
            </w:r>
            <w:hyperlink r:id="rId278" w:anchor="E003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6E9A0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presare și uscare a crustaceelor întregi sau a unor părți din acestea, inclusiv crevetele sălbatic și de crescătorie.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18138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BB0F33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4304884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AA357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D32AD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Pește </w:t>
            </w:r>
            <w:hyperlink r:id="rId279" w:anchor="E003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1F74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Pești întregi sau părți din aceștia: proaspeți, congelați, preparați, tratați în mediu acid sau uscați.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D503A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EFB1FE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3663C84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ED336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A034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pește </w:t>
            </w:r>
            <w:hyperlink r:id="rId280" w:anchor="E003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CCD9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obținut prin tratament termic, presare și uscare a peștilor întregi sau a unor părți din </w:t>
            </w:r>
            <w:r w:rsidRPr="00052E5B">
              <w:rPr>
                <w:rFonts w:eastAsia="Times New Roman" w:cs="Times New Roman"/>
                <w:noProof/>
                <w:sz w:val="26"/>
                <w:szCs w:val="26"/>
                <w:lang w:val="ro-MD" w:eastAsia="ru-RU"/>
              </w:rPr>
              <w:lastRenderedPageBreak/>
              <w:t>aceștia, cu sau fără readăugarea de emulsie de pește înainte de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277A3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1689372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9148C9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Cenușă brută dacă &gt; 20 %</w:t>
            </w:r>
          </w:p>
          <w:p w14:paraId="146309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1B4DAC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07503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9C401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Emulsie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52A4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condensat obținut în cursul fabricării făinii de pește care a fost separat și stabilizat prin acidificare sau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F7AF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D6C0F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59D36D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203EE8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EAEE0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9FC7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din pește, hidrolizată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1792C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hidroliza peștilor întregi sau a unor părți din aceștia, care poate fi concentrat prin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67FBC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93295F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04B0506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7B08EB7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C6D94C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5B61F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970B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din oase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F5A9E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presare și uscare a unor părți de pește. Se compune în principal din oase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837D6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1CEE44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F18C6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A349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3EA25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din pește sau din părți de pește, centrifugat ulterior pentru a extrage apa (poate include detalii specifice speciei, de exemplu ulei din ficat de cod).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E718B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73ABB2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7F164D3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BB95D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166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pește, hidrogenat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65CDA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prin hidrogenarea uleiului de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8E74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4EB164D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9E523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10.4.8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3CF4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Stearină din ulei de pește [ulei de pește vinterizat]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3E0C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Fracțiune de ulei de pește cu un conținut mare de grăsimi saturate obținut în cursul rafinării uleiului de pește brut în ulei de pește rafinat, prin intermediul procesului de vinterizare în care grăsimile saturate sunt solidificate și ulterior colectate.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04558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7518D9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089717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778D6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77E8A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krill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2538C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din krill planctonic marin gătit și presat, centrifugat ulterior pentru a extrage apa.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FF98D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110AC07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62922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8D3DE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Concentrat proteic de krill, hidrolizat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8CA40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hidroliza enzimatică a krillului întreg sau a unor părți din acesta, concentrat adesea prin uscare.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E7E7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9C6326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387B85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78B69F5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Umiditate dacă &gt; 8 %</w:t>
            </w:r>
          </w:p>
        </w:tc>
      </w:tr>
      <w:tr w:rsidR="00052E5B" w:rsidRPr="00052E5B" w14:paraId="6E7F8D1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87622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CCB3A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anelide marine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15E15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și uscare a anelidelor marine întregi sau a unor părți din acestea, inclusiv </w:t>
            </w:r>
            <w:r w:rsidRPr="00052E5B">
              <w:rPr>
                <w:rFonts w:eastAsia="Times New Roman" w:cs="Times New Roman"/>
                <w:i/>
                <w:iCs/>
                <w:noProof/>
                <w:sz w:val="26"/>
                <w:szCs w:val="26"/>
                <w:lang w:val="ro-MD" w:eastAsia="ru-RU"/>
              </w:rPr>
              <w:t>Nereis virens</w:t>
            </w:r>
            <w:r w:rsidRPr="00052E5B">
              <w:rPr>
                <w:rFonts w:eastAsia="Times New Roman" w:cs="Times New Roman"/>
                <w:noProof/>
                <w:sz w:val="26"/>
                <w:szCs w:val="26"/>
                <w:lang w:val="ro-MD" w:eastAsia="ru-RU"/>
              </w:rPr>
              <w:t> M. Sars.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71C8B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622E5B6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dacă &gt; 20 %</w:t>
            </w:r>
          </w:p>
          <w:p w14:paraId="2775D52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7FE86D7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5392B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30C36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zooplancton marin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C564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presare și uscare a zooplanctonului marin, de exemplu krillul.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B97F5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1E5614A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6763166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5F5FF93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60D34C8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BD9C0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7417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de zooplancton marin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3716F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 obținut din zooplancton marin preparat și presat, centrifugat ulterior pentru a îndepărta apa.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81BE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020112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2BA83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E02EC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moluște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6F4D0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și uscare a moluștelor întregi sau a unor părți din acestea, inclusiv calmarul și moluștele bivalve.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E9E87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9890E6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29FA5D1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04D1DC6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242D2CA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3D920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173BE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calmar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11F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presare și uscare a calmarului întreg sau a unor părți din calmar.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11896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DD02B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661CD33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7AE0FBE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09A94CE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16EB3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499F8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stele-de-mare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7ABBA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tratament termic, presare și uscare a organismelor întregi de </w:t>
            </w:r>
            <w:r w:rsidRPr="00052E5B">
              <w:rPr>
                <w:rFonts w:eastAsia="Times New Roman" w:cs="Times New Roman"/>
                <w:i/>
                <w:iCs/>
                <w:noProof/>
                <w:sz w:val="26"/>
                <w:szCs w:val="26"/>
                <w:lang w:val="ro-MD" w:eastAsia="ru-RU"/>
              </w:rPr>
              <w:t>Asteroidea</w:t>
            </w:r>
            <w:r w:rsidRPr="00052E5B">
              <w:rPr>
                <w:rFonts w:eastAsia="Times New Roman" w:cs="Times New Roman"/>
                <w:noProof/>
                <w:sz w:val="26"/>
                <w:szCs w:val="26"/>
                <w:lang w:val="ro-MD" w:eastAsia="ru-RU"/>
              </w:rPr>
              <w:t> sau a unor părți ale acestora.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E419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0AA85AF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77B56B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 dacă &gt; 20 %</w:t>
            </w:r>
          </w:p>
          <w:p w14:paraId="05E6FDF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8 %</w:t>
            </w:r>
          </w:p>
        </w:tc>
      </w:tr>
      <w:tr w:rsidR="00052E5B" w:rsidRPr="00052E5B" w14:paraId="3FD96329"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EF772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Denumirea va fi completată cu specia.</w:t>
            </w:r>
          </w:p>
          <w:p w14:paraId="35F981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va fi completată cu specia în cazul obținerii din pește/crustacee de crescătorie, după cum este relevant.</w:t>
            </w:r>
          </w:p>
        </w:tc>
      </w:tr>
    </w:tbl>
    <w:p w14:paraId="11BDEAA6"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p>
    <w:p w14:paraId="3DDF921C"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nr.11 </w:t>
      </w:r>
      <w:r w:rsidRPr="00052E5B">
        <w:rPr>
          <w:rFonts w:eastAsia="Arial Unicode MS" w:cs="Times New Roman"/>
          <w:noProof/>
          <w:sz w:val="26"/>
          <w:szCs w:val="26"/>
          <w:lang w:val="ro-MD" w:eastAsia="ru-RU"/>
        </w:rPr>
        <w:t>Minerale și produse derivate</w:t>
      </w:r>
    </w:p>
    <w:p w14:paraId="44F511AA"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din prezentul tabel îndeplinesc cerințele din Legea nr.129/2020 și pot face obiectul unor restricții de utilizare în conformitate cu prevederile Hotărîrii de Guvern nr.404/2016.</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9"/>
        <w:gridCol w:w="2976"/>
        <w:gridCol w:w="4006"/>
        <w:gridCol w:w="1574"/>
      </w:tblGrid>
      <w:tr w:rsidR="00052E5B" w:rsidRPr="00052E5B" w14:paraId="025020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B38A44"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CC0E92"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57D5E6"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B5B0E6"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2B92804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CE95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615B8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calciu </w:t>
            </w:r>
            <w:hyperlink r:id="rId281" w:anchor="E003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[calcar]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00D9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măcinarea surselor de carbonat de calciu (CaCO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 de exemplu calcarul, sau prin precipitare din soluție acidă.</w:t>
            </w:r>
          </w:p>
          <w:p w14:paraId="72AF86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0,25 % propilenglicol. 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E7D7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6AFA67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37FBAD7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4FAAC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56D0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Cochilii marine calcaroase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BCF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origine naturală obținut din cochilii marine, cum sunt cochiliile de stridii sau de scoici, măcinate sau granulate.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B73F8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310C17D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36E7620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3A423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0BE4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calciu și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532A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 natural de carbonat de calciu (CaCO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 și de carbonat de magneziu (MgCO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 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A1F6F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38C8F7D"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526990DD"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45AED4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9588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B6EC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Alge roșii coraliene (</w:t>
            </w:r>
            <w:r w:rsidRPr="00052E5B">
              <w:rPr>
                <w:rFonts w:eastAsia="Times New Roman" w:cs="Times New Roman"/>
                <w:i/>
                <w:iCs/>
                <w:noProof/>
                <w:sz w:val="26"/>
                <w:szCs w:val="26"/>
                <w:lang w:val="ro-MD" w:eastAsia="ru-RU"/>
              </w:rPr>
              <w:t>Maerl</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8F0A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origine naturală obținut din alge marine calcaroase, măcinate sau granulate.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8E268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A67A84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5111FBD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13EB9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134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Alge marine calcaroase [</w:t>
            </w:r>
            <w:r w:rsidRPr="00052E5B">
              <w:rPr>
                <w:rFonts w:eastAsia="Times New Roman" w:cs="Times New Roman"/>
                <w:i/>
                <w:iCs/>
                <w:noProof/>
                <w:sz w:val="26"/>
                <w:szCs w:val="26"/>
                <w:lang w:val="ro-MD" w:eastAsia="ru-RU"/>
              </w:rPr>
              <w:t>Phymatolithon calcareum</w:t>
            </w:r>
            <w:r w:rsidRPr="00052E5B">
              <w:rPr>
                <w:rFonts w:eastAsia="Times New Roman" w:cs="Times New Roman"/>
                <w:noProof/>
                <w:sz w:val="26"/>
                <w:szCs w:val="26"/>
                <w:lang w:val="ro-MD" w:eastAsia="ru-RU"/>
              </w:rPr>
              <w:t> (Pall.)]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28FF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origine naturală obținut din alge marine calcaroase [</w:t>
            </w:r>
            <w:r w:rsidRPr="00052E5B">
              <w:rPr>
                <w:rFonts w:eastAsia="Times New Roman" w:cs="Times New Roman"/>
                <w:i/>
                <w:iCs/>
                <w:noProof/>
                <w:sz w:val="26"/>
                <w:szCs w:val="26"/>
                <w:lang w:val="ro-MD" w:eastAsia="ru-RU"/>
              </w:rPr>
              <w:t>Phymatolithon calcareum</w:t>
            </w:r>
            <w:r w:rsidRPr="00052E5B">
              <w:rPr>
                <w:rFonts w:eastAsia="Times New Roman" w:cs="Times New Roman"/>
                <w:noProof/>
                <w:sz w:val="26"/>
                <w:szCs w:val="26"/>
                <w:lang w:val="ro-MD" w:eastAsia="ru-RU"/>
              </w:rPr>
              <w:t> (Pall.)], măcinate sau granulate.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A7A4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3621FDC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Cenușă insolubilă în </w:t>
            </w:r>
            <w:r w:rsidRPr="00052E5B">
              <w:rPr>
                <w:rFonts w:eastAsia="Times New Roman" w:cs="Times New Roman"/>
                <w:noProof/>
                <w:sz w:val="26"/>
                <w:szCs w:val="26"/>
                <w:lang w:val="ro-MD" w:eastAsia="ru-RU"/>
              </w:rPr>
              <w:lastRenderedPageBreak/>
              <w:t>HCl dacă &gt; 5 %</w:t>
            </w:r>
          </w:p>
        </w:tc>
      </w:tr>
      <w:tr w:rsidR="00052E5B" w:rsidRPr="00052E5B" w14:paraId="08C7B6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7F9B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33D6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BF3B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calciu (CaCl</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Poate conține până la 0,2 % sulfat de bariu.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51246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EEF2E1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1C8FB0D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A64CF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E3C3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Hidroxid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BCA9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Hidroxid de calciu [Ca(OH)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w:t>
            </w:r>
          </w:p>
          <w:p w14:paraId="12AE07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581C0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43912B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73AFBF6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8061C7"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33ED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anhidru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1EC8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anhidru (CaSO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obținut prin măcinarea sulfatului de calciu anhidru sau prin deshidratarea sulfatului de calciu dihidrat.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ED08A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D72443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3A3DF6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DDE6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AF4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hemihidrat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72450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hemihidrat (CaSO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w:t>
            </w:r>
            <m:oMath>
              <m:f>
                <m:fPr>
                  <m:ctrlPr>
                    <w:rPr>
                      <w:rFonts w:ascii="Cambria Math" w:eastAsia="Times New Roman" w:hAnsi="Cambria Math" w:cs="Times New Roman"/>
                      <w:i/>
                      <w:noProof/>
                      <w:sz w:val="26"/>
                      <w:szCs w:val="26"/>
                      <w:lang w:val="ro-MD" w:eastAsia="ru-RU"/>
                    </w:rPr>
                  </m:ctrlPr>
                </m:fPr>
                <m:num>
                  <m:r>
                    <w:rPr>
                      <w:rFonts w:ascii="Cambria Math" w:eastAsia="Times New Roman" w:hAnsi="Cambria Math" w:cs="Times New Roman"/>
                      <w:noProof/>
                      <w:sz w:val="26"/>
                      <w:szCs w:val="26"/>
                      <w:lang w:val="ro-MD" w:eastAsia="ru-RU"/>
                    </w:rPr>
                    <m:t>1</m:t>
                  </m:r>
                </m:num>
                <m:den>
                  <m:r>
                    <w:rPr>
                      <w:rFonts w:ascii="Cambria Math" w:eastAsia="Times New Roman" w:hAnsi="Cambria Math" w:cs="Times New Roman"/>
                      <w:noProof/>
                      <w:sz w:val="26"/>
                      <w:szCs w:val="26"/>
                      <w:lang w:val="ro-MD" w:eastAsia="ru-RU"/>
                    </w:rPr>
                    <m:t>2</m:t>
                  </m:r>
                </m:den>
              </m:f>
            </m:oMath>
            <w:r w:rsidRPr="00052E5B">
              <w:rPr>
                <w:rFonts w:eastAsia="Times New Roman" w:cs="Times New Roman"/>
                <w:noProof/>
                <w:sz w:val="26"/>
                <w:szCs w:val="26"/>
                <w:lang w:val="ro-MD" w:eastAsia="ru-RU"/>
              </w:rPr>
              <w:t>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obținut prin deshidratarea parțială a sulfatului de calciu dihidrat.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CF8BE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79367BF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73F44BD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7927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5B00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dihidrat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3F5D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calciu dihidrat (CaSO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2H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obținut prin măcinarea sulfatului de calciu dihidrat sau prin hidratarea sulfatului de calciu hemihidrat.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C92E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6CC3AB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73A5066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0EC2D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561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calciu ale acizilor organici </w:t>
            </w:r>
            <w:hyperlink r:id="rId282" w:anchor="E003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7A5EA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calciu ale acizilor organici comestibili conținând cel puțin 4 atomi de carbon.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8D5E4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60673D3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organic</w:t>
            </w:r>
          </w:p>
        </w:tc>
      </w:tr>
      <w:tr w:rsidR="00052E5B" w:rsidRPr="00052E5B" w14:paraId="0A48CDC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F394E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A53D8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Oxid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3596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Oxid de calciu (CaO) obținut prin calcinarea calcarului natural.</w:t>
            </w:r>
          </w:p>
          <w:p w14:paraId="07D29A1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DAFE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4C022B6D"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6F65D9A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0A918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D99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Gluconat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81F1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Sare de calciu a acidului gluconic exprimată în general ca Ca(C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11</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și formele sale hidratate.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2C55E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EE7D86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757F3A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5CE87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FDC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Sulfat/carbonat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B9B3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fabricării carbonatului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3AE5D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07918A9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7874E8B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E29AC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57A12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Pidolat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CF04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L-pidolat de calciu (C</w:t>
            </w:r>
            <w:r w:rsidRPr="00052E5B">
              <w:rPr>
                <w:rFonts w:eastAsia="Times New Roman" w:cs="Times New Roman"/>
                <w:noProof/>
                <w:sz w:val="26"/>
                <w:szCs w:val="26"/>
                <w:vertAlign w:val="subscript"/>
                <w:lang w:val="ro-MD" w:eastAsia="ru-RU"/>
              </w:rPr>
              <w:t>10</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12</w:t>
            </w:r>
            <w:r w:rsidRPr="00052E5B">
              <w:rPr>
                <w:rFonts w:eastAsia="Times New Roman" w:cs="Times New Roman"/>
                <w:noProof/>
                <w:sz w:val="26"/>
                <w:szCs w:val="26"/>
                <w:lang w:val="ro-MD" w:eastAsia="ru-RU"/>
              </w:rPr>
              <w:t>CaN</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 Poate conține până la 5 % acid glutamic.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F160B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3F1735B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31EF2A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10FE57"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FA104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calciu-oxid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4EF7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încălzirea substanțelor care conțin calciu și magneziu în stare naturală, precum dolomita. 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7B464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6E43967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r w:rsidR="00052E5B" w:rsidRPr="00052E5B" w14:paraId="41ED99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40DB7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300F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Oxid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BFBB4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Oxid de magneziu calcinat (MgO) conținând cel puțin 70 % MgO.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81399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028A12F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15 %,</w:t>
            </w:r>
          </w:p>
          <w:p w14:paraId="06067CC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de fier ca Fe</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 dacă &gt; 5 %.</w:t>
            </w:r>
          </w:p>
        </w:tc>
      </w:tr>
      <w:tr w:rsidR="00052E5B" w:rsidRPr="00052E5B" w14:paraId="0D429E5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7CE8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5C17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heptahidrat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EFCB9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(MgSO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7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61423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4E35BE8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p w14:paraId="7EDA06C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15 %</w:t>
            </w:r>
          </w:p>
        </w:tc>
      </w:tr>
      <w:tr w:rsidR="00052E5B" w:rsidRPr="00052E5B" w14:paraId="14F447B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C1434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3FB6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monohidrat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5076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(MgSO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90A3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7969268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Sulf</w:t>
            </w:r>
          </w:p>
          <w:p w14:paraId="51F73D3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15 %</w:t>
            </w:r>
          </w:p>
        </w:tc>
      </w:tr>
      <w:tr w:rsidR="00052E5B" w:rsidRPr="00052E5B" w14:paraId="7D3D491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FFE0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7289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anhidru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1962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anhidru (MgSO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E1FDF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76D8A4B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p w14:paraId="70335B2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3D0BE18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29509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69AD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Propionat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6ECA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Propionat de magneziu (C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10</w:t>
            </w:r>
            <w:r w:rsidRPr="00052E5B">
              <w:rPr>
                <w:rFonts w:eastAsia="Times New Roman" w:cs="Times New Roman"/>
                <w:noProof/>
                <w:sz w:val="26"/>
                <w:szCs w:val="26"/>
                <w:lang w:val="ro-MD" w:eastAsia="ru-RU"/>
              </w:rPr>
              <w:t>MgO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02F8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r w:rsidR="00052E5B" w:rsidRPr="00052E5B" w14:paraId="700B3A5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D7B437"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294FF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E64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magneziu (MgCl</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sau soluție obținută prin concentrarea naturală a apei de mare după depunerea clorurii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96D4C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3D6E4FF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w:t>
            </w:r>
          </w:p>
          <w:p w14:paraId="4BFE262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7E69102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CA7CC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213E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B53D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magneziu natural (MgCO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7D2EC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1B78A54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0196CAA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9D519B"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506C0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Hidroxid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4CC4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Hidroxid de magneziu [Mg(OH)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2C5C8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09E7182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1F58918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9B99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0D9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și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10E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magneziu și de potasiu (K</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Mg(SO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x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3E268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4D58A46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5CA775A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725061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D2F0E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11.2.10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70D5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magneziu ale acizilor organici </w:t>
            </w:r>
            <w:hyperlink r:id="rId283" w:anchor="E003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BA00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magneziu ale acizilor organici comestibili conținând cel puțin 4 atomi de carbon.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A8CF7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3A2D2E2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organic</w:t>
            </w:r>
          </w:p>
        </w:tc>
      </w:tr>
      <w:tr w:rsidR="00052E5B" w:rsidRPr="00052E5B" w14:paraId="799244E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AA724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EFA2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Gluconat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3FC0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Sare de magneziu a acidului gluconic exprimată în general ca Mg(C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11</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și formele sale hidratate.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D1745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73680B9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0589980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6A14AD"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11.2.13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A82B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Pidolat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89B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L-pidolat de magneziu (C</w:t>
            </w:r>
            <w:r w:rsidRPr="00052E5B">
              <w:rPr>
                <w:rFonts w:eastAsia="Times New Roman" w:cs="Times New Roman"/>
                <w:noProof/>
                <w:sz w:val="26"/>
                <w:szCs w:val="26"/>
                <w:vertAlign w:val="subscript"/>
                <w:lang w:val="ro-MD" w:eastAsia="ru-RU"/>
              </w:rPr>
              <w:t>10</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12</w:t>
            </w:r>
            <w:r w:rsidRPr="00052E5B">
              <w:rPr>
                <w:rFonts w:eastAsia="Times New Roman" w:cs="Times New Roman"/>
                <w:noProof/>
                <w:sz w:val="26"/>
                <w:szCs w:val="26"/>
                <w:lang w:val="ro-MD" w:eastAsia="ru-RU"/>
              </w:rPr>
              <w:t>MgN</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 Poate conține până la 5 % acid glutamic.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CE71B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1AECB28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540249D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98D8E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C599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dicalcic </w:t>
            </w:r>
            <w:hyperlink r:id="rId284" w:anchor="E003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85" w:anchor="E004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[hidrogenortofosfat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8DEC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Monohidrogenfosfat de calciu obținut din oase sau din surse anorganice (CaHPO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sau 2)</w:t>
            </w:r>
          </w:p>
          <w:p w14:paraId="1EC172B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Ca/P &gt; 1,2</w:t>
            </w:r>
          </w:p>
          <w:p w14:paraId="7E59FF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3 % clorură exprimată ca NaCl.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B6BC2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465D010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78FC5F3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p w14:paraId="04DE021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0EAB6D0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D702F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9973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monodicalcic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DDCC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fosfat dicalcic și fosfat monocalcic [CaHPO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Ca(H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sau 1]</w:t>
            </w:r>
          </w:p>
          <w:p w14:paraId="660A5DB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0,8 &lt; Ca/P &lt; 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BAC86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6A68F0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2EC9CC3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71F9ED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2C81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41E6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monocalcic; [tetrahidrogendiortofosfat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4124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Calciu-bis dihidrogenfosfat [Ca(H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sau 1]</w:t>
            </w:r>
          </w:p>
          <w:p w14:paraId="462C2D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Ca/P &lt; 0,9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D1A78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113C7D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EE77ED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2943966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E8BD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183C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tricalcic </w:t>
            </w:r>
            <w:hyperlink r:id="rId286" w:anchor="E004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[ortofosfat tricalcic]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E83C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tricalcic din oase sau din surse anorganice [Ca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sau hidroxil apatită [Ca</w:t>
            </w:r>
            <w:r w:rsidRPr="00052E5B">
              <w:rPr>
                <w:rFonts w:eastAsia="Times New Roman" w:cs="Times New Roman"/>
                <w:noProof/>
                <w:sz w:val="26"/>
                <w:szCs w:val="26"/>
                <w:vertAlign w:val="subscript"/>
                <w:lang w:val="ro-MD" w:eastAsia="ru-RU"/>
              </w:rPr>
              <w:t>5</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OH]</w:t>
            </w:r>
          </w:p>
          <w:p w14:paraId="116BB9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Ca/P &gt; 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CB319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4A3B6D4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64DB8EB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 insolubil în 2 % acid citric dacă &gt; 10 %</w:t>
            </w:r>
          </w:p>
          <w:p w14:paraId="55FEC11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1CBE880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EDECF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7DF9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calciu-magneziu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39C8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calciu-magneziu [Ca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Mg</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545E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6CE6B42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699B5B0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800AB7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7421D2F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4B32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8E33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defluorinat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0264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surse anorganice, calcinat și supus ulterior unui tratament termic.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D12F6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4E13962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6073F79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5BEE0FC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p w14:paraId="56E040C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561703B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A6D17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BF12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dicalcic; [Difosfat dicalcic]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33E3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dicalcic (Ca</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9EC4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6BA9586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AB1124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36A93D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F72A3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CA2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9CA7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constituit din fosfat de magneziu monobazic și/sau dibazic și/sau tribazic.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C7F8C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179F66D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59395F0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p w14:paraId="08FFABB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23203C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B5B60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11.3.9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161D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sodiu-calciu-magneziu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884F4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fosfat de sodiu-calciu-magneziu.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55C8E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690A3B8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4899DD6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51CF262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12F6DA4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015C3A0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BC924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454B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monosodic; [Dihidrogenortofosfat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FB21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monosodic</w:t>
            </w:r>
          </w:p>
          <w:p w14:paraId="1E40D1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(NaH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1 sau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BDD2C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84C21A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BB45CE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0B7652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2BA03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E77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disodic; [Hidrogenortofosfat disodic]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2E82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disodic (Na</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HPO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2, 7 sau 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4C37E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4C0A489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41901D0D"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611E223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B02C1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9814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trisodic; [Ortofosfat trisodic]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4B91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trisodic (Na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1/2, 1, 6, 8 sau 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D160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44E247D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37EB837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AECCB9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13C9E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36BE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de sodiu; [Difosfat tetrasodic]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4564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de sodiu (Na</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sau 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20F33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651FF2F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15B8504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10FCB94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4B869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66E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monopotasic; [Dihidrogenortofosfat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7FA7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monopotasic (KH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47DC3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AD70F7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7779A6B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3E8737E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5DB97B"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A17C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dipotasic; [Hidrogenortofosfat dipotasic]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3F70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dipotasic (K</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HPO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3 sau 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CC501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4B288D6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6DC520C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 insolubil în 2 % acid citric dacă &gt; 10 %</w:t>
            </w:r>
          </w:p>
        </w:tc>
      </w:tr>
      <w:tr w:rsidR="00052E5B" w:rsidRPr="00052E5B" w14:paraId="1EE67CB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78690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19E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calciu și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1C1B6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calciu și sodiu (CaNaPO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44F1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286B8EF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41591AA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1260995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1E605EE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4A31A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5E77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monoamoniu; [Dihidrogenortofosfat de 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24FC8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monoamoniu (NH</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F8C9F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total</w:t>
            </w:r>
          </w:p>
          <w:p w14:paraId="076808E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D2A648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097470B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246F3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CAB75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diamoniu; [Hidrogenortofosfat diamoniu]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E961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diamoniu [(NH</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HPO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55CDB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total</w:t>
            </w:r>
          </w:p>
          <w:p w14:paraId="2FC0EBF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17288B4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C43369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43C3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563AB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Tripolifosfat de sodiu; [Trifosfat pentasodic]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1704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Tripolifosfat de sodiu (Na</w:t>
            </w:r>
            <w:r w:rsidRPr="00052E5B">
              <w:rPr>
                <w:rFonts w:eastAsia="Times New Roman" w:cs="Times New Roman"/>
                <w:noProof/>
                <w:sz w:val="26"/>
                <w:szCs w:val="26"/>
                <w:vertAlign w:val="subscript"/>
                <w:lang w:val="ro-MD" w:eastAsia="ru-RU"/>
              </w:rPr>
              <w:t>5</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10</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sau 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21E38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622A50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A23035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6B2B029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91CB2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2B1C3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sodiu și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E53DC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de sodiu și magneziu (MgNaPO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0853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1B835B1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194B09A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EBD31C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0122B92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F6BB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3437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Hipofosfit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60D2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Hipofosfit de magneziu [Mg(H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 6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7191A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08EE2CF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43F72C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24BF81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5A88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11.3.22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BEB5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Făină de oase degelatinizate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3C7A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Oase degelatinizate, sterilizate și măcinate, de pe care s-au îndepărtat grăsimile.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641B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3B401B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2BB39DF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2E894CB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E5EE8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FC727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de 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BFBBF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Reziduuri minerale rezultate din incinerarea, combustia sau gazificarea subproduselor de origine animală.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9999F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0B45FE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22D05CE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6EDDDF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51917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4657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Polifosfat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AA8A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Amestecuri eterogene de săruri de calciu ale acizilor polifosforici condensați având formula generală H</w:t>
            </w:r>
            <w:r w:rsidRPr="00052E5B">
              <w:rPr>
                <w:rFonts w:eastAsia="Times New Roman" w:cs="Times New Roman"/>
                <w:noProof/>
                <w:sz w:val="26"/>
                <w:szCs w:val="26"/>
                <w:vertAlign w:val="subscript"/>
                <w:lang w:val="ro-MD" w:eastAsia="ru-RU"/>
              </w:rPr>
              <w:t>(n+2)</w:t>
            </w:r>
            <w:r w:rsidRPr="00052E5B">
              <w:rPr>
                <w:rFonts w:eastAsia="Times New Roman" w:cs="Times New Roman"/>
                <w:noProof/>
                <w:sz w:val="26"/>
                <w:szCs w:val="26"/>
                <w:lang w:val="ro-MD" w:eastAsia="ru-RU"/>
              </w:rPr>
              <w:t>PnO</w:t>
            </w:r>
            <w:r w:rsidRPr="00052E5B">
              <w:rPr>
                <w:rFonts w:eastAsia="Times New Roman" w:cs="Times New Roman"/>
                <w:noProof/>
                <w:sz w:val="26"/>
                <w:szCs w:val="26"/>
                <w:vertAlign w:val="subscript"/>
                <w:lang w:val="ro-MD" w:eastAsia="ru-RU"/>
              </w:rPr>
              <w:t>(3n+1)</w:t>
            </w:r>
            <w:r w:rsidRPr="00052E5B">
              <w:rPr>
                <w:rFonts w:eastAsia="Times New Roman" w:cs="Times New Roman"/>
                <w:noProof/>
                <w:sz w:val="26"/>
                <w:szCs w:val="26"/>
                <w:lang w:val="ro-MD" w:eastAsia="ru-RU"/>
              </w:rPr>
              <w:t>, unde „n” este de cel puțin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74993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3275DB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184374A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396D0E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8716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84A2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Dihidrogendifosfat de calciu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6035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Dihidrogenpirofosfat monocalcic (CaH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02E3A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4CE53E6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1199195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7D3F05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E4121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95E5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acid de magneziu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1EE0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acid de magneziu (MgH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Produs din acid fosforic purificat și din hidroxid de magneziu sau oxid de magneziu purificat prin evaporarea apei și condensarea ortofosfatului în difosfat.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948FF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5D644E1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p w14:paraId="6C140A1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2128BB4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B9221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5D7A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Difosfat dihidrogen disodic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3089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Difosfat dihidrogen disodic (Na</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AE090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779D793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6F40B9E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6F8C028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6072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6C89D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Difosfat trisodic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F15C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Difosfat monohidrogen trisodic (anhidru: Na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HP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monohidrat: Na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HP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 nH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1 sau 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7AECD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0DDE7D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5C13681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 insolubil în 2 % acid citric dacă &gt; 10 %</w:t>
            </w:r>
          </w:p>
        </w:tc>
      </w:tr>
      <w:tr w:rsidR="00052E5B" w:rsidRPr="00052E5B" w14:paraId="3785234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AF79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985B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Polifosfat de sodiu; [Hexametafosfat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5BB53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Amestecuri eterogene de săruri de sodiu ale acizilor polifosforici condensați liniari având formula generală H</w:t>
            </w:r>
            <w:r w:rsidRPr="00052E5B">
              <w:rPr>
                <w:rFonts w:eastAsia="Times New Roman" w:cs="Times New Roman"/>
                <w:noProof/>
                <w:sz w:val="26"/>
                <w:szCs w:val="26"/>
                <w:vertAlign w:val="subscript"/>
                <w:lang w:val="ro-MD" w:eastAsia="ru-RU"/>
              </w:rPr>
              <w:t>(n</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PnO</w:t>
            </w:r>
            <w:r w:rsidRPr="00052E5B">
              <w:rPr>
                <w:rFonts w:eastAsia="Times New Roman" w:cs="Times New Roman"/>
                <w:noProof/>
                <w:sz w:val="26"/>
                <w:szCs w:val="26"/>
                <w:vertAlign w:val="subscript"/>
                <w:lang w:val="ro-MD" w:eastAsia="ru-RU"/>
              </w:rPr>
              <w:t>(3n</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1)</w:t>
            </w:r>
            <w:r w:rsidRPr="00052E5B">
              <w:rPr>
                <w:rFonts w:eastAsia="Times New Roman" w:cs="Times New Roman"/>
                <w:noProof/>
                <w:sz w:val="26"/>
                <w:szCs w:val="26"/>
                <w:lang w:val="ro-MD" w:eastAsia="ru-RU"/>
              </w:rPr>
              <w:t>, unde „n” este de cel puțin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43E30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5068B05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5B4314E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758A280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A73A5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7572B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Fosfat tripotasic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BDE9C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Monofosfat tripotasic (K</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PO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1, 3, 7 sau 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BDA24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550644D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6C8CEDC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75C3FAF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2DAA5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EDC9A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Difosfat tetrapotasic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5E5FB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Pirofosfat tetrapotasic (K</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 n H</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O; n = 0, 1 sau 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8ACAF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3999749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4F1BBA3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49BC8FA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7FC2E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64E46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Trifosfat pentapotasic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9BC8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Tripolifosfat pentapotasic (K</w:t>
            </w:r>
            <w:r w:rsidRPr="00052E5B">
              <w:rPr>
                <w:rFonts w:eastAsia="Times New Roman" w:cs="Times New Roman"/>
                <w:noProof/>
                <w:sz w:val="26"/>
                <w:szCs w:val="26"/>
                <w:vertAlign w:val="subscript"/>
                <w:lang w:val="ro-MD" w:eastAsia="ru-RU"/>
              </w:rPr>
              <w:t>5</w:t>
            </w:r>
            <w:r w:rsidRPr="00052E5B">
              <w:rPr>
                <w:rFonts w:eastAsia="Times New Roman" w:cs="Times New Roman"/>
                <w:noProof/>
                <w:sz w:val="26"/>
                <w:szCs w:val="26"/>
                <w:lang w:val="ro-MD" w:eastAsia="ru-RU"/>
              </w:rPr>
              <w:t>P</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10</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5DD78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0D222A3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72B94C9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60D4C5D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DEEBA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0444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Polifosfat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B2CE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Amestecuri eterogene de săruri de potasiu ale acizilor polifosforici condensați liniari având formula generală H</w:t>
            </w:r>
            <w:r w:rsidRPr="00052E5B">
              <w:rPr>
                <w:rFonts w:eastAsia="Times New Roman" w:cs="Times New Roman"/>
                <w:noProof/>
                <w:sz w:val="26"/>
                <w:szCs w:val="26"/>
                <w:vertAlign w:val="subscript"/>
                <w:lang w:val="ro-MD" w:eastAsia="ru-RU"/>
              </w:rPr>
              <w:t>(n</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PnO</w:t>
            </w:r>
            <w:r w:rsidRPr="00052E5B">
              <w:rPr>
                <w:rFonts w:eastAsia="Times New Roman" w:cs="Times New Roman"/>
                <w:noProof/>
                <w:sz w:val="26"/>
                <w:szCs w:val="26"/>
                <w:vertAlign w:val="subscript"/>
                <w:lang w:val="ro-MD" w:eastAsia="ru-RU"/>
              </w:rPr>
              <w:t>(3n</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w:t>
            </w:r>
            <w:r w:rsidRPr="00052E5B">
              <w:rPr>
                <w:rFonts w:eastAsia="Times New Roman" w:cs="Times New Roman"/>
                <w:noProof/>
                <w:sz w:val="26"/>
                <w:szCs w:val="26"/>
                <w:lang w:val="ro-MD" w:eastAsia="ru-RU"/>
              </w:rPr>
              <w:t> </w:t>
            </w:r>
            <w:r w:rsidRPr="00052E5B">
              <w:rPr>
                <w:rFonts w:eastAsia="Times New Roman" w:cs="Times New Roman"/>
                <w:noProof/>
                <w:sz w:val="26"/>
                <w:szCs w:val="26"/>
                <w:vertAlign w:val="subscript"/>
                <w:lang w:val="ro-MD" w:eastAsia="ru-RU"/>
              </w:rPr>
              <w:t>1)</w:t>
            </w:r>
            <w:r w:rsidRPr="00052E5B">
              <w:rPr>
                <w:rFonts w:eastAsia="Times New Roman" w:cs="Times New Roman"/>
                <w:noProof/>
                <w:sz w:val="26"/>
                <w:szCs w:val="26"/>
                <w:lang w:val="ro-MD" w:eastAsia="ru-RU"/>
              </w:rPr>
              <w:t> unde „n” este cel puțin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9E99C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5B7E5A4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195B5B9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28D419D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B6556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11.3.34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F6D5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Polifosfat de calciu și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670A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Polifosfat de calciu și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F9387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Fosfor total</w:t>
            </w:r>
          </w:p>
          <w:p w14:paraId="58F7F95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3C2606E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Calciu</w:t>
            </w:r>
          </w:p>
          <w:p w14:paraId="19E2B20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 insolubil în 2 % acid citric dacă &gt; 10 %</w:t>
            </w:r>
          </w:p>
        </w:tc>
      </w:tr>
      <w:tr w:rsidR="00052E5B" w:rsidRPr="00052E5B" w14:paraId="502607B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F05DD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4DE4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sodiu </w:t>
            </w:r>
            <w:hyperlink r:id="rId287" w:anchor="E003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4EFC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sodiu (NaCl) sau produs obținut prin cristalizarea prin evaporare a apei sărate (saturată sau sărăcită prin alt proces) (sare sub vid) sau prin evaporarea apei de mare (sare marină și sare solară) sau prin măcinarea sării geme.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4592E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4F216B8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02B4927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028E6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1E1B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Bicarbonat de sodiu [hidrogencarbonat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230F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Bicarbonat de sodiu (NaHCO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259D2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709EC2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58FB503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63CF5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572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(Bi)carbonat de sodiu/amoniu [(hidrogen)carbonat de sodiu/amoniu]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E216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fabricării carbonatului de sodiu și a bicarbonatului de sodiu, conținând urme de bicarbonat de amoniu (bicarbonat de amoniu max. 5 %)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876D7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7F7F7D6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08B2993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40CF1B"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560E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671C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sodiu (Na</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B222A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73E73A40"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646D78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ABD507"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183A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Sescvicarbonat de sodiu [hidrogendicarbonat de trisodiu]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8602A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Sescvicarbonat de sodiu [Na</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H(CO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063B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E9EFD6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3B6596F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C2CC1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1B85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sodiu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EA3E8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sodiu (Na</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p w14:paraId="216DAE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metionină până la 0,3 %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C9E00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66A3F7C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46E69D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C428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7086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sodiu ale acizilor organici </w:t>
            </w:r>
            <w:hyperlink r:id="rId288" w:anchor="E003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F0B0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sodiu ale acizilor organici comestibili conținând cel puțin 4 atomi de carbon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B4ECE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p w14:paraId="7BF025C9"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organic</w:t>
            </w:r>
          </w:p>
        </w:tc>
      </w:tr>
      <w:tr w:rsidR="00052E5B" w:rsidRPr="00052E5B" w14:paraId="4179CB4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26163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2EE3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E1E1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Clorură de potasiu (KCl) sau produs obținut prin măcinarea surselor naturale de clorură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93FFE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7DCD210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228F211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8882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0C62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1EB40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potasiu (K</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EC86E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65FFD4A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7659458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4DE7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088CF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15EA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Carbonat de potasiu (K</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DE98D6"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409A311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2CB6812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CCF22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73BA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Bicarbonat de potasiu [hidrogencarbonat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69CA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Bicarbonat de potasiu (KHCO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A3C6F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7E15FDC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10 %</w:t>
            </w:r>
          </w:p>
        </w:tc>
      </w:tr>
      <w:tr w:rsidR="00052E5B" w:rsidRPr="00052E5B" w14:paraId="671EE20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85B3B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C92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potasiu ale acizilor organici </w:t>
            </w:r>
            <w:hyperlink r:id="rId289" w:anchor="E003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8AFD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potasiu ale acizilor organici comestibili conținând cel puțin 4 atomi de carbon.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3A19FF"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7B04182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organic</w:t>
            </w:r>
          </w:p>
        </w:tc>
      </w:tr>
      <w:tr w:rsidR="00052E5B" w:rsidRPr="00052E5B" w14:paraId="4EF1AA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D16B2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11.5.6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0782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Pidolat de potasiu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353D9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L-pidolat de potasiu (C</w:t>
            </w:r>
            <w:r w:rsidRPr="00052E5B">
              <w:rPr>
                <w:rFonts w:eastAsia="Times New Roman" w:cs="Times New Roman"/>
                <w:noProof/>
                <w:sz w:val="26"/>
                <w:szCs w:val="26"/>
                <w:vertAlign w:val="subscript"/>
                <w:lang w:val="ro-MD" w:eastAsia="ru-RU"/>
              </w:rPr>
              <w:t>5</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KNO</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 Poate conține până la 5 % acid glutamic.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89B99A"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w:t>
            </w:r>
          </w:p>
          <w:p w14:paraId="29A235AB"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5 %</w:t>
            </w:r>
          </w:p>
        </w:tc>
      </w:tr>
      <w:tr w:rsidR="00052E5B" w:rsidRPr="00052E5B" w14:paraId="5FC5E4F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177E2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4EE4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Floare de sulf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594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Pulbere obținută din zăcăminte naturale ale acestui mineral. De asemenea, produs obținut din rafinarea petrolului, astfel cum este practicată de producătorii de sulf.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49A182"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r w:rsidR="00052E5B" w:rsidRPr="00052E5B" w14:paraId="319C9E8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ED075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F25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Atapulgit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8FFA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Mineral natural compus din magneziu, aluminiu și siliciu.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99F6C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w:t>
            </w:r>
          </w:p>
        </w:tc>
      </w:tr>
      <w:tr w:rsidR="00052E5B" w:rsidRPr="00052E5B" w14:paraId="0FABA7A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7AC5B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00A0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Cuarț</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1D1B1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Mineral natural obținut prin măcinarea surselor de cuarț.</w:t>
            </w:r>
          </w:p>
          <w:p w14:paraId="27A52C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AC00E9" w14:textId="77777777" w:rsidR="00052E5B" w:rsidRPr="00052E5B" w:rsidRDefault="00052E5B" w:rsidP="00052E5B">
            <w:pPr>
              <w:tabs>
                <w:tab w:val="left" w:pos="720"/>
              </w:tabs>
              <w:ind w:firstLine="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D74FC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4AEC8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601E5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Cristobalit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7853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Dioxid de siliciu (SiO</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obținut prin recristalizarea cuarțului.</w:t>
            </w:r>
          </w:p>
          <w:p w14:paraId="7D39B6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0,1 % auxiliari de măcinare.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294CD3" w14:textId="77777777" w:rsidR="00052E5B" w:rsidRPr="00052E5B" w:rsidRDefault="00052E5B" w:rsidP="00052E5B">
            <w:pPr>
              <w:tabs>
                <w:tab w:val="left" w:pos="720"/>
              </w:tabs>
              <w:ind w:firstLine="1"/>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2EAB80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19600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86C8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B8B26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amoniu [(NH</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SO</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obținut prin sinteză chimică. Poate fi prezentat sub formă de soluție apoasă.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A091B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exprimat ca proteine brute</w:t>
            </w:r>
          </w:p>
          <w:p w14:paraId="6C02650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r w:rsidR="00052E5B" w:rsidRPr="00052E5B" w14:paraId="6BFB97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A3A3F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11.8.3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D5FB0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amoniu ale acizilor organici </w:t>
            </w:r>
            <w:hyperlink r:id="rId290" w:anchor="E003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0BC2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amoniu ale acizilor organici comestibili conținând cel puțin 4 atomi de carbon.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33088"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exprimat ca proteine brute</w:t>
            </w:r>
          </w:p>
          <w:p w14:paraId="3FA9B11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organic</w:t>
            </w:r>
          </w:p>
        </w:tc>
      </w:tr>
      <w:tr w:rsidR="00052E5B" w:rsidRPr="00052E5B" w14:paraId="43018CF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EEC7D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11.8.4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743B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Lactat de 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23F4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Lactat de amoniu (CH</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CHOHCOONH</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Include lactat de amoniu produs prin fermentare cu </w:t>
            </w:r>
            <w:r w:rsidRPr="00052E5B">
              <w:rPr>
                <w:rFonts w:eastAsia="Times New Roman" w:cs="Times New Roman"/>
                <w:i/>
                <w:iCs/>
                <w:noProof/>
                <w:sz w:val="26"/>
                <w:szCs w:val="26"/>
                <w:lang w:val="ro-MD" w:eastAsia="ru-RU"/>
              </w:rPr>
              <w:t>Lactobacillus delbrueckii ssp. Bulgaricus, Lactococcus lactis ssp., Leuconostoc mesenteroides, Streptococcus thermophilus, Lactobacillus</w:t>
            </w:r>
            <w:r w:rsidRPr="00052E5B">
              <w:rPr>
                <w:rFonts w:eastAsia="Times New Roman" w:cs="Times New Roman"/>
                <w:noProof/>
                <w:sz w:val="26"/>
                <w:szCs w:val="26"/>
                <w:lang w:val="ro-MD" w:eastAsia="ru-RU"/>
              </w:rPr>
              <w:t> spp, </w:t>
            </w:r>
            <w:r w:rsidRPr="00052E5B">
              <w:rPr>
                <w:rFonts w:eastAsia="Times New Roman" w:cs="Times New Roman"/>
                <w:i/>
                <w:iCs/>
                <w:noProof/>
                <w:sz w:val="26"/>
                <w:szCs w:val="26"/>
                <w:lang w:val="ro-MD" w:eastAsia="ru-RU"/>
              </w:rPr>
              <w:t>sau Bifidobacterium</w:t>
            </w:r>
            <w:r w:rsidRPr="00052E5B">
              <w:rPr>
                <w:rFonts w:eastAsia="Times New Roman" w:cs="Times New Roman"/>
                <w:noProof/>
                <w:sz w:val="26"/>
                <w:szCs w:val="26"/>
                <w:lang w:val="ro-MD" w:eastAsia="ru-RU"/>
              </w:rPr>
              <w:t> spp., conținând cel puțin 44 % azot exprimat ca proteine brute.</w:t>
            </w:r>
          </w:p>
          <w:p w14:paraId="48728E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2 % fosfor, 2 % potasiu, 0,7 % magneziu, 2 % sodiu, 2 % sulfați, 0,5 % cloruri, 5 % zaharuri și 0,1 % silicon antispumant.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E1CDA5"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exprimat ca proteine brute</w:t>
            </w:r>
          </w:p>
          <w:p w14:paraId="0A9B31F3"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7ED7E641"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 dacă &gt; 1,5 %</w:t>
            </w:r>
          </w:p>
          <w:p w14:paraId="3BA9478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Magneziu dacă &gt; 1,5 %,</w:t>
            </w:r>
          </w:p>
          <w:p w14:paraId="682A8A1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dacă &gt; 1,5 %</w:t>
            </w:r>
          </w:p>
        </w:tc>
      </w:tr>
      <w:tr w:rsidR="00052E5B" w:rsidRPr="00052E5B" w14:paraId="1E67C43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8F6E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11.8.5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74F7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Acetat de 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4F6A9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Acetat de amoniu (CH</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COONH</w:t>
            </w:r>
            <w:r w:rsidRPr="00052E5B">
              <w:rPr>
                <w:rFonts w:eastAsia="Times New Roman" w:cs="Times New Roman"/>
                <w:noProof/>
                <w:sz w:val="26"/>
                <w:szCs w:val="26"/>
                <w:vertAlign w:val="subscript"/>
                <w:lang w:val="ro-MD" w:eastAsia="ru-RU"/>
              </w:rPr>
              <w:t>4</w:t>
            </w:r>
            <w:r w:rsidRPr="00052E5B">
              <w:rPr>
                <w:rFonts w:eastAsia="Times New Roman" w:cs="Times New Roman"/>
                <w:noProof/>
                <w:sz w:val="26"/>
                <w:szCs w:val="26"/>
                <w:lang w:val="ro-MD" w:eastAsia="ru-RU"/>
              </w:rPr>
              <w:t>) în soluție apoasă, conținând cel puțin 55 % acetat de amoniu.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B7FCBE"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exprimat ca proteine brute</w:t>
            </w:r>
          </w:p>
        </w:tc>
      </w:tr>
      <w:tr w:rsidR="00052E5B" w:rsidRPr="00052E5B" w14:paraId="343088E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E440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E370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Pietriș fin [pipotă]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58B5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zdrobirea mineralelor naturale sub formă de pietriș</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40ACC4"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Dimensiunea particulelor</w:t>
            </w:r>
          </w:p>
        </w:tc>
      </w:tr>
      <w:tr w:rsidR="00052E5B" w:rsidRPr="00052E5B" w14:paraId="7BA68B5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124D7"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11.9.2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EF2F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Pietriș din argilă [pipotă]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0DD56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zdrobirea și măcinarea produselor derivate din arderea argilei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C00557"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Dimensiunea particulelor</w:t>
            </w:r>
          </w:p>
          <w:p w14:paraId="3899B44C" w14:textId="77777777" w:rsidR="00052E5B" w:rsidRPr="00052E5B" w:rsidRDefault="00052E5B" w:rsidP="00052E5B">
            <w:pPr>
              <w:tabs>
                <w:tab w:val="left" w:pos="720"/>
              </w:tabs>
              <w:spacing w:before="60" w:after="60"/>
              <w:ind w:firstLine="1"/>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2 %</w:t>
            </w:r>
          </w:p>
        </w:tc>
      </w:tr>
      <w:tr w:rsidR="00052E5B" w:rsidRPr="00052E5B" w14:paraId="39CF1746"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3F3C909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Natura sursei poate fi indicată suplimentar în denumire sau o poate înlocui.</w:t>
            </w:r>
          </w:p>
          <w:p w14:paraId="118431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se modifică sau se completează pentru a specifica acidul organic.</w:t>
            </w:r>
          </w:p>
          <w:p w14:paraId="176BAE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Procesul de fabricație poate fi inclus în denumire.</w:t>
            </w:r>
          </w:p>
          <w:p w14:paraId="19219EA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Denumirea se completează cu textul „din oase”, după caz.</w:t>
            </w:r>
          </w:p>
        </w:tc>
      </w:tr>
    </w:tbl>
    <w:p w14:paraId="58BCA647" w14:textId="77777777" w:rsidR="00052E5B" w:rsidRPr="00052E5B" w:rsidRDefault="00052E5B" w:rsidP="00052E5B">
      <w:pPr>
        <w:shd w:val="clear" w:color="auto" w:fill="FFFFFF"/>
        <w:tabs>
          <w:tab w:val="left" w:pos="720"/>
        </w:tabs>
        <w:spacing w:before="120" w:after="120"/>
        <w:ind w:firstLine="360"/>
        <w:jc w:val="center"/>
        <w:rPr>
          <w:rFonts w:eastAsia="Arial Unicode MS" w:cs="Times New Roman"/>
          <w:noProof/>
          <w:sz w:val="26"/>
          <w:szCs w:val="26"/>
          <w:lang w:val="ro-MD" w:eastAsia="ru-RU"/>
        </w:rPr>
      </w:pPr>
      <w:r w:rsidRPr="00052E5B">
        <w:rPr>
          <w:rFonts w:eastAsia="Arial Unicode MS" w:cs="Times New Roman"/>
          <w:b/>
          <w:bCs/>
          <w:noProof/>
          <w:sz w:val="26"/>
          <w:szCs w:val="26"/>
          <w:lang w:val="ro-MD" w:eastAsia="ru-RU"/>
        </w:rPr>
        <w:t>Tabelul nr.12. </w:t>
      </w:r>
      <w:r w:rsidRPr="00052E5B">
        <w:rPr>
          <w:rFonts w:eastAsia="Arial Unicode MS" w:cs="Times New Roman"/>
          <w:noProof/>
          <w:sz w:val="26"/>
          <w:szCs w:val="26"/>
          <w:lang w:val="ro-MD" w:eastAsia="ru-RU"/>
        </w:rPr>
        <w:t>Produse și subproduse obținute prin fermentare utilizând microorganisme, inactivate, rezultând absența microorganismelor vii</w:t>
      </w:r>
    </w:p>
    <w:p w14:paraId="5843E76E" w14:textId="77777777" w:rsidR="00052E5B" w:rsidRPr="00052E5B" w:rsidRDefault="00052E5B" w:rsidP="00052E5B">
      <w:pPr>
        <w:shd w:val="clear" w:color="auto" w:fill="FFFFFF"/>
        <w:tabs>
          <w:tab w:val="left" w:pos="720"/>
        </w:tabs>
        <w:spacing w:before="120"/>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menționate în prezentul tabel care sunt, sau care sunt produse din, organisme modificate genetic sau care rezultă dintr-un proces de fermentație implicând microorganisme modificate genetic sunt conforme cu prevederile Gotărîrii de Guvern nr.1153/2003.</w:t>
      </w:r>
    </w:p>
    <w:p w14:paraId="4012478B" w14:textId="77777777" w:rsidR="00052E5B" w:rsidRPr="00052E5B" w:rsidRDefault="00052E5B" w:rsidP="00052E5B">
      <w:pPr>
        <w:shd w:val="clear" w:color="auto" w:fill="FFFFFF"/>
        <w:tabs>
          <w:tab w:val="left" w:pos="720"/>
        </w:tabs>
        <w:ind w:firstLine="360"/>
        <w:jc w:val="center"/>
        <w:rPr>
          <w:rFonts w:eastAsia="Arial Unicode MS" w:cs="Times New Roman"/>
          <w:noProof/>
          <w:sz w:val="26"/>
          <w:szCs w:val="26"/>
          <w:lang w:val="ro-MD" w:eastAsia="ru-RU"/>
        </w:rPr>
      </w:pP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709"/>
        <w:gridCol w:w="4263"/>
        <w:gridCol w:w="1588"/>
      </w:tblGrid>
      <w:tr w:rsidR="00052E5B" w:rsidRPr="00052E5B" w14:paraId="2222045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4F7E82"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B500FE"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417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F3D9DB"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15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F96845"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2DDFCF4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0E7A2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718C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Methylophilus methylotrophus</w:t>
            </w:r>
            <w:r w:rsidRPr="00052E5B">
              <w:rPr>
                <w:rFonts w:eastAsia="Times New Roman" w:cs="Times New Roman"/>
                <w:noProof/>
                <w:sz w:val="26"/>
                <w:szCs w:val="26"/>
                <w:lang w:val="ro-MD" w:eastAsia="ru-RU"/>
              </w:rPr>
              <w:t> bogat în proteine </w:t>
            </w:r>
            <w:hyperlink r:id="rId291"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92"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B2047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prin cultivarea </w:t>
            </w:r>
            <w:r w:rsidRPr="00052E5B">
              <w:rPr>
                <w:rFonts w:eastAsia="Times New Roman" w:cs="Times New Roman"/>
                <w:i/>
                <w:iCs/>
                <w:noProof/>
                <w:sz w:val="26"/>
                <w:szCs w:val="26"/>
                <w:lang w:val="ro-MD" w:eastAsia="ru-RU"/>
              </w:rPr>
              <w:t>Methylophilus methylotrophus</w:t>
            </w:r>
            <w:r w:rsidRPr="00052E5B">
              <w:rPr>
                <w:rFonts w:eastAsia="Times New Roman" w:cs="Times New Roman"/>
                <w:noProof/>
                <w:sz w:val="26"/>
                <w:szCs w:val="26"/>
                <w:lang w:val="ro-MD" w:eastAsia="ru-RU"/>
              </w:rPr>
              <w:t> (tulpina NCIMB 10.515) pe metanol, proteinele brute fiind de cel puțin 68 %, iar indicele de reflectanță de cel puțin 50.</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7056938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467C07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5B4FAE9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AEA69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29D3075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022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E7A34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Methylococcus capsulatus (Bath), Alca ligenes acidovorans, Bacillus brevis</w:t>
            </w:r>
            <w:r w:rsidRPr="00052E5B">
              <w:rPr>
                <w:rFonts w:eastAsia="Times New Roman" w:cs="Times New Roman"/>
                <w:noProof/>
                <w:sz w:val="26"/>
                <w:szCs w:val="26"/>
                <w:lang w:val="ro-MD" w:eastAsia="ru-RU"/>
              </w:rPr>
              <w:t> și </w:t>
            </w:r>
            <w:r w:rsidRPr="00052E5B">
              <w:rPr>
                <w:rFonts w:eastAsia="Times New Roman" w:cs="Times New Roman"/>
                <w:i/>
                <w:iCs/>
                <w:noProof/>
                <w:sz w:val="26"/>
                <w:szCs w:val="26"/>
                <w:lang w:val="ro-MD" w:eastAsia="ru-RU"/>
              </w:rPr>
              <w:t>Bacillus firmus</w:t>
            </w:r>
            <w:r w:rsidRPr="00052E5B">
              <w:rPr>
                <w:rFonts w:eastAsia="Times New Roman" w:cs="Times New Roman"/>
                <w:noProof/>
                <w:sz w:val="26"/>
                <w:szCs w:val="26"/>
                <w:lang w:val="ro-MD" w:eastAsia="ru-RU"/>
              </w:rPr>
              <w:t> bogat în proteine </w:t>
            </w:r>
            <w:hyperlink r:id="rId293"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94"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1E70A1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prin cultivarea </w:t>
            </w:r>
            <w:r w:rsidRPr="00052E5B">
              <w:rPr>
                <w:rFonts w:eastAsia="Times New Roman" w:cs="Times New Roman"/>
                <w:i/>
                <w:iCs/>
                <w:noProof/>
                <w:sz w:val="26"/>
                <w:szCs w:val="26"/>
                <w:lang w:val="ro-MD" w:eastAsia="ru-RU"/>
              </w:rPr>
              <w:t>Methylococcus capsulatus</w:t>
            </w:r>
            <w:r w:rsidRPr="00052E5B">
              <w:rPr>
                <w:rFonts w:eastAsia="Times New Roman" w:cs="Times New Roman"/>
                <w:noProof/>
                <w:sz w:val="26"/>
                <w:szCs w:val="26"/>
                <w:lang w:val="ro-MD" w:eastAsia="ru-RU"/>
              </w:rPr>
              <w:t> (Bath) (tulpina NCIMB 11132), </w:t>
            </w:r>
            <w:r w:rsidRPr="00052E5B">
              <w:rPr>
                <w:rFonts w:eastAsia="Times New Roman" w:cs="Times New Roman"/>
                <w:i/>
                <w:iCs/>
                <w:noProof/>
                <w:sz w:val="26"/>
                <w:szCs w:val="26"/>
                <w:lang w:val="ro-MD" w:eastAsia="ru-RU"/>
              </w:rPr>
              <w:t>Alcaligenes acidovorans</w:t>
            </w:r>
            <w:r w:rsidRPr="00052E5B">
              <w:rPr>
                <w:rFonts w:eastAsia="Times New Roman" w:cs="Times New Roman"/>
                <w:noProof/>
                <w:sz w:val="26"/>
                <w:szCs w:val="26"/>
                <w:lang w:val="ro-MD" w:eastAsia="ru-RU"/>
              </w:rPr>
              <w:t> (tulpina NCIMB 13287), </w:t>
            </w:r>
            <w:r w:rsidRPr="00052E5B">
              <w:rPr>
                <w:rFonts w:eastAsia="Times New Roman" w:cs="Times New Roman"/>
                <w:i/>
                <w:iCs/>
                <w:noProof/>
                <w:sz w:val="26"/>
                <w:szCs w:val="26"/>
                <w:lang w:val="ro-MD" w:eastAsia="ru-RU"/>
              </w:rPr>
              <w:t>Bacillus brevis</w:t>
            </w:r>
            <w:r w:rsidRPr="00052E5B">
              <w:rPr>
                <w:rFonts w:eastAsia="Times New Roman" w:cs="Times New Roman"/>
                <w:noProof/>
                <w:sz w:val="26"/>
                <w:szCs w:val="26"/>
                <w:lang w:val="ro-MD" w:eastAsia="ru-RU"/>
              </w:rPr>
              <w:t> (tulpina NCIMB 13288) și </w:t>
            </w:r>
            <w:r w:rsidRPr="00052E5B">
              <w:rPr>
                <w:rFonts w:eastAsia="Times New Roman" w:cs="Times New Roman"/>
                <w:i/>
                <w:iCs/>
                <w:noProof/>
                <w:sz w:val="26"/>
                <w:szCs w:val="26"/>
                <w:lang w:val="ro-MD" w:eastAsia="ru-RU"/>
              </w:rPr>
              <w:t>Bacillus firmus</w:t>
            </w:r>
            <w:r w:rsidRPr="00052E5B">
              <w:rPr>
                <w:rFonts w:eastAsia="Times New Roman" w:cs="Times New Roman"/>
                <w:noProof/>
                <w:sz w:val="26"/>
                <w:szCs w:val="26"/>
                <w:lang w:val="ro-MD" w:eastAsia="ru-RU"/>
              </w:rPr>
              <w:t> (tulpina NCIMB 13289) pe gaz natural (aprox. 91 % metan, 5 % etan, 2 % propan, 0,5 % izobutan, 0,5 % n-butan), amoniac și săruri minerale, proteinele brute fiind de cel puțin 65 %.</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61ECE3D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7EE10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62FE538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1D66AF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2861571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CD342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5681B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 xml:space="preserve">Escherichia </w:t>
            </w:r>
            <w:r w:rsidRPr="00052E5B">
              <w:rPr>
                <w:rFonts w:eastAsia="Times New Roman" w:cs="Times New Roman"/>
                <w:i/>
                <w:iCs/>
                <w:noProof/>
                <w:sz w:val="26"/>
                <w:szCs w:val="26"/>
                <w:lang w:val="ro-MD" w:eastAsia="ru-RU"/>
              </w:rPr>
              <w:lastRenderedPageBreak/>
              <w:t>coli</w:t>
            </w:r>
            <w:r w:rsidRPr="00052E5B">
              <w:rPr>
                <w:rFonts w:eastAsia="Times New Roman" w:cs="Times New Roman"/>
                <w:noProof/>
                <w:sz w:val="26"/>
                <w:szCs w:val="26"/>
                <w:lang w:val="ro-MD" w:eastAsia="ru-RU"/>
              </w:rPr>
              <w:t> bogat în proteine </w:t>
            </w:r>
            <w:hyperlink r:id="rId295"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96"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77BA9F7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 xml:space="preserve">Subprodus de fermentare obținut în producția de aminoacizi prin </w:t>
            </w:r>
            <w:r w:rsidRPr="00052E5B">
              <w:rPr>
                <w:rFonts w:eastAsia="Times New Roman" w:cs="Times New Roman"/>
                <w:noProof/>
                <w:sz w:val="26"/>
                <w:szCs w:val="26"/>
                <w:lang w:val="ro-MD" w:eastAsia="ru-RU"/>
              </w:rPr>
              <w:lastRenderedPageBreak/>
              <w:t>cultivarea </w:t>
            </w:r>
            <w:r w:rsidRPr="00052E5B">
              <w:rPr>
                <w:rFonts w:eastAsia="Times New Roman" w:cs="Times New Roman"/>
                <w:i/>
                <w:iCs/>
                <w:noProof/>
                <w:sz w:val="26"/>
                <w:szCs w:val="26"/>
                <w:lang w:val="ro-MD" w:eastAsia="ru-RU"/>
              </w:rPr>
              <w:t>Escherichia coli</w:t>
            </w:r>
            <w:r w:rsidRPr="00052E5B">
              <w:rPr>
                <w:rFonts w:eastAsia="Times New Roman" w:cs="Times New Roman"/>
                <w:noProof/>
                <w:sz w:val="26"/>
                <w:szCs w:val="26"/>
                <w:lang w:val="ro-MD" w:eastAsia="ru-RU"/>
              </w:rPr>
              <w:t> K12 pe substraturi de origine vegetală sau chimică, amoniac sau săruri minerale; poate fi hidrolizat.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4D83B61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50ECD2D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Acid propionic dacă &gt; 0,5 %</w:t>
            </w:r>
          </w:p>
        </w:tc>
      </w:tr>
      <w:tr w:rsidR="00052E5B" w:rsidRPr="00052E5B" w14:paraId="1484989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564CF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D484F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Corynebacterium glutamicum</w:t>
            </w:r>
            <w:r w:rsidRPr="00052E5B">
              <w:rPr>
                <w:rFonts w:eastAsia="Times New Roman" w:cs="Times New Roman"/>
                <w:noProof/>
                <w:sz w:val="26"/>
                <w:szCs w:val="26"/>
                <w:lang w:val="ro-MD" w:eastAsia="ru-RU"/>
              </w:rPr>
              <w:t> bogat în proteine </w:t>
            </w:r>
            <w:hyperlink r:id="rId297"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298"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79FEBA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de fermentare obținut în producția de aminoacizi prin cultivarea </w:t>
            </w:r>
            <w:r w:rsidRPr="00052E5B">
              <w:rPr>
                <w:rFonts w:eastAsia="Times New Roman" w:cs="Times New Roman"/>
                <w:i/>
                <w:iCs/>
                <w:noProof/>
                <w:sz w:val="26"/>
                <w:szCs w:val="26"/>
                <w:lang w:val="ro-MD" w:eastAsia="ru-RU"/>
              </w:rPr>
              <w:t>Corynebacterium glutamicum</w:t>
            </w:r>
            <w:r w:rsidRPr="00052E5B">
              <w:rPr>
                <w:rFonts w:eastAsia="Times New Roman" w:cs="Times New Roman"/>
                <w:noProof/>
                <w:sz w:val="26"/>
                <w:szCs w:val="26"/>
                <w:lang w:val="ro-MD" w:eastAsia="ru-RU"/>
              </w:rPr>
              <w:t> pe substraturi de origine vegetală sau chimică, amoniac sau săruri minerale; poate fi hidrolizat.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3C380E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4D88CF4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4AF5059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DE52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FE0F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Drojdii [drojdie de bere] </w:t>
            </w:r>
            <w:hyperlink r:id="rId299"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00"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7198AD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drojdiile obținute din </w:t>
            </w:r>
            <w:hyperlink r:id="rId301" w:anchor="E004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Saccharomyces cerevisiae, Saccharomyces carlsbergensis, Kluyveromyces lactis, Kluyveromyces fragilis, Torulaspora delbrueckii, Cyberlindnera jadinii,</w:t>
            </w:r>
            <w:r w:rsidRPr="00052E5B">
              <w:rPr>
                <w:rFonts w:eastAsia="Times New Roman" w:cs="Times New Roman"/>
                <w:noProof/>
                <w:sz w:val="26"/>
                <w:szCs w:val="26"/>
                <w:lang w:val="ro-MD" w:eastAsia="ru-RU"/>
              </w:rPr>
              <w:t> </w:t>
            </w:r>
            <w:hyperlink r:id="rId302" w:anchor="E004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Saccharomyces uvarum, Saccharomyces ludwigii</w:t>
            </w:r>
            <w:r w:rsidRPr="00052E5B">
              <w:rPr>
                <w:rFonts w:eastAsia="Times New Roman" w:cs="Times New Roman"/>
                <w:noProof/>
                <w:sz w:val="26"/>
                <w:szCs w:val="26"/>
                <w:lang w:val="ro-MD" w:eastAsia="ru-RU"/>
              </w:rPr>
              <w:t> sau </w:t>
            </w:r>
            <w:r w:rsidRPr="00052E5B">
              <w:rPr>
                <w:rFonts w:eastAsia="Times New Roman" w:cs="Times New Roman"/>
                <w:i/>
                <w:iCs/>
                <w:noProof/>
                <w:sz w:val="26"/>
                <w:szCs w:val="26"/>
                <w:lang w:val="ro-MD" w:eastAsia="ru-RU"/>
              </w:rPr>
              <w:t>Brettanomyces</w:t>
            </w:r>
            <w:r w:rsidRPr="00052E5B">
              <w:rPr>
                <w:rFonts w:eastAsia="Times New Roman" w:cs="Times New Roman"/>
                <w:noProof/>
                <w:sz w:val="26"/>
                <w:szCs w:val="26"/>
                <w:lang w:val="ro-MD" w:eastAsia="ru-RU"/>
              </w:rPr>
              <w:t> ssp. pe substraturi în principal de origine vegetală, cum sunt melasa, siropul de zahăr, alcoolul, reziduurile de distilare, cerealele și produsele conținând amidon, sucul din fructe, zerul, acidul lactic, zahărul, fibrele vegetale hidrolizate și nutrienții de fermentare, cum sunt amoniacul sau sărurile minerale.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094BA3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75 % sau &gt; 97 %</w:t>
            </w:r>
          </w:p>
          <w:p w14:paraId="35CC8E2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75 %:</w:t>
            </w:r>
          </w:p>
          <w:p w14:paraId="0376B63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C39A82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31329CF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E50DE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536E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Miceliu însilozat rezultat din fabricarea penicilinei </w:t>
            </w:r>
            <w:hyperlink r:id="rId303"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04"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65B48A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Miceliu (compuși azotați), subprodus umed rezultat din fabricarea penicilinei prin cultivarea </w:t>
            </w:r>
            <w:r w:rsidRPr="00052E5B">
              <w:rPr>
                <w:rFonts w:eastAsia="Times New Roman" w:cs="Times New Roman"/>
                <w:i/>
                <w:iCs/>
                <w:noProof/>
                <w:sz w:val="26"/>
                <w:szCs w:val="26"/>
                <w:lang w:val="ro-MD" w:eastAsia="ru-RU"/>
              </w:rPr>
              <w:t>Penicillium chrysogenum</w:t>
            </w:r>
            <w:r w:rsidRPr="00052E5B">
              <w:rPr>
                <w:rFonts w:eastAsia="Times New Roman" w:cs="Times New Roman"/>
                <w:noProof/>
                <w:sz w:val="26"/>
                <w:szCs w:val="26"/>
                <w:lang w:val="ro-MD" w:eastAsia="ru-RU"/>
              </w:rPr>
              <w:t> (ATCC48271) pe diferite surse de hidrați de carbon și hidrolizații lor, tratat termic și însilozat prin intermediul </w:t>
            </w:r>
            <w:r w:rsidRPr="00052E5B">
              <w:rPr>
                <w:rFonts w:eastAsia="Times New Roman" w:cs="Times New Roman"/>
                <w:i/>
                <w:iCs/>
                <w:noProof/>
                <w:sz w:val="26"/>
                <w:szCs w:val="26"/>
                <w:lang w:val="ro-MD" w:eastAsia="ru-RU"/>
              </w:rPr>
              <w:t>Lactobacillus brevis</w:t>
            </w:r>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plantarum, sake, collinoides</w:t>
            </w:r>
            <w:r w:rsidRPr="00052E5B">
              <w:rPr>
                <w:rFonts w:eastAsia="Times New Roman" w:cs="Times New Roman"/>
                <w:noProof/>
                <w:sz w:val="26"/>
                <w:szCs w:val="26"/>
                <w:lang w:val="ro-MD" w:eastAsia="ru-RU"/>
              </w:rPr>
              <w:t> și </w:t>
            </w:r>
            <w:r w:rsidRPr="00052E5B">
              <w:rPr>
                <w:rFonts w:eastAsia="Times New Roman" w:cs="Times New Roman"/>
                <w:i/>
                <w:iCs/>
                <w:noProof/>
                <w:sz w:val="26"/>
                <w:szCs w:val="26"/>
                <w:lang w:val="ro-MD" w:eastAsia="ru-RU"/>
              </w:rPr>
              <w:t>Streptococcus lactis</w:t>
            </w:r>
            <w:r w:rsidRPr="00052E5B">
              <w:rPr>
                <w:rFonts w:eastAsia="Times New Roman" w:cs="Times New Roman"/>
                <w:noProof/>
                <w:sz w:val="26"/>
                <w:szCs w:val="26"/>
                <w:lang w:val="ro-MD" w:eastAsia="ru-RU"/>
              </w:rPr>
              <w:t> pentru a inactiva penicilina, conținând cel puțin 7 % azot exprimat în proteine brute.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5A27D3A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Azot exprimat ca proteine brute</w:t>
            </w:r>
          </w:p>
          <w:p w14:paraId="44EF55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2CAE2E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621C47F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BD29B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F5435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Drojdii rezultate în producția de biomotorină </w:t>
            </w:r>
            <w:hyperlink r:id="rId305"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06"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48254AE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drojdiile și părțile acestora </w:t>
            </w:r>
            <w:hyperlink r:id="rId307" w:anchor="E004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obținute din </w:t>
            </w:r>
            <w:hyperlink r:id="rId308" w:anchor="E004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Yarrowia lipolytica</w:t>
            </w:r>
            <w:r w:rsidRPr="00052E5B">
              <w:rPr>
                <w:rFonts w:eastAsia="Times New Roman" w:cs="Times New Roman"/>
                <w:noProof/>
                <w:sz w:val="26"/>
                <w:szCs w:val="26"/>
                <w:lang w:val="ro-MD" w:eastAsia="ru-RU"/>
              </w:rPr>
              <w:t> crescute pe uleiuri vegetale și fracțiuni de demucilaginare și de glicerol formate în cursul producerii de biomotorină.</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59B85CA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75 % sau &gt; 97 %</w:t>
            </w:r>
          </w:p>
          <w:p w14:paraId="10C69A5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75 %:</w:t>
            </w:r>
          </w:p>
          <w:p w14:paraId="2E1B5C7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AB5F8F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2438498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017F5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7FC1D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specii de </w:t>
            </w:r>
            <w:r w:rsidRPr="00052E5B">
              <w:rPr>
                <w:rFonts w:eastAsia="Times New Roman" w:cs="Times New Roman"/>
                <w:i/>
                <w:iCs/>
                <w:noProof/>
                <w:sz w:val="26"/>
                <w:szCs w:val="26"/>
                <w:lang w:val="ro-MD" w:eastAsia="ru-RU"/>
              </w:rPr>
              <w:t>Lactobacillus</w:t>
            </w:r>
            <w:r w:rsidRPr="00052E5B">
              <w:rPr>
                <w:rFonts w:eastAsia="Times New Roman" w:cs="Times New Roman"/>
                <w:noProof/>
                <w:sz w:val="26"/>
                <w:szCs w:val="26"/>
                <w:lang w:val="ro-MD" w:eastAsia="ru-RU"/>
              </w:rPr>
              <w:t> bogat în proteine </w:t>
            </w:r>
            <w:hyperlink r:id="rId309"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10"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463C31A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din cultură de </w:t>
            </w:r>
            <w:r w:rsidRPr="00052E5B">
              <w:rPr>
                <w:rFonts w:eastAsia="Times New Roman" w:cs="Times New Roman"/>
                <w:i/>
                <w:iCs/>
                <w:noProof/>
                <w:sz w:val="26"/>
                <w:szCs w:val="26"/>
                <w:lang w:val="ro-MD" w:eastAsia="ru-RU"/>
              </w:rPr>
              <w:t>Lactobacillus</w:t>
            </w:r>
            <w:r w:rsidRPr="00052E5B">
              <w:rPr>
                <w:rFonts w:eastAsia="Times New Roman" w:cs="Times New Roman"/>
                <w:noProof/>
                <w:sz w:val="26"/>
                <w:szCs w:val="26"/>
                <w:lang w:val="ro-MD" w:eastAsia="ru-RU"/>
              </w:rPr>
              <w:t> pe substraturi în principal de origine vegetală cum sunt melasa, siropul de zahăr, alcoolul, reziduurile de distilare, cerealele și produsele conținând amidon, sucul din fructe, zerul, acidul lactic, zahărul, fibrele vegetale hidrolizate și nutrienții de fermentare, cum sunt amoniacul sau sărurile minerale. Produsul poate fi uscat.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0E4946E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2C32F6F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3A387DA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68702B8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6A8BA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D43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Trichoderma viride</w:t>
            </w:r>
            <w:r w:rsidRPr="00052E5B">
              <w:rPr>
                <w:rFonts w:eastAsia="Times New Roman" w:cs="Times New Roman"/>
                <w:noProof/>
                <w:sz w:val="26"/>
                <w:szCs w:val="26"/>
                <w:lang w:val="ro-MD" w:eastAsia="ru-RU"/>
              </w:rPr>
              <w:t> bogat în proteine </w:t>
            </w:r>
            <w:hyperlink r:id="rId311"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12"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7891067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din cultură de </w:t>
            </w:r>
            <w:r w:rsidRPr="00052E5B">
              <w:rPr>
                <w:rFonts w:eastAsia="Times New Roman" w:cs="Times New Roman"/>
                <w:i/>
                <w:iCs/>
                <w:noProof/>
                <w:sz w:val="26"/>
                <w:szCs w:val="26"/>
                <w:lang w:val="ro-MD" w:eastAsia="ru-RU"/>
              </w:rPr>
              <w:t>Trichoderma viride</w:t>
            </w:r>
            <w:r w:rsidRPr="00052E5B">
              <w:rPr>
                <w:rFonts w:eastAsia="Times New Roman" w:cs="Times New Roman"/>
                <w:noProof/>
                <w:sz w:val="26"/>
                <w:szCs w:val="26"/>
                <w:lang w:val="ro-MD" w:eastAsia="ru-RU"/>
              </w:rPr>
              <w:t> pe substraturi în principal de origine vegetală cum sunt melasa, siropul de zahăr, alcoolul, reziduurile de distilare, cerealele și produsele conținând amidon, sucul din fructe, zerul, acidul lactic, zahărul, fibrele vegetale hidrolizate și nutrienții de fermentare, cum sunt amoniacul sau sărurile minerale. Produsul poate fi uscat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6EB2CB5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5C2FB20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2CCDA64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672D5F0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420B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CF18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Bacillus subtilis</w:t>
            </w:r>
            <w:r w:rsidRPr="00052E5B">
              <w:rPr>
                <w:rFonts w:eastAsia="Times New Roman" w:cs="Times New Roman"/>
                <w:noProof/>
                <w:sz w:val="26"/>
                <w:szCs w:val="26"/>
                <w:lang w:val="ro-MD" w:eastAsia="ru-RU"/>
              </w:rPr>
              <w:t> bogat în proteine </w:t>
            </w:r>
            <w:hyperlink r:id="rId313"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14"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65F444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din cultură de </w:t>
            </w:r>
            <w:r w:rsidRPr="00052E5B">
              <w:rPr>
                <w:rFonts w:eastAsia="Times New Roman" w:cs="Times New Roman"/>
                <w:i/>
                <w:iCs/>
                <w:noProof/>
                <w:sz w:val="26"/>
                <w:szCs w:val="26"/>
                <w:lang w:val="ro-MD" w:eastAsia="ru-RU"/>
              </w:rPr>
              <w:t>Bacillus subtilis</w:t>
            </w:r>
            <w:r w:rsidRPr="00052E5B">
              <w:rPr>
                <w:rFonts w:eastAsia="Times New Roman" w:cs="Times New Roman"/>
                <w:noProof/>
                <w:sz w:val="26"/>
                <w:szCs w:val="26"/>
                <w:lang w:val="ro-MD" w:eastAsia="ru-RU"/>
              </w:rPr>
              <w:t xml:space="preserve"> pe substraturi în principal de origine vegetală cum sunt melasa, siropul de zahăr, alcoolul, reziduurile de distilare, cerealele și produsele conținând amidon, sucul din fructe, zerul, acidul lactic, zahărul, </w:t>
            </w:r>
            <w:r w:rsidRPr="00052E5B">
              <w:rPr>
                <w:rFonts w:eastAsia="Times New Roman" w:cs="Times New Roman"/>
                <w:noProof/>
                <w:sz w:val="26"/>
                <w:szCs w:val="26"/>
                <w:lang w:val="ro-MD" w:eastAsia="ru-RU"/>
              </w:rPr>
              <w:lastRenderedPageBreak/>
              <w:t>fibrele vegetale hidrolizate și nutrienții de fermentare, cum sunt amoniacul sau sărurile minerale. Produsul poate fi uscat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66F2E86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0FCAEEE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773C80F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1DED9C5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A33F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C4EE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din </w:t>
            </w:r>
            <w:r w:rsidRPr="00052E5B">
              <w:rPr>
                <w:rFonts w:eastAsia="Times New Roman" w:cs="Times New Roman"/>
                <w:i/>
                <w:iCs/>
                <w:noProof/>
                <w:sz w:val="26"/>
                <w:szCs w:val="26"/>
                <w:lang w:val="ro-MD" w:eastAsia="ru-RU"/>
              </w:rPr>
              <w:t>Aspergillus oryzae</w:t>
            </w:r>
            <w:r w:rsidRPr="00052E5B">
              <w:rPr>
                <w:rFonts w:eastAsia="Times New Roman" w:cs="Times New Roman"/>
                <w:noProof/>
                <w:sz w:val="26"/>
                <w:szCs w:val="26"/>
                <w:lang w:val="ro-MD" w:eastAsia="ru-RU"/>
              </w:rPr>
              <w:t> bogat în proteine </w:t>
            </w:r>
            <w:hyperlink r:id="rId315"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16"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2D06020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fermentare obținut din cultură de </w:t>
            </w:r>
            <w:r w:rsidRPr="00052E5B">
              <w:rPr>
                <w:rFonts w:eastAsia="Times New Roman" w:cs="Times New Roman"/>
                <w:i/>
                <w:iCs/>
                <w:noProof/>
                <w:sz w:val="26"/>
                <w:szCs w:val="26"/>
                <w:lang w:val="ro-MD" w:eastAsia="ru-RU"/>
              </w:rPr>
              <w:t>Aspergillus oryzae</w:t>
            </w:r>
            <w:r w:rsidRPr="00052E5B">
              <w:rPr>
                <w:rFonts w:eastAsia="Times New Roman" w:cs="Times New Roman"/>
                <w:noProof/>
                <w:sz w:val="26"/>
                <w:szCs w:val="26"/>
                <w:lang w:val="ro-MD" w:eastAsia="ru-RU"/>
              </w:rPr>
              <w:t> pe substraturi în principal de origine vegetală cum sunt melasa, siropul de zahăr, alcoolul, reziduurile de distilare, cerealele și produsele conținând amidon, sucul din fructe, zerul, acidul lactic, zahărul, fibrele vegetale hidrolizate și nutrienții de fermentare, cum sunt amoniacul sau sărurile minerale. Produsul poate fi uscat.</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5A8968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648CA71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p w14:paraId="02F2212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78B5E47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92CB8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9623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drojdii </w:t>
            </w:r>
            <w:hyperlink r:id="rId317" w:anchor="E004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18"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3D427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părțile de drojdii </w:t>
            </w:r>
            <w:hyperlink r:id="rId319" w:anchor="E004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obținute din </w:t>
            </w:r>
            <w:hyperlink r:id="rId320" w:anchor="E0044"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Saccharomyces cerevisiae, Saccharomyces carlsbergensis, Kluyveromyces lactis, Kluyveromyces fragilis, Torulaspora delbrueckii, Cyberlindnera jadinii</w:t>
            </w:r>
            <w:r w:rsidRPr="00052E5B">
              <w:rPr>
                <w:rFonts w:eastAsia="Times New Roman" w:cs="Times New Roman"/>
                <w:noProof/>
                <w:sz w:val="26"/>
                <w:szCs w:val="26"/>
                <w:lang w:val="ro-MD" w:eastAsia="ru-RU"/>
              </w:rPr>
              <w:t> </w:t>
            </w:r>
            <w:hyperlink r:id="rId321" w:anchor="E0043"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r w:rsidRPr="00052E5B">
              <w:rPr>
                <w:rFonts w:eastAsia="Times New Roman" w:cs="Times New Roman"/>
                <w:i/>
                <w:iCs/>
                <w:noProof/>
                <w:sz w:val="26"/>
                <w:szCs w:val="26"/>
                <w:lang w:val="ro-MD" w:eastAsia="ru-RU"/>
              </w:rPr>
              <w:t>, Saccharomyces uvarum, Saccharomyces ludwigii</w:t>
            </w:r>
            <w:r w:rsidRPr="00052E5B">
              <w:rPr>
                <w:rFonts w:eastAsia="Times New Roman" w:cs="Times New Roman"/>
                <w:noProof/>
                <w:sz w:val="26"/>
                <w:szCs w:val="26"/>
                <w:lang w:val="ro-MD" w:eastAsia="ru-RU"/>
              </w:rPr>
              <w:t> sau </w:t>
            </w:r>
            <w:r w:rsidRPr="00052E5B">
              <w:rPr>
                <w:rFonts w:eastAsia="Times New Roman" w:cs="Times New Roman"/>
                <w:i/>
                <w:iCs/>
                <w:noProof/>
                <w:sz w:val="26"/>
                <w:szCs w:val="26"/>
                <w:lang w:val="ro-MD" w:eastAsia="ru-RU"/>
              </w:rPr>
              <w:t>Brettanomyces</w:t>
            </w:r>
            <w:r w:rsidRPr="00052E5B">
              <w:rPr>
                <w:rFonts w:eastAsia="Times New Roman" w:cs="Times New Roman"/>
                <w:noProof/>
                <w:sz w:val="26"/>
                <w:szCs w:val="26"/>
                <w:lang w:val="ro-MD" w:eastAsia="ru-RU"/>
              </w:rPr>
              <w:t> ssp. pe substraturi în principal de origine vegetală cum sunt melasa, siropul de zahăr, alcoolul, reziduurile de distilare, cerealele și produsele conținând amidon, sucul din fructe, zerul, acidul lactic, zahărul, fibrele vegetale hidrolizate și nutrienții de fermentare, cum sunt amoniacul sau sărurile minerale.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7CFFD31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75 % sau &gt; 97 %</w:t>
            </w:r>
          </w:p>
          <w:p w14:paraId="7D5260F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75 %:</w:t>
            </w:r>
          </w:p>
          <w:p w14:paraId="5C5EB95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8FA630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propionic dacă &gt; 0,5 %</w:t>
            </w:r>
          </w:p>
        </w:tc>
      </w:tr>
      <w:tr w:rsidR="00052E5B" w:rsidRPr="00052E5B" w14:paraId="0BFFBD1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0BDDF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50048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Borhot [produs solubil din melasă condensată] </w:t>
            </w:r>
            <w:hyperlink r:id="rId322"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23"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FC9C1B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derivate din prelucrarea industrială a musturilor rezultate din procesele de fermentare microbiană, cum ar fi fabricarea alcoolului, a acizilor organici sau a drojdiilor. Sunt compuse din fracțiunea lichidă/păstoasă obținută în urma separării musturilor de fermentare. Pot include, de asemenea, celule moarte și/sau părți </w:t>
            </w:r>
            <w:hyperlink r:id="rId324" w:anchor="E0046"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xml:space="preserve"> ale acestora provenite din microorganismele de </w:t>
            </w:r>
            <w:r w:rsidRPr="00052E5B">
              <w:rPr>
                <w:rFonts w:eastAsia="Times New Roman" w:cs="Times New Roman"/>
                <w:noProof/>
                <w:sz w:val="26"/>
                <w:szCs w:val="26"/>
                <w:lang w:val="ro-MD" w:eastAsia="ru-RU"/>
              </w:rPr>
              <w:lastRenderedPageBreak/>
              <w:t>fermentare utilizate. Substraturile sunt în principal de origine vegetală, cum ar fi, melasa, siropul de zahăr, alcoolul, reziduurile de distilare, cerealele și produsele conținând amidon, sucul din fructe, zerul, acidul lactic, zahărul, fibrele vegetale hidrolizate și nutrienții de fermentare, cum sunt amoniacul sau sărurile minerale.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4A19AF8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Proteine brute</w:t>
            </w:r>
          </w:p>
          <w:p w14:paraId="566F6EE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Substrat și indicare a procesului de producție, după caz</w:t>
            </w:r>
          </w:p>
        </w:tc>
      </w:tr>
      <w:tr w:rsidR="00052E5B" w:rsidRPr="00052E5B" w14:paraId="3FF477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04DA6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3BF8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acidului L-glutamic </w:t>
            </w:r>
            <w:hyperlink r:id="rId325"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26"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DC8EB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acidului L-glutamic prin fermentare cu </w:t>
            </w:r>
            <w:r w:rsidRPr="00052E5B">
              <w:rPr>
                <w:rFonts w:eastAsia="Times New Roman" w:cs="Times New Roman"/>
                <w:i/>
                <w:iCs/>
                <w:noProof/>
                <w:sz w:val="26"/>
                <w:szCs w:val="26"/>
                <w:lang w:val="ro-MD" w:eastAsia="ru-RU"/>
              </w:rPr>
              <w:t>Corynebacterium melassecola</w:t>
            </w:r>
            <w:r w:rsidRPr="00052E5B">
              <w:rPr>
                <w:rFonts w:eastAsia="Times New Roman" w:cs="Times New Roman"/>
                <w:noProof/>
                <w:sz w:val="26"/>
                <w:szCs w:val="26"/>
                <w:lang w:val="ro-MD" w:eastAsia="ru-RU"/>
              </w:rPr>
              <w:t> pe substrat compus din zaharoză, melasă, produse din amidon și hidrolizații acestora, săruri de amoniu și alți compuși azotați.</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7009B86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6A4BA2A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A4BD6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3E3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L-lizinei-monohidroclorid cu </w:t>
            </w:r>
            <w:r w:rsidRPr="00052E5B">
              <w:rPr>
                <w:rFonts w:eastAsia="Times New Roman" w:cs="Times New Roman"/>
                <w:i/>
                <w:iCs/>
                <w:noProof/>
                <w:sz w:val="26"/>
                <w:szCs w:val="26"/>
                <w:lang w:val="ro-MD" w:eastAsia="ru-RU"/>
              </w:rPr>
              <w:t>Brevibacterium lactofermentum</w:t>
            </w:r>
            <w:r w:rsidRPr="00052E5B">
              <w:rPr>
                <w:rFonts w:eastAsia="Times New Roman" w:cs="Times New Roman"/>
                <w:noProof/>
                <w:sz w:val="26"/>
                <w:szCs w:val="26"/>
                <w:lang w:val="ro-MD" w:eastAsia="ru-RU"/>
              </w:rPr>
              <w:t> </w:t>
            </w:r>
            <w:hyperlink r:id="rId327"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28"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F2E1FD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L-lizinei monohidroclorid prin fermentare cu </w:t>
            </w:r>
            <w:r w:rsidRPr="00052E5B">
              <w:rPr>
                <w:rFonts w:eastAsia="Times New Roman" w:cs="Times New Roman"/>
                <w:i/>
                <w:iCs/>
                <w:noProof/>
                <w:sz w:val="26"/>
                <w:szCs w:val="26"/>
                <w:lang w:val="ro-MD" w:eastAsia="ru-RU"/>
              </w:rPr>
              <w:t>Brevibacterium lactofermentum</w:t>
            </w:r>
            <w:r w:rsidRPr="00052E5B">
              <w:rPr>
                <w:rFonts w:eastAsia="Times New Roman" w:cs="Times New Roman"/>
                <w:noProof/>
                <w:sz w:val="26"/>
                <w:szCs w:val="26"/>
                <w:lang w:val="ro-MD" w:eastAsia="ru-RU"/>
              </w:rPr>
              <w:t> pe substrat compus din zaharoză, melasă, produse din amidon și hidrolizații acestora, săruri de amoniu și alți compuși azotați.</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7789533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21C108A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BC9C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6944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aminoacizilor cu </w:t>
            </w:r>
            <w:r w:rsidRPr="00052E5B">
              <w:rPr>
                <w:rFonts w:eastAsia="Times New Roman" w:cs="Times New Roman"/>
                <w:i/>
                <w:iCs/>
                <w:noProof/>
                <w:sz w:val="26"/>
                <w:szCs w:val="26"/>
                <w:lang w:val="ro-MD" w:eastAsia="ru-RU"/>
              </w:rPr>
              <w:t>Corynebacterium glutamicum</w:t>
            </w:r>
            <w:r w:rsidRPr="00052E5B">
              <w:rPr>
                <w:rFonts w:eastAsia="Times New Roman" w:cs="Times New Roman"/>
                <w:noProof/>
                <w:sz w:val="26"/>
                <w:szCs w:val="26"/>
                <w:lang w:val="ro-MD" w:eastAsia="ru-RU"/>
              </w:rPr>
              <w:t> </w:t>
            </w:r>
            <w:hyperlink r:id="rId329"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30"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387658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de aminoacizi prin fermentare cu </w:t>
            </w:r>
            <w:r w:rsidRPr="00052E5B">
              <w:rPr>
                <w:rFonts w:eastAsia="Times New Roman" w:cs="Times New Roman"/>
                <w:i/>
                <w:iCs/>
                <w:noProof/>
                <w:sz w:val="26"/>
                <w:szCs w:val="26"/>
                <w:lang w:val="ro-MD" w:eastAsia="ru-RU"/>
              </w:rPr>
              <w:t>Corynebacterium glutamicum</w:t>
            </w:r>
            <w:r w:rsidRPr="00052E5B">
              <w:rPr>
                <w:rFonts w:eastAsia="Times New Roman" w:cs="Times New Roman"/>
                <w:noProof/>
                <w:sz w:val="26"/>
                <w:szCs w:val="26"/>
                <w:lang w:val="ro-MD" w:eastAsia="ru-RU"/>
              </w:rPr>
              <w:t> pe substrat de origine vegetală sau chimică, amoniac sau săruri minerale.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2F39193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3C8A53E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5827B3D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76AD3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DEEA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aminoacizilor cu </w:t>
            </w:r>
            <w:r w:rsidRPr="00052E5B">
              <w:rPr>
                <w:rFonts w:eastAsia="Times New Roman" w:cs="Times New Roman"/>
                <w:i/>
                <w:iCs/>
                <w:noProof/>
                <w:sz w:val="26"/>
                <w:szCs w:val="26"/>
                <w:lang w:val="ro-MD" w:eastAsia="ru-RU"/>
              </w:rPr>
              <w:t>Escherichia coli</w:t>
            </w:r>
            <w:r w:rsidRPr="00052E5B">
              <w:rPr>
                <w:rFonts w:eastAsia="Times New Roman" w:cs="Times New Roman"/>
                <w:noProof/>
                <w:sz w:val="26"/>
                <w:szCs w:val="26"/>
                <w:lang w:val="ro-MD" w:eastAsia="ru-RU"/>
              </w:rPr>
              <w:t> K12 </w:t>
            </w:r>
            <w:hyperlink r:id="rId331"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32"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66CB5F3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rezultate din fabricarea aminoacizilor prin fermentare cu </w:t>
            </w:r>
            <w:r w:rsidRPr="00052E5B">
              <w:rPr>
                <w:rFonts w:eastAsia="Times New Roman" w:cs="Times New Roman"/>
                <w:i/>
                <w:iCs/>
                <w:noProof/>
                <w:sz w:val="26"/>
                <w:szCs w:val="26"/>
                <w:lang w:val="ro-MD" w:eastAsia="ru-RU"/>
              </w:rPr>
              <w:t>Escherichia coli K12</w:t>
            </w:r>
            <w:r w:rsidRPr="00052E5B">
              <w:rPr>
                <w:rFonts w:eastAsia="Times New Roman" w:cs="Times New Roman"/>
                <w:noProof/>
                <w:sz w:val="26"/>
                <w:szCs w:val="26"/>
                <w:lang w:val="ro-MD" w:eastAsia="ru-RU"/>
              </w:rPr>
              <w:t> pe substrat de origine vegetală sau chimică, amoniac sau săruri minerale.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2311E0F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p w14:paraId="7FF0E90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brută</w:t>
            </w:r>
          </w:p>
        </w:tc>
      </w:tr>
      <w:tr w:rsidR="00052E5B" w:rsidRPr="00052E5B" w14:paraId="47E0BBA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2A147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12.2.6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10F2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rezultat din fabricarea enzimelor cu </w:t>
            </w:r>
            <w:r w:rsidRPr="00052E5B">
              <w:rPr>
                <w:rFonts w:eastAsia="Times New Roman" w:cs="Times New Roman"/>
                <w:i/>
                <w:iCs/>
                <w:noProof/>
                <w:sz w:val="26"/>
                <w:szCs w:val="26"/>
                <w:lang w:val="ro-MD" w:eastAsia="ru-RU"/>
              </w:rPr>
              <w:t>Aspergillus niger</w:t>
            </w:r>
            <w:r w:rsidRPr="00052E5B">
              <w:rPr>
                <w:rFonts w:eastAsia="Times New Roman" w:cs="Times New Roman"/>
                <w:noProof/>
                <w:sz w:val="26"/>
                <w:szCs w:val="26"/>
                <w:lang w:val="ro-MD" w:eastAsia="ru-RU"/>
              </w:rPr>
              <w:t> </w:t>
            </w:r>
            <w:hyperlink r:id="rId333"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34" w:anchor="E0045"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018E00F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rezultat din fermentarea </w:t>
            </w:r>
            <w:r w:rsidRPr="00052E5B">
              <w:rPr>
                <w:rFonts w:eastAsia="Times New Roman" w:cs="Times New Roman"/>
                <w:i/>
                <w:iCs/>
                <w:noProof/>
                <w:sz w:val="26"/>
                <w:szCs w:val="26"/>
                <w:lang w:val="ro-MD" w:eastAsia="ru-RU"/>
              </w:rPr>
              <w:t>Aspergillus niger</w:t>
            </w:r>
            <w:r w:rsidRPr="00052E5B">
              <w:rPr>
                <w:rFonts w:eastAsia="Times New Roman" w:cs="Times New Roman"/>
                <w:noProof/>
                <w:sz w:val="26"/>
                <w:szCs w:val="26"/>
                <w:lang w:val="ro-MD" w:eastAsia="ru-RU"/>
              </w:rPr>
              <w:t> pe grâu sau malț pentru fabricarea enzimelor.</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3FC6C7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Proteine brute</w:t>
            </w:r>
          </w:p>
        </w:tc>
      </w:tr>
      <w:tr w:rsidR="00052E5B" w:rsidRPr="00052E5B" w14:paraId="038B85C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8B59B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FDCB3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Polihydroxibutirat obținut prin fermentare cu </w:t>
            </w:r>
            <w:r w:rsidRPr="00052E5B">
              <w:rPr>
                <w:rFonts w:eastAsia="Times New Roman" w:cs="Times New Roman"/>
                <w:i/>
                <w:iCs/>
                <w:noProof/>
                <w:sz w:val="26"/>
                <w:szCs w:val="26"/>
                <w:lang w:val="ro-MD" w:eastAsia="ru-RU"/>
              </w:rPr>
              <w:t>Ralstonia eutropha</w:t>
            </w:r>
            <w:r w:rsidRPr="00052E5B">
              <w:rPr>
                <w:rFonts w:eastAsia="Times New Roman" w:cs="Times New Roman"/>
                <w:noProof/>
                <w:sz w:val="26"/>
                <w:szCs w:val="26"/>
                <w:lang w:val="ro-MD" w:eastAsia="ru-RU"/>
              </w:rPr>
              <w:t> </w:t>
            </w:r>
            <w:hyperlink r:id="rId335" w:anchor="E004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4173" w:type="dxa"/>
            <w:tcBorders>
              <w:top w:val="outset" w:sz="6" w:space="0" w:color="auto"/>
              <w:left w:val="outset" w:sz="6" w:space="0" w:color="auto"/>
              <w:bottom w:val="outset" w:sz="6" w:space="0" w:color="auto"/>
              <w:right w:val="outset" w:sz="6" w:space="0" w:color="auto"/>
            </w:tcBorders>
            <w:shd w:val="clear" w:color="auto" w:fill="auto"/>
            <w:hideMark/>
          </w:tcPr>
          <w:p w14:paraId="1A6937D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care conține 3-hidroxibutirat și 3-hidroxivalerat, obținute prin fermentație cu </w:t>
            </w:r>
            <w:r w:rsidRPr="00052E5B">
              <w:rPr>
                <w:rFonts w:eastAsia="Times New Roman" w:cs="Times New Roman"/>
                <w:i/>
                <w:iCs/>
                <w:noProof/>
                <w:sz w:val="26"/>
                <w:szCs w:val="26"/>
                <w:lang w:val="ro-MD" w:eastAsia="ru-RU"/>
              </w:rPr>
              <w:t>Ralstonia eutropha</w:t>
            </w:r>
            <w:r w:rsidRPr="00052E5B">
              <w:rPr>
                <w:rFonts w:eastAsia="Times New Roman" w:cs="Times New Roman"/>
                <w:noProof/>
                <w:sz w:val="26"/>
                <w:szCs w:val="26"/>
                <w:lang w:val="ro-MD" w:eastAsia="ru-RU"/>
              </w:rPr>
              <w:t> și făină proteică din bacterii neviabile rămase din bacteriile producătoare și din bulionul de fermentare.</w:t>
            </w:r>
          </w:p>
        </w:tc>
        <w:tc>
          <w:tcPr>
            <w:tcW w:w="1555" w:type="dxa"/>
            <w:tcBorders>
              <w:top w:val="outset" w:sz="6" w:space="0" w:color="auto"/>
              <w:left w:val="outset" w:sz="6" w:space="0" w:color="auto"/>
              <w:bottom w:val="outset" w:sz="6" w:space="0" w:color="auto"/>
              <w:right w:val="outset" w:sz="6" w:space="0" w:color="auto"/>
            </w:tcBorders>
            <w:shd w:val="clear" w:color="auto" w:fill="auto"/>
            <w:hideMark/>
          </w:tcPr>
          <w:p w14:paraId="518F5A64" w14:textId="77777777" w:rsidR="00052E5B" w:rsidRPr="00052E5B" w:rsidRDefault="00052E5B" w:rsidP="00052E5B">
            <w:pPr>
              <w:tabs>
                <w:tab w:val="left" w:pos="720"/>
              </w:tabs>
              <w:ind w:firstLine="360"/>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9F7C023"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1A97AF6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Produse obținute din biomasa microorganismelor specifice cultivate pe anumite substraturi. Pot conține maximum 0,3 % agenți antispumanți, 1,5 % agenți de filtrare/clarificare și 2,9 % acid propionic.</w:t>
            </w:r>
          </w:p>
          <w:p w14:paraId="4831F92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Microorganismele utilizate în fermentație au fost inactivate, rezultatul fiind că niciun astfel de microorganism nu este viabil în materiile prime destinate hranei pentru animale.</w:t>
            </w:r>
          </w:p>
          <w:p w14:paraId="402F75F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Cultivarea pe n-alcani este interzisă conform prevederilor pct.8 a Anexei nr.3 la prezentele Cerințe.</w:t>
            </w:r>
          </w:p>
          <w:p w14:paraId="77CCDAF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Denumirea utilizată a tulpinilor de drojdii poate fi diferită de taxonomia științifică. Prin urmare, pot fi utilizate și sinonime pentru tulpinile de drojdii menționate.</w:t>
            </w:r>
          </w:p>
          <w:p w14:paraId="08FA3B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   Alte subproduse de fermentare. Pot conține maximum 0,6 % agenți antispumanți, 0,5 % agenți anti-tartru și 0,2 % sulfiți.</w:t>
            </w:r>
          </w:p>
          <w:p w14:paraId="02D53F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   Părți înseamnă orice fracțiuni solubile și insolubile de drojdie, inclusiv din membrană sau din părțile interne ale celulei.</w:t>
            </w:r>
          </w:p>
        </w:tc>
      </w:tr>
    </w:tbl>
    <w:p w14:paraId="4092C9B8" w14:textId="77777777" w:rsidR="00052E5B" w:rsidRPr="00052E5B" w:rsidRDefault="00052E5B" w:rsidP="00052E5B">
      <w:pPr>
        <w:shd w:val="clear" w:color="auto" w:fill="FFFFFF"/>
        <w:tabs>
          <w:tab w:val="left" w:pos="720"/>
        </w:tabs>
        <w:spacing w:before="120" w:after="120"/>
        <w:ind w:firstLine="360"/>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Tabelul nr.13.</w:t>
      </w:r>
      <w:r w:rsidRPr="00052E5B">
        <w:rPr>
          <w:rFonts w:eastAsia="Arial Unicode MS" w:cs="Times New Roman"/>
          <w:noProof/>
          <w:sz w:val="26"/>
          <w:szCs w:val="26"/>
          <w:lang w:val="ro-MD" w:eastAsia="ru-RU"/>
        </w:rPr>
        <w:t>Produse și subproduse rezultate din procesele industriei alimentare</w:t>
      </w:r>
    </w:p>
    <w:p w14:paraId="5A5181DE" w14:textId="77777777" w:rsidR="00052E5B" w:rsidRPr="00052E5B" w:rsidRDefault="00052E5B" w:rsidP="00052E5B">
      <w:pPr>
        <w:shd w:val="clear" w:color="auto" w:fill="FFFFFF"/>
        <w:tabs>
          <w:tab w:val="left" w:pos="720"/>
        </w:tabs>
        <w:ind w:firstLine="360"/>
        <w:jc w:val="both"/>
        <w:rPr>
          <w:rFonts w:eastAsia="Arial Unicode MS" w:cs="Times New Roman"/>
          <w:noProof/>
          <w:sz w:val="26"/>
          <w:szCs w:val="26"/>
          <w:lang w:val="ro-MD" w:eastAsia="ru-RU"/>
        </w:rPr>
      </w:pPr>
      <w:r w:rsidRPr="00052E5B">
        <w:rPr>
          <w:rFonts w:eastAsia="Arial Unicode MS" w:cs="Times New Roman"/>
          <w:noProof/>
          <w:sz w:val="26"/>
          <w:szCs w:val="26"/>
          <w:lang w:val="ro-MD" w:eastAsia="ru-RU"/>
        </w:rPr>
        <w:t>Materiile prime destinate hranei pentru animale din prezentul tabel îndeplinesc cerințele din Legea nr.129/2020 și pot face obiectul unor restricții de utilizare în conformitate cu prevederile Hotărîrii de Guvern nr.404/2016.</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0"/>
        <w:gridCol w:w="2978"/>
        <w:gridCol w:w="3694"/>
        <w:gridCol w:w="1807"/>
      </w:tblGrid>
      <w:tr w:rsidR="00052E5B" w:rsidRPr="00052E5B" w14:paraId="14792BC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EFFC51"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Număr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8AF5AA9"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Denumire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35D7D0"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Descriere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A53F46" w14:textId="77777777" w:rsidR="00052E5B" w:rsidRPr="00052E5B" w:rsidRDefault="00052E5B" w:rsidP="00052E5B">
            <w:pPr>
              <w:tabs>
                <w:tab w:val="left" w:pos="720"/>
              </w:tabs>
              <w:spacing w:before="60" w:after="60"/>
              <w:jc w:val="center"/>
              <w:rPr>
                <w:rFonts w:eastAsia="Times New Roman" w:cs="Times New Roman"/>
                <w:b/>
                <w:bCs/>
                <w:noProof/>
                <w:sz w:val="26"/>
                <w:szCs w:val="26"/>
                <w:lang w:val="ro-MD" w:eastAsia="ru-RU"/>
              </w:rPr>
            </w:pPr>
            <w:r w:rsidRPr="00052E5B">
              <w:rPr>
                <w:rFonts w:eastAsia="Times New Roman" w:cs="Times New Roman"/>
                <w:b/>
                <w:bCs/>
                <w:noProof/>
                <w:sz w:val="26"/>
                <w:szCs w:val="26"/>
                <w:lang w:val="ro-MD" w:eastAsia="ru-RU"/>
              </w:rPr>
              <w:t>Declarații obligatorii</w:t>
            </w:r>
          </w:p>
        </w:tc>
      </w:tr>
      <w:tr w:rsidR="00052E5B" w:rsidRPr="00052E5B" w14:paraId="098BED6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9273B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D692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de brutărie și din industria pastelor făinoase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67CF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și ca urmare a fabricării pâinii, a biscuiților, a napolitanelor sau a pastelor.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9C45D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632F21F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2235EB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tc>
      </w:tr>
      <w:tr w:rsidR="00052E5B" w:rsidRPr="00052E5B" w14:paraId="32ADC76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1E2F0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FFE1E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de patiserie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8984F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și ca urmare a fabricării produselor de patiserie și a prăjiturilor.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BF37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23C2CFB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03A6D7B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Grăsimi brute dacă &gt; 5 %</w:t>
            </w:r>
          </w:p>
        </w:tc>
      </w:tr>
      <w:tr w:rsidR="00052E5B" w:rsidRPr="00052E5B" w14:paraId="1DCE5B1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C8221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D0E4D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fabricarea cerealelor pentru micul dejun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E7B1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Substanțele sau produsele destinate consumului uman sau cu privire la care se preconizează în mod rezonabil că pot fi consumate de oameni sub formele lor prelucrate, parțial prelucrate sau neprelucrate.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9C0B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p w14:paraId="6B83741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2D096C0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Grăsimi/uleiuri brute dacă &gt; 10 %,</w:t>
            </w:r>
          </w:p>
          <w:p w14:paraId="5D81072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dacă &gt; 30 %</w:t>
            </w:r>
          </w:p>
          <w:p w14:paraId="39FC442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 dacă &gt; 10 %</w:t>
            </w:r>
          </w:p>
        </w:tc>
      </w:tr>
      <w:tr w:rsidR="00052E5B" w:rsidRPr="00052E5B" w14:paraId="3752197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8A390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BBBFE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fabricarea produselor de cofetărie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BDD76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și ca urmare a fabricării dulciurilor, inclusiv a ciocolatei.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CBBF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3DC3EC1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p w14:paraId="2045F84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4DDFA47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A82FD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3F3E3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fabricarea înghețatei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4397C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timpul fabricării înghețatei.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22A38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72E864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58519C2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01AB004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B6049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DBAD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și subproduse rezultate din prelucrarea fructelor și a legumelor proaspete </w:t>
            </w:r>
            <w:hyperlink r:id="rId336" w:anchor="E004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8EEB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prelucrării fructelor și a legumelor proaspete (inclusiv coaja, bucățile întregi de fructe/legume și amestecuri ale acestora). Pot fi uscate sau congelate.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F0D6B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6569588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1575580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p w14:paraId="51BE03F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w:t>
            </w:r>
          </w:p>
        </w:tc>
      </w:tr>
      <w:tr w:rsidR="00052E5B" w:rsidRPr="00052E5B" w14:paraId="1E395A0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35C28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74E47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prelucrarea plantelor </w:t>
            </w:r>
            <w:hyperlink r:id="rId337" w:anchor="E004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6D091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din congelarea sau uscarea plantelor întregi sau a unor părți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026DC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Fibră brută</w:t>
            </w:r>
          </w:p>
        </w:tc>
      </w:tr>
      <w:tr w:rsidR="00052E5B" w:rsidRPr="00052E5B" w14:paraId="6153DA7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3ED0D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13.1.8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DEF1A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prelucrarea mirodeniilor și a condimentelor </w:t>
            </w:r>
            <w:hyperlink r:id="rId338" w:anchor="E004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EA08F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din congelarea sau uscarea mirodeniilor și a condimentelor sau a unor părți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7798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p w14:paraId="4DAECD1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45FE03E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Grăsimi/uleiuri brute dacă &gt; 10 %,</w:t>
            </w:r>
          </w:p>
          <w:p w14:paraId="3CE7AE7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dacă &gt; 30 %</w:t>
            </w:r>
          </w:p>
          <w:p w14:paraId="1F1E1D3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 dacă &gt; 10 %</w:t>
            </w:r>
          </w:p>
        </w:tc>
      </w:tr>
      <w:tr w:rsidR="00052E5B" w:rsidRPr="00052E5B" w14:paraId="7DCD0A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EFE68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6AF1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prelucrarea ierburilor aromatice </w:t>
            </w:r>
            <w:hyperlink r:id="rId339" w:anchor="E0047"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C65B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din zdrobirea, măcinarea, congelarea sau uscarea ierburilor aromatice sau a unor părți din acestea.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B60AE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Fibră brută</w:t>
            </w:r>
          </w:p>
        </w:tc>
      </w:tr>
      <w:tr w:rsidR="00052E5B" w:rsidRPr="00052E5B" w14:paraId="185808F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7938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39E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prelucrarea cartofilor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6A22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prelucrării cartofilor. Pot fi uscate sau congelate.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C4989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p w14:paraId="0C1E951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0C4ABB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p w14:paraId="2A04E1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Cenușă insolubilă în HCl dacă &gt; 3,5 %</w:t>
            </w:r>
          </w:p>
        </w:tc>
      </w:tr>
      <w:tr w:rsidR="00052E5B" w:rsidRPr="00052E5B" w14:paraId="0AAAC43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5D814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4DF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și subproduse rezultate din fabricarea sosurilor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789E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Substanțele rezultate din fabricarea sosurilor destinate consumului uman sau cu privire la care se preconizează în mod rezonabil că pot fi consumate de oameni sub formele lor prelucrate, parțial prelucrate sau neprelucrate.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69F36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73434F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36C5C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F36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și subproduse rezultate din fabricarea gustărilor aromate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E784C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Produse și subproduse rezultate din fabricarea gustărilor aromate, obținute în cursul și ca urmare a fabricării gustărilor aromate – chipsuri de cartofi, gustări pe bază de cartofi și/sau cereale (extrudate </w:t>
            </w:r>
            <w:r w:rsidRPr="00052E5B">
              <w:rPr>
                <w:rFonts w:eastAsia="Times New Roman" w:cs="Times New Roman"/>
                <w:noProof/>
                <w:sz w:val="26"/>
                <w:szCs w:val="26"/>
                <w:lang w:val="ro-MD" w:eastAsia="ru-RU"/>
              </w:rPr>
              <w:lastRenderedPageBreak/>
              <w:t>direct, pe bază de aluat și gustări sub formă de pelete) și fructe cu coajă lemnoasă.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DCD0C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Grăsimi brute</w:t>
            </w:r>
          </w:p>
        </w:tc>
      </w:tr>
      <w:tr w:rsidR="00052E5B" w:rsidRPr="00052E5B" w14:paraId="69D64A5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5BDA1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CB0B5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rezultate din fabricarea produselor alimentare gata de consum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FA24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obținute în cursul fabricării produselor alimentare gata de consum. Pot fi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80B61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dacă &gt; 5 %</w:t>
            </w:r>
          </w:p>
        </w:tc>
      </w:tr>
      <w:tr w:rsidR="00052E5B" w:rsidRPr="00052E5B" w14:paraId="31463D3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EF28C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FD0C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Subproduse vegetale rezultate din fabricarea băuturilor spirtoase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D9386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solide din plante (inclusiv bacele și semințele, cum ar fi anasonul) obținut după macerarea acestor plante într-o soluție alcoolică sau după evaporare/distilare alcoolică sau ambele, în procesul de elaborare a aromelor pentru fabricarea băuturilor spirtoase. Aceste produse trebuie distilate pentru a se elimina reziduurile alcoolice.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5593B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Proteină brută dacă &gt; 10 %</w:t>
            </w:r>
          </w:p>
          <w:p w14:paraId="7D0FEA0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Fibre brute</w:t>
            </w:r>
          </w:p>
          <w:p w14:paraId="6693057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Grăsimi/uleiuri brute dacă &gt; 10 %</w:t>
            </w:r>
          </w:p>
        </w:tc>
      </w:tr>
      <w:tr w:rsidR="00052E5B" w:rsidRPr="00052E5B" w14:paraId="472E69F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A63DC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9D690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Hrană pentru animale pe bază de bere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D38BD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procesul de fabricare a berii care nu poate fi vândut ca băutură pentru consumul uman.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762A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Conținut alcoolic</w:t>
            </w:r>
          </w:p>
          <w:p w14:paraId="6181AF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75 %</w:t>
            </w:r>
          </w:p>
        </w:tc>
      </w:tr>
      <w:tr w:rsidR="00052E5B" w:rsidRPr="00052E5B" w14:paraId="2BD6B50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A34E5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0243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Băuturi aromatizate dulci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ED907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industria băuturilor răcoritoare obținute din producția de băuturi răcoritoare aromatizate dulci sau de băuturi răcoritoare dulci-aromatizate neambalate și necomercializabile.</w:t>
            </w:r>
          </w:p>
          <w:p w14:paraId="37CBE0C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 fi concentrate sau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7BDB7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619F00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30 %</w:t>
            </w:r>
          </w:p>
        </w:tc>
      </w:tr>
      <w:tr w:rsidR="00052E5B" w:rsidRPr="00052E5B" w14:paraId="3A93E06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EBE95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62BA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de fructe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9852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industria siropului de fructe obținute din fabricarea siropului de fructe destinat consumului uman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A5C2F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0D34B86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30 %</w:t>
            </w:r>
          </w:p>
        </w:tc>
      </w:tr>
      <w:tr w:rsidR="00052E5B" w:rsidRPr="00052E5B" w14:paraId="3EC5BCE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1488B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CE92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aromatizat dulce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1A7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din industria siropului aromatizat dulce obținute din producția de sirop sau din sirop neambalat și necomercializabil.</w:t>
            </w:r>
          </w:p>
          <w:p w14:paraId="2AD621F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Pot fi concentrate sau uscate.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E1CD4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Zaharide totale, calculate ca zaharoză.</w:t>
            </w:r>
          </w:p>
          <w:p w14:paraId="388E1B9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Umiditate dacă &gt; 30 %</w:t>
            </w:r>
          </w:p>
        </w:tc>
      </w:tr>
      <w:tr w:rsidR="00052E5B" w:rsidRPr="00052E5B" w14:paraId="1B79DCE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DFC6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9FF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Zaharuri caramelizate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A93E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încălzirea controlată a oricărui tip de zahar.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99FC8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62AF364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1C482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0A0A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Dextroză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4AE26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Dextroza este obținută în urma hidrolizei amidonului și constă în glucoză purificată cristalizată, cu sau fără apă de cristalizare.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D73C5"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443F69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C29A1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9F0D3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CB10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Fructoză sub formă de pudră cristalină purificată. Se obține din glucoza prezentă în siropul de glucoză prin utilizarea izomerazei glucozei și prin inversiunea zaharozei.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AEBC6"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4D0767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584C8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7CEE6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 de glucoză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D2959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Siropul de glucoză este o soluție apoasă purificată și concentrată de zaharide nutritive obținută prin hidroliză din amidon. Poate fi uscat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C1E08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30 %</w:t>
            </w:r>
          </w:p>
        </w:tc>
      </w:tr>
      <w:tr w:rsidR="00052E5B" w:rsidRPr="00052E5B" w14:paraId="6A7A147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E572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42406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Melasă de glucoză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AE2D3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rafinării siropului de glucoză.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08DFA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tc>
      </w:tr>
      <w:tr w:rsidR="00052E5B" w:rsidRPr="00052E5B" w14:paraId="6481C19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FF58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2BA6F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Xiloză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B0566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 extras din lemn.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EF61A4"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05B6102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BD49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472A1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Lactuloză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6F6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Dizaharidă semisintetică (4-O-D-galactopiranozil-D-fructoză) obținută din lactoză prin izomerizarea glucozei în fructoză. Este prezentă în lapte și în produsele lactate supuse unui tratament termic.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57212"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818309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968C6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95E6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Glucozamină (Chitozamină) </w:t>
            </w:r>
            <w:hyperlink r:id="rId340" w:anchor="E0052"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5994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Zahar aminat (monozaharidă) făcând parte din structura polizaharidelor chitosan și chitină. Produs prin hidroliza exoscheletelor de crustacee și de alte artropode sau prin fermentarea </w:t>
            </w:r>
            <w:r w:rsidRPr="00052E5B">
              <w:rPr>
                <w:rFonts w:eastAsia="Times New Roman" w:cs="Times New Roman"/>
                <w:noProof/>
                <w:sz w:val="26"/>
                <w:szCs w:val="26"/>
                <w:lang w:val="ro-MD" w:eastAsia="ru-RU"/>
              </w:rPr>
              <w:lastRenderedPageBreak/>
              <w:t>unor boabe de cereale precum porumbul sau grâul.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C4E1D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Sodiu sau potasiu, după caz</w:t>
            </w:r>
          </w:p>
        </w:tc>
      </w:tr>
      <w:tr w:rsidR="00052E5B" w:rsidRPr="00052E5B" w14:paraId="47FCB47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0E1D0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7B6FA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Xilo-oligozaharide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772DA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Lanțuri de molecule de xiloză legată prin legături β1-4 cu grade de polimerizare cuprinse între 2 și 10 și produse din hidroliza enzimatică a unor diferite forme de hrană pentru animale bogată în hemiceluloză.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1F9DF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5 %</w:t>
            </w:r>
          </w:p>
        </w:tc>
      </w:tr>
      <w:tr w:rsidR="00052E5B" w:rsidRPr="00052E5B" w14:paraId="71D5D51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A45D5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13.2.10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9D0B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Gluco-oligozaharide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BDB9A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fermentare sau prin hidroliză și/sau tratament termic fizic al polimerilor de glucoză, glucozei, zaharozei și maltozei.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8823E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28 %</w:t>
            </w:r>
          </w:p>
        </w:tc>
      </w:tr>
      <w:tr w:rsidR="00052E5B" w:rsidRPr="00052E5B" w14:paraId="11FD2F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5BD4F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055E2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w:t>
            </w:r>
            <w:hyperlink r:id="rId341" w:anchor="E004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F9928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77EE4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A5457D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1F97A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A97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 </w:t>
            </w:r>
            <w:hyperlink r:id="rId342" w:anchor="E004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pregelatinizat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5A20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amidon expandat prin tratament termic.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A0F14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44E62E3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BB2F1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0A90F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 de amidon </w:t>
            </w:r>
            <w:hyperlink r:id="rId343" w:anchor="E004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77CF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compus din amidon alimentar nativ și/sau modificat obținut din diferite surse botanice.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31DC8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Amidon</w:t>
            </w:r>
          </w:p>
        </w:tc>
      </w:tr>
      <w:tr w:rsidR="00052E5B" w:rsidRPr="00052E5B" w14:paraId="1D7A3DD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87C18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18582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Turtă de hidrolizați de amidon </w:t>
            </w:r>
            <w:hyperlink r:id="rId344" w:anchor="E0048"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FB5AA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de filtrare a lichiorului în procesul de hidroliză a amidonului care constă în următoarele: proteine, amidon, polizaharide, grăsimi, ulei și auxiliar de filtrare (de exemplu, diatomit, fibră de lemn).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D2EF8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25 % sau &gt; 45 %</w:t>
            </w:r>
          </w:p>
          <w:p w14:paraId="243BBC9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Dacă umiditatea &lt; 25 %:</w:t>
            </w:r>
          </w:p>
          <w:p w14:paraId="22BE258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Grăsimi brute</w:t>
            </w:r>
          </w:p>
          <w:p w14:paraId="73B262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Proteine brute</w:t>
            </w:r>
          </w:p>
        </w:tc>
      </w:tr>
      <w:tr w:rsidR="00052E5B" w:rsidRPr="00052E5B" w14:paraId="2702D4C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2491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DA490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Dextrină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3147F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Dextrina este amidon parțial hidrolizat cu ajutorul unui acid.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2E39C"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0A746F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AA38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4F35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Maltodextrină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D66E7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Maltodextrina este amidonul parțial hidrolizat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57CEDB"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4E9B197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59DC9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13.4.1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0DCB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Polidextroză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D1509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Polimer de glucoză în vrac cu legături aleatorii, produs prin polimerizarea termică a D-glucozei.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0EB74F"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10867F2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2D5DF9"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13.5.1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7AEE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Polioli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1F646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hidrogenare sau fermentare și constând în monozaharide, dizaharide, oligozaharide sau polizaharide reduse.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5CA083"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84A1A1C"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C9ED6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13.5.2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A4DB7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Izomalt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4184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Alcool glucidic obținut din zaharoză după conversie enzimatică și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A54B63"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401893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D89BD5"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13.5.3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DF17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Manitol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90349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hidrogenare sau fermentare și constând în glucoză și/sau fructoză reduse.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3E2441"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2B1B6F27"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F9ADE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13.5.4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91C6E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Xilitol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8908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hidrogenarea și fermentarea xilozei.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0C7CC5"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7547D59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83FFF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00581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Sorbitol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3F3EC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hidrogenarea glucozei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57E70F"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54EACA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DA8D20"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4DB2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Uleiuri acide rezultate din rafinarea chimică </w:t>
            </w:r>
            <w:hyperlink r:id="rId345" w:anchor="E004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38D29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deacidificării uleiurilor și grăsimilor de origine vegetală sau animală prin intermediul bazelor, urmată de o acidulare cu separare ulterioară a fazei apoase, conținând acizi grași liberi, uleiuri sau grăsimi și componente naturale ale semințelor, fructelor sau țesuturilor animale precum mono- și digliceridele, lecitina și fibrele.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F3E01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AE9C30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75592554"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6BCD4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AF6B1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esterificați cu glicerol </w:t>
            </w:r>
            <w:hyperlink r:id="rId346"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AB6D8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Gliceride obținute prin esterificarea acizilor grași cu glicerol. 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969628"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p w14:paraId="670B77D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3E02328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00CF549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FA01D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6B9A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 di- și trigliceride ale acizilor grași </w:t>
            </w:r>
            <w:hyperlink r:id="rId347"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AE10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constând din amestecuri de mono-, di- și triesteri de glicerol cu acizi grași.</w:t>
            </w:r>
          </w:p>
          <w:p w14:paraId="6DC7FC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Ele pot conține cantități mici de acizi grași și glicerol în stare liberă.</w:t>
            </w:r>
          </w:p>
          <w:p w14:paraId="2C20BF3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54FF4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Grăsimi brute</w:t>
            </w:r>
          </w:p>
          <w:p w14:paraId="7AD2B74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4250D16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ED580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562A2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ale acizilor grași </w:t>
            </w:r>
            <w:hyperlink r:id="rId348"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9D09C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reacția acizilor grași cu cel puțin patru atomi de carbon cu hidroxizi, oxizi sau săruri de calciu, magneziu, sodiu sau potasiu.</w:t>
            </w:r>
          </w:p>
          <w:p w14:paraId="7F8DF2E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D2A1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 (după hidroliză)</w:t>
            </w:r>
          </w:p>
          <w:p w14:paraId="2534178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w:t>
            </w:r>
          </w:p>
          <w:p w14:paraId="5A76B2B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 sau Na sau K sau Mg (după caz)</w:t>
            </w:r>
          </w:p>
          <w:p w14:paraId="16B1E95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10DA420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DEB0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AE557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Distilați de acizi grași rezultați din rafinare fizică </w:t>
            </w:r>
            <w:hyperlink r:id="rId349" w:anchor="E004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296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deacidificării uleiurilor și grăsimilor de origine vegetală sau animală prin intermediul distilării, conținând acizi grași liberi, uleiuri sau grăsimi și componente naturale ale semințelor, fructelor sau țesuturilor animale precum mono- și digliceridele, sterolii și tocoferolii.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234F5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6AA6821B"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tc>
      </w:tr>
      <w:tr w:rsidR="00052E5B" w:rsidRPr="00052E5B" w14:paraId="09B40BB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24599E"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ED00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bruți rezultați din separare </w:t>
            </w:r>
            <w:hyperlink r:id="rId350" w:anchor="E004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CF56E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separarea uleiurilor/grăsimilor. Prin definiție se compune din acizi grași bruți 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-C</w:t>
            </w:r>
            <w:r w:rsidRPr="00052E5B">
              <w:rPr>
                <w:rFonts w:eastAsia="Times New Roman" w:cs="Times New Roman"/>
                <w:noProof/>
                <w:sz w:val="26"/>
                <w:szCs w:val="26"/>
                <w:vertAlign w:val="subscript"/>
                <w:lang w:val="ro-MD" w:eastAsia="ru-RU"/>
              </w:rPr>
              <w:t>24</w:t>
            </w:r>
            <w:r w:rsidRPr="00052E5B">
              <w:rPr>
                <w:rFonts w:eastAsia="Times New Roman" w:cs="Times New Roman"/>
                <w:noProof/>
                <w:sz w:val="26"/>
                <w:szCs w:val="26"/>
                <w:lang w:val="ro-MD" w:eastAsia="ru-RU"/>
              </w:rPr>
              <w:t>, alifatici, liniari, monocarboxilici, saturați și nesaturați. 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46159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EB71FB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p w14:paraId="7249865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049C101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2C11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26D6D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Acizi grași distilați puri rezultați din separare </w:t>
            </w:r>
            <w:hyperlink r:id="rId351" w:anchor="E004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0BD7A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distilarea acizilor grași bruți din separarea uleiurilor/grăsimilor plus, posibil, hidrogenare. Prin definiție se compune din acizi grași distilați puri 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-C</w:t>
            </w:r>
            <w:r w:rsidRPr="00052E5B">
              <w:rPr>
                <w:rFonts w:eastAsia="Times New Roman" w:cs="Times New Roman"/>
                <w:noProof/>
                <w:sz w:val="26"/>
                <w:szCs w:val="26"/>
                <w:vertAlign w:val="subscript"/>
                <w:lang w:val="ro-MD" w:eastAsia="ru-RU"/>
              </w:rPr>
              <w:t>24</w:t>
            </w:r>
            <w:r w:rsidRPr="00052E5B">
              <w:rPr>
                <w:rFonts w:eastAsia="Times New Roman" w:cs="Times New Roman"/>
                <w:noProof/>
                <w:sz w:val="26"/>
                <w:szCs w:val="26"/>
                <w:lang w:val="ro-MD" w:eastAsia="ru-RU"/>
              </w:rPr>
              <w:t>, alifatici, liniari, monocarboxilici, saturați și nesaturați.</w:t>
            </w:r>
          </w:p>
          <w:p w14:paraId="275C352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50 ppm nichel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0B23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59721B5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p w14:paraId="09906C6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3A5E2A4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22770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13.6.8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3C5F1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Pastă de neutralizare </w:t>
            </w:r>
            <w:hyperlink r:id="rId352" w:anchor="E0049"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18ED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în cursul deacidificării uleiurilor și grăsimilor vegetale prin intermediul unei soluții apoase de hidroxid de calciu, magneziu, sodiu sau potasiu conținând săruri de acizi grași, uleiuri sau grăsimi și componente naturale ale semințelor, fructelor sau țesuturilor animale precum mono- și digliceridele, lecitina și fibrele.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664E1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&lt; 40 și &gt; 50 %</w:t>
            </w:r>
          </w:p>
          <w:p w14:paraId="14CDE88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 sau Na sau K sau Mg, după caz</w:t>
            </w:r>
          </w:p>
        </w:tc>
      </w:tr>
      <w:tr w:rsidR="00052E5B" w:rsidRPr="00052E5B" w14:paraId="50E7806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89D31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73201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 și digliceride ale acizilor grași esterificați cu acizi organici </w:t>
            </w:r>
            <w:hyperlink r:id="rId353"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r w:rsidRPr="00052E5B">
              <w:rPr>
                <w:rFonts w:eastAsia="Times New Roman" w:cs="Times New Roman"/>
                <w:noProof/>
                <w:sz w:val="26"/>
                <w:szCs w:val="26"/>
                <w:lang w:val="ro-MD" w:eastAsia="ru-RU"/>
              </w:rPr>
              <w:t> </w:t>
            </w:r>
            <w:hyperlink r:id="rId354" w:anchor="E0051"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A4232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 și digliceride ale acizilor grași cu cel puțin patru atomi de carbon, esterificați cu acizi organici.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E5332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304B6D0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5120F"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02AD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Esteri de zaharoză ai acizilor grași </w:t>
            </w:r>
            <w:hyperlink r:id="rId355"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D46D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Esteri de zaharoză ai acizilor grași.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72B6A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2BD5488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37D941A2"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A2A286"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41C79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Sucrogliceride ale acizilor grași </w:t>
            </w:r>
            <w:hyperlink r:id="rId356"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3E9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Amestec de esteri ai zaharozei și mono- și digliceride ale acizilor grași.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7337C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Zaharide totale, calculate ca zaharoză</w:t>
            </w:r>
          </w:p>
          <w:p w14:paraId="502F0B81"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273E67E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B7C1AA"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8D5A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Palmitoilglucozamină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C716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Compus organic lipidic prezent în rădăcinile multor plante și în special în cele mai multe plante leguminoase. Este produs prin acilarea D-glucozaminei cu acid palmitic. Poate conține până la 0,5 % acetonă.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A5D2C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2 %,</w:t>
            </w:r>
          </w:p>
          <w:p w14:paraId="0D94F9C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340D08A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2526B8"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13.6.13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B28D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Săruri de lactilați ale acizilor grași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AFC0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Esteri negliceridici ai acizilor grași. Produsul poate fi o sare de calciu, magneziu, sodiu sau potasiu a acizilor grași esterificați cu acid lactic. Poate conține sărurile acizilor grași liberi și acid lactic.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53614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p w14:paraId="1AC888D6"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Umiditate dacă &gt; 1 %</w:t>
            </w:r>
          </w:p>
          <w:p w14:paraId="1A3646B2"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p w14:paraId="2F42E30C"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Ca sau Na sau K sau Mg după caz</w:t>
            </w:r>
          </w:p>
        </w:tc>
      </w:tr>
      <w:tr w:rsidR="00052E5B" w:rsidRPr="00052E5B" w14:paraId="341F187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1262A2"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13.8.1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5ECA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Glicerină, brută</w:t>
            </w:r>
          </w:p>
          <w:p w14:paraId="0699CE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[Glicerol, brut]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8507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Subprodus obținut din:</w:t>
            </w:r>
          </w:p>
          <w:p w14:paraId="6B6E3E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procesul oleochimic de separare a uleiurilor/grăsimilor pentru a obține acizi grași și apă dulce, urmat de concentrarea apei dulci pentru a obține glicerol brut sau de transesterificare (poate conține până la 0,5 % metanol) a uleiurilor/grăsimilor naturale pentru a obține esteri metilici ai acizilor grași și apă dulce, urmat de concentrarea apei dulci pentru a obține glicerolul brut;</w:t>
            </w:r>
          </w:p>
          <w:p w14:paraId="7F69F81B"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producerea biomotorinei (esteri metilici sau etilici ai acizilor grași) prin transesterificarea uleiurilor și grăsimilor de origine vegetală și animală nespecificată. Glicerina poate să conțină încă săruri minerale și organice (până la 7,5 %).</w:t>
            </w:r>
          </w:p>
          <w:p w14:paraId="1F60120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0,5 % metanol și până la 4 % materie organică fără glicerol, compunându-se din esteri metilici ai acizilor grași, esteri etilici ai acizilor grași, acizi grași liberi și gliceride;</w:t>
            </w:r>
          </w:p>
          <w:p w14:paraId="43A077E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saponificarea uleiurilor/grăsimilor de origine vegetală sau animală, în mod normal cu baze/pământuri alcaline, pentru a obține săpunuri.</w:t>
            </w:r>
          </w:p>
          <w:p w14:paraId="7E23A45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6480E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Glicerină</w:t>
            </w:r>
          </w:p>
          <w:p w14:paraId="02B151D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Potasiu dacă &gt; 1,5 %</w:t>
            </w:r>
          </w:p>
          <w:p w14:paraId="679E7D79"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dacă &gt; 1,5 %</w:t>
            </w:r>
          </w:p>
          <w:p w14:paraId="46408445"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4B4E31E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FA7F6C"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F7252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Glicerină</w:t>
            </w:r>
          </w:p>
          <w:p w14:paraId="575A327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[Glicerol]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F20D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w:t>
            </w:r>
          </w:p>
          <w:p w14:paraId="08AC1D5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 procesul oleochimic de a) separare a uleiurilor/grăsimilor urmat de concentrarea apelor dulci și rafinare prin distilare (a se vedea </w:t>
            </w:r>
            <w:r w:rsidRPr="00052E5B">
              <w:rPr>
                <w:rFonts w:eastAsia="Times New Roman" w:cs="Times New Roman"/>
                <w:noProof/>
                <w:sz w:val="26"/>
                <w:szCs w:val="26"/>
                <w:lang w:val="ro-MD" w:eastAsia="ru-RU"/>
              </w:rPr>
              <w:lastRenderedPageBreak/>
              <w:t>Secțiunea  B, glosarul de procese, înregistrarea 20) sau un proces de schimb ionic; (b) transesterificarea uleiurilor/grăsimilor naturale pentru a obține esteri metilici ai acizilor grași și apă dulce brută, urmată de concentrarea apei dulci pentru a obține glicerol brut și rafinare prin distilare sau un proces de schimb ionic;</w:t>
            </w:r>
          </w:p>
          <w:p w14:paraId="4DED894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producerea biomotorinei (esteri metilici sau etilici ai acizilor grași) prin transesterificarea uleiurilor și grăsimilor de origine vegetală și animală nespecificată, cu rafinarea ulterioară a glicerinei. Conținut minim de glicerol: 99 % din materia uscată;</w:t>
            </w:r>
          </w:p>
          <w:p w14:paraId="2CB7AB3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saponificarea uleiurilor/grăsimilor de origine vegetală sau animală, în mod normal cu baze/pământuri alcaline, pentru a obține săpunuri, urmată de rafinarea glicerolului brut și distilare.</w:t>
            </w:r>
          </w:p>
          <w:p w14:paraId="1D2FB7E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Poate conține până la 50 ppm nichel rezultat din hidrogenare.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AE83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Glicerol dacă &lt; 99 % pe bază de materie uscată</w:t>
            </w:r>
          </w:p>
          <w:p w14:paraId="23E5EEF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dacă &gt; 0,1 %</w:t>
            </w:r>
          </w:p>
          <w:p w14:paraId="470DA637"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Potasiu dacă &gt; 0,1 %</w:t>
            </w:r>
          </w:p>
          <w:p w14:paraId="71AE6B1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Nichel dacă &gt; 20 ppm</w:t>
            </w:r>
          </w:p>
        </w:tc>
      </w:tr>
      <w:tr w:rsidR="00052E5B" w:rsidRPr="00052E5B" w14:paraId="5E5F046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DD7D1B"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1536E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Metilsulfonilmetan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E7D0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Compus tioorganic [(CH</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SO</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obținut prin sinteză chimică care este identic cu sursa prezentă în mod natural în plante.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48BBF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w:t>
            </w:r>
          </w:p>
        </w:tc>
      </w:tr>
      <w:tr w:rsidR="00052E5B" w:rsidRPr="00052E5B" w14:paraId="3771D5F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3A082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572F0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Turbă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B3492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rezultat din descompunerea naturală a plantelor (în principal mușchiul de turbă) în mediu anaerobic și oligotrof.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0A2674"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Fibră brută</w:t>
            </w:r>
          </w:p>
        </w:tc>
      </w:tr>
      <w:tr w:rsidR="00052E5B" w:rsidRPr="00052E5B" w14:paraId="242B336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2ACD9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1EB8D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Leonardit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A5911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 xml:space="preserve">Produs care este un complex mineral natural de hidrocarburi fenolice, cunoscut, de asemenea, </w:t>
            </w:r>
            <w:r w:rsidRPr="00052E5B">
              <w:rPr>
                <w:rFonts w:eastAsia="Times New Roman" w:cs="Times New Roman"/>
                <w:noProof/>
                <w:sz w:val="26"/>
                <w:szCs w:val="26"/>
                <w:lang w:val="ro-MD" w:eastAsia="ru-RU"/>
              </w:rPr>
              <w:lastRenderedPageBreak/>
              <w:t>sub denumirea de humat, care provine din descompunerea materiei organice de-a lungul a milioane de ani.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BB940A"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Fibră brută</w:t>
            </w:r>
          </w:p>
        </w:tc>
      </w:tr>
      <w:tr w:rsidR="00052E5B" w:rsidRPr="00052E5B" w14:paraId="2133AD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0B6BD"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4F37D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Propilenglicol; [1,2-propandiol]; [propan-1,2-diol]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1E22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Compus organic (un diol sau dublu alcool) cu formula C</w:t>
            </w:r>
            <w:r w:rsidRPr="00052E5B">
              <w:rPr>
                <w:rFonts w:eastAsia="Times New Roman" w:cs="Times New Roman"/>
                <w:noProof/>
                <w:sz w:val="26"/>
                <w:szCs w:val="26"/>
                <w:vertAlign w:val="subscript"/>
                <w:lang w:val="ro-MD" w:eastAsia="ru-RU"/>
              </w:rPr>
              <w:t>3</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8</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2</w:t>
            </w:r>
            <w:r w:rsidRPr="00052E5B">
              <w:rPr>
                <w:rFonts w:eastAsia="Times New Roman" w:cs="Times New Roman"/>
                <w:noProof/>
                <w:sz w:val="26"/>
                <w:szCs w:val="26"/>
                <w:lang w:val="ro-MD" w:eastAsia="ru-RU"/>
              </w:rPr>
              <w:t>. Este un lichid vâscos cu un gust ușor dulce, higroscopic și miscibil cu apa, acetona și cloroformul. Poate conține până la 0,3 % dipropilenglicol.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198C99" w14:textId="77777777" w:rsidR="00052E5B" w:rsidRPr="00052E5B" w:rsidRDefault="00052E5B" w:rsidP="00052E5B">
            <w:pPr>
              <w:tabs>
                <w:tab w:val="left" w:pos="720"/>
              </w:tabs>
              <w:rPr>
                <w:rFonts w:eastAsia="Times New Roman" w:cs="Times New Roman"/>
                <w:noProof/>
                <w:sz w:val="26"/>
                <w:szCs w:val="26"/>
                <w:lang w:val="ro-MD" w:eastAsia="ru-RU"/>
              </w:rPr>
            </w:pPr>
            <w:r w:rsidRPr="00052E5B">
              <w:rPr>
                <w:rFonts w:eastAsia="Times New Roman" w:cs="Times New Roman"/>
                <w:noProof/>
                <w:sz w:val="26"/>
                <w:szCs w:val="26"/>
                <w:lang w:val="ro-MD" w:eastAsia="ru-RU"/>
              </w:rPr>
              <w:t> </w:t>
            </w:r>
          </w:p>
        </w:tc>
      </w:tr>
      <w:tr w:rsidR="00052E5B" w:rsidRPr="00052E5B" w14:paraId="38C7D2C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98265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02D9C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Monoesteri de propilenglicol și acizi grași </w:t>
            </w:r>
            <w:hyperlink r:id="rId357" w:anchor="E0050" w:history="1">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6A68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Monoesteri de propilenglicol și acizi grași, singuri sau în amestecuri cu diesteri.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F980E"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Propilenglicol</w:t>
            </w:r>
          </w:p>
          <w:p w14:paraId="7BE91B43"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Grăsimi brute</w:t>
            </w:r>
          </w:p>
        </w:tc>
      </w:tr>
      <w:tr w:rsidR="00052E5B" w:rsidRPr="00052E5B" w14:paraId="6C49C07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EC6E1"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509FB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hialuronic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C4A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Glucozaminoglican (polizaharidă) cu unitate repetitivă compus dintr-un zahar aminat (N-acetil-D-glucozamină) și din acid D-glucuronic prezent în piele, în lichidul sinovial și în cordonul ombilical, produs, de exemplu, din țesuturi animale sau prin fermentație bacteriană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A46F2D"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 sau potasiu, după caz</w:t>
            </w:r>
          </w:p>
        </w:tc>
      </w:tr>
      <w:tr w:rsidR="00052E5B" w:rsidRPr="00052E5B" w14:paraId="3D70F7D9"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69EBD3"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88DFE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Sulfat de condroitină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01BFF5"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 obținut prin extracție din tendoane, oase și alte țesuturi animale care conțin țesuturi cartilaginoase și țesuturi conjunctive moi.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2E1890"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Sodiu</w:t>
            </w:r>
          </w:p>
        </w:tc>
      </w:tr>
      <w:tr w:rsidR="00052E5B" w:rsidRPr="00052E5B" w14:paraId="5A49952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E107C4" w14:textId="77777777" w:rsidR="00052E5B" w:rsidRPr="00052E5B" w:rsidRDefault="00052E5B" w:rsidP="00052E5B">
            <w:pPr>
              <w:tabs>
                <w:tab w:val="left" w:pos="720"/>
              </w:tabs>
              <w:spacing w:before="60" w:after="60"/>
              <w:ind w:hanging="25"/>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F3C31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gluconic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8F4D5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Acidul gluconic (C</w:t>
            </w:r>
            <w:r w:rsidRPr="00052E5B">
              <w:rPr>
                <w:rFonts w:eastAsia="Times New Roman" w:cs="Times New Roman"/>
                <w:noProof/>
                <w:sz w:val="26"/>
                <w:szCs w:val="26"/>
                <w:vertAlign w:val="subscript"/>
                <w:lang w:val="ro-MD" w:eastAsia="ru-RU"/>
              </w:rPr>
              <w:t>6</w:t>
            </w:r>
            <w:r w:rsidRPr="00052E5B">
              <w:rPr>
                <w:rFonts w:eastAsia="Times New Roman" w:cs="Times New Roman"/>
                <w:noProof/>
                <w:sz w:val="26"/>
                <w:szCs w:val="26"/>
                <w:lang w:val="ro-MD" w:eastAsia="ru-RU"/>
              </w:rPr>
              <w:t>H</w:t>
            </w:r>
            <w:r w:rsidRPr="00052E5B">
              <w:rPr>
                <w:rFonts w:eastAsia="Times New Roman" w:cs="Times New Roman"/>
                <w:noProof/>
                <w:sz w:val="26"/>
                <w:szCs w:val="26"/>
                <w:vertAlign w:val="subscript"/>
                <w:lang w:val="ro-MD" w:eastAsia="ru-RU"/>
              </w:rPr>
              <w:t>12</w:t>
            </w:r>
            <w:r w:rsidRPr="00052E5B">
              <w:rPr>
                <w:rFonts w:eastAsia="Times New Roman" w:cs="Times New Roman"/>
                <w:noProof/>
                <w:sz w:val="26"/>
                <w:szCs w:val="26"/>
                <w:lang w:val="ro-MD" w:eastAsia="ru-RU"/>
              </w:rPr>
              <w:t>O</w:t>
            </w:r>
            <w:r w:rsidRPr="00052E5B">
              <w:rPr>
                <w:rFonts w:eastAsia="Times New Roman" w:cs="Times New Roman"/>
                <w:noProof/>
                <w:sz w:val="26"/>
                <w:szCs w:val="26"/>
                <w:vertAlign w:val="subscript"/>
                <w:lang w:val="ro-MD" w:eastAsia="ru-RU"/>
              </w:rPr>
              <w:t>7</w:t>
            </w:r>
            <w:r w:rsidRPr="00052E5B">
              <w:rPr>
                <w:rFonts w:eastAsia="Times New Roman" w:cs="Times New Roman"/>
                <w:noProof/>
                <w:sz w:val="26"/>
                <w:szCs w:val="26"/>
                <w:lang w:val="ro-MD" w:eastAsia="ru-RU"/>
              </w:rPr>
              <w:t>), un acid organic solubil în apă cu o pKa de 3,7, este transparent spre maro. Produsul sub formă lichidă are un conținut minim de acid gluconic de 50 %. Este produs prin fermentare microbiană a siropului de glucoză sau este un coprodus rezultat din producția de glucono-delta-lactonă de calitate alimentară.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9737EF" w14:textId="77777777" w:rsidR="00052E5B" w:rsidRPr="00052E5B" w:rsidRDefault="00052E5B" w:rsidP="00052E5B">
            <w:pPr>
              <w:tabs>
                <w:tab w:val="left" w:pos="720"/>
              </w:tabs>
              <w:spacing w:before="60" w:after="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Acid gluconic</w:t>
            </w:r>
          </w:p>
        </w:tc>
      </w:tr>
      <w:tr w:rsidR="00052E5B" w:rsidRPr="00052E5B" w14:paraId="09A19F46" w14:textId="77777777" w:rsidTr="00052E5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53ECD8E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w:t>
            </w:r>
            <w:r w:rsidRPr="00052E5B">
              <w:rPr>
                <w:rFonts w:eastAsia="Times New Roman" w:cs="Times New Roman"/>
                <w:noProof/>
                <w:sz w:val="26"/>
                <w:szCs w:val="26"/>
                <w:vertAlign w:val="superscript"/>
                <w:lang w:val="ro-MD" w:eastAsia="ru-RU"/>
              </w:rPr>
              <w:t>1</w:t>
            </w:r>
            <w:r w:rsidRPr="00052E5B">
              <w:rPr>
                <w:rFonts w:eastAsia="Times New Roman" w:cs="Times New Roman"/>
                <w:noProof/>
                <w:sz w:val="26"/>
                <w:szCs w:val="26"/>
                <w:lang w:val="ro-MD" w:eastAsia="ru-RU"/>
              </w:rPr>
              <w:t>)   Specia de fructe, de legume, de plante, de mirodenii și de ierburi aromatice se adaugă la denumire, după caz.</w:t>
            </w:r>
          </w:p>
          <w:p w14:paraId="4049216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2</w:t>
            </w:r>
            <w:r w:rsidRPr="00052E5B">
              <w:rPr>
                <w:rFonts w:eastAsia="Times New Roman" w:cs="Times New Roman"/>
                <w:noProof/>
                <w:sz w:val="26"/>
                <w:szCs w:val="26"/>
                <w:lang w:val="ro-MD" w:eastAsia="ru-RU"/>
              </w:rPr>
              <w:t>)   Denumirea se completează prin indicarea originii botanice.</w:t>
            </w:r>
          </w:p>
          <w:p w14:paraId="50935B5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3</w:t>
            </w:r>
            <w:r w:rsidRPr="00052E5B">
              <w:rPr>
                <w:rFonts w:eastAsia="Times New Roman" w:cs="Times New Roman"/>
                <w:noProof/>
                <w:sz w:val="26"/>
                <w:szCs w:val="26"/>
                <w:lang w:val="ro-MD" w:eastAsia="ru-RU"/>
              </w:rPr>
              <w:t>)   Denumirea se completează prin indicarea originii botanice sau animale.</w:t>
            </w:r>
          </w:p>
          <w:p w14:paraId="4022DF4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4</w:t>
            </w:r>
            <w:r w:rsidRPr="00052E5B">
              <w:rPr>
                <w:rFonts w:eastAsia="Times New Roman" w:cs="Times New Roman"/>
                <w:noProof/>
                <w:sz w:val="26"/>
                <w:szCs w:val="26"/>
                <w:lang w:val="ro-MD" w:eastAsia="ru-RU"/>
              </w:rPr>
              <w:t>)   Denumirea se modifică sau se completează pentru a specifica acizii grași utilizați.</w:t>
            </w:r>
          </w:p>
          <w:p w14:paraId="14DDABF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5</w:t>
            </w:r>
            <w:r w:rsidRPr="00052E5B">
              <w:rPr>
                <w:rFonts w:eastAsia="Times New Roman" w:cs="Times New Roman"/>
                <w:noProof/>
                <w:sz w:val="26"/>
                <w:szCs w:val="26"/>
                <w:lang w:val="ro-MD" w:eastAsia="ru-RU"/>
              </w:rPr>
              <w:t>)   Denumirea se modifică sau se completează pentru a specifica acidul organic.</w:t>
            </w:r>
          </w:p>
          <w:p w14:paraId="171B33D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w:t>
            </w:r>
            <w:r w:rsidRPr="00052E5B">
              <w:rPr>
                <w:rFonts w:eastAsia="Times New Roman" w:cs="Times New Roman"/>
                <w:noProof/>
                <w:sz w:val="26"/>
                <w:szCs w:val="26"/>
                <w:vertAlign w:val="superscript"/>
                <w:lang w:val="ro-MD" w:eastAsia="ru-RU"/>
              </w:rPr>
              <w:t>6</w:t>
            </w:r>
            <w:r w:rsidRPr="00052E5B">
              <w:rPr>
                <w:rFonts w:eastAsia="Times New Roman" w:cs="Times New Roman"/>
                <w:noProof/>
                <w:sz w:val="26"/>
                <w:szCs w:val="26"/>
                <w:lang w:val="ro-MD" w:eastAsia="ru-RU"/>
              </w:rPr>
              <w:t>)   Denumirea se completează cu textul „din țesuturi animale” sau „din fermentație”, după caz</w:t>
            </w:r>
          </w:p>
        </w:tc>
      </w:tr>
    </w:tbl>
    <w:p w14:paraId="1867E8D2" w14:textId="77777777" w:rsidR="00052E5B" w:rsidRPr="00052E5B" w:rsidRDefault="00052E5B" w:rsidP="00052E5B">
      <w:pPr>
        <w:tabs>
          <w:tab w:val="left" w:pos="720"/>
        </w:tabs>
        <w:ind w:firstLine="360"/>
        <w:rPr>
          <w:rFonts w:cs="Times New Roman"/>
          <w:noProof/>
          <w:sz w:val="26"/>
          <w:szCs w:val="26"/>
          <w:lang w:val="ro-MD"/>
        </w:rPr>
      </w:pPr>
    </w:p>
    <w:p w14:paraId="655B7017" w14:textId="77777777" w:rsidR="00052E5B" w:rsidRPr="00052E5B" w:rsidRDefault="00052E5B" w:rsidP="00052E5B">
      <w:pPr>
        <w:tabs>
          <w:tab w:val="left" w:pos="720"/>
        </w:tabs>
        <w:ind w:firstLine="360"/>
        <w:rPr>
          <w:rFonts w:cs="Times New Roman"/>
          <w:noProof/>
          <w:sz w:val="26"/>
          <w:szCs w:val="26"/>
          <w:lang w:val="ro-MD"/>
        </w:rPr>
      </w:pPr>
      <w:r w:rsidRPr="00052E5B">
        <w:rPr>
          <w:rFonts w:cs="Times New Roman"/>
          <w:noProof/>
          <w:sz w:val="26"/>
          <w:szCs w:val="26"/>
          <w:lang w:val="ro-MD"/>
        </w:rPr>
        <w:br w:type="page"/>
      </w:r>
    </w:p>
    <w:p w14:paraId="7FE81E35" w14:textId="77777777" w:rsidR="00052E5B" w:rsidRPr="00052E5B" w:rsidRDefault="00052E5B" w:rsidP="00052E5B">
      <w:pPr>
        <w:tabs>
          <w:tab w:val="left" w:pos="720"/>
        </w:tabs>
        <w:ind w:firstLine="360"/>
        <w:jc w:val="right"/>
        <w:rPr>
          <w:noProof/>
          <w:sz w:val="26"/>
          <w:szCs w:val="26"/>
          <w:lang w:val="ro-MD"/>
        </w:rPr>
      </w:pPr>
      <w:r w:rsidRPr="00052E5B">
        <w:rPr>
          <w:noProof/>
          <w:sz w:val="26"/>
          <w:szCs w:val="26"/>
          <w:lang w:val="ro-MD"/>
        </w:rPr>
        <w:lastRenderedPageBreak/>
        <w:t>Anexa nr.9</w:t>
      </w:r>
    </w:p>
    <w:p w14:paraId="06DBE120" w14:textId="77777777" w:rsidR="00052E5B" w:rsidRPr="00052E5B" w:rsidRDefault="00052E5B" w:rsidP="00052E5B">
      <w:pPr>
        <w:tabs>
          <w:tab w:val="left" w:pos="720"/>
        </w:tabs>
        <w:ind w:firstLine="360"/>
        <w:jc w:val="right"/>
        <w:rPr>
          <w:bCs/>
          <w:noProof/>
          <w:color w:val="000000"/>
          <w:sz w:val="26"/>
          <w:szCs w:val="26"/>
          <w:lang w:val="ro-MD"/>
        </w:rPr>
      </w:pPr>
      <w:r w:rsidRPr="00052E5B">
        <w:rPr>
          <w:noProof/>
          <w:sz w:val="26"/>
          <w:szCs w:val="26"/>
          <w:lang w:val="ro-MD"/>
        </w:rPr>
        <w:t xml:space="preserve">la </w:t>
      </w:r>
      <w:r w:rsidRPr="00052E5B">
        <w:rPr>
          <w:bCs/>
          <w:noProof/>
          <w:color w:val="000000"/>
          <w:sz w:val="26"/>
          <w:szCs w:val="26"/>
          <w:lang w:val="ro-MD"/>
        </w:rPr>
        <w:t>Cerințele sanitare veterinare față de hrana pentru animale</w:t>
      </w:r>
      <w:r w:rsidRPr="00052E5B" w:rsidDel="00000BE1">
        <w:rPr>
          <w:bCs/>
          <w:noProof/>
          <w:color w:val="000000"/>
          <w:sz w:val="26"/>
          <w:szCs w:val="26"/>
          <w:lang w:val="ro-MD"/>
        </w:rPr>
        <w:t xml:space="preserve"> </w:t>
      </w:r>
    </w:p>
    <w:p w14:paraId="3C58447E" w14:textId="77777777" w:rsidR="00052E5B" w:rsidRPr="00052E5B" w:rsidRDefault="00052E5B" w:rsidP="00052E5B">
      <w:pPr>
        <w:tabs>
          <w:tab w:val="left" w:pos="720"/>
        </w:tabs>
        <w:ind w:firstLine="360"/>
        <w:jc w:val="right"/>
        <w:rPr>
          <w:noProof/>
          <w:sz w:val="26"/>
          <w:szCs w:val="26"/>
          <w:lang w:val="ro-MD"/>
        </w:rPr>
      </w:pPr>
    </w:p>
    <w:p w14:paraId="214874A3" w14:textId="77777777" w:rsidR="00052E5B" w:rsidRPr="00052E5B" w:rsidRDefault="00052E5B" w:rsidP="00052E5B">
      <w:pPr>
        <w:tabs>
          <w:tab w:val="left" w:pos="720"/>
        </w:tabs>
        <w:ind w:firstLine="360"/>
        <w:rPr>
          <w:b/>
          <w:noProof/>
          <w:sz w:val="26"/>
          <w:szCs w:val="26"/>
          <w:lang w:val="ro-MD"/>
        </w:rPr>
      </w:pPr>
    </w:p>
    <w:p w14:paraId="73AF430A" w14:textId="77777777" w:rsidR="00052E5B" w:rsidRPr="00052E5B" w:rsidRDefault="00052E5B" w:rsidP="00052E5B">
      <w:pPr>
        <w:tabs>
          <w:tab w:val="left" w:pos="720"/>
        </w:tabs>
        <w:ind w:firstLine="360"/>
        <w:jc w:val="center"/>
        <w:rPr>
          <w:b/>
          <w:noProof/>
          <w:sz w:val="26"/>
          <w:szCs w:val="26"/>
          <w:lang w:val="ro-MD"/>
        </w:rPr>
      </w:pPr>
      <w:r w:rsidRPr="00052E5B">
        <w:rPr>
          <w:b/>
          <w:noProof/>
          <w:sz w:val="26"/>
          <w:szCs w:val="26"/>
          <w:lang w:val="ro-MD"/>
        </w:rPr>
        <w:t>Declaraţie obligatorie privind materiile prime pentru furaje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61"/>
        <w:gridCol w:w="6289"/>
      </w:tblGrid>
      <w:tr w:rsidR="00052E5B" w:rsidRPr="00052E5B" w14:paraId="0BDC1816" w14:textId="77777777" w:rsidTr="00052E5B">
        <w:tc>
          <w:tcPr>
            <w:tcW w:w="570" w:type="dxa"/>
          </w:tcPr>
          <w:p w14:paraId="25ABCED2" w14:textId="77777777" w:rsidR="00052E5B" w:rsidRPr="00052E5B" w:rsidRDefault="00052E5B" w:rsidP="00052E5B">
            <w:pPr>
              <w:tabs>
                <w:tab w:val="left" w:pos="720"/>
              </w:tabs>
              <w:ind w:hanging="15"/>
              <w:jc w:val="center"/>
              <w:rPr>
                <w:b/>
                <w:noProof/>
                <w:sz w:val="26"/>
                <w:szCs w:val="26"/>
                <w:lang w:val="ro-MD"/>
              </w:rPr>
            </w:pPr>
            <w:r w:rsidRPr="00052E5B">
              <w:rPr>
                <w:b/>
                <w:noProof/>
                <w:sz w:val="26"/>
                <w:szCs w:val="26"/>
                <w:lang w:val="ro-MD"/>
              </w:rPr>
              <w:t>Nr. d/o</w:t>
            </w:r>
          </w:p>
        </w:tc>
        <w:tc>
          <w:tcPr>
            <w:tcW w:w="2861" w:type="dxa"/>
          </w:tcPr>
          <w:p w14:paraId="4B2A0F40" w14:textId="77777777" w:rsidR="00052E5B" w:rsidRPr="00052E5B" w:rsidRDefault="00052E5B" w:rsidP="00052E5B">
            <w:pPr>
              <w:tabs>
                <w:tab w:val="left" w:pos="720"/>
              </w:tabs>
              <w:ind w:firstLine="360"/>
              <w:jc w:val="center"/>
              <w:rPr>
                <w:b/>
                <w:noProof/>
                <w:sz w:val="26"/>
                <w:szCs w:val="26"/>
                <w:lang w:val="ro-MD"/>
              </w:rPr>
            </w:pPr>
            <w:r w:rsidRPr="00052E5B">
              <w:rPr>
                <w:b/>
                <w:noProof/>
                <w:sz w:val="26"/>
                <w:szCs w:val="26"/>
                <w:lang w:val="ro-MD"/>
              </w:rPr>
              <w:t>Denumirea furajelor</w:t>
            </w:r>
          </w:p>
        </w:tc>
        <w:tc>
          <w:tcPr>
            <w:tcW w:w="6289" w:type="dxa"/>
          </w:tcPr>
          <w:p w14:paraId="2797F699" w14:textId="77777777" w:rsidR="00052E5B" w:rsidRPr="00052E5B" w:rsidRDefault="00052E5B" w:rsidP="00052E5B">
            <w:pPr>
              <w:tabs>
                <w:tab w:val="left" w:pos="720"/>
              </w:tabs>
              <w:ind w:firstLine="360"/>
              <w:jc w:val="center"/>
              <w:rPr>
                <w:b/>
                <w:noProof/>
                <w:sz w:val="26"/>
                <w:szCs w:val="26"/>
                <w:lang w:val="ro-MD"/>
              </w:rPr>
            </w:pPr>
            <w:r w:rsidRPr="00052E5B">
              <w:rPr>
                <w:b/>
                <w:noProof/>
                <w:sz w:val="26"/>
                <w:szCs w:val="26"/>
                <w:lang w:val="ro-MD"/>
              </w:rPr>
              <w:t>Declararea obligatorie a:</w:t>
            </w:r>
          </w:p>
        </w:tc>
      </w:tr>
      <w:tr w:rsidR="00052E5B" w:rsidRPr="00052E5B" w14:paraId="07F364A5" w14:textId="77777777" w:rsidTr="00052E5B">
        <w:tc>
          <w:tcPr>
            <w:tcW w:w="570" w:type="dxa"/>
          </w:tcPr>
          <w:p w14:paraId="1594C8EE"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w:t>
            </w:r>
          </w:p>
        </w:tc>
        <w:tc>
          <w:tcPr>
            <w:tcW w:w="2861" w:type="dxa"/>
          </w:tcPr>
          <w:p w14:paraId="07ED0A23"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Furaje, inclusiv furaje neprelucrate</w:t>
            </w:r>
          </w:p>
        </w:tc>
        <w:tc>
          <w:tcPr>
            <w:tcW w:w="6289" w:type="dxa"/>
          </w:tcPr>
          <w:p w14:paraId="2BAA929E"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 dacă este într-o concentraţie mai mare de 10 %</w:t>
            </w:r>
          </w:p>
          <w:p w14:paraId="49C7903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tc>
      </w:tr>
      <w:tr w:rsidR="00052E5B" w:rsidRPr="00052E5B" w14:paraId="78A48DC9" w14:textId="77777777" w:rsidTr="00052E5B">
        <w:tc>
          <w:tcPr>
            <w:tcW w:w="570" w:type="dxa"/>
          </w:tcPr>
          <w:p w14:paraId="1F68D44D"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2.</w:t>
            </w:r>
          </w:p>
        </w:tc>
        <w:tc>
          <w:tcPr>
            <w:tcW w:w="2861" w:type="dxa"/>
          </w:tcPr>
          <w:p w14:paraId="13A556F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Cereale boabe</w:t>
            </w:r>
          </w:p>
        </w:tc>
        <w:tc>
          <w:tcPr>
            <w:tcW w:w="6289" w:type="dxa"/>
          </w:tcPr>
          <w:p w14:paraId="4905A555" w14:textId="77777777" w:rsidR="00052E5B" w:rsidRPr="00052E5B" w:rsidRDefault="00052E5B" w:rsidP="00052E5B">
            <w:pPr>
              <w:tabs>
                <w:tab w:val="left" w:pos="720"/>
              </w:tabs>
              <w:ind w:firstLine="360"/>
              <w:rPr>
                <w:noProof/>
                <w:sz w:val="26"/>
                <w:szCs w:val="26"/>
                <w:lang w:val="ro-MD"/>
              </w:rPr>
            </w:pPr>
          </w:p>
        </w:tc>
      </w:tr>
      <w:tr w:rsidR="00052E5B" w:rsidRPr="00052E5B" w14:paraId="61AD112D" w14:textId="77777777" w:rsidTr="00052E5B">
        <w:tc>
          <w:tcPr>
            <w:tcW w:w="570" w:type="dxa"/>
          </w:tcPr>
          <w:p w14:paraId="5BE0450A"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3.</w:t>
            </w:r>
          </w:p>
        </w:tc>
        <w:tc>
          <w:tcPr>
            <w:tcW w:w="2861" w:type="dxa"/>
          </w:tcPr>
          <w:p w14:paraId="45C5759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de cereale boabe</w:t>
            </w:r>
          </w:p>
        </w:tc>
        <w:tc>
          <w:tcPr>
            <w:tcW w:w="6289" w:type="dxa"/>
          </w:tcPr>
          <w:p w14:paraId="433BE27D"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Amidonului, dacă este într-o concentraţie mai mare de 20%</w:t>
            </w:r>
          </w:p>
          <w:p w14:paraId="6B6CB2B2"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 dacă este într-o concentraţie mai mare de 10%</w:t>
            </w:r>
          </w:p>
          <w:p w14:paraId="441035F9"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 dacă sînt într-o concentraţie mai mare de 5%</w:t>
            </w:r>
          </w:p>
          <w:p w14:paraId="3CF36D18"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tc>
      </w:tr>
      <w:tr w:rsidR="00052E5B" w:rsidRPr="00052E5B" w14:paraId="5535E0F1" w14:textId="77777777" w:rsidTr="00052E5B">
        <w:tblPrEx>
          <w:tblLook w:val="0000" w:firstRow="0" w:lastRow="0" w:firstColumn="0" w:lastColumn="0" w:noHBand="0" w:noVBand="0"/>
        </w:tblPrEx>
        <w:trPr>
          <w:trHeight w:val="210"/>
        </w:trPr>
        <w:tc>
          <w:tcPr>
            <w:tcW w:w="570" w:type="dxa"/>
          </w:tcPr>
          <w:p w14:paraId="4778D4EC"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4.</w:t>
            </w:r>
          </w:p>
        </w:tc>
        <w:tc>
          <w:tcPr>
            <w:tcW w:w="2861" w:type="dxa"/>
          </w:tcPr>
          <w:p w14:paraId="018D38F4"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Seminţe sau fructe oleaginoase</w:t>
            </w:r>
          </w:p>
        </w:tc>
        <w:tc>
          <w:tcPr>
            <w:tcW w:w="6289" w:type="dxa"/>
          </w:tcPr>
          <w:p w14:paraId="21CEAC9A"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w:t>
            </w:r>
          </w:p>
          <w:p w14:paraId="10C0601F"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w:t>
            </w:r>
          </w:p>
          <w:p w14:paraId="3F3451E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Vitaminelor liposolubile</w:t>
            </w:r>
          </w:p>
        </w:tc>
      </w:tr>
      <w:tr w:rsidR="00052E5B" w:rsidRPr="00052E5B" w14:paraId="45132628" w14:textId="77777777" w:rsidTr="00052E5B">
        <w:tblPrEx>
          <w:tblLook w:val="0000" w:firstRow="0" w:lastRow="0" w:firstColumn="0" w:lastColumn="0" w:noHBand="0" w:noVBand="0"/>
        </w:tblPrEx>
        <w:trPr>
          <w:trHeight w:val="405"/>
        </w:trPr>
        <w:tc>
          <w:tcPr>
            <w:tcW w:w="570" w:type="dxa"/>
          </w:tcPr>
          <w:p w14:paraId="0F03688D"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5.</w:t>
            </w:r>
          </w:p>
        </w:tc>
        <w:tc>
          <w:tcPr>
            <w:tcW w:w="2861" w:type="dxa"/>
          </w:tcPr>
          <w:p w14:paraId="10CEAB63"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de seminţe de leguminoase</w:t>
            </w:r>
          </w:p>
        </w:tc>
        <w:tc>
          <w:tcPr>
            <w:tcW w:w="6289" w:type="dxa"/>
          </w:tcPr>
          <w:p w14:paraId="6391B759"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Proteinei brute, dacă este într-o concentraţie mai mare de 10% </w:t>
            </w:r>
          </w:p>
          <w:p w14:paraId="6833CEFC"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 dacă sînt într-o concentraţie mai mare de 5%</w:t>
            </w:r>
          </w:p>
          <w:p w14:paraId="26988AD7"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tc>
      </w:tr>
      <w:tr w:rsidR="00052E5B" w:rsidRPr="00052E5B" w14:paraId="228D4960" w14:textId="77777777" w:rsidTr="00052E5B">
        <w:tblPrEx>
          <w:tblLook w:val="0000" w:firstRow="0" w:lastRow="0" w:firstColumn="0" w:lastColumn="0" w:noHBand="0" w:noVBand="0"/>
        </w:tblPrEx>
        <w:trPr>
          <w:trHeight w:val="276"/>
        </w:trPr>
        <w:tc>
          <w:tcPr>
            <w:tcW w:w="570" w:type="dxa"/>
          </w:tcPr>
          <w:p w14:paraId="0AABB463"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6.</w:t>
            </w:r>
          </w:p>
        </w:tc>
        <w:tc>
          <w:tcPr>
            <w:tcW w:w="2861" w:type="dxa"/>
          </w:tcPr>
          <w:p w14:paraId="7833E3FF"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Seminţe de leguminoase</w:t>
            </w:r>
          </w:p>
        </w:tc>
        <w:tc>
          <w:tcPr>
            <w:tcW w:w="6289" w:type="dxa"/>
          </w:tcPr>
          <w:p w14:paraId="79BEAA04" w14:textId="77777777" w:rsidR="00052E5B" w:rsidRPr="00052E5B" w:rsidRDefault="00052E5B" w:rsidP="00052E5B">
            <w:pPr>
              <w:tabs>
                <w:tab w:val="left" w:pos="720"/>
              </w:tabs>
              <w:ind w:firstLine="360"/>
              <w:rPr>
                <w:noProof/>
                <w:sz w:val="26"/>
                <w:szCs w:val="26"/>
                <w:lang w:val="ro-MD"/>
              </w:rPr>
            </w:pPr>
          </w:p>
        </w:tc>
      </w:tr>
      <w:tr w:rsidR="00052E5B" w:rsidRPr="00052E5B" w14:paraId="22E241BC" w14:textId="77777777" w:rsidTr="00052E5B">
        <w:tblPrEx>
          <w:tblLook w:val="0000" w:firstRow="0" w:lastRow="0" w:firstColumn="0" w:lastColumn="0" w:noHBand="0" w:noVBand="0"/>
        </w:tblPrEx>
        <w:trPr>
          <w:trHeight w:val="525"/>
        </w:trPr>
        <w:tc>
          <w:tcPr>
            <w:tcW w:w="570" w:type="dxa"/>
          </w:tcPr>
          <w:p w14:paraId="2144AD56"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7.</w:t>
            </w:r>
          </w:p>
        </w:tc>
        <w:tc>
          <w:tcPr>
            <w:tcW w:w="2861" w:type="dxa"/>
          </w:tcPr>
          <w:p w14:paraId="62BA7E54"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de seminţe de leguminoase</w:t>
            </w:r>
          </w:p>
        </w:tc>
        <w:tc>
          <w:tcPr>
            <w:tcW w:w="6289" w:type="dxa"/>
          </w:tcPr>
          <w:p w14:paraId="278D3E4D"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Proteinei brute, dacă este într-o concentraţie mai mare de 10 % </w:t>
            </w:r>
          </w:p>
          <w:p w14:paraId="709BC50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tc>
      </w:tr>
      <w:tr w:rsidR="00052E5B" w:rsidRPr="00052E5B" w14:paraId="7FF227C7" w14:textId="77777777" w:rsidTr="00052E5B">
        <w:tblPrEx>
          <w:tblLook w:val="0000" w:firstRow="0" w:lastRow="0" w:firstColumn="0" w:lastColumn="0" w:noHBand="0" w:noVBand="0"/>
        </w:tblPrEx>
        <w:trPr>
          <w:trHeight w:val="292"/>
        </w:trPr>
        <w:tc>
          <w:tcPr>
            <w:tcW w:w="570" w:type="dxa"/>
          </w:tcPr>
          <w:p w14:paraId="5D0098F2"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8.</w:t>
            </w:r>
          </w:p>
        </w:tc>
        <w:tc>
          <w:tcPr>
            <w:tcW w:w="2861" w:type="dxa"/>
          </w:tcPr>
          <w:p w14:paraId="7AF858F9"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Tuberculi, rădăcini</w:t>
            </w:r>
          </w:p>
        </w:tc>
        <w:tc>
          <w:tcPr>
            <w:tcW w:w="6289" w:type="dxa"/>
          </w:tcPr>
          <w:p w14:paraId="247A393A" w14:textId="77777777" w:rsidR="00052E5B" w:rsidRPr="00052E5B" w:rsidRDefault="00052E5B" w:rsidP="00052E5B">
            <w:pPr>
              <w:tabs>
                <w:tab w:val="left" w:pos="720"/>
              </w:tabs>
              <w:ind w:firstLine="360"/>
              <w:rPr>
                <w:noProof/>
                <w:sz w:val="26"/>
                <w:szCs w:val="26"/>
                <w:lang w:val="ro-MD"/>
              </w:rPr>
            </w:pPr>
          </w:p>
        </w:tc>
      </w:tr>
      <w:tr w:rsidR="00052E5B" w:rsidRPr="00052E5B" w14:paraId="404E13D7" w14:textId="77777777" w:rsidTr="00052E5B">
        <w:tblPrEx>
          <w:tblLook w:val="0000" w:firstRow="0" w:lastRow="0" w:firstColumn="0" w:lastColumn="0" w:noHBand="0" w:noVBand="0"/>
        </w:tblPrEx>
        <w:trPr>
          <w:trHeight w:val="570"/>
        </w:trPr>
        <w:tc>
          <w:tcPr>
            <w:tcW w:w="570" w:type="dxa"/>
          </w:tcPr>
          <w:p w14:paraId="07ED08F7"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9.</w:t>
            </w:r>
          </w:p>
        </w:tc>
        <w:tc>
          <w:tcPr>
            <w:tcW w:w="2861" w:type="dxa"/>
          </w:tcPr>
          <w:p w14:paraId="2B7D8F06"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de tuberculi şi rădăcini</w:t>
            </w:r>
          </w:p>
        </w:tc>
        <w:tc>
          <w:tcPr>
            <w:tcW w:w="6289" w:type="dxa"/>
          </w:tcPr>
          <w:p w14:paraId="0AE4A1DD"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Amidonului, celulozei brute</w:t>
            </w:r>
          </w:p>
          <w:p w14:paraId="0022561C"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Cenuşii insolubile în HCl, dacă este într-o concentraţie mai mare de 3,5% din substanţa uscată</w:t>
            </w:r>
          </w:p>
        </w:tc>
      </w:tr>
      <w:tr w:rsidR="00052E5B" w:rsidRPr="00052E5B" w14:paraId="0D9BAD61" w14:textId="77777777" w:rsidTr="00052E5B">
        <w:tblPrEx>
          <w:tblLook w:val="0000" w:firstRow="0" w:lastRow="0" w:firstColumn="0" w:lastColumn="0" w:noHBand="0" w:noVBand="0"/>
        </w:tblPrEx>
        <w:trPr>
          <w:trHeight w:val="660"/>
        </w:trPr>
        <w:tc>
          <w:tcPr>
            <w:tcW w:w="570" w:type="dxa"/>
          </w:tcPr>
          <w:p w14:paraId="0E5BE445"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10.</w:t>
            </w:r>
          </w:p>
          <w:p w14:paraId="7650DFAA" w14:textId="77777777" w:rsidR="00052E5B" w:rsidRPr="00052E5B" w:rsidRDefault="00052E5B" w:rsidP="00052E5B">
            <w:pPr>
              <w:tabs>
                <w:tab w:val="left" w:pos="720"/>
              </w:tabs>
              <w:ind w:hanging="15"/>
              <w:rPr>
                <w:noProof/>
                <w:sz w:val="26"/>
                <w:szCs w:val="26"/>
                <w:lang w:val="ro-MD"/>
              </w:rPr>
            </w:pPr>
          </w:p>
        </w:tc>
        <w:tc>
          <w:tcPr>
            <w:tcW w:w="2861" w:type="dxa"/>
          </w:tcPr>
          <w:p w14:paraId="17A16A3B"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provenite din industria de prelucrare a sfeclei de zahăr</w:t>
            </w:r>
          </w:p>
          <w:p w14:paraId="26751B73" w14:textId="77777777" w:rsidR="00052E5B" w:rsidRPr="00052E5B" w:rsidRDefault="00052E5B" w:rsidP="00052E5B">
            <w:pPr>
              <w:tabs>
                <w:tab w:val="left" w:pos="720"/>
              </w:tabs>
              <w:ind w:firstLine="360"/>
              <w:rPr>
                <w:noProof/>
                <w:sz w:val="26"/>
                <w:szCs w:val="26"/>
                <w:lang w:val="ro-MD"/>
              </w:rPr>
            </w:pPr>
          </w:p>
        </w:tc>
        <w:tc>
          <w:tcPr>
            <w:tcW w:w="6289" w:type="dxa"/>
          </w:tcPr>
          <w:p w14:paraId="75AABF39"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 dacă este într-o concentraţie mai mare de 15%</w:t>
            </w:r>
          </w:p>
          <w:p w14:paraId="3276F39B"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Zahărului total calculat ca zaharoză</w:t>
            </w:r>
          </w:p>
          <w:p w14:paraId="186C4B91"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Cenuşii insolubile în HCl, dacă este într-o concentraţie mai mare de 3,5% din substanţa uscată</w:t>
            </w:r>
          </w:p>
        </w:tc>
      </w:tr>
      <w:tr w:rsidR="00052E5B" w:rsidRPr="00052E5B" w14:paraId="3A58AED5" w14:textId="77777777" w:rsidTr="00052E5B">
        <w:tblPrEx>
          <w:tblLook w:val="0000" w:firstRow="0" w:lastRow="0" w:firstColumn="0" w:lastColumn="0" w:noHBand="0" w:noVBand="0"/>
        </w:tblPrEx>
        <w:trPr>
          <w:trHeight w:val="435"/>
        </w:trPr>
        <w:tc>
          <w:tcPr>
            <w:tcW w:w="570" w:type="dxa"/>
          </w:tcPr>
          <w:p w14:paraId="28572274"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lastRenderedPageBreak/>
              <w:t>11.</w:t>
            </w:r>
          </w:p>
        </w:tc>
        <w:tc>
          <w:tcPr>
            <w:tcW w:w="2861" w:type="dxa"/>
          </w:tcPr>
          <w:p w14:paraId="31D1892B"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provenite din industria de prelucrare a trestiei de zahăr</w:t>
            </w:r>
          </w:p>
        </w:tc>
        <w:tc>
          <w:tcPr>
            <w:tcW w:w="6289" w:type="dxa"/>
          </w:tcPr>
          <w:p w14:paraId="4E8805F8"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 dacă este într-o concentraţie mai mare de 15%</w:t>
            </w:r>
          </w:p>
          <w:p w14:paraId="5359E2A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Zahărului total calculat ca zaharoză</w:t>
            </w:r>
          </w:p>
        </w:tc>
      </w:tr>
      <w:tr w:rsidR="00052E5B" w:rsidRPr="00052E5B" w14:paraId="53055324" w14:textId="77777777" w:rsidTr="00052E5B">
        <w:tblPrEx>
          <w:tblLook w:val="0000" w:firstRow="0" w:lastRow="0" w:firstColumn="0" w:lastColumn="0" w:noHBand="0" w:noVBand="0"/>
        </w:tblPrEx>
        <w:trPr>
          <w:trHeight w:val="675"/>
        </w:trPr>
        <w:tc>
          <w:tcPr>
            <w:tcW w:w="570" w:type="dxa"/>
          </w:tcPr>
          <w:p w14:paraId="7737E184"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12.</w:t>
            </w:r>
          </w:p>
        </w:tc>
        <w:tc>
          <w:tcPr>
            <w:tcW w:w="2861" w:type="dxa"/>
          </w:tcPr>
          <w:p w14:paraId="35D3716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Alte seminţe şi fructe, produsele şi subprodusele acestora, cu excepţia celor menţionate la punctele 2-7</w:t>
            </w:r>
          </w:p>
        </w:tc>
        <w:tc>
          <w:tcPr>
            <w:tcW w:w="6289" w:type="dxa"/>
          </w:tcPr>
          <w:p w14:paraId="0BB1436C"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w:t>
            </w:r>
          </w:p>
          <w:p w14:paraId="2A744E04"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Celulozei brute </w:t>
            </w:r>
          </w:p>
          <w:p w14:paraId="4AE1C9BE"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 dacă sînt într-o concentraţie mai mare de 10%</w:t>
            </w:r>
          </w:p>
        </w:tc>
      </w:tr>
      <w:tr w:rsidR="00052E5B" w:rsidRPr="00052E5B" w14:paraId="7681F125" w14:textId="77777777" w:rsidTr="00052E5B">
        <w:tblPrEx>
          <w:tblLook w:val="0000" w:firstRow="0" w:lastRow="0" w:firstColumn="0" w:lastColumn="0" w:noHBand="0" w:noVBand="0"/>
        </w:tblPrEx>
        <w:trPr>
          <w:trHeight w:val="570"/>
        </w:trPr>
        <w:tc>
          <w:tcPr>
            <w:tcW w:w="570" w:type="dxa"/>
          </w:tcPr>
          <w:p w14:paraId="0E53731C"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13.</w:t>
            </w:r>
          </w:p>
          <w:p w14:paraId="3273A348" w14:textId="77777777" w:rsidR="00052E5B" w:rsidRPr="00052E5B" w:rsidRDefault="00052E5B" w:rsidP="00052E5B">
            <w:pPr>
              <w:tabs>
                <w:tab w:val="left" w:pos="720"/>
              </w:tabs>
              <w:ind w:hanging="15"/>
              <w:rPr>
                <w:noProof/>
                <w:sz w:val="26"/>
                <w:szCs w:val="26"/>
                <w:lang w:val="ro-MD"/>
              </w:rPr>
            </w:pPr>
          </w:p>
        </w:tc>
        <w:tc>
          <w:tcPr>
            <w:tcW w:w="2861" w:type="dxa"/>
          </w:tcPr>
          <w:p w14:paraId="194BDE2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Alte plante, produsele şi subprodusele acestora, cu excepţia celor menţionate la punctele 8-11</w:t>
            </w:r>
          </w:p>
          <w:p w14:paraId="0E95F4E1" w14:textId="77777777" w:rsidR="00052E5B" w:rsidRPr="00052E5B" w:rsidRDefault="00052E5B" w:rsidP="00052E5B">
            <w:pPr>
              <w:tabs>
                <w:tab w:val="left" w:pos="720"/>
              </w:tabs>
              <w:ind w:firstLine="360"/>
              <w:rPr>
                <w:noProof/>
                <w:sz w:val="26"/>
                <w:szCs w:val="26"/>
                <w:lang w:val="ro-MD"/>
              </w:rPr>
            </w:pPr>
          </w:p>
        </w:tc>
        <w:tc>
          <w:tcPr>
            <w:tcW w:w="6289" w:type="dxa"/>
          </w:tcPr>
          <w:p w14:paraId="29E0218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 dacă este într-o concentraţie mai mare de 10%</w:t>
            </w:r>
          </w:p>
          <w:p w14:paraId="1671E31A"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p w14:paraId="2A220762" w14:textId="77777777" w:rsidR="00052E5B" w:rsidRPr="00052E5B" w:rsidRDefault="00052E5B" w:rsidP="00052E5B">
            <w:pPr>
              <w:tabs>
                <w:tab w:val="left" w:pos="720"/>
              </w:tabs>
              <w:ind w:firstLine="360"/>
              <w:rPr>
                <w:noProof/>
                <w:sz w:val="26"/>
                <w:szCs w:val="26"/>
                <w:lang w:val="ro-MD"/>
              </w:rPr>
            </w:pPr>
          </w:p>
        </w:tc>
      </w:tr>
      <w:tr w:rsidR="00052E5B" w:rsidRPr="00052E5B" w14:paraId="1EDDDFFF" w14:textId="77777777" w:rsidTr="00052E5B">
        <w:tblPrEx>
          <w:tblLook w:val="0000" w:firstRow="0" w:lastRow="0" w:firstColumn="0" w:lastColumn="0" w:noHBand="0" w:noVBand="0"/>
        </w:tblPrEx>
        <w:trPr>
          <w:trHeight w:val="570"/>
        </w:trPr>
        <w:tc>
          <w:tcPr>
            <w:tcW w:w="570" w:type="dxa"/>
          </w:tcPr>
          <w:p w14:paraId="720D21A2"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14.</w:t>
            </w:r>
          </w:p>
        </w:tc>
        <w:tc>
          <w:tcPr>
            <w:tcW w:w="2861" w:type="dxa"/>
          </w:tcPr>
          <w:p w14:paraId="7CD0342A"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lactate</w:t>
            </w:r>
          </w:p>
        </w:tc>
        <w:tc>
          <w:tcPr>
            <w:tcW w:w="6289" w:type="dxa"/>
          </w:tcPr>
          <w:p w14:paraId="5A6E3A4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w:t>
            </w:r>
          </w:p>
          <w:p w14:paraId="51BD80FE"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Nivelului de umiditate, dacă este mai mare de 5%</w:t>
            </w:r>
          </w:p>
          <w:p w14:paraId="6E0A5EA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 Lactozei, dacă este într-o concentraţie mai mare de 10%</w:t>
            </w:r>
          </w:p>
        </w:tc>
      </w:tr>
      <w:tr w:rsidR="00052E5B" w:rsidRPr="00052E5B" w14:paraId="25582859" w14:textId="77777777" w:rsidTr="00052E5B">
        <w:tblPrEx>
          <w:tblLook w:val="0000" w:firstRow="0" w:lastRow="0" w:firstColumn="0" w:lastColumn="0" w:noHBand="0" w:noVBand="0"/>
        </w:tblPrEx>
        <w:trPr>
          <w:trHeight w:val="988"/>
        </w:trPr>
        <w:tc>
          <w:tcPr>
            <w:tcW w:w="570" w:type="dxa"/>
          </w:tcPr>
          <w:p w14:paraId="40E6FD72"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15.</w:t>
            </w:r>
          </w:p>
        </w:tc>
        <w:tc>
          <w:tcPr>
            <w:tcW w:w="2861" w:type="dxa"/>
          </w:tcPr>
          <w:p w14:paraId="7895E703"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Produse şi subproduse provenite de la animale terestre</w:t>
            </w:r>
          </w:p>
        </w:tc>
        <w:tc>
          <w:tcPr>
            <w:tcW w:w="6289" w:type="dxa"/>
          </w:tcPr>
          <w:p w14:paraId="29CC4DCF"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Proteinei brute, dacă este într-o concentraţie mai mare de 10% </w:t>
            </w:r>
          </w:p>
          <w:p w14:paraId="1DD1D172"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 dacă sînt într-o concentraţie mai mare de 5%</w:t>
            </w:r>
          </w:p>
          <w:p w14:paraId="155CD4B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Nivelului de umiditate, dacă este mai mare de 8%</w:t>
            </w:r>
          </w:p>
        </w:tc>
      </w:tr>
      <w:tr w:rsidR="00052E5B" w:rsidRPr="00052E5B" w14:paraId="2ED71481" w14:textId="77777777" w:rsidTr="00052E5B">
        <w:tblPrEx>
          <w:tblLook w:val="0000" w:firstRow="0" w:lastRow="0" w:firstColumn="0" w:lastColumn="0" w:noHBand="0" w:noVBand="0"/>
        </w:tblPrEx>
        <w:trPr>
          <w:trHeight w:val="555"/>
        </w:trPr>
        <w:tc>
          <w:tcPr>
            <w:tcW w:w="570" w:type="dxa"/>
          </w:tcPr>
          <w:p w14:paraId="4210B1F4"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16.</w:t>
            </w:r>
          </w:p>
        </w:tc>
        <w:tc>
          <w:tcPr>
            <w:tcW w:w="2861" w:type="dxa"/>
          </w:tcPr>
          <w:p w14:paraId="1587AC6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Peşti, alte animale marine, produsele şi subprodusele acestora</w:t>
            </w:r>
          </w:p>
        </w:tc>
        <w:tc>
          <w:tcPr>
            <w:tcW w:w="6289" w:type="dxa"/>
          </w:tcPr>
          <w:p w14:paraId="10ED4E8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 dacă este într-o concentraţie mai mare de 10%</w:t>
            </w:r>
          </w:p>
          <w:p w14:paraId="7AE933A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Grăsimilor şi uleiurilor brute, dacă sînt într-o concentraţie mai mare de 5%</w:t>
            </w:r>
          </w:p>
          <w:p w14:paraId="5F6E8AFE"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Nivelului de umiditate, dacă este mai mare de 8%</w:t>
            </w:r>
          </w:p>
        </w:tc>
      </w:tr>
      <w:tr w:rsidR="00052E5B" w:rsidRPr="00052E5B" w14:paraId="373E43E4" w14:textId="77777777" w:rsidTr="00052E5B">
        <w:tblPrEx>
          <w:tblLook w:val="0000" w:firstRow="0" w:lastRow="0" w:firstColumn="0" w:lastColumn="0" w:noHBand="0" w:noVBand="0"/>
        </w:tblPrEx>
        <w:trPr>
          <w:trHeight w:val="495"/>
        </w:trPr>
        <w:tc>
          <w:tcPr>
            <w:tcW w:w="570" w:type="dxa"/>
          </w:tcPr>
          <w:p w14:paraId="0C3A77BA"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17.</w:t>
            </w:r>
          </w:p>
          <w:p w14:paraId="3A0FCC66" w14:textId="77777777" w:rsidR="00052E5B" w:rsidRPr="00052E5B" w:rsidRDefault="00052E5B" w:rsidP="00052E5B">
            <w:pPr>
              <w:tabs>
                <w:tab w:val="left" w:pos="720"/>
              </w:tabs>
              <w:ind w:hanging="15"/>
              <w:rPr>
                <w:noProof/>
                <w:sz w:val="26"/>
                <w:szCs w:val="26"/>
                <w:lang w:val="ro-MD"/>
              </w:rPr>
            </w:pPr>
          </w:p>
        </w:tc>
        <w:tc>
          <w:tcPr>
            <w:tcW w:w="2861" w:type="dxa"/>
          </w:tcPr>
          <w:p w14:paraId="0B2136E1"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Minerale</w:t>
            </w:r>
          </w:p>
        </w:tc>
        <w:tc>
          <w:tcPr>
            <w:tcW w:w="6289" w:type="dxa"/>
          </w:tcPr>
          <w:p w14:paraId="144316B4"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Calciului</w:t>
            </w:r>
          </w:p>
          <w:p w14:paraId="6CCABD5F"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Sodiului</w:t>
            </w:r>
          </w:p>
          <w:p w14:paraId="38CFD861"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Fosforului</w:t>
            </w:r>
          </w:p>
          <w:p w14:paraId="18ACC640"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Altor minerale relevante</w:t>
            </w:r>
          </w:p>
        </w:tc>
      </w:tr>
      <w:tr w:rsidR="00052E5B" w:rsidRPr="00052E5B" w14:paraId="0E0C6424" w14:textId="77777777" w:rsidTr="00052E5B">
        <w:tblPrEx>
          <w:tblLook w:val="0000" w:firstRow="0" w:lastRow="0" w:firstColumn="0" w:lastColumn="0" w:noHBand="0" w:noVBand="0"/>
        </w:tblPrEx>
        <w:trPr>
          <w:trHeight w:val="1005"/>
        </w:trPr>
        <w:tc>
          <w:tcPr>
            <w:tcW w:w="570" w:type="dxa"/>
          </w:tcPr>
          <w:p w14:paraId="6ABF55F8" w14:textId="77777777" w:rsidR="00052E5B" w:rsidRPr="00052E5B" w:rsidRDefault="00052E5B" w:rsidP="00052E5B">
            <w:pPr>
              <w:tabs>
                <w:tab w:val="left" w:pos="720"/>
              </w:tabs>
              <w:ind w:hanging="15"/>
              <w:rPr>
                <w:noProof/>
                <w:sz w:val="26"/>
                <w:szCs w:val="26"/>
                <w:lang w:val="ro-MD"/>
              </w:rPr>
            </w:pPr>
            <w:r w:rsidRPr="00052E5B">
              <w:rPr>
                <w:noProof/>
                <w:sz w:val="26"/>
                <w:szCs w:val="26"/>
                <w:lang w:val="ro-MD"/>
              </w:rPr>
              <w:t>18.</w:t>
            </w:r>
          </w:p>
          <w:p w14:paraId="49520A9F" w14:textId="77777777" w:rsidR="00052E5B" w:rsidRPr="00052E5B" w:rsidRDefault="00052E5B" w:rsidP="00052E5B">
            <w:pPr>
              <w:tabs>
                <w:tab w:val="left" w:pos="720"/>
              </w:tabs>
              <w:ind w:hanging="15"/>
              <w:rPr>
                <w:noProof/>
                <w:sz w:val="26"/>
                <w:szCs w:val="26"/>
                <w:lang w:val="ro-MD"/>
              </w:rPr>
            </w:pPr>
          </w:p>
          <w:p w14:paraId="6B6E5571" w14:textId="77777777" w:rsidR="00052E5B" w:rsidRPr="00052E5B" w:rsidRDefault="00052E5B" w:rsidP="00052E5B">
            <w:pPr>
              <w:tabs>
                <w:tab w:val="left" w:pos="720"/>
              </w:tabs>
              <w:ind w:hanging="15"/>
              <w:rPr>
                <w:noProof/>
                <w:sz w:val="26"/>
                <w:szCs w:val="26"/>
                <w:lang w:val="ro-MD"/>
              </w:rPr>
            </w:pPr>
          </w:p>
        </w:tc>
        <w:tc>
          <w:tcPr>
            <w:tcW w:w="2861" w:type="dxa"/>
          </w:tcPr>
          <w:p w14:paraId="02D0CE89"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Diverse</w:t>
            </w:r>
          </w:p>
          <w:p w14:paraId="1F900243" w14:textId="77777777" w:rsidR="00052E5B" w:rsidRPr="00052E5B" w:rsidRDefault="00052E5B" w:rsidP="00052E5B">
            <w:pPr>
              <w:tabs>
                <w:tab w:val="left" w:pos="720"/>
              </w:tabs>
              <w:ind w:firstLine="360"/>
              <w:rPr>
                <w:noProof/>
                <w:sz w:val="26"/>
                <w:szCs w:val="26"/>
                <w:lang w:val="ro-MD"/>
              </w:rPr>
            </w:pPr>
          </w:p>
          <w:p w14:paraId="72B3896C" w14:textId="77777777" w:rsidR="00052E5B" w:rsidRPr="00052E5B" w:rsidRDefault="00052E5B" w:rsidP="00052E5B">
            <w:pPr>
              <w:tabs>
                <w:tab w:val="left" w:pos="720"/>
              </w:tabs>
              <w:ind w:firstLine="360"/>
              <w:rPr>
                <w:noProof/>
                <w:sz w:val="26"/>
                <w:szCs w:val="26"/>
                <w:lang w:val="ro-MD"/>
              </w:rPr>
            </w:pPr>
          </w:p>
        </w:tc>
        <w:tc>
          <w:tcPr>
            <w:tcW w:w="6289" w:type="dxa"/>
          </w:tcPr>
          <w:p w14:paraId="6CABF735"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Proteinei brute, dacă este într-o concentraţie mai mare de 10%</w:t>
            </w:r>
          </w:p>
          <w:p w14:paraId="1C379994"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Celulozei brute</w:t>
            </w:r>
          </w:p>
          <w:p w14:paraId="1C0B76D8"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 xml:space="preserve">Grăsimilor şi uleiurilor brute, dacă sînt într-o concentraţie mai mare de 10% </w:t>
            </w:r>
          </w:p>
          <w:p w14:paraId="7EDAF928"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Amidonului, dacă este într-o concentraţie mai mare de 30%</w:t>
            </w:r>
          </w:p>
          <w:p w14:paraId="319578AE"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lastRenderedPageBreak/>
              <w:t xml:space="preserve">Zahărului total, ca zaharoză, dacă este într-o concentraţie mai mare de 10% </w:t>
            </w:r>
          </w:p>
          <w:p w14:paraId="4E437C82"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t>Cenuşii insolubile în HCl, dacă este într-o concentraţie mai mare de 3,5% din substanţa uscată</w:t>
            </w:r>
          </w:p>
        </w:tc>
      </w:tr>
    </w:tbl>
    <w:p w14:paraId="0C6A758C" w14:textId="77777777" w:rsidR="00052E5B" w:rsidRPr="00052E5B" w:rsidRDefault="00052E5B" w:rsidP="00052E5B">
      <w:pPr>
        <w:tabs>
          <w:tab w:val="left" w:pos="720"/>
        </w:tabs>
        <w:ind w:firstLine="360"/>
        <w:jc w:val="both"/>
        <w:rPr>
          <w:noProof/>
          <w:sz w:val="26"/>
          <w:szCs w:val="26"/>
          <w:lang w:val="ro-MD"/>
        </w:rPr>
      </w:pPr>
    </w:p>
    <w:p w14:paraId="6B2C45BD" w14:textId="77777777" w:rsidR="00052E5B" w:rsidRPr="00052E5B" w:rsidRDefault="00052E5B" w:rsidP="00052E5B">
      <w:pPr>
        <w:tabs>
          <w:tab w:val="left" w:pos="720"/>
        </w:tabs>
        <w:ind w:firstLine="360"/>
        <w:rPr>
          <w:noProof/>
          <w:sz w:val="26"/>
          <w:szCs w:val="26"/>
          <w:lang w:val="ro-MD"/>
        </w:rPr>
      </w:pPr>
      <w:r w:rsidRPr="00052E5B">
        <w:rPr>
          <w:noProof/>
          <w:sz w:val="26"/>
          <w:szCs w:val="26"/>
          <w:lang w:val="ro-MD"/>
        </w:rPr>
        <w:br w:type="page"/>
      </w:r>
    </w:p>
    <w:p w14:paraId="1C7C4140"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r w:rsidRPr="00052E5B">
        <w:rPr>
          <w:rFonts w:eastAsia="Arial Unicode MS" w:cs="Times New Roman"/>
          <w:bCs/>
          <w:noProof/>
          <w:sz w:val="26"/>
          <w:szCs w:val="26"/>
          <w:lang w:val="ro-MD" w:eastAsia="ru-RU"/>
        </w:rPr>
        <w:lastRenderedPageBreak/>
        <w:t>Anexa nr.10</w:t>
      </w:r>
    </w:p>
    <w:p w14:paraId="65DFE2C7" w14:textId="77777777" w:rsidR="00052E5B" w:rsidRPr="00052E5B" w:rsidRDefault="00052E5B" w:rsidP="00052E5B">
      <w:pPr>
        <w:shd w:val="clear" w:color="auto" w:fill="FFFFFF"/>
        <w:tabs>
          <w:tab w:val="left" w:pos="720"/>
        </w:tabs>
        <w:ind w:firstLine="360"/>
        <w:jc w:val="right"/>
        <w:rPr>
          <w:rFonts w:eastAsia="Arial Unicode MS" w:cs="Times New Roman"/>
          <w:bCs/>
          <w:noProof/>
          <w:sz w:val="26"/>
          <w:szCs w:val="26"/>
          <w:lang w:val="ro-MD" w:eastAsia="ru-RU"/>
        </w:rPr>
      </w:pPr>
      <w:r w:rsidRPr="00052E5B">
        <w:rPr>
          <w:rFonts w:eastAsia="Arial Unicode MS" w:cs="Times New Roman"/>
          <w:bCs/>
          <w:noProof/>
          <w:sz w:val="26"/>
          <w:szCs w:val="26"/>
          <w:lang w:val="ro-MD" w:eastAsia="ru-RU"/>
        </w:rPr>
        <w:t xml:space="preserve">la Cerințele </w:t>
      </w:r>
      <w:r w:rsidRPr="00052E5B">
        <w:rPr>
          <w:bCs/>
          <w:noProof/>
          <w:color w:val="000000"/>
          <w:sz w:val="26"/>
          <w:szCs w:val="26"/>
          <w:lang w:val="ro-MD"/>
        </w:rPr>
        <w:t>sanitare veterinare față de hrana pentru animale</w:t>
      </w:r>
      <w:r w:rsidRPr="00052E5B" w:rsidDel="00000BE1">
        <w:rPr>
          <w:rFonts w:eastAsia="Arial Unicode MS" w:cs="Times New Roman"/>
          <w:bCs/>
          <w:noProof/>
          <w:sz w:val="26"/>
          <w:szCs w:val="26"/>
          <w:lang w:val="ro-MD" w:eastAsia="ru-RU"/>
        </w:rPr>
        <w:t xml:space="preserve"> </w:t>
      </w:r>
    </w:p>
    <w:p w14:paraId="590BE4C7" w14:textId="77777777" w:rsidR="00052E5B" w:rsidRPr="00052E5B" w:rsidRDefault="00052E5B" w:rsidP="00052E5B">
      <w:pPr>
        <w:shd w:val="clear" w:color="auto" w:fill="FFFFFF"/>
        <w:tabs>
          <w:tab w:val="left" w:pos="720"/>
        </w:tabs>
        <w:ind w:firstLine="360"/>
        <w:jc w:val="right"/>
        <w:rPr>
          <w:rFonts w:eastAsia="Arial Unicode MS" w:cs="Times New Roman"/>
          <w:iCs/>
          <w:noProof/>
          <w:color w:val="444444"/>
          <w:sz w:val="26"/>
          <w:szCs w:val="26"/>
          <w:lang w:val="ro-MD" w:eastAsia="ru-RU"/>
        </w:rPr>
      </w:pPr>
    </w:p>
    <w:p w14:paraId="38548321" w14:textId="77777777" w:rsidR="00052E5B" w:rsidRPr="00052E5B" w:rsidRDefault="00052E5B" w:rsidP="00052E5B">
      <w:pPr>
        <w:shd w:val="clear" w:color="auto" w:fill="FFFFFF"/>
        <w:tabs>
          <w:tab w:val="left" w:pos="720"/>
        </w:tabs>
        <w:spacing w:after="120"/>
        <w:ind w:firstLine="360"/>
        <w:jc w:val="center"/>
        <w:rPr>
          <w:rFonts w:eastAsia="Arial Unicode MS" w:cs="Times New Roman"/>
          <w:b/>
          <w:bCs/>
          <w:noProof/>
          <w:sz w:val="26"/>
          <w:szCs w:val="26"/>
          <w:lang w:val="ro-MD" w:eastAsia="ru-RU"/>
        </w:rPr>
      </w:pPr>
      <w:r w:rsidRPr="00052E5B">
        <w:rPr>
          <w:rFonts w:eastAsia="Arial Unicode MS" w:cs="Times New Roman"/>
          <w:b/>
          <w:bCs/>
          <w:noProof/>
          <w:sz w:val="26"/>
          <w:szCs w:val="26"/>
          <w:lang w:val="ro-MD" w:eastAsia="ru-RU"/>
        </w:rPr>
        <w:t>Categoriile de materii prime pentru furaje utilizate la etichetarea furajelor combinate pentru animalele de companie</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1"/>
        <w:gridCol w:w="6974"/>
      </w:tblGrid>
      <w:tr w:rsidR="00052E5B" w:rsidRPr="00052E5B" w14:paraId="2BE0D46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3764DA" w14:textId="77777777" w:rsidR="00052E5B" w:rsidRPr="00052E5B" w:rsidRDefault="00052E5B" w:rsidP="00052E5B">
            <w:pPr>
              <w:tabs>
                <w:tab w:val="left" w:pos="720"/>
              </w:tabs>
              <w:spacing w:before="60" w:after="60"/>
              <w:ind w:firstLine="360"/>
              <w:jc w:val="center"/>
              <w:rPr>
                <w:rFonts w:eastAsia="Times New Roman" w:cs="Times New Roman"/>
                <w:bCs/>
                <w:noProof/>
                <w:sz w:val="26"/>
                <w:szCs w:val="26"/>
                <w:lang w:val="ro-MD" w:eastAsia="ru-RU"/>
              </w:rPr>
            </w:pPr>
            <w:r w:rsidRPr="00052E5B">
              <w:rPr>
                <w:rFonts w:eastAsia="Times New Roman" w:cs="Times New Roman"/>
                <w:bCs/>
                <w:noProof/>
                <w:sz w:val="26"/>
                <w:szCs w:val="26"/>
                <w:lang w:val="ro-MD" w:eastAsia="ru-RU"/>
              </w:rPr>
              <w:t>Denumirea categoriei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24CD31" w14:textId="77777777" w:rsidR="00052E5B" w:rsidRPr="00052E5B" w:rsidRDefault="00052E5B" w:rsidP="00052E5B">
            <w:pPr>
              <w:tabs>
                <w:tab w:val="left" w:pos="720"/>
              </w:tabs>
              <w:spacing w:before="60" w:after="60"/>
              <w:ind w:firstLine="360"/>
              <w:jc w:val="center"/>
              <w:rPr>
                <w:rFonts w:eastAsia="Times New Roman" w:cs="Times New Roman"/>
                <w:bCs/>
                <w:noProof/>
                <w:sz w:val="26"/>
                <w:szCs w:val="26"/>
                <w:lang w:val="ro-MD" w:eastAsia="ru-RU"/>
              </w:rPr>
            </w:pPr>
            <w:r w:rsidRPr="00052E5B">
              <w:rPr>
                <w:rFonts w:eastAsia="Times New Roman" w:cs="Times New Roman"/>
                <w:bCs/>
                <w:noProof/>
                <w:sz w:val="26"/>
                <w:szCs w:val="26"/>
                <w:lang w:val="ro-MD" w:eastAsia="ru-RU"/>
              </w:rPr>
              <w:t>Definiția</w:t>
            </w:r>
          </w:p>
        </w:tc>
      </w:tr>
      <w:tr w:rsidR="00052E5B" w:rsidRPr="00052E5B" w14:paraId="391731E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403F3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1.Carne și produse derivate de natură animală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C600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părțile cărnoase ale animalelor terestre cu sânge cald sacrificate, proaspete sau conservate prin tratare corespunzătoare și toate produsele și produsele derivate care provin din transformarea corpului sau a părților din corpul animalelor terestre cu sânge cald.</w:t>
            </w:r>
          </w:p>
        </w:tc>
      </w:tr>
      <w:tr w:rsidR="00052E5B" w:rsidRPr="00052E5B" w14:paraId="295BA8B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E1F2D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2.Lapte și produse lactate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2EC58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produsele lactate proaspete sau conservate prin tratare corespunzătoare, precum și produsele derivate, rezultate din transformarea acestora.</w:t>
            </w:r>
          </w:p>
        </w:tc>
      </w:tr>
      <w:tr w:rsidR="00052E5B" w:rsidRPr="00052E5B" w14:paraId="4F946BDE"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63B5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3.Ouă și produse din ouă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40F8C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produsele din ouă proaspete sau conservate prin tratare corespunzătoare, precum și produsele derivate, rezultate din transformarea acestora.</w:t>
            </w:r>
          </w:p>
        </w:tc>
      </w:tr>
      <w:tr w:rsidR="00052E5B" w:rsidRPr="00052E5B" w14:paraId="302C916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FAF6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4.Uleiuri și grăsimi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CA625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uleiurile și grăsimile vegetale sau animale.</w:t>
            </w:r>
          </w:p>
        </w:tc>
      </w:tr>
      <w:tr w:rsidR="00052E5B" w:rsidRPr="00052E5B" w14:paraId="70E3999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313C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5.Drojdii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AAA0B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drojdiile ale căror celule au fost distruse și uscate.</w:t>
            </w:r>
          </w:p>
        </w:tc>
      </w:tr>
      <w:tr w:rsidR="00052E5B" w:rsidRPr="00052E5B" w14:paraId="75C720FB"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890AC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6.Pește și produse derivate din pește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6F601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Pește sau părți din pește, în stare proaspătă sau conservată prin tratare corespunzătoare, precum și produsele derivate, rezultate din transformarea acestora.</w:t>
            </w:r>
          </w:p>
        </w:tc>
      </w:tr>
      <w:tr w:rsidR="00052E5B" w:rsidRPr="00052E5B" w14:paraId="51AF8EF6"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49455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7.Cereale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F5830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 de cereale, indiferent de prezentarea lor, sau produsele obținute din transformarea boabelor făinoase de cereale.</w:t>
            </w:r>
          </w:p>
        </w:tc>
      </w:tr>
      <w:tr w:rsidR="00052E5B" w:rsidRPr="00052E5B" w14:paraId="41CD595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C45C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8.Legume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E28BC"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soiurile de legume și leguminoase, proaspete sau conservate prin tratare corespunzătoare.</w:t>
            </w:r>
          </w:p>
        </w:tc>
      </w:tr>
      <w:tr w:rsidR="00052E5B" w:rsidRPr="00052E5B" w14:paraId="6BEC7B55"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E8218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9.Produse derivate de natură vegetală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5C6070"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Produse derivate din tratarea produselor vegetale, în special a cerealelor, legumelor, leguminoaselor și a semințelor oleaginoase.</w:t>
            </w:r>
          </w:p>
        </w:tc>
      </w:tr>
      <w:tr w:rsidR="00052E5B" w:rsidRPr="00052E5B" w14:paraId="6471EC83"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44532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10.Extracte de proteine vegetale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35FE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produsele de origine vegetală ale căror proteine au fost concentrate prin tratare corespunzătoare, care conțin cel puțin 50 % proteină brută din materia uscată și care, eventual, au suportat modificări de structură.</w:t>
            </w:r>
          </w:p>
        </w:tc>
      </w:tr>
      <w:tr w:rsidR="00052E5B" w:rsidRPr="00052E5B" w14:paraId="2996175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B4046"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11.Substanțe minerale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2D795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substanțele anorganice proprii hranei animalelor.</w:t>
            </w:r>
          </w:p>
        </w:tc>
      </w:tr>
      <w:tr w:rsidR="00052E5B" w:rsidRPr="00052E5B" w14:paraId="69EF2E3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0A442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lastRenderedPageBreak/>
              <w:t>12.Zaharuri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E4E341"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tipurile de zahăr.</w:t>
            </w:r>
          </w:p>
        </w:tc>
      </w:tr>
      <w:tr w:rsidR="00052E5B" w:rsidRPr="00052E5B" w14:paraId="696A63BA"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D130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13.Fructe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60CB77"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varietățile de fructe, proaspete sau conservate prin tratare corespunzătoare.</w:t>
            </w:r>
          </w:p>
        </w:tc>
      </w:tr>
      <w:tr w:rsidR="00052E5B" w:rsidRPr="00052E5B" w14:paraId="54F235F8"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80CC0F"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14.Fructe cu coajă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212E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miezurile de fructe cu coajă.</w:t>
            </w:r>
          </w:p>
        </w:tc>
      </w:tr>
      <w:tr w:rsidR="00052E5B" w:rsidRPr="00052E5B" w14:paraId="1ED0D2B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0D5078"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15.Boabe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5029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boabele întregi sau măcinate mari.</w:t>
            </w:r>
          </w:p>
        </w:tc>
      </w:tr>
      <w:tr w:rsidR="00052E5B" w:rsidRPr="00052E5B" w14:paraId="3C80F3C0"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2F8B92"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16.Alge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A2D84"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 de alge proaspete sau conservate prin tratare corespunzătoare.</w:t>
            </w:r>
          </w:p>
        </w:tc>
      </w:tr>
      <w:tr w:rsidR="00052E5B" w:rsidRPr="00052E5B" w14:paraId="4BEC4681"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13DB93"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17.Moluște și crustacee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DB738A"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moluștele (inclusiv cu cochilie) și crustaceele, proaspete sau conservate prin tratare corespunzătoare, precum și produsele derivate, rezultate din transformarea acestora.</w:t>
            </w:r>
          </w:p>
        </w:tc>
      </w:tr>
      <w:tr w:rsidR="00052E5B" w:rsidRPr="00052E5B" w14:paraId="3E08E78D"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59A6BE"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18.Insecte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5EA5BD"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speciile de insecte în toate stadiile evoluției lor.</w:t>
            </w:r>
          </w:p>
        </w:tc>
      </w:tr>
      <w:tr w:rsidR="00052E5B" w:rsidRPr="00052E5B" w14:paraId="35453D2F" w14:textId="77777777" w:rsidTr="00052E5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A7E64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19.Produse de panificație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3A6519" w14:textId="77777777" w:rsidR="00052E5B" w:rsidRPr="00052E5B" w:rsidRDefault="00052E5B" w:rsidP="00052E5B">
            <w:pPr>
              <w:tabs>
                <w:tab w:val="left" w:pos="720"/>
              </w:tabs>
              <w:spacing w:before="60" w:after="60"/>
              <w:ind w:firstLine="360"/>
              <w:jc w:val="both"/>
              <w:rPr>
                <w:rFonts w:eastAsia="Times New Roman" w:cs="Times New Roman"/>
                <w:noProof/>
                <w:sz w:val="26"/>
                <w:szCs w:val="26"/>
                <w:lang w:val="ro-MD" w:eastAsia="ru-RU"/>
              </w:rPr>
            </w:pPr>
            <w:r w:rsidRPr="00052E5B">
              <w:rPr>
                <w:rFonts w:eastAsia="Times New Roman" w:cs="Times New Roman"/>
                <w:noProof/>
                <w:sz w:val="26"/>
                <w:szCs w:val="26"/>
                <w:lang w:val="ro-MD" w:eastAsia="ru-RU"/>
              </w:rPr>
              <w:t>Toate produsele de panificație: pâine, produse de patiserie și paste făinoase.</w:t>
            </w:r>
          </w:p>
        </w:tc>
      </w:tr>
    </w:tbl>
    <w:p w14:paraId="3C490A64" w14:textId="77777777" w:rsidR="00052E5B" w:rsidRPr="00052E5B" w:rsidRDefault="00052E5B" w:rsidP="00052E5B">
      <w:pPr>
        <w:tabs>
          <w:tab w:val="left" w:pos="720"/>
        </w:tabs>
        <w:ind w:firstLine="360"/>
        <w:rPr>
          <w:noProof/>
          <w:sz w:val="26"/>
          <w:szCs w:val="26"/>
          <w:lang w:val="ro-MD"/>
        </w:rPr>
      </w:pPr>
    </w:p>
    <w:p w14:paraId="592081C2" w14:textId="77777777" w:rsidR="00052E5B" w:rsidRPr="00052E5B" w:rsidRDefault="00052E5B" w:rsidP="00052E5B">
      <w:pPr>
        <w:tabs>
          <w:tab w:val="left" w:pos="720"/>
        </w:tabs>
        <w:rPr>
          <w:rFonts w:eastAsia="Times New Roman" w:cs="Times New Roman"/>
          <w:b/>
          <w:bCs/>
          <w:noProof/>
          <w:color w:val="000000"/>
          <w:sz w:val="26"/>
          <w:szCs w:val="26"/>
          <w:lang w:val="ro-MD" w:eastAsia="ru-RU"/>
        </w:rPr>
      </w:pPr>
    </w:p>
    <w:sectPr w:rsidR="00052E5B" w:rsidRPr="00052E5B" w:rsidSect="00052E5B">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929367"/>
      <w:docPartObj>
        <w:docPartGallery w:val="Page Numbers (Bottom of Page)"/>
        <w:docPartUnique/>
      </w:docPartObj>
    </w:sdtPr>
    <w:sdtEndPr>
      <w:rPr>
        <w:sz w:val="20"/>
        <w:szCs w:val="20"/>
      </w:rPr>
    </w:sdtEndPr>
    <w:sdtContent>
      <w:p w14:paraId="26CFD7AE" w14:textId="77777777" w:rsidR="00052E5B" w:rsidRPr="00536504" w:rsidRDefault="00052E5B" w:rsidP="00052E5B">
        <w:pPr>
          <w:pStyle w:val="Subsol"/>
          <w:jc w:val="center"/>
          <w:rPr>
            <w:sz w:val="20"/>
            <w:szCs w:val="20"/>
          </w:rPr>
        </w:pPr>
        <w:r w:rsidRPr="00536504">
          <w:rPr>
            <w:sz w:val="20"/>
            <w:szCs w:val="20"/>
          </w:rPr>
          <w:fldChar w:fldCharType="begin"/>
        </w:r>
        <w:r w:rsidRPr="00536504">
          <w:rPr>
            <w:sz w:val="20"/>
            <w:szCs w:val="20"/>
          </w:rPr>
          <w:instrText>PAGE   \* MERGEFORMAT</w:instrText>
        </w:r>
        <w:r w:rsidRPr="00536504">
          <w:rPr>
            <w:sz w:val="20"/>
            <w:szCs w:val="20"/>
          </w:rPr>
          <w:fldChar w:fldCharType="separate"/>
        </w:r>
        <w:r>
          <w:rPr>
            <w:noProof/>
            <w:sz w:val="20"/>
            <w:szCs w:val="20"/>
          </w:rPr>
          <w:t>6</w:t>
        </w:r>
        <w:r w:rsidRPr="00536504">
          <w:rPr>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BE3"/>
    <w:multiLevelType w:val="hybridMultilevel"/>
    <w:tmpl w:val="BC42CD2A"/>
    <w:lvl w:ilvl="0" w:tplc="04180011">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5D02B16"/>
    <w:multiLevelType w:val="hybridMultilevel"/>
    <w:tmpl w:val="5CA204C4"/>
    <w:lvl w:ilvl="0" w:tplc="3CEA4F38">
      <w:start w:val="10"/>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86634"/>
    <w:multiLevelType w:val="hybridMultilevel"/>
    <w:tmpl w:val="9EAA6FF8"/>
    <w:lvl w:ilvl="0" w:tplc="E5FCB7D2">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8C247F"/>
    <w:multiLevelType w:val="hybridMultilevel"/>
    <w:tmpl w:val="731C5416"/>
    <w:lvl w:ilvl="0" w:tplc="8DF0D48E">
      <w:start w:val="5"/>
      <w:numFmt w:val="decimal"/>
      <w:lvlText w:val="%1."/>
      <w:lvlJc w:val="left"/>
      <w:pPr>
        <w:ind w:left="63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2558D4"/>
    <w:multiLevelType w:val="hybridMultilevel"/>
    <w:tmpl w:val="7E982E34"/>
    <w:lvl w:ilvl="0" w:tplc="F740FE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F60047B"/>
    <w:multiLevelType w:val="hybridMultilevel"/>
    <w:tmpl w:val="D6807FA0"/>
    <w:lvl w:ilvl="0" w:tplc="B5B42BBE">
      <w:start w:val="1"/>
      <w:numFmt w:val="decimal"/>
      <w:lvlText w:val="%1)"/>
      <w:lvlJc w:val="left"/>
      <w:pPr>
        <w:ind w:left="630" w:hanging="360"/>
      </w:pPr>
      <w:rPr>
        <w:rFonts w:ascii="Times New Roman" w:eastAsiaTheme="minorHAnsi" w:hAnsi="Times New Roman" w:cstheme="minorBidi"/>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415C16F1"/>
    <w:multiLevelType w:val="hybridMultilevel"/>
    <w:tmpl w:val="8662D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E43BA1"/>
    <w:multiLevelType w:val="hybridMultilevel"/>
    <w:tmpl w:val="9BA6D3FA"/>
    <w:lvl w:ilvl="0" w:tplc="C77A2BD2">
      <w:start w:val="6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1ED2C24"/>
    <w:multiLevelType w:val="hybridMultilevel"/>
    <w:tmpl w:val="EF948F1C"/>
    <w:lvl w:ilvl="0" w:tplc="AEEE9262">
      <w:start w:val="67"/>
      <w:numFmt w:val="decimal"/>
      <w:lvlText w:val="%1."/>
      <w:lvlJc w:val="left"/>
      <w:pPr>
        <w:ind w:left="630"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6B10CCA"/>
    <w:multiLevelType w:val="hybridMultilevel"/>
    <w:tmpl w:val="5024F6F6"/>
    <w:lvl w:ilvl="0" w:tplc="38EAC954">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15:restartNumberingAfterBreak="0">
    <w:nsid w:val="57F170DD"/>
    <w:multiLevelType w:val="hybridMultilevel"/>
    <w:tmpl w:val="C0AABCFC"/>
    <w:lvl w:ilvl="0" w:tplc="56DCD07C">
      <w:start w:val="1"/>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86D0620"/>
    <w:multiLevelType w:val="hybridMultilevel"/>
    <w:tmpl w:val="F5DC8ADA"/>
    <w:lvl w:ilvl="0" w:tplc="98BABB6E">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68B66999"/>
    <w:multiLevelType w:val="hybridMultilevel"/>
    <w:tmpl w:val="47866C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2F35E1"/>
    <w:multiLevelType w:val="hybridMultilevel"/>
    <w:tmpl w:val="155E1AC2"/>
    <w:lvl w:ilvl="0" w:tplc="16FAC214">
      <w:start w:val="1"/>
      <w:numFmt w:val="decimal"/>
      <w:lvlText w:val="%1)"/>
      <w:lvlJc w:val="left"/>
      <w:pPr>
        <w:ind w:left="786"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6531B6"/>
    <w:multiLevelType w:val="hybridMultilevel"/>
    <w:tmpl w:val="4C8034B6"/>
    <w:lvl w:ilvl="0" w:tplc="70585824">
      <w:start w:val="88"/>
      <w:numFmt w:val="decimal"/>
      <w:lvlText w:val="%1."/>
      <w:lvlJc w:val="left"/>
      <w:pPr>
        <w:ind w:left="786" w:hanging="360"/>
      </w:pPr>
      <w:rPr>
        <w:rFonts w:ascii="Times New Roman" w:hAnsi="Times New Roman" w:cs="Times New Roman"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7E7F137C"/>
    <w:multiLevelType w:val="hybridMultilevel"/>
    <w:tmpl w:val="7D8E1840"/>
    <w:lvl w:ilvl="0" w:tplc="11987546">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0"/>
  </w:num>
  <w:num w:numId="5">
    <w:abstractNumId w:val="6"/>
  </w:num>
  <w:num w:numId="6">
    <w:abstractNumId w:val="5"/>
  </w:num>
  <w:num w:numId="7">
    <w:abstractNumId w:val="15"/>
  </w:num>
  <w:num w:numId="8">
    <w:abstractNumId w:val="3"/>
  </w:num>
  <w:num w:numId="9">
    <w:abstractNumId w:val="4"/>
  </w:num>
  <w:num w:numId="10">
    <w:abstractNumId w:val="11"/>
  </w:num>
  <w:num w:numId="11">
    <w:abstractNumId w:val="10"/>
  </w:num>
  <w:num w:numId="12">
    <w:abstractNumId w:val="7"/>
  </w:num>
  <w:num w:numId="13">
    <w:abstractNumId w:val="8"/>
  </w:num>
  <w:num w:numId="14">
    <w:abstractNumId w:val="9"/>
  </w:num>
  <w:num w:numId="15">
    <w:abstractNumId w:val="2"/>
  </w:num>
  <w:num w:numId="16">
    <w:abstractNumId w:val="13"/>
  </w:num>
  <w:num w:numId="17">
    <w:abstractNumId w:val="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5B"/>
    <w:rsid w:val="00052E5B"/>
    <w:rsid w:val="00BD5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3CAE"/>
  <w15:chartTrackingRefBased/>
  <w15:docId w15:val="{97C8A3D8-9981-432F-A9D6-38386327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5B"/>
    <w:pPr>
      <w:spacing w:after="0" w:line="276" w:lineRule="auto"/>
    </w:pPr>
    <w:rPr>
      <w:rFonts w:ascii="Times New Roman" w:hAnsi="Times New Roman"/>
      <w:sz w:val="28"/>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2E5B"/>
    <w:pPr>
      <w:spacing w:after="160" w:line="254" w:lineRule="auto"/>
      <w:ind w:left="720"/>
      <w:contextualSpacing/>
    </w:pPr>
    <w:rPr>
      <w:rFonts w:ascii="Calibri" w:eastAsia="Times New Roman" w:hAnsi="Calibri" w:cs="Times New Roman"/>
      <w:sz w:val="22"/>
    </w:rPr>
  </w:style>
  <w:style w:type="character" w:customStyle="1" w:styleId="do1">
    <w:name w:val="do1"/>
    <w:rsid w:val="00052E5B"/>
    <w:rPr>
      <w:b/>
      <w:bCs w:val="0"/>
      <w:sz w:val="26"/>
    </w:rPr>
  </w:style>
  <w:style w:type="character" w:styleId="Robust">
    <w:name w:val="Strong"/>
    <w:basedOn w:val="Fontdeparagrafimplicit"/>
    <w:uiPriority w:val="22"/>
    <w:qFormat/>
    <w:rsid w:val="00052E5B"/>
    <w:rPr>
      <w:b/>
      <w:bCs/>
    </w:rPr>
  </w:style>
  <w:style w:type="paragraph" w:styleId="NormalWeb">
    <w:name w:val="Normal (Web)"/>
    <w:basedOn w:val="Normal"/>
    <w:uiPriority w:val="99"/>
    <w:semiHidden/>
    <w:unhideWhenUsed/>
    <w:rsid w:val="00052E5B"/>
    <w:pPr>
      <w:spacing w:before="100" w:beforeAutospacing="1" w:after="100" w:afterAutospacing="1" w:line="240" w:lineRule="auto"/>
    </w:pPr>
    <w:rPr>
      <w:rFonts w:eastAsia="Times New Roman" w:cs="Times New Roman"/>
      <w:sz w:val="24"/>
      <w:szCs w:val="24"/>
      <w:lang w:eastAsia="ru-RU"/>
    </w:rPr>
  </w:style>
  <w:style w:type="paragraph" w:styleId="TextnBalon">
    <w:name w:val="Balloon Text"/>
    <w:basedOn w:val="Normal"/>
    <w:link w:val="TextnBalonCaracter"/>
    <w:uiPriority w:val="99"/>
    <w:semiHidden/>
    <w:unhideWhenUsed/>
    <w:rsid w:val="00052E5B"/>
    <w:pPr>
      <w:spacing w:line="240" w:lineRule="auto"/>
    </w:pPr>
    <w:rPr>
      <w:rFonts w:ascii="Arial" w:hAnsi="Arial" w:cs="Arial"/>
      <w:sz w:val="16"/>
      <w:szCs w:val="16"/>
    </w:rPr>
  </w:style>
  <w:style w:type="character" w:customStyle="1" w:styleId="TextnBalonCaracter">
    <w:name w:val="Text în Balon Caracter"/>
    <w:basedOn w:val="Fontdeparagrafimplicit"/>
    <w:link w:val="TextnBalon"/>
    <w:uiPriority w:val="99"/>
    <w:semiHidden/>
    <w:rsid w:val="00052E5B"/>
    <w:rPr>
      <w:rFonts w:ascii="Arial" w:hAnsi="Arial" w:cs="Arial"/>
      <w:sz w:val="16"/>
      <w:szCs w:val="16"/>
      <w:lang w:val="ru-RU"/>
    </w:rPr>
  </w:style>
  <w:style w:type="character" w:customStyle="1" w:styleId="docblue">
    <w:name w:val="doc_blue"/>
    <w:basedOn w:val="Fontdeparagrafimplicit"/>
    <w:rsid w:val="00052E5B"/>
  </w:style>
  <w:style w:type="character" w:styleId="Referincomentariu">
    <w:name w:val="annotation reference"/>
    <w:basedOn w:val="Fontdeparagrafimplicit"/>
    <w:uiPriority w:val="99"/>
    <w:semiHidden/>
    <w:unhideWhenUsed/>
    <w:rsid w:val="00052E5B"/>
    <w:rPr>
      <w:sz w:val="16"/>
      <w:szCs w:val="16"/>
    </w:rPr>
  </w:style>
  <w:style w:type="paragraph" w:styleId="Textcomentariu">
    <w:name w:val="annotation text"/>
    <w:basedOn w:val="Normal"/>
    <w:link w:val="TextcomentariuCaracter"/>
    <w:uiPriority w:val="99"/>
    <w:semiHidden/>
    <w:unhideWhenUsed/>
    <w:rsid w:val="00052E5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52E5B"/>
    <w:rPr>
      <w:rFonts w:ascii="Times New Roman" w:hAnsi="Times New Roman"/>
      <w:sz w:val="20"/>
      <w:szCs w:val="20"/>
      <w:lang w:val="ru-RU"/>
    </w:rPr>
  </w:style>
  <w:style w:type="paragraph" w:styleId="SubiectComentariu">
    <w:name w:val="annotation subject"/>
    <w:basedOn w:val="Textcomentariu"/>
    <w:next w:val="Textcomentariu"/>
    <w:link w:val="SubiectComentariuCaracter"/>
    <w:uiPriority w:val="99"/>
    <w:semiHidden/>
    <w:unhideWhenUsed/>
    <w:rsid w:val="00052E5B"/>
    <w:rPr>
      <w:b/>
      <w:bCs/>
    </w:rPr>
  </w:style>
  <w:style w:type="character" w:customStyle="1" w:styleId="SubiectComentariuCaracter">
    <w:name w:val="Subiect Comentariu Caracter"/>
    <w:basedOn w:val="TextcomentariuCaracter"/>
    <w:link w:val="SubiectComentariu"/>
    <w:uiPriority w:val="99"/>
    <w:semiHidden/>
    <w:rsid w:val="00052E5B"/>
    <w:rPr>
      <w:rFonts w:ascii="Times New Roman" w:hAnsi="Times New Roman"/>
      <w:b/>
      <w:bCs/>
      <w:sz w:val="20"/>
      <w:szCs w:val="20"/>
      <w:lang w:val="ru-RU"/>
    </w:rPr>
  </w:style>
  <w:style w:type="paragraph" w:styleId="Antet">
    <w:name w:val="header"/>
    <w:basedOn w:val="Normal"/>
    <w:link w:val="AntetCaracter"/>
    <w:uiPriority w:val="99"/>
    <w:unhideWhenUsed/>
    <w:rsid w:val="00052E5B"/>
    <w:pPr>
      <w:tabs>
        <w:tab w:val="center" w:pos="4677"/>
        <w:tab w:val="right" w:pos="9355"/>
      </w:tabs>
      <w:spacing w:line="240" w:lineRule="auto"/>
    </w:pPr>
  </w:style>
  <w:style w:type="character" w:customStyle="1" w:styleId="AntetCaracter">
    <w:name w:val="Antet Caracter"/>
    <w:basedOn w:val="Fontdeparagrafimplicit"/>
    <w:link w:val="Antet"/>
    <w:uiPriority w:val="99"/>
    <w:rsid w:val="00052E5B"/>
    <w:rPr>
      <w:rFonts w:ascii="Times New Roman" w:hAnsi="Times New Roman"/>
      <w:sz w:val="28"/>
      <w:lang w:val="ru-RU"/>
    </w:rPr>
  </w:style>
  <w:style w:type="paragraph" w:styleId="Subsol">
    <w:name w:val="footer"/>
    <w:basedOn w:val="Normal"/>
    <w:link w:val="SubsolCaracter"/>
    <w:uiPriority w:val="99"/>
    <w:unhideWhenUsed/>
    <w:rsid w:val="00052E5B"/>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052E5B"/>
    <w:rPr>
      <w:rFonts w:ascii="Times New Roman" w:hAnsi="Times New Roman"/>
      <w:sz w:val="28"/>
      <w:lang w:val="ru-RU"/>
    </w:rPr>
  </w:style>
  <w:style w:type="paragraph" w:customStyle="1" w:styleId="title-gr-seq-level-1">
    <w:name w:val="title-gr-seq-level-1"/>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bl-norm">
    <w:name w:val="tbl-norm"/>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modref">
    <w:name w:val="modref"/>
    <w:basedOn w:val="Normal"/>
    <w:rsid w:val="00052E5B"/>
    <w:pPr>
      <w:spacing w:before="100" w:beforeAutospacing="1" w:after="100" w:afterAutospacing="1" w:line="240" w:lineRule="auto"/>
    </w:pPr>
    <w:rPr>
      <w:rFonts w:eastAsia="Times New Roman" w:cs="Times New Roman"/>
      <w:sz w:val="24"/>
      <w:szCs w:val="24"/>
      <w:lang w:eastAsia="ru-RU"/>
    </w:rPr>
  </w:style>
  <w:style w:type="character" w:styleId="Hyperlink">
    <w:name w:val="Hyperlink"/>
    <w:basedOn w:val="Fontdeparagrafimplicit"/>
    <w:uiPriority w:val="99"/>
    <w:semiHidden/>
    <w:unhideWhenUsed/>
    <w:rsid w:val="00052E5B"/>
    <w:rPr>
      <w:color w:val="0000FF"/>
      <w:u w:val="single"/>
    </w:rPr>
  </w:style>
  <w:style w:type="character" w:styleId="HyperlinkParcurs">
    <w:name w:val="FollowedHyperlink"/>
    <w:basedOn w:val="Fontdeparagrafimplicit"/>
    <w:uiPriority w:val="99"/>
    <w:semiHidden/>
    <w:unhideWhenUsed/>
    <w:rsid w:val="00052E5B"/>
    <w:rPr>
      <w:color w:val="800080"/>
      <w:u w:val="single"/>
    </w:rPr>
  </w:style>
  <w:style w:type="character" w:customStyle="1" w:styleId="superscript">
    <w:name w:val="superscript"/>
    <w:basedOn w:val="Fontdeparagrafimplicit"/>
    <w:rsid w:val="00052E5B"/>
  </w:style>
  <w:style w:type="paragraph" w:customStyle="1" w:styleId="item-none">
    <w:name w:val="item-none"/>
    <w:basedOn w:val="Normal"/>
    <w:rsid w:val="00052E5B"/>
    <w:pPr>
      <w:spacing w:before="100" w:beforeAutospacing="1" w:after="100" w:afterAutospacing="1" w:line="240" w:lineRule="auto"/>
    </w:pPr>
    <w:rPr>
      <w:rFonts w:eastAsia="Times New Roman" w:cs="Times New Roman"/>
      <w:sz w:val="24"/>
      <w:szCs w:val="24"/>
      <w:lang w:eastAsia="ru-RU"/>
    </w:rPr>
  </w:style>
  <w:style w:type="character" w:customStyle="1" w:styleId="italics">
    <w:name w:val="italics"/>
    <w:basedOn w:val="Fontdeparagrafimplicit"/>
    <w:rsid w:val="00052E5B"/>
  </w:style>
  <w:style w:type="paragraph" w:customStyle="1" w:styleId="norm">
    <w:name w:val="norm"/>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Default">
    <w:name w:val="Default"/>
    <w:rsid w:val="00052E5B"/>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title-article-norm">
    <w:name w:val="title-article-norm"/>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stitle-article-norm">
    <w:name w:val="stitle-article-norm"/>
    <w:basedOn w:val="Normal"/>
    <w:rsid w:val="00052E5B"/>
    <w:pPr>
      <w:spacing w:before="100" w:beforeAutospacing="1" w:after="100" w:afterAutospacing="1" w:line="240" w:lineRule="auto"/>
    </w:pPr>
    <w:rPr>
      <w:rFonts w:eastAsia="Times New Roman" w:cs="Times New Roman"/>
      <w:sz w:val="24"/>
      <w:szCs w:val="24"/>
      <w:lang w:eastAsia="ru-RU"/>
    </w:rPr>
  </w:style>
  <w:style w:type="paragraph" w:styleId="Revizuire">
    <w:name w:val="Revision"/>
    <w:hidden/>
    <w:uiPriority w:val="99"/>
    <w:semiHidden/>
    <w:rsid w:val="00052E5B"/>
    <w:pPr>
      <w:spacing w:after="0" w:line="240" w:lineRule="auto"/>
    </w:pPr>
    <w:rPr>
      <w:rFonts w:ascii="Times New Roman" w:hAnsi="Times New Roman"/>
      <w:sz w:val="28"/>
      <w:lang w:val="ru-RU"/>
    </w:rPr>
  </w:style>
  <w:style w:type="character" w:customStyle="1" w:styleId="boldface">
    <w:name w:val="boldface"/>
    <w:basedOn w:val="Fontdeparagrafimplicit"/>
    <w:rsid w:val="00052E5B"/>
  </w:style>
  <w:style w:type="numbering" w:customStyle="1" w:styleId="1">
    <w:name w:val="Нет списка1"/>
    <w:next w:val="FrListare"/>
    <w:uiPriority w:val="99"/>
    <w:semiHidden/>
    <w:unhideWhenUsed/>
    <w:rsid w:val="00052E5B"/>
  </w:style>
  <w:style w:type="paragraph" w:customStyle="1" w:styleId="title-annex-1">
    <w:name w:val="title-annex-1"/>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itle-gr-seq-level-2">
    <w:name w:val="title-gr-seq-level-2"/>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10">
    <w:name w:val="Список1"/>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11">
    <w:name w:val="Обычный1"/>
    <w:basedOn w:val="Normal"/>
    <w:rsid w:val="00052E5B"/>
    <w:pPr>
      <w:spacing w:before="100" w:beforeAutospacing="1" w:after="100" w:afterAutospacing="1" w:line="240" w:lineRule="auto"/>
    </w:pPr>
    <w:rPr>
      <w:rFonts w:eastAsia="Times New Roman" w:cs="Times New Roman"/>
      <w:sz w:val="24"/>
      <w:szCs w:val="24"/>
      <w:lang w:eastAsia="ru-RU"/>
    </w:rPr>
  </w:style>
  <w:style w:type="character" w:customStyle="1" w:styleId="subscript">
    <w:name w:val="subscript"/>
    <w:basedOn w:val="Fontdeparagrafimplicit"/>
    <w:rsid w:val="00052E5B"/>
  </w:style>
  <w:style w:type="paragraph" w:customStyle="1" w:styleId="List1">
    <w:name w:val="Listă1"/>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i-art">
    <w:name w:val="ti-art"/>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Normal1">
    <w:name w:val="Normal1"/>
    <w:basedOn w:val="Normal"/>
    <w:rsid w:val="00052E5B"/>
    <w:pPr>
      <w:spacing w:before="100" w:beforeAutospacing="1" w:after="100" w:afterAutospacing="1" w:line="240" w:lineRule="auto"/>
    </w:pPr>
    <w:rPr>
      <w:rFonts w:eastAsia="Times New Roman" w:cs="Times New Roman"/>
      <w:sz w:val="24"/>
      <w:szCs w:val="24"/>
      <w:lang w:eastAsia="ru-RU"/>
    </w:rPr>
  </w:style>
  <w:style w:type="character" w:customStyle="1" w:styleId="italic">
    <w:name w:val="italic"/>
    <w:basedOn w:val="Fontdeparagrafimplicit"/>
    <w:rsid w:val="00052E5B"/>
  </w:style>
  <w:style w:type="paragraph" w:customStyle="1" w:styleId="signatory">
    <w:name w:val="signatory"/>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note">
    <w:name w:val="note"/>
    <w:basedOn w:val="Normal"/>
    <w:rsid w:val="00052E5B"/>
    <w:pPr>
      <w:spacing w:before="100" w:beforeAutospacing="1" w:after="100" w:afterAutospacing="1" w:line="240" w:lineRule="auto"/>
    </w:pPr>
    <w:rPr>
      <w:rFonts w:eastAsia="Times New Roman" w:cs="Times New Roman"/>
      <w:sz w:val="24"/>
      <w:szCs w:val="24"/>
      <w:lang w:eastAsia="ru-RU"/>
    </w:rPr>
  </w:style>
  <w:style w:type="character" w:customStyle="1" w:styleId="super">
    <w:name w:val="super"/>
    <w:basedOn w:val="Fontdeparagrafimplicit"/>
    <w:rsid w:val="00052E5B"/>
  </w:style>
  <w:style w:type="paragraph" w:customStyle="1" w:styleId="doc-ti">
    <w:name w:val="doc-ti"/>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i-grseq-1">
    <w:name w:val="ti-grseq-1"/>
    <w:basedOn w:val="Normal"/>
    <w:rsid w:val="00052E5B"/>
    <w:pPr>
      <w:spacing w:before="100" w:beforeAutospacing="1" w:after="100" w:afterAutospacing="1" w:line="240" w:lineRule="auto"/>
    </w:pPr>
    <w:rPr>
      <w:rFonts w:eastAsia="Times New Roman" w:cs="Times New Roman"/>
      <w:sz w:val="24"/>
      <w:szCs w:val="24"/>
      <w:lang w:eastAsia="ru-RU"/>
    </w:rPr>
  </w:style>
  <w:style w:type="character" w:customStyle="1" w:styleId="bold">
    <w:name w:val="bold"/>
    <w:basedOn w:val="Fontdeparagrafimplicit"/>
    <w:rsid w:val="00052E5B"/>
  </w:style>
  <w:style w:type="paragraph" w:customStyle="1" w:styleId="tbl-hdr">
    <w:name w:val="tbl-hdr"/>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bl-txt">
    <w:name w:val="tbl-txt"/>
    <w:basedOn w:val="Normal"/>
    <w:rsid w:val="00052E5B"/>
    <w:pPr>
      <w:spacing w:before="100" w:beforeAutospacing="1" w:after="100" w:afterAutospacing="1" w:line="240" w:lineRule="auto"/>
    </w:pPr>
    <w:rPr>
      <w:rFonts w:eastAsia="Times New Roman" w:cs="Times New Roman"/>
      <w:sz w:val="24"/>
      <w:szCs w:val="24"/>
      <w:lang w:eastAsia="ru-RU"/>
    </w:rPr>
  </w:style>
  <w:style w:type="paragraph" w:customStyle="1" w:styleId="tbl-num">
    <w:name w:val="tbl-num"/>
    <w:basedOn w:val="Normal"/>
    <w:rsid w:val="00052E5B"/>
    <w:pPr>
      <w:spacing w:before="100" w:beforeAutospacing="1" w:after="100" w:afterAutospacing="1" w:line="240" w:lineRule="auto"/>
    </w:pPr>
    <w:rPr>
      <w:rFonts w:eastAsia="Times New Roman" w:cs="Times New Roman"/>
      <w:sz w:val="24"/>
      <w:szCs w:val="24"/>
      <w:lang w:eastAsia="ru-RU"/>
    </w:rPr>
  </w:style>
  <w:style w:type="character" w:styleId="Textsubstituent">
    <w:name w:val="Placeholder Text"/>
    <w:basedOn w:val="Fontdeparagrafimplicit"/>
    <w:uiPriority w:val="99"/>
    <w:semiHidden/>
    <w:rsid w:val="00052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qid=1572506845978&amp;uri=CELEX:02002L0032-20171225" TargetMode="External"/><Relationship Id="rId299" Type="http://schemas.openxmlformats.org/officeDocument/2006/relationships/hyperlink" Target="https://eur-lex.europa.eu/legal-content/RO/TXT/?qid=1572435245966&amp;uri=CELEX:02013R0068-20190220" TargetMode="External"/><Relationship Id="rId21" Type="http://schemas.openxmlformats.org/officeDocument/2006/relationships/hyperlink" Target="https://eur-lex.europa.eu/legal-content/RO/TXT/?qid=1589890188746&amp;uri=CELEX:32020R0354" TargetMode="External"/><Relationship Id="rId63" Type="http://schemas.openxmlformats.org/officeDocument/2006/relationships/hyperlink" Target="https://eur-lex.europa.eu/legal-content/RO/TXT/?qid=1589890188746&amp;uri=CELEX:32020R0354" TargetMode="External"/><Relationship Id="rId159" Type="http://schemas.openxmlformats.org/officeDocument/2006/relationships/hyperlink" Target="https://eur-lex.europa.eu/legal-content/RO/TXT/?qid=1574147944586&amp;uri=CELEX:02002L0032-20190726" TargetMode="External"/><Relationship Id="rId324" Type="http://schemas.openxmlformats.org/officeDocument/2006/relationships/hyperlink" Target="https://eur-lex.europa.eu/legal-content/RO/TXT/?qid=1572435245966&amp;uri=CELEX:02013R0068-20190220" TargetMode="External"/><Relationship Id="rId170" Type="http://schemas.openxmlformats.org/officeDocument/2006/relationships/hyperlink" Target="https://eur-lex.europa.eu/legal-content/RO/TXT/?qid=1574147944586&amp;uri=CELEX:02002L0032-20190726" TargetMode="External"/><Relationship Id="rId226" Type="http://schemas.openxmlformats.org/officeDocument/2006/relationships/hyperlink" Target="https://eur-lex.europa.eu/legal-content/RO/TXT/?qid=1572435245966&amp;uri=CELEX:02013R0068-20190220" TargetMode="External"/><Relationship Id="rId268" Type="http://schemas.openxmlformats.org/officeDocument/2006/relationships/hyperlink" Target="https://eur-lex.europa.eu/legal-content/RO/TXT/?qid=1572435245966&amp;uri=CELEX:02013R0068-20190220" TargetMode="External"/><Relationship Id="rId32" Type="http://schemas.openxmlformats.org/officeDocument/2006/relationships/hyperlink" Target="https://eur-lex.europa.eu/legal-content/RO/TXT/?qid=1589890188746&amp;uri=CELEX:32020R0354" TargetMode="External"/><Relationship Id="rId74" Type="http://schemas.openxmlformats.org/officeDocument/2006/relationships/hyperlink" Target="https://eur-lex.europa.eu/legal-content/RO/TXT/?qid=1589890188746&amp;uri=CELEX:32020R0354" TargetMode="External"/><Relationship Id="rId128" Type="http://schemas.openxmlformats.org/officeDocument/2006/relationships/hyperlink" Target="https://eur-lex.europa.eu/legal-content/RO/TXT/?qid=1572506845978&amp;uri=CELEX:02002L0032-20171225" TargetMode="External"/><Relationship Id="rId335" Type="http://schemas.openxmlformats.org/officeDocument/2006/relationships/hyperlink" Target="https://eur-lex.europa.eu/legal-content/RO/TXT/?qid=1572435245966&amp;uri=CELEX:02013R0068-20190220" TargetMode="External"/><Relationship Id="rId5" Type="http://schemas.openxmlformats.org/officeDocument/2006/relationships/footer" Target="footer1.xml"/><Relationship Id="rId181" Type="http://schemas.openxmlformats.org/officeDocument/2006/relationships/hyperlink" Target="https://eur-lex.europa.eu/legal-content/RO/TXT/?qid=1574147944586&amp;uri=CELEX:02002L0032-20190726" TargetMode="External"/><Relationship Id="rId237" Type="http://schemas.openxmlformats.org/officeDocument/2006/relationships/hyperlink" Target="https://eur-lex.europa.eu/legal-content/RO/TXT/?qid=1572435245966&amp;uri=CELEX:02013R0068-20190220" TargetMode="External"/><Relationship Id="rId279" Type="http://schemas.openxmlformats.org/officeDocument/2006/relationships/hyperlink" Target="https://eur-lex.europa.eu/legal-content/RO/TXT/?qid=1572435245966&amp;uri=CELEX:02013R0068-20190220" TargetMode="External"/><Relationship Id="rId43" Type="http://schemas.openxmlformats.org/officeDocument/2006/relationships/hyperlink" Target="https://eur-lex.europa.eu/legal-content/RO/TXT/?qid=1589890188746&amp;uri=CELEX:32020R0354" TargetMode="External"/><Relationship Id="rId139" Type="http://schemas.openxmlformats.org/officeDocument/2006/relationships/hyperlink" Target="https://eur-lex.europa.eu/legal-content/RO/TXT/?qid=1572506845978&amp;uri=CELEX:02002L0032-20171225" TargetMode="External"/><Relationship Id="rId290" Type="http://schemas.openxmlformats.org/officeDocument/2006/relationships/hyperlink" Target="https://eur-lex.europa.eu/legal-content/RO/TXT/?qid=1572435245966&amp;uri=CELEX:02013R0068-20190220" TargetMode="External"/><Relationship Id="rId304" Type="http://schemas.openxmlformats.org/officeDocument/2006/relationships/hyperlink" Target="https://eur-lex.europa.eu/legal-content/RO/TXT/?qid=1572435245966&amp;uri=CELEX:02013R0068-20190220" TargetMode="External"/><Relationship Id="rId346" Type="http://schemas.openxmlformats.org/officeDocument/2006/relationships/hyperlink" Target="https://eur-lex.europa.eu/legal-content/RO/TXT/?qid=1572435245966&amp;uri=CELEX:02013R0068-20190220" TargetMode="External"/><Relationship Id="rId85" Type="http://schemas.openxmlformats.org/officeDocument/2006/relationships/hyperlink" Target="https://eur-lex.europa.eu/legal-content/RO/TXT/?qid=1589890188746&amp;uri=CELEX:32020R0354" TargetMode="External"/><Relationship Id="rId150" Type="http://schemas.openxmlformats.org/officeDocument/2006/relationships/hyperlink" Target="https://eur-lex.europa.eu/legal-content/RO/TXT/?qid=1572506845978&amp;uri=CELEX:02002L0032-20171225" TargetMode="External"/><Relationship Id="rId192" Type="http://schemas.openxmlformats.org/officeDocument/2006/relationships/hyperlink" Target="https://eur-lex.europa.eu/legal-content/RO/TXT/?qid=1572435245966&amp;uri=CELEX:02013R0068-20190220" TargetMode="External"/><Relationship Id="rId206" Type="http://schemas.openxmlformats.org/officeDocument/2006/relationships/hyperlink" Target="https://eur-lex.europa.eu/legal-content/RO/TXT/?qid=1572435245966&amp;uri=CELEX:02013R0068-20190220" TargetMode="External"/><Relationship Id="rId248" Type="http://schemas.openxmlformats.org/officeDocument/2006/relationships/hyperlink" Target="https://eur-lex.europa.eu/legal-content/RO/TXT/?qid=1572435245966&amp;uri=CELEX:02013R0068-20190220" TargetMode="External"/><Relationship Id="rId12" Type="http://schemas.openxmlformats.org/officeDocument/2006/relationships/hyperlink" Target="https://eur-lex.europa.eu/legal-content/RO/TXT/?qid=1589890188746&amp;uri=CELEX:32020R0354" TargetMode="External"/><Relationship Id="rId108" Type="http://schemas.openxmlformats.org/officeDocument/2006/relationships/hyperlink" Target="https://eur-lex.europa.eu/legal-content/RO/TXT/?qid=1572506845978&amp;uri=CELEX:02002L0032-20171225" TargetMode="External"/><Relationship Id="rId315" Type="http://schemas.openxmlformats.org/officeDocument/2006/relationships/hyperlink" Target="https://eur-lex.europa.eu/legal-content/RO/TXT/?qid=1572435245966&amp;uri=CELEX:02013R0068-20190220" TargetMode="External"/><Relationship Id="rId357" Type="http://schemas.openxmlformats.org/officeDocument/2006/relationships/hyperlink" Target="https://eur-lex.europa.eu/legal-content/RO/TXT/?qid=1572435245966&amp;uri=CELEX:02013R0068-20190220" TargetMode="External"/><Relationship Id="rId54" Type="http://schemas.openxmlformats.org/officeDocument/2006/relationships/hyperlink" Target="https://eur-lex.europa.eu/legal-content/RO/TXT/?qid=1589890188746&amp;uri=CELEX:32020R0354" TargetMode="External"/><Relationship Id="rId96" Type="http://schemas.openxmlformats.org/officeDocument/2006/relationships/hyperlink" Target="https://eur-lex.europa.eu/legal-content/RO/TXT/?qid=1572506845978&amp;uri=CELEX:02002L0032-20171225" TargetMode="External"/><Relationship Id="rId161" Type="http://schemas.openxmlformats.org/officeDocument/2006/relationships/hyperlink" Target="https://eur-lex.europa.eu/legal-content/RO/TXT/?qid=1574147944586&amp;uri=CELEX:02002L0032-20190726" TargetMode="External"/><Relationship Id="rId217" Type="http://schemas.openxmlformats.org/officeDocument/2006/relationships/hyperlink" Target="https://eur-lex.europa.eu/legal-content/RO/TXT/?qid=1572435245966&amp;uri=CELEX:02013R0068-20190220" TargetMode="External"/><Relationship Id="rId259" Type="http://schemas.openxmlformats.org/officeDocument/2006/relationships/hyperlink" Target="https://eur-lex.europa.eu/legal-content/RO/TXT/?qid=1572435245966&amp;uri=CELEX:02013R0068-20190220" TargetMode="External"/><Relationship Id="rId23" Type="http://schemas.openxmlformats.org/officeDocument/2006/relationships/hyperlink" Target="https://eur-lex.europa.eu/legal-content/RO/TXT/?qid=1589890188746&amp;uri=CELEX:32020R0354" TargetMode="External"/><Relationship Id="rId119" Type="http://schemas.openxmlformats.org/officeDocument/2006/relationships/hyperlink" Target="https://eur-lex.europa.eu/legal-content/RO/TXT/?qid=1572506845978&amp;uri=CELEX:02002L0032-20171225" TargetMode="External"/><Relationship Id="rId270" Type="http://schemas.openxmlformats.org/officeDocument/2006/relationships/hyperlink" Target="https://eur-lex.europa.eu/legal-content/RO/TXT/?qid=1572435245966&amp;uri=CELEX:02013R0068-20190220" TargetMode="External"/><Relationship Id="rId326" Type="http://schemas.openxmlformats.org/officeDocument/2006/relationships/hyperlink" Target="https://eur-lex.europa.eu/legal-content/RO/TXT/?qid=1572435245966&amp;uri=CELEX:02013R0068-20190220" TargetMode="External"/><Relationship Id="rId65" Type="http://schemas.openxmlformats.org/officeDocument/2006/relationships/hyperlink" Target="https://eur-lex.europa.eu/legal-content/RO/TXT/?qid=1589890188746&amp;uri=CELEX:32020R0354" TargetMode="External"/><Relationship Id="rId130" Type="http://schemas.openxmlformats.org/officeDocument/2006/relationships/hyperlink" Target="https://eur-lex.europa.eu/legal-content/RO/TXT/?qid=1572506845978&amp;uri=CELEX:02002L0032-20171225" TargetMode="External"/><Relationship Id="rId172" Type="http://schemas.openxmlformats.org/officeDocument/2006/relationships/hyperlink" Target="https://eur-lex.europa.eu/legal-content/RO/TXT/?qid=1574147944586&amp;uri=CELEX:02002L0032-20190726" TargetMode="External"/><Relationship Id="rId228" Type="http://schemas.openxmlformats.org/officeDocument/2006/relationships/hyperlink" Target="https://eur-lex.europa.eu/legal-content/RO/TXT/?qid=1572435245966&amp;uri=CELEX:02013R0068-20190220" TargetMode="External"/><Relationship Id="rId281" Type="http://schemas.openxmlformats.org/officeDocument/2006/relationships/hyperlink" Target="https://eur-lex.europa.eu/legal-content/RO/TXT/?qid=1572435245966&amp;uri=CELEX:02013R0068-20190220" TargetMode="External"/><Relationship Id="rId337" Type="http://schemas.openxmlformats.org/officeDocument/2006/relationships/hyperlink" Target="https://eur-lex.europa.eu/legal-content/RO/TXT/?qid=1572435245966&amp;uri=CELEX:02013R0068-20190220" TargetMode="External"/><Relationship Id="rId34" Type="http://schemas.openxmlformats.org/officeDocument/2006/relationships/hyperlink" Target="https://eur-lex.europa.eu/legal-content/RO/TXT/?qid=1589890188746&amp;uri=CELEX:32020R0354" TargetMode="External"/><Relationship Id="rId76" Type="http://schemas.openxmlformats.org/officeDocument/2006/relationships/hyperlink" Target="https://eur-lex.europa.eu/legal-content/RO/TXT/?qid=1589890188746&amp;uri=CELEX:32020R0354" TargetMode="External"/><Relationship Id="rId141" Type="http://schemas.openxmlformats.org/officeDocument/2006/relationships/hyperlink" Target="https://eur-lex.europa.eu/legal-content/RO/TXT/?qid=1572506845978&amp;uri=CELEX:02002L0032-20171225" TargetMode="External"/><Relationship Id="rId7" Type="http://schemas.openxmlformats.org/officeDocument/2006/relationships/hyperlink" Target="https://eur-lex.europa.eu/legal-content/RO/TXT/?qid=1589890188746&amp;uri=CELEX:32020R0354" TargetMode="External"/><Relationship Id="rId183" Type="http://schemas.openxmlformats.org/officeDocument/2006/relationships/hyperlink" Target="https://eur-lex.europa.eu/legal-content/RO/TXT/?qid=1574147944586&amp;uri=CELEX:02002L0032-20190726" TargetMode="External"/><Relationship Id="rId239" Type="http://schemas.openxmlformats.org/officeDocument/2006/relationships/hyperlink" Target="https://eur-lex.europa.eu/legal-content/RO/TXT/?qid=1572435245966&amp;uri=CELEX:02013R0068-20190220" TargetMode="External"/><Relationship Id="rId250" Type="http://schemas.openxmlformats.org/officeDocument/2006/relationships/hyperlink" Target="https://eur-lex.europa.eu/legal-content/RO/TXT/?qid=1572435245966&amp;uri=CELEX:02013R0068-20190220" TargetMode="External"/><Relationship Id="rId292" Type="http://schemas.openxmlformats.org/officeDocument/2006/relationships/hyperlink" Target="https://eur-lex.europa.eu/legal-content/RO/TXT/?qid=1572435245966&amp;uri=CELEX:02013R0068-20190220" TargetMode="External"/><Relationship Id="rId306" Type="http://schemas.openxmlformats.org/officeDocument/2006/relationships/hyperlink" Target="https://eur-lex.europa.eu/legal-content/RO/TXT/?qid=1572435245966&amp;uri=CELEX:02013R0068-20190220" TargetMode="External"/><Relationship Id="rId45" Type="http://schemas.openxmlformats.org/officeDocument/2006/relationships/hyperlink" Target="https://eur-lex.europa.eu/legal-content/RO/TXT/?qid=1589890188746&amp;uri=CELEX:32020R0354" TargetMode="External"/><Relationship Id="rId87" Type="http://schemas.openxmlformats.org/officeDocument/2006/relationships/hyperlink" Target="https://eur-lex.europa.eu/legal-content/RO/TXT/?qid=1589890188746&amp;uri=CELEX:32020R0354" TargetMode="External"/><Relationship Id="rId110" Type="http://schemas.openxmlformats.org/officeDocument/2006/relationships/hyperlink" Target="https://eur-lex.europa.eu/legal-content/RO/TXT/?qid=1572506845978&amp;uri=CELEX:02002L0032-20171225" TargetMode="External"/><Relationship Id="rId348" Type="http://schemas.openxmlformats.org/officeDocument/2006/relationships/hyperlink" Target="https://eur-lex.europa.eu/legal-content/RO/TXT/?qid=1572435245966&amp;uri=CELEX:02013R0068-20190220" TargetMode="External"/><Relationship Id="rId152" Type="http://schemas.openxmlformats.org/officeDocument/2006/relationships/hyperlink" Target="https://eur-lex.europa.eu/legal-content/RO/TXT/?qid=1572506845978&amp;uri=CELEX:02002L0032-20171225" TargetMode="External"/><Relationship Id="rId194" Type="http://schemas.openxmlformats.org/officeDocument/2006/relationships/hyperlink" Target="https://eur-lex.europa.eu/legal-content/RO/TXT/?qid=1572435245966&amp;uri=CELEX:02013R0068-20190220" TargetMode="External"/><Relationship Id="rId208" Type="http://schemas.openxmlformats.org/officeDocument/2006/relationships/hyperlink" Target="https://eur-lex.europa.eu/legal-content/RO/TXT/?qid=1572435245966&amp;uri=CELEX:02013R0068-20190220" TargetMode="External"/><Relationship Id="rId261" Type="http://schemas.openxmlformats.org/officeDocument/2006/relationships/hyperlink" Target="https://eur-lex.europa.eu/legal-content/RO/TXT/?qid=1572435245966&amp;uri=CELEX:02013R0068-20190220" TargetMode="External"/><Relationship Id="rId14" Type="http://schemas.openxmlformats.org/officeDocument/2006/relationships/hyperlink" Target="https://eur-lex.europa.eu/legal-content/RO/TXT/?qid=1589890188746&amp;uri=CELEX:32020R0354" TargetMode="External"/><Relationship Id="rId56" Type="http://schemas.openxmlformats.org/officeDocument/2006/relationships/hyperlink" Target="https://eur-lex.europa.eu/legal-content/RO/TXT/?qid=1589890188746&amp;uri=CELEX:32020R0354" TargetMode="External"/><Relationship Id="rId317" Type="http://schemas.openxmlformats.org/officeDocument/2006/relationships/hyperlink" Target="https://eur-lex.europa.eu/legal-content/RO/TXT/?qid=1572435245966&amp;uri=CELEX:02013R0068-20190220" TargetMode="External"/><Relationship Id="rId359" Type="http://schemas.openxmlformats.org/officeDocument/2006/relationships/theme" Target="theme/theme1.xml"/><Relationship Id="rId98" Type="http://schemas.openxmlformats.org/officeDocument/2006/relationships/hyperlink" Target="https://eur-lex.europa.eu/legal-content/RO/TXT/?qid=1572506845978&amp;uri=CELEX:02002L0032-20171225" TargetMode="External"/><Relationship Id="rId121" Type="http://schemas.openxmlformats.org/officeDocument/2006/relationships/hyperlink" Target="https://eur-lex.europa.eu/legal-content/RO/TXT/?qid=1572506845978&amp;uri=CELEX:02002L0032-20171225" TargetMode="External"/><Relationship Id="rId163" Type="http://schemas.openxmlformats.org/officeDocument/2006/relationships/hyperlink" Target="https://eur-lex.europa.eu/legal-content/RO/TXT/?qid=1574147944586&amp;uri=CELEX:02002L0032-20190726" TargetMode="External"/><Relationship Id="rId219" Type="http://schemas.openxmlformats.org/officeDocument/2006/relationships/hyperlink" Target="https://eur-lex.europa.eu/legal-content/RO/TXT/?qid=1572435245966&amp;uri=CELEX:02013R0068-20190220" TargetMode="External"/><Relationship Id="rId230" Type="http://schemas.openxmlformats.org/officeDocument/2006/relationships/hyperlink" Target="https://eur-lex.europa.eu/legal-content/RO/TXT/?qid=1572435245966&amp;uri=CELEX:02013R0068-20190220" TargetMode="External"/><Relationship Id="rId25" Type="http://schemas.openxmlformats.org/officeDocument/2006/relationships/hyperlink" Target="https://eur-lex.europa.eu/legal-content/RO/TXT/?qid=1589890188746&amp;uri=CELEX:32020R0354" TargetMode="External"/><Relationship Id="rId46" Type="http://schemas.openxmlformats.org/officeDocument/2006/relationships/hyperlink" Target="https://eur-lex.europa.eu/legal-content/RO/TXT/?qid=1589890188746&amp;uri=CELEX:32020R0354" TargetMode="External"/><Relationship Id="rId67" Type="http://schemas.openxmlformats.org/officeDocument/2006/relationships/hyperlink" Target="https://eur-lex.europa.eu/legal-content/RO/TXT/?qid=1589890188746&amp;uri=CELEX:32020R0354" TargetMode="External"/><Relationship Id="rId272" Type="http://schemas.openxmlformats.org/officeDocument/2006/relationships/hyperlink" Target="https://eur-lex.europa.eu/legal-content/RO/TXT/?qid=1572435245966&amp;uri=CELEX:02013R0068-20190220" TargetMode="External"/><Relationship Id="rId293" Type="http://schemas.openxmlformats.org/officeDocument/2006/relationships/hyperlink" Target="https://eur-lex.europa.eu/legal-content/RO/TXT/?qid=1572435245966&amp;uri=CELEX:02013R0068-20190220" TargetMode="External"/><Relationship Id="rId307" Type="http://schemas.openxmlformats.org/officeDocument/2006/relationships/hyperlink" Target="https://eur-lex.europa.eu/legal-content/RO/TXT/?qid=1572435245966&amp;uri=CELEX:02013R0068-20190220" TargetMode="External"/><Relationship Id="rId328" Type="http://schemas.openxmlformats.org/officeDocument/2006/relationships/hyperlink" Target="https://eur-lex.europa.eu/legal-content/RO/TXT/?qid=1572435245966&amp;uri=CELEX:02013R0068-20190220" TargetMode="External"/><Relationship Id="rId349" Type="http://schemas.openxmlformats.org/officeDocument/2006/relationships/hyperlink" Target="https://eur-lex.europa.eu/legal-content/RO/TXT/?qid=1572435245966&amp;uri=CELEX:02013R0068-20190220" TargetMode="External"/><Relationship Id="rId88" Type="http://schemas.openxmlformats.org/officeDocument/2006/relationships/hyperlink" Target="https://eur-lex.europa.eu/legal-content/RO/TXT/?qid=1589890188746&amp;uri=CELEX:32020R0354" TargetMode="External"/><Relationship Id="rId111" Type="http://schemas.openxmlformats.org/officeDocument/2006/relationships/hyperlink" Target="https://eur-lex.europa.eu/legal-content/RO/TXT/?qid=1572506845978&amp;uri=CELEX:02002L0032-20171225" TargetMode="External"/><Relationship Id="rId132" Type="http://schemas.openxmlformats.org/officeDocument/2006/relationships/hyperlink" Target="https://eur-lex.europa.eu/legal-content/RO/TXT/?qid=1572506845978&amp;uri=CELEX:02002L0032-20171225" TargetMode="External"/><Relationship Id="rId153" Type="http://schemas.openxmlformats.org/officeDocument/2006/relationships/hyperlink" Target="https://eur-lex.europa.eu/legal-content/RO/TXT/?qid=1572506845978&amp;uri=CELEX:02002L0032-20171225" TargetMode="External"/><Relationship Id="rId174" Type="http://schemas.openxmlformats.org/officeDocument/2006/relationships/hyperlink" Target="https://eur-lex.europa.eu/legal-content/RO/TXT/?qid=1574147944586&amp;uri=CELEX:02002L0032-20190726" TargetMode="External"/><Relationship Id="rId195" Type="http://schemas.openxmlformats.org/officeDocument/2006/relationships/hyperlink" Target="https://eur-lex.europa.eu/legal-content/RO/TXT/?qid=1572435245966&amp;uri=CELEX:02013R0068-20190220" TargetMode="External"/><Relationship Id="rId209" Type="http://schemas.openxmlformats.org/officeDocument/2006/relationships/hyperlink" Target="https://eur-lex.europa.eu/legal-content/RO/TXT/?qid=1572435245966&amp;uri=CELEX:02013R0068-20190220" TargetMode="External"/><Relationship Id="rId220" Type="http://schemas.openxmlformats.org/officeDocument/2006/relationships/hyperlink" Target="https://eur-lex.europa.eu/legal-content/RO/TXT/?qid=1572435245966&amp;uri=CELEX:02013R0068-20190220" TargetMode="External"/><Relationship Id="rId241" Type="http://schemas.openxmlformats.org/officeDocument/2006/relationships/hyperlink" Target="https://eur-lex.europa.eu/legal-content/RO/TXT/?qid=1572435245966&amp;uri=CELEX:02013R0068-20190220" TargetMode="External"/><Relationship Id="rId15" Type="http://schemas.openxmlformats.org/officeDocument/2006/relationships/hyperlink" Target="https://eur-lex.europa.eu/legal-content/RO/TXT/?qid=1589890188746&amp;uri=CELEX:32020R0354" TargetMode="External"/><Relationship Id="rId36" Type="http://schemas.openxmlformats.org/officeDocument/2006/relationships/hyperlink" Target="https://eur-lex.europa.eu/legal-content/RO/TXT/?qid=1589890188746&amp;uri=CELEX:32020R0354" TargetMode="External"/><Relationship Id="rId57" Type="http://schemas.openxmlformats.org/officeDocument/2006/relationships/hyperlink" Target="https://eur-lex.europa.eu/legal-content/RO/TXT/?qid=1589890188746&amp;uri=CELEX:32020R0354" TargetMode="External"/><Relationship Id="rId262" Type="http://schemas.openxmlformats.org/officeDocument/2006/relationships/hyperlink" Target="https://eur-lex.europa.eu/legal-content/RO/TXT/?qid=1572435245966&amp;uri=CELEX:02013R0068-20190220" TargetMode="External"/><Relationship Id="rId283" Type="http://schemas.openxmlformats.org/officeDocument/2006/relationships/hyperlink" Target="https://eur-lex.europa.eu/legal-content/RO/TXT/?qid=1572435245966&amp;uri=CELEX:02013R0068-20190220" TargetMode="External"/><Relationship Id="rId318" Type="http://schemas.openxmlformats.org/officeDocument/2006/relationships/hyperlink" Target="https://eur-lex.europa.eu/legal-content/RO/TXT/?qid=1572435245966&amp;uri=CELEX:02013R0068-20190220" TargetMode="External"/><Relationship Id="rId339" Type="http://schemas.openxmlformats.org/officeDocument/2006/relationships/hyperlink" Target="https://eur-lex.europa.eu/legal-content/RO/TXT/?qid=1572435245966&amp;uri=CELEX:02013R0068-20190220" TargetMode="External"/><Relationship Id="rId78" Type="http://schemas.openxmlformats.org/officeDocument/2006/relationships/hyperlink" Target="https://eur-lex.europa.eu/legal-content/RO/TXT/?qid=1589890188746&amp;uri=CELEX:32020R0354" TargetMode="External"/><Relationship Id="rId99" Type="http://schemas.openxmlformats.org/officeDocument/2006/relationships/hyperlink" Target="https://eur-lex.europa.eu/legal-content/RO/TXT/?qid=1572506845978&amp;uri=CELEX:02002L0032-20171225" TargetMode="External"/><Relationship Id="rId101" Type="http://schemas.openxmlformats.org/officeDocument/2006/relationships/hyperlink" Target="https://eur-lex.europa.eu/legal-content/RO/TXT/?qid=1572506845978&amp;uri=CELEX:02002L0032-20171225" TargetMode="External"/><Relationship Id="rId122" Type="http://schemas.openxmlformats.org/officeDocument/2006/relationships/hyperlink" Target="https://eur-lex.europa.eu/legal-content/RO/TXT/?qid=1572506845978&amp;uri=CELEX:02002L0032-20171225" TargetMode="External"/><Relationship Id="rId143" Type="http://schemas.openxmlformats.org/officeDocument/2006/relationships/hyperlink" Target="https://eur-lex.europa.eu/legal-content/RO/TXT/?qid=1572506845978&amp;uri=CELEX:02002L0032-20171225" TargetMode="External"/><Relationship Id="rId164" Type="http://schemas.openxmlformats.org/officeDocument/2006/relationships/hyperlink" Target="https://eur-lex.europa.eu/legal-content/RO/TXT/?qid=1574147944586&amp;uri=CELEX:02002L0032-20190726" TargetMode="External"/><Relationship Id="rId185" Type="http://schemas.openxmlformats.org/officeDocument/2006/relationships/hyperlink" Target="https://eur-lex.europa.eu/legal-content/RO/TXT/?qid=1572435245966&amp;uri=CELEX:02013R0068-20190220" TargetMode="External"/><Relationship Id="rId350" Type="http://schemas.openxmlformats.org/officeDocument/2006/relationships/hyperlink" Target="https://eur-lex.europa.eu/legal-content/RO/TXT/?qid=1572435245966&amp;uri=CELEX:02013R0068-20190220" TargetMode="External"/><Relationship Id="rId9" Type="http://schemas.openxmlformats.org/officeDocument/2006/relationships/hyperlink" Target="https://eur-lex.europa.eu/legal-content/RO/TXT/?qid=1589890188746&amp;uri=CELEX:32020R0354" TargetMode="External"/><Relationship Id="rId210" Type="http://schemas.openxmlformats.org/officeDocument/2006/relationships/hyperlink" Target="https://eur-lex.europa.eu/legal-content/RO/TXT/?qid=1572435245966&amp;uri=CELEX:02013R0068-20190220" TargetMode="External"/><Relationship Id="rId26" Type="http://schemas.openxmlformats.org/officeDocument/2006/relationships/hyperlink" Target="https://eur-lex.europa.eu/legal-content/RO/TXT/?qid=1589890188746&amp;uri=CELEX:32020R0354" TargetMode="External"/><Relationship Id="rId231" Type="http://schemas.openxmlformats.org/officeDocument/2006/relationships/hyperlink" Target="https://eur-lex.europa.eu/legal-content/RO/TXT/?qid=1572435245966&amp;uri=CELEX:02013R0068-20190220" TargetMode="External"/><Relationship Id="rId252" Type="http://schemas.openxmlformats.org/officeDocument/2006/relationships/hyperlink" Target="https://eur-lex.europa.eu/legal-content/RO/TXT/?qid=1572435245966&amp;uri=CELEX:02013R0068-20190220" TargetMode="External"/><Relationship Id="rId273" Type="http://schemas.openxmlformats.org/officeDocument/2006/relationships/hyperlink" Target="https://eur-lex.europa.eu/legal-content/RO/TXT/?qid=1572435245966&amp;uri=CELEX:02013R0068-20190220" TargetMode="External"/><Relationship Id="rId294" Type="http://schemas.openxmlformats.org/officeDocument/2006/relationships/hyperlink" Target="https://eur-lex.europa.eu/legal-content/RO/TXT/?qid=1572435245966&amp;uri=CELEX:02013R0068-20190220" TargetMode="External"/><Relationship Id="rId308" Type="http://schemas.openxmlformats.org/officeDocument/2006/relationships/hyperlink" Target="https://eur-lex.europa.eu/legal-content/RO/TXT/?qid=1572435245966&amp;uri=CELEX:02013R0068-20190220" TargetMode="External"/><Relationship Id="rId329" Type="http://schemas.openxmlformats.org/officeDocument/2006/relationships/hyperlink" Target="https://eur-lex.europa.eu/legal-content/RO/TXT/?qid=1572435245966&amp;uri=CELEX:02013R0068-20190220" TargetMode="External"/><Relationship Id="rId47" Type="http://schemas.openxmlformats.org/officeDocument/2006/relationships/hyperlink" Target="https://eur-lex.europa.eu/legal-content/RO/TXT/?qid=1589890188746&amp;uri=CELEX:32020R0354" TargetMode="External"/><Relationship Id="rId68" Type="http://schemas.openxmlformats.org/officeDocument/2006/relationships/hyperlink" Target="https://eur-lex.europa.eu/legal-content/RO/TXT/?qid=1589890188746&amp;uri=CELEX:32020R0354" TargetMode="External"/><Relationship Id="rId89" Type="http://schemas.openxmlformats.org/officeDocument/2006/relationships/hyperlink" Target="https://eur-lex.europa.eu/legal-content/RO/TXT/?qid=1572335309223&amp;uri=CELEX:02009R0767-20181226" TargetMode="External"/><Relationship Id="rId112" Type="http://schemas.openxmlformats.org/officeDocument/2006/relationships/hyperlink" Target="https://eur-lex.europa.eu/legal-content/RO/TXT/?qid=1572506845978&amp;uri=CELEX:02002L0032-20171225" TargetMode="External"/><Relationship Id="rId133" Type="http://schemas.openxmlformats.org/officeDocument/2006/relationships/hyperlink" Target="https://eur-lex.europa.eu/legal-content/RO/TXT/?qid=1572506845978&amp;uri=CELEX:02002L0032-20171225" TargetMode="External"/><Relationship Id="rId154" Type="http://schemas.openxmlformats.org/officeDocument/2006/relationships/hyperlink" Target="https://eur-lex.europa.eu/legal-content/RO/TXT/?qid=1574147944586&amp;uri=CELEX:02002L0032-20190726" TargetMode="External"/><Relationship Id="rId175" Type="http://schemas.openxmlformats.org/officeDocument/2006/relationships/hyperlink" Target="https://eur-lex.europa.eu/legal-content/RO/TXT/?qid=1574147944586&amp;uri=CELEX:02002L0032-20190726" TargetMode="External"/><Relationship Id="rId340" Type="http://schemas.openxmlformats.org/officeDocument/2006/relationships/hyperlink" Target="https://eur-lex.europa.eu/legal-content/RO/TXT/?qid=1572435245966&amp;uri=CELEX:02013R0068-20190220" TargetMode="External"/><Relationship Id="rId196" Type="http://schemas.openxmlformats.org/officeDocument/2006/relationships/hyperlink" Target="https://eur-lex.europa.eu/legal-content/RO/TXT/?qid=1572435245966&amp;uri=CELEX:02013R0068-20190220" TargetMode="External"/><Relationship Id="rId200" Type="http://schemas.openxmlformats.org/officeDocument/2006/relationships/hyperlink" Target="https://eur-lex.europa.eu/legal-content/RO/TXT/?qid=1572435245966&amp;uri=CELEX:02013R0068-20190220" TargetMode="External"/><Relationship Id="rId16" Type="http://schemas.openxmlformats.org/officeDocument/2006/relationships/hyperlink" Target="https://eur-lex.europa.eu/legal-content/RO/TXT/?qid=1589890188746&amp;uri=CELEX:32020R0354" TargetMode="External"/><Relationship Id="rId221" Type="http://schemas.openxmlformats.org/officeDocument/2006/relationships/hyperlink" Target="https://eur-lex.europa.eu/legal-content/RO/TXT/?qid=1572435245966&amp;uri=CELEX:02013R0068-20190220" TargetMode="External"/><Relationship Id="rId242" Type="http://schemas.openxmlformats.org/officeDocument/2006/relationships/hyperlink" Target="https://eur-lex.europa.eu/legal-content/RO/TXT/?qid=1572435245966&amp;uri=CELEX:02013R0068-20190220" TargetMode="External"/><Relationship Id="rId263" Type="http://schemas.openxmlformats.org/officeDocument/2006/relationships/hyperlink" Target="https://eur-lex.europa.eu/legal-content/RO/TXT/?qid=1572435245966&amp;uri=CELEX:02013R0068-20190220" TargetMode="External"/><Relationship Id="rId284" Type="http://schemas.openxmlformats.org/officeDocument/2006/relationships/hyperlink" Target="https://eur-lex.europa.eu/legal-content/RO/TXT/?qid=1572435245966&amp;uri=CELEX:02013R0068-20190220" TargetMode="External"/><Relationship Id="rId319" Type="http://schemas.openxmlformats.org/officeDocument/2006/relationships/hyperlink" Target="https://eur-lex.europa.eu/legal-content/RO/TXT/?qid=1572435245966&amp;uri=CELEX:02013R0068-20190220" TargetMode="External"/><Relationship Id="rId37" Type="http://schemas.openxmlformats.org/officeDocument/2006/relationships/hyperlink" Target="https://eur-lex.europa.eu/legal-content/RO/TXT/?qid=1589890188746&amp;uri=CELEX:32020R0354" TargetMode="External"/><Relationship Id="rId58" Type="http://schemas.openxmlformats.org/officeDocument/2006/relationships/hyperlink" Target="https://eur-lex.europa.eu/legal-content/RO/TXT/?qid=1589890188746&amp;uri=CELEX:32020R0354" TargetMode="External"/><Relationship Id="rId79" Type="http://schemas.openxmlformats.org/officeDocument/2006/relationships/hyperlink" Target="https://eur-lex.europa.eu/legal-content/RO/TXT/?qid=1589890188746&amp;uri=CELEX:32020R0354" TargetMode="External"/><Relationship Id="rId102" Type="http://schemas.openxmlformats.org/officeDocument/2006/relationships/hyperlink" Target="https://eur-lex.europa.eu/legal-content/RO/TXT/?qid=1572506845978&amp;uri=CELEX:02002L0032-20171225" TargetMode="External"/><Relationship Id="rId123" Type="http://schemas.openxmlformats.org/officeDocument/2006/relationships/hyperlink" Target="https://eur-lex.europa.eu/legal-content/RO/TXT/?qid=1572506845978&amp;uri=CELEX:02002L0032-20171225" TargetMode="External"/><Relationship Id="rId144" Type="http://schemas.openxmlformats.org/officeDocument/2006/relationships/hyperlink" Target="https://eur-lex.europa.eu/legal-content/RO/TXT/?qid=1572506845978&amp;uri=CELEX:02002L0032-20171225" TargetMode="External"/><Relationship Id="rId330" Type="http://schemas.openxmlformats.org/officeDocument/2006/relationships/hyperlink" Target="https://eur-lex.europa.eu/legal-content/RO/TXT/?qid=1572435245966&amp;uri=CELEX:02013R0068-20190220" TargetMode="External"/><Relationship Id="rId90" Type="http://schemas.openxmlformats.org/officeDocument/2006/relationships/hyperlink" Target="https://eur-lex.europa.eu/legal-content/RO/TXT/?qid=1572335309223&amp;uri=CELEX:02009R0767-20181226" TargetMode="External"/><Relationship Id="rId165" Type="http://schemas.openxmlformats.org/officeDocument/2006/relationships/hyperlink" Target="https://eur-lex.europa.eu/legal-content/RO/TXT/?qid=1574147944586&amp;uri=CELEX:02002L0032-20190726" TargetMode="External"/><Relationship Id="rId186" Type="http://schemas.openxmlformats.org/officeDocument/2006/relationships/hyperlink" Target="https://eur-lex.europa.eu/legal-content/RO/TXT/?qid=1572435245966&amp;uri=CELEX:02013R0068-20190220" TargetMode="External"/><Relationship Id="rId351" Type="http://schemas.openxmlformats.org/officeDocument/2006/relationships/hyperlink" Target="https://eur-lex.europa.eu/legal-content/RO/TXT/?qid=1572435245966&amp;uri=CELEX:02013R0068-20190220" TargetMode="External"/><Relationship Id="rId211" Type="http://schemas.openxmlformats.org/officeDocument/2006/relationships/hyperlink" Target="https://eur-lex.europa.eu/legal-content/RO/TXT/?qid=1572435245966&amp;uri=CELEX:02013R0068-20190220" TargetMode="External"/><Relationship Id="rId232" Type="http://schemas.openxmlformats.org/officeDocument/2006/relationships/hyperlink" Target="https://eur-lex.europa.eu/legal-content/RO/TXT/?qid=1572435245966&amp;uri=CELEX:02013R0068-20190220" TargetMode="External"/><Relationship Id="rId253" Type="http://schemas.openxmlformats.org/officeDocument/2006/relationships/hyperlink" Target="https://eur-lex.europa.eu/legal-content/RO/TXT/?qid=1572435245966&amp;uri=CELEX:02013R0068-20190220" TargetMode="External"/><Relationship Id="rId274" Type="http://schemas.openxmlformats.org/officeDocument/2006/relationships/hyperlink" Target="https://eur-lex.europa.eu/legal-content/RO/TXT/?qid=1572435245966&amp;uri=CELEX:02013R0068-20190220" TargetMode="External"/><Relationship Id="rId295" Type="http://schemas.openxmlformats.org/officeDocument/2006/relationships/hyperlink" Target="https://eur-lex.europa.eu/legal-content/RO/TXT/?qid=1572435245966&amp;uri=CELEX:02013R0068-20190220" TargetMode="External"/><Relationship Id="rId309" Type="http://schemas.openxmlformats.org/officeDocument/2006/relationships/hyperlink" Target="https://eur-lex.europa.eu/legal-content/RO/TXT/?qid=1572435245966&amp;uri=CELEX:02013R0068-20190220" TargetMode="External"/><Relationship Id="rId27" Type="http://schemas.openxmlformats.org/officeDocument/2006/relationships/hyperlink" Target="https://eur-lex.europa.eu/legal-content/RO/TXT/?qid=1589890188746&amp;uri=CELEX:32020R0354" TargetMode="External"/><Relationship Id="rId48" Type="http://schemas.openxmlformats.org/officeDocument/2006/relationships/hyperlink" Target="https://eur-lex.europa.eu/legal-content/RO/TXT/?qid=1589890188746&amp;uri=CELEX:32020R0354" TargetMode="External"/><Relationship Id="rId69" Type="http://schemas.openxmlformats.org/officeDocument/2006/relationships/hyperlink" Target="https://eur-lex.europa.eu/legal-content/RO/TXT/?qid=1589890188746&amp;uri=CELEX:32020R0354" TargetMode="External"/><Relationship Id="rId113" Type="http://schemas.openxmlformats.org/officeDocument/2006/relationships/hyperlink" Target="https://eur-lex.europa.eu/legal-content/RO/TXT/?qid=1572506845978&amp;uri=CELEX:02002L0032-20171225" TargetMode="External"/><Relationship Id="rId134" Type="http://schemas.openxmlformats.org/officeDocument/2006/relationships/hyperlink" Target="https://eur-lex.europa.eu/legal-content/RO/TXT/?qid=1572506845978&amp;uri=CELEX:02002L0032-20171225" TargetMode="External"/><Relationship Id="rId320" Type="http://schemas.openxmlformats.org/officeDocument/2006/relationships/hyperlink" Target="https://eur-lex.europa.eu/legal-content/RO/TXT/?qid=1572435245966&amp;uri=CELEX:02013R0068-20190220" TargetMode="External"/><Relationship Id="rId80" Type="http://schemas.openxmlformats.org/officeDocument/2006/relationships/hyperlink" Target="https://eur-lex.europa.eu/legal-content/RO/TXT/?qid=1589890188746&amp;uri=CELEX:32020R0354" TargetMode="External"/><Relationship Id="rId155" Type="http://schemas.openxmlformats.org/officeDocument/2006/relationships/hyperlink" Target="https://eur-lex.europa.eu/legal-content/RO/TXT/?qid=1574147944586&amp;uri=CELEX:02002L0032-20190726" TargetMode="External"/><Relationship Id="rId176" Type="http://schemas.openxmlformats.org/officeDocument/2006/relationships/hyperlink" Target="https://eur-lex.europa.eu/legal-content/RO/TXT/?qid=1574147944586&amp;uri=CELEX:02002L0032-20190726" TargetMode="External"/><Relationship Id="rId197" Type="http://schemas.openxmlformats.org/officeDocument/2006/relationships/hyperlink" Target="https://eur-lex.europa.eu/legal-content/RO/TXT/?qid=1572435245966&amp;uri=CELEX:02013R0068-20190220" TargetMode="External"/><Relationship Id="rId341" Type="http://schemas.openxmlformats.org/officeDocument/2006/relationships/hyperlink" Target="https://eur-lex.europa.eu/legal-content/RO/TXT/?qid=1572435245966&amp;uri=CELEX:02013R0068-20190220" TargetMode="External"/><Relationship Id="rId201" Type="http://schemas.openxmlformats.org/officeDocument/2006/relationships/hyperlink" Target="https://eur-lex.europa.eu/legal-content/RO/TXT/?qid=1572435245966&amp;uri=CELEX:02013R0068-20190220" TargetMode="External"/><Relationship Id="rId222" Type="http://schemas.openxmlformats.org/officeDocument/2006/relationships/hyperlink" Target="https://eur-lex.europa.eu/legal-content/RO/TXT/?qid=1572435245966&amp;uri=CELEX:02013R0068-20190220" TargetMode="External"/><Relationship Id="rId243" Type="http://schemas.openxmlformats.org/officeDocument/2006/relationships/hyperlink" Target="https://eur-lex.europa.eu/legal-content/RO/TXT/?qid=1572435245966&amp;uri=CELEX:02013R0068-20190220" TargetMode="External"/><Relationship Id="rId264" Type="http://schemas.openxmlformats.org/officeDocument/2006/relationships/hyperlink" Target="https://eur-lex.europa.eu/legal-content/RO/TXT/?qid=1572435245966&amp;uri=CELEX:02013R0068-20190220" TargetMode="External"/><Relationship Id="rId285" Type="http://schemas.openxmlformats.org/officeDocument/2006/relationships/hyperlink" Target="https://eur-lex.europa.eu/legal-content/RO/TXT/?qid=1572435245966&amp;uri=CELEX:02013R0068-20190220" TargetMode="External"/><Relationship Id="rId17" Type="http://schemas.openxmlformats.org/officeDocument/2006/relationships/hyperlink" Target="https://eur-lex.europa.eu/legal-content/RO/TXT/?qid=1589890188746&amp;uri=CELEX:32020R0354" TargetMode="External"/><Relationship Id="rId38" Type="http://schemas.openxmlformats.org/officeDocument/2006/relationships/hyperlink" Target="https://eur-lex.europa.eu/legal-content/RO/TXT/?qid=1589890188746&amp;uri=CELEX:32020R0354" TargetMode="External"/><Relationship Id="rId59" Type="http://schemas.openxmlformats.org/officeDocument/2006/relationships/hyperlink" Target="https://eur-lex.europa.eu/legal-content/RO/TXT/?qid=1589890188746&amp;uri=CELEX:32020R0354" TargetMode="External"/><Relationship Id="rId103" Type="http://schemas.openxmlformats.org/officeDocument/2006/relationships/hyperlink" Target="https://eur-lex.europa.eu/legal-content/RO/TXT/?qid=1572506845978&amp;uri=CELEX:02002L0032-20171225" TargetMode="External"/><Relationship Id="rId124" Type="http://schemas.openxmlformats.org/officeDocument/2006/relationships/hyperlink" Target="https://eur-lex.europa.eu/legal-content/RO/TXT/?qid=1572506845978&amp;uri=CELEX:02002L0032-20171225" TargetMode="External"/><Relationship Id="rId310" Type="http://schemas.openxmlformats.org/officeDocument/2006/relationships/hyperlink" Target="https://eur-lex.europa.eu/legal-content/RO/TXT/?qid=1572435245966&amp;uri=CELEX:02013R0068-20190220" TargetMode="External"/><Relationship Id="rId70" Type="http://schemas.openxmlformats.org/officeDocument/2006/relationships/hyperlink" Target="https://eur-lex.europa.eu/legal-content/RO/TXT/?qid=1589890188746&amp;uri=CELEX:32020R0354" TargetMode="External"/><Relationship Id="rId91" Type="http://schemas.openxmlformats.org/officeDocument/2006/relationships/hyperlink" Target="https://eur-lex.europa.eu/legal-content/RO/TXT/?qid=1572335309223&amp;uri=CELEX:02009R0767-20181226" TargetMode="External"/><Relationship Id="rId145" Type="http://schemas.openxmlformats.org/officeDocument/2006/relationships/hyperlink" Target="https://eur-lex.europa.eu/legal-content/RO/TXT/?qid=1572506845978&amp;uri=CELEX:02002L0032-20171225" TargetMode="External"/><Relationship Id="rId166" Type="http://schemas.openxmlformats.org/officeDocument/2006/relationships/hyperlink" Target="https://eur-lex.europa.eu/legal-content/RO/TXT/?qid=1574147944586&amp;uri=CELEX:02002L0032-20190726" TargetMode="External"/><Relationship Id="rId187" Type="http://schemas.openxmlformats.org/officeDocument/2006/relationships/hyperlink" Target="https://eur-lex.europa.eu/legal-content/RO/TXT/?qid=1572435245966&amp;uri=CELEX:02013R0068-20190220" TargetMode="External"/><Relationship Id="rId331" Type="http://schemas.openxmlformats.org/officeDocument/2006/relationships/hyperlink" Target="https://eur-lex.europa.eu/legal-content/RO/TXT/?qid=1572435245966&amp;uri=CELEX:02013R0068-20190220" TargetMode="External"/><Relationship Id="rId352" Type="http://schemas.openxmlformats.org/officeDocument/2006/relationships/hyperlink" Target="https://eur-lex.europa.eu/legal-content/RO/TXT/?qid=1572435245966&amp;uri=CELEX:02013R0068-20190220" TargetMode="External"/><Relationship Id="rId1" Type="http://schemas.openxmlformats.org/officeDocument/2006/relationships/numbering" Target="numbering.xml"/><Relationship Id="rId212" Type="http://schemas.openxmlformats.org/officeDocument/2006/relationships/hyperlink" Target="https://eur-lex.europa.eu/legal-content/RO/TXT/?qid=1572435245966&amp;uri=CELEX:02013R0068-20190220" TargetMode="External"/><Relationship Id="rId233" Type="http://schemas.openxmlformats.org/officeDocument/2006/relationships/hyperlink" Target="https://eur-lex.europa.eu/legal-content/RO/TXT/?qid=1572435245966&amp;uri=CELEX:02013R0068-20190220" TargetMode="External"/><Relationship Id="rId254" Type="http://schemas.openxmlformats.org/officeDocument/2006/relationships/hyperlink" Target="https://eur-lex.europa.eu/legal-content/RO/TXT/?qid=1572435245966&amp;uri=CELEX:02013R0068-20190220" TargetMode="External"/><Relationship Id="rId28" Type="http://schemas.openxmlformats.org/officeDocument/2006/relationships/hyperlink" Target="https://eur-lex.europa.eu/legal-content/RO/TXT/?qid=1589890188746&amp;uri=CELEX:32020R0354" TargetMode="External"/><Relationship Id="rId49" Type="http://schemas.openxmlformats.org/officeDocument/2006/relationships/hyperlink" Target="https://eur-lex.europa.eu/legal-content/RO/TXT/?qid=1589890188746&amp;uri=CELEX:32020R0354" TargetMode="External"/><Relationship Id="rId114" Type="http://schemas.openxmlformats.org/officeDocument/2006/relationships/hyperlink" Target="https://eur-lex.europa.eu/legal-content/RO/TXT/?qid=1572506845978&amp;uri=CELEX:02002L0032-20171225" TargetMode="External"/><Relationship Id="rId275" Type="http://schemas.openxmlformats.org/officeDocument/2006/relationships/hyperlink" Target="https://eur-lex.europa.eu/legal-content/RO/TXT/?qid=1572435245966&amp;uri=CELEX:02013R0068-20190220" TargetMode="External"/><Relationship Id="rId296" Type="http://schemas.openxmlformats.org/officeDocument/2006/relationships/hyperlink" Target="https://eur-lex.europa.eu/legal-content/RO/TXT/?qid=1572435245966&amp;uri=CELEX:02013R0068-20190220" TargetMode="External"/><Relationship Id="rId300" Type="http://schemas.openxmlformats.org/officeDocument/2006/relationships/hyperlink" Target="https://eur-lex.europa.eu/legal-content/RO/TXT/?qid=1572435245966&amp;uri=CELEX:02013R0068-20190220" TargetMode="External"/><Relationship Id="rId60" Type="http://schemas.openxmlformats.org/officeDocument/2006/relationships/hyperlink" Target="https://eur-lex.europa.eu/legal-content/RO/TXT/?qid=1589890188746&amp;uri=CELEX:32020R0354" TargetMode="External"/><Relationship Id="rId81" Type="http://schemas.openxmlformats.org/officeDocument/2006/relationships/hyperlink" Target="https://eur-lex.europa.eu/legal-content/RO/TXT/?qid=1589890188746&amp;uri=CELEX:32020R0354" TargetMode="External"/><Relationship Id="rId135" Type="http://schemas.openxmlformats.org/officeDocument/2006/relationships/hyperlink" Target="https://eur-lex.europa.eu/legal-content/RO/TXT/?qid=1572506845978&amp;uri=CELEX:02002L0032-20171225" TargetMode="External"/><Relationship Id="rId156" Type="http://schemas.openxmlformats.org/officeDocument/2006/relationships/hyperlink" Target="https://eur-lex.europa.eu/legal-content/RO/TXT/?qid=1574147944586&amp;uri=CELEX:02002L0032-20190726" TargetMode="External"/><Relationship Id="rId177" Type="http://schemas.openxmlformats.org/officeDocument/2006/relationships/hyperlink" Target="https://eur-lex.europa.eu/legal-content/RO/TXT/?qid=1574147944586&amp;uri=CELEX:02002L0032-20190726" TargetMode="External"/><Relationship Id="rId198" Type="http://schemas.openxmlformats.org/officeDocument/2006/relationships/hyperlink" Target="https://eur-lex.europa.eu/legal-content/RO/TXT/?qid=1572435245966&amp;uri=CELEX:02013R0068-20190220" TargetMode="External"/><Relationship Id="rId321" Type="http://schemas.openxmlformats.org/officeDocument/2006/relationships/hyperlink" Target="https://eur-lex.europa.eu/legal-content/RO/TXT/?qid=1572435245966&amp;uri=CELEX:02013R0068-20190220" TargetMode="External"/><Relationship Id="rId342" Type="http://schemas.openxmlformats.org/officeDocument/2006/relationships/hyperlink" Target="https://eur-lex.europa.eu/legal-content/RO/TXT/?qid=1572435245966&amp;uri=CELEX:02013R0068-20190220" TargetMode="External"/><Relationship Id="rId202" Type="http://schemas.openxmlformats.org/officeDocument/2006/relationships/hyperlink" Target="https://eur-lex.europa.eu/legal-content/RO/TXT/?qid=1572435245966&amp;uri=CELEX:02013R0068-20190220" TargetMode="External"/><Relationship Id="rId223" Type="http://schemas.openxmlformats.org/officeDocument/2006/relationships/hyperlink" Target="https://eur-lex.europa.eu/legal-content/RO/TXT/?qid=1572435245966&amp;uri=CELEX:02013R0068-20190220" TargetMode="External"/><Relationship Id="rId244" Type="http://schemas.openxmlformats.org/officeDocument/2006/relationships/hyperlink" Target="https://eur-lex.europa.eu/legal-content/RO/TXT/?qid=1572435245966&amp;uri=CELEX:02013R0068-20190220" TargetMode="External"/><Relationship Id="rId18" Type="http://schemas.openxmlformats.org/officeDocument/2006/relationships/hyperlink" Target="https://eur-lex.europa.eu/legal-content/RO/TXT/?qid=1589890188746&amp;uri=CELEX:32020R0354" TargetMode="External"/><Relationship Id="rId39" Type="http://schemas.openxmlformats.org/officeDocument/2006/relationships/hyperlink" Target="https://eur-lex.europa.eu/legal-content/RO/TXT/?qid=1589890188746&amp;uri=CELEX:32020R0354" TargetMode="External"/><Relationship Id="rId265" Type="http://schemas.openxmlformats.org/officeDocument/2006/relationships/hyperlink" Target="https://eur-lex.europa.eu/legal-content/RO/TXT/?qid=1572435245966&amp;uri=CELEX:02013R0068-20190220" TargetMode="External"/><Relationship Id="rId286" Type="http://schemas.openxmlformats.org/officeDocument/2006/relationships/hyperlink" Target="https://eur-lex.europa.eu/legal-content/RO/TXT/?qid=1572435245966&amp;uri=CELEX:02013R0068-20190220" TargetMode="External"/><Relationship Id="rId50" Type="http://schemas.openxmlformats.org/officeDocument/2006/relationships/hyperlink" Target="https://eur-lex.europa.eu/legal-content/RO/TXT/?qid=1589890188746&amp;uri=CELEX:32020R0354" TargetMode="External"/><Relationship Id="rId104" Type="http://schemas.openxmlformats.org/officeDocument/2006/relationships/hyperlink" Target="https://eur-lex.europa.eu/legal-content/RO/TXT/?qid=1572506845978&amp;uri=CELEX:02002L0032-20171225" TargetMode="External"/><Relationship Id="rId125" Type="http://schemas.openxmlformats.org/officeDocument/2006/relationships/hyperlink" Target="https://eur-lex.europa.eu/legal-content/RO/TXT/?qid=1572506845978&amp;uri=CELEX:02002L0032-20171225" TargetMode="External"/><Relationship Id="rId146" Type="http://schemas.openxmlformats.org/officeDocument/2006/relationships/hyperlink" Target="https://eur-lex.europa.eu/legal-content/RO/TXT/?qid=1572506845978&amp;uri=CELEX:02002L0032-20171225" TargetMode="External"/><Relationship Id="rId167" Type="http://schemas.openxmlformats.org/officeDocument/2006/relationships/hyperlink" Target="https://eur-lex.europa.eu/legal-content/RO/TXT/?qid=1574147944586&amp;uri=CELEX:02002L0032-20190726" TargetMode="External"/><Relationship Id="rId188" Type="http://schemas.openxmlformats.org/officeDocument/2006/relationships/hyperlink" Target="https://eur-lex.europa.eu/legal-content/RO/TXT/?qid=1572435245966&amp;uri=CELEX:02013R0068-20190220" TargetMode="External"/><Relationship Id="rId311" Type="http://schemas.openxmlformats.org/officeDocument/2006/relationships/hyperlink" Target="https://eur-lex.europa.eu/legal-content/RO/TXT/?qid=1572435245966&amp;uri=CELEX:02013R0068-20190220" TargetMode="External"/><Relationship Id="rId332" Type="http://schemas.openxmlformats.org/officeDocument/2006/relationships/hyperlink" Target="https://eur-lex.europa.eu/legal-content/RO/TXT/?qid=1572435245966&amp;uri=CELEX:02013R0068-20190220" TargetMode="External"/><Relationship Id="rId353" Type="http://schemas.openxmlformats.org/officeDocument/2006/relationships/hyperlink" Target="https://eur-lex.europa.eu/legal-content/RO/TXT/?qid=1572435245966&amp;uri=CELEX:02013R0068-20190220" TargetMode="External"/><Relationship Id="rId71" Type="http://schemas.openxmlformats.org/officeDocument/2006/relationships/hyperlink" Target="https://eur-lex.europa.eu/legal-content/RO/TXT/?qid=1589890188746&amp;uri=CELEX:32020R0354" TargetMode="External"/><Relationship Id="rId92" Type="http://schemas.openxmlformats.org/officeDocument/2006/relationships/hyperlink" Target="https://eur-lex.europa.eu/legal-content/RO/TXT/?qid=1572335309223&amp;uri=CELEX:02009R0767-20181226" TargetMode="External"/><Relationship Id="rId213" Type="http://schemas.openxmlformats.org/officeDocument/2006/relationships/hyperlink" Target="https://eur-lex.europa.eu/legal-content/RO/TXT/?qid=1572435245966&amp;uri=CELEX:02013R0068-20190220" TargetMode="External"/><Relationship Id="rId234" Type="http://schemas.openxmlformats.org/officeDocument/2006/relationships/hyperlink" Target="https://eur-lex.europa.eu/legal-content/RO/TXT/?qid=1572435245966&amp;uri=CELEX:02013R0068-20190220" TargetMode="External"/><Relationship Id="rId2" Type="http://schemas.openxmlformats.org/officeDocument/2006/relationships/styles" Target="styles.xml"/><Relationship Id="rId29" Type="http://schemas.openxmlformats.org/officeDocument/2006/relationships/hyperlink" Target="https://eur-lex.europa.eu/legal-content/RO/TXT/?qid=1589890188746&amp;uri=CELEX:32020R0354" TargetMode="External"/><Relationship Id="rId255" Type="http://schemas.openxmlformats.org/officeDocument/2006/relationships/hyperlink" Target="https://eur-lex.europa.eu/legal-content/RO/TXT/?qid=1572435245966&amp;uri=CELEX:02013R0068-20190220" TargetMode="External"/><Relationship Id="rId276" Type="http://schemas.openxmlformats.org/officeDocument/2006/relationships/hyperlink" Target="https://eur-lex.europa.eu/legal-content/RO/TXT/?qid=1572435245966&amp;uri=CELEX:02013R0068-20190220" TargetMode="External"/><Relationship Id="rId297" Type="http://schemas.openxmlformats.org/officeDocument/2006/relationships/hyperlink" Target="https://eur-lex.europa.eu/legal-content/RO/TXT/?qid=1572435245966&amp;uri=CELEX:02013R0068-20190220" TargetMode="External"/><Relationship Id="rId40" Type="http://schemas.openxmlformats.org/officeDocument/2006/relationships/hyperlink" Target="https://eur-lex.europa.eu/legal-content/RO/TXT/?qid=1589890188746&amp;uri=CELEX:32020R0354" TargetMode="External"/><Relationship Id="rId115" Type="http://schemas.openxmlformats.org/officeDocument/2006/relationships/hyperlink" Target="https://eur-lex.europa.eu/legal-content/RO/TXT/?qid=1572506845978&amp;uri=CELEX:02002L0032-20171225" TargetMode="External"/><Relationship Id="rId136" Type="http://schemas.openxmlformats.org/officeDocument/2006/relationships/hyperlink" Target="https://eur-lex.europa.eu/legal-content/RO/TXT/?qid=1572506845978&amp;uri=CELEX:02002L0032-20171225" TargetMode="External"/><Relationship Id="rId157" Type="http://schemas.openxmlformats.org/officeDocument/2006/relationships/hyperlink" Target="https://eur-lex.europa.eu/legal-content/RO/TXT/?qid=1574147944586&amp;uri=CELEX:02002L0032-20190726" TargetMode="External"/><Relationship Id="rId178" Type="http://schemas.openxmlformats.org/officeDocument/2006/relationships/hyperlink" Target="https://eur-lex.europa.eu/legal-content/RO/TXT/?qid=1574147944586&amp;uri=CELEX:02002L0032-20190726" TargetMode="External"/><Relationship Id="rId301" Type="http://schemas.openxmlformats.org/officeDocument/2006/relationships/hyperlink" Target="https://eur-lex.europa.eu/legal-content/RO/TXT/?qid=1572435245966&amp;uri=CELEX:02013R0068-20190220" TargetMode="External"/><Relationship Id="rId322" Type="http://schemas.openxmlformats.org/officeDocument/2006/relationships/hyperlink" Target="https://eur-lex.europa.eu/legal-content/RO/TXT/?qid=1572435245966&amp;uri=CELEX:02013R0068-20190220" TargetMode="External"/><Relationship Id="rId343" Type="http://schemas.openxmlformats.org/officeDocument/2006/relationships/hyperlink" Target="https://eur-lex.europa.eu/legal-content/RO/TXT/?qid=1572435245966&amp;uri=CELEX:02013R0068-20190220" TargetMode="External"/><Relationship Id="rId61" Type="http://schemas.openxmlformats.org/officeDocument/2006/relationships/hyperlink" Target="https://eur-lex.europa.eu/legal-content/RO/TXT/?qid=1589890188746&amp;uri=CELEX:32020R0354" TargetMode="External"/><Relationship Id="rId82" Type="http://schemas.openxmlformats.org/officeDocument/2006/relationships/hyperlink" Target="https://eur-lex.europa.eu/legal-content/RO/TXT/?qid=1589890188746&amp;uri=CELEX:32020R0354" TargetMode="External"/><Relationship Id="rId199" Type="http://schemas.openxmlformats.org/officeDocument/2006/relationships/hyperlink" Target="https://eur-lex.europa.eu/legal-content/RO/TXT/?qid=1572435245966&amp;uri=CELEX:02013R0068-20190220" TargetMode="External"/><Relationship Id="rId203" Type="http://schemas.openxmlformats.org/officeDocument/2006/relationships/hyperlink" Target="https://eur-lex.europa.eu/legal-content/RO/TXT/?qid=1572435245966&amp;uri=CELEX:02013R0068-20190220" TargetMode="External"/><Relationship Id="rId19" Type="http://schemas.openxmlformats.org/officeDocument/2006/relationships/hyperlink" Target="https://eur-lex.europa.eu/legal-content/RO/TXT/?qid=1589890188746&amp;uri=CELEX:32020R0354" TargetMode="External"/><Relationship Id="rId224" Type="http://schemas.openxmlformats.org/officeDocument/2006/relationships/hyperlink" Target="https://eur-lex.europa.eu/legal-content/RO/TXT/?qid=1572435245966&amp;uri=CELEX:02013R0068-20190220" TargetMode="External"/><Relationship Id="rId245" Type="http://schemas.openxmlformats.org/officeDocument/2006/relationships/hyperlink" Target="https://eur-lex.europa.eu/legal-content/RO/TXT/?qid=1572435245966&amp;uri=CELEX:02013R0068-20190220" TargetMode="External"/><Relationship Id="rId266" Type="http://schemas.openxmlformats.org/officeDocument/2006/relationships/hyperlink" Target="https://eur-lex.europa.eu/legal-content/RO/TXT/?qid=1572435245966&amp;uri=CELEX:02013R0068-20190220" TargetMode="External"/><Relationship Id="rId287" Type="http://schemas.openxmlformats.org/officeDocument/2006/relationships/hyperlink" Target="https://eur-lex.europa.eu/legal-content/RO/TXT/?qid=1572435245966&amp;uri=CELEX:02013R0068-20190220" TargetMode="External"/><Relationship Id="rId30" Type="http://schemas.openxmlformats.org/officeDocument/2006/relationships/hyperlink" Target="https://eur-lex.europa.eu/legal-content/RO/TXT/?qid=1589890188746&amp;uri=CELEX:32020R0354" TargetMode="External"/><Relationship Id="rId105" Type="http://schemas.openxmlformats.org/officeDocument/2006/relationships/hyperlink" Target="https://eur-lex.europa.eu/legal-content/RO/TXT/?qid=1572506845978&amp;uri=CELEX:02002L0032-20171225" TargetMode="External"/><Relationship Id="rId126" Type="http://schemas.openxmlformats.org/officeDocument/2006/relationships/hyperlink" Target="https://eur-lex.europa.eu/legal-content/RO/TXT/?qid=1572506845978&amp;uri=CELEX:02002L0032-20171225" TargetMode="External"/><Relationship Id="rId147" Type="http://schemas.openxmlformats.org/officeDocument/2006/relationships/hyperlink" Target="https://eur-lex.europa.eu/legal-content/RO/TXT/?qid=1572506845978&amp;uri=CELEX:02002L0032-20171225" TargetMode="External"/><Relationship Id="rId168" Type="http://schemas.openxmlformats.org/officeDocument/2006/relationships/hyperlink" Target="https://eur-lex.europa.eu/legal-content/RO/TXT/?qid=1574147944586&amp;uri=CELEX:02002L0032-20190726" TargetMode="External"/><Relationship Id="rId312" Type="http://schemas.openxmlformats.org/officeDocument/2006/relationships/hyperlink" Target="https://eur-lex.europa.eu/legal-content/RO/TXT/?qid=1572435245966&amp;uri=CELEX:02013R0068-20190220" TargetMode="External"/><Relationship Id="rId333" Type="http://schemas.openxmlformats.org/officeDocument/2006/relationships/hyperlink" Target="https://eur-lex.europa.eu/legal-content/RO/TXT/?qid=1572435245966&amp;uri=CELEX:02013R0068-20190220" TargetMode="External"/><Relationship Id="rId354" Type="http://schemas.openxmlformats.org/officeDocument/2006/relationships/hyperlink" Target="https://eur-lex.europa.eu/legal-content/RO/TXT/?qid=1572435245966&amp;uri=CELEX:02013R0068-20190220" TargetMode="External"/><Relationship Id="rId51" Type="http://schemas.openxmlformats.org/officeDocument/2006/relationships/hyperlink" Target="https://eur-lex.europa.eu/legal-content/RO/TXT/?qid=1589890188746&amp;uri=CELEX:32020R0354" TargetMode="External"/><Relationship Id="rId72" Type="http://schemas.openxmlformats.org/officeDocument/2006/relationships/hyperlink" Target="https://eur-lex.europa.eu/legal-content/RO/TXT/?qid=1589890188746&amp;uri=CELEX:32020R0354" TargetMode="External"/><Relationship Id="rId93" Type="http://schemas.openxmlformats.org/officeDocument/2006/relationships/hyperlink" Target="https://eur-lex.europa.eu/legal-content/RO/TXT/?qid=1572506845978&amp;uri=CELEX:02002L0032-20171225" TargetMode="External"/><Relationship Id="rId189" Type="http://schemas.openxmlformats.org/officeDocument/2006/relationships/hyperlink" Target="https://eur-lex.europa.eu/legal-content/RO/TXT/?qid=1572435245966&amp;uri=CELEX:02013R0068-20190220" TargetMode="External"/><Relationship Id="rId3" Type="http://schemas.openxmlformats.org/officeDocument/2006/relationships/settings" Target="settings.xml"/><Relationship Id="rId214" Type="http://schemas.openxmlformats.org/officeDocument/2006/relationships/hyperlink" Target="https://eur-lex.europa.eu/legal-content/RO/TXT/?qid=1572435245966&amp;uri=CELEX:02013R0068-20190220" TargetMode="External"/><Relationship Id="rId235" Type="http://schemas.openxmlformats.org/officeDocument/2006/relationships/hyperlink" Target="https://eur-lex.europa.eu/legal-content/RO/TXT/?qid=1572435245966&amp;uri=CELEX:02013R0068-20190220" TargetMode="External"/><Relationship Id="rId256" Type="http://schemas.openxmlformats.org/officeDocument/2006/relationships/hyperlink" Target="https://eur-lex.europa.eu/legal-content/RO/TXT/?qid=1572435245966&amp;uri=CELEX:02013R0068-20190220" TargetMode="External"/><Relationship Id="rId277" Type="http://schemas.openxmlformats.org/officeDocument/2006/relationships/hyperlink" Target="https://eur-lex.europa.eu/legal-content/RO/TXT/?qid=1572435245966&amp;uri=CELEX:02013R0068-20190220" TargetMode="External"/><Relationship Id="rId298" Type="http://schemas.openxmlformats.org/officeDocument/2006/relationships/hyperlink" Target="https://eur-lex.europa.eu/legal-content/RO/TXT/?qid=1572435245966&amp;uri=CELEX:02013R0068-20190220" TargetMode="External"/><Relationship Id="rId116" Type="http://schemas.openxmlformats.org/officeDocument/2006/relationships/hyperlink" Target="https://eur-lex.europa.eu/legal-content/RO/TXT/?qid=1572506845978&amp;uri=CELEX:02002L0032-20171225" TargetMode="External"/><Relationship Id="rId137" Type="http://schemas.openxmlformats.org/officeDocument/2006/relationships/hyperlink" Target="https://eur-lex.europa.eu/legal-content/RO/TXT/?qid=1572506845978&amp;uri=CELEX:02002L0032-20171225" TargetMode="External"/><Relationship Id="rId158" Type="http://schemas.openxmlformats.org/officeDocument/2006/relationships/hyperlink" Target="https://eur-lex.europa.eu/legal-content/RO/TXT/?qid=1574147944586&amp;uri=CELEX:02002L0032-20190726" TargetMode="External"/><Relationship Id="rId302" Type="http://schemas.openxmlformats.org/officeDocument/2006/relationships/hyperlink" Target="https://eur-lex.europa.eu/legal-content/RO/TXT/?qid=1572435245966&amp;uri=CELEX:02013R0068-20190220" TargetMode="External"/><Relationship Id="rId323" Type="http://schemas.openxmlformats.org/officeDocument/2006/relationships/hyperlink" Target="https://eur-lex.europa.eu/legal-content/RO/TXT/?qid=1572435245966&amp;uri=CELEX:02013R0068-20190220" TargetMode="External"/><Relationship Id="rId344" Type="http://schemas.openxmlformats.org/officeDocument/2006/relationships/hyperlink" Target="https://eur-lex.europa.eu/legal-content/RO/TXT/?qid=1572435245966&amp;uri=CELEX:02013R0068-20190220" TargetMode="External"/><Relationship Id="rId20" Type="http://schemas.openxmlformats.org/officeDocument/2006/relationships/hyperlink" Target="https://eur-lex.europa.eu/legal-content/RO/TXT/?qid=1589890188746&amp;uri=CELEX:32020R0354" TargetMode="External"/><Relationship Id="rId41" Type="http://schemas.openxmlformats.org/officeDocument/2006/relationships/hyperlink" Target="https://eur-lex.europa.eu/legal-content/RO/TXT/?qid=1589890188746&amp;uri=CELEX:32020R0354" TargetMode="External"/><Relationship Id="rId62" Type="http://schemas.openxmlformats.org/officeDocument/2006/relationships/hyperlink" Target="https://eur-lex.europa.eu/legal-content/RO/TXT/?qid=1589890188746&amp;uri=CELEX:32020R0354" TargetMode="External"/><Relationship Id="rId83" Type="http://schemas.openxmlformats.org/officeDocument/2006/relationships/hyperlink" Target="https://eur-lex.europa.eu/legal-content/RO/TXT/?qid=1589890188746&amp;uri=CELEX:32020R0354" TargetMode="External"/><Relationship Id="rId179" Type="http://schemas.openxmlformats.org/officeDocument/2006/relationships/hyperlink" Target="https://eur-lex.europa.eu/legal-content/RO/TXT/?qid=1574147944586&amp;uri=CELEX:02002L0032-20190726" TargetMode="External"/><Relationship Id="rId190" Type="http://schemas.openxmlformats.org/officeDocument/2006/relationships/hyperlink" Target="https://eur-lex.europa.eu/legal-content/RO/TXT/?qid=1572435245966&amp;uri=CELEX:02013R0068-20190220" TargetMode="External"/><Relationship Id="rId204" Type="http://schemas.openxmlformats.org/officeDocument/2006/relationships/hyperlink" Target="https://eur-lex.europa.eu/legal-content/RO/TXT/?qid=1572435245966&amp;uri=CELEX:02013R0068-20190220" TargetMode="External"/><Relationship Id="rId225" Type="http://schemas.openxmlformats.org/officeDocument/2006/relationships/hyperlink" Target="https://eur-lex.europa.eu/legal-content/RO/TXT/?qid=1572435245966&amp;uri=CELEX:02013R0068-20190220" TargetMode="External"/><Relationship Id="rId246" Type="http://schemas.openxmlformats.org/officeDocument/2006/relationships/hyperlink" Target="https://eur-lex.europa.eu/legal-content/RO/TXT/?qid=1572435245966&amp;uri=CELEX:02013R0068-20190220" TargetMode="External"/><Relationship Id="rId267" Type="http://schemas.openxmlformats.org/officeDocument/2006/relationships/hyperlink" Target="https://eur-lex.europa.eu/legal-content/RO/TXT/?qid=1572435245966&amp;uri=CELEX:02013R0068-20190220" TargetMode="External"/><Relationship Id="rId288" Type="http://schemas.openxmlformats.org/officeDocument/2006/relationships/hyperlink" Target="https://eur-lex.europa.eu/legal-content/RO/TXT/?qid=1572435245966&amp;uri=CELEX:02013R0068-20190220" TargetMode="External"/><Relationship Id="rId106" Type="http://schemas.openxmlformats.org/officeDocument/2006/relationships/hyperlink" Target="https://eur-lex.europa.eu/legal-content/RO/TXT/?qid=1572506845978&amp;uri=CELEX:02002L0032-20171225" TargetMode="External"/><Relationship Id="rId127" Type="http://schemas.openxmlformats.org/officeDocument/2006/relationships/hyperlink" Target="https://eur-lex.europa.eu/legal-content/RO/TXT/?qid=1572506845978&amp;uri=CELEX:02002L0032-20171225" TargetMode="External"/><Relationship Id="rId313" Type="http://schemas.openxmlformats.org/officeDocument/2006/relationships/hyperlink" Target="https://eur-lex.europa.eu/legal-content/RO/TXT/?qid=1572435245966&amp;uri=CELEX:02013R0068-20190220" TargetMode="External"/><Relationship Id="rId10" Type="http://schemas.openxmlformats.org/officeDocument/2006/relationships/hyperlink" Target="https://eur-lex.europa.eu/legal-content/RO/TXT/?qid=1589890188746&amp;uri=CELEX:32020R0354" TargetMode="External"/><Relationship Id="rId31" Type="http://schemas.openxmlformats.org/officeDocument/2006/relationships/hyperlink" Target="https://eur-lex.europa.eu/legal-content/RO/TXT/?qid=1589890188746&amp;uri=CELEX:32020R0354" TargetMode="External"/><Relationship Id="rId52" Type="http://schemas.openxmlformats.org/officeDocument/2006/relationships/hyperlink" Target="https://eur-lex.europa.eu/legal-content/RO/TXT/?qid=1589890188746&amp;uri=CELEX:32020R0354" TargetMode="External"/><Relationship Id="rId73" Type="http://schemas.openxmlformats.org/officeDocument/2006/relationships/hyperlink" Target="https://eur-lex.europa.eu/legal-content/RO/TXT/?qid=1589890188746&amp;uri=CELEX:32020R0354" TargetMode="External"/><Relationship Id="rId94" Type="http://schemas.openxmlformats.org/officeDocument/2006/relationships/hyperlink" Target="https://eur-lex.europa.eu/legal-content/RO/TXT/?qid=1572506845978&amp;uri=CELEX:02002L0032-20171225" TargetMode="External"/><Relationship Id="rId148" Type="http://schemas.openxmlformats.org/officeDocument/2006/relationships/hyperlink" Target="https://eur-lex.europa.eu/legal-content/RO/TXT/?qid=1572506845978&amp;uri=CELEX:02002L0032-20171225" TargetMode="External"/><Relationship Id="rId169" Type="http://schemas.openxmlformats.org/officeDocument/2006/relationships/hyperlink" Target="https://eur-lex.europa.eu/legal-content/RO/TXT/?qid=1574147944586&amp;uri=CELEX:02002L0032-20190726" TargetMode="External"/><Relationship Id="rId334" Type="http://schemas.openxmlformats.org/officeDocument/2006/relationships/hyperlink" Target="https://eur-lex.europa.eu/legal-content/RO/TXT/?qid=1572435245966&amp;uri=CELEX:02013R0068-20190220" TargetMode="External"/><Relationship Id="rId355" Type="http://schemas.openxmlformats.org/officeDocument/2006/relationships/hyperlink" Target="https://eur-lex.europa.eu/legal-content/RO/TXT/?qid=1572435245966&amp;uri=CELEX:02013R0068-20190220" TargetMode="External"/><Relationship Id="rId4" Type="http://schemas.openxmlformats.org/officeDocument/2006/relationships/webSettings" Target="webSettings.xml"/><Relationship Id="rId180" Type="http://schemas.openxmlformats.org/officeDocument/2006/relationships/hyperlink" Target="https://eur-lex.europa.eu/legal-content/RO/TXT/?qid=1574147944586&amp;uri=CELEX:02002L0032-20190726" TargetMode="External"/><Relationship Id="rId215" Type="http://schemas.openxmlformats.org/officeDocument/2006/relationships/hyperlink" Target="https://eur-lex.europa.eu/legal-content/RO/TXT/?qid=1572435245966&amp;uri=CELEX:02013R0068-20190220" TargetMode="External"/><Relationship Id="rId236" Type="http://schemas.openxmlformats.org/officeDocument/2006/relationships/hyperlink" Target="https://eur-lex.europa.eu/legal-content/RO/TXT/?qid=1572435245966&amp;uri=CELEX:02013R0068-20190220" TargetMode="External"/><Relationship Id="rId257" Type="http://schemas.openxmlformats.org/officeDocument/2006/relationships/hyperlink" Target="https://eur-lex.europa.eu/legal-content/RO/TXT/?qid=1572435245966&amp;uri=CELEX:02013R0068-20190220" TargetMode="External"/><Relationship Id="rId278" Type="http://schemas.openxmlformats.org/officeDocument/2006/relationships/hyperlink" Target="https://eur-lex.europa.eu/legal-content/RO/TXT/?qid=1572435245966&amp;uri=CELEX:02013R0068-20190220" TargetMode="External"/><Relationship Id="rId303" Type="http://schemas.openxmlformats.org/officeDocument/2006/relationships/hyperlink" Target="https://eur-lex.europa.eu/legal-content/RO/TXT/?qid=1572435245966&amp;uri=CELEX:02013R0068-20190220" TargetMode="External"/><Relationship Id="rId42" Type="http://schemas.openxmlformats.org/officeDocument/2006/relationships/hyperlink" Target="https://eur-lex.europa.eu/legal-content/RO/TXT/?qid=1589890188746&amp;uri=CELEX:32020R0354" TargetMode="External"/><Relationship Id="rId84" Type="http://schemas.openxmlformats.org/officeDocument/2006/relationships/hyperlink" Target="https://eur-lex.europa.eu/legal-content/RO/TXT/?qid=1589890188746&amp;uri=CELEX:32020R0354" TargetMode="External"/><Relationship Id="rId138" Type="http://schemas.openxmlformats.org/officeDocument/2006/relationships/hyperlink" Target="https://eur-lex.europa.eu/legal-content/RO/TXT/?qid=1572506845978&amp;uri=CELEX:02002L0032-20171225" TargetMode="External"/><Relationship Id="rId345" Type="http://schemas.openxmlformats.org/officeDocument/2006/relationships/hyperlink" Target="https://eur-lex.europa.eu/legal-content/RO/TXT/?qid=1572435245966&amp;uri=CELEX:02013R0068-20190220" TargetMode="External"/><Relationship Id="rId191" Type="http://schemas.openxmlformats.org/officeDocument/2006/relationships/hyperlink" Target="https://eur-lex.europa.eu/legal-content/RO/TXT/?qid=1572435245966&amp;uri=CELEX:02013R0068-20190220" TargetMode="External"/><Relationship Id="rId205" Type="http://schemas.openxmlformats.org/officeDocument/2006/relationships/hyperlink" Target="https://eur-lex.europa.eu/legal-content/RO/TXT/?qid=1572435245966&amp;uri=CELEX:02013R0068-20190220" TargetMode="External"/><Relationship Id="rId247" Type="http://schemas.openxmlformats.org/officeDocument/2006/relationships/hyperlink" Target="https://eur-lex.europa.eu/legal-content/RO/TXT/?qid=1572435245966&amp;uri=CELEX:02013R0068-20190220" TargetMode="External"/><Relationship Id="rId107" Type="http://schemas.openxmlformats.org/officeDocument/2006/relationships/hyperlink" Target="https://eur-lex.europa.eu/legal-content/RO/TXT/?qid=1572506845978&amp;uri=CELEX:02002L0032-20171225" TargetMode="External"/><Relationship Id="rId289" Type="http://schemas.openxmlformats.org/officeDocument/2006/relationships/hyperlink" Target="https://eur-lex.europa.eu/legal-content/RO/TXT/?qid=1572435245966&amp;uri=CELEX:02013R0068-20190220" TargetMode="External"/><Relationship Id="rId11" Type="http://schemas.openxmlformats.org/officeDocument/2006/relationships/hyperlink" Target="https://eur-lex.europa.eu/legal-content/RO/TXT/?qid=1589890188746&amp;uri=CELEX:32020R0354" TargetMode="External"/><Relationship Id="rId53" Type="http://schemas.openxmlformats.org/officeDocument/2006/relationships/hyperlink" Target="https://eur-lex.europa.eu/legal-content/RO/TXT/?qid=1589890188746&amp;uri=CELEX:32020R0354" TargetMode="External"/><Relationship Id="rId149" Type="http://schemas.openxmlformats.org/officeDocument/2006/relationships/hyperlink" Target="https://eur-lex.europa.eu/legal-content/RO/TXT/?qid=1572506845978&amp;uri=CELEX:02002L0032-20171225" TargetMode="External"/><Relationship Id="rId314" Type="http://schemas.openxmlformats.org/officeDocument/2006/relationships/hyperlink" Target="https://eur-lex.europa.eu/legal-content/RO/TXT/?qid=1572435245966&amp;uri=CELEX:02013R0068-20190220" TargetMode="External"/><Relationship Id="rId356" Type="http://schemas.openxmlformats.org/officeDocument/2006/relationships/hyperlink" Target="https://eur-lex.europa.eu/legal-content/RO/TXT/?qid=1572435245966&amp;uri=CELEX:02013R0068-20190220" TargetMode="External"/><Relationship Id="rId95" Type="http://schemas.openxmlformats.org/officeDocument/2006/relationships/hyperlink" Target="https://eur-lex.europa.eu/legal-content/RO/TXT/?qid=1572506845978&amp;uri=CELEX:02002L0032-20171225" TargetMode="External"/><Relationship Id="rId160" Type="http://schemas.openxmlformats.org/officeDocument/2006/relationships/hyperlink" Target="https://eur-lex.europa.eu/legal-content/RO/TXT/?qid=1574147944586&amp;uri=CELEX:02002L0032-20190726" TargetMode="External"/><Relationship Id="rId216" Type="http://schemas.openxmlformats.org/officeDocument/2006/relationships/hyperlink" Target="https://eur-lex.europa.eu/legal-content/RO/TXT/?qid=1572435245966&amp;uri=CELEX:02013R0068-20190220" TargetMode="External"/><Relationship Id="rId258" Type="http://schemas.openxmlformats.org/officeDocument/2006/relationships/hyperlink" Target="https://eur-lex.europa.eu/legal-content/RO/TXT/?qid=1572435245966&amp;uri=CELEX:02013R0068-20190220" TargetMode="External"/><Relationship Id="rId22" Type="http://schemas.openxmlformats.org/officeDocument/2006/relationships/hyperlink" Target="https://eur-lex.europa.eu/legal-content/RO/TXT/?qid=1589890188746&amp;uri=CELEX:32020R0354" TargetMode="External"/><Relationship Id="rId64" Type="http://schemas.openxmlformats.org/officeDocument/2006/relationships/hyperlink" Target="https://eur-lex.europa.eu/legal-content/RO/TXT/?qid=1589890188746&amp;uri=CELEX:32020R0354" TargetMode="External"/><Relationship Id="rId118" Type="http://schemas.openxmlformats.org/officeDocument/2006/relationships/hyperlink" Target="https://eur-lex.europa.eu/legal-content/RO/TXT/?qid=1572506845978&amp;uri=CELEX:02002L0032-20171225" TargetMode="External"/><Relationship Id="rId325" Type="http://schemas.openxmlformats.org/officeDocument/2006/relationships/hyperlink" Target="https://eur-lex.europa.eu/legal-content/RO/TXT/?qid=1572435245966&amp;uri=CELEX:02013R0068-20190220" TargetMode="External"/><Relationship Id="rId171" Type="http://schemas.openxmlformats.org/officeDocument/2006/relationships/hyperlink" Target="https://eur-lex.europa.eu/legal-content/RO/TXT/?qid=1574147944586&amp;uri=CELEX:02002L0032-20190726" TargetMode="External"/><Relationship Id="rId227" Type="http://schemas.openxmlformats.org/officeDocument/2006/relationships/hyperlink" Target="https://eur-lex.europa.eu/legal-content/RO/TXT/?qid=1572435245966&amp;uri=CELEX:02013R0068-20190220" TargetMode="External"/><Relationship Id="rId269" Type="http://schemas.openxmlformats.org/officeDocument/2006/relationships/hyperlink" Target="https://eur-lex.europa.eu/legal-content/RO/TXT/?qid=1572435245966&amp;uri=CELEX:02013R0068-20190220" TargetMode="External"/><Relationship Id="rId33" Type="http://schemas.openxmlformats.org/officeDocument/2006/relationships/hyperlink" Target="https://eur-lex.europa.eu/legal-content/RO/TXT/?qid=1589890188746&amp;uri=CELEX:32020R0354" TargetMode="External"/><Relationship Id="rId129" Type="http://schemas.openxmlformats.org/officeDocument/2006/relationships/hyperlink" Target="https://eur-lex.europa.eu/legal-content/RO/TXT/?qid=1572506845978&amp;uri=CELEX:02002L0032-20171225" TargetMode="External"/><Relationship Id="rId280" Type="http://schemas.openxmlformats.org/officeDocument/2006/relationships/hyperlink" Target="https://eur-lex.europa.eu/legal-content/RO/TXT/?qid=1572435245966&amp;uri=CELEX:02013R0068-20190220" TargetMode="External"/><Relationship Id="rId336" Type="http://schemas.openxmlformats.org/officeDocument/2006/relationships/hyperlink" Target="https://eur-lex.europa.eu/legal-content/RO/TXT/?qid=1572435245966&amp;uri=CELEX:02013R0068-20190220" TargetMode="External"/><Relationship Id="rId75" Type="http://schemas.openxmlformats.org/officeDocument/2006/relationships/hyperlink" Target="https://eur-lex.europa.eu/legal-content/RO/TXT/?qid=1589890188746&amp;uri=CELEX:32020R0354" TargetMode="External"/><Relationship Id="rId140" Type="http://schemas.openxmlformats.org/officeDocument/2006/relationships/hyperlink" Target="https://eur-lex.europa.eu/legal-content/RO/TXT/?qid=1572506845978&amp;uri=CELEX:02002L0032-20171225" TargetMode="External"/><Relationship Id="rId182" Type="http://schemas.openxmlformats.org/officeDocument/2006/relationships/hyperlink" Target="https://eur-lex.europa.eu/legal-content/RO/TXT/?qid=1574147944586&amp;uri=CELEX:02002L0032-20190726" TargetMode="External"/><Relationship Id="rId6" Type="http://schemas.openxmlformats.org/officeDocument/2006/relationships/hyperlink" Target="https://eur-lex.europa.eu/legal-content/RO/TXT/?qid=1589890188746&amp;uri=CELEX:32020R0354" TargetMode="External"/><Relationship Id="rId238" Type="http://schemas.openxmlformats.org/officeDocument/2006/relationships/hyperlink" Target="https://eur-lex.europa.eu/legal-content/RO/TXT/?qid=1572435245966&amp;uri=CELEX:02013R0068-20190220" TargetMode="External"/><Relationship Id="rId291" Type="http://schemas.openxmlformats.org/officeDocument/2006/relationships/hyperlink" Target="https://eur-lex.europa.eu/legal-content/RO/TXT/?qid=1572435245966&amp;uri=CELEX:02013R0068-20190220" TargetMode="External"/><Relationship Id="rId305" Type="http://schemas.openxmlformats.org/officeDocument/2006/relationships/hyperlink" Target="https://eur-lex.europa.eu/legal-content/RO/TXT/?qid=1572435245966&amp;uri=CELEX:02013R0068-20190220" TargetMode="External"/><Relationship Id="rId347" Type="http://schemas.openxmlformats.org/officeDocument/2006/relationships/hyperlink" Target="https://eur-lex.europa.eu/legal-content/RO/TXT/?qid=1572435245966&amp;uri=CELEX:02013R0068-20190220" TargetMode="External"/><Relationship Id="rId44" Type="http://schemas.openxmlformats.org/officeDocument/2006/relationships/hyperlink" Target="https://eur-lex.europa.eu/legal-content/RO/TXT/?qid=1589890188746&amp;uri=CELEX:32020R0354" TargetMode="External"/><Relationship Id="rId86" Type="http://schemas.openxmlformats.org/officeDocument/2006/relationships/hyperlink" Target="https://eur-lex.europa.eu/legal-content/RO/TXT/?qid=1589890188746&amp;uri=CELEX:32020R0354" TargetMode="External"/><Relationship Id="rId151" Type="http://schemas.openxmlformats.org/officeDocument/2006/relationships/hyperlink" Target="https://eur-lex.europa.eu/legal-content/RO/TXT/?qid=1572506845978&amp;uri=CELEX:02002L0032-20171225" TargetMode="External"/><Relationship Id="rId193" Type="http://schemas.openxmlformats.org/officeDocument/2006/relationships/hyperlink" Target="https://eur-lex.europa.eu/legal-content/RO/TXT/?qid=1572435245966&amp;uri=CELEX:02013R0068-20190220" TargetMode="External"/><Relationship Id="rId207" Type="http://schemas.openxmlformats.org/officeDocument/2006/relationships/hyperlink" Target="https://eur-lex.europa.eu/legal-content/RO/TXT/?qid=1572435245966&amp;uri=CELEX:02013R0068-20190220" TargetMode="External"/><Relationship Id="rId249" Type="http://schemas.openxmlformats.org/officeDocument/2006/relationships/hyperlink" Target="https://eur-lex.europa.eu/legal-content/RO/TXT/?qid=1572435245966&amp;uri=CELEX:02013R0068-20190220" TargetMode="External"/><Relationship Id="rId13" Type="http://schemas.openxmlformats.org/officeDocument/2006/relationships/hyperlink" Target="https://eur-lex.europa.eu/legal-content/RO/TXT/?qid=1589890188746&amp;uri=CELEX:32020R0354" TargetMode="External"/><Relationship Id="rId109" Type="http://schemas.openxmlformats.org/officeDocument/2006/relationships/hyperlink" Target="https://eur-lex.europa.eu/legal-content/RO/TXT/?qid=1572506845978&amp;uri=CELEX:02002L0032-20171225" TargetMode="External"/><Relationship Id="rId260" Type="http://schemas.openxmlformats.org/officeDocument/2006/relationships/hyperlink" Target="https://eur-lex.europa.eu/legal-content/RO/TXT/?qid=1572435245966&amp;uri=CELEX:02013R0068-20190220" TargetMode="External"/><Relationship Id="rId316" Type="http://schemas.openxmlformats.org/officeDocument/2006/relationships/hyperlink" Target="https://eur-lex.europa.eu/legal-content/RO/TXT/?qid=1572435245966&amp;uri=CELEX:02013R0068-20190220" TargetMode="External"/><Relationship Id="rId55" Type="http://schemas.openxmlformats.org/officeDocument/2006/relationships/hyperlink" Target="https://eur-lex.europa.eu/legal-content/RO/TXT/?qid=1589890188746&amp;uri=CELEX:32020R0354" TargetMode="External"/><Relationship Id="rId97" Type="http://schemas.openxmlformats.org/officeDocument/2006/relationships/hyperlink" Target="https://eur-lex.europa.eu/legal-content/RO/TXT/?qid=1572506845978&amp;uri=CELEX:02002L0032-20171225" TargetMode="External"/><Relationship Id="rId120" Type="http://schemas.openxmlformats.org/officeDocument/2006/relationships/hyperlink" Target="https://eur-lex.europa.eu/legal-content/RO/TXT/?qid=1572506845978&amp;uri=CELEX:02002L0032-20171225" TargetMode="External"/><Relationship Id="rId358" Type="http://schemas.openxmlformats.org/officeDocument/2006/relationships/fontTable" Target="fontTable.xml"/><Relationship Id="rId162" Type="http://schemas.openxmlformats.org/officeDocument/2006/relationships/hyperlink" Target="https://eur-lex.europa.eu/legal-content/RO/TXT/?qid=1574147944586&amp;uri=CELEX:02002L0032-20190726" TargetMode="External"/><Relationship Id="rId218" Type="http://schemas.openxmlformats.org/officeDocument/2006/relationships/hyperlink" Target="https://eur-lex.europa.eu/legal-content/RO/TXT/?qid=1572435245966&amp;uri=CELEX:02013R0068-20190220" TargetMode="External"/><Relationship Id="rId271" Type="http://schemas.openxmlformats.org/officeDocument/2006/relationships/hyperlink" Target="https://eur-lex.europa.eu/legal-content/RO/TXT/?qid=1572435245966&amp;uri=CELEX:02013R0068-20190220" TargetMode="External"/><Relationship Id="rId24" Type="http://schemas.openxmlformats.org/officeDocument/2006/relationships/hyperlink" Target="https://eur-lex.europa.eu/legal-content/RO/TXT/?qid=1589890188746&amp;uri=CELEX:32020R0354" TargetMode="External"/><Relationship Id="rId66" Type="http://schemas.openxmlformats.org/officeDocument/2006/relationships/hyperlink" Target="https://eur-lex.europa.eu/legal-content/RO/TXT/?qid=1589890188746&amp;uri=CELEX:32020R0354" TargetMode="External"/><Relationship Id="rId131" Type="http://schemas.openxmlformats.org/officeDocument/2006/relationships/hyperlink" Target="https://eur-lex.europa.eu/legal-content/RO/TXT/?qid=1572506845978&amp;uri=CELEX:02002L0032-20171225" TargetMode="External"/><Relationship Id="rId327" Type="http://schemas.openxmlformats.org/officeDocument/2006/relationships/hyperlink" Target="https://eur-lex.europa.eu/legal-content/RO/TXT/?qid=1572435245966&amp;uri=CELEX:02013R0068-20190220" TargetMode="External"/><Relationship Id="rId173" Type="http://schemas.openxmlformats.org/officeDocument/2006/relationships/hyperlink" Target="https://eur-lex.europa.eu/legal-content/RO/TXT/?qid=1574147944586&amp;uri=CELEX:02002L0032-20190726" TargetMode="External"/><Relationship Id="rId229" Type="http://schemas.openxmlformats.org/officeDocument/2006/relationships/hyperlink" Target="https://eur-lex.europa.eu/legal-content/RO/TXT/?qid=1572435245966&amp;uri=CELEX:02013R0068-20190220" TargetMode="External"/><Relationship Id="rId240" Type="http://schemas.openxmlformats.org/officeDocument/2006/relationships/hyperlink" Target="https://eur-lex.europa.eu/legal-content/RO/TXT/?qid=1572435245966&amp;uri=CELEX:02013R0068-20190220" TargetMode="External"/><Relationship Id="rId35" Type="http://schemas.openxmlformats.org/officeDocument/2006/relationships/hyperlink" Target="https://eur-lex.europa.eu/legal-content/RO/TXT/?qid=1589890188746&amp;uri=CELEX:32020R0354" TargetMode="External"/><Relationship Id="rId77" Type="http://schemas.openxmlformats.org/officeDocument/2006/relationships/hyperlink" Target="https://eur-lex.europa.eu/legal-content/RO/TXT/?qid=1589890188746&amp;uri=CELEX:32020R0354" TargetMode="External"/><Relationship Id="rId100" Type="http://schemas.openxmlformats.org/officeDocument/2006/relationships/hyperlink" Target="https://eur-lex.europa.eu/legal-content/RO/TXT/?qid=1572506845978&amp;uri=CELEX:02002L0032-20171225" TargetMode="External"/><Relationship Id="rId282" Type="http://schemas.openxmlformats.org/officeDocument/2006/relationships/hyperlink" Target="https://eur-lex.europa.eu/legal-content/RO/TXT/?qid=1572435245966&amp;uri=CELEX:02013R0068-20190220" TargetMode="External"/><Relationship Id="rId338" Type="http://schemas.openxmlformats.org/officeDocument/2006/relationships/hyperlink" Target="https://eur-lex.europa.eu/legal-content/RO/TXT/?qid=1572435245966&amp;uri=CELEX:02013R0068-20190220" TargetMode="External"/><Relationship Id="rId8" Type="http://schemas.openxmlformats.org/officeDocument/2006/relationships/hyperlink" Target="https://eur-lex.europa.eu/legal-content/RO/TXT/?qid=1589890188746&amp;uri=CELEX:32020R0354" TargetMode="External"/><Relationship Id="rId142" Type="http://schemas.openxmlformats.org/officeDocument/2006/relationships/hyperlink" Target="https://eur-lex.europa.eu/legal-content/RO/TXT/?qid=1572506845978&amp;uri=CELEX:02002L0032-20171225" TargetMode="External"/><Relationship Id="rId184" Type="http://schemas.openxmlformats.org/officeDocument/2006/relationships/hyperlink" Target="https://eur-lex.europa.eu/legal-content/RO/TXT/?qid=1572435245966&amp;uri=CELEX:02013R0068-20190220" TargetMode="External"/><Relationship Id="rId251" Type="http://schemas.openxmlformats.org/officeDocument/2006/relationships/hyperlink" Target="https://eur-lex.europa.eu/legal-content/RO/TXT/?qid=1572435245966&amp;uri=CELEX:02013R0068-201902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272</Pages>
  <Words>62883</Words>
  <Characters>364726</Characters>
  <Application>Microsoft Office Word</Application>
  <DocSecurity>0</DocSecurity>
  <Lines>3039</Lines>
  <Paragraphs>853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MADRM</cp:lastModifiedBy>
  <cp:revision>1</cp:revision>
  <cp:lastPrinted>2020-07-16T08:11:00Z</cp:lastPrinted>
  <dcterms:created xsi:type="dcterms:W3CDTF">2020-07-16T07:58:00Z</dcterms:created>
  <dcterms:modified xsi:type="dcterms:W3CDTF">2020-07-16T08:33:00Z</dcterms:modified>
</cp:coreProperties>
</file>