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C35" w:rsidRDefault="005D4C35">
      <w:pPr>
        <w:rPr>
          <w:rFonts w:ascii="Times New Roman" w:hAnsi="Times New Roman" w:cs="Times New Roman"/>
          <w:sz w:val="24"/>
          <w:szCs w:val="24"/>
        </w:rPr>
      </w:pPr>
    </w:p>
    <w:p w:rsidR="0070324C" w:rsidRPr="00CA746A" w:rsidRDefault="0070324C" w:rsidP="00512B30">
      <w:pPr>
        <w:jc w:val="right"/>
        <w:rPr>
          <w:rFonts w:ascii="Times New Roman" w:hAnsi="Times New Roman" w:cs="Times New Roman"/>
          <w:sz w:val="24"/>
          <w:szCs w:val="24"/>
        </w:rPr>
      </w:pPr>
      <w:r w:rsidRPr="00CA746A">
        <w:rPr>
          <w:rFonts w:ascii="Times New Roman" w:hAnsi="Times New Roman" w:cs="Times New Roman"/>
          <w:sz w:val="24"/>
          <w:szCs w:val="24"/>
        </w:rPr>
        <w:t>Proiect</w:t>
      </w:r>
    </w:p>
    <w:p w:rsidR="0070324C" w:rsidRPr="00CA746A" w:rsidRDefault="0070324C" w:rsidP="005D521A">
      <w:pPr>
        <w:spacing w:after="0" w:line="240" w:lineRule="auto"/>
        <w:jc w:val="center"/>
        <w:rPr>
          <w:rFonts w:ascii="Times New Roman" w:hAnsi="Times New Roman" w:cs="Times New Roman"/>
          <w:sz w:val="24"/>
          <w:szCs w:val="24"/>
        </w:rPr>
      </w:pPr>
    </w:p>
    <w:p w:rsidR="000D5484" w:rsidRPr="00CA746A" w:rsidRDefault="000D5484" w:rsidP="005D521A">
      <w:pPr>
        <w:spacing w:after="0" w:line="240" w:lineRule="auto"/>
        <w:jc w:val="center"/>
        <w:rPr>
          <w:rFonts w:ascii="Times New Roman" w:hAnsi="Times New Roman" w:cs="Times New Roman"/>
          <w:b/>
          <w:sz w:val="24"/>
          <w:szCs w:val="24"/>
        </w:rPr>
      </w:pPr>
      <w:r w:rsidRPr="00CA746A">
        <w:rPr>
          <w:rFonts w:ascii="Times New Roman" w:hAnsi="Times New Roman" w:cs="Times New Roman"/>
          <w:b/>
          <w:sz w:val="24"/>
          <w:szCs w:val="24"/>
        </w:rPr>
        <w:t>PROGRAMUL</w:t>
      </w:r>
    </w:p>
    <w:p w:rsidR="000D5484" w:rsidRPr="00CA746A" w:rsidRDefault="000D5484" w:rsidP="005D521A">
      <w:pPr>
        <w:spacing w:after="0" w:line="240" w:lineRule="auto"/>
        <w:jc w:val="center"/>
        <w:rPr>
          <w:rFonts w:ascii="Times New Roman" w:hAnsi="Times New Roman" w:cs="Times New Roman"/>
          <w:b/>
          <w:sz w:val="24"/>
          <w:szCs w:val="24"/>
        </w:rPr>
      </w:pPr>
      <w:r w:rsidRPr="00CA746A">
        <w:rPr>
          <w:rFonts w:ascii="Times New Roman" w:hAnsi="Times New Roman" w:cs="Times New Roman"/>
          <w:b/>
          <w:sz w:val="24"/>
          <w:szCs w:val="24"/>
        </w:rPr>
        <w:t>de</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dezvoltare</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a</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horticulturii</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pentru</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anii</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2019-202</w:t>
      </w:r>
      <w:r w:rsidR="00BD4C32" w:rsidRPr="00CA746A">
        <w:rPr>
          <w:rFonts w:ascii="Times New Roman" w:hAnsi="Times New Roman" w:cs="Times New Roman"/>
          <w:b/>
          <w:sz w:val="24"/>
          <w:szCs w:val="24"/>
        </w:rPr>
        <w:t>5</w:t>
      </w:r>
    </w:p>
    <w:p w:rsidR="000D5484" w:rsidRPr="00CA746A" w:rsidRDefault="000D5484" w:rsidP="005D521A">
      <w:pPr>
        <w:spacing w:after="0" w:line="240" w:lineRule="auto"/>
        <w:jc w:val="both"/>
        <w:rPr>
          <w:rFonts w:ascii="Times New Roman" w:hAnsi="Times New Roman" w:cs="Times New Roman"/>
          <w:b/>
          <w:sz w:val="24"/>
          <w:szCs w:val="24"/>
        </w:rPr>
      </w:pPr>
    </w:p>
    <w:p w:rsidR="0014062D" w:rsidRPr="00882295" w:rsidRDefault="0014062D" w:rsidP="00882295">
      <w:pPr>
        <w:pStyle w:val="Titlu1"/>
      </w:pPr>
      <w:bookmarkStart w:id="0" w:name="_Toc533602847"/>
      <w:r w:rsidRPr="00882295">
        <w:t>PREAMBUL</w:t>
      </w:r>
      <w:bookmarkEnd w:id="0"/>
    </w:p>
    <w:p w:rsidR="0014062D" w:rsidRPr="00CA746A" w:rsidRDefault="0014062D" w:rsidP="005D521A">
      <w:pPr>
        <w:spacing w:after="0" w:line="240" w:lineRule="auto"/>
        <w:ind w:firstLine="567"/>
        <w:jc w:val="both"/>
        <w:rPr>
          <w:rFonts w:ascii="Times New Roman" w:eastAsia="Times New Roman" w:hAnsi="Times New Roman" w:cs="Times New Roman"/>
          <w:sz w:val="24"/>
          <w:szCs w:val="24"/>
        </w:rPr>
      </w:pPr>
      <w:r w:rsidRPr="00CA746A">
        <w:rPr>
          <w:rFonts w:ascii="Times New Roman" w:eastAsia="Times New Roman" w:hAnsi="Times New Roman" w:cs="Times New Roman"/>
          <w:b/>
          <w:bCs/>
          <w:sz w:val="24"/>
          <w:szCs w:val="24"/>
        </w:rPr>
        <w:t>1.</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Programul</w:t>
      </w:r>
      <w:r w:rsidR="00CA746A">
        <w:rPr>
          <w:rFonts w:ascii="Times New Roman" w:eastAsia="Times New Roman" w:hAnsi="Times New Roman" w:cs="Times New Roman"/>
          <w:sz w:val="24"/>
          <w:szCs w:val="24"/>
        </w:rPr>
        <w:t xml:space="preserve"> </w:t>
      </w:r>
      <w:r w:rsidR="00581840"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00581840" w:rsidRPr="00CA746A">
        <w:rPr>
          <w:rFonts w:ascii="Times New Roman" w:eastAsia="Times New Roman" w:hAnsi="Times New Roman" w:cs="Times New Roman"/>
          <w:sz w:val="24"/>
          <w:szCs w:val="24"/>
        </w:rPr>
        <w:t>dezvoltare</w:t>
      </w:r>
      <w:r w:rsidR="00CA746A">
        <w:rPr>
          <w:rFonts w:ascii="Times New Roman" w:eastAsia="Times New Roman" w:hAnsi="Times New Roman" w:cs="Times New Roman"/>
          <w:sz w:val="24"/>
          <w:szCs w:val="24"/>
        </w:rPr>
        <w:t xml:space="preserve"> </w:t>
      </w:r>
      <w:r w:rsidR="00581840" w:rsidRPr="00CA746A">
        <w:rPr>
          <w:rFonts w:ascii="Times New Roman" w:eastAsia="Times New Roman" w:hAnsi="Times New Roman" w:cs="Times New Roman"/>
          <w:sz w:val="24"/>
          <w:szCs w:val="24"/>
        </w:rPr>
        <w:t>a</w:t>
      </w:r>
      <w:r w:rsidR="00CA746A">
        <w:rPr>
          <w:rFonts w:ascii="Times New Roman" w:eastAsia="Times New Roman" w:hAnsi="Times New Roman" w:cs="Times New Roman"/>
          <w:sz w:val="24"/>
          <w:szCs w:val="24"/>
        </w:rPr>
        <w:t xml:space="preserve"> </w:t>
      </w:r>
      <w:r w:rsidR="00581840" w:rsidRPr="00CA746A">
        <w:rPr>
          <w:rFonts w:ascii="Times New Roman" w:eastAsia="Times New Roman" w:hAnsi="Times New Roman" w:cs="Times New Roman"/>
          <w:sz w:val="24"/>
          <w:szCs w:val="24"/>
        </w:rPr>
        <w:t>horticulturii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pentru</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anii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201</w:t>
      </w:r>
      <w:r w:rsidR="00DC6A9E" w:rsidRPr="00CA746A">
        <w:rPr>
          <w:rFonts w:ascii="Times New Roman" w:eastAsia="Times New Roman" w:hAnsi="Times New Roman" w:cs="Times New Roman"/>
          <w:sz w:val="24"/>
          <w:szCs w:val="24"/>
        </w:rPr>
        <w:t>9-202</w:t>
      </w:r>
      <w:r w:rsidR="00882295">
        <w:rPr>
          <w:rFonts w:ascii="Times New Roman" w:eastAsia="Times New Roman" w:hAnsi="Times New Roman" w:cs="Times New Roman"/>
          <w:sz w:val="24"/>
          <w:szCs w:val="24"/>
        </w:rPr>
        <w:t>5</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(în</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continuare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i/>
          <w:iCs/>
          <w:sz w:val="24"/>
          <w:szCs w:val="24"/>
        </w:rPr>
        <w:t>Program</w:t>
      </w:r>
      <w:r w:rsidRPr="00CA746A">
        <w:rPr>
          <w:rFonts w:ascii="Times New Roman" w:eastAsia="Times New Roman" w:hAnsi="Times New Roman" w:cs="Times New Roman"/>
          <w:sz w:val="24"/>
          <w:szCs w:val="24"/>
        </w:rPr>
        <w:t>)</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este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documentul</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polit</w:t>
      </w:r>
      <w:r w:rsidR="00CC1C18" w:rsidRPr="00CA746A">
        <w:rPr>
          <w:rFonts w:ascii="Times New Roman" w:eastAsia="Times New Roman" w:hAnsi="Times New Roman" w:cs="Times New Roman"/>
          <w:sz w:val="24"/>
          <w:szCs w:val="24"/>
        </w:rPr>
        <w:t>ici</w:t>
      </w:r>
      <w:r w:rsidR="00CA746A">
        <w:rPr>
          <w:rFonts w:ascii="Times New Roman" w:eastAsia="Times New Roman" w:hAnsi="Times New Roman" w:cs="Times New Roman"/>
          <w:sz w:val="24"/>
          <w:szCs w:val="24"/>
        </w:rPr>
        <w:t xml:space="preserve"> </w:t>
      </w:r>
      <w:r w:rsidR="00CC1C18" w:rsidRPr="00CA746A">
        <w:rPr>
          <w:rFonts w:ascii="Times New Roman" w:eastAsia="Times New Roman" w:hAnsi="Times New Roman" w:cs="Times New Roman"/>
          <w:sz w:val="24"/>
          <w:szCs w:val="24"/>
        </w:rPr>
        <w:t>cu</w:t>
      </w:r>
      <w:r w:rsidR="00CA746A">
        <w:rPr>
          <w:rFonts w:ascii="Times New Roman" w:eastAsia="Times New Roman" w:hAnsi="Times New Roman" w:cs="Times New Roman"/>
          <w:sz w:val="24"/>
          <w:szCs w:val="24"/>
        </w:rPr>
        <w:t xml:space="preserve"> </w:t>
      </w:r>
      <w:r w:rsidR="00CC1C18" w:rsidRPr="00CA746A">
        <w:rPr>
          <w:rFonts w:ascii="Times New Roman" w:eastAsia="Times New Roman" w:hAnsi="Times New Roman" w:cs="Times New Roman"/>
          <w:sz w:val="24"/>
          <w:szCs w:val="24"/>
        </w:rPr>
        <w:t>privire</w:t>
      </w:r>
      <w:r w:rsidR="00CA746A">
        <w:rPr>
          <w:rFonts w:ascii="Times New Roman" w:eastAsia="Times New Roman" w:hAnsi="Times New Roman" w:cs="Times New Roman"/>
          <w:sz w:val="24"/>
          <w:szCs w:val="24"/>
        </w:rPr>
        <w:t xml:space="preserve"> </w:t>
      </w:r>
      <w:r w:rsidR="00CC1C18" w:rsidRPr="00CA746A">
        <w:rPr>
          <w:rFonts w:ascii="Times New Roman" w:eastAsia="Times New Roman" w:hAnsi="Times New Roman" w:cs="Times New Roman"/>
          <w:sz w:val="24"/>
          <w:szCs w:val="24"/>
        </w:rPr>
        <w:t>la</w:t>
      </w:r>
      <w:r w:rsidR="00CA746A">
        <w:rPr>
          <w:rFonts w:ascii="Times New Roman" w:eastAsia="Times New Roman" w:hAnsi="Times New Roman" w:cs="Times New Roman"/>
          <w:sz w:val="24"/>
          <w:szCs w:val="24"/>
        </w:rPr>
        <w:t xml:space="preserve"> </w:t>
      </w:r>
      <w:r w:rsidR="00C93CBF" w:rsidRPr="00CA746A">
        <w:rPr>
          <w:rFonts w:ascii="Times New Roman" w:eastAsia="Times New Roman" w:hAnsi="Times New Roman" w:cs="Times New Roman"/>
          <w:sz w:val="24"/>
          <w:szCs w:val="24"/>
        </w:rPr>
        <w:t>eforturile</w:t>
      </w:r>
      <w:r w:rsidR="00CA746A">
        <w:rPr>
          <w:rFonts w:ascii="Times New Roman" w:eastAsia="Times New Roman" w:hAnsi="Times New Roman" w:cs="Times New Roman"/>
          <w:sz w:val="24"/>
          <w:szCs w:val="24"/>
        </w:rPr>
        <w:t xml:space="preserve"> </w:t>
      </w:r>
      <w:r w:rsidR="00C93CBF" w:rsidRPr="00CA746A">
        <w:rPr>
          <w:rFonts w:ascii="Times New Roman" w:eastAsia="Times New Roman" w:hAnsi="Times New Roman" w:cs="Times New Roman"/>
          <w:sz w:val="24"/>
          <w:szCs w:val="24"/>
        </w:rPr>
        <w:t>și</w:t>
      </w:r>
      <w:r w:rsidR="00CA746A">
        <w:rPr>
          <w:rFonts w:ascii="Times New Roman" w:eastAsia="Times New Roman" w:hAnsi="Times New Roman" w:cs="Times New Roman"/>
          <w:sz w:val="24"/>
          <w:szCs w:val="24"/>
        </w:rPr>
        <w:t xml:space="preserve"> </w:t>
      </w:r>
      <w:r w:rsidR="00CC1C18" w:rsidRPr="00CA746A">
        <w:rPr>
          <w:rFonts w:ascii="Times New Roman" w:eastAsia="Times New Roman" w:hAnsi="Times New Roman" w:cs="Times New Roman"/>
          <w:sz w:val="24"/>
          <w:szCs w:val="24"/>
        </w:rPr>
        <w:t>intervenţiile</w:t>
      </w:r>
      <w:r w:rsidR="00CA746A">
        <w:rPr>
          <w:rFonts w:ascii="Times New Roman" w:eastAsia="Times New Roman" w:hAnsi="Times New Roman" w:cs="Times New Roman"/>
          <w:sz w:val="24"/>
          <w:szCs w:val="24"/>
        </w:rPr>
        <w:t xml:space="preserve"> </w:t>
      </w:r>
      <w:r w:rsidR="00CC1C18" w:rsidRPr="00CA746A">
        <w:rPr>
          <w:rFonts w:ascii="Times New Roman" w:eastAsia="Times New Roman" w:hAnsi="Times New Roman" w:cs="Times New Roman"/>
          <w:sz w:val="24"/>
          <w:szCs w:val="24"/>
        </w:rPr>
        <w:t>Guvernului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în</w:t>
      </w:r>
      <w:r w:rsidR="00CA746A">
        <w:rPr>
          <w:rFonts w:ascii="Times New Roman" w:eastAsia="Times New Roman" w:hAnsi="Times New Roman" w:cs="Times New Roman"/>
          <w:sz w:val="24"/>
          <w:szCs w:val="24"/>
        </w:rPr>
        <w:t xml:space="preserve"> </w:t>
      </w:r>
      <w:r w:rsidR="001D5365" w:rsidRPr="00CA746A">
        <w:rPr>
          <w:rFonts w:ascii="Times New Roman" w:eastAsia="Times New Roman" w:hAnsi="Times New Roman" w:cs="Times New Roman"/>
          <w:sz w:val="24"/>
          <w:szCs w:val="24"/>
        </w:rPr>
        <w:t>sectorul</w:t>
      </w:r>
      <w:r w:rsidR="00CA746A">
        <w:rPr>
          <w:rFonts w:ascii="Times New Roman" w:eastAsia="Times New Roman" w:hAnsi="Times New Roman" w:cs="Times New Roman"/>
          <w:sz w:val="24"/>
          <w:szCs w:val="24"/>
        </w:rPr>
        <w:t xml:space="preserve"> </w:t>
      </w:r>
      <w:r w:rsidR="00CC1C18" w:rsidRPr="00CA746A">
        <w:rPr>
          <w:rFonts w:ascii="Times New Roman" w:eastAsia="Times New Roman" w:hAnsi="Times New Roman" w:cs="Times New Roman"/>
          <w:sz w:val="24"/>
          <w:szCs w:val="24"/>
        </w:rPr>
        <w:t>horticol,</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direcţionat</w:t>
      </w:r>
      <w:r w:rsidR="00C93CBF" w:rsidRPr="00CA746A">
        <w:rPr>
          <w:rFonts w:ascii="Times New Roman" w:eastAsia="Times New Roman" w:hAnsi="Times New Roman" w:cs="Times New Roman"/>
          <w:sz w:val="24"/>
          <w:szCs w:val="24"/>
        </w:rPr>
        <w:t>e</w:t>
      </w:r>
      <w:r w:rsidR="00CA746A">
        <w:rPr>
          <w:rFonts w:ascii="Times New Roman" w:eastAsia="Times New Roman" w:hAnsi="Times New Roman" w:cs="Times New Roman"/>
          <w:sz w:val="24"/>
          <w:szCs w:val="24"/>
        </w:rPr>
        <w:t xml:space="preserve"> </w:t>
      </w:r>
      <w:r w:rsidR="00C93CBF" w:rsidRPr="00CA746A">
        <w:rPr>
          <w:rFonts w:ascii="Times New Roman" w:eastAsia="Times New Roman" w:hAnsi="Times New Roman" w:cs="Times New Roman"/>
          <w:sz w:val="24"/>
          <w:szCs w:val="24"/>
        </w:rPr>
        <w:t>spre</w:t>
      </w:r>
      <w:r w:rsidR="00CA746A">
        <w:rPr>
          <w:rFonts w:ascii="Times New Roman" w:eastAsia="Times New Roman" w:hAnsi="Times New Roman" w:cs="Times New Roman"/>
          <w:sz w:val="24"/>
          <w:szCs w:val="24"/>
        </w:rPr>
        <w:t xml:space="preserve"> </w:t>
      </w:r>
      <w:r w:rsidR="00F00178" w:rsidRPr="00CA746A">
        <w:rPr>
          <w:rFonts w:ascii="Times New Roman" w:eastAsia="Times New Roman" w:hAnsi="Times New Roman" w:cs="Times New Roman"/>
          <w:sz w:val="24"/>
          <w:szCs w:val="24"/>
        </w:rPr>
        <w:t>dezvoltarea</w:t>
      </w:r>
      <w:r w:rsidR="00CA746A">
        <w:rPr>
          <w:rFonts w:ascii="Times New Roman" w:eastAsia="Times New Roman" w:hAnsi="Times New Roman" w:cs="Times New Roman"/>
          <w:sz w:val="24"/>
          <w:szCs w:val="24"/>
        </w:rPr>
        <w:t xml:space="preserve"> </w:t>
      </w:r>
      <w:r w:rsidR="00F00178" w:rsidRPr="00CA746A">
        <w:rPr>
          <w:rFonts w:ascii="Times New Roman" w:eastAsia="Times New Roman" w:hAnsi="Times New Roman" w:cs="Times New Roman"/>
          <w:sz w:val="24"/>
          <w:szCs w:val="24"/>
        </w:rPr>
        <w:t>sustenabilă</w:t>
      </w:r>
      <w:r w:rsidR="00CA746A">
        <w:rPr>
          <w:rFonts w:ascii="Times New Roman" w:eastAsia="Times New Roman" w:hAnsi="Times New Roman" w:cs="Times New Roman"/>
          <w:sz w:val="24"/>
          <w:szCs w:val="24"/>
        </w:rPr>
        <w:t xml:space="preserve"> </w:t>
      </w:r>
      <w:r w:rsidR="00F00178" w:rsidRPr="00CA746A">
        <w:rPr>
          <w:rFonts w:ascii="Times New Roman" w:eastAsia="Times New Roman" w:hAnsi="Times New Roman" w:cs="Times New Roman"/>
          <w:sz w:val="24"/>
          <w:szCs w:val="24"/>
        </w:rPr>
        <w:t>a</w:t>
      </w:r>
      <w:r w:rsidR="00CA746A">
        <w:rPr>
          <w:rFonts w:ascii="Times New Roman" w:eastAsia="Times New Roman" w:hAnsi="Times New Roman" w:cs="Times New Roman"/>
          <w:sz w:val="24"/>
          <w:szCs w:val="24"/>
        </w:rPr>
        <w:t xml:space="preserve"> </w:t>
      </w:r>
      <w:r w:rsidR="00F00178" w:rsidRPr="00CA746A">
        <w:rPr>
          <w:rFonts w:ascii="Times New Roman" w:eastAsia="Times New Roman" w:hAnsi="Times New Roman" w:cs="Times New Roman"/>
          <w:sz w:val="24"/>
          <w:szCs w:val="24"/>
        </w:rPr>
        <w:t>ac</w:t>
      </w:r>
      <w:r w:rsidR="00C93CBF" w:rsidRPr="00CA746A">
        <w:rPr>
          <w:rFonts w:ascii="Times New Roman" w:eastAsia="Times New Roman" w:hAnsi="Times New Roman" w:cs="Times New Roman"/>
          <w:sz w:val="24"/>
          <w:szCs w:val="24"/>
        </w:rPr>
        <w:t>e</w:t>
      </w:r>
      <w:r w:rsidR="00F00178" w:rsidRPr="00CA746A">
        <w:rPr>
          <w:rFonts w:ascii="Times New Roman" w:eastAsia="Times New Roman" w:hAnsi="Times New Roman" w:cs="Times New Roman"/>
          <w:sz w:val="24"/>
          <w:szCs w:val="24"/>
        </w:rPr>
        <w:t>stuia.</w:t>
      </w:r>
      <w:r w:rsidR="00CA746A">
        <w:rPr>
          <w:rFonts w:ascii="Times New Roman" w:eastAsia="Times New Roman" w:hAnsi="Times New Roman" w:cs="Times New Roman"/>
          <w:sz w:val="24"/>
          <w:szCs w:val="24"/>
        </w:rPr>
        <w:t xml:space="preserve"> </w:t>
      </w:r>
    </w:p>
    <w:p w:rsidR="00290759" w:rsidRPr="00CA746A" w:rsidRDefault="0014062D" w:rsidP="005D521A">
      <w:pPr>
        <w:spacing w:after="0" w:line="240" w:lineRule="auto"/>
        <w:ind w:firstLine="567"/>
        <w:jc w:val="both"/>
        <w:rPr>
          <w:rFonts w:ascii="Times New Roman" w:eastAsia="Times New Roman" w:hAnsi="Times New Roman" w:cs="Times New Roman"/>
          <w:sz w:val="24"/>
          <w:szCs w:val="24"/>
        </w:rPr>
      </w:pPr>
      <w:r w:rsidRPr="00CA746A">
        <w:rPr>
          <w:rFonts w:ascii="Times New Roman" w:eastAsia="Times New Roman" w:hAnsi="Times New Roman" w:cs="Times New Roman"/>
          <w:b/>
          <w:bCs/>
          <w:sz w:val="24"/>
          <w:szCs w:val="24"/>
        </w:rPr>
        <w:t>2.</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Programul</w:t>
      </w:r>
      <w:r w:rsidR="00CA746A">
        <w:rPr>
          <w:rFonts w:ascii="Times New Roman" w:eastAsia="Times New Roman" w:hAnsi="Times New Roman" w:cs="Times New Roman"/>
          <w:sz w:val="24"/>
          <w:szCs w:val="24"/>
        </w:rPr>
        <w:t xml:space="preserve"> </w:t>
      </w:r>
      <w:r w:rsidR="00AB0651" w:rsidRPr="00CA746A">
        <w:rPr>
          <w:rFonts w:ascii="Times New Roman" w:eastAsia="Times New Roman" w:hAnsi="Times New Roman" w:cs="Times New Roman"/>
          <w:sz w:val="24"/>
          <w:szCs w:val="24"/>
        </w:rPr>
        <w:t>este</w:t>
      </w:r>
      <w:r w:rsidR="00CA746A">
        <w:rPr>
          <w:rFonts w:ascii="Times New Roman" w:eastAsia="Times New Roman" w:hAnsi="Times New Roman" w:cs="Times New Roman"/>
          <w:sz w:val="24"/>
          <w:szCs w:val="24"/>
        </w:rPr>
        <w:t xml:space="preserve"> </w:t>
      </w:r>
      <w:r w:rsidR="00AB0651" w:rsidRPr="00CA746A">
        <w:rPr>
          <w:rFonts w:ascii="Times New Roman" w:eastAsia="Times New Roman" w:hAnsi="Times New Roman" w:cs="Times New Roman"/>
          <w:sz w:val="24"/>
          <w:szCs w:val="24"/>
        </w:rPr>
        <w:t>elaborat</w:t>
      </w:r>
      <w:r w:rsidR="00CA746A">
        <w:rPr>
          <w:rFonts w:ascii="Times New Roman" w:eastAsia="Times New Roman" w:hAnsi="Times New Roman" w:cs="Times New Roman"/>
          <w:sz w:val="24"/>
          <w:szCs w:val="24"/>
        </w:rPr>
        <w:t xml:space="preserve"> </w:t>
      </w:r>
      <w:r w:rsidR="00C57078" w:rsidRPr="00CA746A">
        <w:rPr>
          <w:rFonts w:ascii="Times New Roman" w:eastAsia="Times New Roman" w:hAnsi="Times New Roman" w:cs="Times New Roman"/>
          <w:sz w:val="24"/>
          <w:szCs w:val="24"/>
        </w:rPr>
        <w:t>în</w:t>
      </w:r>
      <w:r w:rsidR="00CA746A">
        <w:rPr>
          <w:rFonts w:ascii="Times New Roman" w:eastAsia="Times New Roman" w:hAnsi="Times New Roman" w:cs="Times New Roman"/>
          <w:sz w:val="24"/>
          <w:szCs w:val="24"/>
        </w:rPr>
        <w:t xml:space="preserve"> </w:t>
      </w:r>
      <w:r w:rsidR="00C57078" w:rsidRPr="00CA746A">
        <w:rPr>
          <w:rFonts w:ascii="Times New Roman" w:eastAsia="Times New Roman" w:hAnsi="Times New Roman" w:cs="Times New Roman"/>
          <w:sz w:val="24"/>
          <w:szCs w:val="24"/>
        </w:rPr>
        <w:t>vederea</w:t>
      </w:r>
      <w:r w:rsidR="00CA746A">
        <w:rPr>
          <w:rFonts w:ascii="Times New Roman" w:eastAsia="Times New Roman" w:hAnsi="Times New Roman" w:cs="Times New Roman"/>
          <w:sz w:val="24"/>
          <w:szCs w:val="24"/>
        </w:rPr>
        <w:t xml:space="preserve"> </w:t>
      </w:r>
      <w:r w:rsidR="00C57078" w:rsidRPr="00CA746A">
        <w:rPr>
          <w:rFonts w:ascii="Times New Roman" w:eastAsia="Times New Roman" w:hAnsi="Times New Roman" w:cs="Times New Roman"/>
          <w:sz w:val="24"/>
          <w:szCs w:val="24"/>
        </w:rPr>
        <w:t>atingerii</w:t>
      </w:r>
      <w:r w:rsidR="00CA746A">
        <w:rPr>
          <w:rFonts w:ascii="Times New Roman" w:eastAsia="Times New Roman" w:hAnsi="Times New Roman" w:cs="Times New Roman"/>
          <w:sz w:val="24"/>
          <w:szCs w:val="24"/>
        </w:rPr>
        <w:t xml:space="preserve"> </w:t>
      </w:r>
      <w:r w:rsidR="00C57078" w:rsidRPr="00CA746A">
        <w:rPr>
          <w:rFonts w:ascii="Times New Roman" w:eastAsia="Times New Roman" w:hAnsi="Times New Roman" w:cs="Times New Roman"/>
          <w:sz w:val="24"/>
          <w:szCs w:val="24"/>
        </w:rPr>
        <w:t>Obiectivului</w:t>
      </w:r>
      <w:r w:rsidR="00CA746A">
        <w:rPr>
          <w:rFonts w:ascii="Times New Roman" w:eastAsia="Times New Roman" w:hAnsi="Times New Roman" w:cs="Times New Roman"/>
          <w:sz w:val="24"/>
          <w:szCs w:val="24"/>
        </w:rPr>
        <w:t xml:space="preserve"> </w:t>
      </w:r>
      <w:r w:rsidR="00290759" w:rsidRPr="00CA746A">
        <w:rPr>
          <w:rFonts w:ascii="Times New Roman" w:eastAsia="Times New Roman" w:hAnsi="Times New Roman" w:cs="Times New Roman"/>
          <w:sz w:val="24"/>
          <w:szCs w:val="24"/>
        </w:rPr>
        <w:t>general</w:t>
      </w:r>
      <w:r w:rsidR="00CA746A">
        <w:rPr>
          <w:rFonts w:ascii="Times New Roman" w:eastAsia="Times New Roman" w:hAnsi="Times New Roman" w:cs="Times New Roman"/>
          <w:sz w:val="24"/>
          <w:szCs w:val="24"/>
        </w:rPr>
        <w:t xml:space="preserve"> </w:t>
      </w:r>
      <w:r w:rsidR="00290759" w:rsidRPr="00CA746A">
        <w:rPr>
          <w:rFonts w:ascii="Times New Roman" w:eastAsia="Times New Roman" w:hAnsi="Times New Roman" w:cs="Times New Roman"/>
          <w:sz w:val="24"/>
          <w:szCs w:val="24"/>
        </w:rPr>
        <w:t>1</w:t>
      </w:r>
      <w:r w:rsidR="00C57078" w:rsidRPr="00CA746A">
        <w:rPr>
          <w:rFonts w:ascii="Times New Roman" w:eastAsia="Times New Roman" w:hAnsi="Times New Roman" w:cs="Times New Roman"/>
          <w:sz w:val="24"/>
          <w:szCs w:val="24"/>
        </w:rPr>
        <w:t>.</w:t>
      </w:r>
      <w:r w:rsidR="00CA746A">
        <w:rPr>
          <w:rFonts w:ascii="Times New Roman" w:eastAsia="Times New Roman" w:hAnsi="Times New Roman" w:cs="Times New Roman"/>
          <w:sz w:val="24"/>
          <w:szCs w:val="24"/>
        </w:rPr>
        <w:t xml:space="preserve"> </w:t>
      </w:r>
      <w:r w:rsidR="00413337" w:rsidRPr="00CA746A">
        <w:rPr>
          <w:rFonts w:ascii="Times New Roman" w:eastAsia="Times New Roman" w:hAnsi="Times New Roman" w:cs="Times New Roman"/>
          <w:i/>
          <w:sz w:val="24"/>
          <w:szCs w:val="24"/>
        </w:rPr>
        <w:t>“</w:t>
      </w:r>
      <w:r w:rsidR="00290759" w:rsidRPr="00CA746A">
        <w:rPr>
          <w:rFonts w:ascii="Times New Roman" w:eastAsia="Times New Roman" w:hAnsi="Times New Roman" w:cs="Times New Roman"/>
          <w:i/>
          <w:sz w:val="24"/>
          <w:szCs w:val="24"/>
        </w:rPr>
        <w:t>Creșterea</w:t>
      </w:r>
      <w:r w:rsidR="00CA746A">
        <w:rPr>
          <w:rFonts w:ascii="Times New Roman" w:eastAsia="Times New Roman" w:hAnsi="Times New Roman" w:cs="Times New Roman"/>
          <w:i/>
          <w:sz w:val="24"/>
          <w:szCs w:val="24"/>
        </w:rPr>
        <w:t xml:space="preserve"> </w:t>
      </w:r>
      <w:r w:rsidR="00290759" w:rsidRPr="00CA746A">
        <w:rPr>
          <w:rFonts w:ascii="Times New Roman" w:eastAsia="Times New Roman" w:hAnsi="Times New Roman" w:cs="Times New Roman"/>
          <w:i/>
          <w:sz w:val="24"/>
          <w:szCs w:val="24"/>
        </w:rPr>
        <w:t>competitivității</w:t>
      </w:r>
      <w:r w:rsidR="00CA746A">
        <w:rPr>
          <w:rFonts w:ascii="Times New Roman" w:eastAsia="Times New Roman" w:hAnsi="Times New Roman" w:cs="Times New Roman"/>
          <w:i/>
          <w:sz w:val="24"/>
          <w:szCs w:val="24"/>
        </w:rPr>
        <w:t xml:space="preserve"> </w:t>
      </w:r>
      <w:r w:rsidR="00290759" w:rsidRPr="00CA746A">
        <w:rPr>
          <w:rFonts w:ascii="Times New Roman" w:eastAsia="Times New Roman" w:hAnsi="Times New Roman" w:cs="Times New Roman"/>
          <w:i/>
          <w:sz w:val="24"/>
          <w:szCs w:val="24"/>
        </w:rPr>
        <w:t>sectorului</w:t>
      </w:r>
      <w:r w:rsidR="00CA746A">
        <w:rPr>
          <w:rFonts w:ascii="Times New Roman" w:eastAsia="Times New Roman" w:hAnsi="Times New Roman" w:cs="Times New Roman"/>
          <w:i/>
          <w:sz w:val="24"/>
          <w:szCs w:val="24"/>
        </w:rPr>
        <w:t xml:space="preserve"> </w:t>
      </w:r>
      <w:r w:rsidR="00290759" w:rsidRPr="00CA746A">
        <w:rPr>
          <w:rFonts w:ascii="Times New Roman" w:eastAsia="Times New Roman" w:hAnsi="Times New Roman" w:cs="Times New Roman"/>
          <w:i/>
          <w:sz w:val="24"/>
          <w:szCs w:val="24"/>
        </w:rPr>
        <w:t>agroalimentar,</w:t>
      </w:r>
      <w:r w:rsidR="00CA746A">
        <w:rPr>
          <w:rFonts w:ascii="Times New Roman" w:eastAsia="Times New Roman" w:hAnsi="Times New Roman" w:cs="Times New Roman"/>
          <w:i/>
          <w:sz w:val="24"/>
          <w:szCs w:val="24"/>
        </w:rPr>
        <w:t xml:space="preserve"> </w:t>
      </w:r>
      <w:r w:rsidR="00290759" w:rsidRPr="00CA746A">
        <w:rPr>
          <w:rFonts w:ascii="Times New Roman" w:eastAsia="Times New Roman" w:hAnsi="Times New Roman" w:cs="Times New Roman"/>
          <w:i/>
          <w:sz w:val="24"/>
          <w:szCs w:val="24"/>
        </w:rPr>
        <w:t>prin</w:t>
      </w:r>
      <w:r w:rsidR="00CA746A">
        <w:rPr>
          <w:rFonts w:ascii="Times New Roman" w:eastAsia="Times New Roman" w:hAnsi="Times New Roman" w:cs="Times New Roman"/>
          <w:i/>
          <w:sz w:val="24"/>
          <w:szCs w:val="24"/>
        </w:rPr>
        <w:t xml:space="preserve"> </w:t>
      </w:r>
      <w:r w:rsidR="00290759" w:rsidRPr="00CA746A">
        <w:rPr>
          <w:rFonts w:ascii="Times New Roman" w:eastAsia="Times New Roman" w:hAnsi="Times New Roman" w:cs="Times New Roman"/>
          <w:i/>
          <w:sz w:val="24"/>
          <w:szCs w:val="24"/>
        </w:rPr>
        <w:t>restructurarea</w:t>
      </w:r>
      <w:r w:rsidR="00CA746A">
        <w:rPr>
          <w:rFonts w:ascii="Times New Roman" w:eastAsia="Times New Roman" w:hAnsi="Times New Roman" w:cs="Times New Roman"/>
          <w:i/>
          <w:sz w:val="24"/>
          <w:szCs w:val="24"/>
        </w:rPr>
        <w:t xml:space="preserve"> </w:t>
      </w:r>
      <w:r w:rsidR="00290759" w:rsidRPr="00CA746A">
        <w:rPr>
          <w:rFonts w:ascii="Times New Roman" w:eastAsia="Times New Roman" w:hAnsi="Times New Roman" w:cs="Times New Roman"/>
          <w:i/>
          <w:sz w:val="24"/>
          <w:szCs w:val="24"/>
        </w:rPr>
        <w:t>și</w:t>
      </w:r>
      <w:r w:rsidR="00CA746A">
        <w:rPr>
          <w:rFonts w:ascii="Times New Roman" w:eastAsia="Times New Roman" w:hAnsi="Times New Roman" w:cs="Times New Roman"/>
          <w:i/>
          <w:sz w:val="24"/>
          <w:szCs w:val="24"/>
        </w:rPr>
        <w:t xml:space="preserve"> </w:t>
      </w:r>
      <w:r w:rsidR="00290759" w:rsidRPr="00CA746A">
        <w:rPr>
          <w:rFonts w:ascii="Times New Roman" w:eastAsia="Times New Roman" w:hAnsi="Times New Roman" w:cs="Times New Roman"/>
          <w:i/>
          <w:sz w:val="24"/>
          <w:szCs w:val="24"/>
        </w:rPr>
        <w:t>modernizarea</w:t>
      </w:r>
      <w:r w:rsidR="00CA746A">
        <w:rPr>
          <w:rFonts w:ascii="Times New Roman" w:eastAsia="Times New Roman" w:hAnsi="Times New Roman" w:cs="Times New Roman"/>
          <w:i/>
          <w:sz w:val="24"/>
          <w:szCs w:val="24"/>
        </w:rPr>
        <w:t xml:space="preserve"> </w:t>
      </w:r>
      <w:r w:rsidR="00290759" w:rsidRPr="00CA746A">
        <w:rPr>
          <w:rFonts w:ascii="Times New Roman" w:eastAsia="Times New Roman" w:hAnsi="Times New Roman" w:cs="Times New Roman"/>
          <w:i/>
          <w:sz w:val="24"/>
          <w:szCs w:val="24"/>
        </w:rPr>
        <w:t>pieței</w:t>
      </w:r>
      <w:r w:rsidR="00413337" w:rsidRPr="00CA746A">
        <w:rPr>
          <w:rFonts w:ascii="Times New Roman" w:eastAsia="Times New Roman" w:hAnsi="Times New Roman" w:cs="Times New Roman"/>
          <w:i/>
          <w:sz w:val="24"/>
          <w:szCs w:val="24"/>
        </w:rPr>
        <w:t>”</w:t>
      </w:r>
      <w:r w:rsidR="00290759" w:rsidRPr="00CA746A">
        <w:rPr>
          <w:rFonts w:ascii="Times New Roman" w:eastAsia="Times New Roman" w:hAnsi="Times New Roman" w:cs="Times New Roman"/>
          <w:sz w:val="24"/>
          <w:szCs w:val="24"/>
        </w:rPr>
        <w:t>,</w:t>
      </w:r>
      <w:r w:rsidR="00CA746A">
        <w:rPr>
          <w:rFonts w:ascii="Times New Roman" w:eastAsia="Times New Roman" w:hAnsi="Times New Roman" w:cs="Times New Roman"/>
          <w:sz w:val="24"/>
          <w:szCs w:val="24"/>
        </w:rPr>
        <w:t xml:space="preserve"> </w:t>
      </w:r>
      <w:r w:rsidR="00290759" w:rsidRPr="00CA746A">
        <w:rPr>
          <w:rFonts w:ascii="Times New Roman" w:eastAsia="Times New Roman" w:hAnsi="Times New Roman" w:cs="Times New Roman"/>
          <w:sz w:val="24"/>
          <w:szCs w:val="24"/>
        </w:rPr>
        <w:t>stabilit</w:t>
      </w:r>
      <w:r w:rsidR="00CA746A">
        <w:rPr>
          <w:rFonts w:ascii="Times New Roman" w:eastAsia="Times New Roman" w:hAnsi="Times New Roman" w:cs="Times New Roman"/>
          <w:sz w:val="24"/>
          <w:szCs w:val="24"/>
        </w:rPr>
        <w:t xml:space="preserve"> </w:t>
      </w:r>
      <w:r w:rsidR="00290759" w:rsidRPr="00CA746A">
        <w:rPr>
          <w:rFonts w:ascii="Times New Roman" w:eastAsia="Times New Roman" w:hAnsi="Times New Roman" w:cs="Times New Roman"/>
          <w:sz w:val="24"/>
          <w:szCs w:val="24"/>
        </w:rPr>
        <w:t>în</w:t>
      </w:r>
      <w:r w:rsidR="00CA746A">
        <w:rPr>
          <w:rFonts w:ascii="Times New Roman" w:eastAsia="Times New Roman" w:hAnsi="Times New Roman" w:cs="Times New Roman"/>
          <w:sz w:val="24"/>
          <w:szCs w:val="24"/>
        </w:rPr>
        <w:t xml:space="preserve"> </w:t>
      </w:r>
      <w:r w:rsidR="00290759" w:rsidRPr="00CA746A">
        <w:rPr>
          <w:rFonts w:ascii="Times New Roman" w:eastAsia="Times New Roman" w:hAnsi="Times New Roman" w:cs="Times New Roman"/>
          <w:sz w:val="24"/>
          <w:szCs w:val="24"/>
        </w:rPr>
        <w:t>Strategia</w:t>
      </w:r>
      <w:r w:rsidR="00CA746A">
        <w:rPr>
          <w:rFonts w:ascii="Times New Roman" w:eastAsia="Times New Roman" w:hAnsi="Times New Roman" w:cs="Times New Roman"/>
          <w:sz w:val="24"/>
          <w:szCs w:val="24"/>
        </w:rPr>
        <w:t xml:space="preserve"> </w:t>
      </w:r>
      <w:r w:rsidR="00290759" w:rsidRPr="00CA746A">
        <w:rPr>
          <w:rFonts w:ascii="Times New Roman" w:eastAsia="Times New Roman" w:hAnsi="Times New Roman" w:cs="Times New Roman"/>
          <w:sz w:val="24"/>
          <w:szCs w:val="24"/>
        </w:rPr>
        <w:t>Națională</w:t>
      </w:r>
      <w:r w:rsidR="00CA746A">
        <w:rPr>
          <w:rFonts w:ascii="Times New Roman" w:eastAsia="Times New Roman" w:hAnsi="Times New Roman" w:cs="Times New Roman"/>
          <w:sz w:val="24"/>
          <w:szCs w:val="24"/>
        </w:rPr>
        <w:t xml:space="preserve"> </w:t>
      </w:r>
      <w:r w:rsidR="00290759"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00290759" w:rsidRPr="00CA746A">
        <w:rPr>
          <w:rFonts w:ascii="Times New Roman" w:eastAsia="Times New Roman" w:hAnsi="Times New Roman" w:cs="Times New Roman"/>
          <w:sz w:val="24"/>
          <w:szCs w:val="24"/>
        </w:rPr>
        <w:t>dezvoltare</w:t>
      </w:r>
      <w:r w:rsidR="00CA746A">
        <w:rPr>
          <w:rFonts w:ascii="Times New Roman" w:eastAsia="Times New Roman" w:hAnsi="Times New Roman" w:cs="Times New Roman"/>
          <w:sz w:val="24"/>
          <w:szCs w:val="24"/>
        </w:rPr>
        <w:t xml:space="preserve"> </w:t>
      </w:r>
      <w:r w:rsidR="00290759" w:rsidRPr="00CA746A">
        <w:rPr>
          <w:rFonts w:ascii="Times New Roman" w:eastAsia="Times New Roman" w:hAnsi="Times New Roman" w:cs="Times New Roman"/>
          <w:sz w:val="24"/>
          <w:szCs w:val="24"/>
        </w:rPr>
        <w:t>agricolă</w:t>
      </w:r>
      <w:r w:rsidR="00CA746A">
        <w:rPr>
          <w:rFonts w:ascii="Times New Roman" w:eastAsia="Times New Roman" w:hAnsi="Times New Roman" w:cs="Times New Roman"/>
          <w:sz w:val="24"/>
          <w:szCs w:val="24"/>
        </w:rPr>
        <w:t xml:space="preserve"> </w:t>
      </w:r>
      <w:r w:rsidR="00290759" w:rsidRPr="00CA746A">
        <w:rPr>
          <w:rFonts w:ascii="Times New Roman" w:eastAsia="Times New Roman" w:hAnsi="Times New Roman" w:cs="Times New Roman"/>
          <w:sz w:val="24"/>
          <w:szCs w:val="24"/>
        </w:rPr>
        <w:t>și</w:t>
      </w:r>
      <w:r w:rsidR="00CA746A">
        <w:rPr>
          <w:rFonts w:ascii="Times New Roman" w:eastAsia="Times New Roman" w:hAnsi="Times New Roman" w:cs="Times New Roman"/>
          <w:sz w:val="24"/>
          <w:szCs w:val="24"/>
        </w:rPr>
        <w:t xml:space="preserve"> </w:t>
      </w:r>
      <w:r w:rsidR="00290759" w:rsidRPr="00CA746A">
        <w:rPr>
          <w:rFonts w:ascii="Times New Roman" w:eastAsia="Times New Roman" w:hAnsi="Times New Roman" w:cs="Times New Roman"/>
          <w:sz w:val="24"/>
          <w:szCs w:val="24"/>
        </w:rPr>
        <w:t>rurală</w:t>
      </w:r>
      <w:r w:rsidR="00CA746A">
        <w:rPr>
          <w:rFonts w:ascii="Times New Roman" w:eastAsia="Times New Roman" w:hAnsi="Times New Roman" w:cs="Times New Roman"/>
          <w:sz w:val="24"/>
          <w:szCs w:val="24"/>
        </w:rPr>
        <w:t xml:space="preserve"> </w:t>
      </w:r>
      <w:r w:rsidR="00290759" w:rsidRPr="00CA746A">
        <w:rPr>
          <w:rFonts w:ascii="Times New Roman" w:eastAsia="Times New Roman" w:hAnsi="Times New Roman" w:cs="Times New Roman"/>
          <w:sz w:val="24"/>
          <w:szCs w:val="24"/>
        </w:rPr>
        <w:t>pentru</w:t>
      </w:r>
      <w:r w:rsidR="00CA746A">
        <w:rPr>
          <w:rFonts w:ascii="Times New Roman" w:eastAsia="Times New Roman" w:hAnsi="Times New Roman" w:cs="Times New Roman"/>
          <w:sz w:val="24"/>
          <w:szCs w:val="24"/>
        </w:rPr>
        <w:t xml:space="preserve"> </w:t>
      </w:r>
      <w:r w:rsidR="00290759" w:rsidRPr="00CA746A">
        <w:rPr>
          <w:rFonts w:ascii="Times New Roman" w:eastAsia="Times New Roman" w:hAnsi="Times New Roman" w:cs="Times New Roman"/>
          <w:sz w:val="24"/>
          <w:szCs w:val="24"/>
        </w:rPr>
        <w:t>anii</w:t>
      </w:r>
      <w:r w:rsidR="00CA746A">
        <w:rPr>
          <w:rFonts w:ascii="Times New Roman" w:eastAsia="Times New Roman" w:hAnsi="Times New Roman" w:cs="Times New Roman"/>
          <w:sz w:val="24"/>
          <w:szCs w:val="24"/>
        </w:rPr>
        <w:t xml:space="preserve"> </w:t>
      </w:r>
      <w:r w:rsidR="00290759" w:rsidRPr="00CA746A">
        <w:rPr>
          <w:rFonts w:ascii="Times New Roman" w:eastAsia="Times New Roman" w:hAnsi="Times New Roman" w:cs="Times New Roman"/>
          <w:sz w:val="24"/>
          <w:szCs w:val="24"/>
        </w:rPr>
        <w:t>2018-2020.</w:t>
      </w:r>
    </w:p>
    <w:p w:rsidR="0014062D" w:rsidRPr="00CA746A" w:rsidRDefault="008D1387" w:rsidP="005D521A">
      <w:pPr>
        <w:spacing w:after="0" w:line="240" w:lineRule="auto"/>
        <w:ind w:firstLine="567"/>
        <w:jc w:val="both"/>
        <w:rPr>
          <w:rFonts w:ascii="Times New Roman" w:eastAsia="Times New Roman" w:hAnsi="Times New Roman" w:cs="Times New Roman"/>
          <w:sz w:val="24"/>
          <w:szCs w:val="24"/>
        </w:rPr>
      </w:pPr>
      <w:r w:rsidRPr="00CA746A">
        <w:rPr>
          <w:rFonts w:ascii="Times New Roman" w:eastAsia="Times New Roman" w:hAnsi="Times New Roman" w:cs="Times New Roman"/>
          <w:b/>
          <w:bCs/>
          <w:sz w:val="24"/>
          <w:szCs w:val="24"/>
        </w:rPr>
        <w:t>3</w:t>
      </w:r>
      <w:r w:rsidR="0014062D" w:rsidRPr="00CA746A">
        <w:rPr>
          <w:rFonts w:ascii="Times New Roman" w:eastAsia="Times New Roman" w:hAnsi="Times New Roman" w:cs="Times New Roman"/>
          <w:b/>
          <w:bCs/>
          <w:sz w:val="24"/>
          <w:szCs w:val="24"/>
        </w:rPr>
        <w:t>.</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Programul</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este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însoţit</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un</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Plan</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acţiuni</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(anexa</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la</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hotărîre),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în</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care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sînt</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specificate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obiectivele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generale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şi</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specifice,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intervenţiile,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acţiunile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specifice,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termenele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implementare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şi</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responsabilităţile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clare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pentru</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toţi</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partenerii</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implicaţi</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în</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activităţile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ce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ţin</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00AB0651" w:rsidRPr="00CA746A">
        <w:rPr>
          <w:rFonts w:ascii="Times New Roman" w:eastAsia="Times New Roman" w:hAnsi="Times New Roman" w:cs="Times New Roman"/>
          <w:sz w:val="24"/>
          <w:szCs w:val="24"/>
        </w:rPr>
        <w:t>dezvoltarea</w:t>
      </w:r>
      <w:r w:rsidR="00CA746A">
        <w:rPr>
          <w:rFonts w:ascii="Times New Roman" w:eastAsia="Times New Roman" w:hAnsi="Times New Roman" w:cs="Times New Roman"/>
          <w:sz w:val="24"/>
          <w:szCs w:val="24"/>
        </w:rPr>
        <w:t xml:space="preserve"> </w:t>
      </w:r>
      <w:r w:rsidR="00AB0651" w:rsidRPr="00CA746A">
        <w:rPr>
          <w:rFonts w:ascii="Times New Roman" w:eastAsia="Times New Roman" w:hAnsi="Times New Roman" w:cs="Times New Roman"/>
          <w:sz w:val="24"/>
          <w:szCs w:val="24"/>
        </w:rPr>
        <w:t>sectorului</w:t>
      </w:r>
      <w:r w:rsidR="00CA746A">
        <w:rPr>
          <w:rFonts w:ascii="Times New Roman" w:eastAsia="Times New Roman" w:hAnsi="Times New Roman" w:cs="Times New Roman"/>
          <w:sz w:val="24"/>
          <w:szCs w:val="24"/>
        </w:rPr>
        <w:t xml:space="preserve"> </w:t>
      </w:r>
      <w:r w:rsidR="00AB0651" w:rsidRPr="00CA746A">
        <w:rPr>
          <w:rFonts w:ascii="Times New Roman" w:eastAsia="Times New Roman" w:hAnsi="Times New Roman" w:cs="Times New Roman"/>
          <w:sz w:val="24"/>
          <w:szCs w:val="24"/>
        </w:rPr>
        <w:t>horticol</w:t>
      </w:r>
      <w:r w:rsidR="0014062D" w:rsidRPr="00CA746A">
        <w:rPr>
          <w:rFonts w:ascii="Times New Roman" w:eastAsia="Times New Roman" w:hAnsi="Times New Roman" w:cs="Times New Roman"/>
          <w:sz w:val="24"/>
          <w:szCs w:val="24"/>
        </w:rPr>
        <w:t>,</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costurile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necesare,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indicatorii</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progres</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şi</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performanţă.</w:t>
      </w:r>
    </w:p>
    <w:p w:rsidR="007C3080" w:rsidRPr="00CA746A" w:rsidRDefault="007C3080" w:rsidP="005D521A">
      <w:pPr>
        <w:spacing w:after="0" w:line="240" w:lineRule="auto"/>
        <w:ind w:firstLine="567"/>
        <w:jc w:val="both"/>
        <w:rPr>
          <w:rFonts w:ascii="Times New Roman" w:eastAsia="Times New Roman" w:hAnsi="Times New Roman" w:cs="Times New Roman"/>
          <w:sz w:val="24"/>
          <w:szCs w:val="24"/>
        </w:rPr>
      </w:pPr>
    </w:p>
    <w:p w:rsidR="0014062D" w:rsidRPr="00CA746A" w:rsidRDefault="0014062D" w:rsidP="005D521A">
      <w:pPr>
        <w:spacing w:after="0" w:line="240" w:lineRule="auto"/>
        <w:ind w:firstLine="567"/>
        <w:jc w:val="both"/>
        <w:rPr>
          <w:rFonts w:ascii="Times New Roman" w:eastAsia="Times New Roman" w:hAnsi="Times New Roman" w:cs="Times New Roman"/>
          <w:sz w:val="24"/>
          <w:szCs w:val="24"/>
        </w:rPr>
      </w:pPr>
    </w:p>
    <w:p w:rsidR="0014062D" w:rsidRPr="00882295" w:rsidRDefault="00735B0B" w:rsidP="00882295">
      <w:pPr>
        <w:pStyle w:val="Titlu1"/>
      </w:pPr>
      <w:bookmarkStart w:id="1" w:name="_Toc533602848"/>
      <w:r w:rsidRPr="00CA746A">
        <w:t>CONTEXTUL</w:t>
      </w:r>
      <w:r w:rsidR="00CA746A">
        <w:t xml:space="preserve"> </w:t>
      </w:r>
      <w:r w:rsidR="00721E76" w:rsidRPr="00CA746A">
        <w:t>ȘI</w:t>
      </w:r>
      <w:r w:rsidR="00CA746A">
        <w:t xml:space="preserve"> </w:t>
      </w:r>
      <w:r w:rsidR="0014062D" w:rsidRPr="00CA746A">
        <w:t>IDENTIFICAREA</w:t>
      </w:r>
      <w:r w:rsidR="00CA746A">
        <w:t xml:space="preserve"> </w:t>
      </w:r>
      <w:r w:rsidR="0014062D" w:rsidRPr="00CA746A">
        <w:t>PROBLEMELOR</w:t>
      </w:r>
      <w:bookmarkEnd w:id="1"/>
    </w:p>
    <w:p w:rsidR="00BD4C32" w:rsidRPr="00CA746A" w:rsidRDefault="00BD4C32" w:rsidP="005D521A">
      <w:pPr>
        <w:spacing w:after="0" w:line="240" w:lineRule="auto"/>
        <w:ind w:firstLine="540"/>
        <w:jc w:val="both"/>
        <w:rPr>
          <w:rFonts w:ascii="Times New Roman" w:hAnsi="Times New Roman" w:cs="Times New Roman"/>
          <w:sz w:val="24"/>
          <w:szCs w:val="24"/>
        </w:rPr>
      </w:pPr>
      <w:r w:rsidRPr="00CA746A">
        <w:rPr>
          <w:rFonts w:ascii="Times New Roman" w:hAnsi="Times New Roman" w:cs="Times New Roman"/>
          <w:sz w:val="24"/>
          <w:szCs w:val="24"/>
        </w:rPr>
        <w:t>Prezentul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document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politici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vine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continue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eforturile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susținute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după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Strategia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Națională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agricolă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rurală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anii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2018-2020,</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aprobată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anul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2014</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actualizată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2018,</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prevede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elaborarea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Programului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implementarea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proiectelor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prioritare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impact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major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acest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Strategia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menţionată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reflectat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deplin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importanța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economia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națională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obiectivele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orientate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spre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creșterea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competitivității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acțiuni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susținere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acestuia.</w:t>
      </w:r>
    </w:p>
    <w:p w:rsidR="00BD4C32" w:rsidRPr="00CA746A" w:rsidRDefault="00BD4C32" w:rsidP="005D521A">
      <w:pPr>
        <w:spacing w:after="0" w:line="240" w:lineRule="auto"/>
        <w:ind w:firstLine="540"/>
        <w:jc w:val="both"/>
        <w:rPr>
          <w:rFonts w:ascii="Times New Roman" w:hAnsi="Times New Roman" w:cs="Times New Roman"/>
          <w:sz w:val="24"/>
          <w:szCs w:val="24"/>
        </w:rPr>
      </w:pPr>
      <w:r w:rsidRPr="00CA746A">
        <w:rPr>
          <w:rFonts w:ascii="Times New Roman" w:hAnsi="Times New Roman" w:cs="Times New Roman"/>
          <w:sz w:val="24"/>
          <w:szCs w:val="24"/>
        </w:rPr>
        <w:t>Sectorul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oferă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locuri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muncă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salarii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mediul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rural,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precum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reprezintă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domeniu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afaceri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atrăgător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porducătorii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agricoli.</w:t>
      </w:r>
      <w:r w:rsidR="00CA746A">
        <w:rPr>
          <w:rFonts w:ascii="Times New Roman" w:hAnsi="Times New Roman" w:cs="Times New Roman"/>
          <w:sz w:val="24"/>
          <w:szCs w:val="24"/>
        </w:rPr>
        <w:t xml:space="preserve"> </w:t>
      </w:r>
    </w:p>
    <w:p w:rsidR="00BD4C32" w:rsidRPr="00CA746A" w:rsidRDefault="00BD4C32" w:rsidP="005D521A">
      <w:pPr>
        <w:shd w:val="clear" w:color="auto" w:fill="FFFFFF"/>
        <w:spacing w:after="0" w:line="240" w:lineRule="auto"/>
        <w:ind w:firstLine="540"/>
        <w:jc w:val="both"/>
        <w:rPr>
          <w:rFonts w:ascii="Times New Roman" w:hAnsi="Times New Roman" w:cs="Times New Roman"/>
          <w:sz w:val="24"/>
          <w:szCs w:val="24"/>
        </w:rPr>
      </w:pPr>
      <w:r w:rsidRPr="00CA746A">
        <w:rPr>
          <w:rFonts w:ascii="Times New Roman" w:hAnsi="Times New Roman" w:cs="Times New Roman"/>
          <w:sz w:val="24"/>
          <w:szCs w:val="24"/>
        </w:rPr>
        <w:t>Actualmente,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înregistrează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creștere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atît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volumului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producție,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cît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exporturilor,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special,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efect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eforturilor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agricoli,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dar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statutului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politica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subvenționare.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același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timp,</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măsura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așteptărilor,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interesul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agricoli,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dar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statutului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foarte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mare.</w:t>
      </w:r>
      <w:r w:rsidR="00CA746A">
        <w:rPr>
          <w:rFonts w:ascii="Times New Roman" w:hAnsi="Times New Roman" w:cs="Times New Roman"/>
          <w:sz w:val="24"/>
          <w:szCs w:val="24"/>
        </w:rPr>
        <w:t xml:space="preserve"> </w:t>
      </w:r>
    </w:p>
    <w:p w:rsidR="00BD4C32" w:rsidRPr="00CA746A" w:rsidRDefault="00BD4C32" w:rsidP="005D521A">
      <w:pPr>
        <w:shd w:val="clear" w:color="auto" w:fill="FFFFFF"/>
        <w:spacing w:after="0" w:line="240" w:lineRule="auto"/>
        <w:ind w:firstLine="540"/>
        <w:jc w:val="both"/>
        <w:rPr>
          <w:rFonts w:ascii="Times New Roman" w:hAnsi="Times New Roman" w:cs="Times New Roman"/>
          <w:sz w:val="24"/>
          <w:szCs w:val="24"/>
        </w:rPr>
      </w:pP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nevoie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nou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impuls,</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nou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acțiuni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realiza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obiectivul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consolidare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oferi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agricoli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șanse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creștere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dezvoltare.</w:t>
      </w:r>
    </w:p>
    <w:p w:rsidR="00BD4C32" w:rsidRPr="00CA746A" w:rsidRDefault="00BD4C32" w:rsidP="005D521A">
      <w:pPr>
        <w:shd w:val="clear" w:color="auto" w:fill="FFFFFF"/>
        <w:spacing w:after="0" w:line="240" w:lineRule="auto"/>
        <w:ind w:firstLine="540"/>
        <w:jc w:val="both"/>
        <w:rPr>
          <w:rFonts w:ascii="Times New Roman" w:hAnsi="Times New Roman" w:cs="Times New Roman"/>
          <w:sz w:val="24"/>
          <w:szCs w:val="24"/>
        </w:rPr>
      </w:pPr>
      <w:r w:rsidRPr="00CA746A">
        <w:rPr>
          <w:rFonts w:ascii="Times New Roman" w:hAnsi="Times New Roman" w:cs="Times New Roman"/>
          <w:sz w:val="24"/>
          <w:szCs w:val="24"/>
        </w:rPr>
        <w:t>Produsele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autohtone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putea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competitive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plan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internațional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datorită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mobilității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(companii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mici,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suprafețe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mici,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adaptabilitate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relativ</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ușoară)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promovării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anumitor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diverse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piețe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noi,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piețe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nișă,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poziționării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geografice.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avantaje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competitive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trebui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implementarea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tehnologii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noi,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domeniul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producerii,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post-recoltării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marketingului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agricol.</w:t>
      </w:r>
      <w:r w:rsidR="00CA746A">
        <w:rPr>
          <w:rFonts w:ascii="Times New Roman" w:hAnsi="Times New Roman" w:cs="Times New Roman"/>
          <w:sz w:val="24"/>
          <w:szCs w:val="24"/>
        </w:rPr>
        <w:t xml:space="preserve"> </w:t>
      </w:r>
    </w:p>
    <w:p w:rsidR="00BD4C32" w:rsidRPr="00CA746A" w:rsidRDefault="00BD4C32" w:rsidP="005D521A">
      <w:pPr>
        <w:shd w:val="clear" w:color="auto" w:fill="FFFFFF"/>
        <w:spacing w:after="0" w:line="240" w:lineRule="auto"/>
        <w:ind w:firstLine="540"/>
        <w:jc w:val="both"/>
        <w:rPr>
          <w:rFonts w:ascii="Times New Roman" w:hAnsi="Times New Roman" w:cs="Times New Roman"/>
          <w:sz w:val="24"/>
          <w:szCs w:val="24"/>
        </w:rPr>
      </w:pP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general,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micii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agricoli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domeniul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trebui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asocieze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grupuri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și/sau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sub</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forme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comerciale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asociere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formală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neformală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contract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farming)</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pregătiți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înfrunte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provocările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mediului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concurențial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acerb.</w:t>
      </w:r>
      <w:r w:rsidR="00CA746A">
        <w:rPr>
          <w:rFonts w:ascii="Times New Roman" w:hAnsi="Times New Roman" w:cs="Times New Roman"/>
          <w:sz w:val="24"/>
          <w:szCs w:val="24"/>
        </w:rPr>
        <w:t xml:space="preserve"> </w:t>
      </w:r>
    </w:p>
    <w:p w:rsidR="00BD4C32" w:rsidRPr="00CA746A" w:rsidRDefault="00BD4C32" w:rsidP="005D521A">
      <w:pPr>
        <w:shd w:val="clear" w:color="auto" w:fill="FFFFFF"/>
        <w:spacing w:after="0" w:line="240" w:lineRule="auto"/>
        <w:ind w:firstLine="540"/>
        <w:jc w:val="both"/>
        <w:rPr>
          <w:rFonts w:ascii="Times New Roman" w:hAnsi="Times New Roman" w:cs="Times New Roman"/>
          <w:sz w:val="24"/>
          <w:szCs w:val="24"/>
        </w:rPr>
      </w:pP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rîndul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asociațiile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comerciale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agricoli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trebuie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capacități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abilități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adapta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noilor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cerințe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pieței.</w:t>
      </w:r>
      <w:r w:rsidR="00CA746A">
        <w:rPr>
          <w:rFonts w:ascii="Times New Roman" w:hAnsi="Times New Roman" w:cs="Times New Roman"/>
          <w:sz w:val="24"/>
          <w:szCs w:val="24"/>
        </w:rPr>
        <w:t xml:space="preserve"> </w:t>
      </w:r>
      <w:proofErr w:type="gramStart"/>
      <w:r w:rsidRPr="00CA746A">
        <w:rPr>
          <w:rFonts w:ascii="Times New Roman" w:hAnsi="Times New Roman" w:cs="Times New Roman"/>
          <w:sz w:val="24"/>
          <w:szCs w:val="24"/>
        </w:rPr>
        <w:t>Aceasta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influențarea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modelelor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consum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pieței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interne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(ii)</w:t>
      </w:r>
      <w:r w:rsidR="00CA746A">
        <w:rPr>
          <w:rFonts w:ascii="Times New Roman" w:hAnsi="Times New Roman" w:cs="Times New Roman"/>
          <w:sz w:val="24"/>
          <w:szCs w:val="24"/>
        </w:rPr>
        <w:t xml:space="preserve"> </w:t>
      </w:r>
      <w:proofErr w:type="spellStart"/>
      <w:r w:rsidRPr="00CA746A">
        <w:rPr>
          <w:rFonts w:ascii="Times New Roman" w:hAnsi="Times New Roman" w:cs="Times New Roman"/>
          <w:sz w:val="24"/>
          <w:szCs w:val="24"/>
        </w:rPr>
        <w:t>prin</w:t>
      </w:r>
      <w:proofErr w:type="spellEnd"/>
      <w:r w:rsidR="00CA746A">
        <w:rPr>
          <w:rFonts w:ascii="Times New Roman" w:hAnsi="Times New Roman" w:cs="Times New Roman"/>
          <w:sz w:val="24"/>
          <w:szCs w:val="24"/>
        </w:rPr>
        <w:t xml:space="preserve"> </w:t>
      </w:r>
      <w:proofErr w:type="spellStart"/>
      <w:r w:rsidRPr="00CA746A">
        <w:rPr>
          <w:rFonts w:ascii="Times New Roman" w:hAnsi="Times New Roman" w:cs="Times New Roman"/>
          <w:sz w:val="24"/>
          <w:szCs w:val="24"/>
        </w:rPr>
        <w:t>conformarea</w:t>
      </w:r>
      <w:proofErr w:type="spellEnd"/>
      <w:r w:rsidR="00CA746A">
        <w:rPr>
          <w:rFonts w:ascii="Times New Roman" w:hAnsi="Times New Roman" w:cs="Times New Roman"/>
          <w:sz w:val="24"/>
          <w:szCs w:val="24"/>
        </w:rPr>
        <w:t xml:space="preserve"> </w:t>
      </w:r>
      <w:r w:rsidR="00B8538F">
        <w:rPr>
          <w:rFonts w:ascii="Times New Roman" w:hAnsi="Times New Roman" w:cs="Times New Roman"/>
          <w:sz w:val="24"/>
          <w:szCs w:val="24"/>
        </w:rPr>
        <w:t xml:space="preserve">la </w:t>
      </w:r>
      <w:proofErr w:type="spellStart"/>
      <w:r w:rsidR="00B8538F" w:rsidRPr="00CA746A">
        <w:rPr>
          <w:rFonts w:ascii="Times New Roman" w:hAnsi="Times New Roman" w:cs="Times New Roman"/>
          <w:sz w:val="24"/>
          <w:szCs w:val="24"/>
        </w:rPr>
        <w:t>standartel</w:t>
      </w:r>
      <w:r w:rsidR="00B8538F">
        <w:rPr>
          <w:rFonts w:ascii="Times New Roman" w:hAnsi="Times New Roman" w:cs="Times New Roman"/>
          <w:sz w:val="24"/>
          <w:szCs w:val="24"/>
        </w:rPr>
        <w:t>e</w:t>
      </w:r>
      <w:proofErr w:type="spellEnd"/>
      <w:r w:rsidR="00B8538F">
        <w:rPr>
          <w:rFonts w:ascii="Times New Roman" w:hAnsi="Times New Roman" w:cs="Times New Roman"/>
          <w:sz w:val="24"/>
          <w:szCs w:val="24"/>
        </w:rPr>
        <w:t xml:space="preserve"> </w:t>
      </w:r>
      <w:proofErr w:type="spellStart"/>
      <w:r w:rsidRPr="00CA746A">
        <w:rPr>
          <w:rFonts w:ascii="Times New Roman" w:hAnsi="Times New Roman" w:cs="Times New Roman"/>
          <w:sz w:val="24"/>
          <w:szCs w:val="24"/>
        </w:rPr>
        <w:t>și</w:t>
      </w:r>
      <w:proofErr w:type="spellEnd"/>
      <w:r w:rsidR="00CA746A">
        <w:rPr>
          <w:rFonts w:ascii="Times New Roman" w:hAnsi="Times New Roman" w:cs="Times New Roman"/>
          <w:sz w:val="24"/>
          <w:szCs w:val="24"/>
        </w:rPr>
        <w:t xml:space="preserve"> </w:t>
      </w:r>
      <w:proofErr w:type="spellStart"/>
      <w:r w:rsidRPr="00CA746A">
        <w:rPr>
          <w:rFonts w:ascii="Times New Roman" w:hAnsi="Times New Roman" w:cs="Times New Roman"/>
          <w:sz w:val="24"/>
          <w:szCs w:val="24"/>
        </w:rPr>
        <w:t>cerințelor</w:t>
      </w:r>
      <w:proofErr w:type="spellEnd"/>
      <w:r w:rsidR="00CA746A">
        <w:rPr>
          <w:rFonts w:ascii="Times New Roman" w:hAnsi="Times New Roman" w:cs="Times New Roman"/>
          <w:sz w:val="24"/>
          <w:szCs w:val="24"/>
        </w:rPr>
        <w:t xml:space="preserve"> </w:t>
      </w:r>
      <w:r w:rsidRPr="00CA746A">
        <w:rPr>
          <w:rFonts w:ascii="Times New Roman" w:hAnsi="Times New Roman" w:cs="Times New Roman"/>
          <w:sz w:val="24"/>
          <w:szCs w:val="24"/>
        </w:rPr>
        <w:t>specifice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livrărilor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piețele-țintă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export.</w:t>
      </w:r>
      <w:proofErr w:type="gramEnd"/>
      <w:r w:rsidR="00CA746A">
        <w:rPr>
          <w:rFonts w:ascii="Times New Roman" w:hAnsi="Times New Roman" w:cs="Times New Roman"/>
          <w:sz w:val="24"/>
          <w:szCs w:val="24"/>
        </w:rPr>
        <w:t xml:space="preserve"> </w:t>
      </w:r>
    </w:p>
    <w:p w:rsidR="00BD4C32" w:rsidRPr="00CA746A" w:rsidRDefault="00BD4C32" w:rsidP="005D521A">
      <w:pPr>
        <w:shd w:val="clear" w:color="auto" w:fill="FFFFFF"/>
        <w:spacing w:after="0" w:line="240" w:lineRule="auto"/>
        <w:ind w:firstLine="540"/>
        <w:jc w:val="both"/>
        <w:rPr>
          <w:rFonts w:ascii="Times New Roman" w:hAnsi="Times New Roman" w:cs="Times New Roman"/>
          <w:sz w:val="24"/>
          <w:szCs w:val="24"/>
        </w:rPr>
      </w:pPr>
      <w:r w:rsidRPr="00CA746A">
        <w:rPr>
          <w:rFonts w:ascii="Times New Roman" w:hAnsi="Times New Roman" w:cs="Times New Roman"/>
          <w:sz w:val="24"/>
          <w:szCs w:val="24"/>
        </w:rPr>
        <w:t>Raportat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forța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muncă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tot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deficitară,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atît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specialiștilor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calificați,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cît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muncitorilor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zilieri,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agricoli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domeniul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proofErr w:type="spellStart"/>
      <w:r w:rsidRPr="00CA746A">
        <w:rPr>
          <w:rFonts w:ascii="Times New Roman" w:hAnsi="Times New Roman" w:cs="Times New Roman"/>
          <w:sz w:val="24"/>
          <w:szCs w:val="24"/>
        </w:rPr>
        <w:t>urmează</w:t>
      </w:r>
      <w:proofErr w:type="spellEnd"/>
      <w:r w:rsidR="00CA746A">
        <w:rPr>
          <w:rFonts w:ascii="Times New Roman" w:hAnsi="Times New Roman" w:cs="Times New Roman"/>
          <w:sz w:val="24"/>
          <w:szCs w:val="24"/>
        </w:rPr>
        <w:t xml:space="preserve"> </w:t>
      </w:r>
      <w:proofErr w:type="spellStart"/>
      <w:proofErr w:type="gramStart"/>
      <w:r w:rsidRPr="00CA746A">
        <w:rPr>
          <w:rFonts w:ascii="Times New Roman" w:hAnsi="Times New Roman" w:cs="Times New Roman"/>
          <w:sz w:val="24"/>
          <w:szCs w:val="24"/>
        </w:rPr>
        <w:t>să</w:t>
      </w:r>
      <w:proofErr w:type="spellEnd"/>
      <w:proofErr w:type="gramEnd"/>
      <w:r w:rsidR="00CA746A">
        <w:rPr>
          <w:rFonts w:ascii="Times New Roman" w:hAnsi="Times New Roman" w:cs="Times New Roman"/>
          <w:sz w:val="24"/>
          <w:szCs w:val="24"/>
        </w:rPr>
        <w:t xml:space="preserve"> </w:t>
      </w:r>
      <w:proofErr w:type="spellStart"/>
      <w:r w:rsidRPr="00CA746A">
        <w:rPr>
          <w:rFonts w:ascii="Times New Roman" w:hAnsi="Times New Roman" w:cs="Times New Roman"/>
          <w:sz w:val="24"/>
          <w:szCs w:val="24"/>
        </w:rPr>
        <w:t>creeze</w:t>
      </w:r>
      <w:proofErr w:type="spellEnd"/>
      <w:r w:rsidR="00CA746A">
        <w:rPr>
          <w:rFonts w:ascii="Times New Roman" w:hAnsi="Times New Roman" w:cs="Times New Roman"/>
          <w:sz w:val="24"/>
          <w:szCs w:val="24"/>
        </w:rPr>
        <w:t xml:space="preserve"> </w:t>
      </w:r>
      <w:proofErr w:type="spellStart"/>
      <w:r w:rsidRPr="00CA746A">
        <w:rPr>
          <w:rFonts w:ascii="Times New Roman" w:hAnsi="Times New Roman" w:cs="Times New Roman"/>
          <w:sz w:val="24"/>
          <w:szCs w:val="24"/>
        </w:rPr>
        <w:t>locuri</w:t>
      </w:r>
      <w:bookmarkStart w:id="2" w:name="_GoBack"/>
      <w:bookmarkEnd w:id="2"/>
      <w:proofErr w:type="spellEnd"/>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proofErr w:type="spellStart"/>
      <w:r w:rsidRPr="00CA746A">
        <w:rPr>
          <w:rFonts w:ascii="Times New Roman" w:hAnsi="Times New Roman" w:cs="Times New Roman"/>
          <w:sz w:val="24"/>
          <w:szCs w:val="24"/>
        </w:rPr>
        <w:t>muncă</w:t>
      </w:r>
      <w:proofErr w:type="spellEnd"/>
      <w:r w:rsidR="00CA746A">
        <w:rPr>
          <w:rFonts w:ascii="Times New Roman" w:hAnsi="Times New Roman" w:cs="Times New Roman"/>
          <w:sz w:val="24"/>
          <w:szCs w:val="24"/>
        </w:rPr>
        <w:t xml:space="preserve"> </w:t>
      </w:r>
      <w:proofErr w:type="spellStart"/>
      <w:r w:rsidRPr="00CA746A">
        <w:rPr>
          <w:rFonts w:ascii="Times New Roman" w:hAnsi="Times New Roman" w:cs="Times New Roman"/>
          <w:sz w:val="24"/>
          <w:szCs w:val="24"/>
        </w:rPr>
        <w:t>atractive</w:t>
      </w:r>
      <w:proofErr w:type="spellEnd"/>
      <w:r w:rsidRPr="00CA746A">
        <w:rPr>
          <w:rFonts w:ascii="Times New Roman" w:hAnsi="Times New Roman" w:cs="Times New Roman"/>
          <w:sz w:val="24"/>
          <w:szCs w:val="24"/>
        </w:rPr>
        <w: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înalt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tehnologizate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bine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remunerate.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agricoli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trebuie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lastRenderedPageBreak/>
        <w:t>contribuie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direct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interesat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învățămîntului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specialitate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cercetare-dezvoltare.</w:t>
      </w:r>
    </w:p>
    <w:p w:rsidR="00BD4C32" w:rsidRPr="00CA746A" w:rsidRDefault="00BD4C32" w:rsidP="005D521A">
      <w:pPr>
        <w:shd w:val="clear" w:color="auto" w:fill="FFFFFF"/>
        <w:spacing w:after="0" w:line="240" w:lineRule="auto"/>
        <w:ind w:firstLine="540"/>
        <w:jc w:val="both"/>
        <w:rPr>
          <w:rFonts w:ascii="Times New Roman" w:hAnsi="Times New Roman" w:cs="Times New Roman"/>
          <w:sz w:val="24"/>
          <w:szCs w:val="24"/>
        </w:rPr>
      </w:pPr>
      <w:r w:rsidRPr="00CA746A">
        <w:rPr>
          <w:rFonts w:ascii="Times New Roman" w:hAnsi="Times New Roman" w:cs="Times New Roman"/>
          <w:sz w:val="24"/>
          <w:szCs w:val="24"/>
        </w:rPr>
        <w:t>Rolul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statului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domeniului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p>
    <w:p w:rsidR="00BD4C32" w:rsidRPr="00CA746A" w:rsidRDefault="00BD4C32" w:rsidP="005D521A">
      <w:pPr>
        <w:pStyle w:val="Listparagraf"/>
        <w:numPr>
          <w:ilvl w:val="0"/>
          <w:numId w:val="1"/>
        </w:numPr>
        <w:shd w:val="clear" w:color="auto" w:fill="FFFFFF"/>
        <w:spacing w:after="0" w:line="240" w:lineRule="auto"/>
        <w:jc w:val="both"/>
        <w:rPr>
          <w:sz w:val="24"/>
          <w:szCs w:val="24"/>
        </w:rPr>
      </w:pPr>
      <w:r w:rsidRPr="00CA746A">
        <w:rPr>
          <w:sz w:val="24"/>
          <w:szCs w:val="24"/>
        </w:rPr>
        <w:t>perfecționarea</w:t>
      </w:r>
      <w:r w:rsidR="00CA746A">
        <w:rPr>
          <w:sz w:val="24"/>
          <w:szCs w:val="24"/>
        </w:rPr>
        <w:t xml:space="preserve"> </w:t>
      </w:r>
      <w:r w:rsidRPr="00CA746A">
        <w:rPr>
          <w:sz w:val="24"/>
          <w:szCs w:val="24"/>
        </w:rPr>
        <w:t>cadrului</w:t>
      </w:r>
      <w:r w:rsidR="00CA746A">
        <w:rPr>
          <w:sz w:val="24"/>
          <w:szCs w:val="24"/>
        </w:rPr>
        <w:t xml:space="preserve"> </w:t>
      </w:r>
      <w:r w:rsidRPr="00CA746A">
        <w:rPr>
          <w:sz w:val="24"/>
          <w:szCs w:val="24"/>
        </w:rPr>
        <w:t>legal</w:t>
      </w:r>
      <w:r w:rsidR="00CA746A">
        <w:rPr>
          <w:sz w:val="24"/>
          <w:szCs w:val="24"/>
        </w:rPr>
        <w:t xml:space="preserve"> </w:t>
      </w:r>
      <w:r w:rsidRPr="00CA746A">
        <w:rPr>
          <w:sz w:val="24"/>
          <w:szCs w:val="24"/>
        </w:rPr>
        <w:t>și</w:t>
      </w:r>
      <w:r w:rsidR="00CA746A">
        <w:rPr>
          <w:sz w:val="24"/>
          <w:szCs w:val="24"/>
        </w:rPr>
        <w:t xml:space="preserve"> </w:t>
      </w:r>
      <w:r w:rsidRPr="00CA746A">
        <w:rPr>
          <w:sz w:val="24"/>
          <w:szCs w:val="24"/>
        </w:rPr>
        <w:t>instuțional</w:t>
      </w:r>
      <w:r w:rsidR="00CA746A">
        <w:rPr>
          <w:sz w:val="24"/>
          <w:szCs w:val="24"/>
        </w:rPr>
        <w:t xml:space="preserve"> </w:t>
      </w:r>
      <w:r w:rsidRPr="00CA746A">
        <w:rPr>
          <w:sz w:val="24"/>
          <w:szCs w:val="24"/>
        </w:rPr>
        <w:t>orientat</w:t>
      </w:r>
      <w:r w:rsidR="00CA746A">
        <w:rPr>
          <w:sz w:val="24"/>
          <w:szCs w:val="24"/>
        </w:rPr>
        <w:t xml:space="preserve"> </w:t>
      </w:r>
      <w:r w:rsidRPr="00CA746A">
        <w:rPr>
          <w:sz w:val="24"/>
          <w:szCs w:val="24"/>
        </w:rPr>
        <w:t>spre</w:t>
      </w:r>
      <w:r w:rsidR="00CA746A">
        <w:rPr>
          <w:sz w:val="24"/>
          <w:szCs w:val="24"/>
        </w:rPr>
        <w:t xml:space="preserve"> </w:t>
      </w:r>
      <w:r w:rsidRPr="00CA746A">
        <w:rPr>
          <w:sz w:val="24"/>
          <w:szCs w:val="24"/>
        </w:rPr>
        <w:t>inovare</w:t>
      </w:r>
      <w:r w:rsidR="00CA746A">
        <w:rPr>
          <w:sz w:val="24"/>
          <w:szCs w:val="24"/>
        </w:rPr>
        <w:t xml:space="preserve"> </w:t>
      </w:r>
      <w:r w:rsidRPr="00CA746A">
        <w:rPr>
          <w:sz w:val="24"/>
          <w:szCs w:val="24"/>
        </w:rPr>
        <w:t>și</w:t>
      </w:r>
      <w:r w:rsidR="00CA746A">
        <w:rPr>
          <w:sz w:val="24"/>
          <w:szCs w:val="24"/>
        </w:rPr>
        <w:t xml:space="preserve"> </w:t>
      </w:r>
      <w:r w:rsidRPr="00CA746A">
        <w:rPr>
          <w:sz w:val="24"/>
          <w:szCs w:val="24"/>
        </w:rPr>
        <w:t>competitivitate</w:t>
      </w:r>
      <w:r w:rsidR="00CA746A">
        <w:rPr>
          <w:sz w:val="24"/>
          <w:szCs w:val="24"/>
        </w:rPr>
        <w:t xml:space="preserve"> </w:t>
      </w:r>
      <w:r w:rsidRPr="00CA746A">
        <w:rPr>
          <w:sz w:val="24"/>
          <w:szCs w:val="24"/>
        </w:rPr>
        <w:t>a</w:t>
      </w:r>
      <w:r w:rsidR="00CA746A">
        <w:rPr>
          <w:sz w:val="24"/>
          <w:szCs w:val="24"/>
        </w:rPr>
        <w:t xml:space="preserve"> </w:t>
      </w:r>
      <w:r w:rsidRPr="00CA746A">
        <w:rPr>
          <w:sz w:val="24"/>
          <w:szCs w:val="24"/>
        </w:rPr>
        <w:t>sectorului;</w:t>
      </w:r>
    </w:p>
    <w:p w:rsidR="00BD4C32" w:rsidRPr="00CA746A" w:rsidRDefault="00BD4C32" w:rsidP="005D521A">
      <w:pPr>
        <w:pStyle w:val="Listparagraf"/>
        <w:numPr>
          <w:ilvl w:val="0"/>
          <w:numId w:val="1"/>
        </w:numPr>
        <w:shd w:val="clear" w:color="auto" w:fill="FFFFFF"/>
        <w:spacing w:after="0" w:line="240" w:lineRule="auto"/>
        <w:jc w:val="both"/>
        <w:rPr>
          <w:sz w:val="24"/>
          <w:szCs w:val="24"/>
        </w:rPr>
      </w:pPr>
      <w:r w:rsidRPr="00CA746A">
        <w:rPr>
          <w:sz w:val="24"/>
          <w:szCs w:val="24"/>
        </w:rPr>
        <w:t>facilitarea</w:t>
      </w:r>
      <w:r w:rsidR="00CA746A">
        <w:rPr>
          <w:sz w:val="24"/>
          <w:szCs w:val="24"/>
        </w:rPr>
        <w:t xml:space="preserve"> </w:t>
      </w:r>
      <w:r w:rsidRPr="00CA746A">
        <w:rPr>
          <w:sz w:val="24"/>
          <w:szCs w:val="24"/>
        </w:rPr>
        <w:t>penetrării</w:t>
      </w:r>
      <w:r w:rsidR="00CA746A">
        <w:rPr>
          <w:sz w:val="24"/>
          <w:szCs w:val="24"/>
        </w:rPr>
        <w:t xml:space="preserve"> </w:t>
      </w:r>
      <w:r w:rsidRPr="00CA746A">
        <w:rPr>
          <w:sz w:val="24"/>
          <w:szCs w:val="24"/>
        </w:rPr>
        <w:t>piețelor</w:t>
      </w:r>
      <w:r w:rsidR="00CA746A">
        <w:rPr>
          <w:sz w:val="24"/>
          <w:szCs w:val="24"/>
        </w:rPr>
        <w:t xml:space="preserve"> </w:t>
      </w:r>
      <w:r w:rsidRPr="00CA746A">
        <w:rPr>
          <w:sz w:val="24"/>
          <w:szCs w:val="24"/>
        </w:rPr>
        <w:t>noi</w:t>
      </w:r>
      <w:r w:rsidR="00CA746A">
        <w:rPr>
          <w:sz w:val="24"/>
          <w:szCs w:val="24"/>
        </w:rPr>
        <w:t xml:space="preserve"> </w:t>
      </w:r>
      <w:r w:rsidRPr="00CA746A">
        <w:rPr>
          <w:sz w:val="24"/>
          <w:szCs w:val="24"/>
        </w:rPr>
        <w:t>de</w:t>
      </w:r>
      <w:r w:rsidR="00CA746A">
        <w:rPr>
          <w:sz w:val="24"/>
          <w:szCs w:val="24"/>
        </w:rPr>
        <w:t xml:space="preserve"> </w:t>
      </w:r>
      <w:r w:rsidRPr="00CA746A">
        <w:rPr>
          <w:sz w:val="24"/>
          <w:szCs w:val="24"/>
        </w:rPr>
        <w:t>perspectivă,</w:t>
      </w:r>
      <w:r w:rsidR="00CA746A">
        <w:rPr>
          <w:sz w:val="24"/>
          <w:szCs w:val="24"/>
        </w:rPr>
        <w:t xml:space="preserve"> </w:t>
      </w:r>
      <w:r w:rsidRPr="00CA746A">
        <w:rPr>
          <w:sz w:val="24"/>
          <w:szCs w:val="24"/>
        </w:rPr>
        <w:t>prin</w:t>
      </w:r>
      <w:r w:rsidR="00CA746A">
        <w:rPr>
          <w:sz w:val="24"/>
          <w:szCs w:val="24"/>
        </w:rPr>
        <w:t xml:space="preserve"> </w:t>
      </w:r>
      <w:r w:rsidRPr="00CA746A">
        <w:rPr>
          <w:sz w:val="24"/>
          <w:szCs w:val="24"/>
        </w:rPr>
        <w:t>semnarea</w:t>
      </w:r>
      <w:r w:rsidR="00CA746A">
        <w:rPr>
          <w:sz w:val="24"/>
          <w:szCs w:val="24"/>
        </w:rPr>
        <w:t xml:space="preserve"> </w:t>
      </w:r>
      <w:r w:rsidRPr="00CA746A">
        <w:rPr>
          <w:sz w:val="24"/>
          <w:szCs w:val="24"/>
        </w:rPr>
        <w:t>de</w:t>
      </w:r>
      <w:r w:rsidR="00CA746A">
        <w:rPr>
          <w:sz w:val="24"/>
          <w:szCs w:val="24"/>
        </w:rPr>
        <w:t xml:space="preserve"> </w:t>
      </w:r>
      <w:r w:rsidRPr="00CA746A">
        <w:rPr>
          <w:sz w:val="24"/>
          <w:szCs w:val="24"/>
        </w:rPr>
        <w:t>acorduri</w:t>
      </w:r>
      <w:r w:rsidR="00CA746A">
        <w:rPr>
          <w:sz w:val="24"/>
          <w:szCs w:val="24"/>
        </w:rPr>
        <w:t xml:space="preserve"> </w:t>
      </w:r>
      <w:r w:rsidRPr="00CA746A">
        <w:rPr>
          <w:sz w:val="24"/>
          <w:szCs w:val="24"/>
        </w:rPr>
        <w:t>comerciale</w:t>
      </w:r>
      <w:r w:rsidR="00CA746A">
        <w:rPr>
          <w:sz w:val="24"/>
          <w:szCs w:val="24"/>
        </w:rPr>
        <w:t xml:space="preserve"> </w:t>
      </w:r>
      <w:r w:rsidRPr="00CA746A">
        <w:rPr>
          <w:sz w:val="24"/>
          <w:szCs w:val="24"/>
        </w:rPr>
        <w:t>noi</w:t>
      </w:r>
      <w:r w:rsidR="00CA746A">
        <w:rPr>
          <w:sz w:val="24"/>
          <w:szCs w:val="24"/>
        </w:rPr>
        <w:t xml:space="preserve"> </w:t>
      </w:r>
      <w:r w:rsidRPr="00CA746A">
        <w:rPr>
          <w:sz w:val="24"/>
          <w:szCs w:val="24"/>
        </w:rPr>
        <w:t>cu</w:t>
      </w:r>
      <w:r w:rsidR="00CA746A">
        <w:rPr>
          <w:sz w:val="24"/>
          <w:szCs w:val="24"/>
        </w:rPr>
        <w:t xml:space="preserve"> </w:t>
      </w:r>
      <w:r w:rsidRPr="00CA746A">
        <w:rPr>
          <w:sz w:val="24"/>
          <w:szCs w:val="24"/>
        </w:rPr>
        <w:t>state</w:t>
      </w:r>
      <w:r w:rsidR="00CA746A">
        <w:rPr>
          <w:sz w:val="24"/>
          <w:szCs w:val="24"/>
        </w:rPr>
        <w:t xml:space="preserve"> </w:t>
      </w:r>
      <w:r w:rsidRPr="00CA746A">
        <w:rPr>
          <w:sz w:val="24"/>
          <w:szCs w:val="24"/>
        </w:rPr>
        <w:t>și</w:t>
      </w:r>
      <w:r w:rsidR="00CA746A">
        <w:rPr>
          <w:sz w:val="24"/>
          <w:szCs w:val="24"/>
        </w:rPr>
        <w:t xml:space="preserve"> </w:t>
      </w:r>
      <w:r w:rsidRPr="00CA746A">
        <w:rPr>
          <w:sz w:val="24"/>
          <w:szCs w:val="24"/>
        </w:rPr>
        <w:t>organizații</w:t>
      </w:r>
      <w:r w:rsidR="00CA746A">
        <w:rPr>
          <w:sz w:val="24"/>
          <w:szCs w:val="24"/>
        </w:rPr>
        <w:t xml:space="preserve"> </w:t>
      </w:r>
      <w:r w:rsidRPr="00CA746A">
        <w:rPr>
          <w:sz w:val="24"/>
          <w:szCs w:val="24"/>
        </w:rPr>
        <w:t>din</w:t>
      </w:r>
      <w:r w:rsidR="00CA746A">
        <w:rPr>
          <w:sz w:val="24"/>
          <w:szCs w:val="24"/>
        </w:rPr>
        <w:t xml:space="preserve"> </w:t>
      </w:r>
      <w:r w:rsidRPr="00CA746A">
        <w:rPr>
          <w:sz w:val="24"/>
          <w:szCs w:val="24"/>
        </w:rPr>
        <w:t>domeniul</w:t>
      </w:r>
      <w:r w:rsidR="00CA746A">
        <w:rPr>
          <w:sz w:val="24"/>
          <w:szCs w:val="24"/>
        </w:rPr>
        <w:t xml:space="preserve"> </w:t>
      </w:r>
      <w:r w:rsidRPr="00CA746A">
        <w:rPr>
          <w:sz w:val="24"/>
          <w:szCs w:val="24"/>
        </w:rPr>
        <w:t>comerțului</w:t>
      </w:r>
      <w:r w:rsidR="00CA746A">
        <w:rPr>
          <w:sz w:val="24"/>
          <w:szCs w:val="24"/>
        </w:rPr>
        <w:t xml:space="preserve"> </w:t>
      </w:r>
      <w:r w:rsidRPr="00CA746A">
        <w:rPr>
          <w:sz w:val="24"/>
          <w:szCs w:val="24"/>
        </w:rPr>
        <w:t>internațional;</w:t>
      </w:r>
    </w:p>
    <w:p w:rsidR="00BD4C32" w:rsidRPr="00CA746A" w:rsidRDefault="00BD4C32" w:rsidP="005D521A">
      <w:pPr>
        <w:pStyle w:val="Listparagraf"/>
        <w:numPr>
          <w:ilvl w:val="0"/>
          <w:numId w:val="1"/>
        </w:numPr>
        <w:shd w:val="clear" w:color="auto" w:fill="FFFFFF"/>
        <w:spacing w:after="0" w:line="240" w:lineRule="auto"/>
        <w:jc w:val="both"/>
        <w:rPr>
          <w:sz w:val="24"/>
          <w:szCs w:val="24"/>
        </w:rPr>
      </w:pPr>
      <w:r w:rsidRPr="00CA746A">
        <w:rPr>
          <w:sz w:val="24"/>
          <w:szCs w:val="24"/>
        </w:rPr>
        <w:t>facilitatea</w:t>
      </w:r>
      <w:r w:rsidR="00CA746A">
        <w:rPr>
          <w:sz w:val="24"/>
          <w:szCs w:val="24"/>
        </w:rPr>
        <w:t xml:space="preserve"> </w:t>
      </w:r>
      <w:r w:rsidRPr="00CA746A">
        <w:rPr>
          <w:sz w:val="24"/>
          <w:szCs w:val="24"/>
        </w:rPr>
        <w:t>apariției</w:t>
      </w:r>
      <w:r w:rsidR="00CA746A">
        <w:rPr>
          <w:sz w:val="24"/>
          <w:szCs w:val="24"/>
        </w:rPr>
        <w:t xml:space="preserve"> </w:t>
      </w:r>
      <w:r w:rsidRPr="00CA746A">
        <w:rPr>
          <w:sz w:val="24"/>
          <w:szCs w:val="24"/>
        </w:rPr>
        <w:t>unor</w:t>
      </w:r>
      <w:r w:rsidR="00CA746A">
        <w:rPr>
          <w:sz w:val="24"/>
          <w:szCs w:val="24"/>
        </w:rPr>
        <w:t xml:space="preserve"> </w:t>
      </w:r>
      <w:r w:rsidRPr="00CA746A">
        <w:rPr>
          <w:sz w:val="24"/>
          <w:szCs w:val="24"/>
        </w:rPr>
        <w:t>ecosisteme</w:t>
      </w:r>
      <w:r w:rsidR="00CA746A">
        <w:rPr>
          <w:sz w:val="24"/>
          <w:szCs w:val="24"/>
        </w:rPr>
        <w:t xml:space="preserve"> </w:t>
      </w:r>
      <w:r w:rsidRPr="00CA746A">
        <w:rPr>
          <w:sz w:val="24"/>
          <w:szCs w:val="24"/>
        </w:rPr>
        <w:t>dinamice</w:t>
      </w:r>
      <w:r w:rsidR="00CA746A">
        <w:rPr>
          <w:sz w:val="24"/>
          <w:szCs w:val="24"/>
        </w:rPr>
        <w:t xml:space="preserve"> </w:t>
      </w:r>
      <w:r w:rsidRPr="00CA746A">
        <w:rPr>
          <w:sz w:val="24"/>
          <w:szCs w:val="24"/>
        </w:rPr>
        <w:t>de</w:t>
      </w:r>
      <w:r w:rsidR="00CA746A">
        <w:rPr>
          <w:sz w:val="24"/>
          <w:szCs w:val="24"/>
        </w:rPr>
        <w:t xml:space="preserve"> </w:t>
      </w:r>
      <w:r w:rsidRPr="00CA746A">
        <w:rPr>
          <w:sz w:val="24"/>
          <w:szCs w:val="24"/>
        </w:rPr>
        <w:t>colaborare</w:t>
      </w:r>
      <w:r w:rsidR="00CA746A">
        <w:rPr>
          <w:sz w:val="24"/>
          <w:szCs w:val="24"/>
        </w:rPr>
        <w:t xml:space="preserve"> </w:t>
      </w:r>
      <w:r w:rsidRPr="00CA746A">
        <w:rPr>
          <w:sz w:val="24"/>
          <w:szCs w:val="24"/>
        </w:rPr>
        <w:t>reciproc</w:t>
      </w:r>
      <w:r w:rsidR="00CA746A">
        <w:rPr>
          <w:sz w:val="24"/>
          <w:szCs w:val="24"/>
        </w:rPr>
        <w:t xml:space="preserve"> </w:t>
      </w:r>
      <w:r w:rsidRPr="00CA746A">
        <w:rPr>
          <w:sz w:val="24"/>
          <w:szCs w:val="24"/>
        </w:rPr>
        <w:t>avantajoasă</w:t>
      </w:r>
      <w:r w:rsidR="00CA746A">
        <w:rPr>
          <w:sz w:val="24"/>
          <w:szCs w:val="24"/>
        </w:rPr>
        <w:t xml:space="preserve"> </w:t>
      </w:r>
      <w:r w:rsidRPr="00CA746A">
        <w:rPr>
          <w:sz w:val="24"/>
          <w:szCs w:val="24"/>
        </w:rPr>
        <w:t>între</w:t>
      </w:r>
      <w:r w:rsidR="00CA746A">
        <w:rPr>
          <w:sz w:val="24"/>
          <w:szCs w:val="24"/>
        </w:rPr>
        <w:t xml:space="preserve"> </w:t>
      </w:r>
      <w:r w:rsidRPr="00CA746A">
        <w:rPr>
          <w:sz w:val="24"/>
          <w:szCs w:val="24"/>
        </w:rPr>
        <w:t>producătorii</w:t>
      </w:r>
      <w:r w:rsidR="00CA746A">
        <w:rPr>
          <w:sz w:val="24"/>
          <w:szCs w:val="24"/>
        </w:rPr>
        <w:t xml:space="preserve"> </w:t>
      </w:r>
      <w:r w:rsidRPr="00CA746A">
        <w:rPr>
          <w:sz w:val="24"/>
          <w:szCs w:val="24"/>
        </w:rPr>
        <w:t>agricoli,</w:t>
      </w:r>
      <w:r w:rsidR="00CA746A">
        <w:rPr>
          <w:sz w:val="24"/>
          <w:szCs w:val="24"/>
        </w:rPr>
        <w:t xml:space="preserve"> </w:t>
      </w:r>
      <w:r w:rsidRPr="00CA746A">
        <w:rPr>
          <w:sz w:val="24"/>
          <w:szCs w:val="24"/>
        </w:rPr>
        <w:t>furnizorii</w:t>
      </w:r>
      <w:r w:rsidR="00CA746A">
        <w:rPr>
          <w:sz w:val="24"/>
          <w:szCs w:val="24"/>
        </w:rPr>
        <w:t xml:space="preserve"> </w:t>
      </w:r>
      <w:r w:rsidRPr="00CA746A">
        <w:rPr>
          <w:sz w:val="24"/>
          <w:szCs w:val="24"/>
        </w:rPr>
        <w:t>de</w:t>
      </w:r>
      <w:r w:rsidR="00CA746A">
        <w:rPr>
          <w:sz w:val="24"/>
          <w:szCs w:val="24"/>
        </w:rPr>
        <w:t xml:space="preserve"> </w:t>
      </w:r>
      <w:r w:rsidRPr="00CA746A">
        <w:rPr>
          <w:sz w:val="24"/>
          <w:szCs w:val="24"/>
        </w:rPr>
        <w:t>inputuri,</w:t>
      </w:r>
      <w:r w:rsidR="00CA746A">
        <w:rPr>
          <w:sz w:val="24"/>
          <w:szCs w:val="24"/>
        </w:rPr>
        <w:t xml:space="preserve"> </w:t>
      </w:r>
      <w:r w:rsidRPr="00CA746A">
        <w:rPr>
          <w:sz w:val="24"/>
          <w:szCs w:val="24"/>
        </w:rPr>
        <w:t>companii</w:t>
      </w:r>
      <w:r w:rsidR="00CA746A">
        <w:rPr>
          <w:sz w:val="24"/>
          <w:szCs w:val="24"/>
        </w:rPr>
        <w:t xml:space="preserve"> </w:t>
      </w:r>
      <w:r w:rsidRPr="00CA746A">
        <w:rPr>
          <w:sz w:val="24"/>
          <w:szCs w:val="24"/>
        </w:rPr>
        <w:t>de</w:t>
      </w:r>
      <w:r w:rsidR="00CA746A">
        <w:rPr>
          <w:sz w:val="24"/>
          <w:szCs w:val="24"/>
        </w:rPr>
        <w:t xml:space="preserve"> </w:t>
      </w:r>
      <w:r w:rsidRPr="00CA746A">
        <w:rPr>
          <w:sz w:val="24"/>
          <w:szCs w:val="24"/>
        </w:rPr>
        <w:t>transport/logistică,</w:t>
      </w:r>
      <w:r w:rsidR="00CA746A">
        <w:rPr>
          <w:sz w:val="24"/>
          <w:szCs w:val="24"/>
        </w:rPr>
        <w:t xml:space="preserve"> </w:t>
      </w:r>
      <w:r w:rsidRPr="00CA746A">
        <w:rPr>
          <w:sz w:val="24"/>
          <w:szCs w:val="24"/>
        </w:rPr>
        <w:t>comercianți</w:t>
      </w:r>
      <w:r w:rsidR="00CA746A">
        <w:rPr>
          <w:sz w:val="24"/>
          <w:szCs w:val="24"/>
        </w:rPr>
        <w:t xml:space="preserve"> </w:t>
      </w:r>
      <w:r w:rsidRPr="00CA746A">
        <w:rPr>
          <w:sz w:val="24"/>
          <w:szCs w:val="24"/>
        </w:rPr>
        <w:t>profesioniști</w:t>
      </w:r>
      <w:r w:rsidR="00CA746A">
        <w:rPr>
          <w:sz w:val="24"/>
          <w:szCs w:val="24"/>
        </w:rPr>
        <w:t xml:space="preserve"> </w:t>
      </w:r>
      <w:r w:rsidRPr="00CA746A">
        <w:rPr>
          <w:sz w:val="24"/>
          <w:szCs w:val="24"/>
        </w:rPr>
        <w:t>și</w:t>
      </w:r>
      <w:r w:rsidR="00CA746A">
        <w:rPr>
          <w:sz w:val="24"/>
          <w:szCs w:val="24"/>
        </w:rPr>
        <w:t xml:space="preserve"> </w:t>
      </w:r>
      <w:r w:rsidRPr="00CA746A">
        <w:rPr>
          <w:sz w:val="24"/>
          <w:szCs w:val="24"/>
        </w:rPr>
        <w:t>alți</w:t>
      </w:r>
      <w:r w:rsidR="00CA746A">
        <w:rPr>
          <w:sz w:val="24"/>
          <w:szCs w:val="24"/>
        </w:rPr>
        <w:t xml:space="preserve"> </w:t>
      </w:r>
      <w:r w:rsidRPr="00CA746A">
        <w:rPr>
          <w:sz w:val="24"/>
          <w:szCs w:val="24"/>
        </w:rPr>
        <w:t>actori</w:t>
      </w:r>
      <w:r w:rsidR="00CA746A">
        <w:rPr>
          <w:sz w:val="24"/>
          <w:szCs w:val="24"/>
        </w:rPr>
        <w:t xml:space="preserve"> </w:t>
      </w:r>
      <w:r w:rsidRPr="00CA746A">
        <w:rPr>
          <w:sz w:val="24"/>
          <w:szCs w:val="24"/>
        </w:rPr>
        <w:t>interesați;</w:t>
      </w:r>
    </w:p>
    <w:p w:rsidR="00BD4C32" w:rsidRPr="00CA746A" w:rsidRDefault="0062746A" w:rsidP="005D521A">
      <w:pPr>
        <w:pStyle w:val="Listparagraf"/>
        <w:numPr>
          <w:ilvl w:val="0"/>
          <w:numId w:val="1"/>
        </w:numPr>
        <w:shd w:val="clear" w:color="auto" w:fill="FFFFFF"/>
        <w:spacing w:after="0" w:line="240" w:lineRule="auto"/>
        <w:jc w:val="both"/>
        <w:rPr>
          <w:sz w:val="24"/>
          <w:szCs w:val="24"/>
        </w:rPr>
      </w:pPr>
      <w:r>
        <w:rPr>
          <w:sz w:val="24"/>
          <w:szCs w:val="24"/>
        </w:rPr>
        <w:t xml:space="preserve">susținerea </w:t>
      </w:r>
      <w:r w:rsidRPr="00CA746A">
        <w:rPr>
          <w:sz w:val="24"/>
          <w:szCs w:val="24"/>
        </w:rPr>
        <w:t>cre</w:t>
      </w:r>
      <w:r>
        <w:rPr>
          <w:sz w:val="24"/>
          <w:szCs w:val="24"/>
        </w:rPr>
        <w:t xml:space="preserve">ării </w:t>
      </w:r>
      <w:r w:rsidRPr="00CA746A">
        <w:rPr>
          <w:sz w:val="24"/>
          <w:szCs w:val="24"/>
        </w:rPr>
        <w:t>Of</w:t>
      </w:r>
      <w:r>
        <w:rPr>
          <w:sz w:val="24"/>
          <w:szCs w:val="24"/>
        </w:rPr>
        <w:t>i</w:t>
      </w:r>
      <w:r w:rsidRPr="00CA746A">
        <w:rPr>
          <w:sz w:val="24"/>
          <w:szCs w:val="24"/>
        </w:rPr>
        <w:t>ciului</w:t>
      </w:r>
      <w:r>
        <w:rPr>
          <w:sz w:val="24"/>
          <w:szCs w:val="24"/>
        </w:rPr>
        <w:t xml:space="preserve"> </w:t>
      </w:r>
      <w:r w:rsidRPr="00CA746A">
        <w:rPr>
          <w:sz w:val="24"/>
          <w:szCs w:val="24"/>
        </w:rPr>
        <w:t>hortic</w:t>
      </w:r>
      <w:r>
        <w:rPr>
          <w:sz w:val="24"/>
          <w:szCs w:val="24"/>
        </w:rPr>
        <w:t xml:space="preserve">ol </w:t>
      </w:r>
      <w:r w:rsidRPr="00CA746A">
        <w:rPr>
          <w:sz w:val="24"/>
          <w:szCs w:val="24"/>
        </w:rPr>
        <w:t>după</w:t>
      </w:r>
      <w:r>
        <w:rPr>
          <w:sz w:val="24"/>
          <w:szCs w:val="24"/>
        </w:rPr>
        <w:t xml:space="preserve"> </w:t>
      </w:r>
      <w:r w:rsidRPr="00CA746A">
        <w:rPr>
          <w:sz w:val="24"/>
          <w:szCs w:val="24"/>
        </w:rPr>
        <w:t>modelul</w:t>
      </w:r>
      <w:r w:rsidR="003551AD">
        <w:rPr>
          <w:sz w:val="24"/>
          <w:szCs w:val="24"/>
        </w:rPr>
        <w:t xml:space="preserve"> celor mai bune practici.</w:t>
      </w:r>
      <w:r>
        <w:rPr>
          <w:sz w:val="24"/>
          <w:szCs w:val="24"/>
        </w:rPr>
        <w:t xml:space="preserve"> </w:t>
      </w:r>
      <w:r w:rsidR="00BD4C32" w:rsidRPr="00CA746A">
        <w:rPr>
          <w:sz w:val="24"/>
          <w:szCs w:val="24"/>
        </w:rPr>
        <w:t>Oficiul</w:t>
      </w:r>
      <w:r w:rsidR="00CA746A">
        <w:rPr>
          <w:sz w:val="24"/>
          <w:szCs w:val="24"/>
        </w:rPr>
        <w:t xml:space="preserve"> </w:t>
      </w:r>
      <w:r w:rsidR="00BD4C32" w:rsidRPr="00CA746A">
        <w:rPr>
          <w:sz w:val="24"/>
          <w:szCs w:val="24"/>
        </w:rPr>
        <w:t>trebuie</w:t>
      </w:r>
      <w:r w:rsidR="00CA746A">
        <w:rPr>
          <w:sz w:val="24"/>
          <w:szCs w:val="24"/>
        </w:rPr>
        <w:t xml:space="preserve"> </w:t>
      </w:r>
      <w:r w:rsidR="00BD4C32" w:rsidRPr="00CA746A">
        <w:rPr>
          <w:sz w:val="24"/>
          <w:szCs w:val="24"/>
        </w:rPr>
        <w:t>să-și</w:t>
      </w:r>
      <w:r w:rsidR="00CA746A">
        <w:rPr>
          <w:sz w:val="24"/>
          <w:szCs w:val="24"/>
        </w:rPr>
        <w:t xml:space="preserve"> </w:t>
      </w:r>
      <w:r w:rsidR="00BD4C32" w:rsidRPr="00CA746A">
        <w:rPr>
          <w:sz w:val="24"/>
          <w:szCs w:val="24"/>
        </w:rPr>
        <w:t>asume</w:t>
      </w:r>
      <w:r w:rsidR="00CA746A">
        <w:rPr>
          <w:sz w:val="24"/>
          <w:szCs w:val="24"/>
        </w:rPr>
        <w:t xml:space="preserve"> </w:t>
      </w:r>
      <w:r w:rsidR="00BD4C32" w:rsidRPr="00CA746A">
        <w:rPr>
          <w:sz w:val="24"/>
          <w:szCs w:val="24"/>
        </w:rPr>
        <w:t>inclusiv</w:t>
      </w:r>
      <w:r w:rsidR="00CA746A">
        <w:rPr>
          <w:sz w:val="24"/>
          <w:szCs w:val="24"/>
        </w:rPr>
        <w:t xml:space="preserve"> </w:t>
      </w:r>
      <w:r w:rsidR="00BD4C32" w:rsidRPr="00CA746A">
        <w:rPr>
          <w:sz w:val="24"/>
          <w:szCs w:val="24"/>
        </w:rPr>
        <w:t>rolul</w:t>
      </w:r>
      <w:r w:rsidR="00CA746A">
        <w:rPr>
          <w:sz w:val="24"/>
          <w:szCs w:val="24"/>
        </w:rPr>
        <w:t xml:space="preserve"> </w:t>
      </w:r>
      <w:r w:rsidR="00BD4C32" w:rsidRPr="00CA746A">
        <w:rPr>
          <w:sz w:val="24"/>
          <w:szCs w:val="24"/>
        </w:rPr>
        <w:t>de</w:t>
      </w:r>
      <w:r w:rsidR="00CA746A">
        <w:rPr>
          <w:sz w:val="24"/>
          <w:szCs w:val="24"/>
        </w:rPr>
        <w:t xml:space="preserve"> </w:t>
      </w:r>
      <w:r w:rsidR="00BD4C32" w:rsidRPr="00CA746A">
        <w:rPr>
          <w:sz w:val="24"/>
          <w:szCs w:val="24"/>
        </w:rPr>
        <w:t>multiplicare</w:t>
      </w:r>
      <w:r w:rsidR="00CA746A">
        <w:rPr>
          <w:sz w:val="24"/>
          <w:szCs w:val="24"/>
        </w:rPr>
        <w:t xml:space="preserve"> </w:t>
      </w:r>
      <w:r w:rsidR="00BD4C32" w:rsidRPr="00CA746A">
        <w:rPr>
          <w:sz w:val="24"/>
          <w:szCs w:val="24"/>
        </w:rPr>
        <w:t>a</w:t>
      </w:r>
      <w:r w:rsidR="00CA746A">
        <w:rPr>
          <w:sz w:val="24"/>
          <w:szCs w:val="24"/>
        </w:rPr>
        <w:t xml:space="preserve"> </w:t>
      </w:r>
      <w:r w:rsidR="00BD4C32" w:rsidRPr="00CA746A">
        <w:rPr>
          <w:sz w:val="24"/>
          <w:szCs w:val="24"/>
        </w:rPr>
        <w:t>modelelor</w:t>
      </w:r>
      <w:r w:rsidR="00CA746A">
        <w:rPr>
          <w:sz w:val="24"/>
          <w:szCs w:val="24"/>
        </w:rPr>
        <w:t xml:space="preserve"> </w:t>
      </w:r>
      <w:r w:rsidR="00BD4C32" w:rsidRPr="00CA746A">
        <w:rPr>
          <w:sz w:val="24"/>
          <w:szCs w:val="24"/>
        </w:rPr>
        <w:t>fezabile</w:t>
      </w:r>
      <w:r w:rsidR="00CA746A">
        <w:rPr>
          <w:sz w:val="24"/>
          <w:szCs w:val="24"/>
        </w:rPr>
        <w:t xml:space="preserve"> </w:t>
      </w:r>
      <w:r w:rsidR="00BD4C32" w:rsidRPr="00CA746A">
        <w:rPr>
          <w:sz w:val="24"/>
          <w:szCs w:val="24"/>
        </w:rPr>
        <w:t>pe</w:t>
      </w:r>
      <w:r w:rsidR="00CA746A">
        <w:rPr>
          <w:sz w:val="24"/>
          <w:szCs w:val="24"/>
        </w:rPr>
        <w:t xml:space="preserve"> </w:t>
      </w:r>
      <w:r w:rsidR="00BD4C32" w:rsidRPr="00CA746A">
        <w:rPr>
          <w:sz w:val="24"/>
          <w:szCs w:val="24"/>
        </w:rPr>
        <w:t>orizontală</w:t>
      </w:r>
      <w:r w:rsidR="00CA746A">
        <w:rPr>
          <w:sz w:val="24"/>
          <w:szCs w:val="24"/>
        </w:rPr>
        <w:t xml:space="preserve"> </w:t>
      </w:r>
      <w:r w:rsidR="00BD4C32" w:rsidRPr="00CA746A">
        <w:rPr>
          <w:sz w:val="24"/>
          <w:szCs w:val="24"/>
        </w:rPr>
        <w:t>în</w:t>
      </w:r>
      <w:r w:rsidR="00CA746A">
        <w:rPr>
          <w:sz w:val="24"/>
          <w:szCs w:val="24"/>
        </w:rPr>
        <w:t xml:space="preserve"> </w:t>
      </w:r>
      <w:r w:rsidR="00BD4C32" w:rsidRPr="00CA746A">
        <w:rPr>
          <w:sz w:val="24"/>
          <w:szCs w:val="24"/>
        </w:rPr>
        <w:t>cadrul</w:t>
      </w:r>
      <w:r w:rsidR="00CA746A">
        <w:rPr>
          <w:sz w:val="24"/>
          <w:szCs w:val="24"/>
        </w:rPr>
        <w:t xml:space="preserve"> </w:t>
      </w:r>
      <w:r w:rsidR="00BD4C32" w:rsidRPr="00CA746A">
        <w:rPr>
          <w:sz w:val="24"/>
          <w:szCs w:val="24"/>
        </w:rPr>
        <w:t>sectorului;</w:t>
      </w:r>
    </w:p>
    <w:p w:rsidR="00BD4C32" w:rsidRPr="00CA746A" w:rsidRDefault="00BD4C32" w:rsidP="005D521A">
      <w:pPr>
        <w:pStyle w:val="Listparagraf"/>
        <w:numPr>
          <w:ilvl w:val="0"/>
          <w:numId w:val="1"/>
        </w:numPr>
        <w:shd w:val="clear" w:color="auto" w:fill="FFFFFF"/>
        <w:spacing w:after="0" w:line="240" w:lineRule="auto"/>
        <w:jc w:val="both"/>
        <w:rPr>
          <w:sz w:val="24"/>
          <w:szCs w:val="24"/>
        </w:rPr>
      </w:pPr>
      <w:r w:rsidRPr="00CA746A">
        <w:rPr>
          <w:sz w:val="24"/>
          <w:szCs w:val="24"/>
        </w:rPr>
        <w:t>ajustarea</w:t>
      </w:r>
      <w:r w:rsidR="00CA746A">
        <w:rPr>
          <w:sz w:val="24"/>
          <w:szCs w:val="24"/>
        </w:rPr>
        <w:t xml:space="preserve"> </w:t>
      </w:r>
      <w:r w:rsidRPr="00CA746A">
        <w:rPr>
          <w:sz w:val="24"/>
          <w:szCs w:val="24"/>
        </w:rPr>
        <w:t>politicilor</w:t>
      </w:r>
      <w:r w:rsidR="00CA746A">
        <w:rPr>
          <w:sz w:val="24"/>
          <w:szCs w:val="24"/>
        </w:rPr>
        <w:t xml:space="preserve"> </w:t>
      </w:r>
      <w:r w:rsidRPr="00CA746A">
        <w:rPr>
          <w:sz w:val="24"/>
          <w:szCs w:val="24"/>
        </w:rPr>
        <w:t>de</w:t>
      </w:r>
      <w:r w:rsidR="00CA746A">
        <w:rPr>
          <w:sz w:val="24"/>
          <w:szCs w:val="24"/>
        </w:rPr>
        <w:t xml:space="preserve"> </w:t>
      </w:r>
      <w:r w:rsidRPr="00CA746A">
        <w:rPr>
          <w:sz w:val="24"/>
          <w:szCs w:val="24"/>
        </w:rPr>
        <w:t>subvenții</w:t>
      </w:r>
      <w:r w:rsidR="00CA746A">
        <w:rPr>
          <w:sz w:val="24"/>
          <w:szCs w:val="24"/>
        </w:rPr>
        <w:t xml:space="preserve"> </w:t>
      </w:r>
      <w:r w:rsidRPr="00CA746A">
        <w:rPr>
          <w:sz w:val="24"/>
          <w:szCs w:val="24"/>
        </w:rPr>
        <w:t>și</w:t>
      </w:r>
      <w:r w:rsidR="00CA746A">
        <w:rPr>
          <w:sz w:val="24"/>
          <w:szCs w:val="24"/>
        </w:rPr>
        <w:t xml:space="preserve"> </w:t>
      </w:r>
      <w:r w:rsidRPr="00CA746A">
        <w:rPr>
          <w:sz w:val="24"/>
          <w:szCs w:val="24"/>
        </w:rPr>
        <w:t>intervenție,</w:t>
      </w:r>
      <w:r w:rsidR="00CA746A">
        <w:rPr>
          <w:sz w:val="24"/>
          <w:szCs w:val="24"/>
        </w:rPr>
        <w:t xml:space="preserve"> </w:t>
      </w:r>
      <w:r w:rsidRPr="00CA746A">
        <w:rPr>
          <w:sz w:val="24"/>
          <w:szCs w:val="24"/>
        </w:rPr>
        <w:t>pentru</w:t>
      </w:r>
      <w:r w:rsidR="00CA746A">
        <w:rPr>
          <w:sz w:val="24"/>
          <w:szCs w:val="24"/>
        </w:rPr>
        <w:t xml:space="preserve"> </w:t>
      </w:r>
      <w:r w:rsidRPr="00CA746A">
        <w:rPr>
          <w:sz w:val="24"/>
          <w:szCs w:val="24"/>
        </w:rPr>
        <w:t>a</w:t>
      </w:r>
      <w:r w:rsidR="00CA746A">
        <w:rPr>
          <w:sz w:val="24"/>
          <w:szCs w:val="24"/>
        </w:rPr>
        <w:t xml:space="preserve"> </w:t>
      </w:r>
      <w:r w:rsidRPr="00CA746A">
        <w:rPr>
          <w:sz w:val="24"/>
          <w:szCs w:val="24"/>
        </w:rPr>
        <w:t>sprijini</w:t>
      </w:r>
      <w:r w:rsidR="00CA746A">
        <w:rPr>
          <w:sz w:val="24"/>
          <w:szCs w:val="24"/>
        </w:rPr>
        <w:t xml:space="preserve"> </w:t>
      </w:r>
      <w:r w:rsidRPr="00CA746A">
        <w:rPr>
          <w:sz w:val="24"/>
          <w:szCs w:val="24"/>
        </w:rPr>
        <w:t>companiile</w:t>
      </w:r>
      <w:r w:rsidR="00CA746A">
        <w:rPr>
          <w:sz w:val="24"/>
          <w:szCs w:val="24"/>
        </w:rPr>
        <w:t xml:space="preserve"> </w:t>
      </w:r>
      <w:r w:rsidRPr="00CA746A">
        <w:rPr>
          <w:sz w:val="24"/>
          <w:szCs w:val="24"/>
        </w:rPr>
        <w:t>competitive</w:t>
      </w:r>
      <w:r w:rsidR="00CA746A">
        <w:rPr>
          <w:sz w:val="24"/>
          <w:szCs w:val="24"/>
        </w:rPr>
        <w:t xml:space="preserve"> </w:t>
      </w:r>
      <w:r w:rsidRPr="00CA746A">
        <w:rPr>
          <w:sz w:val="24"/>
          <w:szCs w:val="24"/>
        </w:rPr>
        <w:t>de</w:t>
      </w:r>
      <w:r w:rsidR="00CA746A">
        <w:rPr>
          <w:sz w:val="24"/>
          <w:szCs w:val="24"/>
        </w:rPr>
        <w:t xml:space="preserve"> </w:t>
      </w:r>
      <w:r w:rsidRPr="00CA746A">
        <w:rPr>
          <w:sz w:val="24"/>
          <w:szCs w:val="24"/>
        </w:rPr>
        <w:t>perspectivă</w:t>
      </w:r>
      <w:r w:rsidR="00CA746A">
        <w:rPr>
          <w:sz w:val="24"/>
          <w:szCs w:val="24"/>
        </w:rPr>
        <w:t xml:space="preserve"> </w:t>
      </w:r>
      <w:r w:rsidRPr="00CA746A">
        <w:rPr>
          <w:sz w:val="24"/>
          <w:szCs w:val="24"/>
        </w:rPr>
        <w:t>și</w:t>
      </w:r>
      <w:r w:rsidR="00CA746A">
        <w:rPr>
          <w:sz w:val="24"/>
          <w:szCs w:val="24"/>
        </w:rPr>
        <w:t xml:space="preserve"> </w:t>
      </w:r>
      <w:r w:rsidRPr="00CA746A">
        <w:rPr>
          <w:sz w:val="24"/>
          <w:szCs w:val="24"/>
        </w:rPr>
        <w:t>pentru</w:t>
      </w:r>
      <w:r w:rsidR="00CA746A">
        <w:rPr>
          <w:sz w:val="24"/>
          <w:szCs w:val="24"/>
        </w:rPr>
        <w:t xml:space="preserve"> </w:t>
      </w:r>
      <w:r w:rsidRPr="00CA746A">
        <w:rPr>
          <w:sz w:val="24"/>
          <w:szCs w:val="24"/>
        </w:rPr>
        <w:t>reziliență</w:t>
      </w:r>
      <w:r w:rsidR="00CA746A">
        <w:rPr>
          <w:sz w:val="24"/>
          <w:szCs w:val="24"/>
        </w:rPr>
        <w:t xml:space="preserve"> </w:t>
      </w:r>
      <w:r w:rsidRPr="00CA746A">
        <w:rPr>
          <w:sz w:val="24"/>
          <w:szCs w:val="24"/>
        </w:rPr>
        <w:t>la</w:t>
      </w:r>
      <w:r w:rsidR="00CA746A">
        <w:rPr>
          <w:sz w:val="24"/>
          <w:szCs w:val="24"/>
        </w:rPr>
        <w:t xml:space="preserve"> </w:t>
      </w:r>
      <w:r w:rsidRPr="00CA746A">
        <w:rPr>
          <w:sz w:val="24"/>
          <w:szCs w:val="24"/>
        </w:rPr>
        <w:t>șoc;</w:t>
      </w:r>
    </w:p>
    <w:p w:rsidR="00BD4C32" w:rsidRPr="00CA746A" w:rsidRDefault="003551AD" w:rsidP="005D521A">
      <w:pPr>
        <w:pStyle w:val="Listparagraf"/>
        <w:numPr>
          <w:ilvl w:val="0"/>
          <w:numId w:val="1"/>
        </w:numPr>
        <w:shd w:val="clear" w:color="auto" w:fill="FFFFFF"/>
        <w:spacing w:after="0" w:line="240" w:lineRule="auto"/>
        <w:jc w:val="both"/>
        <w:rPr>
          <w:sz w:val="24"/>
          <w:szCs w:val="24"/>
        </w:rPr>
      </w:pPr>
      <w:r>
        <w:rPr>
          <w:sz w:val="24"/>
          <w:szCs w:val="24"/>
        </w:rPr>
        <w:t xml:space="preserve">susținerea </w:t>
      </w:r>
      <w:r w:rsidR="00BD4C32" w:rsidRPr="00CA746A">
        <w:rPr>
          <w:sz w:val="24"/>
          <w:szCs w:val="24"/>
        </w:rPr>
        <w:t>cre</w:t>
      </w:r>
      <w:r>
        <w:rPr>
          <w:sz w:val="24"/>
          <w:szCs w:val="24"/>
        </w:rPr>
        <w:t xml:space="preserve">ării </w:t>
      </w:r>
      <w:r w:rsidR="00BD4C32" w:rsidRPr="00CA746A">
        <w:rPr>
          <w:sz w:val="24"/>
          <w:szCs w:val="24"/>
        </w:rPr>
        <w:t>fondului</w:t>
      </w:r>
      <w:r w:rsidR="00CA746A">
        <w:rPr>
          <w:sz w:val="24"/>
          <w:szCs w:val="24"/>
        </w:rPr>
        <w:t xml:space="preserve"> </w:t>
      </w:r>
      <w:r w:rsidR="00BD4C32" w:rsidRPr="00CA746A">
        <w:rPr>
          <w:sz w:val="24"/>
          <w:szCs w:val="24"/>
        </w:rPr>
        <w:t>de</w:t>
      </w:r>
      <w:r w:rsidR="00CA746A">
        <w:rPr>
          <w:sz w:val="24"/>
          <w:szCs w:val="24"/>
        </w:rPr>
        <w:t xml:space="preserve"> </w:t>
      </w:r>
      <w:r w:rsidR="00BD4C32" w:rsidRPr="00CA746A">
        <w:rPr>
          <w:sz w:val="24"/>
          <w:szCs w:val="24"/>
        </w:rPr>
        <w:t>dezvoltare</w:t>
      </w:r>
      <w:r w:rsidR="00CA746A">
        <w:rPr>
          <w:sz w:val="24"/>
          <w:szCs w:val="24"/>
        </w:rPr>
        <w:t xml:space="preserve"> </w:t>
      </w:r>
      <w:r w:rsidR="00BD4C32" w:rsidRPr="00CA746A">
        <w:rPr>
          <w:sz w:val="24"/>
          <w:szCs w:val="24"/>
        </w:rPr>
        <w:t>a</w:t>
      </w:r>
      <w:r w:rsidR="00CA746A">
        <w:rPr>
          <w:sz w:val="24"/>
          <w:szCs w:val="24"/>
        </w:rPr>
        <w:t xml:space="preserve"> </w:t>
      </w:r>
      <w:r w:rsidR="00BD4C32" w:rsidRPr="00CA746A">
        <w:rPr>
          <w:sz w:val="24"/>
          <w:szCs w:val="24"/>
        </w:rPr>
        <w:t>horticulturii</w:t>
      </w:r>
      <w:r w:rsidR="00CA746A">
        <w:rPr>
          <w:sz w:val="24"/>
          <w:szCs w:val="24"/>
        </w:rPr>
        <w:t xml:space="preserve"> </w:t>
      </w:r>
      <w:r w:rsidR="00BD4C32" w:rsidRPr="00CA746A">
        <w:rPr>
          <w:sz w:val="24"/>
          <w:szCs w:val="24"/>
        </w:rPr>
        <w:t>(gestionat</w:t>
      </w:r>
      <w:r w:rsidR="00CA746A">
        <w:rPr>
          <w:sz w:val="24"/>
          <w:szCs w:val="24"/>
        </w:rPr>
        <w:t xml:space="preserve"> </w:t>
      </w:r>
      <w:r w:rsidR="00BD4C32" w:rsidRPr="00CA746A">
        <w:rPr>
          <w:sz w:val="24"/>
          <w:szCs w:val="24"/>
        </w:rPr>
        <w:t>de</w:t>
      </w:r>
      <w:r w:rsidR="00CA746A">
        <w:rPr>
          <w:sz w:val="24"/>
          <w:szCs w:val="24"/>
        </w:rPr>
        <w:t xml:space="preserve"> </w:t>
      </w:r>
      <w:r w:rsidR="00BD4C32" w:rsidRPr="00CA746A">
        <w:rPr>
          <w:sz w:val="24"/>
          <w:szCs w:val="24"/>
        </w:rPr>
        <w:t>Oficiul</w:t>
      </w:r>
      <w:r w:rsidR="00CA746A">
        <w:rPr>
          <w:sz w:val="24"/>
          <w:szCs w:val="24"/>
        </w:rPr>
        <w:t xml:space="preserve"> </w:t>
      </w:r>
      <w:r w:rsidR="00BD4C32" w:rsidRPr="00CA746A">
        <w:rPr>
          <w:sz w:val="24"/>
          <w:szCs w:val="24"/>
        </w:rPr>
        <w:t>Horticulturii),</w:t>
      </w:r>
      <w:r w:rsidR="00CA746A">
        <w:rPr>
          <w:sz w:val="24"/>
          <w:szCs w:val="24"/>
        </w:rPr>
        <w:t xml:space="preserve"> </w:t>
      </w:r>
      <w:r w:rsidR="00BD4C32" w:rsidRPr="00CA746A">
        <w:rPr>
          <w:sz w:val="24"/>
          <w:szCs w:val="24"/>
        </w:rPr>
        <w:t>finanțat</w:t>
      </w:r>
      <w:r w:rsidR="00CA746A">
        <w:rPr>
          <w:sz w:val="24"/>
          <w:szCs w:val="24"/>
        </w:rPr>
        <w:t xml:space="preserve"> </w:t>
      </w:r>
      <w:r w:rsidR="00BD4C32" w:rsidRPr="00CA746A">
        <w:rPr>
          <w:sz w:val="24"/>
          <w:szCs w:val="24"/>
        </w:rPr>
        <w:t>din</w:t>
      </w:r>
      <w:r w:rsidR="00CA746A">
        <w:rPr>
          <w:sz w:val="24"/>
          <w:szCs w:val="24"/>
        </w:rPr>
        <w:t xml:space="preserve"> </w:t>
      </w:r>
      <w:r w:rsidR="00BD4C32" w:rsidRPr="00CA746A">
        <w:rPr>
          <w:sz w:val="24"/>
          <w:szCs w:val="24"/>
        </w:rPr>
        <w:t>bani</w:t>
      </w:r>
      <w:r w:rsidR="00CA746A">
        <w:rPr>
          <w:sz w:val="24"/>
          <w:szCs w:val="24"/>
        </w:rPr>
        <w:t xml:space="preserve"> </w:t>
      </w:r>
      <w:r w:rsidR="00BD4C32" w:rsidRPr="00CA746A">
        <w:rPr>
          <w:sz w:val="24"/>
          <w:szCs w:val="24"/>
        </w:rPr>
        <w:t>publici</w:t>
      </w:r>
      <w:r w:rsidR="00CA746A">
        <w:rPr>
          <w:sz w:val="24"/>
          <w:szCs w:val="24"/>
        </w:rPr>
        <w:t xml:space="preserve"> </w:t>
      </w:r>
      <w:r w:rsidR="00BD4C32" w:rsidRPr="00CA746A">
        <w:rPr>
          <w:sz w:val="24"/>
          <w:szCs w:val="24"/>
        </w:rPr>
        <w:t>din</w:t>
      </w:r>
      <w:r w:rsidR="00CA746A">
        <w:rPr>
          <w:sz w:val="24"/>
          <w:szCs w:val="24"/>
        </w:rPr>
        <w:t xml:space="preserve"> </w:t>
      </w:r>
      <w:r w:rsidR="00BD4C32" w:rsidRPr="00CA746A">
        <w:rPr>
          <w:sz w:val="24"/>
          <w:szCs w:val="24"/>
        </w:rPr>
        <w:t>bugetul</w:t>
      </w:r>
      <w:r w:rsidR="00CA746A">
        <w:rPr>
          <w:sz w:val="24"/>
          <w:szCs w:val="24"/>
        </w:rPr>
        <w:t xml:space="preserve"> </w:t>
      </w:r>
      <w:r w:rsidR="00BD4C32" w:rsidRPr="00CA746A">
        <w:rPr>
          <w:sz w:val="24"/>
          <w:szCs w:val="24"/>
        </w:rPr>
        <w:t>de</w:t>
      </w:r>
      <w:r w:rsidR="00CA746A">
        <w:rPr>
          <w:sz w:val="24"/>
          <w:szCs w:val="24"/>
        </w:rPr>
        <w:t xml:space="preserve"> </w:t>
      </w:r>
      <w:r w:rsidR="00BD4C32" w:rsidRPr="00CA746A">
        <w:rPr>
          <w:sz w:val="24"/>
          <w:szCs w:val="24"/>
        </w:rPr>
        <w:t>stat</w:t>
      </w:r>
      <w:r w:rsidR="00CA746A">
        <w:rPr>
          <w:sz w:val="24"/>
          <w:szCs w:val="24"/>
        </w:rPr>
        <w:t xml:space="preserve"> </w:t>
      </w:r>
      <w:r w:rsidR="00BD4C32" w:rsidRPr="00CA746A">
        <w:rPr>
          <w:sz w:val="24"/>
          <w:szCs w:val="24"/>
        </w:rPr>
        <w:t>și</w:t>
      </w:r>
      <w:r w:rsidR="00CA746A">
        <w:rPr>
          <w:sz w:val="24"/>
          <w:szCs w:val="24"/>
        </w:rPr>
        <w:t xml:space="preserve"> </w:t>
      </w:r>
      <w:r w:rsidR="00BD4C32" w:rsidRPr="00CA746A">
        <w:rPr>
          <w:sz w:val="24"/>
          <w:szCs w:val="24"/>
        </w:rPr>
        <w:t>prin</w:t>
      </w:r>
      <w:r w:rsidR="00CA746A">
        <w:rPr>
          <w:sz w:val="24"/>
          <w:szCs w:val="24"/>
        </w:rPr>
        <w:t xml:space="preserve"> </w:t>
      </w:r>
      <w:r w:rsidR="00BD4C32" w:rsidRPr="00CA746A">
        <w:rPr>
          <w:sz w:val="24"/>
          <w:szCs w:val="24"/>
        </w:rPr>
        <w:t>a</w:t>
      </w:r>
      <w:r w:rsidR="00CA746A">
        <w:rPr>
          <w:sz w:val="24"/>
          <w:szCs w:val="24"/>
        </w:rPr>
        <w:t xml:space="preserve"> </w:t>
      </w:r>
      <w:r w:rsidR="00BD4C32" w:rsidRPr="00CA746A">
        <w:rPr>
          <w:sz w:val="24"/>
          <w:szCs w:val="24"/>
        </w:rPr>
        <w:t>contribuții</w:t>
      </w:r>
      <w:r w:rsidR="00CA746A">
        <w:rPr>
          <w:sz w:val="24"/>
          <w:szCs w:val="24"/>
        </w:rPr>
        <w:t xml:space="preserve"> </w:t>
      </w:r>
      <w:r w:rsidR="00BD4C32" w:rsidRPr="00CA746A">
        <w:rPr>
          <w:sz w:val="24"/>
          <w:szCs w:val="24"/>
        </w:rPr>
        <w:t>directe</w:t>
      </w:r>
      <w:r w:rsidR="00CA746A">
        <w:rPr>
          <w:sz w:val="24"/>
          <w:szCs w:val="24"/>
        </w:rPr>
        <w:t xml:space="preserve"> </w:t>
      </w:r>
      <w:r w:rsidR="00BD4C32" w:rsidRPr="00CA746A">
        <w:rPr>
          <w:sz w:val="24"/>
          <w:szCs w:val="24"/>
        </w:rPr>
        <w:t>ale</w:t>
      </w:r>
      <w:r w:rsidR="00CA746A">
        <w:rPr>
          <w:sz w:val="24"/>
          <w:szCs w:val="24"/>
        </w:rPr>
        <w:t xml:space="preserve"> </w:t>
      </w:r>
      <w:r w:rsidR="00BD4C32" w:rsidRPr="00CA746A">
        <w:rPr>
          <w:sz w:val="24"/>
          <w:szCs w:val="24"/>
        </w:rPr>
        <w:t>producătorilor</w:t>
      </w:r>
      <w:r w:rsidR="00CA746A">
        <w:rPr>
          <w:sz w:val="24"/>
          <w:szCs w:val="24"/>
        </w:rPr>
        <w:t xml:space="preserve"> </w:t>
      </w:r>
      <w:r w:rsidR="00BD4C32" w:rsidRPr="00CA746A">
        <w:rPr>
          <w:sz w:val="24"/>
          <w:szCs w:val="24"/>
        </w:rPr>
        <w:t>agricoli,</w:t>
      </w:r>
      <w:r w:rsidR="00CA746A">
        <w:rPr>
          <w:sz w:val="24"/>
          <w:szCs w:val="24"/>
        </w:rPr>
        <w:t xml:space="preserve"> </w:t>
      </w:r>
      <w:r w:rsidR="00BD4C32" w:rsidRPr="00CA746A">
        <w:rPr>
          <w:sz w:val="24"/>
          <w:szCs w:val="24"/>
        </w:rPr>
        <w:t>inclusiv</w:t>
      </w:r>
      <w:r w:rsidR="00CA746A">
        <w:rPr>
          <w:sz w:val="24"/>
          <w:szCs w:val="24"/>
        </w:rPr>
        <w:t xml:space="preserve"> </w:t>
      </w:r>
      <w:r w:rsidR="00BD4C32" w:rsidRPr="00CA746A">
        <w:rPr>
          <w:sz w:val="24"/>
          <w:szCs w:val="24"/>
        </w:rPr>
        <w:t>pentru</w:t>
      </w:r>
      <w:r w:rsidR="00CA746A">
        <w:rPr>
          <w:sz w:val="24"/>
          <w:szCs w:val="24"/>
        </w:rPr>
        <w:t xml:space="preserve"> </w:t>
      </w:r>
      <w:r w:rsidR="00BD4C32" w:rsidRPr="00CA746A">
        <w:rPr>
          <w:sz w:val="24"/>
          <w:szCs w:val="24"/>
        </w:rPr>
        <w:t>a</w:t>
      </w:r>
      <w:r w:rsidR="00CA746A">
        <w:rPr>
          <w:sz w:val="24"/>
          <w:szCs w:val="24"/>
        </w:rPr>
        <w:t xml:space="preserve"> </w:t>
      </w:r>
      <w:r w:rsidR="00BD4C32" w:rsidRPr="00CA746A">
        <w:rPr>
          <w:sz w:val="24"/>
          <w:szCs w:val="24"/>
        </w:rPr>
        <w:t>susține</w:t>
      </w:r>
      <w:r w:rsidR="00CA746A">
        <w:rPr>
          <w:sz w:val="24"/>
          <w:szCs w:val="24"/>
        </w:rPr>
        <w:t xml:space="preserve"> </w:t>
      </w:r>
      <w:r w:rsidR="00BD4C32" w:rsidRPr="00CA746A">
        <w:rPr>
          <w:sz w:val="24"/>
          <w:szCs w:val="24"/>
        </w:rPr>
        <w:t>interesat</w:t>
      </w:r>
      <w:r w:rsidR="00CA746A">
        <w:rPr>
          <w:sz w:val="24"/>
          <w:szCs w:val="24"/>
        </w:rPr>
        <w:t xml:space="preserve"> </w:t>
      </w:r>
      <w:r w:rsidR="00BD4C32" w:rsidRPr="00CA746A">
        <w:rPr>
          <w:sz w:val="24"/>
          <w:szCs w:val="24"/>
        </w:rPr>
        <w:t>domeniul</w:t>
      </w:r>
      <w:r w:rsidR="00CA746A">
        <w:rPr>
          <w:sz w:val="24"/>
          <w:szCs w:val="24"/>
        </w:rPr>
        <w:t xml:space="preserve"> </w:t>
      </w:r>
      <w:r w:rsidR="00BD4C32" w:rsidRPr="00CA746A">
        <w:rPr>
          <w:sz w:val="24"/>
          <w:szCs w:val="24"/>
        </w:rPr>
        <w:t>de</w:t>
      </w:r>
      <w:r w:rsidR="00CA746A">
        <w:rPr>
          <w:sz w:val="24"/>
          <w:szCs w:val="24"/>
        </w:rPr>
        <w:t xml:space="preserve"> </w:t>
      </w:r>
      <w:r w:rsidR="00BD4C32" w:rsidRPr="00CA746A">
        <w:rPr>
          <w:sz w:val="24"/>
          <w:szCs w:val="24"/>
        </w:rPr>
        <w:t>cercetare-dezvoltare.</w:t>
      </w:r>
      <w:r w:rsidR="00CA746A">
        <w:rPr>
          <w:sz w:val="24"/>
          <w:szCs w:val="24"/>
        </w:rPr>
        <w:t xml:space="preserve"> </w:t>
      </w:r>
    </w:p>
    <w:p w:rsidR="00BD4C32" w:rsidRPr="00CA746A" w:rsidRDefault="00BD4C32" w:rsidP="005D521A">
      <w:pPr>
        <w:shd w:val="clear" w:color="auto" w:fill="FFFFFF"/>
        <w:spacing w:after="0" w:line="240" w:lineRule="auto"/>
        <w:jc w:val="both"/>
        <w:rPr>
          <w:rFonts w:ascii="Times New Roman" w:hAnsi="Times New Roman" w:cs="Times New Roman"/>
          <w:sz w:val="24"/>
          <w:szCs w:val="24"/>
        </w:rPr>
      </w:pPr>
      <w:r w:rsidRPr="00CA746A">
        <w:rPr>
          <w:rFonts w:ascii="Times New Roman" w:hAnsi="Times New Roman" w:cs="Times New Roman"/>
          <w:sz w:val="24"/>
          <w:szCs w:val="24"/>
        </w:rPr>
        <w:t>Datorită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avantaje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competitive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amplasarea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geografică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condiții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climaterice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favorabile,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potențialul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aprofundare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relațiilor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Uniunea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Europeană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oferă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asociere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dintre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Republica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Moldova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Uniunea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Europeană,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inclusiv</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componenta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ține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Zona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liber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schimb</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complex</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cuprinzător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(ZLSAC),</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forței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muncă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relativ</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ieftine,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facilitățile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Guvern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datorită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politicilor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subvenționare,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ritmulul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volumul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producție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crescut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semnificativ.</w:t>
      </w:r>
    </w:p>
    <w:p w:rsidR="00BD4C32" w:rsidRPr="00CA746A" w:rsidRDefault="00BD4C32" w:rsidP="005D521A">
      <w:pPr>
        <w:shd w:val="clear" w:color="auto" w:fill="FFFFFF"/>
        <w:spacing w:after="0" w:line="240" w:lineRule="auto"/>
        <w:ind w:firstLine="540"/>
        <w:jc w:val="both"/>
        <w:rPr>
          <w:rFonts w:ascii="Times New Roman" w:hAnsi="Times New Roman" w:cs="Times New Roman"/>
          <w:sz w:val="24"/>
          <w:szCs w:val="24"/>
        </w:rPr>
      </w:pP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acest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sens,</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MADRM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propune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actualizarea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politicilor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susținere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creșterii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diversificării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domeniul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axat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ecosistemului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inovare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susținerea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competitiv.</w:t>
      </w:r>
    </w:p>
    <w:p w:rsidR="00BE46ED" w:rsidRPr="00CA746A" w:rsidRDefault="00BE46ED"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Analiza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contextului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Republica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Moldova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înregistrat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următoarele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aspecte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pozitive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anume:</w:t>
      </w:r>
    </w:p>
    <w:p w:rsidR="00BE46ED" w:rsidRPr="00CA746A" w:rsidRDefault="00BE46ED" w:rsidP="007133D4">
      <w:pPr>
        <w:numPr>
          <w:ilvl w:val="0"/>
          <w:numId w:val="12"/>
        </w:numPr>
        <w:spacing w:after="0" w:line="240" w:lineRule="auto"/>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Exportul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conform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statistici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oficiale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valora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$300.3</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milioane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2017,</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reprezintă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semnificativă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total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Republicii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Moldova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(12.4%</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2017).</w:t>
      </w:r>
    </w:p>
    <w:p w:rsidR="00BE46ED" w:rsidRPr="00CA746A" w:rsidRDefault="00BE46ED" w:rsidP="007133D4">
      <w:pPr>
        <w:numPr>
          <w:ilvl w:val="0"/>
          <w:numId w:val="12"/>
        </w:numPr>
        <w:spacing w:after="0" w:line="240" w:lineRule="auto"/>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Horticultura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element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structural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economiei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țării</w:t>
      </w:r>
    </w:p>
    <w:p w:rsidR="00BE46ED" w:rsidRPr="00CA746A" w:rsidRDefault="00BE46ED" w:rsidP="007133D4">
      <w:pPr>
        <w:numPr>
          <w:ilvl w:val="1"/>
          <w:numId w:val="13"/>
        </w:numPr>
        <w:tabs>
          <w:tab w:val="clear" w:pos="1440"/>
          <w:tab w:val="num" w:pos="1134"/>
        </w:tabs>
        <w:spacing w:after="0" w:line="240" w:lineRule="auto"/>
        <w:ind w:hanging="589"/>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Număr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companii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(producători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primari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procesatori)</w:t>
      </w:r>
    </w:p>
    <w:p w:rsidR="00BE46ED" w:rsidRPr="00CA746A" w:rsidRDefault="00BE46ED" w:rsidP="007133D4">
      <w:pPr>
        <w:numPr>
          <w:ilvl w:val="1"/>
          <w:numId w:val="13"/>
        </w:numPr>
        <w:tabs>
          <w:tab w:val="clear" w:pos="1440"/>
          <w:tab w:val="num" w:pos="1134"/>
        </w:tabs>
        <w:spacing w:after="0" w:line="240" w:lineRule="auto"/>
        <w:ind w:hanging="589"/>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Număr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angajați</w:t>
      </w:r>
    </w:p>
    <w:p w:rsidR="00BE46ED" w:rsidRPr="00CA746A" w:rsidRDefault="00BE46ED" w:rsidP="007133D4">
      <w:pPr>
        <w:numPr>
          <w:ilvl w:val="1"/>
          <w:numId w:val="13"/>
        </w:numPr>
        <w:tabs>
          <w:tab w:val="clear" w:pos="1440"/>
          <w:tab w:val="num" w:pos="1134"/>
        </w:tabs>
        <w:spacing w:after="0" w:line="240" w:lineRule="auto"/>
        <w:ind w:hanging="589"/>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Efect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multiplicativ</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asupra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altor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economiei</w:t>
      </w:r>
    </w:p>
    <w:p w:rsidR="00BE46ED" w:rsidRPr="00CA746A" w:rsidRDefault="00BE46ED" w:rsidP="007133D4">
      <w:pPr>
        <w:numPr>
          <w:ilvl w:val="1"/>
          <w:numId w:val="13"/>
        </w:numPr>
        <w:tabs>
          <w:tab w:val="clear" w:pos="1440"/>
          <w:tab w:val="num" w:pos="1134"/>
        </w:tabs>
        <w:spacing w:after="0" w:line="240" w:lineRule="auto"/>
        <w:ind w:hanging="589"/>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Generarea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venituri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zonele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rurale</w:t>
      </w:r>
    </w:p>
    <w:p w:rsidR="00BE46ED" w:rsidRPr="00CA746A" w:rsidRDefault="00BE46ED"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Contextul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extern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pronunțate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efecte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asupra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dezvoltării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durabile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implementarea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cât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rapidă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inovațiilor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integrarea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acomodarea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legităților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internaționale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necesitățile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businessului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autohton.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Printre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aspecte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menționăm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următoarele:</w:t>
      </w:r>
    </w:p>
    <w:p w:rsidR="00BE46ED" w:rsidRPr="00CA746A" w:rsidRDefault="00BE46ED" w:rsidP="007133D4">
      <w:pPr>
        <w:numPr>
          <w:ilvl w:val="0"/>
          <w:numId w:val="14"/>
        </w:numPr>
        <w:spacing w:after="0" w:line="240" w:lineRule="auto"/>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Marea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majoritate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excepții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nuci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suc</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concentrat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mere)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tradițională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Uniunea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Economică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Euroasiatică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riscuri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geopolitice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majore;</w:t>
      </w:r>
      <w:r w:rsidR="00CA746A">
        <w:rPr>
          <w:rFonts w:ascii="Times New Roman" w:eastAsia="Times New Roman" w:hAnsi="Times New Roman" w:cs="Times New Roman"/>
          <w:sz w:val="24"/>
          <w:szCs w:val="24"/>
          <w:lang w:val="ro-RO"/>
        </w:rPr>
        <w:t xml:space="preserve"> </w:t>
      </w:r>
    </w:p>
    <w:p w:rsidR="00BE46ED" w:rsidRPr="00CA746A" w:rsidRDefault="00BE46ED" w:rsidP="007133D4">
      <w:pPr>
        <w:numPr>
          <w:ilvl w:val="0"/>
          <w:numId w:val="14"/>
        </w:numPr>
        <w:spacing w:after="0" w:line="240" w:lineRule="auto"/>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Creșterea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cantitativă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continuă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importurilor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Uniunii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Economice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Euroasiatice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ultimii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15</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întrat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într-o</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fază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stagnare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chiar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reducere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rapide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considerabile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producerii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proprii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țări),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cerințele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evolua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continuare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internaționale;</w:t>
      </w:r>
    </w:p>
    <w:p w:rsidR="00BE46ED" w:rsidRPr="00CA746A" w:rsidRDefault="00BE46ED" w:rsidP="007133D4">
      <w:pPr>
        <w:numPr>
          <w:ilvl w:val="0"/>
          <w:numId w:val="14"/>
        </w:numPr>
        <w:spacing w:after="0" w:line="240" w:lineRule="auto"/>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Export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limitat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către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există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acces</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îmbunătățit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DCFTA.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limitată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total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următorii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10</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stagnare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culturi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tradiționale,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culturi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nișă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(pomușoare,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ecologice,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etc.)</w:t>
      </w:r>
    </w:p>
    <w:p w:rsidR="00BE46ED" w:rsidRPr="00CA746A" w:rsidRDefault="00BE46ED" w:rsidP="007133D4">
      <w:pPr>
        <w:numPr>
          <w:ilvl w:val="0"/>
          <w:numId w:val="14"/>
        </w:numPr>
        <w:spacing w:after="0" w:line="240" w:lineRule="auto"/>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lastRenderedPageBreak/>
        <w:t>Asia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ritm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următorii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10</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w:t>
      </w:r>
    </w:p>
    <w:p w:rsidR="00BE46ED" w:rsidRPr="00CA746A" w:rsidRDefault="00BE46ED" w:rsidP="007133D4">
      <w:pPr>
        <w:numPr>
          <w:ilvl w:val="0"/>
          <w:numId w:val="14"/>
        </w:numPr>
        <w:spacing w:after="0" w:line="240" w:lineRule="auto"/>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Structura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nivel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global: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80%</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proaspătă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procesare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suc</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gemuri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congelate)</w:t>
      </w:r>
    </w:p>
    <w:p w:rsidR="004317A7" w:rsidRPr="00CA746A" w:rsidRDefault="004317A7" w:rsidP="005D521A">
      <w:pPr>
        <w:spacing w:after="0" w:line="240" w:lineRule="auto"/>
        <w:ind w:firstLine="567"/>
        <w:jc w:val="both"/>
        <w:rPr>
          <w:rFonts w:ascii="Times New Roman" w:eastAsia="Times New Roman" w:hAnsi="Times New Roman" w:cs="Times New Roman"/>
          <w:sz w:val="24"/>
          <w:szCs w:val="24"/>
          <w:lang w:val="ro-RO"/>
        </w:rPr>
      </w:pPr>
    </w:p>
    <w:p w:rsidR="004317A7" w:rsidRPr="00CA746A" w:rsidRDefault="004317A7" w:rsidP="005D521A">
      <w:pPr>
        <w:spacing w:after="0" w:line="240" w:lineRule="auto"/>
        <w:ind w:firstLine="567"/>
        <w:jc w:val="both"/>
        <w:rPr>
          <w:rFonts w:ascii="Times New Roman" w:eastAsia="Times New Roman" w:hAnsi="Times New Roman" w:cs="Times New Roman"/>
          <w:sz w:val="24"/>
          <w:szCs w:val="24"/>
        </w:rPr>
      </w:pPr>
    </w:p>
    <w:p w:rsidR="00F24005" w:rsidRPr="00882295" w:rsidRDefault="0014062D" w:rsidP="00882295">
      <w:pPr>
        <w:pStyle w:val="Titlu2"/>
      </w:pPr>
      <w:bookmarkStart w:id="3" w:name="_Toc533602849"/>
      <w:r w:rsidRPr="00882295">
        <w:t>Secţiunea</w:t>
      </w:r>
      <w:r w:rsidR="00CA746A" w:rsidRPr="00882295">
        <w:t xml:space="preserve"> </w:t>
      </w:r>
      <w:r w:rsidRPr="00882295">
        <w:t>1</w:t>
      </w:r>
      <w:r w:rsidR="00882295" w:rsidRPr="00882295">
        <w:t xml:space="preserve">: </w:t>
      </w:r>
      <w:r w:rsidRPr="00882295">
        <w:t>Analiza</w:t>
      </w:r>
      <w:r w:rsidR="00CA746A" w:rsidRPr="00882295">
        <w:t xml:space="preserve"> </w:t>
      </w:r>
      <w:r w:rsidR="00F91666" w:rsidRPr="00882295">
        <w:t>producerii</w:t>
      </w:r>
      <w:r w:rsidR="00CA746A" w:rsidRPr="00882295">
        <w:t xml:space="preserve"> </w:t>
      </w:r>
      <w:r w:rsidR="00F91666" w:rsidRPr="00882295">
        <w:t>din</w:t>
      </w:r>
      <w:r w:rsidR="00CA746A" w:rsidRPr="00882295">
        <w:t xml:space="preserve"> </w:t>
      </w:r>
      <w:r w:rsidR="00F91666" w:rsidRPr="00882295">
        <w:t>sectorul</w:t>
      </w:r>
      <w:r w:rsidR="00CA746A" w:rsidRPr="00882295">
        <w:t xml:space="preserve"> </w:t>
      </w:r>
      <w:r w:rsidR="00F91666" w:rsidRPr="00882295">
        <w:t>horticol</w:t>
      </w:r>
      <w:bookmarkEnd w:id="3"/>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Sectorul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evidenţiază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fiind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important.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Numărul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întreprinderilor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mult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ţară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spaţiile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rurale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majoritatea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orientate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practicarea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afacerilor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horticultură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întreprinderile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medii.</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Horticultura,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tradiţional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direcţiile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prioritare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agriculturii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Republica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menită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furniza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valoare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adăugată,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strategică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economia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ţării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pondere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considerabilă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export.</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Direcţia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strategică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horticulturii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exploatarea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eficientă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potenţial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productivitate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înalt,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defrişarea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epuizat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înlocuirea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consecventă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altele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tip</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nou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sortiment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modern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tehnologii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avansate,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asigură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intrarea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timpurie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rod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economic,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productivitate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înaltă,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constantă,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calitate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competitivă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piaţa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internă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externă.</w:t>
      </w:r>
    </w:p>
    <w:p w:rsidR="00C67A59" w:rsidRPr="00CA746A" w:rsidRDefault="00C67A59" w:rsidP="00C67A59">
      <w:pPr>
        <w:pStyle w:val="NormalWeb"/>
        <w:shd w:val="clear" w:color="auto" w:fill="FFFFFF"/>
        <w:rPr>
          <w:b/>
          <w:szCs w:val="20"/>
        </w:rPr>
      </w:pPr>
      <w:r w:rsidRPr="00CA746A">
        <w:rPr>
          <w:color w:val="333333"/>
          <w:szCs w:val="20"/>
        </w:rPr>
        <w:t>În</w:t>
      </w:r>
      <w:r>
        <w:rPr>
          <w:color w:val="333333"/>
          <w:szCs w:val="20"/>
        </w:rPr>
        <w:t xml:space="preserve"> </w:t>
      </w:r>
      <w:r w:rsidRPr="00CA746A">
        <w:rPr>
          <w:color w:val="333333"/>
          <w:szCs w:val="20"/>
        </w:rPr>
        <w:t>anul</w:t>
      </w:r>
      <w:r>
        <w:rPr>
          <w:color w:val="333333"/>
          <w:szCs w:val="20"/>
        </w:rPr>
        <w:t xml:space="preserve"> </w:t>
      </w:r>
      <w:r w:rsidRPr="00CA746A">
        <w:rPr>
          <w:color w:val="333333"/>
          <w:szCs w:val="20"/>
        </w:rPr>
        <w:t>2017,</w:t>
      </w:r>
      <w:r>
        <w:rPr>
          <w:color w:val="333333"/>
          <w:szCs w:val="20"/>
        </w:rPr>
        <w:t xml:space="preserve"> </w:t>
      </w:r>
      <w:r w:rsidRPr="00CA746A">
        <w:rPr>
          <w:color w:val="333333"/>
          <w:szCs w:val="20"/>
        </w:rPr>
        <w:t>produsul</w:t>
      </w:r>
      <w:r>
        <w:rPr>
          <w:color w:val="333333"/>
          <w:szCs w:val="20"/>
        </w:rPr>
        <w:t xml:space="preserve"> </w:t>
      </w:r>
      <w:r w:rsidRPr="00CA746A">
        <w:rPr>
          <w:color w:val="333333"/>
          <w:szCs w:val="20"/>
        </w:rPr>
        <w:t>intern</w:t>
      </w:r>
      <w:r>
        <w:rPr>
          <w:color w:val="333333"/>
          <w:szCs w:val="20"/>
        </w:rPr>
        <w:t xml:space="preserve"> </w:t>
      </w:r>
      <w:r w:rsidRPr="00CA746A">
        <w:rPr>
          <w:color w:val="333333"/>
          <w:szCs w:val="20"/>
        </w:rPr>
        <w:t>brut</w:t>
      </w:r>
      <w:r>
        <w:rPr>
          <w:color w:val="333333"/>
          <w:szCs w:val="20"/>
        </w:rPr>
        <w:t xml:space="preserve"> </w:t>
      </w:r>
      <w:r w:rsidRPr="00CA746A">
        <w:rPr>
          <w:color w:val="333333"/>
          <w:szCs w:val="20"/>
        </w:rPr>
        <w:t>(PIB)</w:t>
      </w:r>
      <w:r>
        <w:rPr>
          <w:color w:val="333333"/>
          <w:szCs w:val="20"/>
        </w:rPr>
        <w:t xml:space="preserve"> </w:t>
      </w:r>
      <w:r w:rsidRPr="00CA746A">
        <w:rPr>
          <w:color w:val="333333"/>
          <w:szCs w:val="20"/>
        </w:rPr>
        <w:t>a</w:t>
      </w:r>
      <w:r>
        <w:rPr>
          <w:color w:val="333333"/>
          <w:szCs w:val="20"/>
        </w:rPr>
        <w:t xml:space="preserve"> </w:t>
      </w:r>
      <w:r w:rsidRPr="00CA746A">
        <w:rPr>
          <w:color w:val="333333"/>
          <w:szCs w:val="20"/>
        </w:rPr>
        <w:t>însumat</w:t>
      </w:r>
      <w:r>
        <w:rPr>
          <w:color w:val="333333"/>
          <w:szCs w:val="20"/>
        </w:rPr>
        <w:t xml:space="preserve"> </w:t>
      </w:r>
      <w:r w:rsidRPr="00CA746A">
        <w:rPr>
          <w:color w:val="333333"/>
          <w:szCs w:val="20"/>
        </w:rPr>
        <w:t>150,40</w:t>
      </w:r>
      <w:r>
        <w:rPr>
          <w:color w:val="333333"/>
          <w:szCs w:val="20"/>
        </w:rPr>
        <w:t xml:space="preserve"> </w:t>
      </w:r>
      <w:r w:rsidRPr="00CA746A">
        <w:rPr>
          <w:color w:val="333333"/>
          <w:szCs w:val="20"/>
        </w:rPr>
        <w:t>miliarde</w:t>
      </w:r>
      <w:r>
        <w:rPr>
          <w:color w:val="333333"/>
          <w:szCs w:val="20"/>
        </w:rPr>
        <w:t xml:space="preserve"> </w:t>
      </w:r>
      <w:r w:rsidRPr="00CA746A">
        <w:rPr>
          <w:color w:val="333333"/>
          <w:szCs w:val="20"/>
        </w:rPr>
        <w:t>lei,</w:t>
      </w:r>
      <w:r>
        <w:rPr>
          <w:color w:val="333333"/>
          <w:szCs w:val="20"/>
        </w:rPr>
        <w:t xml:space="preserve"> </w:t>
      </w:r>
      <w:r w:rsidRPr="00CA746A">
        <w:rPr>
          <w:color w:val="333333"/>
          <w:szCs w:val="20"/>
        </w:rPr>
        <w:t>preturi</w:t>
      </w:r>
      <w:r>
        <w:rPr>
          <w:color w:val="333333"/>
          <w:szCs w:val="20"/>
        </w:rPr>
        <w:t xml:space="preserve"> </w:t>
      </w:r>
      <w:r w:rsidRPr="00CA746A">
        <w:rPr>
          <w:color w:val="333333"/>
          <w:szCs w:val="20"/>
        </w:rPr>
        <w:t>curente</w:t>
      </w:r>
      <w:r>
        <w:rPr>
          <w:color w:val="333333"/>
          <w:szCs w:val="20"/>
        </w:rPr>
        <w:t xml:space="preserve"> </w:t>
      </w:r>
      <w:r w:rsidRPr="00CA746A">
        <w:rPr>
          <w:color w:val="333333"/>
          <w:szCs w:val="20"/>
        </w:rPr>
        <w:t>de</w:t>
      </w:r>
      <w:r>
        <w:rPr>
          <w:color w:val="333333"/>
          <w:szCs w:val="20"/>
        </w:rPr>
        <w:t xml:space="preserve"> </w:t>
      </w:r>
      <w:r w:rsidRPr="00CA746A">
        <w:rPr>
          <w:color w:val="333333"/>
          <w:szCs w:val="20"/>
        </w:rPr>
        <w:t>piaţă,</w:t>
      </w:r>
      <w:r>
        <w:rPr>
          <w:color w:val="333333"/>
          <w:szCs w:val="20"/>
        </w:rPr>
        <w:t xml:space="preserve"> </w:t>
      </w:r>
      <w:r w:rsidRPr="00CA746A">
        <w:rPr>
          <w:color w:val="333333"/>
          <w:szCs w:val="20"/>
        </w:rPr>
        <w:t>în</w:t>
      </w:r>
      <w:r>
        <w:rPr>
          <w:color w:val="333333"/>
          <w:szCs w:val="20"/>
        </w:rPr>
        <w:t xml:space="preserve"> </w:t>
      </w:r>
      <w:r w:rsidRPr="00CA746A">
        <w:rPr>
          <w:color w:val="333333"/>
          <w:szCs w:val="20"/>
        </w:rPr>
        <w:t>creştere</w:t>
      </w:r>
      <w:r>
        <w:rPr>
          <w:color w:val="333333"/>
          <w:szCs w:val="20"/>
        </w:rPr>
        <w:t xml:space="preserve"> </w:t>
      </w:r>
      <w:r w:rsidRPr="00CA746A">
        <w:rPr>
          <w:color w:val="333333"/>
          <w:szCs w:val="20"/>
        </w:rPr>
        <w:t>cu</w:t>
      </w:r>
      <w:r>
        <w:rPr>
          <w:color w:val="333333"/>
          <w:szCs w:val="20"/>
        </w:rPr>
        <w:t xml:space="preserve"> </w:t>
      </w:r>
      <w:r w:rsidRPr="00CA746A">
        <w:rPr>
          <w:color w:val="333333"/>
          <w:szCs w:val="20"/>
        </w:rPr>
        <w:t>4,5%</w:t>
      </w:r>
      <w:r>
        <w:rPr>
          <w:color w:val="333333"/>
          <w:szCs w:val="20"/>
        </w:rPr>
        <w:t xml:space="preserve"> </w:t>
      </w:r>
      <w:r w:rsidRPr="00CA746A">
        <w:rPr>
          <w:color w:val="333333"/>
          <w:szCs w:val="20"/>
        </w:rPr>
        <w:t>fată</w:t>
      </w:r>
      <w:r>
        <w:rPr>
          <w:color w:val="333333"/>
          <w:szCs w:val="20"/>
        </w:rPr>
        <w:t xml:space="preserve"> </w:t>
      </w:r>
      <w:r w:rsidRPr="00CA746A">
        <w:rPr>
          <w:color w:val="333333"/>
          <w:szCs w:val="20"/>
        </w:rPr>
        <w:t>de</w:t>
      </w:r>
      <w:r>
        <w:rPr>
          <w:color w:val="333333"/>
          <w:szCs w:val="20"/>
        </w:rPr>
        <w:t xml:space="preserve"> </w:t>
      </w:r>
      <w:r w:rsidRPr="00CA746A">
        <w:rPr>
          <w:color w:val="333333"/>
          <w:szCs w:val="20"/>
        </w:rPr>
        <w:t>2016.</w:t>
      </w:r>
      <w:r>
        <w:rPr>
          <w:color w:val="333333"/>
          <w:szCs w:val="20"/>
        </w:rPr>
        <w:t xml:space="preserve"> </w:t>
      </w:r>
      <w:r w:rsidRPr="00CA746A">
        <w:rPr>
          <w:color w:val="222222"/>
          <w:szCs w:val="20"/>
          <w:shd w:val="clear" w:color="auto" w:fill="FFFFFF"/>
        </w:rPr>
        <w:t>Agricultura</w:t>
      </w:r>
      <w:r>
        <w:rPr>
          <w:color w:val="222222"/>
          <w:szCs w:val="20"/>
          <w:shd w:val="clear" w:color="auto" w:fill="FFFFFF"/>
        </w:rPr>
        <w:t xml:space="preserve"> </w:t>
      </w:r>
      <w:r w:rsidRPr="00CA746A">
        <w:rPr>
          <w:color w:val="222222"/>
          <w:szCs w:val="20"/>
          <w:shd w:val="clear" w:color="auto" w:fill="FFFFFF"/>
        </w:rPr>
        <w:t>joacă</w:t>
      </w:r>
      <w:r>
        <w:rPr>
          <w:color w:val="222222"/>
          <w:szCs w:val="20"/>
          <w:shd w:val="clear" w:color="auto" w:fill="FFFFFF"/>
        </w:rPr>
        <w:t xml:space="preserve"> </w:t>
      </w:r>
      <w:r w:rsidRPr="00CA746A">
        <w:rPr>
          <w:color w:val="222222"/>
          <w:szCs w:val="20"/>
          <w:shd w:val="clear" w:color="auto" w:fill="FFFFFF"/>
        </w:rPr>
        <w:t>un</w:t>
      </w:r>
      <w:r>
        <w:rPr>
          <w:color w:val="222222"/>
          <w:szCs w:val="20"/>
          <w:shd w:val="clear" w:color="auto" w:fill="FFFFFF"/>
        </w:rPr>
        <w:t xml:space="preserve"> </w:t>
      </w:r>
      <w:r w:rsidRPr="00CA746A">
        <w:rPr>
          <w:color w:val="222222"/>
          <w:szCs w:val="20"/>
          <w:shd w:val="clear" w:color="auto" w:fill="FFFFFF"/>
        </w:rPr>
        <w:t>rol</w:t>
      </w:r>
      <w:r>
        <w:rPr>
          <w:color w:val="222222"/>
          <w:szCs w:val="20"/>
          <w:shd w:val="clear" w:color="auto" w:fill="FFFFFF"/>
        </w:rPr>
        <w:t xml:space="preserve"> </w:t>
      </w:r>
      <w:r w:rsidRPr="00CA746A">
        <w:rPr>
          <w:color w:val="222222"/>
          <w:szCs w:val="20"/>
          <w:shd w:val="clear" w:color="auto" w:fill="FFFFFF"/>
        </w:rPr>
        <w:t>important</w:t>
      </w:r>
      <w:r>
        <w:rPr>
          <w:color w:val="222222"/>
          <w:szCs w:val="20"/>
          <w:shd w:val="clear" w:color="auto" w:fill="FFFFFF"/>
        </w:rPr>
        <w:t xml:space="preserve"> </w:t>
      </w:r>
      <w:r w:rsidRPr="00CA746A">
        <w:rPr>
          <w:color w:val="222222"/>
          <w:szCs w:val="20"/>
          <w:shd w:val="clear" w:color="auto" w:fill="FFFFFF"/>
        </w:rPr>
        <w:t>în</w:t>
      </w:r>
      <w:r>
        <w:rPr>
          <w:color w:val="222222"/>
          <w:szCs w:val="20"/>
          <w:shd w:val="clear" w:color="auto" w:fill="FFFFFF"/>
        </w:rPr>
        <w:t xml:space="preserve"> </w:t>
      </w:r>
      <w:r w:rsidRPr="00CA746A">
        <w:rPr>
          <w:color w:val="222222"/>
          <w:szCs w:val="20"/>
          <w:shd w:val="clear" w:color="auto" w:fill="FFFFFF"/>
        </w:rPr>
        <w:t>economia</w:t>
      </w:r>
      <w:r>
        <w:rPr>
          <w:color w:val="222222"/>
          <w:szCs w:val="20"/>
          <w:shd w:val="clear" w:color="auto" w:fill="FFFFFF"/>
        </w:rPr>
        <w:t xml:space="preserve"> </w:t>
      </w:r>
      <w:r w:rsidRPr="00CA746A">
        <w:rPr>
          <w:color w:val="222222"/>
          <w:szCs w:val="20"/>
          <w:shd w:val="clear" w:color="auto" w:fill="FFFFFF"/>
        </w:rPr>
        <w:t>Moldovei</w:t>
      </w:r>
      <w:r>
        <w:rPr>
          <w:color w:val="222222"/>
          <w:szCs w:val="20"/>
          <w:shd w:val="clear" w:color="auto" w:fill="FFFFFF"/>
        </w:rPr>
        <w:t xml:space="preserve"> </w:t>
      </w:r>
      <w:r w:rsidRPr="00CA746A">
        <w:rPr>
          <w:color w:val="222222"/>
          <w:szCs w:val="20"/>
          <w:shd w:val="clear" w:color="auto" w:fill="FFFFFF"/>
        </w:rPr>
        <w:t>şi</w:t>
      </w:r>
      <w:r>
        <w:rPr>
          <w:color w:val="222222"/>
          <w:szCs w:val="20"/>
          <w:shd w:val="clear" w:color="auto" w:fill="FFFFFF"/>
        </w:rPr>
        <w:t xml:space="preserve"> </w:t>
      </w:r>
      <w:r w:rsidRPr="00CA746A">
        <w:rPr>
          <w:color w:val="222222"/>
          <w:szCs w:val="20"/>
          <w:shd w:val="clear" w:color="auto" w:fill="FFFFFF"/>
        </w:rPr>
        <w:t>a</w:t>
      </w:r>
      <w:r>
        <w:rPr>
          <w:color w:val="222222"/>
          <w:szCs w:val="20"/>
          <w:shd w:val="clear" w:color="auto" w:fill="FFFFFF"/>
        </w:rPr>
        <w:t xml:space="preserve"> </w:t>
      </w:r>
      <w:r w:rsidRPr="00CA746A">
        <w:rPr>
          <w:color w:val="222222"/>
          <w:szCs w:val="20"/>
          <w:shd w:val="clear" w:color="auto" w:fill="FFFFFF"/>
        </w:rPr>
        <w:t>contribuit</w:t>
      </w:r>
      <w:r>
        <w:rPr>
          <w:color w:val="222222"/>
          <w:szCs w:val="20"/>
          <w:shd w:val="clear" w:color="auto" w:fill="FFFFFF"/>
        </w:rPr>
        <w:t xml:space="preserve"> </w:t>
      </w:r>
      <w:r w:rsidRPr="00CA746A">
        <w:rPr>
          <w:color w:val="222222"/>
          <w:szCs w:val="20"/>
          <w:shd w:val="clear" w:color="auto" w:fill="FFFFFF"/>
        </w:rPr>
        <w:t>cu</w:t>
      </w:r>
      <w:r>
        <w:rPr>
          <w:color w:val="222222"/>
          <w:szCs w:val="20"/>
          <w:shd w:val="clear" w:color="auto" w:fill="FFFFFF"/>
        </w:rPr>
        <w:t xml:space="preserve"> </w:t>
      </w:r>
      <w:r w:rsidRPr="00CA746A">
        <w:rPr>
          <w:color w:val="333333"/>
          <w:szCs w:val="20"/>
        </w:rPr>
        <w:t>o</w:t>
      </w:r>
      <w:r>
        <w:rPr>
          <w:color w:val="333333"/>
          <w:szCs w:val="20"/>
        </w:rPr>
        <w:t xml:space="preserve"> </w:t>
      </w:r>
      <w:r w:rsidRPr="00CA746A">
        <w:rPr>
          <w:color w:val="333333"/>
          <w:szCs w:val="20"/>
        </w:rPr>
        <w:t>pondere</w:t>
      </w:r>
      <w:r>
        <w:rPr>
          <w:color w:val="333333"/>
          <w:szCs w:val="20"/>
        </w:rPr>
        <w:t xml:space="preserve"> </w:t>
      </w:r>
      <w:r w:rsidRPr="00CA746A">
        <w:rPr>
          <w:color w:val="333333"/>
          <w:szCs w:val="20"/>
        </w:rPr>
        <w:t>de</w:t>
      </w:r>
      <w:r>
        <w:rPr>
          <w:color w:val="333333"/>
          <w:szCs w:val="20"/>
        </w:rPr>
        <w:t xml:space="preserve"> </w:t>
      </w:r>
      <w:r w:rsidRPr="00CA746A">
        <w:rPr>
          <w:color w:val="333333"/>
          <w:szCs w:val="20"/>
        </w:rPr>
        <w:t>12,2%</w:t>
      </w:r>
      <w:r>
        <w:rPr>
          <w:color w:val="333333"/>
          <w:szCs w:val="20"/>
        </w:rPr>
        <w:t xml:space="preserve"> </w:t>
      </w:r>
      <w:r w:rsidRPr="00CA746A">
        <w:rPr>
          <w:color w:val="333333"/>
          <w:szCs w:val="20"/>
        </w:rPr>
        <w:t>la</w:t>
      </w:r>
      <w:r>
        <w:rPr>
          <w:color w:val="333333"/>
          <w:szCs w:val="20"/>
        </w:rPr>
        <w:t xml:space="preserve"> </w:t>
      </w:r>
      <w:r w:rsidRPr="00CA746A">
        <w:rPr>
          <w:color w:val="333333"/>
          <w:szCs w:val="20"/>
        </w:rPr>
        <w:t>formarea</w:t>
      </w:r>
      <w:r>
        <w:rPr>
          <w:color w:val="333333"/>
          <w:szCs w:val="20"/>
        </w:rPr>
        <w:t xml:space="preserve"> </w:t>
      </w:r>
      <w:r w:rsidRPr="00CA746A">
        <w:rPr>
          <w:color w:val="333333"/>
          <w:szCs w:val="20"/>
        </w:rPr>
        <w:t>PIB-ului</w:t>
      </w:r>
      <w:r>
        <w:rPr>
          <w:color w:val="333333"/>
          <w:szCs w:val="20"/>
        </w:rPr>
        <w:t xml:space="preserve"> </w:t>
      </w:r>
      <w:r w:rsidRPr="00CA746A">
        <w:rPr>
          <w:color w:val="222222"/>
          <w:szCs w:val="20"/>
          <w:shd w:val="clear" w:color="auto" w:fill="FFFFFF"/>
        </w:rPr>
        <w:t>.</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Conform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preliminare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BNS</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formele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proprietate,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ţară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ianuarie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2018</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2,50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milioane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terenuri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agricolă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utilizată,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agricol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eastAsia="Times New Roman" w:hAnsi="Times New Roman" w:cs="Times New Roman"/>
          <w:sz w:val="24"/>
          <w:szCs w:val="20"/>
          <w:lang w:val="ro-RO" w:eastAsia="ro-RO"/>
        </w:rPr>
        <w:t>1832,4</w:t>
      </w:r>
      <w:r>
        <w:rPr>
          <w:rFonts w:ascii="Times New Roman" w:eastAsia="Times New Roman" w:hAnsi="Times New Roman" w:cs="Times New Roman"/>
          <w:sz w:val="24"/>
          <w:szCs w:val="20"/>
          <w:lang w:val="ro-RO" w:eastAsia="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(73,4%</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terenuri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eastAsia="Times New Roman" w:hAnsi="Times New Roman" w:cs="Times New Roman"/>
          <w:sz w:val="24"/>
          <w:szCs w:val="20"/>
          <w:lang w:val="ro-RO" w:eastAsia="ro-RO"/>
        </w:rPr>
        <w:t>1563,5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(85,3%)</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revin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exploataţiilor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proprietate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privată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eastAsia="Times New Roman" w:hAnsi="Times New Roman" w:cs="Times New Roman"/>
          <w:sz w:val="24"/>
          <w:szCs w:val="20"/>
          <w:lang w:val="ro-RO" w:eastAsia="ro-RO"/>
        </w:rPr>
        <w:t>268,9</w:t>
      </w:r>
      <w:r>
        <w:rPr>
          <w:rFonts w:ascii="Times New Roman" w:eastAsia="Times New Roman" w:hAnsi="Times New Roman" w:cs="Times New Roman"/>
          <w:sz w:val="24"/>
          <w:szCs w:val="20"/>
          <w:lang w:val="ro-RO" w:eastAsia="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(14,7%),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proprietate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publică.</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Terenuri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agricole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forme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proprietate,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1</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ianuarie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2018</w:t>
      </w:r>
    </w:p>
    <w:tbl>
      <w:tblPr>
        <w:tblW w:w="9100" w:type="dxa"/>
        <w:tblLayout w:type="fixed"/>
        <w:tblCellMar>
          <w:left w:w="28" w:type="dxa"/>
          <w:right w:w="28" w:type="dxa"/>
        </w:tblCellMar>
        <w:tblLook w:val="0000" w:firstRow="0" w:lastRow="0" w:firstColumn="0" w:lastColumn="0" w:noHBand="0" w:noVBand="0"/>
      </w:tblPr>
      <w:tblGrid>
        <w:gridCol w:w="2296"/>
        <w:gridCol w:w="1330"/>
        <w:gridCol w:w="1364"/>
        <w:gridCol w:w="1130"/>
        <w:gridCol w:w="996"/>
        <w:gridCol w:w="1040"/>
        <w:gridCol w:w="944"/>
      </w:tblGrid>
      <w:tr w:rsidR="00C67A59" w:rsidRPr="00CA746A" w:rsidTr="00C67A59">
        <w:trPr>
          <w:trHeight w:val="19"/>
        </w:trPr>
        <w:tc>
          <w:tcPr>
            <w:tcW w:w="2296" w:type="dxa"/>
            <w:vMerge w:val="restart"/>
            <w:tcBorders>
              <w:top w:val="single" w:sz="4" w:space="0" w:color="auto"/>
              <w:left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Specificare</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hAnsi="Times New Roman" w:cs="Times New Roman"/>
                <w:bCs/>
                <w:sz w:val="20"/>
                <w:szCs w:val="20"/>
                <w:lang w:val="ro-RO"/>
              </w:rPr>
            </w:pPr>
            <w:r w:rsidRPr="00CA746A">
              <w:rPr>
                <w:rFonts w:ascii="Times New Roman" w:eastAsia="Times New Roman" w:hAnsi="Times New Roman" w:cs="Times New Roman"/>
                <w:sz w:val="20"/>
                <w:szCs w:val="20"/>
                <w:lang w:val="ro-RO" w:eastAsia="ro-RO"/>
              </w:rPr>
              <w:t>Pe</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toate</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formele</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de</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proprietate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hAnsi="Times New Roman" w:cs="Times New Roman"/>
                <w:bCs/>
                <w:sz w:val="20"/>
                <w:szCs w:val="20"/>
                <w:lang w:val="ro-RO"/>
              </w:rPr>
            </w:pPr>
            <w:r w:rsidRPr="00CA746A">
              <w:rPr>
                <w:rFonts w:ascii="Times New Roman" w:eastAsia="Times New Roman" w:hAnsi="Times New Roman" w:cs="Times New Roman"/>
                <w:sz w:val="20"/>
                <w:szCs w:val="20"/>
                <w:lang w:val="ro-RO" w:eastAsia="ro-RO"/>
              </w:rPr>
              <w:t>Publică</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hAnsi="Times New Roman" w:cs="Times New Roman"/>
                <w:bCs/>
                <w:sz w:val="20"/>
                <w:szCs w:val="20"/>
                <w:lang w:val="ro-RO"/>
              </w:rPr>
            </w:pPr>
            <w:r w:rsidRPr="00CA746A">
              <w:rPr>
                <w:rFonts w:ascii="Times New Roman" w:eastAsia="Times New Roman" w:hAnsi="Times New Roman" w:cs="Times New Roman"/>
                <w:sz w:val="20"/>
                <w:szCs w:val="20"/>
                <w:lang w:val="ro-RO" w:eastAsia="ro-RO"/>
              </w:rPr>
              <w:t>Privată</w:t>
            </w:r>
          </w:p>
        </w:tc>
      </w:tr>
      <w:tr w:rsidR="00C67A59" w:rsidRPr="00CA746A" w:rsidTr="00C67A59">
        <w:trPr>
          <w:trHeight w:val="19"/>
        </w:trPr>
        <w:tc>
          <w:tcPr>
            <w:tcW w:w="2296" w:type="dxa"/>
            <w:vMerge/>
            <w:tcBorders>
              <w:left w:val="single" w:sz="4" w:space="0" w:color="auto"/>
              <w:bottom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p>
        </w:tc>
        <w:tc>
          <w:tcPr>
            <w:tcW w:w="1330" w:type="dxa"/>
            <w:tcBorders>
              <w:top w:val="nil"/>
              <w:left w:val="single" w:sz="4" w:space="0" w:color="auto"/>
              <w:bottom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eastAsia="Times New Roman" w:hAnsi="Times New Roman" w:cs="Times New Roman"/>
                <w:sz w:val="20"/>
                <w:szCs w:val="20"/>
                <w:lang w:val="ro-RO" w:eastAsia="ro-RO"/>
              </w:rPr>
              <w:t>mii</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ha</w:t>
            </w:r>
          </w:p>
        </w:tc>
        <w:tc>
          <w:tcPr>
            <w:tcW w:w="1364" w:type="dxa"/>
            <w:tcBorders>
              <w:top w:val="nil"/>
              <w:left w:val="single" w:sz="4" w:space="0" w:color="auto"/>
              <w:bottom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eastAsia="Times New Roman" w:hAnsi="Times New Roman" w:cs="Times New Roman"/>
                <w:sz w:val="20"/>
                <w:szCs w:val="20"/>
                <w:lang w:val="ro-RO" w:eastAsia="ro-RO"/>
              </w:rPr>
              <w:t>%</w:t>
            </w:r>
          </w:p>
        </w:tc>
        <w:tc>
          <w:tcPr>
            <w:tcW w:w="1130" w:type="dxa"/>
            <w:tcBorders>
              <w:top w:val="nil"/>
              <w:left w:val="single" w:sz="4" w:space="0" w:color="auto"/>
              <w:bottom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eastAsia="Times New Roman" w:hAnsi="Times New Roman" w:cs="Times New Roman"/>
                <w:sz w:val="20"/>
                <w:szCs w:val="20"/>
                <w:lang w:val="ro-RO" w:eastAsia="ro-RO"/>
              </w:rPr>
              <w:t>mii</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ha</w:t>
            </w:r>
          </w:p>
        </w:tc>
        <w:tc>
          <w:tcPr>
            <w:tcW w:w="996" w:type="dxa"/>
            <w:tcBorders>
              <w:top w:val="nil"/>
              <w:left w:val="single" w:sz="4" w:space="0" w:color="auto"/>
              <w:bottom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eastAsia="Times New Roman" w:hAnsi="Times New Roman" w:cs="Times New Roman"/>
                <w:sz w:val="20"/>
                <w:szCs w:val="20"/>
                <w:lang w:val="ro-RO" w:eastAsia="ro-RO"/>
              </w:rPr>
              <w:t>%</w:t>
            </w:r>
          </w:p>
        </w:tc>
        <w:tc>
          <w:tcPr>
            <w:tcW w:w="1040" w:type="dxa"/>
            <w:tcBorders>
              <w:top w:val="nil"/>
              <w:left w:val="single" w:sz="4" w:space="0" w:color="auto"/>
              <w:bottom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eastAsia="Times New Roman" w:hAnsi="Times New Roman" w:cs="Times New Roman"/>
                <w:sz w:val="20"/>
                <w:szCs w:val="20"/>
                <w:lang w:val="ro-RO" w:eastAsia="ro-RO"/>
              </w:rPr>
              <w:t>mii</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ha</w:t>
            </w:r>
          </w:p>
        </w:tc>
        <w:tc>
          <w:tcPr>
            <w:tcW w:w="944" w:type="dxa"/>
            <w:tcBorders>
              <w:top w:val="nil"/>
              <w:left w:val="single" w:sz="4" w:space="0" w:color="auto"/>
              <w:bottom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eastAsia="Times New Roman" w:hAnsi="Times New Roman" w:cs="Times New Roman"/>
                <w:sz w:val="20"/>
                <w:szCs w:val="20"/>
                <w:lang w:val="ro-RO" w:eastAsia="ro-RO"/>
              </w:rPr>
              <w:t>%</w:t>
            </w:r>
          </w:p>
        </w:tc>
      </w:tr>
      <w:tr w:rsidR="00C67A59" w:rsidRPr="00CA746A" w:rsidTr="00C67A59">
        <w:trPr>
          <w:trHeight w:val="19"/>
        </w:trPr>
        <w:tc>
          <w:tcPr>
            <w:tcW w:w="229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bCs/>
                <w:sz w:val="20"/>
                <w:szCs w:val="20"/>
                <w:lang w:val="ro-RO" w:eastAsia="ro-RO"/>
              </w:rPr>
              <w:t>Terenuri</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agricole</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total</w:t>
            </w:r>
          </w:p>
        </w:tc>
        <w:tc>
          <w:tcPr>
            <w:tcW w:w="13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b/>
                <w:bCs/>
                <w:color w:val="000000"/>
                <w:sz w:val="20"/>
                <w:szCs w:val="20"/>
                <w:lang w:val="ro-RO"/>
              </w:rPr>
            </w:pPr>
            <w:r w:rsidRPr="00CA746A">
              <w:rPr>
                <w:rFonts w:ascii="Times New Roman" w:hAnsi="Times New Roman" w:cs="Times New Roman"/>
                <w:b/>
                <w:bCs/>
                <w:color w:val="000000"/>
                <w:sz w:val="20"/>
                <w:szCs w:val="20"/>
                <w:lang w:val="ro-RO"/>
              </w:rPr>
              <w:t>2496,6</w:t>
            </w:r>
          </w:p>
        </w:tc>
        <w:tc>
          <w:tcPr>
            <w:tcW w:w="136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b/>
                <w:bCs/>
                <w:color w:val="000000"/>
                <w:sz w:val="20"/>
                <w:szCs w:val="20"/>
                <w:lang w:val="ro-RO"/>
              </w:rPr>
            </w:pPr>
            <w:r w:rsidRPr="00CA746A">
              <w:rPr>
                <w:rFonts w:ascii="Times New Roman" w:hAnsi="Times New Roman" w:cs="Times New Roman"/>
                <w:b/>
                <w:bCs/>
                <w:color w:val="000000"/>
                <w:sz w:val="20"/>
                <w:szCs w:val="20"/>
                <w:lang w:val="ro-RO"/>
              </w:rPr>
              <w:t>100,0</w:t>
            </w:r>
          </w:p>
        </w:tc>
        <w:tc>
          <w:tcPr>
            <w:tcW w:w="11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b/>
                <w:bCs/>
                <w:color w:val="000000"/>
                <w:sz w:val="20"/>
                <w:szCs w:val="20"/>
                <w:lang w:val="ro-RO"/>
              </w:rPr>
            </w:pPr>
            <w:r w:rsidRPr="00CA746A">
              <w:rPr>
                <w:rFonts w:ascii="Times New Roman" w:hAnsi="Times New Roman" w:cs="Times New Roman"/>
                <w:b/>
                <w:bCs/>
                <w:color w:val="000000"/>
                <w:sz w:val="20"/>
                <w:szCs w:val="20"/>
                <w:lang w:val="ro-RO"/>
              </w:rPr>
              <w:t>647,2</w:t>
            </w:r>
          </w:p>
        </w:tc>
        <w:tc>
          <w:tcPr>
            <w:tcW w:w="996"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b/>
                <w:bCs/>
                <w:color w:val="000000"/>
                <w:sz w:val="20"/>
                <w:szCs w:val="20"/>
                <w:lang w:val="ro-RO"/>
              </w:rPr>
            </w:pPr>
            <w:r w:rsidRPr="00CA746A">
              <w:rPr>
                <w:rFonts w:ascii="Times New Roman" w:hAnsi="Times New Roman" w:cs="Times New Roman"/>
                <w:b/>
                <w:bCs/>
                <w:color w:val="000000"/>
                <w:sz w:val="20"/>
                <w:szCs w:val="20"/>
                <w:lang w:val="ro-RO"/>
              </w:rPr>
              <w:t>100,0</w:t>
            </w:r>
          </w:p>
        </w:tc>
        <w:tc>
          <w:tcPr>
            <w:tcW w:w="104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b/>
                <w:bCs/>
                <w:color w:val="000000"/>
                <w:sz w:val="20"/>
                <w:szCs w:val="20"/>
                <w:lang w:val="ro-RO"/>
              </w:rPr>
            </w:pPr>
            <w:r w:rsidRPr="00CA746A">
              <w:rPr>
                <w:rFonts w:ascii="Times New Roman" w:hAnsi="Times New Roman" w:cs="Times New Roman"/>
                <w:b/>
                <w:bCs/>
                <w:color w:val="000000"/>
                <w:sz w:val="20"/>
                <w:szCs w:val="20"/>
                <w:lang w:val="ro-RO"/>
              </w:rPr>
              <w:t>1849,4</w:t>
            </w:r>
          </w:p>
        </w:tc>
        <w:tc>
          <w:tcPr>
            <w:tcW w:w="94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b/>
                <w:bCs/>
                <w:color w:val="000000"/>
                <w:sz w:val="20"/>
                <w:szCs w:val="20"/>
                <w:lang w:val="ro-RO"/>
              </w:rPr>
            </w:pPr>
            <w:r w:rsidRPr="00CA746A">
              <w:rPr>
                <w:rFonts w:ascii="Times New Roman" w:hAnsi="Times New Roman" w:cs="Times New Roman"/>
                <w:b/>
                <w:bCs/>
                <w:color w:val="000000"/>
                <w:sz w:val="20"/>
                <w:szCs w:val="20"/>
                <w:lang w:val="ro-RO"/>
              </w:rPr>
              <w:t>100,0</w:t>
            </w:r>
          </w:p>
        </w:tc>
      </w:tr>
      <w:tr w:rsidR="00C67A59" w:rsidRPr="00CA746A" w:rsidTr="00C67A59">
        <w:trPr>
          <w:trHeight w:val="102"/>
        </w:trPr>
        <w:tc>
          <w:tcPr>
            <w:tcW w:w="2296"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ind w:firstLineChars="100" w:firstLine="200"/>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teren</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arabil</w:t>
            </w:r>
            <w:r>
              <w:rPr>
                <w:rFonts w:ascii="Times New Roman" w:eastAsia="Times New Roman" w:hAnsi="Times New Roman" w:cs="Times New Roman"/>
                <w:sz w:val="20"/>
                <w:szCs w:val="20"/>
                <w:lang w:val="ro-RO" w:eastAsia="ro-RO"/>
              </w:rPr>
              <w:t xml:space="preserve"> </w:t>
            </w:r>
          </w:p>
        </w:tc>
        <w:tc>
          <w:tcPr>
            <w:tcW w:w="13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1832,4</w:t>
            </w:r>
          </w:p>
        </w:tc>
        <w:tc>
          <w:tcPr>
            <w:tcW w:w="136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73,4</w:t>
            </w:r>
          </w:p>
        </w:tc>
        <w:tc>
          <w:tcPr>
            <w:tcW w:w="11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268,9</w:t>
            </w:r>
          </w:p>
        </w:tc>
        <w:tc>
          <w:tcPr>
            <w:tcW w:w="996"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41,5</w:t>
            </w:r>
          </w:p>
        </w:tc>
        <w:tc>
          <w:tcPr>
            <w:tcW w:w="104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1563,5</w:t>
            </w:r>
          </w:p>
        </w:tc>
        <w:tc>
          <w:tcPr>
            <w:tcW w:w="94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84,5</w:t>
            </w:r>
          </w:p>
        </w:tc>
      </w:tr>
      <w:tr w:rsidR="00C67A59" w:rsidRPr="00CA746A" w:rsidTr="00C67A59">
        <w:trPr>
          <w:trHeight w:val="19"/>
        </w:trPr>
        <w:tc>
          <w:tcPr>
            <w:tcW w:w="2296"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ind w:firstLineChars="100" w:firstLine="200"/>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plantaţii</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multianuale</w:t>
            </w:r>
          </w:p>
        </w:tc>
        <w:tc>
          <w:tcPr>
            <w:tcW w:w="13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290,1</w:t>
            </w:r>
          </w:p>
        </w:tc>
        <w:tc>
          <w:tcPr>
            <w:tcW w:w="136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11,6</w:t>
            </w:r>
          </w:p>
        </w:tc>
        <w:tc>
          <w:tcPr>
            <w:tcW w:w="11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37,3</w:t>
            </w:r>
          </w:p>
        </w:tc>
        <w:tc>
          <w:tcPr>
            <w:tcW w:w="996"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5,8</w:t>
            </w:r>
          </w:p>
        </w:tc>
        <w:tc>
          <w:tcPr>
            <w:tcW w:w="104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252,8</w:t>
            </w:r>
          </w:p>
        </w:tc>
        <w:tc>
          <w:tcPr>
            <w:tcW w:w="94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13,7</w:t>
            </w:r>
          </w:p>
        </w:tc>
      </w:tr>
      <w:tr w:rsidR="00C67A59" w:rsidRPr="00CA746A" w:rsidTr="00C67A59">
        <w:trPr>
          <w:trHeight w:val="19"/>
        </w:trPr>
        <w:tc>
          <w:tcPr>
            <w:tcW w:w="2296"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ind w:firstLineChars="200" w:firstLine="400"/>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livezi</w:t>
            </w:r>
            <w:r>
              <w:rPr>
                <w:rFonts w:ascii="Times New Roman" w:eastAsia="Times New Roman" w:hAnsi="Times New Roman" w:cs="Times New Roman"/>
                <w:sz w:val="20"/>
                <w:szCs w:val="20"/>
                <w:lang w:val="ro-RO" w:eastAsia="ro-RO"/>
              </w:rPr>
              <w:t xml:space="preserve"> </w:t>
            </w:r>
          </w:p>
        </w:tc>
        <w:tc>
          <w:tcPr>
            <w:tcW w:w="13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132,5</w:t>
            </w:r>
          </w:p>
        </w:tc>
        <w:tc>
          <w:tcPr>
            <w:tcW w:w="136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5,3</w:t>
            </w:r>
          </w:p>
        </w:tc>
        <w:tc>
          <w:tcPr>
            <w:tcW w:w="11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21,9</w:t>
            </w:r>
          </w:p>
        </w:tc>
        <w:tc>
          <w:tcPr>
            <w:tcW w:w="996"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3,4</w:t>
            </w:r>
          </w:p>
        </w:tc>
        <w:tc>
          <w:tcPr>
            <w:tcW w:w="104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110,6</w:t>
            </w:r>
          </w:p>
        </w:tc>
        <w:tc>
          <w:tcPr>
            <w:tcW w:w="94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6,0</w:t>
            </w:r>
          </w:p>
        </w:tc>
      </w:tr>
      <w:tr w:rsidR="00C67A59" w:rsidRPr="00CA746A" w:rsidTr="00C67A59">
        <w:trPr>
          <w:trHeight w:val="19"/>
        </w:trPr>
        <w:tc>
          <w:tcPr>
            <w:tcW w:w="2296"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ind w:firstLineChars="200" w:firstLine="400"/>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vii</w:t>
            </w:r>
            <w:r>
              <w:rPr>
                <w:rFonts w:ascii="Times New Roman" w:eastAsia="Times New Roman" w:hAnsi="Times New Roman" w:cs="Times New Roman"/>
                <w:sz w:val="20"/>
                <w:szCs w:val="20"/>
                <w:lang w:val="ro-RO" w:eastAsia="ro-RO"/>
              </w:rPr>
              <w:t xml:space="preserve"> </w:t>
            </w:r>
          </w:p>
        </w:tc>
        <w:tc>
          <w:tcPr>
            <w:tcW w:w="13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135,8</w:t>
            </w:r>
          </w:p>
        </w:tc>
        <w:tc>
          <w:tcPr>
            <w:tcW w:w="136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5,4</w:t>
            </w:r>
          </w:p>
        </w:tc>
        <w:tc>
          <w:tcPr>
            <w:tcW w:w="11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7,9</w:t>
            </w:r>
          </w:p>
        </w:tc>
        <w:tc>
          <w:tcPr>
            <w:tcW w:w="996"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w:t>
            </w:r>
          </w:p>
        </w:tc>
        <w:tc>
          <w:tcPr>
            <w:tcW w:w="104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127,9</w:t>
            </w:r>
          </w:p>
        </w:tc>
        <w:tc>
          <w:tcPr>
            <w:tcW w:w="94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6,9</w:t>
            </w:r>
          </w:p>
        </w:tc>
      </w:tr>
      <w:tr w:rsidR="00C67A59" w:rsidRPr="00CA746A" w:rsidTr="00C67A59">
        <w:trPr>
          <w:trHeight w:val="19"/>
        </w:trPr>
        <w:tc>
          <w:tcPr>
            <w:tcW w:w="2296"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ind w:firstLineChars="100" w:firstLine="200"/>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păşuni</w:t>
            </w:r>
            <w:r>
              <w:rPr>
                <w:rFonts w:ascii="Times New Roman" w:eastAsia="Times New Roman" w:hAnsi="Times New Roman" w:cs="Times New Roman"/>
                <w:sz w:val="20"/>
                <w:szCs w:val="20"/>
                <w:lang w:val="ro-RO" w:eastAsia="ro-RO"/>
              </w:rPr>
              <w:t xml:space="preserve"> </w:t>
            </w:r>
          </w:p>
        </w:tc>
        <w:tc>
          <w:tcPr>
            <w:tcW w:w="13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340,2</w:t>
            </w:r>
          </w:p>
        </w:tc>
        <w:tc>
          <w:tcPr>
            <w:tcW w:w="136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13,6</w:t>
            </w:r>
          </w:p>
        </w:tc>
        <w:tc>
          <w:tcPr>
            <w:tcW w:w="11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334,8</w:t>
            </w:r>
          </w:p>
        </w:tc>
        <w:tc>
          <w:tcPr>
            <w:tcW w:w="996"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51,7</w:t>
            </w:r>
          </w:p>
        </w:tc>
        <w:tc>
          <w:tcPr>
            <w:tcW w:w="104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5,3</w:t>
            </w:r>
          </w:p>
        </w:tc>
        <w:tc>
          <w:tcPr>
            <w:tcW w:w="94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0,3</w:t>
            </w:r>
          </w:p>
        </w:tc>
      </w:tr>
      <w:tr w:rsidR="00C67A59" w:rsidRPr="00CA746A" w:rsidTr="00C67A59">
        <w:trPr>
          <w:trHeight w:val="19"/>
        </w:trPr>
        <w:tc>
          <w:tcPr>
            <w:tcW w:w="2296"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ind w:firstLineChars="100" w:firstLine="200"/>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fâneţe</w:t>
            </w:r>
          </w:p>
        </w:tc>
        <w:tc>
          <w:tcPr>
            <w:tcW w:w="13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w:t>
            </w:r>
          </w:p>
        </w:tc>
        <w:tc>
          <w:tcPr>
            <w:tcW w:w="136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0,1</w:t>
            </w:r>
          </w:p>
        </w:tc>
        <w:tc>
          <w:tcPr>
            <w:tcW w:w="11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w:t>
            </w:r>
          </w:p>
        </w:tc>
        <w:tc>
          <w:tcPr>
            <w:tcW w:w="996"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0,3</w:t>
            </w:r>
          </w:p>
        </w:tc>
        <w:tc>
          <w:tcPr>
            <w:tcW w:w="104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0,5</w:t>
            </w:r>
          </w:p>
        </w:tc>
        <w:tc>
          <w:tcPr>
            <w:tcW w:w="94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0,0</w:t>
            </w:r>
          </w:p>
        </w:tc>
      </w:tr>
      <w:tr w:rsidR="00C67A59" w:rsidRPr="00CA746A" w:rsidTr="00C67A59">
        <w:trPr>
          <w:trHeight w:val="19"/>
        </w:trPr>
        <w:tc>
          <w:tcPr>
            <w:tcW w:w="2296"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ind w:firstLineChars="100" w:firstLine="200"/>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pârloagă</w:t>
            </w:r>
          </w:p>
        </w:tc>
        <w:tc>
          <w:tcPr>
            <w:tcW w:w="13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31,9</w:t>
            </w:r>
          </w:p>
        </w:tc>
        <w:tc>
          <w:tcPr>
            <w:tcW w:w="136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w:t>
            </w:r>
          </w:p>
        </w:tc>
        <w:tc>
          <w:tcPr>
            <w:tcW w:w="113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4,5</w:t>
            </w:r>
          </w:p>
        </w:tc>
        <w:tc>
          <w:tcPr>
            <w:tcW w:w="996"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0,7</w:t>
            </w:r>
          </w:p>
        </w:tc>
        <w:tc>
          <w:tcPr>
            <w:tcW w:w="1040"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27,4</w:t>
            </w:r>
          </w:p>
        </w:tc>
        <w:tc>
          <w:tcPr>
            <w:tcW w:w="944"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w:t>
            </w:r>
          </w:p>
        </w:tc>
      </w:tr>
    </w:tbl>
    <w:p w:rsidR="00C67A59" w:rsidRPr="00CA746A" w:rsidRDefault="00C67A59" w:rsidP="00C67A59">
      <w:pPr>
        <w:spacing w:after="0" w:line="240" w:lineRule="auto"/>
        <w:jc w:val="both"/>
        <w:rPr>
          <w:rFonts w:ascii="Times New Roman" w:hAnsi="Times New Roman" w:cs="Times New Roman"/>
          <w:sz w:val="20"/>
          <w:szCs w:val="24"/>
          <w:lang w:val="ro-RO"/>
        </w:rPr>
      </w:pPr>
      <w:r w:rsidRPr="00CA746A">
        <w:rPr>
          <w:rFonts w:ascii="Times New Roman" w:hAnsi="Times New Roman" w:cs="Times New Roman"/>
          <w:sz w:val="20"/>
          <w:szCs w:val="20"/>
          <w:lang w:val="ro-RO"/>
        </w:rPr>
        <w:t>Sursa:</w:t>
      </w:r>
      <w:r>
        <w:rPr>
          <w:rFonts w:ascii="Times New Roman" w:hAnsi="Times New Roman" w:cs="Times New Roman"/>
          <w:sz w:val="20"/>
          <w:szCs w:val="20"/>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Plantaţiilor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multianuale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revin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288,8</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11,6%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terenurilor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sectorul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privat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multianuale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251,4</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87,0%,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public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13,0%.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Terenul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ocupat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eastAsia="Times New Roman" w:hAnsi="Times New Roman" w:cs="Times New Roman"/>
          <w:sz w:val="24"/>
          <w:szCs w:val="20"/>
          <w:lang w:val="ro-RO" w:eastAsia="ru-RU"/>
        </w:rPr>
        <w:t>fructe,</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nuci</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şi</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pomuşoare</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constituie</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133,5</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mii</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ha,</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iar</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a</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celor</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sub</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vii</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135,3</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mii</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ha.</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Ponderea</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lor</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constituie</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respectiv</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53</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şi</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5,4%.</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Ponderea</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terenurilor</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ocupate</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cu</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fructe,</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nuci</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şi</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pomuşoare</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în</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proprietate</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publică</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a</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constituit</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16,4%,</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iar</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a</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celor</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de</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sub</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vii</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5,9%,</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iar</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respectiv</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restul</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suprafeţelor</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de</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83,6</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şi</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94,1%</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au</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fost</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în</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proprietate</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privată.</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Din</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suprafaţa</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plantaţiilor</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multianuale</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13,3</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mii</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ha</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sunt</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amenajate</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pentru</w:t>
      </w:r>
      <w:r>
        <w:rPr>
          <w:rFonts w:ascii="Times New Roman" w:eastAsia="Times New Roman" w:hAnsi="Times New Roman" w:cs="Times New Roman"/>
          <w:sz w:val="24"/>
          <w:szCs w:val="20"/>
          <w:lang w:val="ro-RO" w:eastAsia="ru-RU"/>
        </w:rPr>
        <w:t xml:space="preserve"> </w:t>
      </w:r>
      <w:r w:rsidRPr="00CA746A">
        <w:rPr>
          <w:rFonts w:ascii="Times New Roman" w:eastAsia="Times New Roman" w:hAnsi="Times New Roman" w:cs="Times New Roman"/>
          <w:sz w:val="24"/>
          <w:szCs w:val="20"/>
          <w:lang w:val="ro-RO" w:eastAsia="ru-RU"/>
        </w:rPr>
        <w:t>irigare.</w:t>
      </w:r>
      <w:r>
        <w:rPr>
          <w:rFonts w:ascii="Times New Roman" w:eastAsia="Times New Roman" w:hAnsi="Times New Roman" w:cs="Times New Roman"/>
          <w:sz w:val="24"/>
          <w:szCs w:val="20"/>
          <w:lang w:val="ro-RO" w:eastAsia="ru-RU"/>
        </w:rPr>
        <w:t xml:space="preserve"> </w:t>
      </w:r>
    </w:p>
    <w:p w:rsidR="00C67A59"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ţară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principalele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horticole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perioada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2010-2017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variat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pomuşoare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creştere,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variind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116,2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137,9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majorare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esenţială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obţinută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2014-2015,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indicele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studiu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variat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116,09</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până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123,2</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după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declin.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viticole,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struguri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devieri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variind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19,2</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până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lastRenderedPageBreak/>
        <w:t>Suprafaţa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totală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principalele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horticole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ha</w:t>
      </w:r>
    </w:p>
    <w:tbl>
      <w:tblPr>
        <w:tblW w:w="8394" w:type="dxa"/>
        <w:tblLayout w:type="fixed"/>
        <w:tblCellMar>
          <w:left w:w="28" w:type="dxa"/>
          <w:right w:w="28" w:type="dxa"/>
        </w:tblCellMar>
        <w:tblLook w:val="0000" w:firstRow="0" w:lastRow="0" w:firstColumn="0" w:lastColumn="0" w:noHBand="0" w:noVBand="0"/>
      </w:tblPr>
      <w:tblGrid>
        <w:gridCol w:w="2434"/>
        <w:gridCol w:w="745"/>
        <w:gridCol w:w="745"/>
        <w:gridCol w:w="745"/>
        <w:gridCol w:w="745"/>
        <w:gridCol w:w="745"/>
        <w:gridCol w:w="745"/>
        <w:gridCol w:w="745"/>
        <w:gridCol w:w="745"/>
      </w:tblGrid>
      <w:tr w:rsidR="00C67A59" w:rsidRPr="00CA746A" w:rsidTr="00C67A59">
        <w:trPr>
          <w:trHeight w:val="33"/>
        </w:trPr>
        <w:tc>
          <w:tcPr>
            <w:tcW w:w="24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eastAsia="Times New Roman" w:hAnsi="Times New Roman" w:cs="Times New Roman"/>
                <w:b/>
                <w:sz w:val="20"/>
                <w:szCs w:val="20"/>
                <w:lang w:val="ro-RO" w:eastAsia="ru-RU"/>
              </w:rPr>
            </w:pPr>
            <w:r w:rsidRPr="00647DF4">
              <w:rPr>
                <w:rFonts w:ascii="Times New Roman" w:eastAsia="Times New Roman" w:hAnsi="Times New Roman" w:cs="Times New Roman"/>
                <w:b/>
                <w:sz w:val="20"/>
                <w:szCs w:val="20"/>
                <w:lang w:val="ro-RO" w:eastAsia="ru-RU"/>
              </w:rPr>
              <w:t>Specii</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2010</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2011</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2012</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2013</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2014</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2015</w:t>
            </w:r>
          </w:p>
        </w:tc>
        <w:tc>
          <w:tcPr>
            <w:tcW w:w="745"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2016</w:t>
            </w:r>
          </w:p>
        </w:tc>
        <w:tc>
          <w:tcPr>
            <w:tcW w:w="745"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2017</w:t>
            </w:r>
          </w:p>
        </w:tc>
      </w:tr>
      <w:tr w:rsidR="00C67A59" w:rsidRPr="00CA746A" w:rsidTr="00C67A59">
        <w:trPr>
          <w:trHeight w:val="33"/>
        </w:trPr>
        <w:tc>
          <w:tcPr>
            <w:tcW w:w="2434"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bCs/>
                <w:sz w:val="20"/>
                <w:szCs w:val="20"/>
                <w:lang w:val="ro-RO"/>
              </w:rPr>
            </w:pPr>
            <w:r w:rsidRPr="00CA746A">
              <w:rPr>
                <w:rFonts w:ascii="Times New Roman" w:hAnsi="Times New Roman" w:cs="Times New Roman"/>
                <w:bCs/>
                <w:sz w:val="20"/>
                <w:szCs w:val="20"/>
                <w:lang w:val="ro-RO"/>
              </w:rPr>
              <w:t>Pomicole,</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nuci,</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pomuşoare</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116,2</w:t>
            </w:r>
          </w:p>
        </w:tc>
        <w:tc>
          <w:tcPr>
            <w:tcW w:w="745"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118,80</w:t>
            </w:r>
          </w:p>
        </w:tc>
        <w:tc>
          <w:tcPr>
            <w:tcW w:w="745"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119,50</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122,1</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122,30</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135,56</w:t>
            </w:r>
          </w:p>
        </w:tc>
        <w:tc>
          <w:tcPr>
            <w:tcW w:w="745"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134,63</w:t>
            </w:r>
          </w:p>
        </w:tc>
        <w:tc>
          <w:tcPr>
            <w:tcW w:w="745"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137,9</w:t>
            </w:r>
          </w:p>
        </w:tc>
      </w:tr>
      <w:tr w:rsidR="00C67A59" w:rsidRPr="00CA746A" w:rsidTr="00C67A59">
        <w:trPr>
          <w:trHeight w:val="33"/>
        </w:trPr>
        <w:tc>
          <w:tcPr>
            <w:tcW w:w="24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Legume</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72,79</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70,34</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63,8</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63,1</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116,09</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123,2</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95,67</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88,10</w:t>
            </w:r>
          </w:p>
        </w:tc>
      </w:tr>
      <w:tr w:rsidR="00C67A59" w:rsidRPr="00CA746A" w:rsidTr="00C67A59">
        <w:trPr>
          <w:trHeight w:val="33"/>
        </w:trPr>
        <w:tc>
          <w:tcPr>
            <w:tcW w:w="24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bCs/>
                <w:sz w:val="20"/>
                <w:szCs w:val="20"/>
                <w:lang w:val="ro-RO" w:eastAsia="ro-RO"/>
              </w:rPr>
              <w:t>Plantaţii</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de</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struguri</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de</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masă</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20,2</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19,7</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20,2</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19,2</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20,5</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19,9</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19,9</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19,5</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rod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corelează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majorare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amplă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valoarea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cauză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majorat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18,56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datorită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intrării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rod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multiplelor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etc.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Ponderea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rod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pomuşoare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comparaţie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w:t>
      </w:r>
      <w:r>
        <w:rPr>
          <w:rFonts w:ascii="Times New Roman" w:hAnsi="Times New Roman" w:cs="Times New Roman"/>
          <w:sz w:val="24"/>
          <w:szCs w:val="20"/>
          <w:lang w:val="ro-RO"/>
        </w:rPr>
        <w:t xml:space="preserve">7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82,2</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100%,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strugurii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8</w:t>
      </w:r>
      <w:r>
        <w:rPr>
          <w:rFonts w:ascii="Times New Roman" w:hAnsi="Times New Roman" w:cs="Times New Roman"/>
          <w:sz w:val="24"/>
          <w:szCs w:val="20"/>
          <w:lang w:val="ro-RO"/>
        </w:rPr>
        <w:t>9</w:t>
      </w:r>
      <w:r w:rsidRPr="00CA746A">
        <w:rPr>
          <w:rFonts w:ascii="Times New Roman" w:hAnsi="Times New Roman" w:cs="Times New Roman"/>
          <w:sz w:val="24"/>
          <w:szCs w:val="20"/>
          <w:lang w:val="ro-RO"/>
        </w:rPr>
        <w:t>,</w:t>
      </w:r>
      <w:r>
        <w:rPr>
          <w:rFonts w:ascii="Times New Roman" w:hAnsi="Times New Roman" w:cs="Times New Roman"/>
          <w:sz w:val="24"/>
          <w:szCs w:val="20"/>
          <w:lang w:val="ro-RO"/>
        </w:rPr>
        <w:t>2</w:t>
      </w:r>
      <w:r w:rsidRPr="00CA746A">
        <w:rPr>
          <w:rFonts w:ascii="Times New Roman" w:hAnsi="Times New Roman" w:cs="Times New Roman"/>
          <w:sz w:val="24"/>
          <w:szCs w:val="20"/>
          <w:lang w:val="ro-RO"/>
        </w:rPr>
        <w:t>%.</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Suprafaţa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rod</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principalele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horticole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ha</w:t>
      </w:r>
    </w:p>
    <w:tbl>
      <w:tblPr>
        <w:tblW w:w="8382" w:type="dxa"/>
        <w:tblLayout w:type="fixed"/>
        <w:tblCellMar>
          <w:left w:w="28" w:type="dxa"/>
          <w:right w:w="28" w:type="dxa"/>
        </w:tblCellMar>
        <w:tblLook w:val="0000" w:firstRow="0" w:lastRow="0" w:firstColumn="0" w:lastColumn="0" w:noHBand="0" w:noVBand="0"/>
      </w:tblPr>
      <w:tblGrid>
        <w:gridCol w:w="2334"/>
        <w:gridCol w:w="756"/>
        <w:gridCol w:w="756"/>
        <w:gridCol w:w="756"/>
        <w:gridCol w:w="756"/>
        <w:gridCol w:w="756"/>
        <w:gridCol w:w="756"/>
        <w:gridCol w:w="756"/>
        <w:gridCol w:w="756"/>
      </w:tblGrid>
      <w:tr w:rsidR="00C67A59" w:rsidRPr="00CA746A" w:rsidTr="00C67A59">
        <w:trPr>
          <w:trHeight w:val="31"/>
        </w:trPr>
        <w:tc>
          <w:tcPr>
            <w:tcW w:w="23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eastAsia="Times New Roman" w:hAnsi="Times New Roman" w:cs="Times New Roman"/>
                <w:b/>
                <w:sz w:val="20"/>
                <w:szCs w:val="20"/>
                <w:lang w:val="ro-RO" w:eastAsia="ru-RU"/>
              </w:rPr>
            </w:pPr>
            <w:r w:rsidRPr="00647DF4">
              <w:rPr>
                <w:rFonts w:ascii="Times New Roman" w:eastAsia="Times New Roman" w:hAnsi="Times New Roman" w:cs="Times New Roman"/>
                <w:b/>
                <w:sz w:val="20"/>
                <w:szCs w:val="20"/>
                <w:lang w:val="ro-RO" w:eastAsia="ru-RU"/>
              </w:rPr>
              <w:t>Specii</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2010</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2011</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2012</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2013</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2014</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2015</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2016</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2017</w:t>
            </w:r>
          </w:p>
        </w:tc>
      </w:tr>
      <w:tr w:rsidR="00C67A59" w:rsidRPr="00CA746A" w:rsidTr="00C67A59">
        <w:trPr>
          <w:trHeight w:val="31"/>
        </w:trPr>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bCs/>
                <w:sz w:val="20"/>
                <w:szCs w:val="20"/>
                <w:lang w:val="ro-RO"/>
              </w:rPr>
            </w:pPr>
            <w:r w:rsidRPr="00CA746A">
              <w:rPr>
                <w:rFonts w:ascii="Times New Roman" w:hAnsi="Times New Roman" w:cs="Times New Roman"/>
                <w:bCs/>
                <w:sz w:val="20"/>
                <w:szCs w:val="20"/>
                <w:lang w:val="ro-RO"/>
              </w:rPr>
              <w:t>Pomicole,</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nuci,</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pomuşoare</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94,2</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93,80</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94,80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89,9</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91,80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110,36</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110,10</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113,40</w:t>
            </w:r>
          </w:p>
        </w:tc>
      </w:tr>
      <w:tr w:rsidR="00C67A59" w:rsidRPr="00CA746A" w:rsidTr="00C67A59">
        <w:trPr>
          <w:trHeight w:val="31"/>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Legume</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72,79</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70,34</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63,8</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63,1</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116,09</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123,2</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95,67</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88,10</w:t>
            </w:r>
          </w:p>
        </w:tc>
      </w:tr>
      <w:tr w:rsidR="00C67A59" w:rsidRPr="00CA746A" w:rsidTr="00C67A59">
        <w:trPr>
          <w:trHeight w:val="31"/>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bCs/>
                <w:sz w:val="20"/>
                <w:szCs w:val="20"/>
                <w:lang w:val="ro-RO" w:eastAsia="ro-RO"/>
              </w:rPr>
              <w:t>Struguri</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de</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masă</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16,9</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16,3</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16,5</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16,5</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17,6</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17,4</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17,8</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17,4</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Volumul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ţară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principalele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horticole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asemenea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diferit.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pomuşoare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indicele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cauză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creştere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valori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maximale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cazul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diferit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corelat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condiţiile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pedoclimatice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zonelor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cultivare.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viţă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devieri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cadrul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variind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studiu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70,2 </w:t>
      </w:r>
      <w:r w:rsidRPr="00CA746A">
        <w:rPr>
          <w:rFonts w:ascii="Times New Roman" w:hAnsi="Times New Roman" w:cs="Times New Roman"/>
          <w:sz w:val="24"/>
          <w:szCs w:val="20"/>
          <w:lang w:val="ro-RO"/>
        </w:rPr>
        <w:t>până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108,7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Excepţie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face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45,5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tone.</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Volumul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producţie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principalele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horticole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tone</w:t>
      </w:r>
    </w:p>
    <w:tbl>
      <w:tblPr>
        <w:tblW w:w="8301" w:type="dxa"/>
        <w:tblLayout w:type="fixed"/>
        <w:tblCellMar>
          <w:left w:w="28" w:type="dxa"/>
          <w:right w:w="28" w:type="dxa"/>
        </w:tblCellMar>
        <w:tblLook w:val="0000" w:firstRow="0" w:lastRow="0" w:firstColumn="0" w:lastColumn="0" w:noHBand="0" w:noVBand="0"/>
      </w:tblPr>
      <w:tblGrid>
        <w:gridCol w:w="2253"/>
        <w:gridCol w:w="756"/>
        <w:gridCol w:w="756"/>
        <w:gridCol w:w="756"/>
        <w:gridCol w:w="756"/>
        <w:gridCol w:w="756"/>
        <w:gridCol w:w="756"/>
        <w:gridCol w:w="756"/>
        <w:gridCol w:w="756"/>
      </w:tblGrid>
      <w:tr w:rsidR="00C67A59" w:rsidRPr="00CA746A" w:rsidTr="00C67A59">
        <w:trPr>
          <w:trHeight w:val="32"/>
        </w:trPr>
        <w:tc>
          <w:tcPr>
            <w:tcW w:w="225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eastAsia="Times New Roman" w:hAnsi="Times New Roman" w:cs="Times New Roman"/>
                <w:b/>
                <w:sz w:val="20"/>
                <w:szCs w:val="20"/>
                <w:lang w:val="ro-RO" w:eastAsia="ru-RU"/>
              </w:rPr>
            </w:pPr>
            <w:r w:rsidRPr="00647DF4">
              <w:rPr>
                <w:rFonts w:ascii="Times New Roman" w:eastAsia="Times New Roman" w:hAnsi="Times New Roman" w:cs="Times New Roman"/>
                <w:b/>
                <w:sz w:val="20"/>
                <w:szCs w:val="20"/>
                <w:lang w:val="ro-RO" w:eastAsia="ru-RU"/>
              </w:rPr>
              <w:t>Specii</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2010</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2011</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2012</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2013</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2014</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2015</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2016</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2017</w:t>
            </w:r>
          </w:p>
        </w:tc>
      </w:tr>
      <w:tr w:rsidR="00C67A59" w:rsidRPr="00CA746A" w:rsidTr="00C67A59">
        <w:trPr>
          <w:trHeight w:val="32"/>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bCs/>
                <w:sz w:val="20"/>
                <w:szCs w:val="20"/>
                <w:lang w:val="ro-RO"/>
              </w:rPr>
            </w:pPr>
            <w:r w:rsidRPr="00CA746A">
              <w:rPr>
                <w:rFonts w:ascii="Times New Roman" w:hAnsi="Times New Roman" w:cs="Times New Roman"/>
                <w:bCs/>
                <w:sz w:val="20"/>
                <w:szCs w:val="20"/>
                <w:lang w:val="ro-RO"/>
              </w:rPr>
              <w:t>Pomicole,</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nuci,</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pomuşoare</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322,40</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378,40</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379,80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419,0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497,30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485,48</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595,69</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666,4</w:t>
            </w:r>
          </w:p>
        </w:tc>
      </w:tr>
      <w:tr w:rsidR="00C67A59" w:rsidRPr="00CA746A" w:rsidTr="00C67A59">
        <w:trPr>
          <w:trHeight w:val="32"/>
        </w:trPr>
        <w:tc>
          <w:tcPr>
            <w:tcW w:w="2253"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Legume</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704,12</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764,30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555,65</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335,40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467,34</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334,49</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596,72</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586,80</w:t>
            </w:r>
          </w:p>
        </w:tc>
      </w:tr>
      <w:tr w:rsidR="00C67A59" w:rsidRPr="00CA746A" w:rsidTr="00C67A59">
        <w:trPr>
          <w:trHeight w:val="32"/>
        </w:trPr>
        <w:tc>
          <w:tcPr>
            <w:tcW w:w="2253"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bCs/>
                <w:sz w:val="20"/>
                <w:szCs w:val="20"/>
                <w:lang w:val="ro-RO" w:eastAsia="ro-RO"/>
              </w:rPr>
              <w:t>Struguri</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de</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masă</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45,5</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86,2</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70,2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87,0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94,4</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84,7</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86,7</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108,7</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Recolta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horticole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perioada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respectivă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diverse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valori.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observă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creştere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constantă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indicelui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cauză.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struguri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recolta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influenţată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hazarduri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perioada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respectivă.</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Recolta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medie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principalele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horticole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t/ha</w:t>
      </w:r>
    </w:p>
    <w:tbl>
      <w:tblPr>
        <w:tblW w:w="8356" w:type="dxa"/>
        <w:tblLayout w:type="fixed"/>
        <w:tblCellMar>
          <w:left w:w="28" w:type="dxa"/>
          <w:right w:w="28" w:type="dxa"/>
        </w:tblCellMar>
        <w:tblLook w:val="0000" w:firstRow="0" w:lastRow="0" w:firstColumn="0" w:lastColumn="0" w:noHBand="0" w:noVBand="0"/>
      </w:tblPr>
      <w:tblGrid>
        <w:gridCol w:w="2308"/>
        <w:gridCol w:w="756"/>
        <w:gridCol w:w="756"/>
        <w:gridCol w:w="756"/>
        <w:gridCol w:w="756"/>
        <w:gridCol w:w="756"/>
        <w:gridCol w:w="756"/>
        <w:gridCol w:w="756"/>
        <w:gridCol w:w="756"/>
      </w:tblGrid>
      <w:tr w:rsidR="00C67A59" w:rsidRPr="00CA746A" w:rsidTr="00C67A59">
        <w:trPr>
          <w:trHeight w:val="33"/>
        </w:trPr>
        <w:tc>
          <w:tcPr>
            <w:tcW w:w="230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eastAsia="Times New Roman" w:hAnsi="Times New Roman" w:cs="Times New Roman"/>
                <w:b/>
                <w:sz w:val="20"/>
                <w:szCs w:val="20"/>
                <w:lang w:val="ro-RO" w:eastAsia="ru-RU"/>
              </w:rPr>
            </w:pPr>
            <w:r w:rsidRPr="00647DF4">
              <w:rPr>
                <w:rFonts w:ascii="Times New Roman" w:eastAsia="Times New Roman" w:hAnsi="Times New Roman" w:cs="Times New Roman"/>
                <w:b/>
                <w:sz w:val="20"/>
                <w:szCs w:val="20"/>
                <w:lang w:val="ro-RO" w:eastAsia="ru-RU"/>
              </w:rPr>
              <w:t>Specii</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2010</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2011</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2012</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2013</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2014</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2015</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2016</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2017</w:t>
            </w:r>
          </w:p>
        </w:tc>
      </w:tr>
      <w:tr w:rsidR="00C67A59" w:rsidRPr="00CA746A" w:rsidTr="00C67A59">
        <w:trPr>
          <w:trHeight w:val="33"/>
        </w:trPr>
        <w:tc>
          <w:tcPr>
            <w:tcW w:w="2308"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bCs/>
                <w:sz w:val="20"/>
                <w:szCs w:val="20"/>
                <w:lang w:val="ro-RO"/>
              </w:rPr>
            </w:pPr>
            <w:r w:rsidRPr="00CA746A">
              <w:rPr>
                <w:rFonts w:ascii="Times New Roman" w:hAnsi="Times New Roman" w:cs="Times New Roman"/>
                <w:bCs/>
                <w:sz w:val="20"/>
                <w:szCs w:val="20"/>
                <w:lang w:val="ro-RO"/>
              </w:rPr>
              <w:t>Pomicole,</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nuci,</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pomuşoare</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3,34</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3,97</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3,94</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4,6</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5,34</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4,34</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5,34</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5,72</w:t>
            </w:r>
          </w:p>
        </w:tc>
      </w:tr>
      <w:tr w:rsidR="00C67A59" w:rsidRPr="00CA746A" w:rsidTr="00C67A59">
        <w:trPr>
          <w:trHeight w:val="33"/>
        </w:trPr>
        <w:tc>
          <w:tcPr>
            <w:tcW w:w="2308"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Legume</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8,66</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8,99</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6,69</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8,05</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9,10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7,65</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8,53</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9,27</w:t>
            </w:r>
          </w:p>
        </w:tc>
      </w:tr>
      <w:tr w:rsidR="00C67A59" w:rsidRPr="00CA746A" w:rsidTr="00C67A59">
        <w:trPr>
          <w:trHeight w:val="33"/>
        </w:trPr>
        <w:tc>
          <w:tcPr>
            <w:tcW w:w="2308"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bCs/>
                <w:sz w:val="20"/>
                <w:szCs w:val="20"/>
                <w:lang w:val="ro-RO" w:eastAsia="ro-RO"/>
              </w:rPr>
              <w:t>Struguri</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de</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masă</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2,57</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5,07</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4,09</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5,02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5,14</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4,72</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4,72</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5,91</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capitolul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arbuşti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constatăm,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sămânţoase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revine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45,5%,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sâmburoase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31,0%,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nucifere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21,0%,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arbuştilor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2,5%.Majorarea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loc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deosebi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această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tendinţă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nucifere,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sâmburoase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arbuştii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Suprafaţa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totală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pomicole,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arbuşti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fructiferi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căpşun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ha</w:t>
      </w:r>
    </w:p>
    <w:tbl>
      <w:tblPr>
        <w:tblW w:w="8382" w:type="dxa"/>
        <w:tblLayout w:type="fixed"/>
        <w:tblCellMar>
          <w:left w:w="28" w:type="dxa"/>
          <w:right w:w="28" w:type="dxa"/>
        </w:tblCellMar>
        <w:tblLook w:val="0000" w:firstRow="0" w:lastRow="0" w:firstColumn="0" w:lastColumn="0" w:noHBand="0" w:noVBand="0"/>
      </w:tblPr>
      <w:tblGrid>
        <w:gridCol w:w="2334"/>
        <w:gridCol w:w="756"/>
        <w:gridCol w:w="756"/>
        <w:gridCol w:w="756"/>
        <w:gridCol w:w="756"/>
        <w:gridCol w:w="756"/>
        <w:gridCol w:w="756"/>
        <w:gridCol w:w="756"/>
        <w:gridCol w:w="756"/>
      </w:tblGrid>
      <w:tr w:rsidR="00C67A59" w:rsidRPr="00CA746A" w:rsidTr="00C67A59">
        <w:trPr>
          <w:trHeight w:val="32"/>
        </w:trPr>
        <w:tc>
          <w:tcPr>
            <w:tcW w:w="23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eastAsia="Times New Roman" w:hAnsi="Times New Roman" w:cs="Times New Roman"/>
                <w:b/>
                <w:sz w:val="20"/>
                <w:szCs w:val="20"/>
                <w:lang w:val="ro-RO" w:eastAsia="ru-RU"/>
              </w:rPr>
            </w:pPr>
            <w:r w:rsidRPr="00647DF4">
              <w:rPr>
                <w:rFonts w:ascii="Times New Roman" w:eastAsia="Times New Roman" w:hAnsi="Times New Roman" w:cs="Times New Roman"/>
                <w:b/>
                <w:sz w:val="20"/>
                <w:szCs w:val="20"/>
                <w:lang w:val="ro-RO" w:eastAsia="ru-RU"/>
              </w:rPr>
              <w:t>Specii</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2010</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2011</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2012</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2013</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2014</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2015</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2016</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2017</w:t>
            </w:r>
          </w:p>
        </w:tc>
      </w:tr>
      <w:tr w:rsidR="00C67A59" w:rsidRPr="00CA746A" w:rsidTr="00C67A59">
        <w:trPr>
          <w:trHeight w:val="32"/>
        </w:trPr>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bCs/>
                <w:sz w:val="20"/>
                <w:szCs w:val="20"/>
                <w:lang w:val="ro-RO"/>
              </w:rPr>
            </w:pPr>
            <w:r w:rsidRPr="00CA746A">
              <w:rPr>
                <w:rFonts w:ascii="Times New Roman" w:hAnsi="Times New Roman" w:cs="Times New Roman"/>
                <w:bCs/>
                <w:sz w:val="20"/>
                <w:szCs w:val="20"/>
                <w:lang w:val="ro-RO"/>
              </w:rPr>
              <w:t>Pomicole,</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nuci,</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pomuşoare</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116,2</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118,80</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119,50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122,1</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122,30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135,56</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134,63</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137,90</w:t>
            </w:r>
          </w:p>
        </w:tc>
      </w:tr>
      <w:tr w:rsidR="00C67A59" w:rsidRPr="00CA746A" w:rsidTr="00C67A59">
        <w:trPr>
          <w:trHeight w:val="32"/>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Sămânţoase</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66,6</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66,60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66,00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66,30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59,20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65,32</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62,08</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62,50</w:t>
            </w:r>
          </w:p>
        </w:tc>
      </w:tr>
      <w:tr w:rsidR="00C67A59" w:rsidRPr="00CA746A" w:rsidTr="00C67A59">
        <w:trPr>
          <w:trHeight w:val="32"/>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Sâmburoase</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39,3</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40,00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40,40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41,10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36,20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42,03</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42,16</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42,90</w:t>
            </w:r>
          </w:p>
        </w:tc>
      </w:tr>
      <w:tr w:rsidR="00C67A59" w:rsidRPr="00CA746A" w:rsidTr="00C67A59">
        <w:trPr>
          <w:trHeight w:val="32"/>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Nucifere</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9,4</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11,30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12,30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14,00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24,20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25,22</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27,19</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29,00</w:t>
            </w:r>
          </w:p>
        </w:tc>
      </w:tr>
      <w:tr w:rsidR="00C67A59" w:rsidRPr="00CA746A" w:rsidTr="00C67A59">
        <w:trPr>
          <w:trHeight w:val="32"/>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Arbuşti</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fructiferi</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şi</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căpşun</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2,99</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3,10</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3,50</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lastRenderedPageBreak/>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rod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tangenţă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rod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variază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sămânţoase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ponderea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rod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89,9%</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sâmburoase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84,4,</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nucifere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61,0%,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arbuşti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94,3%.</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Rezerve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nucifere,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ponderea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rod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destul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scăzută.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Făcând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structurare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rod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înregistrăm,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sămânţoase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revine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49,6%,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sâmburoase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31,9%,</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nucifere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15,6%,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arbuştilor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2,9%.</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diminuează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rod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sămânţoase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sâmburoase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favoarea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nucifere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arbuşti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Suprafaţa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rod</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pomicole,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arbuşti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fructiferi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căpşun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ha</w:t>
      </w:r>
    </w:p>
    <w:tbl>
      <w:tblPr>
        <w:tblW w:w="8382" w:type="dxa"/>
        <w:tblLayout w:type="fixed"/>
        <w:tblCellMar>
          <w:left w:w="28" w:type="dxa"/>
          <w:right w:w="28" w:type="dxa"/>
        </w:tblCellMar>
        <w:tblLook w:val="0000" w:firstRow="0" w:lastRow="0" w:firstColumn="0" w:lastColumn="0" w:noHBand="0" w:noVBand="0"/>
      </w:tblPr>
      <w:tblGrid>
        <w:gridCol w:w="2334"/>
        <w:gridCol w:w="756"/>
        <w:gridCol w:w="756"/>
        <w:gridCol w:w="756"/>
        <w:gridCol w:w="756"/>
        <w:gridCol w:w="756"/>
        <w:gridCol w:w="756"/>
        <w:gridCol w:w="756"/>
        <w:gridCol w:w="756"/>
      </w:tblGrid>
      <w:tr w:rsidR="00C67A59" w:rsidRPr="00CA746A" w:rsidTr="00C67A59">
        <w:trPr>
          <w:trHeight w:val="32"/>
        </w:trPr>
        <w:tc>
          <w:tcPr>
            <w:tcW w:w="23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eastAsia="Times New Roman" w:hAnsi="Times New Roman" w:cs="Times New Roman"/>
                <w:b/>
                <w:sz w:val="20"/>
                <w:szCs w:val="20"/>
                <w:lang w:val="ro-RO" w:eastAsia="ru-RU"/>
              </w:rPr>
            </w:pPr>
            <w:r w:rsidRPr="00647DF4">
              <w:rPr>
                <w:rFonts w:ascii="Times New Roman" w:eastAsia="Times New Roman" w:hAnsi="Times New Roman" w:cs="Times New Roman"/>
                <w:b/>
                <w:sz w:val="20"/>
                <w:szCs w:val="20"/>
                <w:lang w:val="ro-RO" w:eastAsia="ru-RU"/>
              </w:rPr>
              <w:t>Specii</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2010</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2011</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2012</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2013</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2014</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2015</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2016</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2017</w:t>
            </w:r>
          </w:p>
        </w:tc>
      </w:tr>
      <w:tr w:rsidR="00C67A59" w:rsidRPr="00CA746A" w:rsidTr="00C67A59">
        <w:trPr>
          <w:trHeight w:val="32"/>
        </w:trPr>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bCs/>
                <w:sz w:val="20"/>
                <w:szCs w:val="20"/>
                <w:lang w:val="ro-RO"/>
              </w:rPr>
            </w:pPr>
            <w:r w:rsidRPr="00CA746A">
              <w:rPr>
                <w:rFonts w:ascii="Times New Roman" w:hAnsi="Times New Roman" w:cs="Times New Roman"/>
                <w:bCs/>
                <w:sz w:val="20"/>
                <w:szCs w:val="20"/>
                <w:lang w:val="ro-RO"/>
              </w:rPr>
              <w:t>Pomicole,</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nuci,</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pomuşoare</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94,2</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93,80</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94,80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89,9</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91,80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110,36</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110,36</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113,4</w:t>
            </w:r>
          </w:p>
        </w:tc>
      </w:tr>
      <w:tr w:rsidR="00C67A59" w:rsidRPr="00CA746A" w:rsidTr="00C67A59">
        <w:trPr>
          <w:trHeight w:val="32"/>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Sămânţoase</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58,8</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57,30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57,10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55,50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47,00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57,41</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55,83</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56,20</w:t>
            </w:r>
          </w:p>
        </w:tc>
      </w:tr>
      <w:tr w:rsidR="00C67A59" w:rsidRPr="00CA746A" w:rsidTr="00C67A59">
        <w:trPr>
          <w:trHeight w:val="32"/>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Sâmburoase</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30,4</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31,00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32,00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27,60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26,20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35,30</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35,79</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36,20</w:t>
            </w:r>
          </w:p>
        </w:tc>
      </w:tr>
      <w:tr w:rsidR="00C67A59" w:rsidRPr="00CA746A" w:rsidTr="00C67A59">
        <w:trPr>
          <w:trHeight w:val="32"/>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Nucifere</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4,10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4,60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5,00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6,10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14,30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15,01</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15,76</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17,70</w:t>
            </w:r>
          </w:p>
        </w:tc>
      </w:tr>
      <w:tr w:rsidR="00C67A59" w:rsidRPr="00CA746A" w:rsidTr="00C67A59">
        <w:trPr>
          <w:trHeight w:val="32"/>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Arbuşti</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fructiferi</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şi</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căpşun</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0,9</w:t>
            </w:r>
            <w:r>
              <w:rPr>
                <w:rFonts w:ascii="Times New Roman" w:hAnsi="Times New Roman" w:cs="Times New Roman"/>
                <w:sz w:val="20"/>
                <w:szCs w:val="20"/>
                <w:lang w:val="ro-RO"/>
              </w:rPr>
              <w:t xml:space="preserve"> </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0,90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2,60</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2,70</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3,30</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Volumul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diferă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cadrul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deoarece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particularităţile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biologice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fructificare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Rezultatele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cauză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confirmă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majorează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datorită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implementării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tehnologiilor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noi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moderne.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structura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constatăm,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sămânţoase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revine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pondere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74,0%,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sâmburoase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nucifere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arbuştilor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Rezerve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grupa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sâmburoase,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nucifere,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arbuştilor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căpşunului.</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Volumul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producţie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pomicole,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arbuşti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fructiferi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căpşun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tone</w:t>
      </w:r>
    </w:p>
    <w:tbl>
      <w:tblPr>
        <w:tblW w:w="8382" w:type="dxa"/>
        <w:tblLayout w:type="fixed"/>
        <w:tblCellMar>
          <w:left w:w="28" w:type="dxa"/>
          <w:right w:w="28" w:type="dxa"/>
        </w:tblCellMar>
        <w:tblLook w:val="0000" w:firstRow="0" w:lastRow="0" w:firstColumn="0" w:lastColumn="0" w:noHBand="0" w:noVBand="0"/>
      </w:tblPr>
      <w:tblGrid>
        <w:gridCol w:w="2334"/>
        <w:gridCol w:w="756"/>
        <w:gridCol w:w="756"/>
        <w:gridCol w:w="756"/>
        <w:gridCol w:w="756"/>
        <w:gridCol w:w="756"/>
        <w:gridCol w:w="756"/>
        <w:gridCol w:w="756"/>
        <w:gridCol w:w="756"/>
      </w:tblGrid>
      <w:tr w:rsidR="00C67A59" w:rsidRPr="00CA746A" w:rsidTr="00C67A59">
        <w:trPr>
          <w:trHeight w:val="32"/>
        </w:trPr>
        <w:tc>
          <w:tcPr>
            <w:tcW w:w="23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eastAsia="Times New Roman" w:hAnsi="Times New Roman" w:cs="Times New Roman"/>
                <w:b/>
                <w:sz w:val="20"/>
                <w:szCs w:val="20"/>
                <w:lang w:val="ro-RO" w:eastAsia="ru-RU"/>
              </w:rPr>
            </w:pPr>
            <w:r w:rsidRPr="00647DF4">
              <w:rPr>
                <w:rFonts w:ascii="Times New Roman" w:eastAsia="Times New Roman" w:hAnsi="Times New Roman" w:cs="Times New Roman"/>
                <w:b/>
                <w:sz w:val="20"/>
                <w:szCs w:val="20"/>
                <w:lang w:val="ro-RO" w:eastAsia="ru-RU"/>
              </w:rPr>
              <w:t>Specii</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2010</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2011</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2012</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2013</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2014</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2015</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2016</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2017</w:t>
            </w:r>
          </w:p>
        </w:tc>
      </w:tr>
      <w:tr w:rsidR="00C67A59" w:rsidRPr="00CA746A" w:rsidTr="00C67A59">
        <w:trPr>
          <w:trHeight w:val="32"/>
        </w:trPr>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bCs/>
                <w:sz w:val="20"/>
                <w:szCs w:val="20"/>
                <w:lang w:val="ro-RO"/>
              </w:rPr>
            </w:pPr>
            <w:r w:rsidRPr="00CA746A">
              <w:rPr>
                <w:rFonts w:ascii="Times New Roman" w:hAnsi="Times New Roman" w:cs="Times New Roman"/>
                <w:bCs/>
                <w:sz w:val="20"/>
                <w:szCs w:val="20"/>
                <w:lang w:val="ro-RO"/>
              </w:rPr>
              <w:t>Pomicole,</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nuci,</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pomuşoare</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322,3</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378,40</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379,80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419,0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497,30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485,48</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595,69</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666,40</w:t>
            </w:r>
          </w:p>
        </w:tc>
      </w:tr>
      <w:tr w:rsidR="00C67A59" w:rsidRPr="00CA746A" w:rsidTr="00C67A59">
        <w:trPr>
          <w:trHeight w:val="32"/>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Sămânţoase</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217,5</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278,10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290,50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313,5</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376,50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315,98</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419,13</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487,20</w:t>
            </w:r>
          </w:p>
        </w:tc>
      </w:tr>
      <w:tr w:rsidR="00C67A59" w:rsidRPr="00CA746A" w:rsidTr="00C67A59">
        <w:trPr>
          <w:trHeight w:val="32"/>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Sâmburoase</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91,50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84,80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79,30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91,8</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102,30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153,80</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153,26</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143,00</w:t>
            </w:r>
          </w:p>
        </w:tc>
      </w:tr>
      <w:tr w:rsidR="00C67A59" w:rsidRPr="00CA746A" w:rsidTr="00C67A59">
        <w:trPr>
          <w:trHeight w:val="32"/>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Nucifere</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11,6</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14,00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9,10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12,7</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13,10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11,04</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13,83</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18,50</w:t>
            </w:r>
          </w:p>
        </w:tc>
      </w:tr>
      <w:tr w:rsidR="00C67A59" w:rsidRPr="00CA746A" w:rsidTr="00C67A59">
        <w:trPr>
          <w:trHeight w:val="32"/>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Arbuşti</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fructiferi</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şi</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căpşun</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2,30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1,50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1,70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5,40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4,66</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9,47</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11,60</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majorat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atât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cât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productivitatea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hectar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practic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excepţie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făcând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sâmburoase.</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Recolta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sămânţoase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8,77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53,3%</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nucifere,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pomuşoare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17,7%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comparativ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valoarea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precedent,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Recolta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celelalte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mult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sâmburoase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3,77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nucifere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0,94</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arbuştii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3,50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prezent,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respectă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tehnologia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recolta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respective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12-18;</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1,2-1,5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15-18</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t/ha.</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Recolta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medie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pomicole,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arbuşti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fructiferi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căpşun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t/ha</w:t>
      </w:r>
    </w:p>
    <w:tbl>
      <w:tblPr>
        <w:tblW w:w="8382" w:type="dxa"/>
        <w:tblLayout w:type="fixed"/>
        <w:tblCellMar>
          <w:left w:w="28" w:type="dxa"/>
          <w:right w:w="28" w:type="dxa"/>
        </w:tblCellMar>
        <w:tblLook w:val="0000" w:firstRow="0" w:lastRow="0" w:firstColumn="0" w:lastColumn="0" w:noHBand="0" w:noVBand="0"/>
      </w:tblPr>
      <w:tblGrid>
        <w:gridCol w:w="2334"/>
        <w:gridCol w:w="756"/>
        <w:gridCol w:w="756"/>
        <w:gridCol w:w="756"/>
        <w:gridCol w:w="756"/>
        <w:gridCol w:w="756"/>
        <w:gridCol w:w="756"/>
        <w:gridCol w:w="756"/>
        <w:gridCol w:w="756"/>
      </w:tblGrid>
      <w:tr w:rsidR="00C67A59" w:rsidRPr="00CA746A" w:rsidTr="00C67A59">
        <w:trPr>
          <w:trHeight w:val="30"/>
        </w:trPr>
        <w:tc>
          <w:tcPr>
            <w:tcW w:w="23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eastAsia="Times New Roman" w:hAnsi="Times New Roman" w:cs="Times New Roman"/>
                <w:b/>
                <w:sz w:val="20"/>
                <w:szCs w:val="20"/>
                <w:lang w:val="ro-RO" w:eastAsia="ru-RU"/>
              </w:rPr>
            </w:pPr>
            <w:r w:rsidRPr="00647DF4">
              <w:rPr>
                <w:rFonts w:ascii="Times New Roman" w:eastAsia="Times New Roman" w:hAnsi="Times New Roman" w:cs="Times New Roman"/>
                <w:b/>
                <w:sz w:val="20"/>
                <w:szCs w:val="20"/>
                <w:lang w:val="ro-RO" w:eastAsia="ru-RU"/>
              </w:rPr>
              <w:t>Specii</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2010</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2011</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2012</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2013</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2014</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2015</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2016</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2017</w:t>
            </w:r>
          </w:p>
        </w:tc>
      </w:tr>
      <w:tr w:rsidR="00C67A59" w:rsidRPr="00CA746A" w:rsidTr="00C67A59">
        <w:trPr>
          <w:trHeight w:val="30"/>
        </w:trPr>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bCs/>
                <w:sz w:val="20"/>
                <w:szCs w:val="20"/>
                <w:lang w:val="ro-RO"/>
              </w:rPr>
            </w:pPr>
            <w:r w:rsidRPr="00CA746A">
              <w:rPr>
                <w:rFonts w:ascii="Times New Roman" w:hAnsi="Times New Roman" w:cs="Times New Roman"/>
                <w:bCs/>
                <w:sz w:val="20"/>
                <w:szCs w:val="20"/>
                <w:lang w:val="ro-RO"/>
              </w:rPr>
              <w:t>Pomicole,</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nuci,</w:t>
            </w:r>
            <w:r>
              <w:rPr>
                <w:rFonts w:ascii="Times New Roman" w:hAnsi="Times New Roman" w:cs="Times New Roman"/>
                <w:bCs/>
                <w:sz w:val="20"/>
                <w:szCs w:val="20"/>
                <w:lang w:val="ro-RO"/>
              </w:rPr>
              <w:t xml:space="preserve"> </w:t>
            </w:r>
            <w:r w:rsidRPr="00CA746A">
              <w:rPr>
                <w:rFonts w:ascii="Times New Roman" w:hAnsi="Times New Roman" w:cs="Times New Roman"/>
                <w:bCs/>
                <w:sz w:val="20"/>
                <w:szCs w:val="20"/>
                <w:lang w:val="ro-RO"/>
              </w:rPr>
              <w:t>pomuşoare</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3,34</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3,97</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3,94</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4,6</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5,34</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4,34</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5,34</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5,72</w:t>
            </w:r>
          </w:p>
        </w:tc>
      </w:tr>
      <w:tr w:rsidR="00C67A59" w:rsidRPr="00CA746A" w:rsidTr="00C67A59">
        <w:trPr>
          <w:trHeight w:val="30"/>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Sămânţoase</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3,63</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4,82</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5,02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5,6</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7,94</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5,46</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7,45</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8,77</w:t>
            </w:r>
          </w:p>
        </w:tc>
      </w:tr>
      <w:tr w:rsidR="00C67A59" w:rsidRPr="00CA746A" w:rsidTr="00C67A59">
        <w:trPr>
          <w:trHeight w:val="30"/>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Sâmburoase</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2,63</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2,41</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3,54</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4,26</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4,18</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3,77</w:t>
            </w:r>
          </w:p>
        </w:tc>
      </w:tr>
      <w:tr w:rsidR="00C67A59" w:rsidRPr="00CA746A" w:rsidTr="00C67A59">
        <w:trPr>
          <w:trHeight w:val="30"/>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Nucifere</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2,79</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2,99</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1,77</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0,88</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0,70</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0,84</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0,94</w:t>
            </w:r>
          </w:p>
        </w:tc>
      </w:tr>
      <w:tr w:rsidR="00C67A59" w:rsidRPr="00CA746A" w:rsidTr="00C67A59">
        <w:trPr>
          <w:trHeight w:val="30"/>
        </w:trPr>
        <w:tc>
          <w:tcPr>
            <w:tcW w:w="233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Arbuşti</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fructiferi</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şi</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căpşun</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2,02</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1,83</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1,72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2,17</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1,76</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3,44</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3,52</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Structura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indică,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pondere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revine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mărului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42,16%,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parcursul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mulţi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menţine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nivelul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ponderea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ocupată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prunului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respectiv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lastRenderedPageBreak/>
        <w:t>16,40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21,05%.Celelalte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ocupă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restrânsă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comparaţie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precedente.</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contextul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rod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atestă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majorare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indicelui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comparaţie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mărului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până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46,47%,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prunului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până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16,84%</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piersicului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până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6,17</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scădere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drastică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(5,44%)</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comparaţie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celelalte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detestă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devieri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neesenţiale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majorare,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micşorare.</w:t>
      </w:r>
      <w:r>
        <w:rPr>
          <w:rFonts w:ascii="Times New Roman" w:hAnsi="Times New Roman" w:cs="Times New Roman"/>
          <w:sz w:val="24"/>
          <w:szCs w:val="20"/>
          <w:lang w:val="ro-RO"/>
        </w:rPr>
        <w:t xml:space="preserve"> </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Indicii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producţiei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fructe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sub</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aspectul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pomicole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2017</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38"/>
        <w:gridCol w:w="1148"/>
        <w:gridCol w:w="945"/>
        <w:gridCol w:w="1149"/>
        <w:gridCol w:w="978"/>
        <w:gridCol w:w="1148"/>
        <w:gridCol w:w="978"/>
      </w:tblGrid>
      <w:tr w:rsidR="00C67A59" w:rsidRPr="00CA746A" w:rsidTr="00C67A59">
        <w:trPr>
          <w:trHeight w:val="30"/>
        </w:trPr>
        <w:tc>
          <w:tcPr>
            <w:tcW w:w="2438" w:type="dxa"/>
            <w:shd w:val="clear" w:color="auto" w:fill="D9E2F3" w:themeFill="accent1" w:themeFillTint="33"/>
            <w:vAlign w:val="center"/>
          </w:tcPr>
          <w:p w:rsidR="00C67A59" w:rsidRPr="00CA746A" w:rsidRDefault="00C67A59" w:rsidP="00C67A59">
            <w:pPr>
              <w:spacing w:after="0" w:line="240" w:lineRule="auto"/>
              <w:jc w:val="center"/>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Specii</w:t>
            </w:r>
          </w:p>
        </w:tc>
        <w:tc>
          <w:tcPr>
            <w:tcW w:w="1148" w:type="dxa"/>
            <w:shd w:val="clear" w:color="auto" w:fill="D9E2F3" w:themeFill="accent1" w:themeFillTint="33"/>
            <w:vAlign w:val="center"/>
          </w:tcPr>
          <w:p w:rsidR="00C67A59" w:rsidRPr="00CA746A" w:rsidRDefault="00C67A59" w:rsidP="00C67A59">
            <w:pPr>
              <w:spacing w:after="0" w:line="240" w:lineRule="auto"/>
              <w:jc w:val="center"/>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Suprafaţa</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totală,</w:t>
            </w:r>
          </w:p>
          <w:p w:rsidR="00C67A59" w:rsidRPr="00CA746A" w:rsidRDefault="00C67A59" w:rsidP="00C67A59">
            <w:pPr>
              <w:spacing w:after="0" w:line="240" w:lineRule="auto"/>
              <w:jc w:val="center"/>
              <w:rPr>
                <w:rFonts w:ascii="Times New Roman" w:hAnsi="Times New Roman" w:cs="Times New Roman"/>
                <w:bCs/>
                <w:sz w:val="20"/>
                <w:szCs w:val="20"/>
                <w:lang w:val="ro-RO"/>
              </w:rPr>
            </w:pPr>
            <w:r w:rsidRPr="00CA746A">
              <w:rPr>
                <w:rFonts w:ascii="Times New Roman" w:eastAsia="Times New Roman" w:hAnsi="Times New Roman" w:cs="Times New Roman"/>
                <w:sz w:val="20"/>
                <w:szCs w:val="20"/>
                <w:lang w:val="ro-RO" w:eastAsia="ro-RO"/>
              </w:rPr>
              <w:t>mii</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ha</w:t>
            </w:r>
          </w:p>
        </w:tc>
        <w:tc>
          <w:tcPr>
            <w:tcW w:w="945" w:type="dxa"/>
            <w:shd w:val="clear" w:color="auto" w:fill="D9E2F3" w:themeFill="accent1" w:themeFillTint="33"/>
            <w:vAlign w:val="center"/>
          </w:tcPr>
          <w:p w:rsidR="00C67A59" w:rsidRPr="00CA746A" w:rsidRDefault="00C67A59" w:rsidP="00C67A59">
            <w:pPr>
              <w:spacing w:after="0" w:line="240" w:lineRule="auto"/>
              <w:jc w:val="center"/>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Ponderea,</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w:t>
            </w:r>
          </w:p>
        </w:tc>
        <w:tc>
          <w:tcPr>
            <w:tcW w:w="1149" w:type="dxa"/>
            <w:shd w:val="clear" w:color="auto" w:fill="D9E2F3" w:themeFill="accent1" w:themeFillTint="33"/>
            <w:vAlign w:val="center"/>
          </w:tcPr>
          <w:p w:rsidR="00C67A59" w:rsidRPr="00CA746A" w:rsidRDefault="00C67A59" w:rsidP="00C67A59">
            <w:pPr>
              <w:spacing w:after="0" w:line="240" w:lineRule="auto"/>
              <w:jc w:val="center"/>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Suprafaţa</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pe</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rod,</w:t>
            </w:r>
          </w:p>
          <w:p w:rsidR="00C67A59" w:rsidRPr="00CA746A" w:rsidRDefault="00C67A59" w:rsidP="00C67A59">
            <w:pPr>
              <w:spacing w:after="0" w:line="240" w:lineRule="auto"/>
              <w:jc w:val="center"/>
              <w:rPr>
                <w:rFonts w:ascii="Times New Roman" w:hAnsi="Times New Roman" w:cs="Times New Roman"/>
                <w:bCs/>
                <w:sz w:val="20"/>
                <w:szCs w:val="20"/>
                <w:lang w:val="ro-RO"/>
              </w:rPr>
            </w:pPr>
            <w:r w:rsidRPr="00CA746A">
              <w:rPr>
                <w:rFonts w:ascii="Times New Roman" w:eastAsia="Times New Roman" w:hAnsi="Times New Roman" w:cs="Times New Roman"/>
                <w:sz w:val="20"/>
                <w:szCs w:val="20"/>
                <w:lang w:val="ro-RO" w:eastAsia="ro-RO"/>
              </w:rPr>
              <w:t>mii</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ha</w:t>
            </w:r>
          </w:p>
        </w:tc>
        <w:tc>
          <w:tcPr>
            <w:tcW w:w="978" w:type="dxa"/>
            <w:shd w:val="clear" w:color="auto" w:fill="D9E2F3" w:themeFill="accent1" w:themeFillTint="33"/>
            <w:vAlign w:val="center"/>
          </w:tcPr>
          <w:p w:rsidR="00C67A59" w:rsidRPr="00CA746A" w:rsidRDefault="00C67A59" w:rsidP="00C67A59">
            <w:pPr>
              <w:spacing w:after="0" w:line="240" w:lineRule="auto"/>
              <w:jc w:val="center"/>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Ponderea,</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w:t>
            </w:r>
          </w:p>
        </w:tc>
        <w:tc>
          <w:tcPr>
            <w:tcW w:w="1148" w:type="dxa"/>
            <w:shd w:val="clear" w:color="auto" w:fill="D9E2F3" w:themeFill="accent1" w:themeFillTint="33"/>
            <w:vAlign w:val="center"/>
          </w:tcPr>
          <w:p w:rsidR="00C67A59" w:rsidRPr="00CA746A" w:rsidRDefault="00C67A59" w:rsidP="00C67A59">
            <w:pPr>
              <w:spacing w:after="0" w:line="240" w:lineRule="auto"/>
              <w:jc w:val="center"/>
              <w:rPr>
                <w:rFonts w:ascii="Times New Roman" w:hAnsi="Times New Roman" w:cs="Times New Roman"/>
                <w:bCs/>
                <w:sz w:val="20"/>
                <w:szCs w:val="20"/>
                <w:lang w:val="ro-RO"/>
              </w:rPr>
            </w:pPr>
            <w:r w:rsidRPr="00CA746A">
              <w:rPr>
                <w:rFonts w:ascii="Times New Roman" w:eastAsia="Times New Roman" w:hAnsi="Times New Roman" w:cs="Times New Roman"/>
                <w:sz w:val="20"/>
                <w:szCs w:val="20"/>
                <w:lang w:val="ro-RO" w:eastAsia="ro-RO"/>
              </w:rPr>
              <w:t>Volumul</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de</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producţie,</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mii</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tone</w:t>
            </w:r>
          </w:p>
        </w:tc>
        <w:tc>
          <w:tcPr>
            <w:tcW w:w="978" w:type="dxa"/>
            <w:shd w:val="clear" w:color="auto" w:fill="D9E2F3" w:themeFill="accent1" w:themeFillTint="33"/>
            <w:vAlign w:val="center"/>
          </w:tcPr>
          <w:p w:rsidR="00C67A59" w:rsidRPr="00CA746A" w:rsidRDefault="00C67A59" w:rsidP="00C67A59">
            <w:pPr>
              <w:spacing w:after="0" w:line="240" w:lineRule="auto"/>
              <w:jc w:val="center"/>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Ponderea,</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w:t>
            </w:r>
          </w:p>
        </w:tc>
      </w:tr>
      <w:tr w:rsidR="00C67A59" w:rsidRPr="00CA746A" w:rsidTr="00C67A59">
        <w:trPr>
          <w:trHeight w:val="30"/>
        </w:trPr>
        <w:tc>
          <w:tcPr>
            <w:tcW w:w="2438" w:type="dxa"/>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Măr</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58,10</w:t>
            </w:r>
          </w:p>
        </w:tc>
        <w:tc>
          <w:tcPr>
            <w:tcW w:w="945"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42,16</w:t>
            </w:r>
          </w:p>
        </w:tc>
        <w:tc>
          <w:tcPr>
            <w:tcW w:w="1149"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52,70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46,47</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487,20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73,10</w:t>
            </w:r>
          </w:p>
        </w:tc>
      </w:tr>
      <w:tr w:rsidR="00C67A59" w:rsidRPr="00CA746A" w:rsidTr="00C67A59">
        <w:trPr>
          <w:trHeight w:val="30"/>
        </w:trPr>
        <w:tc>
          <w:tcPr>
            <w:tcW w:w="2438" w:type="dxa"/>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Păr</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3,10</w:t>
            </w:r>
          </w:p>
        </w:tc>
        <w:tc>
          <w:tcPr>
            <w:tcW w:w="945"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2,25</w:t>
            </w:r>
          </w:p>
        </w:tc>
        <w:tc>
          <w:tcPr>
            <w:tcW w:w="1149"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2,50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2,20</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4,30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0,65</w:t>
            </w:r>
          </w:p>
        </w:tc>
      </w:tr>
      <w:tr w:rsidR="00C67A59" w:rsidRPr="00CA746A" w:rsidTr="00C67A59">
        <w:trPr>
          <w:trHeight w:val="30"/>
        </w:trPr>
        <w:tc>
          <w:tcPr>
            <w:tcW w:w="2438" w:type="dxa"/>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Gutui</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1,20</w:t>
            </w:r>
          </w:p>
        </w:tc>
        <w:tc>
          <w:tcPr>
            <w:tcW w:w="945"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0,87</w:t>
            </w:r>
          </w:p>
        </w:tc>
        <w:tc>
          <w:tcPr>
            <w:tcW w:w="1149"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1,00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0,88</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1,80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0,27</w:t>
            </w:r>
          </w:p>
        </w:tc>
      </w:tr>
      <w:tr w:rsidR="00C67A59" w:rsidRPr="00CA746A" w:rsidTr="00C67A59">
        <w:trPr>
          <w:trHeight w:val="30"/>
        </w:trPr>
        <w:tc>
          <w:tcPr>
            <w:tcW w:w="2438" w:type="dxa"/>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Prun</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22,60</w:t>
            </w:r>
          </w:p>
        </w:tc>
        <w:tc>
          <w:tcPr>
            <w:tcW w:w="945"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16,40</w:t>
            </w:r>
          </w:p>
        </w:tc>
        <w:tc>
          <w:tcPr>
            <w:tcW w:w="1149"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19,10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16,84</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93,20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14,00</w:t>
            </w:r>
          </w:p>
        </w:tc>
      </w:tr>
      <w:tr w:rsidR="00C67A59" w:rsidRPr="00CA746A" w:rsidTr="00C67A59">
        <w:trPr>
          <w:trHeight w:val="30"/>
        </w:trPr>
        <w:tc>
          <w:tcPr>
            <w:tcW w:w="2438" w:type="dxa"/>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Cireş</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4,30</w:t>
            </w:r>
          </w:p>
        </w:tc>
        <w:tc>
          <w:tcPr>
            <w:tcW w:w="945"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3,12</w:t>
            </w:r>
          </w:p>
        </w:tc>
        <w:tc>
          <w:tcPr>
            <w:tcW w:w="1149"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3,50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3,08</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10,60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1,59</w:t>
            </w:r>
          </w:p>
        </w:tc>
      </w:tr>
      <w:tr w:rsidR="00C67A59" w:rsidRPr="00CA746A" w:rsidTr="00C67A59">
        <w:trPr>
          <w:trHeight w:val="30"/>
        </w:trPr>
        <w:tc>
          <w:tcPr>
            <w:tcW w:w="2438" w:type="dxa"/>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Vişin</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4,00</w:t>
            </w:r>
          </w:p>
        </w:tc>
        <w:tc>
          <w:tcPr>
            <w:tcW w:w="945"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2,90</w:t>
            </w:r>
          </w:p>
        </w:tc>
        <w:tc>
          <w:tcPr>
            <w:tcW w:w="1149"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3,20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2,83</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5,00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0,75</w:t>
            </w:r>
          </w:p>
        </w:tc>
      </w:tr>
      <w:tr w:rsidR="00C67A59" w:rsidRPr="00CA746A" w:rsidTr="00C67A59">
        <w:trPr>
          <w:trHeight w:val="30"/>
        </w:trPr>
        <w:tc>
          <w:tcPr>
            <w:tcW w:w="2438" w:type="dxa"/>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Cais</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4,20</w:t>
            </w:r>
          </w:p>
        </w:tc>
        <w:tc>
          <w:tcPr>
            <w:tcW w:w="945"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3,05</w:t>
            </w:r>
          </w:p>
        </w:tc>
        <w:tc>
          <w:tcPr>
            <w:tcW w:w="1149"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3,40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3,00</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13,10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1,97</w:t>
            </w:r>
          </w:p>
        </w:tc>
      </w:tr>
      <w:tr w:rsidR="00C67A59" w:rsidRPr="00CA746A" w:rsidTr="00C67A59">
        <w:trPr>
          <w:trHeight w:val="30"/>
        </w:trPr>
        <w:tc>
          <w:tcPr>
            <w:tcW w:w="2438" w:type="dxa"/>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Piersic</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7,80</w:t>
            </w:r>
          </w:p>
        </w:tc>
        <w:tc>
          <w:tcPr>
            <w:tcW w:w="945"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5,66</w:t>
            </w:r>
          </w:p>
        </w:tc>
        <w:tc>
          <w:tcPr>
            <w:tcW w:w="1149"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7,00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6,17</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21,10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3,16</w:t>
            </w:r>
          </w:p>
        </w:tc>
      </w:tr>
      <w:tr w:rsidR="00C67A59" w:rsidRPr="00CA746A" w:rsidTr="00C67A59">
        <w:trPr>
          <w:trHeight w:val="30"/>
        </w:trPr>
        <w:tc>
          <w:tcPr>
            <w:tcW w:w="2438" w:type="dxa"/>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Nucifere</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29,00</w:t>
            </w:r>
          </w:p>
        </w:tc>
        <w:tc>
          <w:tcPr>
            <w:tcW w:w="945"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21,05</w:t>
            </w:r>
          </w:p>
        </w:tc>
        <w:tc>
          <w:tcPr>
            <w:tcW w:w="1149"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17,70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15,61</w:t>
            </w:r>
          </w:p>
        </w:tc>
        <w:tc>
          <w:tcPr>
            <w:tcW w:w="114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18,50</w:t>
            </w:r>
          </w:p>
        </w:tc>
        <w:tc>
          <w:tcPr>
            <w:tcW w:w="978" w:type="dxa"/>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2,78</w:t>
            </w:r>
          </w:p>
        </w:tc>
      </w:tr>
      <w:tr w:rsidR="00C67A59" w:rsidRPr="00CA746A" w:rsidTr="00C67A59">
        <w:trPr>
          <w:trHeight w:val="30"/>
        </w:trPr>
        <w:tc>
          <w:tcPr>
            <w:tcW w:w="2438" w:type="dxa"/>
            <w:tcBorders>
              <w:bottom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Arbuşti</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fructiferi</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şi</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căpşun</w:t>
            </w:r>
          </w:p>
        </w:tc>
        <w:tc>
          <w:tcPr>
            <w:tcW w:w="1148" w:type="dxa"/>
            <w:tcBorders>
              <w:bottom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3,50</w:t>
            </w:r>
          </w:p>
        </w:tc>
        <w:tc>
          <w:tcPr>
            <w:tcW w:w="945" w:type="dxa"/>
            <w:tcBorders>
              <w:bottom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2,54</w:t>
            </w:r>
          </w:p>
        </w:tc>
        <w:tc>
          <w:tcPr>
            <w:tcW w:w="1149" w:type="dxa"/>
            <w:tcBorders>
              <w:bottom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3,30</w:t>
            </w:r>
          </w:p>
        </w:tc>
        <w:tc>
          <w:tcPr>
            <w:tcW w:w="978" w:type="dxa"/>
            <w:tcBorders>
              <w:bottom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2,92</w:t>
            </w:r>
          </w:p>
        </w:tc>
        <w:tc>
          <w:tcPr>
            <w:tcW w:w="1148" w:type="dxa"/>
            <w:tcBorders>
              <w:bottom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11,60</w:t>
            </w:r>
          </w:p>
        </w:tc>
        <w:tc>
          <w:tcPr>
            <w:tcW w:w="978" w:type="dxa"/>
            <w:tcBorders>
              <w:bottom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color w:val="000000"/>
                <w:sz w:val="20"/>
                <w:szCs w:val="20"/>
                <w:lang w:val="ro-RO"/>
              </w:rPr>
            </w:pPr>
            <w:r w:rsidRPr="00CA746A">
              <w:rPr>
                <w:rFonts w:ascii="Times New Roman" w:hAnsi="Times New Roman" w:cs="Times New Roman"/>
                <w:color w:val="000000"/>
                <w:sz w:val="20"/>
                <w:szCs w:val="20"/>
                <w:lang w:val="ro-RO"/>
              </w:rPr>
              <w:t>1,73</w:t>
            </w:r>
          </w:p>
        </w:tc>
      </w:tr>
      <w:tr w:rsidR="00C67A59" w:rsidRPr="00CA746A" w:rsidTr="00C67A59">
        <w:trPr>
          <w:trHeight w:val="30"/>
        </w:trPr>
        <w:tc>
          <w:tcPr>
            <w:tcW w:w="2438" w:type="dxa"/>
            <w:shd w:val="clear" w:color="auto" w:fill="D9D9D9" w:themeFill="background1" w:themeFillShade="D9"/>
            <w:vAlign w:val="center"/>
          </w:tcPr>
          <w:p w:rsidR="00C67A59" w:rsidRPr="0018468C" w:rsidRDefault="00C67A59" w:rsidP="00C67A59">
            <w:pPr>
              <w:spacing w:after="0" w:line="240" w:lineRule="auto"/>
              <w:jc w:val="center"/>
              <w:rPr>
                <w:rFonts w:ascii="Times New Roman" w:eastAsia="Times New Roman" w:hAnsi="Times New Roman" w:cs="Times New Roman"/>
                <w:b/>
                <w:sz w:val="20"/>
                <w:szCs w:val="20"/>
                <w:lang w:val="ro-RO" w:eastAsia="ru-RU"/>
              </w:rPr>
            </w:pPr>
            <w:r w:rsidRPr="0018468C">
              <w:rPr>
                <w:rFonts w:ascii="Times New Roman" w:eastAsia="Times New Roman" w:hAnsi="Times New Roman" w:cs="Times New Roman"/>
                <w:b/>
                <w:sz w:val="20"/>
                <w:szCs w:val="20"/>
                <w:lang w:val="ro-RO" w:eastAsia="ru-RU"/>
              </w:rPr>
              <w:t>Total</w:t>
            </w:r>
          </w:p>
        </w:tc>
        <w:tc>
          <w:tcPr>
            <w:tcW w:w="1148" w:type="dxa"/>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137,8</w:t>
            </w:r>
          </w:p>
        </w:tc>
        <w:tc>
          <w:tcPr>
            <w:tcW w:w="945" w:type="dxa"/>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100,0</w:t>
            </w:r>
          </w:p>
        </w:tc>
        <w:tc>
          <w:tcPr>
            <w:tcW w:w="1149" w:type="dxa"/>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113,4</w:t>
            </w:r>
          </w:p>
        </w:tc>
        <w:tc>
          <w:tcPr>
            <w:tcW w:w="978" w:type="dxa"/>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100,0</w:t>
            </w:r>
          </w:p>
        </w:tc>
        <w:tc>
          <w:tcPr>
            <w:tcW w:w="1148" w:type="dxa"/>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666,4</w:t>
            </w:r>
          </w:p>
        </w:tc>
        <w:tc>
          <w:tcPr>
            <w:tcW w:w="978" w:type="dxa"/>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100,0</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mărului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79,10%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structura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prunului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-14,00%,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piersicului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3,16%,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nucifere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2,72%,</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celelalte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valori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mici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Studiind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dinamică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înregistrăm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majorare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evidentă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nucifere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arbuşti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menţionate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respectiv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9,40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atunci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29,00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3,50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majorat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308,5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350,0%.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Majorări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esenţiale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părului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gutuiului.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celelalte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majorare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neînsemnată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caisului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cireşului,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menţine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acelaşi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nivel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vişin),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diminuează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mărului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64,00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58,10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adică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9,2%.</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Suprafaţa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totală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ţară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pomicole,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arbuşti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fructiferi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căpşun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ha</w:t>
      </w:r>
    </w:p>
    <w:tbl>
      <w:tblPr>
        <w:tblW w:w="8139" w:type="dxa"/>
        <w:tblLayout w:type="fixed"/>
        <w:tblCellMar>
          <w:left w:w="28" w:type="dxa"/>
          <w:right w:w="28" w:type="dxa"/>
        </w:tblCellMar>
        <w:tblLook w:val="0000" w:firstRow="0" w:lastRow="0" w:firstColumn="0" w:lastColumn="0" w:noHBand="0" w:noVBand="0"/>
      </w:tblPr>
      <w:tblGrid>
        <w:gridCol w:w="2091"/>
        <w:gridCol w:w="756"/>
        <w:gridCol w:w="756"/>
        <w:gridCol w:w="756"/>
        <w:gridCol w:w="756"/>
        <w:gridCol w:w="756"/>
        <w:gridCol w:w="756"/>
        <w:gridCol w:w="756"/>
        <w:gridCol w:w="756"/>
      </w:tblGrid>
      <w:tr w:rsidR="00C67A59" w:rsidRPr="00CA746A" w:rsidTr="00C67A59">
        <w:trPr>
          <w:trHeight w:val="30"/>
        </w:trPr>
        <w:tc>
          <w:tcPr>
            <w:tcW w:w="209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eastAsia="Times New Roman" w:hAnsi="Times New Roman" w:cs="Times New Roman"/>
                <w:b/>
                <w:sz w:val="20"/>
                <w:szCs w:val="20"/>
                <w:lang w:val="ro-RO" w:eastAsia="ru-RU"/>
              </w:rPr>
            </w:pPr>
            <w:r w:rsidRPr="00647DF4">
              <w:rPr>
                <w:rFonts w:ascii="Times New Roman" w:eastAsia="Times New Roman" w:hAnsi="Times New Roman" w:cs="Times New Roman"/>
                <w:b/>
                <w:sz w:val="20"/>
                <w:szCs w:val="20"/>
                <w:lang w:val="ro-RO" w:eastAsia="ru-RU"/>
              </w:rPr>
              <w:t>Specii</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2010</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2011</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2012</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2013</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2014</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2015</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2016</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647DF4" w:rsidRDefault="00C67A59" w:rsidP="00C67A59">
            <w:pPr>
              <w:spacing w:after="0" w:line="240" w:lineRule="auto"/>
              <w:jc w:val="center"/>
              <w:rPr>
                <w:rFonts w:ascii="Times New Roman" w:hAnsi="Times New Roman" w:cs="Times New Roman"/>
                <w:b/>
                <w:bCs/>
                <w:sz w:val="20"/>
                <w:szCs w:val="20"/>
                <w:lang w:val="ro-RO"/>
              </w:rPr>
            </w:pPr>
            <w:r w:rsidRPr="00647DF4">
              <w:rPr>
                <w:rFonts w:ascii="Times New Roman" w:hAnsi="Times New Roman" w:cs="Times New Roman"/>
                <w:b/>
                <w:bCs/>
                <w:sz w:val="20"/>
                <w:szCs w:val="20"/>
                <w:lang w:val="ro-RO"/>
              </w:rPr>
              <w:t>a. 2017</w:t>
            </w:r>
          </w:p>
        </w:tc>
      </w:tr>
      <w:tr w:rsidR="00C67A59" w:rsidRPr="00CA746A" w:rsidTr="00C67A59">
        <w:trPr>
          <w:trHeight w:val="30"/>
        </w:trPr>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Măr</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64,40</w:t>
            </w:r>
          </w:p>
        </w:tc>
        <w:tc>
          <w:tcPr>
            <w:tcW w:w="756" w:type="dxa"/>
            <w:tcBorders>
              <w:top w:val="single" w:sz="4" w:space="0" w:color="auto"/>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64,40</w:t>
            </w:r>
          </w:p>
        </w:tc>
        <w:tc>
          <w:tcPr>
            <w:tcW w:w="756" w:type="dxa"/>
            <w:tcBorders>
              <w:top w:val="single" w:sz="4" w:space="0" w:color="auto"/>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63,90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64,00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55,40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61,09</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57,77</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58,10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Păr</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1,70</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1,70</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1,70</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1,70</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3,07</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3,13</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Gutui</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0,40</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0,50</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0,50</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0,60</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1,15</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1,18</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Prun</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22,20</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22,80</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23,40</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23,50</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18,80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21,85</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22,34</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22,60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Cireş</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3,20</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3,20</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3,20</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3,40</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4,07</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4,17</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4,30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Vişin</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3,70</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3,70</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3,70</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3,90</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3,30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3,81</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3,85</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4,00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Cais</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2,90</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2,90</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2,80</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3,10</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3,94</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3,95</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4,20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Piersic</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7,40</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7,40</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7,30</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7,20</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7,10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8,38</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7,86</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7,80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Nucifere</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9,4</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11,30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12,30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14,00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24,20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25,22</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27,19</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29,00</w:t>
            </w:r>
          </w:p>
        </w:tc>
      </w:tr>
      <w:tr w:rsidR="00C67A59" w:rsidRPr="00CA746A" w:rsidTr="00C67A59">
        <w:trPr>
          <w:trHeight w:val="5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18"/>
                <w:szCs w:val="20"/>
                <w:lang w:val="ro-RO" w:eastAsia="ru-RU"/>
              </w:rPr>
              <w:t>Arbuşti</w:t>
            </w:r>
            <w:r>
              <w:rPr>
                <w:rFonts w:ascii="Times New Roman" w:eastAsia="Times New Roman" w:hAnsi="Times New Roman" w:cs="Times New Roman"/>
                <w:sz w:val="18"/>
                <w:szCs w:val="20"/>
                <w:lang w:val="ro-RO" w:eastAsia="ru-RU"/>
              </w:rPr>
              <w:t xml:space="preserve"> </w:t>
            </w:r>
            <w:r w:rsidRPr="00CA746A">
              <w:rPr>
                <w:rFonts w:ascii="Times New Roman" w:eastAsia="Times New Roman" w:hAnsi="Times New Roman" w:cs="Times New Roman"/>
                <w:sz w:val="18"/>
                <w:szCs w:val="20"/>
                <w:lang w:val="ro-RO" w:eastAsia="ru-RU"/>
              </w:rPr>
              <w:t>fructiferi</w:t>
            </w:r>
            <w:r>
              <w:rPr>
                <w:rFonts w:ascii="Times New Roman" w:eastAsia="Times New Roman" w:hAnsi="Times New Roman" w:cs="Times New Roman"/>
                <w:sz w:val="18"/>
                <w:szCs w:val="20"/>
                <w:lang w:val="ro-RO" w:eastAsia="ru-RU"/>
              </w:rPr>
              <w:t xml:space="preserve"> </w:t>
            </w:r>
            <w:r w:rsidRPr="00CA746A">
              <w:rPr>
                <w:rFonts w:ascii="Times New Roman" w:eastAsia="Times New Roman" w:hAnsi="Times New Roman" w:cs="Times New Roman"/>
                <w:sz w:val="18"/>
                <w:szCs w:val="20"/>
                <w:lang w:val="ro-RO" w:eastAsia="ru-RU"/>
              </w:rPr>
              <w:t>şi</w:t>
            </w:r>
            <w:r>
              <w:rPr>
                <w:rFonts w:ascii="Times New Roman" w:eastAsia="Times New Roman" w:hAnsi="Times New Roman" w:cs="Times New Roman"/>
                <w:sz w:val="18"/>
                <w:szCs w:val="20"/>
                <w:lang w:val="ro-RO" w:eastAsia="ru-RU"/>
              </w:rPr>
              <w:t xml:space="preserve"> </w:t>
            </w:r>
            <w:r w:rsidRPr="00CA746A">
              <w:rPr>
                <w:rFonts w:ascii="Times New Roman" w:eastAsia="Times New Roman" w:hAnsi="Times New Roman" w:cs="Times New Roman"/>
                <w:sz w:val="18"/>
                <w:szCs w:val="20"/>
                <w:lang w:val="ro-RO" w:eastAsia="ru-RU"/>
              </w:rPr>
              <w:t>căpşun</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2,99</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3,10</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3,50</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Studiul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efectuat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asupra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derulării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rod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cauză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demonstrează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aceeaşi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desemnată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descrierea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totale.</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Suprafaţa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rod</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ţară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pomicole,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arbuşti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fructiferi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căpşun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ha</w:t>
      </w:r>
    </w:p>
    <w:tbl>
      <w:tblPr>
        <w:tblW w:w="8051" w:type="dxa"/>
        <w:tblLayout w:type="fixed"/>
        <w:tblCellMar>
          <w:left w:w="28" w:type="dxa"/>
          <w:right w:w="28" w:type="dxa"/>
        </w:tblCellMar>
        <w:tblLook w:val="0000" w:firstRow="0" w:lastRow="0" w:firstColumn="0" w:lastColumn="0" w:noHBand="0" w:noVBand="0"/>
      </w:tblPr>
      <w:tblGrid>
        <w:gridCol w:w="2091"/>
        <w:gridCol w:w="745"/>
        <w:gridCol w:w="745"/>
        <w:gridCol w:w="745"/>
        <w:gridCol w:w="745"/>
        <w:gridCol w:w="745"/>
        <w:gridCol w:w="745"/>
        <w:gridCol w:w="745"/>
        <w:gridCol w:w="745"/>
      </w:tblGrid>
      <w:tr w:rsidR="00C67A59" w:rsidRPr="00CA746A" w:rsidTr="00C67A59">
        <w:trPr>
          <w:trHeight w:val="30"/>
        </w:trPr>
        <w:tc>
          <w:tcPr>
            <w:tcW w:w="209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eastAsia="Times New Roman" w:hAnsi="Times New Roman" w:cs="Times New Roman"/>
                <w:b/>
                <w:sz w:val="20"/>
                <w:szCs w:val="20"/>
                <w:lang w:val="ro-RO" w:eastAsia="ru-RU"/>
              </w:rPr>
            </w:pPr>
            <w:r w:rsidRPr="000B3C22">
              <w:rPr>
                <w:rFonts w:ascii="Times New Roman" w:eastAsia="Times New Roman" w:hAnsi="Times New Roman" w:cs="Times New Roman"/>
                <w:b/>
                <w:sz w:val="20"/>
                <w:szCs w:val="20"/>
                <w:lang w:val="ro-RO" w:eastAsia="ru-RU"/>
              </w:rPr>
              <w:t>Specii</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2010</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2011</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2012</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2013</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2014</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2015</w:t>
            </w:r>
          </w:p>
        </w:tc>
        <w:tc>
          <w:tcPr>
            <w:tcW w:w="745"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2016</w:t>
            </w:r>
          </w:p>
        </w:tc>
        <w:tc>
          <w:tcPr>
            <w:tcW w:w="745"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2017</w:t>
            </w:r>
          </w:p>
        </w:tc>
      </w:tr>
      <w:tr w:rsidR="00C67A59" w:rsidRPr="00CA746A" w:rsidTr="00C67A59">
        <w:trPr>
          <w:trHeight w:val="30"/>
        </w:trPr>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Măr</w:t>
            </w:r>
          </w:p>
        </w:tc>
        <w:tc>
          <w:tcPr>
            <w:tcW w:w="745"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58,80</w:t>
            </w:r>
          </w:p>
        </w:tc>
        <w:tc>
          <w:tcPr>
            <w:tcW w:w="745" w:type="dxa"/>
            <w:tcBorders>
              <w:top w:val="single" w:sz="4" w:space="0" w:color="auto"/>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55,80</w:t>
            </w:r>
          </w:p>
        </w:tc>
        <w:tc>
          <w:tcPr>
            <w:tcW w:w="745" w:type="dxa"/>
            <w:tcBorders>
              <w:top w:val="single" w:sz="4" w:space="0" w:color="auto"/>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55,60</w:t>
            </w:r>
          </w:p>
        </w:tc>
        <w:tc>
          <w:tcPr>
            <w:tcW w:w="745"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53,80</w:t>
            </w:r>
          </w:p>
        </w:tc>
        <w:tc>
          <w:tcPr>
            <w:tcW w:w="745"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44,50</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54,45</w:t>
            </w:r>
          </w:p>
        </w:tc>
        <w:tc>
          <w:tcPr>
            <w:tcW w:w="745"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52,45</w:t>
            </w:r>
          </w:p>
        </w:tc>
        <w:tc>
          <w:tcPr>
            <w:tcW w:w="745"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52,70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Păr</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w:t>
            </w:r>
          </w:p>
        </w:tc>
        <w:tc>
          <w:tcPr>
            <w:tcW w:w="745"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w:t>
            </w:r>
          </w:p>
        </w:tc>
        <w:tc>
          <w:tcPr>
            <w:tcW w:w="745"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1,20</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1,99</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2,42</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2,50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Gutui</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0,30</w:t>
            </w:r>
          </w:p>
        </w:tc>
        <w:tc>
          <w:tcPr>
            <w:tcW w:w="745"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0,30</w:t>
            </w:r>
          </w:p>
        </w:tc>
        <w:tc>
          <w:tcPr>
            <w:tcW w:w="745"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0,40</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0,40</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0,80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0,77</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0,86</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Prun</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18,30</w:t>
            </w:r>
          </w:p>
        </w:tc>
        <w:tc>
          <w:tcPr>
            <w:tcW w:w="745"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18,30</w:t>
            </w:r>
          </w:p>
        </w:tc>
        <w:tc>
          <w:tcPr>
            <w:tcW w:w="745"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18,80</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14,80</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15,40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18,50</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18,98</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19,1</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lastRenderedPageBreak/>
              <w:t>Cireş</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2,20</w:t>
            </w:r>
          </w:p>
        </w:tc>
        <w:tc>
          <w:tcPr>
            <w:tcW w:w="745"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2,40</w:t>
            </w:r>
          </w:p>
        </w:tc>
        <w:tc>
          <w:tcPr>
            <w:tcW w:w="745"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2,40</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2,30</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2,50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3,12</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3,20</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Vişin</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2,90</w:t>
            </w:r>
          </w:p>
        </w:tc>
        <w:tc>
          <w:tcPr>
            <w:tcW w:w="745"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2,90</w:t>
            </w:r>
          </w:p>
        </w:tc>
        <w:tc>
          <w:tcPr>
            <w:tcW w:w="745"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3,00</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2,70</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3,11</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3,17</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3,20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Cais</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w:t>
            </w:r>
          </w:p>
        </w:tc>
        <w:tc>
          <w:tcPr>
            <w:tcW w:w="745"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2,10</w:t>
            </w:r>
          </w:p>
        </w:tc>
        <w:tc>
          <w:tcPr>
            <w:tcW w:w="745"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2,00</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2,00</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2,97</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3,18</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3,40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Piersic</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p>
        </w:tc>
        <w:tc>
          <w:tcPr>
            <w:tcW w:w="745"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5,40</w:t>
            </w:r>
          </w:p>
        </w:tc>
        <w:tc>
          <w:tcPr>
            <w:tcW w:w="745"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5,80</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5,80</w:t>
            </w:r>
          </w:p>
        </w:tc>
        <w:tc>
          <w:tcPr>
            <w:tcW w:w="745"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5,20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7,60</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7,26</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7,00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Nucifere</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4,10</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4,60</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5,00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6,10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14,30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15,01</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15,76</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17,70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18"/>
                <w:szCs w:val="20"/>
                <w:lang w:val="ro-RO" w:eastAsia="ru-RU"/>
              </w:rPr>
              <w:t>Arbuşti</w:t>
            </w:r>
            <w:r>
              <w:rPr>
                <w:rFonts w:ascii="Times New Roman" w:eastAsia="Times New Roman" w:hAnsi="Times New Roman" w:cs="Times New Roman"/>
                <w:sz w:val="18"/>
                <w:szCs w:val="20"/>
                <w:lang w:val="ro-RO" w:eastAsia="ru-RU"/>
              </w:rPr>
              <w:t xml:space="preserve"> </w:t>
            </w:r>
            <w:r w:rsidRPr="00CA746A">
              <w:rPr>
                <w:rFonts w:ascii="Times New Roman" w:eastAsia="Times New Roman" w:hAnsi="Times New Roman" w:cs="Times New Roman"/>
                <w:sz w:val="18"/>
                <w:szCs w:val="20"/>
                <w:lang w:val="ro-RO" w:eastAsia="ru-RU"/>
              </w:rPr>
              <w:t>fructiferi</w:t>
            </w:r>
            <w:r>
              <w:rPr>
                <w:rFonts w:ascii="Times New Roman" w:eastAsia="Times New Roman" w:hAnsi="Times New Roman" w:cs="Times New Roman"/>
                <w:sz w:val="18"/>
                <w:szCs w:val="20"/>
                <w:lang w:val="ro-RO" w:eastAsia="ru-RU"/>
              </w:rPr>
              <w:t xml:space="preserve"> </w:t>
            </w:r>
            <w:r w:rsidRPr="00CA746A">
              <w:rPr>
                <w:rFonts w:ascii="Times New Roman" w:eastAsia="Times New Roman" w:hAnsi="Times New Roman" w:cs="Times New Roman"/>
                <w:sz w:val="18"/>
                <w:szCs w:val="20"/>
                <w:lang w:val="ro-RO" w:eastAsia="ru-RU"/>
              </w:rPr>
              <w:t>şi</w:t>
            </w:r>
            <w:r>
              <w:rPr>
                <w:rFonts w:ascii="Times New Roman" w:eastAsia="Times New Roman" w:hAnsi="Times New Roman" w:cs="Times New Roman"/>
                <w:sz w:val="18"/>
                <w:szCs w:val="20"/>
                <w:lang w:val="ro-RO" w:eastAsia="ru-RU"/>
              </w:rPr>
              <w:t xml:space="preserve"> </w:t>
            </w:r>
            <w:r w:rsidRPr="00CA746A">
              <w:rPr>
                <w:rFonts w:ascii="Times New Roman" w:eastAsia="Times New Roman" w:hAnsi="Times New Roman" w:cs="Times New Roman"/>
                <w:sz w:val="18"/>
                <w:szCs w:val="20"/>
                <w:lang w:val="ro-RO" w:eastAsia="ru-RU"/>
              </w:rPr>
              <w:t>căpşun</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0,9</w:t>
            </w:r>
            <w:r>
              <w:rPr>
                <w:rFonts w:ascii="Times New Roman" w:hAnsi="Times New Roman" w:cs="Times New Roman"/>
                <w:sz w:val="20"/>
                <w:szCs w:val="20"/>
                <w:lang w:val="ro-RO"/>
              </w:rPr>
              <w:t xml:space="preserve"> </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1,30</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0,90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2,60</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2,70</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3,30</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Datele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parcursul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opt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privind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scoate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evidenţă,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afară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gutui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(-5,3%),</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păr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(-44,2%)</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vişin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(-55,7%)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majorare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indicelui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studiu.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avut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loc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arbuşti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+664,4%,</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cais</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+278,7%,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măr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+234,3%,</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nucifere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+159,5%,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piersic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+145,5%,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+47,2%,</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cireş</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+47,2%</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gutui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44,2%.</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Volumul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producţie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ţară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pomicole,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arbuşti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fructiferi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căpşun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2008-2017,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tone</w:t>
      </w:r>
    </w:p>
    <w:tbl>
      <w:tblPr>
        <w:tblW w:w="8139" w:type="dxa"/>
        <w:tblLayout w:type="fixed"/>
        <w:tblCellMar>
          <w:left w:w="28" w:type="dxa"/>
          <w:right w:w="28" w:type="dxa"/>
        </w:tblCellMar>
        <w:tblLook w:val="0000" w:firstRow="0" w:lastRow="0" w:firstColumn="0" w:lastColumn="0" w:noHBand="0" w:noVBand="0"/>
      </w:tblPr>
      <w:tblGrid>
        <w:gridCol w:w="2091"/>
        <w:gridCol w:w="756"/>
        <w:gridCol w:w="756"/>
        <w:gridCol w:w="756"/>
        <w:gridCol w:w="756"/>
        <w:gridCol w:w="756"/>
        <w:gridCol w:w="756"/>
        <w:gridCol w:w="756"/>
        <w:gridCol w:w="756"/>
      </w:tblGrid>
      <w:tr w:rsidR="00C67A59" w:rsidRPr="00CA746A" w:rsidTr="00C67A59">
        <w:trPr>
          <w:trHeight w:val="30"/>
        </w:trPr>
        <w:tc>
          <w:tcPr>
            <w:tcW w:w="209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eastAsia="Times New Roman" w:hAnsi="Times New Roman" w:cs="Times New Roman"/>
                <w:b/>
                <w:sz w:val="20"/>
                <w:szCs w:val="20"/>
                <w:lang w:val="ro-RO" w:eastAsia="ru-RU"/>
              </w:rPr>
            </w:pPr>
            <w:r w:rsidRPr="000B3C22">
              <w:rPr>
                <w:rFonts w:ascii="Times New Roman" w:eastAsia="Times New Roman" w:hAnsi="Times New Roman" w:cs="Times New Roman"/>
                <w:b/>
                <w:sz w:val="20"/>
                <w:szCs w:val="20"/>
                <w:lang w:val="ro-RO" w:eastAsia="ru-RU"/>
              </w:rPr>
              <w:t>Specii</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2010</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2011</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2012</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2013</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2014</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2015</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2016</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2017</w:t>
            </w:r>
          </w:p>
        </w:tc>
      </w:tr>
      <w:tr w:rsidR="00C67A59" w:rsidRPr="00CA746A" w:rsidTr="00C67A59">
        <w:trPr>
          <w:trHeight w:val="30"/>
        </w:trPr>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Măr</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207,9</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268,8</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281,8</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307,2</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370,0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307,7</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411,8</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487,2</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Păr</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7,7</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7,3</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7,0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4,7</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6,0</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4,9</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4,3</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Gutui</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1,9</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1,7</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1,6</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1,5</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2,3</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2,4</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Prun</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53,8</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35,0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49,3</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55,6</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72,8</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100,1</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99,7</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93,2</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Cireş</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7,2</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8,5</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8,6</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6,5</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7,6</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12,4</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7,6</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10,6</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Vişin</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11,3</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17,4</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8,0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2,8</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4,5</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6,3</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4,1</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5,0</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Cais</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4,7</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8,5</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9,90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7,2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10,4</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21,5</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13,1</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Piersic</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14,5</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15,4</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8,2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16,4</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10,2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24,6</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20,4</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21,1</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Nucifere</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11,6</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14,0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9,1</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12,7</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13,1</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11,0</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13,8</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18,5</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0B3C22">
              <w:rPr>
                <w:rFonts w:ascii="Times New Roman" w:eastAsia="Times New Roman" w:hAnsi="Times New Roman" w:cs="Times New Roman"/>
                <w:sz w:val="18"/>
                <w:szCs w:val="20"/>
                <w:lang w:val="ro-RO" w:eastAsia="ru-RU"/>
              </w:rPr>
              <w:t>Arbuşti fructiferi şi căpşun</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2,30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1,50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1,70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5,40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4,66</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9,47</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11,60</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Studiind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recolta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parcursul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ultimilor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doi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înregistrăm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majorare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indicelui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respectiv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mărului,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până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9,07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sporind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16,4%</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comparativ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precedent.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celelalte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cireş,</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piersic,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nucifere,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arbuşti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valori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identice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precedent,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într-o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majorare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lentă.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diminuare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caisului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55,6%)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gutui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(-37,2%).</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Recolta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medie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ţară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pomicole,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arbuşti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fructiferi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căpşun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t/ha</w:t>
      </w:r>
    </w:p>
    <w:tbl>
      <w:tblPr>
        <w:tblW w:w="8139" w:type="dxa"/>
        <w:tblLayout w:type="fixed"/>
        <w:tblCellMar>
          <w:left w:w="28" w:type="dxa"/>
          <w:right w:w="28" w:type="dxa"/>
        </w:tblCellMar>
        <w:tblLook w:val="0000" w:firstRow="0" w:lastRow="0" w:firstColumn="0" w:lastColumn="0" w:noHBand="0" w:noVBand="0"/>
      </w:tblPr>
      <w:tblGrid>
        <w:gridCol w:w="2091"/>
        <w:gridCol w:w="756"/>
        <w:gridCol w:w="756"/>
        <w:gridCol w:w="756"/>
        <w:gridCol w:w="756"/>
        <w:gridCol w:w="756"/>
        <w:gridCol w:w="756"/>
        <w:gridCol w:w="756"/>
        <w:gridCol w:w="756"/>
      </w:tblGrid>
      <w:tr w:rsidR="00C67A59" w:rsidRPr="00CA746A" w:rsidTr="00C67A59">
        <w:trPr>
          <w:trHeight w:val="30"/>
        </w:trPr>
        <w:tc>
          <w:tcPr>
            <w:tcW w:w="209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eastAsia="Times New Roman" w:hAnsi="Times New Roman" w:cs="Times New Roman"/>
                <w:b/>
                <w:sz w:val="20"/>
                <w:szCs w:val="20"/>
                <w:lang w:val="ro-RO" w:eastAsia="ru-RU"/>
              </w:rPr>
            </w:pPr>
            <w:r w:rsidRPr="000B3C22">
              <w:rPr>
                <w:rFonts w:ascii="Times New Roman" w:eastAsia="Times New Roman" w:hAnsi="Times New Roman" w:cs="Times New Roman"/>
                <w:b/>
                <w:sz w:val="20"/>
                <w:szCs w:val="20"/>
                <w:lang w:val="ro-RO" w:eastAsia="ru-RU"/>
              </w:rPr>
              <w:t>Specii</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2010</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2011</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2012</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2013</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2014</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2015</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2016</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2017</w:t>
            </w:r>
          </w:p>
        </w:tc>
      </w:tr>
      <w:tr w:rsidR="00C67A59" w:rsidRPr="00CA746A" w:rsidTr="00C67A59">
        <w:trPr>
          <w:trHeight w:val="30"/>
        </w:trPr>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Măr</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3,56</w:t>
            </w:r>
          </w:p>
        </w:tc>
        <w:tc>
          <w:tcPr>
            <w:tcW w:w="756" w:type="dxa"/>
            <w:tcBorders>
              <w:top w:val="single" w:sz="4" w:space="0" w:color="auto"/>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4,78</w:t>
            </w:r>
          </w:p>
        </w:tc>
        <w:tc>
          <w:tcPr>
            <w:tcW w:w="756" w:type="dxa"/>
            <w:tcBorders>
              <w:top w:val="single" w:sz="4" w:space="0" w:color="auto"/>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5,01</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5,66</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8,25</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5,59</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7,79</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9,07</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Păr</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6,51</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6,23</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5,97</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3,74</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2,76</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3,00</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2,02</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1,57</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Gutui</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5,64</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5,43</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4,60</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3,56</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1,86</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2,69</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2,53</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1,59</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Prun</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2,85</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1,84</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2,54</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3,64</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4,57</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5,28</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5,12</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4,74</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Cireş</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3,15</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3,44</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3,54</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2,77</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3,08</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3,87</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2,32</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2,95</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Vişin</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3,72</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5,83</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2,62</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1,03</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2,03</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1,29</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1,19</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Cais</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2,31</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4,02</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2,44</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4,86</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2,91</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3,45</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6,60</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3,59</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Piersic</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2,71</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2,67</w:t>
            </w:r>
          </w:p>
        </w:tc>
        <w:tc>
          <w:tcPr>
            <w:tcW w:w="756" w:type="dxa"/>
            <w:tcBorders>
              <w:top w:val="nil"/>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1,39</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2,32</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1,91</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3,19</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2,74</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2,82</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Nucifere</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2,79</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2,99</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1,77</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2,06</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0,88</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0,70</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0,84</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0,94</w:t>
            </w:r>
          </w:p>
        </w:tc>
      </w:tr>
      <w:tr w:rsidR="00C67A59" w:rsidRPr="00CA746A" w:rsidTr="00C67A59">
        <w:trPr>
          <w:trHeight w:val="30"/>
        </w:trPr>
        <w:tc>
          <w:tcPr>
            <w:tcW w:w="209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eastAsia="Times New Roman" w:hAnsi="Times New Roman" w:cs="Times New Roman"/>
                <w:sz w:val="18"/>
                <w:szCs w:val="20"/>
                <w:lang w:val="ro-RO" w:eastAsia="ru-RU"/>
              </w:rPr>
              <w:t>Arbuşti</w:t>
            </w:r>
            <w:r>
              <w:rPr>
                <w:rFonts w:ascii="Times New Roman" w:eastAsia="Times New Roman" w:hAnsi="Times New Roman" w:cs="Times New Roman"/>
                <w:sz w:val="18"/>
                <w:szCs w:val="20"/>
                <w:lang w:val="ro-RO" w:eastAsia="ru-RU"/>
              </w:rPr>
              <w:t xml:space="preserve"> </w:t>
            </w:r>
            <w:r w:rsidRPr="00CA746A">
              <w:rPr>
                <w:rFonts w:ascii="Times New Roman" w:eastAsia="Times New Roman" w:hAnsi="Times New Roman" w:cs="Times New Roman"/>
                <w:sz w:val="18"/>
                <w:szCs w:val="20"/>
                <w:lang w:val="ro-RO" w:eastAsia="ru-RU"/>
              </w:rPr>
              <w:t>fructiferi</w:t>
            </w:r>
            <w:r>
              <w:rPr>
                <w:rFonts w:ascii="Times New Roman" w:eastAsia="Times New Roman" w:hAnsi="Times New Roman" w:cs="Times New Roman"/>
                <w:sz w:val="18"/>
                <w:szCs w:val="20"/>
                <w:lang w:val="ro-RO" w:eastAsia="ru-RU"/>
              </w:rPr>
              <w:t xml:space="preserve"> </w:t>
            </w:r>
            <w:r w:rsidRPr="00CA746A">
              <w:rPr>
                <w:rFonts w:ascii="Times New Roman" w:eastAsia="Times New Roman" w:hAnsi="Times New Roman" w:cs="Times New Roman"/>
                <w:sz w:val="18"/>
                <w:szCs w:val="20"/>
                <w:lang w:val="ro-RO" w:eastAsia="ru-RU"/>
              </w:rPr>
              <w:t>şi</w:t>
            </w:r>
            <w:r>
              <w:rPr>
                <w:rFonts w:ascii="Times New Roman" w:eastAsia="Times New Roman" w:hAnsi="Times New Roman" w:cs="Times New Roman"/>
                <w:sz w:val="18"/>
                <w:szCs w:val="20"/>
                <w:lang w:val="ro-RO" w:eastAsia="ru-RU"/>
              </w:rPr>
              <w:t xml:space="preserve"> </w:t>
            </w:r>
            <w:r w:rsidRPr="00CA746A">
              <w:rPr>
                <w:rFonts w:ascii="Times New Roman" w:eastAsia="Times New Roman" w:hAnsi="Times New Roman" w:cs="Times New Roman"/>
                <w:sz w:val="18"/>
                <w:szCs w:val="20"/>
                <w:lang w:val="ro-RO" w:eastAsia="ru-RU"/>
              </w:rPr>
              <w:t>căpşun</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2,02</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1,83</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1,72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2,17</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1,76</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3,44</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3,52</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referinţă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însămânţată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cartofi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diminuat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4,1%</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comparativ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general,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ultimii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8</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indice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depreciere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echivalentă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28,4%.</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Această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diminuare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câmp</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baza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semănării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mici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varză,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morcov,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tomate,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ceapa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usturoiul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sporit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însămânţată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ultimii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diminuat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însămânţată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leguminoase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boabe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datorită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bostănoase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menţinut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aproximativ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acelaşi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nivel,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atribuie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grupa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diminuat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baza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mici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însămânţate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ardei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graşi,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vinete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verzături.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ultimii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datorită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diminuării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leguminoase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boabe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scăzut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legume.</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lastRenderedPageBreak/>
        <w:t>Suprafaţa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însămânţată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legume</w:t>
      </w:r>
      <w:r w:rsidR="00857FF6">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ţară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legumicole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ha</w:t>
      </w:r>
    </w:p>
    <w:tbl>
      <w:tblPr>
        <w:tblW w:w="8370" w:type="dxa"/>
        <w:tblLayout w:type="fixed"/>
        <w:tblCellMar>
          <w:left w:w="28" w:type="dxa"/>
          <w:right w:w="28" w:type="dxa"/>
        </w:tblCellMar>
        <w:tblLook w:val="0000" w:firstRow="0" w:lastRow="0" w:firstColumn="0" w:lastColumn="0" w:noHBand="0" w:noVBand="0"/>
      </w:tblPr>
      <w:tblGrid>
        <w:gridCol w:w="2322"/>
        <w:gridCol w:w="756"/>
        <w:gridCol w:w="756"/>
        <w:gridCol w:w="756"/>
        <w:gridCol w:w="756"/>
        <w:gridCol w:w="756"/>
        <w:gridCol w:w="756"/>
        <w:gridCol w:w="756"/>
        <w:gridCol w:w="756"/>
      </w:tblGrid>
      <w:tr w:rsidR="00C67A59" w:rsidRPr="00CA746A" w:rsidTr="00C67A59">
        <w:trPr>
          <w:trHeight w:val="32"/>
        </w:trPr>
        <w:tc>
          <w:tcPr>
            <w:tcW w:w="232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eastAsia="Times New Roman" w:hAnsi="Times New Roman" w:cs="Times New Roman"/>
                <w:b/>
                <w:sz w:val="20"/>
                <w:szCs w:val="20"/>
                <w:lang w:val="ro-RO" w:eastAsia="ru-RU"/>
              </w:rPr>
            </w:pPr>
            <w:r w:rsidRPr="000B3C22">
              <w:rPr>
                <w:rFonts w:ascii="Times New Roman" w:eastAsia="Times New Roman" w:hAnsi="Times New Roman" w:cs="Times New Roman"/>
                <w:b/>
                <w:sz w:val="20"/>
                <w:szCs w:val="20"/>
                <w:lang w:val="ro-RO" w:eastAsia="ru-RU"/>
              </w:rPr>
              <w:t>Specii</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2010</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2011</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2012</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2013</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2014</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2015</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2016</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2017</w:t>
            </w:r>
          </w:p>
        </w:tc>
      </w:tr>
      <w:tr w:rsidR="00C67A59" w:rsidRPr="00CA746A" w:rsidTr="00C67A59">
        <w:trPr>
          <w:trHeight w:val="32"/>
        </w:trPr>
        <w:tc>
          <w:tcPr>
            <w:tcW w:w="2322"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bCs/>
                <w:sz w:val="20"/>
                <w:szCs w:val="20"/>
                <w:lang w:val="ro-RO"/>
              </w:rPr>
            </w:pPr>
            <w:r w:rsidRPr="00CA746A">
              <w:rPr>
                <w:rFonts w:ascii="Times New Roman" w:hAnsi="Times New Roman" w:cs="Times New Roman"/>
                <w:bCs/>
                <w:sz w:val="20"/>
                <w:szCs w:val="20"/>
                <w:lang w:val="ro-RO"/>
              </w:rPr>
              <w:t>Cartofi</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27,60</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29,24</w:t>
            </w:r>
          </w:p>
        </w:tc>
        <w:tc>
          <w:tcPr>
            <w:tcW w:w="756"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25,40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23,30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22,76</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22,06</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20,65</w:t>
            </w:r>
          </w:p>
        </w:tc>
        <w:tc>
          <w:tcPr>
            <w:tcW w:w="756"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19,70</w:t>
            </w:r>
          </w:p>
        </w:tc>
      </w:tr>
      <w:tr w:rsidR="00C67A59" w:rsidRPr="00CA746A" w:rsidTr="00C67A59">
        <w:trPr>
          <w:trHeight w:val="32"/>
        </w:trPr>
        <w:tc>
          <w:tcPr>
            <w:tcW w:w="232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Legume</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de</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câmp</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22,29</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22,30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20,70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21,700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20,85</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18,32</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18,60</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18,90</w:t>
            </w:r>
          </w:p>
        </w:tc>
      </w:tr>
      <w:tr w:rsidR="00C67A59" w:rsidRPr="00CA746A" w:rsidTr="00C67A59">
        <w:trPr>
          <w:trHeight w:val="32"/>
        </w:trPr>
        <w:tc>
          <w:tcPr>
            <w:tcW w:w="232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Leguminoase</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pentru</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boabe</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3,20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57,28</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69,00</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41,29</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35,00</w:t>
            </w:r>
          </w:p>
        </w:tc>
      </w:tr>
      <w:tr w:rsidR="00C67A59" w:rsidRPr="00CA746A" w:rsidTr="00C67A59">
        <w:trPr>
          <w:trHeight w:val="32"/>
        </w:trPr>
        <w:tc>
          <w:tcPr>
            <w:tcW w:w="232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Culturi</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bostănoase</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14,80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11,70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11,80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11,45</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10,77</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12,05</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11,80</w:t>
            </w:r>
          </w:p>
        </w:tc>
      </w:tr>
      <w:tr w:rsidR="00C67A59" w:rsidRPr="00CA746A" w:rsidTr="00C67A59">
        <w:trPr>
          <w:trHeight w:val="70"/>
        </w:trPr>
        <w:tc>
          <w:tcPr>
            <w:tcW w:w="232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Alte</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legume</w:t>
            </w:r>
          </w:p>
        </w:tc>
        <w:tc>
          <w:tcPr>
            <w:tcW w:w="756"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4,20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4,50</w:t>
            </w:r>
          </w:p>
        </w:tc>
        <w:tc>
          <w:tcPr>
            <w:tcW w:w="756"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4,40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4,00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3,75</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3,06</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3,08</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2,70</w:t>
            </w:r>
          </w:p>
        </w:tc>
      </w:tr>
      <w:tr w:rsidR="00C67A59" w:rsidRPr="00CA746A" w:rsidTr="00C67A59">
        <w:trPr>
          <w:trHeight w:val="32"/>
        </w:trPr>
        <w:tc>
          <w:tcPr>
            <w:tcW w:w="2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center"/>
              <w:rPr>
                <w:rFonts w:ascii="Times New Roman" w:eastAsia="Times New Roman" w:hAnsi="Times New Roman" w:cs="Times New Roman"/>
                <w:b/>
                <w:sz w:val="20"/>
                <w:szCs w:val="20"/>
                <w:lang w:val="ro-RO" w:eastAsia="ru-RU"/>
              </w:rPr>
            </w:pPr>
            <w:r w:rsidRPr="0018468C">
              <w:rPr>
                <w:rFonts w:ascii="Times New Roman" w:eastAsia="Times New Roman" w:hAnsi="Times New Roman" w:cs="Times New Roman"/>
                <w:b/>
                <w:sz w:val="20"/>
                <w:szCs w:val="20"/>
                <w:lang w:val="ro-RO" w:eastAsia="ru-RU"/>
              </w:rPr>
              <w:t>Legume - total</w:t>
            </w:r>
          </w:p>
        </w:tc>
        <w:tc>
          <w:tcPr>
            <w:tcW w:w="7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72,79</w:t>
            </w:r>
          </w:p>
        </w:tc>
        <w:tc>
          <w:tcPr>
            <w:tcW w:w="7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70,34</w:t>
            </w:r>
          </w:p>
        </w:tc>
        <w:tc>
          <w:tcPr>
            <w:tcW w:w="7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63,80</w:t>
            </w:r>
          </w:p>
        </w:tc>
        <w:tc>
          <w:tcPr>
            <w:tcW w:w="7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63,10</w:t>
            </w:r>
          </w:p>
        </w:tc>
        <w:tc>
          <w:tcPr>
            <w:tcW w:w="7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116,09</w:t>
            </w:r>
          </w:p>
        </w:tc>
        <w:tc>
          <w:tcPr>
            <w:tcW w:w="7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123,20</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95,67</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88,10</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Volumul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ţară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variat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relevanţă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valori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586,8</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scădere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comparativ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precedent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16,7%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faţă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obţinut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câmp</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34,3%</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ponderea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cartofului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revine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33,6%,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bostănoase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19,3%.</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Ponderea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leguminoaselor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boabe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grupa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respectiv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9,0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câmp,</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tomatelor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revine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30,7%,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cepei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26,9%,</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verzei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12,0%.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gama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bostănoase,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revine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bostănoaselor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alimentare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(49,7%)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dovleacului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(35,4%).</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Volumul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producţie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legume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ţară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tone</w:t>
      </w:r>
    </w:p>
    <w:tbl>
      <w:tblPr>
        <w:tblW w:w="8282" w:type="dxa"/>
        <w:tblLayout w:type="fixed"/>
        <w:tblCellMar>
          <w:left w:w="28" w:type="dxa"/>
          <w:right w:w="28" w:type="dxa"/>
        </w:tblCellMar>
        <w:tblLook w:val="0000" w:firstRow="0" w:lastRow="0" w:firstColumn="0" w:lastColumn="0" w:noHBand="0" w:noVBand="0"/>
      </w:tblPr>
      <w:tblGrid>
        <w:gridCol w:w="2322"/>
        <w:gridCol w:w="745"/>
        <w:gridCol w:w="745"/>
        <w:gridCol w:w="745"/>
        <w:gridCol w:w="745"/>
        <w:gridCol w:w="745"/>
        <w:gridCol w:w="745"/>
        <w:gridCol w:w="745"/>
        <w:gridCol w:w="745"/>
      </w:tblGrid>
      <w:tr w:rsidR="00C67A59" w:rsidRPr="00CA746A" w:rsidTr="00C67A59">
        <w:trPr>
          <w:trHeight w:val="32"/>
        </w:trPr>
        <w:tc>
          <w:tcPr>
            <w:tcW w:w="232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eastAsia="Times New Roman" w:hAnsi="Times New Roman" w:cs="Times New Roman"/>
                <w:b/>
                <w:sz w:val="20"/>
                <w:szCs w:val="20"/>
                <w:lang w:val="ro-RO" w:eastAsia="ru-RU"/>
              </w:rPr>
            </w:pPr>
            <w:r w:rsidRPr="000B3C22">
              <w:rPr>
                <w:rFonts w:ascii="Times New Roman" w:eastAsia="Times New Roman" w:hAnsi="Times New Roman" w:cs="Times New Roman"/>
                <w:b/>
                <w:sz w:val="20"/>
                <w:szCs w:val="20"/>
                <w:lang w:val="ro-RO" w:eastAsia="ru-RU"/>
              </w:rPr>
              <w:t>Specii</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2010</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2011</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2012</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2013</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2014</w:t>
            </w:r>
          </w:p>
        </w:tc>
        <w:tc>
          <w:tcPr>
            <w:tcW w:w="7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2015</w:t>
            </w:r>
          </w:p>
        </w:tc>
        <w:tc>
          <w:tcPr>
            <w:tcW w:w="745"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2016</w:t>
            </w:r>
          </w:p>
        </w:tc>
        <w:tc>
          <w:tcPr>
            <w:tcW w:w="745"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2017</w:t>
            </w:r>
          </w:p>
        </w:tc>
      </w:tr>
      <w:tr w:rsidR="00C67A59" w:rsidRPr="00CA746A" w:rsidTr="00C67A59">
        <w:trPr>
          <w:trHeight w:val="32"/>
        </w:trPr>
        <w:tc>
          <w:tcPr>
            <w:tcW w:w="2322"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bCs/>
                <w:sz w:val="20"/>
                <w:szCs w:val="20"/>
                <w:lang w:val="ro-RO"/>
              </w:rPr>
            </w:pPr>
            <w:r w:rsidRPr="00CA746A">
              <w:rPr>
                <w:rFonts w:ascii="Times New Roman" w:hAnsi="Times New Roman" w:cs="Times New Roman"/>
                <w:bCs/>
                <w:sz w:val="20"/>
                <w:szCs w:val="20"/>
                <w:lang w:val="ro-RO"/>
              </w:rPr>
              <w:t>Cartofi</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279,65</w:t>
            </w:r>
          </w:p>
        </w:tc>
        <w:tc>
          <w:tcPr>
            <w:tcW w:w="745" w:type="dxa"/>
            <w:tcBorders>
              <w:top w:val="single" w:sz="4" w:space="0" w:color="auto"/>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350,80</w:t>
            </w:r>
          </w:p>
        </w:tc>
        <w:tc>
          <w:tcPr>
            <w:tcW w:w="745" w:type="dxa"/>
            <w:tcBorders>
              <w:top w:val="single" w:sz="4" w:space="0" w:color="auto"/>
              <w:left w:val="single" w:sz="4" w:space="0" w:color="auto"/>
              <w:bottom w:val="single" w:sz="4" w:space="0" w:color="auto"/>
              <w:right w:val="single" w:sz="4" w:space="0" w:color="auto"/>
            </w:tcBorders>
            <w:vAlign w:val="bottom"/>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282,00</w:t>
            </w:r>
          </w:p>
        </w:tc>
        <w:tc>
          <w:tcPr>
            <w:tcW w:w="745"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239,50</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268,02</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158,22</w:t>
            </w:r>
          </w:p>
        </w:tc>
        <w:tc>
          <w:tcPr>
            <w:tcW w:w="745"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213,97</w:t>
            </w:r>
          </w:p>
        </w:tc>
        <w:tc>
          <w:tcPr>
            <w:tcW w:w="745"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197,0</w:t>
            </w:r>
          </w:p>
        </w:tc>
      </w:tr>
      <w:tr w:rsidR="00C67A59" w:rsidRPr="00CA746A" w:rsidTr="00C67A59">
        <w:trPr>
          <w:trHeight w:val="32"/>
        </w:trPr>
        <w:tc>
          <w:tcPr>
            <w:tcW w:w="232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Legume</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de</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câmp</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214,24</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241,40</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156,45</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195,80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212,77</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159,29</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193,58</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201,5</w:t>
            </w:r>
          </w:p>
        </w:tc>
      </w:tr>
      <w:tr w:rsidR="00C67A59" w:rsidRPr="00CA746A" w:rsidTr="00C67A59">
        <w:trPr>
          <w:trHeight w:val="32"/>
        </w:trPr>
        <w:tc>
          <w:tcPr>
            <w:tcW w:w="232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Leguminoase</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pentru</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boabe</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8,32</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6,40</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6,70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8,40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118,81</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51,02</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47,70</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53,1</w:t>
            </w:r>
          </w:p>
        </w:tc>
      </w:tr>
      <w:tr w:rsidR="00C67A59" w:rsidRPr="00CA746A" w:rsidTr="00C67A59">
        <w:trPr>
          <w:trHeight w:val="32"/>
        </w:trPr>
        <w:tc>
          <w:tcPr>
            <w:tcW w:w="232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Culturi</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bostănoase</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166,83</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125,00</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84,70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100,40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106,22</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102,13</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121,54</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113,6</w:t>
            </w:r>
          </w:p>
        </w:tc>
      </w:tr>
      <w:tr w:rsidR="00C67A59" w:rsidRPr="00CA746A" w:rsidTr="00C67A59">
        <w:trPr>
          <w:trHeight w:val="32"/>
        </w:trPr>
        <w:tc>
          <w:tcPr>
            <w:tcW w:w="232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Alte</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legume</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35,08</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40,70</w:t>
            </w:r>
          </w:p>
        </w:tc>
        <w:tc>
          <w:tcPr>
            <w:tcW w:w="745"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25,80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30,80</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29,56</w:t>
            </w:r>
          </w:p>
        </w:tc>
        <w:tc>
          <w:tcPr>
            <w:tcW w:w="74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22,05</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19,93</w:t>
            </w:r>
          </w:p>
        </w:tc>
        <w:tc>
          <w:tcPr>
            <w:tcW w:w="745"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21,6</w:t>
            </w:r>
          </w:p>
        </w:tc>
      </w:tr>
      <w:tr w:rsidR="00C67A59" w:rsidRPr="00CA746A" w:rsidTr="00C67A59">
        <w:trPr>
          <w:trHeight w:val="32"/>
        </w:trPr>
        <w:tc>
          <w:tcPr>
            <w:tcW w:w="2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center"/>
              <w:rPr>
                <w:rFonts w:ascii="Times New Roman" w:eastAsia="Times New Roman" w:hAnsi="Times New Roman" w:cs="Times New Roman"/>
                <w:b/>
                <w:sz w:val="20"/>
                <w:szCs w:val="20"/>
                <w:lang w:val="ro-RO" w:eastAsia="ru-RU"/>
              </w:rPr>
            </w:pPr>
            <w:r w:rsidRPr="0018468C">
              <w:rPr>
                <w:rFonts w:ascii="Times New Roman" w:eastAsia="Times New Roman" w:hAnsi="Times New Roman" w:cs="Times New Roman"/>
                <w:b/>
                <w:sz w:val="20"/>
                <w:szCs w:val="20"/>
                <w:lang w:val="ro-RO" w:eastAsia="ru-RU"/>
              </w:rPr>
              <w:t>Legume - total</w:t>
            </w:r>
          </w:p>
        </w:tc>
        <w:tc>
          <w:tcPr>
            <w:tcW w:w="7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eastAsia="Times New Roman" w:hAnsi="Times New Roman" w:cs="Times New Roman"/>
                <w:b/>
                <w:sz w:val="20"/>
                <w:szCs w:val="20"/>
                <w:lang w:val="ro-RO" w:eastAsia="ro-RO"/>
              </w:rPr>
              <w:t>704,12</w:t>
            </w:r>
          </w:p>
        </w:tc>
        <w:tc>
          <w:tcPr>
            <w:tcW w:w="7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764,3</w:t>
            </w:r>
          </w:p>
        </w:tc>
        <w:tc>
          <w:tcPr>
            <w:tcW w:w="7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555,65</w:t>
            </w:r>
          </w:p>
        </w:tc>
        <w:tc>
          <w:tcPr>
            <w:tcW w:w="7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574,9</w:t>
            </w:r>
          </w:p>
        </w:tc>
        <w:tc>
          <w:tcPr>
            <w:tcW w:w="7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735,38</w:t>
            </w:r>
          </w:p>
        </w:tc>
        <w:tc>
          <w:tcPr>
            <w:tcW w:w="7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492,71</w:t>
            </w:r>
          </w:p>
        </w:tc>
        <w:tc>
          <w:tcPr>
            <w:tcW w:w="7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596,72</w:t>
            </w:r>
          </w:p>
        </w:tc>
        <w:tc>
          <w:tcPr>
            <w:tcW w:w="7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586,8</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Recoltele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valori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variabile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comparativ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precedent.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recoltă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bostănoase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(11,36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cartof</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(10,00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indicele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8,00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mici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valori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leguminoase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boabe.</w:t>
      </w:r>
      <w:r>
        <w:rPr>
          <w:rFonts w:ascii="Times New Roman" w:hAnsi="Times New Roman" w:cs="Times New Roman"/>
          <w:sz w:val="24"/>
          <w:szCs w:val="20"/>
          <w:lang w:val="ro-RO"/>
        </w:rPr>
        <w:t xml:space="preserve"> </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Recolta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medie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ţară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legumicole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t/ha</w:t>
      </w:r>
    </w:p>
    <w:tbl>
      <w:tblPr>
        <w:tblpPr w:leftFromText="180" w:rightFromText="180" w:vertAnchor="text" w:tblpXSpec="center" w:tblpY="1"/>
        <w:tblOverlap w:val="never"/>
        <w:tblW w:w="9301" w:type="dxa"/>
        <w:tblLayout w:type="fixed"/>
        <w:tblCellMar>
          <w:left w:w="28" w:type="dxa"/>
          <w:right w:w="28" w:type="dxa"/>
        </w:tblCellMar>
        <w:tblLook w:val="0000" w:firstRow="0" w:lastRow="0" w:firstColumn="0" w:lastColumn="0" w:noHBand="0" w:noVBand="0"/>
      </w:tblPr>
      <w:tblGrid>
        <w:gridCol w:w="2285"/>
        <w:gridCol w:w="877"/>
        <w:gridCol w:w="877"/>
        <w:gridCol w:w="877"/>
        <w:gridCol w:w="877"/>
        <w:gridCol w:w="877"/>
        <w:gridCol w:w="877"/>
        <w:gridCol w:w="877"/>
        <w:gridCol w:w="877"/>
      </w:tblGrid>
      <w:tr w:rsidR="00C67A59" w:rsidRPr="00CA746A" w:rsidTr="00C67A59">
        <w:trPr>
          <w:trHeight w:val="32"/>
        </w:trPr>
        <w:tc>
          <w:tcPr>
            <w:tcW w:w="22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eastAsia="Times New Roman" w:hAnsi="Times New Roman" w:cs="Times New Roman"/>
                <w:b/>
                <w:sz w:val="20"/>
                <w:szCs w:val="20"/>
                <w:lang w:val="ro-RO" w:eastAsia="ru-RU"/>
              </w:rPr>
            </w:pPr>
            <w:r w:rsidRPr="000B3C22">
              <w:rPr>
                <w:rFonts w:ascii="Times New Roman" w:eastAsia="Times New Roman" w:hAnsi="Times New Roman" w:cs="Times New Roman"/>
                <w:b/>
                <w:sz w:val="20"/>
                <w:szCs w:val="20"/>
                <w:lang w:val="ro-RO" w:eastAsia="ru-RU"/>
              </w:rPr>
              <w:t>Specii</w:t>
            </w:r>
          </w:p>
        </w:tc>
        <w:tc>
          <w:tcPr>
            <w:tcW w:w="87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2010</w:t>
            </w:r>
          </w:p>
        </w:tc>
        <w:tc>
          <w:tcPr>
            <w:tcW w:w="87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2011</w:t>
            </w:r>
          </w:p>
        </w:tc>
        <w:tc>
          <w:tcPr>
            <w:tcW w:w="87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2012</w:t>
            </w:r>
          </w:p>
        </w:tc>
        <w:tc>
          <w:tcPr>
            <w:tcW w:w="87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2013</w:t>
            </w:r>
          </w:p>
        </w:tc>
        <w:tc>
          <w:tcPr>
            <w:tcW w:w="87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2014</w:t>
            </w:r>
          </w:p>
        </w:tc>
        <w:tc>
          <w:tcPr>
            <w:tcW w:w="87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2015</w:t>
            </w:r>
          </w:p>
        </w:tc>
        <w:tc>
          <w:tcPr>
            <w:tcW w:w="877"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2016</w:t>
            </w:r>
          </w:p>
        </w:tc>
        <w:tc>
          <w:tcPr>
            <w:tcW w:w="877"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2017</w:t>
            </w:r>
          </w:p>
        </w:tc>
      </w:tr>
      <w:tr w:rsidR="00C67A59" w:rsidRPr="00CA746A" w:rsidTr="00C67A59">
        <w:trPr>
          <w:trHeight w:val="32"/>
        </w:trPr>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bCs/>
                <w:sz w:val="20"/>
                <w:szCs w:val="20"/>
                <w:lang w:val="ro-RO"/>
              </w:rPr>
            </w:pPr>
            <w:r w:rsidRPr="00CA746A">
              <w:rPr>
                <w:rFonts w:ascii="Times New Roman" w:hAnsi="Times New Roman" w:cs="Times New Roman"/>
                <w:bCs/>
                <w:sz w:val="20"/>
                <w:szCs w:val="20"/>
                <w:lang w:val="ro-RO"/>
              </w:rPr>
              <w:t>Cartofi</w:t>
            </w:r>
          </w:p>
        </w:tc>
        <w:tc>
          <w:tcPr>
            <w:tcW w:w="877"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10,13</w:t>
            </w:r>
          </w:p>
        </w:tc>
        <w:tc>
          <w:tcPr>
            <w:tcW w:w="877"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12,00</w:t>
            </w:r>
          </w:p>
        </w:tc>
        <w:tc>
          <w:tcPr>
            <w:tcW w:w="877"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11,10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10,28</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11,77</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7,15</w:t>
            </w:r>
          </w:p>
        </w:tc>
        <w:tc>
          <w:tcPr>
            <w:tcW w:w="877"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10,40</w:t>
            </w:r>
          </w:p>
        </w:tc>
        <w:tc>
          <w:tcPr>
            <w:tcW w:w="877"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10,00</w:t>
            </w:r>
          </w:p>
        </w:tc>
      </w:tr>
      <w:tr w:rsidR="00C67A59" w:rsidRPr="00CA746A" w:rsidTr="00C67A59">
        <w:trPr>
          <w:trHeight w:val="32"/>
        </w:trPr>
        <w:tc>
          <w:tcPr>
            <w:tcW w:w="228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Legume</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de</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câmp</w:t>
            </w:r>
          </w:p>
        </w:tc>
        <w:tc>
          <w:tcPr>
            <w:tcW w:w="87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9,32</w:t>
            </w:r>
          </w:p>
        </w:tc>
        <w:tc>
          <w:tcPr>
            <w:tcW w:w="87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10,82</w:t>
            </w:r>
          </w:p>
        </w:tc>
        <w:tc>
          <w:tcPr>
            <w:tcW w:w="87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7,56</w:t>
            </w:r>
          </w:p>
        </w:tc>
        <w:tc>
          <w:tcPr>
            <w:tcW w:w="87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9,02</w:t>
            </w:r>
          </w:p>
        </w:tc>
        <w:tc>
          <w:tcPr>
            <w:tcW w:w="87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10,20</w:t>
            </w:r>
          </w:p>
        </w:tc>
        <w:tc>
          <w:tcPr>
            <w:tcW w:w="87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8,69</w:t>
            </w:r>
          </w:p>
        </w:tc>
        <w:tc>
          <w:tcPr>
            <w:tcW w:w="87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10,40</w:t>
            </w:r>
          </w:p>
        </w:tc>
        <w:tc>
          <w:tcPr>
            <w:tcW w:w="87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9,53</w:t>
            </w:r>
          </w:p>
        </w:tc>
      </w:tr>
      <w:tr w:rsidR="00C67A59" w:rsidRPr="00CA746A" w:rsidTr="00C67A59">
        <w:trPr>
          <w:trHeight w:val="32"/>
        </w:trPr>
        <w:tc>
          <w:tcPr>
            <w:tcW w:w="228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Leguminoase</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pentru</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boabe</w:t>
            </w:r>
          </w:p>
        </w:tc>
        <w:tc>
          <w:tcPr>
            <w:tcW w:w="87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2,60</w:t>
            </w:r>
          </w:p>
        </w:tc>
        <w:tc>
          <w:tcPr>
            <w:tcW w:w="87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2,46</w:t>
            </w:r>
          </w:p>
        </w:tc>
        <w:tc>
          <w:tcPr>
            <w:tcW w:w="87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2,91</w:t>
            </w:r>
          </w:p>
        </w:tc>
        <w:tc>
          <w:tcPr>
            <w:tcW w:w="87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3,65</w:t>
            </w:r>
          </w:p>
        </w:tc>
        <w:tc>
          <w:tcPr>
            <w:tcW w:w="87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7,07</w:t>
            </w:r>
          </w:p>
        </w:tc>
        <w:tc>
          <w:tcPr>
            <w:tcW w:w="87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0,74</w:t>
            </w:r>
          </w:p>
        </w:tc>
        <w:tc>
          <w:tcPr>
            <w:tcW w:w="87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1,16</w:t>
            </w:r>
          </w:p>
        </w:tc>
        <w:tc>
          <w:tcPr>
            <w:tcW w:w="87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2,68</w:t>
            </w:r>
          </w:p>
        </w:tc>
      </w:tr>
      <w:tr w:rsidR="00C67A59" w:rsidRPr="00CA746A" w:rsidTr="00C67A59">
        <w:trPr>
          <w:trHeight w:val="32"/>
        </w:trPr>
        <w:tc>
          <w:tcPr>
            <w:tcW w:w="228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Culturi</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bostănoase</w:t>
            </w:r>
          </w:p>
        </w:tc>
        <w:tc>
          <w:tcPr>
            <w:tcW w:w="87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10,79</w:t>
            </w:r>
          </w:p>
        </w:tc>
        <w:tc>
          <w:tcPr>
            <w:tcW w:w="87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10,68</w:t>
            </w:r>
          </w:p>
        </w:tc>
        <w:tc>
          <w:tcPr>
            <w:tcW w:w="87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7,70</w:t>
            </w:r>
          </w:p>
        </w:tc>
        <w:tc>
          <w:tcPr>
            <w:tcW w:w="87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8,51</w:t>
            </w:r>
          </w:p>
        </w:tc>
        <w:tc>
          <w:tcPr>
            <w:tcW w:w="87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9,28</w:t>
            </w:r>
          </w:p>
        </w:tc>
        <w:tc>
          <w:tcPr>
            <w:tcW w:w="87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9,47</w:t>
            </w:r>
          </w:p>
        </w:tc>
        <w:tc>
          <w:tcPr>
            <w:tcW w:w="87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10,07</w:t>
            </w:r>
          </w:p>
        </w:tc>
        <w:tc>
          <w:tcPr>
            <w:tcW w:w="87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11,36</w:t>
            </w:r>
          </w:p>
        </w:tc>
      </w:tr>
      <w:tr w:rsidR="00C67A59" w:rsidRPr="00CA746A" w:rsidTr="00C67A59">
        <w:trPr>
          <w:trHeight w:val="32"/>
        </w:trPr>
        <w:tc>
          <w:tcPr>
            <w:tcW w:w="2285"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Alte</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legume</w:t>
            </w:r>
          </w:p>
        </w:tc>
        <w:tc>
          <w:tcPr>
            <w:tcW w:w="87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7,75</w:t>
            </w:r>
          </w:p>
        </w:tc>
        <w:tc>
          <w:tcPr>
            <w:tcW w:w="87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9,04</w:t>
            </w:r>
          </w:p>
        </w:tc>
        <w:tc>
          <w:tcPr>
            <w:tcW w:w="87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5,86</w:t>
            </w:r>
          </w:p>
        </w:tc>
        <w:tc>
          <w:tcPr>
            <w:tcW w:w="87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7,7</w:t>
            </w:r>
          </w:p>
        </w:tc>
        <w:tc>
          <w:tcPr>
            <w:tcW w:w="87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7,88</w:t>
            </w:r>
          </w:p>
        </w:tc>
        <w:tc>
          <w:tcPr>
            <w:tcW w:w="87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7,21</w:t>
            </w:r>
          </w:p>
        </w:tc>
        <w:tc>
          <w:tcPr>
            <w:tcW w:w="87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6,47</w:t>
            </w:r>
          </w:p>
        </w:tc>
        <w:tc>
          <w:tcPr>
            <w:tcW w:w="87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8,00</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ţară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diferă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cultivate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creştere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indicelui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cauză,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altele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diminuare.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Această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variaţie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atât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semnificativă.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comparativ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precedent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diminuare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drastică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16,6%.</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Suprafaţa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însămânţată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legume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ţară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ha</w:t>
      </w:r>
    </w:p>
    <w:tbl>
      <w:tblPr>
        <w:tblpPr w:leftFromText="180" w:rightFromText="180" w:vertAnchor="text" w:tblpXSpec="center" w:tblpY="1"/>
        <w:tblOverlap w:val="never"/>
        <w:tblW w:w="9017" w:type="dxa"/>
        <w:tblLayout w:type="fixed"/>
        <w:tblCellMar>
          <w:left w:w="28" w:type="dxa"/>
          <w:right w:w="28" w:type="dxa"/>
        </w:tblCellMar>
        <w:tblLook w:val="0000" w:firstRow="0" w:lastRow="0" w:firstColumn="0" w:lastColumn="0" w:noHBand="0" w:noVBand="0"/>
      </w:tblPr>
      <w:tblGrid>
        <w:gridCol w:w="2161"/>
        <w:gridCol w:w="857"/>
        <w:gridCol w:w="857"/>
        <w:gridCol w:w="857"/>
        <w:gridCol w:w="857"/>
        <w:gridCol w:w="857"/>
        <w:gridCol w:w="857"/>
        <w:gridCol w:w="857"/>
        <w:gridCol w:w="857"/>
      </w:tblGrid>
      <w:tr w:rsidR="00C67A59" w:rsidRPr="00CA746A" w:rsidTr="00C67A59">
        <w:trPr>
          <w:trHeight w:val="37"/>
        </w:trPr>
        <w:tc>
          <w:tcPr>
            <w:tcW w:w="216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eastAsia="Times New Roman" w:hAnsi="Times New Roman" w:cs="Times New Roman"/>
                <w:b/>
                <w:sz w:val="20"/>
                <w:szCs w:val="20"/>
                <w:lang w:val="ro-RO" w:eastAsia="ru-RU"/>
              </w:rPr>
            </w:pPr>
            <w:r w:rsidRPr="000B3C22">
              <w:rPr>
                <w:rFonts w:ascii="Times New Roman" w:eastAsia="Times New Roman" w:hAnsi="Times New Roman" w:cs="Times New Roman"/>
                <w:b/>
                <w:sz w:val="20"/>
                <w:szCs w:val="20"/>
                <w:lang w:val="ro-RO" w:eastAsia="ru-RU"/>
              </w:rPr>
              <w:t>Specii</w:t>
            </w:r>
          </w:p>
        </w:tc>
        <w:tc>
          <w:tcPr>
            <w:tcW w:w="85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2010</w:t>
            </w:r>
          </w:p>
        </w:tc>
        <w:tc>
          <w:tcPr>
            <w:tcW w:w="85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2011</w:t>
            </w:r>
          </w:p>
        </w:tc>
        <w:tc>
          <w:tcPr>
            <w:tcW w:w="85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2012</w:t>
            </w:r>
          </w:p>
        </w:tc>
        <w:tc>
          <w:tcPr>
            <w:tcW w:w="85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2013</w:t>
            </w:r>
          </w:p>
        </w:tc>
        <w:tc>
          <w:tcPr>
            <w:tcW w:w="85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2014</w:t>
            </w:r>
          </w:p>
        </w:tc>
        <w:tc>
          <w:tcPr>
            <w:tcW w:w="85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2015</w:t>
            </w:r>
          </w:p>
        </w:tc>
        <w:tc>
          <w:tcPr>
            <w:tcW w:w="857"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2016</w:t>
            </w:r>
          </w:p>
        </w:tc>
        <w:tc>
          <w:tcPr>
            <w:tcW w:w="857"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2017</w:t>
            </w:r>
          </w:p>
        </w:tc>
      </w:tr>
      <w:tr w:rsidR="00C67A59" w:rsidRPr="00CA746A" w:rsidTr="00C67A59">
        <w:trPr>
          <w:trHeight w:val="37"/>
        </w:trPr>
        <w:tc>
          <w:tcPr>
            <w:tcW w:w="2161"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Cartofi</w:t>
            </w:r>
          </w:p>
        </w:tc>
        <w:tc>
          <w:tcPr>
            <w:tcW w:w="857"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27,60</w:t>
            </w:r>
          </w:p>
        </w:tc>
        <w:tc>
          <w:tcPr>
            <w:tcW w:w="857"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29,24</w:t>
            </w:r>
          </w:p>
        </w:tc>
        <w:tc>
          <w:tcPr>
            <w:tcW w:w="857"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25,40</w:t>
            </w:r>
          </w:p>
        </w:tc>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23,30</w:t>
            </w:r>
          </w:p>
        </w:tc>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22,76</w:t>
            </w:r>
          </w:p>
        </w:tc>
        <w:tc>
          <w:tcPr>
            <w:tcW w:w="857"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22,06</w:t>
            </w:r>
          </w:p>
        </w:tc>
        <w:tc>
          <w:tcPr>
            <w:tcW w:w="857"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20,65</w:t>
            </w:r>
          </w:p>
        </w:tc>
        <w:tc>
          <w:tcPr>
            <w:tcW w:w="857"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19,70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Varză</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2,80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1,95</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1,60</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1,75</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Castraveţi</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2,09</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2,50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2,50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2,48</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2,24</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1,98</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Tomate</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6,00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5,90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4,90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5,50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5,41</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4,74</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4,27</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4,20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Sfeclă</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roşie</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1,28</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1,08</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1,17</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Morcovi</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1,87</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1,47</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1,63</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Ceapă</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6,30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6,50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5,60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5,70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5,75</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5,06</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5,41</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5,70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Usturoi</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2,11</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2,13</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2,39</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Mazăre</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verde</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3,20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2,43</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1,21</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1,35</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Soia</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54,85</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67,79</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39,94</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33,30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Dovleac</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3,00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3,00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3,04</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3,16</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3,10</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lastRenderedPageBreak/>
              <w:t>Dovlecei</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1,31</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1,25</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1,31</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Bostănoase</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alimentare</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10,20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7,90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7,00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7,40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7,10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6,36</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7,64</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7,50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Ardei</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graşi</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1,69</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1,34</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1,50</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Vinete</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0,80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0,70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0,50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0,50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0,44</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0,42</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0,50</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0,40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Gogoşari</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060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0,60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0,50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0,50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0,47</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0,41</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0,40</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0,40</w:t>
            </w:r>
          </w:p>
        </w:tc>
      </w:tr>
      <w:tr w:rsidR="00C67A59" w:rsidRPr="00CA746A" w:rsidTr="00C67A59">
        <w:trPr>
          <w:trHeight w:val="37"/>
        </w:trPr>
        <w:tc>
          <w:tcPr>
            <w:tcW w:w="2161"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eastAsia="Times New Roman" w:hAnsi="Times New Roman" w:cs="Times New Roman"/>
                <w:sz w:val="20"/>
                <w:szCs w:val="20"/>
                <w:lang w:val="ro-RO" w:eastAsia="ru-RU"/>
              </w:rPr>
              <w:t>Verzături</w:t>
            </w:r>
          </w:p>
        </w:tc>
        <w:tc>
          <w:tcPr>
            <w:tcW w:w="857"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w:t>
            </w:r>
          </w:p>
        </w:tc>
        <w:tc>
          <w:tcPr>
            <w:tcW w:w="857"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1,15</w:t>
            </w:r>
          </w:p>
        </w:tc>
        <w:tc>
          <w:tcPr>
            <w:tcW w:w="85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0,89</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0,68</w:t>
            </w:r>
          </w:p>
        </w:tc>
        <w:tc>
          <w:tcPr>
            <w:tcW w:w="857"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0,50</w:t>
            </w:r>
          </w:p>
        </w:tc>
      </w:tr>
      <w:tr w:rsidR="00C67A59" w:rsidRPr="00CA746A" w:rsidTr="00C67A59">
        <w:trPr>
          <w:trHeight w:val="37"/>
        </w:trPr>
        <w:tc>
          <w:tcPr>
            <w:tcW w:w="2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center"/>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b/>
                <w:sz w:val="20"/>
                <w:szCs w:val="20"/>
                <w:lang w:val="ro-RO" w:eastAsia="ru-RU"/>
              </w:rPr>
              <w:t>Total</w:t>
            </w:r>
          </w:p>
        </w:tc>
        <w:tc>
          <w:tcPr>
            <w:tcW w:w="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67A59" w:rsidRPr="00CA746A" w:rsidRDefault="00C67A59" w:rsidP="00C67A59">
            <w:pPr>
              <w:spacing w:after="0" w:line="240" w:lineRule="auto"/>
              <w:jc w:val="right"/>
              <w:rPr>
                <w:rFonts w:ascii="Times New Roman" w:hAnsi="Times New Roman" w:cs="Times New Roman"/>
                <w:b/>
                <w:sz w:val="20"/>
                <w:szCs w:val="20"/>
                <w:lang w:val="ro-RO"/>
              </w:rPr>
            </w:pPr>
            <w:r w:rsidRPr="00CA746A">
              <w:rPr>
                <w:rFonts w:ascii="Times New Roman" w:hAnsi="Times New Roman" w:cs="Times New Roman"/>
                <w:b/>
                <w:sz w:val="20"/>
                <w:szCs w:val="20"/>
                <w:lang w:val="ro-RO"/>
              </w:rPr>
              <w:t>72,79</w:t>
            </w:r>
          </w:p>
        </w:tc>
        <w:tc>
          <w:tcPr>
            <w:tcW w:w="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sz w:val="20"/>
                <w:szCs w:val="20"/>
                <w:lang w:val="ro-RO"/>
              </w:rPr>
            </w:pPr>
            <w:r w:rsidRPr="00CA746A">
              <w:rPr>
                <w:rFonts w:ascii="Times New Roman" w:hAnsi="Times New Roman" w:cs="Times New Roman"/>
                <w:b/>
                <w:sz w:val="20"/>
                <w:szCs w:val="20"/>
                <w:lang w:val="ro-RO"/>
              </w:rPr>
              <w:t>70,34</w:t>
            </w:r>
          </w:p>
        </w:tc>
        <w:tc>
          <w:tcPr>
            <w:tcW w:w="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sz w:val="20"/>
                <w:szCs w:val="20"/>
                <w:lang w:val="ro-RO"/>
              </w:rPr>
            </w:pPr>
            <w:r w:rsidRPr="00CA746A">
              <w:rPr>
                <w:rFonts w:ascii="Times New Roman" w:hAnsi="Times New Roman" w:cs="Times New Roman"/>
                <w:b/>
                <w:sz w:val="20"/>
                <w:szCs w:val="20"/>
                <w:lang w:val="ro-RO"/>
              </w:rPr>
              <w:t>63,80</w:t>
            </w:r>
          </w:p>
        </w:tc>
        <w:tc>
          <w:tcPr>
            <w:tcW w:w="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sz w:val="20"/>
                <w:szCs w:val="20"/>
                <w:lang w:val="ro-RO"/>
              </w:rPr>
            </w:pPr>
            <w:r w:rsidRPr="00CA746A">
              <w:rPr>
                <w:rFonts w:ascii="Times New Roman" w:hAnsi="Times New Roman" w:cs="Times New Roman"/>
                <w:b/>
                <w:sz w:val="20"/>
                <w:szCs w:val="20"/>
                <w:lang w:val="ro-RO"/>
              </w:rPr>
              <w:t>63,10</w:t>
            </w:r>
          </w:p>
        </w:tc>
        <w:tc>
          <w:tcPr>
            <w:tcW w:w="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sz w:val="20"/>
                <w:szCs w:val="20"/>
                <w:lang w:val="ro-RO"/>
              </w:rPr>
            </w:pPr>
            <w:r w:rsidRPr="00CA746A">
              <w:rPr>
                <w:rFonts w:ascii="Times New Roman" w:hAnsi="Times New Roman" w:cs="Times New Roman"/>
                <w:b/>
                <w:sz w:val="20"/>
                <w:szCs w:val="20"/>
                <w:lang w:val="ro-RO"/>
              </w:rPr>
              <w:t>116,08</w:t>
            </w:r>
          </w:p>
        </w:tc>
        <w:tc>
          <w:tcPr>
            <w:tcW w:w="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sz w:val="20"/>
                <w:szCs w:val="20"/>
                <w:lang w:val="ro-RO"/>
              </w:rPr>
            </w:pPr>
            <w:r w:rsidRPr="00CA746A">
              <w:rPr>
                <w:rFonts w:ascii="Times New Roman" w:hAnsi="Times New Roman" w:cs="Times New Roman"/>
                <w:b/>
                <w:sz w:val="20"/>
                <w:szCs w:val="20"/>
                <w:lang w:val="ro-RO"/>
              </w:rPr>
              <w:t>123,70</w:t>
            </w:r>
          </w:p>
        </w:tc>
        <w:tc>
          <w:tcPr>
            <w:tcW w:w="857"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sz w:val="20"/>
                <w:szCs w:val="20"/>
                <w:lang w:val="ro-RO"/>
              </w:rPr>
            </w:pPr>
            <w:r w:rsidRPr="00CA746A">
              <w:rPr>
                <w:rFonts w:ascii="Times New Roman" w:hAnsi="Times New Roman" w:cs="Times New Roman"/>
                <w:b/>
                <w:sz w:val="20"/>
                <w:szCs w:val="20"/>
                <w:lang w:val="ro-RO"/>
              </w:rPr>
              <w:t>95,65</w:t>
            </w:r>
          </w:p>
        </w:tc>
        <w:tc>
          <w:tcPr>
            <w:tcW w:w="857"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sz w:val="20"/>
                <w:szCs w:val="20"/>
                <w:lang w:val="ro-RO"/>
              </w:rPr>
            </w:pPr>
            <w:r w:rsidRPr="00CA746A">
              <w:rPr>
                <w:rFonts w:ascii="Times New Roman" w:hAnsi="Times New Roman" w:cs="Times New Roman"/>
                <w:b/>
                <w:sz w:val="20"/>
                <w:szCs w:val="20"/>
                <w:lang w:val="ro-RO"/>
              </w:rPr>
              <w:t>88,10</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cartofului,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33,6%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obţinută.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Bostănoasele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alimentare,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tomatele,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ceapa,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dovleacul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format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jur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40,20-61,90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legumicolă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gogoşari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(2,90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verzături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(3,60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vinete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(4,40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celelalte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obţinut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6,60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cultura</w:t>
      </w:r>
      <w:r>
        <w:rPr>
          <w:rFonts w:ascii="Times New Roman" w:hAnsi="Times New Roman" w:cs="Times New Roman"/>
          <w:sz w:val="24"/>
          <w:szCs w:val="20"/>
          <w:lang w:val="ro-RO"/>
        </w:rPr>
        <w:t xml:space="preserve"> mazării verzi </w:t>
      </w:r>
      <w:r w:rsidRPr="00CA746A">
        <w:rPr>
          <w:rFonts w:ascii="Times New Roman" w:hAnsi="Times New Roman" w:cs="Times New Roman"/>
          <w:sz w:val="24"/>
          <w:szCs w:val="20"/>
          <w:lang w:val="ro-RO"/>
        </w:rPr>
        <w:t>până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24,</w:t>
      </w:r>
      <w:r>
        <w:rPr>
          <w:rFonts w:ascii="Times New Roman" w:hAnsi="Times New Roman" w:cs="Times New Roman"/>
          <w:sz w:val="24"/>
          <w:szCs w:val="20"/>
          <w:lang w:val="ro-RO"/>
        </w:rPr>
        <w:t>2</w:t>
      </w:r>
      <w:r w:rsidRPr="00CA746A">
        <w:rPr>
          <w:rFonts w:ascii="Times New Roman" w:hAnsi="Times New Roman" w:cs="Times New Roman"/>
          <w:sz w:val="24"/>
          <w:szCs w:val="20"/>
          <w:lang w:val="ro-RO"/>
        </w:rPr>
        <w:t>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varză.</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Volumul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producţie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legume</w:t>
      </w:r>
      <w:r w:rsidR="00497BCB">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ţară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tone</w:t>
      </w:r>
    </w:p>
    <w:tbl>
      <w:tblPr>
        <w:tblpPr w:leftFromText="180" w:rightFromText="180" w:vertAnchor="text" w:tblpXSpec="center" w:tblpY="1"/>
        <w:tblOverlap w:val="never"/>
        <w:tblW w:w="9352" w:type="dxa"/>
        <w:tblLayout w:type="fixed"/>
        <w:tblCellMar>
          <w:left w:w="28" w:type="dxa"/>
          <w:right w:w="28" w:type="dxa"/>
        </w:tblCellMar>
        <w:tblLook w:val="0000" w:firstRow="0" w:lastRow="0" w:firstColumn="0" w:lastColumn="0" w:noHBand="0" w:noVBand="0"/>
      </w:tblPr>
      <w:tblGrid>
        <w:gridCol w:w="2240"/>
        <w:gridCol w:w="889"/>
        <w:gridCol w:w="889"/>
        <w:gridCol w:w="889"/>
        <w:gridCol w:w="889"/>
        <w:gridCol w:w="889"/>
        <w:gridCol w:w="889"/>
        <w:gridCol w:w="889"/>
        <w:gridCol w:w="889"/>
      </w:tblGrid>
      <w:tr w:rsidR="00C67A59" w:rsidRPr="00CA746A" w:rsidTr="00C67A59">
        <w:trPr>
          <w:trHeight w:val="37"/>
        </w:trPr>
        <w:tc>
          <w:tcPr>
            <w:tcW w:w="22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eastAsia="Times New Roman" w:hAnsi="Times New Roman" w:cs="Times New Roman"/>
                <w:b/>
                <w:sz w:val="20"/>
                <w:szCs w:val="20"/>
                <w:lang w:val="ro-RO" w:eastAsia="ru-RU"/>
              </w:rPr>
            </w:pPr>
            <w:r w:rsidRPr="000B3C22">
              <w:rPr>
                <w:rFonts w:ascii="Times New Roman" w:eastAsia="Times New Roman" w:hAnsi="Times New Roman" w:cs="Times New Roman"/>
                <w:b/>
                <w:sz w:val="20"/>
                <w:szCs w:val="20"/>
                <w:lang w:val="ro-RO" w:eastAsia="ru-RU"/>
              </w:rPr>
              <w:t>Specii</w:t>
            </w:r>
          </w:p>
        </w:tc>
        <w:tc>
          <w:tcPr>
            <w:tcW w:w="88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2010</w:t>
            </w:r>
          </w:p>
        </w:tc>
        <w:tc>
          <w:tcPr>
            <w:tcW w:w="88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2011</w:t>
            </w:r>
          </w:p>
        </w:tc>
        <w:tc>
          <w:tcPr>
            <w:tcW w:w="88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2012</w:t>
            </w:r>
          </w:p>
        </w:tc>
        <w:tc>
          <w:tcPr>
            <w:tcW w:w="88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2013</w:t>
            </w:r>
          </w:p>
        </w:tc>
        <w:tc>
          <w:tcPr>
            <w:tcW w:w="88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2014</w:t>
            </w:r>
          </w:p>
        </w:tc>
        <w:tc>
          <w:tcPr>
            <w:tcW w:w="88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2015</w:t>
            </w:r>
          </w:p>
        </w:tc>
        <w:tc>
          <w:tcPr>
            <w:tcW w:w="889"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2016</w:t>
            </w:r>
          </w:p>
        </w:tc>
        <w:tc>
          <w:tcPr>
            <w:tcW w:w="889"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2017</w:t>
            </w:r>
          </w:p>
        </w:tc>
      </w:tr>
      <w:tr w:rsidR="00C67A59" w:rsidRPr="00CA746A" w:rsidTr="00C67A59">
        <w:trPr>
          <w:trHeight w:val="37"/>
        </w:trPr>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Cartofi</w:t>
            </w:r>
          </w:p>
        </w:tc>
        <w:tc>
          <w:tcPr>
            <w:tcW w:w="889"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279,65</w:t>
            </w:r>
          </w:p>
        </w:tc>
        <w:tc>
          <w:tcPr>
            <w:tcW w:w="889"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350,80</w:t>
            </w:r>
          </w:p>
        </w:tc>
        <w:tc>
          <w:tcPr>
            <w:tcW w:w="889"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282,00</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239,50</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268,02</w:t>
            </w: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158,22</w:t>
            </w:r>
          </w:p>
        </w:tc>
        <w:tc>
          <w:tcPr>
            <w:tcW w:w="889"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213,97</w:t>
            </w:r>
          </w:p>
        </w:tc>
        <w:tc>
          <w:tcPr>
            <w:tcW w:w="889"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197,00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Varză</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36,21</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35,10</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23,10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29,00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28,72</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17,44</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23,67</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24,20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Castraveţi</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20,77</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26,00</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20,25</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23,10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25,85</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17,26</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17,27</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21,60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Tomate</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57,23</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83,40</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48,50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51,30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57,26</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54,37</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54,64</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61,90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Sfeclă</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roşie</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15,08</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13,20</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9,50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13,20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14,24</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10,06</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13,75</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12,80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Morcovi</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17,72</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14,30</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11,30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17,80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18,98</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13,79</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16,14</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15,20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Ceapă</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56,25</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58,30</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37,20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51,20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58,55</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38,13</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57,94</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54,30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Usturoi</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10,98</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11,10</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6,60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10,20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9,17</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8,24</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10,17</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11,50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Mazăre</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verde</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8,32</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6,40</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6,70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8,40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9,55</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3,13</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5,57</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6,60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Soia</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109,26</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47,89</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42,13</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46,50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Dovleac</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40,63</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38,80</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20,20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29,90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42,00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31,69</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38,63</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40,20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Dovlecei</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22,78</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2,10</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13,00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15,60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17,23</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15,91</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16,40</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17,30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Bostănoase</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alimentare</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103,42</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84,10</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51,50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54,90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46,99</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54,53</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66,51</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56,10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Ardei</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graşi</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16,18</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18,70</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12,30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14,40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12,61</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9,44</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9,75</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10,70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Vinete</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6,98</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7,10</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4,20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4,50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4,40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3,85</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4,19</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4,40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Gogoşari</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2,69</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5,30</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2,40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3,50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3,27</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2,43</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2,38</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2,90</w:t>
            </w:r>
          </w:p>
        </w:tc>
      </w:tr>
      <w:tr w:rsidR="00C67A59" w:rsidRPr="00CA746A" w:rsidTr="00C67A59">
        <w:trPr>
          <w:trHeight w:val="37"/>
        </w:trPr>
        <w:tc>
          <w:tcPr>
            <w:tcW w:w="224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eastAsia="Times New Roman" w:hAnsi="Times New Roman" w:cs="Times New Roman"/>
                <w:sz w:val="20"/>
                <w:szCs w:val="20"/>
                <w:lang w:val="ro-RO" w:eastAsia="ru-RU"/>
              </w:rPr>
              <w:t>Verzături</w:t>
            </w:r>
          </w:p>
        </w:tc>
        <w:tc>
          <w:tcPr>
            <w:tcW w:w="889"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9,23</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9,60</w:t>
            </w:r>
          </w:p>
        </w:tc>
        <w:tc>
          <w:tcPr>
            <w:tcW w:w="889"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6,90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8,40</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9,28</w:t>
            </w:r>
          </w:p>
        </w:tc>
        <w:tc>
          <w:tcPr>
            <w:tcW w:w="889"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6,33</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3,61</w:t>
            </w:r>
          </w:p>
        </w:tc>
        <w:tc>
          <w:tcPr>
            <w:tcW w:w="889"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3,60</w:t>
            </w:r>
          </w:p>
        </w:tc>
      </w:tr>
      <w:tr w:rsidR="00C67A59" w:rsidRPr="00CA746A" w:rsidTr="00C67A59">
        <w:trPr>
          <w:trHeight w:val="37"/>
        </w:trPr>
        <w:tc>
          <w:tcPr>
            <w:tcW w:w="2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center"/>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b/>
                <w:sz w:val="20"/>
                <w:szCs w:val="20"/>
                <w:lang w:val="ro-RO" w:eastAsia="ru-RU"/>
              </w:rPr>
              <w:t>Total</w:t>
            </w:r>
          </w:p>
        </w:tc>
        <w:tc>
          <w:tcPr>
            <w:tcW w:w="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67A59" w:rsidRPr="00CA746A" w:rsidRDefault="00C67A59" w:rsidP="00C67A59">
            <w:pPr>
              <w:spacing w:after="0" w:line="240" w:lineRule="auto"/>
              <w:jc w:val="right"/>
              <w:rPr>
                <w:rFonts w:ascii="Times New Roman" w:hAnsi="Times New Roman" w:cs="Times New Roman"/>
                <w:b/>
                <w:sz w:val="20"/>
                <w:szCs w:val="20"/>
                <w:lang w:val="ro-RO"/>
              </w:rPr>
            </w:pPr>
            <w:r w:rsidRPr="00CA746A">
              <w:rPr>
                <w:rFonts w:ascii="Times New Roman" w:hAnsi="Times New Roman" w:cs="Times New Roman"/>
                <w:b/>
                <w:sz w:val="20"/>
                <w:szCs w:val="20"/>
                <w:lang w:val="ro-RO"/>
              </w:rPr>
              <w:t>704,12</w:t>
            </w:r>
          </w:p>
        </w:tc>
        <w:tc>
          <w:tcPr>
            <w:tcW w:w="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764,30</w:t>
            </w:r>
          </w:p>
        </w:tc>
        <w:tc>
          <w:tcPr>
            <w:tcW w:w="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555,65</w:t>
            </w:r>
          </w:p>
        </w:tc>
        <w:tc>
          <w:tcPr>
            <w:tcW w:w="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335,40</w:t>
            </w:r>
          </w:p>
        </w:tc>
        <w:tc>
          <w:tcPr>
            <w:tcW w:w="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467,34</w:t>
            </w:r>
          </w:p>
        </w:tc>
        <w:tc>
          <w:tcPr>
            <w:tcW w:w="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334,49</w:t>
            </w:r>
          </w:p>
        </w:tc>
        <w:tc>
          <w:tcPr>
            <w:tcW w:w="88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596,72</w:t>
            </w:r>
          </w:p>
        </w:tc>
        <w:tc>
          <w:tcPr>
            <w:tcW w:w="889"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sz w:val="20"/>
                <w:szCs w:val="20"/>
                <w:lang w:val="ro-RO"/>
              </w:rPr>
            </w:pPr>
            <w:r w:rsidRPr="00CA746A">
              <w:rPr>
                <w:rFonts w:ascii="Times New Roman" w:hAnsi="Times New Roman" w:cs="Times New Roman"/>
                <w:b/>
                <w:sz w:val="20"/>
                <w:szCs w:val="20"/>
                <w:lang w:val="ro-RO"/>
              </w:rPr>
              <w:t>586,80</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Recolta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fluctuaţie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deoarece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condiţiile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pedoclimatice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perioada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referinţă.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gama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cultivate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recolte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mici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8,0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usturoi,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mazăre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verde,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soia,bostănoase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alimentare,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ardei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graşi,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gogoşari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verzături.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celelalte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recolta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variat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9,45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până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16,17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t/ha.</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Recolta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medie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ţară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specii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legumicole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t/ha</w:t>
      </w:r>
    </w:p>
    <w:tbl>
      <w:tblPr>
        <w:tblpPr w:leftFromText="180" w:rightFromText="180" w:vertAnchor="text" w:tblpXSpec="center" w:tblpY="1"/>
        <w:tblOverlap w:val="never"/>
        <w:tblW w:w="9404" w:type="dxa"/>
        <w:tblLayout w:type="fixed"/>
        <w:tblCellMar>
          <w:left w:w="28" w:type="dxa"/>
          <w:right w:w="28" w:type="dxa"/>
        </w:tblCellMar>
        <w:tblLook w:val="0000" w:firstRow="0" w:lastRow="0" w:firstColumn="0" w:lastColumn="0" w:noHBand="0" w:noVBand="0"/>
      </w:tblPr>
      <w:tblGrid>
        <w:gridCol w:w="2252"/>
        <w:gridCol w:w="894"/>
        <w:gridCol w:w="894"/>
        <w:gridCol w:w="894"/>
        <w:gridCol w:w="894"/>
        <w:gridCol w:w="894"/>
        <w:gridCol w:w="894"/>
        <w:gridCol w:w="894"/>
        <w:gridCol w:w="894"/>
      </w:tblGrid>
      <w:tr w:rsidR="00C67A59" w:rsidRPr="00CA746A" w:rsidTr="00C67A59">
        <w:trPr>
          <w:trHeight w:val="37"/>
        </w:trPr>
        <w:tc>
          <w:tcPr>
            <w:tcW w:w="225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eastAsia="Times New Roman" w:hAnsi="Times New Roman" w:cs="Times New Roman"/>
                <w:b/>
                <w:sz w:val="20"/>
                <w:szCs w:val="20"/>
                <w:lang w:val="ro-RO" w:eastAsia="ru-RU"/>
              </w:rPr>
            </w:pPr>
            <w:r w:rsidRPr="000B3C22">
              <w:rPr>
                <w:rFonts w:ascii="Times New Roman" w:eastAsia="Times New Roman" w:hAnsi="Times New Roman" w:cs="Times New Roman"/>
                <w:b/>
                <w:sz w:val="20"/>
                <w:szCs w:val="20"/>
                <w:lang w:val="ro-RO" w:eastAsia="ru-RU"/>
              </w:rPr>
              <w:t>Specii</w:t>
            </w:r>
          </w:p>
        </w:tc>
        <w:tc>
          <w:tcPr>
            <w:tcW w:w="8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2010</w:t>
            </w:r>
          </w:p>
        </w:tc>
        <w:tc>
          <w:tcPr>
            <w:tcW w:w="8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2011</w:t>
            </w:r>
          </w:p>
        </w:tc>
        <w:tc>
          <w:tcPr>
            <w:tcW w:w="8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2012</w:t>
            </w:r>
          </w:p>
        </w:tc>
        <w:tc>
          <w:tcPr>
            <w:tcW w:w="8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2013</w:t>
            </w:r>
          </w:p>
        </w:tc>
        <w:tc>
          <w:tcPr>
            <w:tcW w:w="8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2014</w:t>
            </w:r>
          </w:p>
        </w:tc>
        <w:tc>
          <w:tcPr>
            <w:tcW w:w="8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2015</w:t>
            </w:r>
          </w:p>
        </w:tc>
        <w:tc>
          <w:tcPr>
            <w:tcW w:w="894"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2016</w:t>
            </w:r>
          </w:p>
        </w:tc>
        <w:tc>
          <w:tcPr>
            <w:tcW w:w="894"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2017</w:t>
            </w:r>
          </w:p>
        </w:tc>
      </w:tr>
      <w:tr w:rsidR="00C67A59" w:rsidRPr="00CA746A" w:rsidTr="00C67A59">
        <w:trPr>
          <w:trHeight w:val="37"/>
        </w:trPr>
        <w:tc>
          <w:tcPr>
            <w:tcW w:w="2252"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Cartofi</w:t>
            </w:r>
          </w:p>
        </w:tc>
        <w:tc>
          <w:tcPr>
            <w:tcW w:w="894" w:type="dxa"/>
            <w:tcBorders>
              <w:top w:val="single" w:sz="4" w:space="0" w:color="auto"/>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10,13</w:t>
            </w:r>
          </w:p>
        </w:tc>
        <w:tc>
          <w:tcPr>
            <w:tcW w:w="894"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12,00</w:t>
            </w:r>
          </w:p>
        </w:tc>
        <w:tc>
          <w:tcPr>
            <w:tcW w:w="894" w:type="dxa"/>
            <w:tcBorders>
              <w:top w:val="single" w:sz="4" w:space="0" w:color="auto"/>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11,10</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10,28</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11,77</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7,15</w:t>
            </w:r>
          </w:p>
        </w:tc>
        <w:tc>
          <w:tcPr>
            <w:tcW w:w="894"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10,40</w:t>
            </w:r>
          </w:p>
        </w:tc>
        <w:tc>
          <w:tcPr>
            <w:tcW w:w="894" w:type="dxa"/>
            <w:tcBorders>
              <w:top w:val="single" w:sz="4" w:space="0" w:color="auto"/>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10,00</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Varză</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12,93</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15,26</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10,04</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12,08</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14,78</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11,04</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13,55</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16,17</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Castraveţi</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9,94</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10,40</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8,44</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9,24</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10,21</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7,86</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8,79</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10,74</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Tomate</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9,54</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14,14</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9,90</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9,33</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10,66</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11,36</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12,85</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14,56</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Sfeclă</w:t>
            </w:r>
            <w:r>
              <w:rPr>
                <w:rFonts w:ascii="Times New Roman" w:eastAsia="Times New Roman" w:hAnsi="Times New Roman" w:cs="Times New Roman"/>
                <w:sz w:val="20"/>
                <w:szCs w:val="20"/>
                <w:lang w:val="ro-RO" w:eastAsia="ru-RU"/>
              </w:rPr>
              <w:t xml:space="preserve"> </w:t>
            </w:r>
            <w:r w:rsidRPr="00CA746A">
              <w:rPr>
                <w:rFonts w:ascii="Times New Roman" w:eastAsia="Times New Roman" w:hAnsi="Times New Roman" w:cs="Times New Roman"/>
                <w:sz w:val="20"/>
                <w:szCs w:val="20"/>
                <w:lang w:val="ro-RO" w:eastAsia="ru-RU"/>
              </w:rPr>
              <w:t>roşie</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10,77</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11,00</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6,79</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10,15</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10,75</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9,00</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10,86</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11,23</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Morcovi</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8,86</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8,94</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6,28</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8,90</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9,83</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9,19</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9,55</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10,04</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u-RU"/>
              </w:rPr>
              <w:t>Ceapă</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8,93</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8,97</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6,64</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8,98</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10,00</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7,50</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10,42</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9,45</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Usturoi</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4,58</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4,83</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2,87</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4,43</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4,25</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3,86</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3,91</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4,02</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Mazăre</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verde</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2,60</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2,46</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2,91</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3,65</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3,89</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2,51</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4,13</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3,96</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Soia</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2,07</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0,73</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1,17</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1,40</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Dovleac</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13,54</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16,17</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7,77</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9,97</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13,84</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10,05</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11,64</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13,92</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Dovlecei</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10,11</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1,50</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9,29</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11,14</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13,19</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11,78</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12,62</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12,67</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Bostănoase</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alimentare</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8,73</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10,65</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7,36</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7,42</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6,69</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8,63</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8,79</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7,49</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Ardei</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graşi</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10,11</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8,90</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6,15</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7,58</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7,48</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7,13</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6,62</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7,90</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Vinete</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8,73</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10,14</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8,40</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9,00</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10,13</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9,30</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8,46</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10,48</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Gogoşari</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4,48</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8,83</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4,80</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7,00</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7,02</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6,02</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5,99</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7,06</w:t>
            </w:r>
          </w:p>
        </w:tc>
      </w:tr>
      <w:tr w:rsidR="00C67A59" w:rsidRPr="00CA746A" w:rsidTr="00C67A59">
        <w:trPr>
          <w:trHeight w:val="37"/>
        </w:trPr>
        <w:tc>
          <w:tcPr>
            <w:tcW w:w="2252"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eastAsia="Times New Roman" w:hAnsi="Times New Roman" w:cs="Times New Roman"/>
                <w:sz w:val="20"/>
                <w:szCs w:val="20"/>
                <w:lang w:val="ro-RO" w:eastAsia="ru-RU"/>
              </w:rPr>
              <w:lastRenderedPageBreak/>
              <w:t>Verzături</w:t>
            </w:r>
          </w:p>
        </w:tc>
        <w:tc>
          <w:tcPr>
            <w:tcW w:w="894" w:type="dxa"/>
            <w:tcBorders>
              <w:top w:val="nil"/>
              <w:left w:val="single" w:sz="4" w:space="0" w:color="auto"/>
              <w:bottom w:val="single" w:sz="4" w:space="0" w:color="auto"/>
              <w:right w:val="single" w:sz="4" w:space="0" w:color="auto"/>
            </w:tcBorders>
            <w:shd w:val="clear" w:color="auto" w:fill="auto"/>
            <w:vAlign w:val="bottom"/>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7,69</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8,73</w:t>
            </w:r>
          </w:p>
        </w:tc>
        <w:tc>
          <w:tcPr>
            <w:tcW w:w="894" w:type="dxa"/>
            <w:tcBorders>
              <w:top w:val="nil"/>
              <w:left w:val="single" w:sz="4" w:space="0" w:color="auto"/>
              <w:bottom w:val="single" w:sz="4" w:space="0" w:color="auto"/>
              <w:right w:val="single" w:sz="4" w:space="0" w:color="auto"/>
            </w:tcBorders>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4,93</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7,64</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8,11</w:t>
            </w:r>
          </w:p>
        </w:tc>
        <w:tc>
          <w:tcPr>
            <w:tcW w:w="894"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6,88</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5,33</w:t>
            </w:r>
          </w:p>
        </w:tc>
        <w:tc>
          <w:tcPr>
            <w:tcW w:w="894"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6,57</w:t>
            </w:r>
          </w:p>
        </w:tc>
      </w:tr>
      <w:tr w:rsidR="00C67A59" w:rsidRPr="00CA746A" w:rsidTr="00C67A59">
        <w:trPr>
          <w:trHeight w:val="37"/>
        </w:trPr>
        <w:tc>
          <w:tcPr>
            <w:tcW w:w="2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center"/>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b/>
                <w:sz w:val="20"/>
                <w:szCs w:val="20"/>
                <w:lang w:val="ro-RO" w:eastAsia="ru-RU"/>
              </w:rPr>
              <w:t>Total</w:t>
            </w:r>
          </w:p>
        </w:tc>
        <w:tc>
          <w:tcPr>
            <w:tcW w:w="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C67A59" w:rsidRPr="0018468C" w:rsidRDefault="00C67A59" w:rsidP="00C67A59">
            <w:pPr>
              <w:spacing w:after="0" w:line="240" w:lineRule="auto"/>
              <w:jc w:val="right"/>
              <w:rPr>
                <w:rFonts w:ascii="Times New Roman" w:hAnsi="Times New Roman" w:cs="Times New Roman"/>
                <w:b/>
                <w:sz w:val="20"/>
                <w:szCs w:val="20"/>
                <w:lang w:val="ro-RO"/>
              </w:rPr>
            </w:pPr>
            <w:r w:rsidRPr="0018468C">
              <w:rPr>
                <w:rFonts w:ascii="Times New Roman" w:hAnsi="Times New Roman" w:cs="Times New Roman"/>
                <w:b/>
                <w:sz w:val="20"/>
                <w:szCs w:val="20"/>
                <w:lang w:val="ro-RO"/>
              </w:rPr>
              <w:t>8,66</w:t>
            </w:r>
          </w:p>
        </w:tc>
        <w:tc>
          <w:tcPr>
            <w:tcW w:w="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8,99</w:t>
            </w:r>
          </w:p>
        </w:tc>
        <w:tc>
          <w:tcPr>
            <w:tcW w:w="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6,69</w:t>
            </w:r>
          </w:p>
        </w:tc>
        <w:tc>
          <w:tcPr>
            <w:tcW w:w="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8,05</w:t>
            </w:r>
          </w:p>
        </w:tc>
        <w:tc>
          <w:tcPr>
            <w:tcW w:w="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9,10</w:t>
            </w:r>
          </w:p>
        </w:tc>
        <w:tc>
          <w:tcPr>
            <w:tcW w:w="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7,65</w:t>
            </w:r>
          </w:p>
        </w:tc>
        <w:tc>
          <w:tcPr>
            <w:tcW w:w="89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bCs/>
                <w:sz w:val="20"/>
                <w:szCs w:val="20"/>
                <w:lang w:val="ro-RO"/>
              </w:rPr>
            </w:pPr>
            <w:r w:rsidRPr="00CA746A">
              <w:rPr>
                <w:rFonts w:ascii="Times New Roman" w:hAnsi="Times New Roman" w:cs="Times New Roman"/>
                <w:b/>
                <w:bCs/>
                <w:sz w:val="20"/>
                <w:szCs w:val="20"/>
                <w:lang w:val="ro-RO"/>
              </w:rPr>
              <w:t>8,53</w:t>
            </w:r>
          </w:p>
        </w:tc>
        <w:tc>
          <w:tcPr>
            <w:tcW w:w="89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hAnsi="Times New Roman" w:cs="Times New Roman"/>
                <w:b/>
                <w:sz w:val="20"/>
                <w:szCs w:val="20"/>
                <w:lang w:val="ro-RO"/>
              </w:rPr>
            </w:pPr>
            <w:r w:rsidRPr="00CA746A">
              <w:rPr>
                <w:rFonts w:ascii="Times New Roman" w:hAnsi="Times New Roman" w:cs="Times New Roman"/>
                <w:b/>
                <w:sz w:val="20"/>
                <w:szCs w:val="20"/>
                <w:lang w:val="ro-RO"/>
              </w:rPr>
              <w:t>9,27</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Default="00C67A59" w:rsidP="00C67A59">
      <w:pPr>
        <w:spacing w:after="0" w:line="240" w:lineRule="auto"/>
        <w:ind w:firstLine="567"/>
        <w:jc w:val="both"/>
        <w:rPr>
          <w:rFonts w:ascii="Times New Roman" w:hAnsi="Times New Roman" w:cs="Times New Roman"/>
          <w:sz w:val="24"/>
          <w:szCs w:val="20"/>
          <w:lang w:val="ro-RO"/>
        </w:rPr>
      </w:pPr>
      <w:r w:rsidRPr="00882B97">
        <w:rPr>
          <w:rFonts w:ascii="Times New Roman" w:hAnsi="Times New Roman" w:cs="Times New Roman"/>
          <w:sz w:val="24"/>
          <w:szCs w:val="20"/>
          <w:lang w:val="ro-RO"/>
        </w:rPr>
        <w:t>Studiul efectuat aspra plantaţiilor de vii soiuri de masă observăm, că  suprafaţa totală  pe parcursul ultimilor 8 ani n-a suferit mar modificări, menţinându-se la acelaș nivel, cu unile mici devieri de la an la an. La capitolul plantaţii de vii struguri de masă pe rod mari fluctuații nu se înregistrează, numai că din anul 2014 indicele în studiu a crescut neînsemnat comparativ cu perioada anterioară. Necătând că mari devieri la capitolul suprafață pe rod n-a fost înregistrată, volumul producției de struguri de masă în anul 2017 a sporit pînă la 108,7 mii tone, ce a constituit o majorare cu 25,4% comparativ cu anul precedent, iar față de anul 2010 cu 238,9%. Legitatea epusă indicelui anterior este valabilă și pentru recolta medie de struguri de masă.</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Suprafaţa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volumul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producerii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strugurilor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masă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plantaţiile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viticole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2010-2017</w:t>
      </w:r>
    </w:p>
    <w:tbl>
      <w:tblPr>
        <w:tblpPr w:leftFromText="180" w:rightFromText="180" w:vertAnchor="text" w:tblpXSpec="center" w:tblpY="1"/>
        <w:tblOverlap w:val="never"/>
        <w:tblW w:w="9125" w:type="dxa"/>
        <w:tblLayout w:type="fixed"/>
        <w:tblCellMar>
          <w:left w:w="28" w:type="dxa"/>
          <w:right w:w="28" w:type="dxa"/>
        </w:tblCellMar>
        <w:tblLook w:val="0000" w:firstRow="0" w:lastRow="0" w:firstColumn="0" w:lastColumn="0" w:noHBand="0" w:noVBand="0"/>
      </w:tblPr>
      <w:tblGrid>
        <w:gridCol w:w="3077"/>
        <w:gridCol w:w="756"/>
        <w:gridCol w:w="756"/>
        <w:gridCol w:w="756"/>
        <w:gridCol w:w="756"/>
        <w:gridCol w:w="756"/>
        <w:gridCol w:w="756"/>
        <w:gridCol w:w="756"/>
        <w:gridCol w:w="756"/>
      </w:tblGrid>
      <w:tr w:rsidR="00C67A59" w:rsidRPr="00CA746A" w:rsidTr="00C67A59">
        <w:trPr>
          <w:trHeight w:val="28"/>
        </w:trPr>
        <w:tc>
          <w:tcPr>
            <w:tcW w:w="307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eastAsia="Times New Roman" w:hAnsi="Times New Roman" w:cs="Times New Roman"/>
                <w:b/>
                <w:sz w:val="20"/>
                <w:szCs w:val="20"/>
                <w:lang w:val="ro-RO" w:eastAsia="ru-RU"/>
              </w:rPr>
            </w:pPr>
            <w:r w:rsidRPr="000B3C22">
              <w:rPr>
                <w:rFonts w:ascii="Times New Roman" w:eastAsia="Times New Roman" w:hAnsi="Times New Roman" w:cs="Times New Roman"/>
                <w:b/>
                <w:sz w:val="20"/>
                <w:szCs w:val="20"/>
                <w:lang w:val="ro-RO" w:eastAsia="ru-RU"/>
              </w:rPr>
              <w:t>Specii</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2010</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2011</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2012</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2013</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2014</w:t>
            </w:r>
          </w:p>
        </w:tc>
        <w:tc>
          <w:tcPr>
            <w:tcW w:w="7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2015</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2016</w:t>
            </w:r>
          </w:p>
        </w:tc>
        <w:tc>
          <w:tcPr>
            <w:tcW w:w="756" w:type="dxa"/>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bCs/>
                <w:sz w:val="20"/>
                <w:szCs w:val="20"/>
                <w:lang w:val="ro-RO"/>
              </w:rPr>
            </w:pPr>
            <w:r w:rsidRPr="000B3C22">
              <w:rPr>
                <w:rFonts w:ascii="Times New Roman" w:hAnsi="Times New Roman" w:cs="Times New Roman"/>
                <w:b/>
                <w:bCs/>
                <w:sz w:val="20"/>
                <w:szCs w:val="20"/>
                <w:lang w:val="ro-RO"/>
              </w:rPr>
              <w:t>a. 2017</w:t>
            </w:r>
          </w:p>
        </w:tc>
      </w:tr>
      <w:tr w:rsidR="00C67A59" w:rsidRPr="00CA746A" w:rsidTr="00C67A59">
        <w:trPr>
          <w:trHeight w:val="28"/>
        </w:trPr>
        <w:tc>
          <w:tcPr>
            <w:tcW w:w="3077"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tabs>
                <w:tab w:val="left" w:pos="716"/>
              </w:tabs>
              <w:spacing w:after="0" w:line="240" w:lineRule="auto"/>
              <w:jc w:val="both"/>
              <w:rPr>
                <w:rFonts w:ascii="Times New Roman" w:eastAsia="Times New Roman" w:hAnsi="Times New Roman" w:cs="Times New Roman"/>
                <w:bCs/>
                <w:sz w:val="20"/>
                <w:szCs w:val="20"/>
                <w:lang w:val="ro-RO" w:eastAsia="ro-RO"/>
              </w:rPr>
            </w:pPr>
            <w:r w:rsidRPr="00CA746A">
              <w:rPr>
                <w:rFonts w:ascii="Times New Roman" w:eastAsia="Times New Roman" w:hAnsi="Times New Roman" w:cs="Times New Roman"/>
                <w:bCs/>
                <w:sz w:val="20"/>
                <w:szCs w:val="20"/>
                <w:lang w:val="ro-RO" w:eastAsia="ro-RO"/>
              </w:rPr>
              <w:t>Plantaţii</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de</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vii</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soiuri</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de</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masă,</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mii</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ha</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20,2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19,7</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20,2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19,2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20,5</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19,9</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19,9</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19,5</w:t>
            </w:r>
          </w:p>
        </w:tc>
      </w:tr>
      <w:tr w:rsidR="00C67A59" w:rsidRPr="00CA746A" w:rsidTr="00C67A59">
        <w:trPr>
          <w:trHeight w:val="28"/>
        </w:trPr>
        <w:tc>
          <w:tcPr>
            <w:tcW w:w="3077"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tabs>
                <w:tab w:val="left" w:pos="716"/>
              </w:tabs>
              <w:spacing w:after="0" w:line="240" w:lineRule="auto"/>
              <w:jc w:val="both"/>
              <w:rPr>
                <w:rFonts w:ascii="Times New Roman" w:eastAsia="Times New Roman" w:hAnsi="Times New Roman" w:cs="Times New Roman"/>
                <w:bCs/>
                <w:sz w:val="20"/>
                <w:szCs w:val="20"/>
                <w:lang w:val="ro-RO" w:eastAsia="ro-RO"/>
              </w:rPr>
            </w:pPr>
            <w:r w:rsidRPr="00CA746A">
              <w:rPr>
                <w:rFonts w:ascii="Times New Roman" w:eastAsia="Times New Roman" w:hAnsi="Times New Roman" w:cs="Times New Roman"/>
                <w:sz w:val="20"/>
                <w:szCs w:val="20"/>
                <w:lang w:val="ro-RO" w:eastAsia="ro-RO"/>
              </w:rPr>
              <w:t>din</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care,</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pe</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rod,</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mii</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ha</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16,9</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16,3</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16,5</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16,5</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17,6</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17,4</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17,8</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17,4</w:t>
            </w:r>
          </w:p>
        </w:tc>
      </w:tr>
      <w:tr w:rsidR="00C67A59" w:rsidRPr="00CA746A" w:rsidTr="00C67A59">
        <w:trPr>
          <w:trHeight w:val="28"/>
        </w:trPr>
        <w:tc>
          <w:tcPr>
            <w:tcW w:w="3077" w:type="dxa"/>
            <w:tcBorders>
              <w:top w:val="nil"/>
              <w:left w:val="single" w:sz="4" w:space="0" w:color="auto"/>
              <w:bottom w:val="single" w:sz="4" w:space="0" w:color="auto"/>
              <w:right w:val="single" w:sz="4" w:space="0" w:color="auto"/>
            </w:tcBorders>
            <w:shd w:val="clear" w:color="auto" w:fill="auto"/>
          </w:tcPr>
          <w:p w:rsidR="00C67A59" w:rsidRPr="00CA746A" w:rsidRDefault="00C67A59" w:rsidP="00C67A59">
            <w:pPr>
              <w:tabs>
                <w:tab w:val="left" w:pos="716"/>
              </w:tabs>
              <w:spacing w:after="0" w:line="240" w:lineRule="auto"/>
              <w:ind w:firstLineChars="71" w:firstLine="142"/>
              <w:jc w:val="both"/>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Volumul</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producţiei,</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mii</w:t>
            </w:r>
            <w:r>
              <w:rPr>
                <w:rFonts w:ascii="Times New Roman" w:eastAsia="Times New Roman" w:hAnsi="Times New Roman" w:cs="Times New Roman"/>
                <w:sz w:val="20"/>
                <w:szCs w:val="20"/>
                <w:lang w:val="ro-RO" w:eastAsia="ro-RO"/>
              </w:rPr>
              <w:t xml:space="preserve"> t</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45,5</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86,2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70,2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87,0</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94,4</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84,7</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86,7</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108,7</w:t>
            </w:r>
          </w:p>
        </w:tc>
      </w:tr>
      <w:tr w:rsidR="00C67A59" w:rsidRPr="00CA746A" w:rsidTr="00C67A59">
        <w:trPr>
          <w:trHeight w:val="28"/>
        </w:trPr>
        <w:tc>
          <w:tcPr>
            <w:tcW w:w="3077"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sz w:val="20"/>
                <w:szCs w:val="20"/>
                <w:lang w:val="ro-RO" w:eastAsia="ru-RU"/>
              </w:rPr>
            </w:pPr>
            <w:r w:rsidRPr="00CA746A">
              <w:rPr>
                <w:rFonts w:ascii="Times New Roman" w:eastAsia="Times New Roman" w:hAnsi="Times New Roman" w:cs="Times New Roman"/>
                <w:sz w:val="20"/>
                <w:szCs w:val="20"/>
                <w:lang w:val="ro-RO" w:eastAsia="ro-RO"/>
              </w:rPr>
              <w:t>Recolta</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medie,</w:t>
            </w:r>
            <w:r>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t/ha</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2,57</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5,07</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4,09</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5,02</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5,14</w:t>
            </w:r>
          </w:p>
        </w:tc>
        <w:tc>
          <w:tcPr>
            <w:tcW w:w="756"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4,72</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bCs/>
                <w:sz w:val="20"/>
                <w:szCs w:val="20"/>
                <w:lang w:val="ro-RO"/>
              </w:rPr>
            </w:pPr>
            <w:r w:rsidRPr="00CA746A">
              <w:rPr>
                <w:rFonts w:ascii="Times New Roman" w:hAnsi="Times New Roman" w:cs="Times New Roman"/>
                <w:bCs/>
                <w:sz w:val="20"/>
                <w:szCs w:val="20"/>
                <w:lang w:val="ro-RO"/>
              </w:rPr>
              <w:t>4,72</w:t>
            </w:r>
          </w:p>
        </w:tc>
        <w:tc>
          <w:tcPr>
            <w:tcW w:w="756"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5,91</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Biroul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Naţional</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Statistică</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MADRM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Analizând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evoluţia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dezvoltării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sectorului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constatăm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lucru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pozitiv,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volumul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global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dublat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comparaţie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cauzat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modernizarea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tehnologiilor,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sporirea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intensivităţii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creşterea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rod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doar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17.4%.</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fenomen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pozitiv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defrişarea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bătrâne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contul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beneficierii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subvenţii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defrişare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sumă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contribuit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evidenţă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calitativă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sector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sporirea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recoltei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suprafaţă.</w:t>
      </w:r>
    </w:p>
    <w:p w:rsidR="00857FF6" w:rsidRDefault="00857FF6" w:rsidP="00C67A59">
      <w:pPr>
        <w:spacing w:after="0" w:line="240" w:lineRule="auto"/>
        <w:ind w:firstLine="567"/>
        <w:jc w:val="both"/>
        <w:rPr>
          <w:rFonts w:ascii="Times New Roman" w:hAnsi="Times New Roman" w:cs="Times New Roman"/>
          <w:sz w:val="24"/>
          <w:szCs w:val="20"/>
          <w:lang w:val="ro-RO"/>
        </w:rPr>
      </w:pP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tabel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propune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analiză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livezi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perioada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2013-2017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beneficiat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subvenţii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partea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statului.</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Înfiinţarea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livezilor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subvenţiile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oferite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plantarea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RM</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2013-2017</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618"/>
        <w:gridCol w:w="619"/>
        <w:gridCol w:w="606"/>
        <w:gridCol w:w="606"/>
        <w:gridCol w:w="606"/>
        <w:gridCol w:w="546"/>
        <w:gridCol w:w="546"/>
        <w:gridCol w:w="623"/>
        <w:gridCol w:w="605"/>
        <w:gridCol w:w="546"/>
        <w:gridCol w:w="714"/>
        <w:gridCol w:w="674"/>
        <w:gridCol w:w="915"/>
      </w:tblGrid>
      <w:tr w:rsidR="00C67A59" w:rsidRPr="00171F3D" w:rsidTr="00C67A59">
        <w:trPr>
          <w:trHeight w:val="416"/>
        </w:trPr>
        <w:tc>
          <w:tcPr>
            <w:tcW w:w="1410" w:type="dxa"/>
            <w:shd w:val="clear" w:color="auto" w:fill="D9E2F3" w:themeFill="accent1" w:themeFillTint="33"/>
            <w:vAlign w:val="center"/>
          </w:tcPr>
          <w:p w:rsidR="00C67A59" w:rsidRPr="00171F3D" w:rsidRDefault="00C67A59" w:rsidP="00C67A59">
            <w:pPr>
              <w:spacing w:after="0" w:line="240" w:lineRule="auto"/>
              <w:jc w:val="center"/>
              <w:rPr>
                <w:rFonts w:ascii="Times New Roman" w:hAnsi="Times New Roman" w:cs="Times New Roman"/>
                <w:b/>
                <w:sz w:val="14"/>
                <w:szCs w:val="12"/>
                <w:lang w:val="ro-RO"/>
              </w:rPr>
            </w:pPr>
            <w:r w:rsidRPr="00171F3D">
              <w:rPr>
                <w:rFonts w:ascii="Times New Roman" w:hAnsi="Times New Roman" w:cs="Times New Roman"/>
                <w:b/>
                <w:sz w:val="14"/>
                <w:szCs w:val="12"/>
                <w:lang w:val="ro-RO"/>
              </w:rPr>
              <w:t>Anii</w:t>
            </w:r>
          </w:p>
        </w:tc>
        <w:tc>
          <w:tcPr>
            <w:tcW w:w="618" w:type="dxa"/>
            <w:shd w:val="clear" w:color="auto" w:fill="D9E2F3" w:themeFill="accent1" w:themeFillTint="33"/>
            <w:vAlign w:val="center"/>
          </w:tcPr>
          <w:p w:rsidR="00C67A59" w:rsidRPr="00171F3D" w:rsidRDefault="00C67A59" w:rsidP="00C67A59">
            <w:pPr>
              <w:spacing w:after="0" w:line="240" w:lineRule="auto"/>
              <w:jc w:val="center"/>
              <w:rPr>
                <w:rFonts w:ascii="Times New Roman" w:hAnsi="Times New Roman" w:cs="Times New Roman"/>
                <w:b/>
                <w:sz w:val="14"/>
                <w:szCs w:val="12"/>
                <w:lang w:val="ro-RO"/>
              </w:rPr>
            </w:pPr>
            <w:r w:rsidRPr="00171F3D">
              <w:rPr>
                <w:rFonts w:ascii="Times New Roman" w:hAnsi="Times New Roman" w:cs="Times New Roman"/>
                <w:b/>
                <w:sz w:val="14"/>
                <w:szCs w:val="12"/>
                <w:lang w:val="ro-RO"/>
              </w:rPr>
              <w:t>Măr</w:t>
            </w:r>
          </w:p>
        </w:tc>
        <w:tc>
          <w:tcPr>
            <w:tcW w:w="619" w:type="dxa"/>
            <w:shd w:val="clear" w:color="auto" w:fill="D9E2F3" w:themeFill="accent1" w:themeFillTint="33"/>
            <w:vAlign w:val="center"/>
          </w:tcPr>
          <w:p w:rsidR="00C67A59" w:rsidRPr="00171F3D" w:rsidRDefault="00C67A59" w:rsidP="00C67A59">
            <w:pPr>
              <w:spacing w:after="0" w:line="240" w:lineRule="auto"/>
              <w:jc w:val="center"/>
              <w:rPr>
                <w:rFonts w:ascii="Times New Roman" w:eastAsia="Times New Roman" w:hAnsi="Times New Roman" w:cs="Times New Roman"/>
                <w:b/>
                <w:bCs/>
                <w:sz w:val="14"/>
                <w:szCs w:val="12"/>
                <w:lang w:val="ro-RO" w:eastAsia="ro-RO"/>
              </w:rPr>
            </w:pPr>
            <w:r w:rsidRPr="00171F3D">
              <w:rPr>
                <w:rFonts w:ascii="Times New Roman" w:eastAsia="Times New Roman" w:hAnsi="Times New Roman" w:cs="Times New Roman"/>
                <w:b/>
                <w:bCs/>
                <w:sz w:val="14"/>
                <w:szCs w:val="12"/>
                <w:lang w:val="ro-RO" w:eastAsia="ro-RO"/>
              </w:rPr>
              <w:t>Păr</w:t>
            </w:r>
          </w:p>
        </w:tc>
        <w:tc>
          <w:tcPr>
            <w:tcW w:w="606" w:type="dxa"/>
            <w:shd w:val="clear" w:color="auto" w:fill="D9E2F3" w:themeFill="accent1" w:themeFillTint="33"/>
            <w:vAlign w:val="center"/>
          </w:tcPr>
          <w:p w:rsidR="00C67A59" w:rsidRPr="00171F3D" w:rsidRDefault="00C67A59" w:rsidP="00C67A59">
            <w:pPr>
              <w:spacing w:after="0" w:line="240" w:lineRule="auto"/>
              <w:jc w:val="center"/>
              <w:rPr>
                <w:rFonts w:ascii="Times New Roman" w:eastAsia="Times New Roman" w:hAnsi="Times New Roman" w:cs="Times New Roman"/>
                <w:b/>
                <w:bCs/>
                <w:sz w:val="14"/>
                <w:szCs w:val="12"/>
                <w:lang w:val="ro-RO" w:eastAsia="ro-RO"/>
              </w:rPr>
            </w:pPr>
            <w:r w:rsidRPr="00171F3D">
              <w:rPr>
                <w:rFonts w:ascii="Times New Roman" w:eastAsia="Times New Roman" w:hAnsi="Times New Roman" w:cs="Times New Roman"/>
                <w:b/>
                <w:bCs/>
                <w:sz w:val="14"/>
                <w:szCs w:val="12"/>
                <w:lang w:val="ro-RO" w:eastAsia="ro-RO"/>
              </w:rPr>
              <w:t>Gutui</w:t>
            </w:r>
          </w:p>
        </w:tc>
        <w:tc>
          <w:tcPr>
            <w:tcW w:w="606" w:type="dxa"/>
            <w:shd w:val="clear" w:color="auto" w:fill="D9E2F3" w:themeFill="accent1" w:themeFillTint="33"/>
            <w:vAlign w:val="center"/>
          </w:tcPr>
          <w:p w:rsidR="00C67A59" w:rsidRPr="00171F3D" w:rsidRDefault="00C67A59" w:rsidP="00C67A59">
            <w:pPr>
              <w:spacing w:after="0" w:line="240" w:lineRule="auto"/>
              <w:jc w:val="center"/>
              <w:rPr>
                <w:rFonts w:ascii="Times New Roman" w:eastAsia="Times New Roman" w:hAnsi="Times New Roman" w:cs="Times New Roman"/>
                <w:b/>
                <w:bCs/>
                <w:sz w:val="14"/>
                <w:szCs w:val="12"/>
                <w:lang w:val="ro-RO" w:eastAsia="ro-RO"/>
              </w:rPr>
            </w:pPr>
            <w:r w:rsidRPr="00171F3D">
              <w:rPr>
                <w:rFonts w:ascii="Times New Roman" w:eastAsia="Times New Roman" w:hAnsi="Times New Roman" w:cs="Times New Roman"/>
                <w:b/>
                <w:bCs/>
                <w:sz w:val="14"/>
                <w:szCs w:val="12"/>
                <w:lang w:val="ro-RO" w:eastAsia="ro-RO"/>
              </w:rPr>
              <w:t>Prun</w:t>
            </w:r>
          </w:p>
        </w:tc>
        <w:tc>
          <w:tcPr>
            <w:tcW w:w="606" w:type="dxa"/>
            <w:shd w:val="clear" w:color="auto" w:fill="D9E2F3" w:themeFill="accent1" w:themeFillTint="33"/>
            <w:vAlign w:val="center"/>
          </w:tcPr>
          <w:p w:rsidR="00C67A59" w:rsidRPr="00171F3D" w:rsidRDefault="00C67A59" w:rsidP="00C67A59">
            <w:pPr>
              <w:spacing w:after="0" w:line="240" w:lineRule="auto"/>
              <w:jc w:val="center"/>
              <w:rPr>
                <w:rFonts w:ascii="Times New Roman" w:eastAsia="Times New Roman" w:hAnsi="Times New Roman" w:cs="Times New Roman"/>
                <w:b/>
                <w:bCs/>
                <w:sz w:val="14"/>
                <w:szCs w:val="12"/>
                <w:lang w:val="ro-RO" w:eastAsia="ro-RO"/>
              </w:rPr>
            </w:pPr>
            <w:r w:rsidRPr="00171F3D">
              <w:rPr>
                <w:rFonts w:ascii="Times New Roman" w:eastAsia="Times New Roman" w:hAnsi="Times New Roman" w:cs="Times New Roman"/>
                <w:b/>
                <w:bCs/>
                <w:sz w:val="14"/>
                <w:szCs w:val="12"/>
                <w:lang w:val="ro-RO" w:eastAsia="ro-RO"/>
              </w:rPr>
              <w:t>Cireş</w:t>
            </w:r>
          </w:p>
        </w:tc>
        <w:tc>
          <w:tcPr>
            <w:tcW w:w="546" w:type="dxa"/>
            <w:shd w:val="clear" w:color="auto" w:fill="D9E2F3" w:themeFill="accent1" w:themeFillTint="33"/>
            <w:vAlign w:val="center"/>
          </w:tcPr>
          <w:p w:rsidR="00C67A59" w:rsidRPr="00171F3D" w:rsidRDefault="00C67A59" w:rsidP="00C67A59">
            <w:pPr>
              <w:spacing w:after="0" w:line="240" w:lineRule="auto"/>
              <w:jc w:val="center"/>
              <w:rPr>
                <w:rFonts w:ascii="Times New Roman" w:eastAsia="Times New Roman" w:hAnsi="Times New Roman" w:cs="Times New Roman"/>
                <w:b/>
                <w:bCs/>
                <w:sz w:val="14"/>
                <w:szCs w:val="12"/>
                <w:lang w:val="ro-RO" w:eastAsia="ro-RO"/>
              </w:rPr>
            </w:pPr>
            <w:r w:rsidRPr="00171F3D">
              <w:rPr>
                <w:rFonts w:ascii="Times New Roman" w:eastAsia="Times New Roman" w:hAnsi="Times New Roman" w:cs="Times New Roman"/>
                <w:b/>
                <w:bCs/>
                <w:sz w:val="14"/>
                <w:szCs w:val="12"/>
                <w:lang w:val="ro-RO" w:eastAsia="ro-RO"/>
              </w:rPr>
              <w:t>Vişin</w:t>
            </w:r>
          </w:p>
        </w:tc>
        <w:tc>
          <w:tcPr>
            <w:tcW w:w="546" w:type="dxa"/>
            <w:shd w:val="clear" w:color="auto" w:fill="D9E2F3" w:themeFill="accent1" w:themeFillTint="33"/>
            <w:vAlign w:val="center"/>
          </w:tcPr>
          <w:p w:rsidR="00C67A59" w:rsidRPr="00171F3D" w:rsidRDefault="00C67A59" w:rsidP="00C67A59">
            <w:pPr>
              <w:spacing w:after="0" w:line="240" w:lineRule="auto"/>
              <w:jc w:val="center"/>
              <w:rPr>
                <w:rFonts w:ascii="Times New Roman" w:eastAsia="Times New Roman" w:hAnsi="Times New Roman" w:cs="Times New Roman"/>
                <w:b/>
                <w:bCs/>
                <w:sz w:val="14"/>
                <w:szCs w:val="12"/>
                <w:lang w:val="ro-RO" w:eastAsia="ro-RO"/>
              </w:rPr>
            </w:pPr>
            <w:r w:rsidRPr="00171F3D">
              <w:rPr>
                <w:rFonts w:ascii="Times New Roman" w:eastAsia="Times New Roman" w:hAnsi="Times New Roman" w:cs="Times New Roman"/>
                <w:b/>
                <w:bCs/>
                <w:sz w:val="14"/>
                <w:szCs w:val="12"/>
                <w:lang w:val="ro-RO" w:eastAsia="ro-RO"/>
              </w:rPr>
              <w:t>Cais</w:t>
            </w:r>
          </w:p>
        </w:tc>
        <w:tc>
          <w:tcPr>
            <w:tcW w:w="623" w:type="dxa"/>
            <w:shd w:val="clear" w:color="auto" w:fill="D9E2F3" w:themeFill="accent1" w:themeFillTint="33"/>
            <w:vAlign w:val="center"/>
          </w:tcPr>
          <w:p w:rsidR="00C67A59" w:rsidRPr="00171F3D" w:rsidRDefault="00C67A59" w:rsidP="00C67A59">
            <w:pPr>
              <w:spacing w:after="0" w:line="240" w:lineRule="auto"/>
              <w:jc w:val="center"/>
              <w:rPr>
                <w:rFonts w:ascii="Times New Roman" w:eastAsia="Times New Roman" w:hAnsi="Times New Roman" w:cs="Times New Roman"/>
                <w:b/>
                <w:bCs/>
                <w:sz w:val="14"/>
                <w:szCs w:val="12"/>
                <w:lang w:val="ro-RO" w:eastAsia="ro-RO"/>
              </w:rPr>
            </w:pPr>
            <w:r w:rsidRPr="00171F3D">
              <w:rPr>
                <w:rFonts w:ascii="Times New Roman" w:eastAsia="Times New Roman" w:hAnsi="Times New Roman" w:cs="Times New Roman"/>
                <w:b/>
                <w:bCs/>
                <w:sz w:val="14"/>
                <w:szCs w:val="12"/>
                <w:lang w:val="ro-RO" w:eastAsia="ro-RO"/>
              </w:rPr>
              <w:t>Piersic</w:t>
            </w:r>
          </w:p>
        </w:tc>
        <w:tc>
          <w:tcPr>
            <w:tcW w:w="605" w:type="dxa"/>
            <w:shd w:val="clear" w:color="auto" w:fill="D9E2F3" w:themeFill="accent1" w:themeFillTint="33"/>
            <w:vAlign w:val="center"/>
          </w:tcPr>
          <w:p w:rsidR="00C67A59" w:rsidRPr="00171F3D" w:rsidRDefault="00C67A59" w:rsidP="00C67A59">
            <w:pPr>
              <w:spacing w:after="0" w:line="240" w:lineRule="auto"/>
              <w:jc w:val="center"/>
              <w:rPr>
                <w:rFonts w:ascii="Times New Roman" w:eastAsia="Times New Roman" w:hAnsi="Times New Roman" w:cs="Times New Roman"/>
                <w:b/>
                <w:bCs/>
                <w:sz w:val="14"/>
                <w:szCs w:val="12"/>
                <w:lang w:val="ro-RO" w:eastAsia="ro-RO"/>
              </w:rPr>
            </w:pPr>
            <w:r w:rsidRPr="00171F3D">
              <w:rPr>
                <w:rFonts w:ascii="Times New Roman" w:eastAsia="Times New Roman" w:hAnsi="Times New Roman" w:cs="Times New Roman"/>
                <w:b/>
                <w:bCs/>
                <w:sz w:val="14"/>
                <w:szCs w:val="12"/>
                <w:lang w:val="ro-RO" w:eastAsia="ro-RO"/>
              </w:rPr>
              <w:t xml:space="preserve">Nuc </w:t>
            </w:r>
          </w:p>
        </w:tc>
        <w:tc>
          <w:tcPr>
            <w:tcW w:w="546" w:type="dxa"/>
            <w:shd w:val="clear" w:color="auto" w:fill="D9E2F3" w:themeFill="accent1" w:themeFillTint="33"/>
            <w:vAlign w:val="center"/>
          </w:tcPr>
          <w:p w:rsidR="00C67A59" w:rsidRPr="00171F3D" w:rsidRDefault="00C67A59" w:rsidP="00C67A59">
            <w:pPr>
              <w:spacing w:after="0" w:line="240" w:lineRule="auto"/>
              <w:jc w:val="center"/>
              <w:rPr>
                <w:rFonts w:ascii="Times New Roman" w:eastAsia="Times New Roman" w:hAnsi="Times New Roman" w:cs="Times New Roman"/>
                <w:b/>
                <w:bCs/>
                <w:sz w:val="14"/>
                <w:szCs w:val="12"/>
                <w:lang w:val="ro-RO" w:eastAsia="ro-RO"/>
              </w:rPr>
            </w:pPr>
            <w:r w:rsidRPr="00171F3D">
              <w:rPr>
                <w:rFonts w:ascii="Times New Roman" w:eastAsia="Times New Roman" w:hAnsi="Times New Roman" w:cs="Times New Roman"/>
                <w:b/>
                <w:bCs/>
                <w:sz w:val="14"/>
                <w:szCs w:val="12"/>
                <w:lang w:val="ro-RO" w:eastAsia="ro-RO"/>
              </w:rPr>
              <w:t>Alun</w:t>
            </w:r>
          </w:p>
        </w:tc>
        <w:tc>
          <w:tcPr>
            <w:tcW w:w="714" w:type="dxa"/>
            <w:shd w:val="clear" w:color="auto" w:fill="D9E2F3" w:themeFill="accent1" w:themeFillTint="33"/>
            <w:vAlign w:val="center"/>
          </w:tcPr>
          <w:p w:rsidR="00C67A59" w:rsidRPr="00171F3D" w:rsidRDefault="00C67A59" w:rsidP="00C67A59">
            <w:pPr>
              <w:spacing w:after="0" w:line="240" w:lineRule="auto"/>
              <w:jc w:val="center"/>
              <w:rPr>
                <w:rFonts w:ascii="Times New Roman" w:eastAsia="Times New Roman" w:hAnsi="Times New Roman" w:cs="Times New Roman"/>
                <w:b/>
                <w:bCs/>
                <w:sz w:val="14"/>
                <w:szCs w:val="12"/>
                <w:lang w:val="ro-RO" w:eastAsia="ro-RO"/>
              </w:rPr>
            </w:pPr>
            <w:r w:rsidRPr="00171F3D">
              <w:rPr>
                <w:rFonts w:ascii="Times New Roman" w:eastAsia="Times New Roman" w:hAnsi="Times New Roman" w:cs="Times New Roman"/>
                <w:b/>
                <w:bCs/>
                <w:sz w:val="14"/>
                <w:szCs w:val="12"/>
                <w:lang w:val="ro-RO" w:eastAsia="ro-RO"/>
              </w:rPr>
              <w:t>Migdal</w:t>
            </w:r>
          </w:p>
        </w:tc>
        <w:tc>
          <w:tcPr>
            <w:tcW w:w="674" w:type="dxa"/>
            <w:shd w:val="clear" w:color="auto" w:fill="D9E2F3" w:themeFill="accent1" w:themeFillTint="33"/>
            <w:vAlign w:val="center"/>
          </w:tcPr>
          <w:p w:rsidR="00C67A59" w:rsidRPr="00171F3D" w:rsidRDefault="00C67A59" w:rsidP="00C67A59">
            <w:pPr>
              <w:spacing w:after="0" w:line="240" w:lineRule="auto"/>
              <w:jc w:val="center"/>
              <w:rPr>
                <w:rFonts w:ascii="Times New Roman" w:eastAsia="Times New Roman" w:hAnsi="Times New Roman" w:cs="Times New Roman"/>
                <w:b/>
                <w:bCs/>
                <w:sz w:val="14"/>
                <w:szCs w:val="12"/>
                <w:lang w:val="ro-RO" w:eastAsia="ro-RO"/>
              </w:rPr>
            </w:pPr>
            <w:r w:rsidRPr="00171F3D">
              <w:rPr>
                <w:rFonts w:ascii="Times New Roman" w:eastAsia="Times New Roman" w:hAnsi="Times New Roman" w:cs="Times New Roman"/>
                <w:b/>
                <w:bCs/>
                <w:sz w:val="14"/>
                <w:szCs w:val="12"/>
                <w:lang w:val="ro-RO" w:eastAsia="ro-RO"/>
              </w:rPr>
              <w:t>Total</w:t>
            </w:r>
          </w:p>
        </w:tc>
        <w:tc>
          <w:tcPr>
            <w:tcW w:w="915" w:type="dxa"/>
            <w:shd w:val="clear" w:color="auto" w:fill="D9E2F3" w:themeFill="accent1" w:themeFillTint="33"/>
            <w:vAlign w:val="center"/>
          </w:tcPr>
          <w:p w:rsidR="00C67A59" w:rsidRPr="00171F3D" w:rsidRDefault="00C67A59" w:rsidP="00C67A59">
            <w:pPr>
              <w:spacing w:after="0" w:line="240" w:lineRule="auto"/>
              <w:jc w:val="center"/>
              <w:rPr>
                <w:rFonts w:ascii="Times New Roman" w:eastAsia="Times New Roman" w:hAnsi="Times New Roman" w:cs="Times New Roman"/>
                <w:b/>
                <w:bCs/>
                <w:sz w:val="14"/>
                <w:szCs w:val="12"/>
                <w:lang w:val="ro-RO" w:eastAsia="ro-RO"/>
              </w:rPr>
            </w:pPr>
            <w:r w:rsidRPr="00171F3D">
              <w:rPr>
                <w:rFonts w:ascii="Times New Roman" w:eastAsia="Times New Roman" w:hAnsi="Times New Roman" w:cs="Times New Roman"/>
                <w:b/>
                <w:bCs/>
                <w:sz w:val="14"/>
                <w:szCs w:val="12"/>
                <w:lang w:val="ro-RO" w:eastAsia="ro-RO"/>
              </w:rPr>
              <w:t>Structura, %</w:t>
            </w:r>
          </w:p>
        </w:tc>
      </w:tr>
      <w:tr w:rsidR="00C67A59" w:rsidRPr="00171F3D" w:rsidTr="00C67A59">
        <w:trPr>
          <w:trHeight w:val="122"/>
        </w:trPr>
        <w:tc>
          <w:tcPr>
            <w:tcW w:w="1410" w:type="dxa"/>
            <w:vAlign w:val="center"/>
          </w:tcPr>
          <w:p w:rsidR="00C67A59" w:rsidRPr="00171F3D" w:rsidRDefault="00C67A59" w:rsidP="00C67A59">
            <w:pPr>
              <w:spacing w:after="0" w:line="240" w:lineRule="auto"/>
              <w:jc w:val="center"/>
              <w:rPr>
                <w:rFonts w:ascii="Times New Roman" w:hAnsi="Times New Roman" w:cs="Times New Roman"/>
                <w:sz w:val="14"/>
                <w:szCs w:val="12"/>
                <w:lang w:val="ro-RO"/>
              </w:rPr>
            </w:pPr>
            <w:r w:rsidRPr="00171F3D">
              <w:rPr>
                <w:rFonts w:ascii="Times New Roman" w:hAnsi="Times New Roman" w:cs="Times New Roman"/>
                <w:sz w:val="14"/>
                <w:szCs w:val="12"/>
                <w:lang w:val="ro-RO"/>
              </w:rPr>
              <w:t>2013</w:t>
            </w:r>
          </w:p>
        </w:tc>
        <w:tc>
          <w:tcPr>
            <w:tcW w:w="618"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1392,7</w:t>
            </w:r>
          </w:p>
        </w:tc>
        <w:tc>
          <w:tcPr>
            <w:tcW w:w="619"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59,7</w:t>
            </w:r>
          </w:p>
        </w:tc>
        <w:tc>
          <w:tcPr>
            <w:tcW w:w="60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96,2</w:t>
            </w:r>
          </w:p>
        </w:tc>
        <w:tc>
          <w:tcPr>
            <w:tcW w:w="60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704,6</w:t>
            </w:r>
          </w:p>
        </w:tc>
        <w:tc>
          <w:tcPr>
            <w:tcW w:w="60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296,4</w:t>
            </w:r>
          </w:p>
        </w:tc>
        <w:tc>
          <w:tcPr>
            <w:tcW w:w="54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112,7</w:t>
            </w:r>
          </w:p>
        </w:tc>
        <w:tc>
          <w:tcPr>
            <w:tcW w:w="54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321,0</w:t>
            </w:r>
          </w:p>
        </w:tc>
        <w:tc>
          <w:tcPr>
            <w:tcW w:w="623"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88,5</w:t>
            </w:r>
          </w:p>
        </w:tc>
        <w:tc>
          <w:tcPr>
            <w:tcW w:w="605"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530,9</w:t>
            </w:r>
          </w:p>
        </w:tc>
        <w:tc>
          <w:tcPr>
            <w:tcW w:w="54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w:t>
            </w:r>
          </w:p>
        </w:tc>
        <w:tc>
          <w:tcPr>
            <w:tcW w:w="714"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42,5</w:t>
            </w:r>
          </w:p>
        </w:tc>
        <w:tc>
          <w:tcPr>
            <w:tcW w:w="674"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3645,0</w:t>
            </w:r>
          </w:p>
        </w:tc>
        <w:tc>
          <w:tcPr>
            <w:tcW w:w="915"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23,6</w:t>
            </w:r>
          </w:p>
        </w:tc>
      </w:tr>
      <w:tr w:rsidR="00C67A59" w:rsidRPr="00171F3D" w:rsidTr="00C67A59">
        <w:trPr>
          <w:trHeight w:val="122"/>
        </w:trPr>
        <w:tc>
          <w:tcPr>
            <w:tcW w:w="1410" w:type="dxa"/>
            <w:vAlign w:val="center"/>
          </w:tcPr>
          <w:p w:rsidR="00C67A59" w:rsidRPr="00171F3D" w:rsidRDefault="00C67A59" w:rsidP="00C67A59">
            <w:pPr>
              <w:spacing w:after="0" w:line="240" w:lineRule="auto"/>
              <w:jc w:val="center"/>
              <w:rPr>
                <w:rFonts w:ascii="Times New Roman" w:hAnsi="Times New Roman" w:cs="Times New Roman"/>
                <w:sz w:val="14"/>
                <w:szCs w:val="12"/>
                <w:lang w:val="ro-RO"/>
              </w:rPr>
            </w:pPr>
            <w:r w:rsidRPr="00171F3D">
              <w:rPr>
                <w:rFonts w:ascii="Times New Roman" w:hAnsi="Times New Roman" w:cs="Times New Roman"/>
                <w:sz w:val="14"/>
                <w:szCs w:val="12"/>
                <w:lang w:val="ro-RO"/>
              </w:rPr>
              <w:t>2014</w:t>
            </w:r>
          </w:p>
        </w:tc>
        <w:tc>
          <w:tcPr>
            <w:tcW w:w="618"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1124,0</w:t>
            </w:r>
          </w:p>
        </w:tc>
        <w:tc>
          <w:tcPr>
            <w:tcW w:w="619"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75,0</w:t>
            </w:r>
          </w:p>
        </w:tc>
        <w:tc>
          <w:tcPr>
            <w:tcW w:w="60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5,5</w:t>
            </w:r>
          </w:p>
        </w:tc>
        <w:tc>
          <w:tcPr>
            <w:tcW w:w="60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818,0</w:t>
            </w:r>
          </w:p>
        </w:tc>
        <w:tc>
          <w:tcPr>
            <w:tcW w:w="60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167,0</w:t>
            </w:r>
          </w:p>
        </w:tc>
        <w:tc>
          <w:tcPr>
            <w:tcW w:w="54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92,0</w:t>
            </w:r>
          </w:p>
        </w:tc>
        <w:tc>
          <w:tcPr>
            <w:tcW w:w="54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189,0</w:t>
            </w:r>
          </w:p>
        </w:tc>
        <w:tc>
          <w:tcPr>
            <w:tcW w:w="623"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59,0</w:t>
            </w:r>
          </w:p>
        </w:tc>
        <w:tc>
          <w:tcPr>
            <w:tcW w:w="605"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1042,0</w:t>
            </w:r>
          </w:p>
        </w:tc>
        <w:tc>
          <w:tcPr>
            <w:tcW w:w="54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85,7</w:t>
            </w:r>
          </w:p>
        </w:tc>
        <w:tc>
          <w:tcPr>
            <w:tcW w:w="714"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8,0</w:t>
            </w:r>
          </w:p>
        </w:tc>
        <w:tc>
          <w:tcPr>
            <w:tcW w:w="674"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3665,2</w:t>
            </w:r>
          </w:p>
        </w:tc>
        <w:tc>
          <w:tcPr>
            <w:tcW w:w="915"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23,7</w:t>
            </w:r>
          </w:p>
        </w:tc>
      </w:tr>
      <w:tr w:rsidR="00C67A59" w:rsidRPr="00171F3D" w:rsidTr="00C67A59">
        <w:trPr>
          <w:trHeight w:val="122"/>
        </w:trPr>
        <w:tc>
          <w:tcPr>
            <w:tcW w:w="1410" w:type="dxa"/>
            <w:vAlign w:val="center"/>
          </w:tcPr>
          <w:p w:rsidR="00C67A59" w:rsidRPr="00171F3D" w:rsidRDefault="00C67A59" w:rsidP="00C67A59">
            <w:pPr>
              <w:spacing w:after="0" w:line="240" w:lineRule="auto"/>
              <w:jc w:val="center"/>
              <w:rPr>
                <w:rFonts w:ascii="Times New Roman" w:hAnsi="Times New Roman" w:cs="Times New Roman"/>
                <w:sz w:val="14"/>
                <w:szCs w:val="12"/>
                <w:lang w:val="ro-RO"/>
              </w:rPr>
            </w:pPr>
            <w:r w:rsidRPr="00171F3D">
              <w:rPr>
                <w:rFonts w:ascii="Times New Roman" w:hAnsi="Times New Roman" w:cs="Times New Roman"/>
                <w:sz w:val="14"/>
                <w:szCs w:val="12"/>
                <w:lang w:val="ro-RO"/>
              </w:rPr>
              <w:t>2015</w:t>
            </w:r>
          </w:p>
        </w:tc>
        <w:tc>
          <w:tcPr>
            <w:tcW w:w="618"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412,0</w:t>
            </w:r>
          </w:p>
        </w:tc>
        <w:tc>
          <w:tcPr>
            <w:tcW w:w="619"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25,0</w:t>
            </w:r>
          </w:p>
        </w:tc>
        <w:tc>
          <w:tcPr>
            <w:tcW w:w="60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2,1</w:t>
            </w:r>
          </w:p>
        </w:tc>
        <w:tc>
          <w:tcPr>
            <w:tcW w:w="60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737,0</w:t>
            </w:r>
          </w:p>
        </w:tc>
        <w:tc>
          <w:tcPr>
            <w:tcW w:w="60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177,0</w:t>
            </w:r>
          </w:p>
        </w:tc>
        <w:tc>
          <w:tcPr>
            <w:tcW w:w="54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71,5</w:t>
            </w:r>
          </w:p>
        </w:tc>
        <w:tc>
          <w:tcPr>
            <w:tcW w:w="54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123,0</w:t>
            </w:r>
          </w:p>
        </w:tc>
        <w:tc>
          <w:tcPr>
            <w:tcW w:w="623"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46,3</w:t>
            </w:r>
          </w:p>
        </w:tc>
        <w:tc>
          <w:tcPr>
            <w:tcW w:w="605"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940,0</w:t>
            </w:r>
          </w:p>
        </w:tc>
        <w:tc>
          <w:tcPr>
            <w:tcW w:w="54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75,0</w:t>
            </w:r>
          </w:p>
        </w:tc>
        <w:tc>
          <w:tcPr>
            <w:tcW w:w="714"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24,0</w:t>
            </w:r>
          </w:p>
        </w:tc>
        <w:tc>
          <w:tcPr>
            <w:tcW w:w="674"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2632,9</w:t>
            </w:r>
          </w:p>
        </w:tc>
        <w:tc>
          <w:tcPr>
            <w:tcW w:w="915"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17,0</w:t>
            </w:r>
          </w:p>
        </w:tc>
      </w:tr>
      <w:tr w:rsidR="00C67A59" w:rsidRPr="00171F3D" w:rsidTr="00C67A59">
        <w:trPr>
          <w:trHeight w:val="122"/>
        </w:trPr>
        <w:tc>
          <w:tcPr>
            <w:tcW w:w="1410" w:type="dxa"/>
            <w:vAlign w:val="center"/>
          </w:tcPr>
          <w:p w:rsidR="00C67A59" w:rsidRPr="00171F3D" w:rsidRDefault="00C67A59" w:rsidP="00C67A59">
            <w:pPr>
              <w:spacing w:after="0" w:line="240" w:lineRule="auto"/>
              <w:jc w:val="center"/>
              <w:rPr>
                <w:rFonts w:ascii="Times New Roman" w:hAnsi="Times New Roman" w:cs="Times New Roman"/>
                <w:sz w:val="14"/>
                <w:szCs w:val="12"/>
                <w:lang w:val="ro-RO"/>
              </w:rPr>
            </w:pPr>
            <w:r w:rsidRPr="00171F3D">
              <w:rPr>
                <w:rFonts w:ascii="Times New Roman" w:hAnsi="Times New Roman" w:cs="Times New Roman"/>
                <w:sz w:val="14"/>
                <w:szCs w:val="12"/>
                <w:lang w:val="ro-RO"/>
              </w:rPr>
              <w:t>2016</w:t>
            </w:r>
          </w:p>
        </w:tc>
        <w:tc>
          <w:tcPr>
            <w:tcW w:w="618"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377,0</w:t>
            </w:r>
          </w:p>
        </w:tc>
        <w:tc>
          <w:tcPr>
            <w:tcW w:w="619"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22,0</w:t>
            </w:r>
          </w:p>
        </w:tc>
        <w:tc>
          <w:tcPr>
            <w:tcW w:w="60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11,0</w:t>
            </w:r>
          </w:p>
        </w:tc>
        <w:tc>
          <w:tcPr>
            <w:tcW w:w="60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801,0</w:t>
            </w:r>
          </w:p>
        </w:tc>
        <w:tc>
          <w:tcPr>
            <w:tcW w:w="60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289,0</w:t>
            </w:r>
          </w:p>
        </w:tc>
        <w:tc>
          <w:tcPr>
            <w:tcW w:w="54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115,0</w:t>
            </w:r>
          </w:p>
        </w:tc>
        <w:tc>
          <w:tcPr>
            <w:tcW w:w="54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131,0</w:t>
            </w:r>
          </w:p>
        </w:tc>
        <w:tc>
          <w:tcPr>
            <w:tcW w:w="623"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14,0</w:t>
            </w:r>
          </w:p>
        </w:tc>
        <w:tc>
          <w:tcPr>
            <w:tcW w:w="605"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1193,0</w:t>
            </w:r>
          </w:p>
        </w:tc>
        <w:tc>
          <w:tcPr>
            <w:tcW w:w="54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104,0</w:t>
            </w:r>
          </w:p>
        </w:tc>
        <w:tc>
          <w:tcPr>
            <w:tcW w:w="714"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17,0</w:t>
            </w:r>
          </w:p>
        </w:tc>
        <w:tc>
          <w:tcPr>
            <w:tcW w:w="674"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3074,0</w:t>
            </w:r>
          </w:p>
        </w:tc>
        <w:tc>
          <w:tcPr>
            <w:tcW w:w="915"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19,9</w:t>
            </w:r>
          </w:p>
        </w:tc>
      </w:tr>
      <w:tr w:rsidR="00C67A59" w:rsidRPr="00171F3D" w:rsidTr="00C67A59">
        <w:trPr>
          <w:trHeight w:val="122"/>
        </w:trPr>
        <w:tc>
          <w:tcPr>
            <w:tcW w:w="1410" w:type="dxa"/>
            <w:vAlign w:val="center"/>
          </w:tcPr>
          <w:p w:rsidR="00C67A59" w:rsidRPr="00171F3D" w:rsidRDefault="00C67A59" w:rsidP="00C67A59">
            <w:pPr>
              <w:spacing w:after="0" w:line="240" w:lineRule="auto"/>
              <w:jc w:val="center"/>
              <w:rPr>
                <w:rFonts w:ascii="Times New Roman" w:hAnsi="Times New Roman" w:cs="Times New Roman"/>
                <w:sz w:val="14"/>
                <w:szCs w:val="12"/>
                <w:lang w:val="ro-RO"/>
              </w:rPr>
            </w:pPr>
            <w:r w:rsidRPr="00171F3D">
              <w:rPr>
                <w:rFonts w:ascii="Times New Roman" w:hAnsi="Times New Roman" w:cs="Times New Roman"/>
                <w:sz w:val="14"/>
                <w:szCs w:val="12"/>
                <w:lang w:val="ro-RO"/>
              </w:rPr>
              <w:t>2017</w:t>
            </w:r>
          </w:p>
        </w:tc>
        <w:tc>
          <w:tcPr>
            <w:tcW w:w="618"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388,0</w:t>
            </w:r>
          </w:p>
        </w:tc>
        <w:tc>
          <w:tcPr>
            <w:tcW w:w="619"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14,0</w:t>
            </w:r>
          </w:p>
        </w:tc>
        <w:tc>
          <w:tcPr>
            <w:tcW w:w="60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3,0</w:t>
            </w:r>
          </w:p>
        </w:tc>
        <w:tc>
          <w:tcPr>
            <w:tcW w:w="60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484,0</w:t>
            </w:r>
          </w:p>
        </w:tc>
        <w:tc>
          <w:tcPr>
            <w:tcW w:w="60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284,0</w:t>
            </w:r>
          </w:p>
        </w:tc>
        <w:tc>
          <w:tcPr>
            <w:tcW w:w="54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130,0</w:t>
            </w:r>
          </w:p>
        </w:tc>
        <w:tc>
          <w:tcPr>
            <w:tcW w:w="54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188,0</w:t>
            </w:r>
          </w:p>
        </w:tc>
        <w:tc>
          <w:tcPr>
            <w:tcW w:w="623"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12,0</w:t>
            </w:r>
          </w:p>
        </w:tc>
        <w:tc>
          <w:tcPr>
            <w:tcW w:w="605"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689,0</w:t>
            </w:r>
          </w:p>
        </w:tc>
        <w:tc>
          <w:tcPr>
            <w:tcW w:w="546"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200,0</w:t>
            </w:r>
          </w:p>
        </w:tc>
        <w:tc>
          <w:tcPr>
            <w:tcW w:w="714"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36,0</w:t>
            </w:r>
          </w:p>
        </w:tc>
        <w:tc>
          <w:tcPr>
            <w:tcW w:w="674"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2428,0</w:t>
            </w:r>
          </w:p>
        </w:tc>
        <w:tc>
          <w:tcPr>
            <w:tcW w:w="915" w:type="dxa"/>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15,7</w:t>
            </w:r>
          </w:p>
        </w:tc>
      </w:tr>
      <w:tr w:rsidR="00C67A59" w:rsidRPr="00171F3D" w:rsidTr="00C67A59">
        <w:trPr>
          <w:trHeight w:val="70"/>
        </w:trPr>
        <w:tc>
          <w:tcPr>
            <w:tcW w:w="1410" w:type="dxa"/>
            <w:tcBorders>
              <w:bottom w:val="single" w:sz="4" w:space="0" w:color="auto"/>
            </w:tcBorders>
            <w:vAlign w:val="center"/>
          </w:tcPr>
          <w:p w:rsidR="00C67A59" w:rsidRPr="00171F3D" w:rsidRDefault="00C67A59" w:rsidP="00C67A59">
            <w:pPr>
              <w:spacing w:after="0" w:line="240" w:lineRule="auto"/>
              <w:jc w:val="center"/>
              <w:rPr>
                <w:rFonts w:ascii="Times New Roman" w:hAnsi="Times New Roman" w:cs="Times New Roman"/>
                <w:sz w:val="14"/>
                <w:szCs w:val="12"/>
                <w:lang w:val="ro-RO"/>
              </w:rPr>
            </w:pPr>
            <w:r w:rsidRPr="00171F3D">
              <w:rPr>
                <w:rFonts w:ascii="Times New Roman" w:hAnsi="Times New Roman" w:cs="Times New Roman"/>
                <w:sz w:val="14"/>
                <w:szCs w:val="12"/>
                <w:lang w:val="ro-RO"/>
              </w:rPr>
              <w:t>Total, ha</w:t>
            </w:r>
          </w:p>
        </w:tc>
        <w:tc>
          <w:tcPr>
            <w:tcW w:w="618" w:type="dxa"/>
            <w:tcBorders>
              <w:bottom w:val="single" w:sz="4" w:space="0" w:color="auto"/>
            </w:tcBorders>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3693,7</w:t>
            </w:r>
          </w:p>
        </w:tc>
        <w:tc>
          <w:tcPr>
            <w:tcW w:w="619" w:type="dxa"/>
            <w:tcBorders>
              <w:bottom w:val="single" w:sz="4" w:space="0" w:color="auto"/>
            </w:tcBorders>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195,7</w:t>
            </w:r>
          </w:p>
        </w:tc>
        <w:tc>
          <w:tcPr>
            <w:tcW w:w="606" w:type="dxa"/>
            <w:tcBorders>
              <w:bottom w:val="single" w:sz="4" w:space="0" w:color="auto"/>
            </w:tcBorders>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117,8</w:t>
            </w:r>
          </w:p>
        </w:tc>
        <w:tc>
          <w:tcPr>
            <w:tcW w:w="606" w:type="dxa"/>
            <w:tcBorders>
              <w:bottom w:val="single" w:sz="4" w:space="0" w:color="auto"/>
            </w:tcBorders>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3544,6</w:t>
            </w:r>
          </w:p>
        </w:tc>
        <w:tc>
          <w:tcPr>
            <w:tcW w:w="606" w:type="dxa"/>
            <w:tcBorders>
              <w:bottom w:val="single" w:sz="4" w:space="0" w:color="auto"/>
            </w:tcBorders>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1213,4</w:t>
            </w:r>
          </w:p>
        </w:tc>
        <w:tc>
          <w:tcPr>
            <w:tcW w:w="546" w:type="dxa"/>
            <w:tcBorders>
              <w:bottom w:val="single" w:sz="4" w:space="0" w:color="auto"/>
            </w:tcBorders>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521,2</w:t>
            </w:r>
          </w:p>
        </w:tc>
        <w:tc>
          <w:tcPr>
            <w:tcW w:w="546" w:type="dxa"/>
            <w:tcBorders>
              <w:bottom w:val="single" w:sz="4" w:space="0" w:color="auto"/>
            </w:tcBorders>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952,0</w:t>
            </w:r>
          </w:p>
        </w:tc>
        <w:tc>
          <w:tcPr>
            <w:tcW w:w="623" w:type="dxa"/>
            <w:tcBorders>
              <w:bottom w:val="single" w:sz="4" w:space="0" w:color="auto"/>
            </w:tcBorders>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219,8</w:t>
            </w:r>
          </w:p>
        </w:tc>
        <w:tc>
          <w:tcPr>
            <w:tcW w:w="605" w:type="dxa"/>
            <w:tcBorders>
              <w:bottom w:val="single" w:sz="4" w:space="0" w:color="auto"/>
            </w:tcBorders>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4394,9</w:t>
            </w:r>
          </w:p>
        </w:tc>
        <w:tc>
          <w:tcPr>
            <w:tcW w:w="546" w:type="dxa"/>
            <w:tcBorders>
              <w:bottom w:val="single" w:sz="4" w:space="0" w:color="auto"/>
            </w:tcBorders>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464,7</w:t>
            </w:r>
          </w:p>
        </w:tc>
        <w:tc>
          <w:tcPr>
            <w:tcW w:w="714" w:type="dxa"/>
            <w:tcBorders>
              <w:bottom w:val="single" w:sz="4" w:space="0" w:color="auto"/>
            </w:tcBorders>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127,5</w:t>
            </w:r>
          </w:p>
        </w:tc>
        <w:tc>
          <w:tcPr>
            <w:tcW w:w="674" w:type="dxa"/>
            <w:tcBorders>
              <w:bottom w:val="single" w:sz="4" w:space="0" w:color="auto"/>
            </w:tcBorders>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15445,1</w:t>
            </w:r>
          </w:p>
        </w:tc>
        <w:tc>
          <w:tcPr>
            <w:tcW w:w="915" w:type="dxa"/>
            <w:tcBorders>
              <w:bottom w:val="single" w:sz="4" w:space="0" w:color="auto"/>
            </w:tcBorders>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w:t>
            </w:r>
          </w:p>
        </w:tc>
      </w:tr>
      <w:tr w:rsidR="00C67A59" w:rsidRPr="00171F3D" w:rsidTr="00C67A59">
        <w:trPr>
          <w:trHeight w:val="122"/>
        </w:trPr>
        <w:tc>
          <w:tcPr>
            <w:tcW w:w="1410" w:type="dxa"/>
            <w:shd w:val="clear" w:color="auto" w:fill="D9D9D9" w:themeFill="background1" w:themeFillShade="D9"/>
            <w:vAlign w:val="center"/>
          </w:tcPr>
          <w:p w:rsidR="00C67A59" w:rsidRPr="00171F3D" w:rsidRDefault="00C67A59" w:rsidP="00C67A59">
            <w:pPr>
              <w:spacing w:after="0" w:line="240" w:lineRule="auto"/>
              <w:jc w:val="center"/>
              <w:rPr>
                <w:rFonts w:ascii="Times New Roman" w:hAnsi="Times New Roman" w:cs="Times New Roman"/>
                <w:sz w:val="14"/>
                <w:szCs w:val="12"/>
                <w:lang w:val="ro-RO"/>
              </w:rPr>
            </w:pPr>
            <w:r w:rsidRPr="00171F3D">
              <w:rPr>
                <w:rFonts w:ascii="Times New Roman" w:hAnsi="Times New Roman" w:cs="Times New Roman"/>
                <w:sz w:val="14"/>
                <w:szCs w:val="12"/>
                <w:lang w:val="ro-RO"/>
              </w:rPr>
              <w:t>Structura, %</w:t>
            </w:r>
          </w:p>
        </w:tc>
        <w:tc>
          <w:tcPr>
            <w:tcW w:w="618" w:type="dxa"/>
            <w:shd w:val="clear" w:color="auto" w:fill="D9D9D9" w:themeFill="background1" w:themeFillShade="D9"/>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23,9</w:t>
            </w:r>
          </w:p>
        </w:tc>
        <w:tc>
          <w:tcPr>
            <w:tcW w:w="619" w:type="dxa"/>
            <w:shd w:val="clear" w:color="auto" w:fill="D9D9D9" w:themeFill="background1" w:themeFillShade="D9"/>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1,3</w:t>
            </w:r>
          </w:p>
        </w:tc>
        <w:tc>
          <w:tcPr>
            <w:tcW w:w="606" w:type="dxa"/>
            <w:shd w:val="clear" w:color="auto" w:fill="D9D9D9" w:themeFill="background1" w:themeFillShade="D9"/>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0,8</w:t>
            </w:r>
          </w:p>
        </w:tc>
        <w:tc>
          <w:tcPr>
            <w:tcW w:w="606" w:type="dxa"/>
            <w:shd w:val="clear" w:color="auto" w:fill="D9D9D9" w:themeFill="background1" w:themeFillShade="D9"/>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22,9</w:t>
            </w:r>
          </w:p>
        </w:tc>
        <w:tc>
          <w:tcPr>
            <w:tcW w:w="606" w:type="dxa"/>
            <w:shd w:val="clear" w:color="auto" w:fill="D9D9D9" w:themeFill="background1" w:themeFillShade="D9"/>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7,9</w:t>
            </w:r>
          </w:p>
        </w:tc>
        <w:tc>
          <w:tcPr>
            <w:tcW w:w="546" w:type="dxa"/>
            <w:shd w:val="clear" w:color="auto" w:fill="D9D9D9" w:themeFill="background1" w:themeFillShade="D9"/>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3,4</w:t>
            </w:r>
          </w:p>
        </w:tc>
        <w:tc>
          <w:tcPr>
            <w:tcW w:w="546" w:type="dxa"/>
            <w:shd w:val="clear" w:color="auto" w:fill="D9D9D9" w:themeFill="background1" w:themeFillShade="D9"/>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6,2</w:t>
            </w:r>
          </w:p>
        </w:tc>
        <w:tc>
          <w:tcPr>
            <w:tcW w:w="623" w:type="dxa"/>
            <w:shd w:val="clear" w:color="auto" w:fill="D9D9D9" w:themeFill="background1" w:themeFillShade="D9"/>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1,4</w:t>
            </w:r>
          </w:p>
        </w:tc>
        <w:tc>
          <w:tcPr>
            <w:tcW w:w="605" w:type="dxa"/>
            <w:shd w:val="clear" w:color="auto" w:fill="D9D9D9" w:themeFill="background1" w:themeFillShade="D9"/>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28,5</w:t>
            </w:r>
          </w:p>
        </w:tc>
        <w:tc>
          <w:tcPr>
            <w:tcW w:w="546" w:type="dxa"/>
            <w:shd w:val="clear" w:color="auto" w:fill="D9D9D9" w:themeFill="background1" w:themeFillShade="D9"/>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3,0</w:t>
            </w:r>
          </w:p>
        </w:tc>
        <w:tc>
          <w:tcPr>
            <w:tcW w:w="714" w:type="dxa"/>
            <w:shd w:val="clear" w:color="auto" w:fill="D9D9D9" w:themeFill="background1" w:themeFillShade="D9"/>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0,8</w:t>
            </w:r>
          </w:p>
        </w:tc>
        <w:tc>
          <w:tcPr>
            <w:tcW w:w="674" w:type="dxa"/>
            <w:shd w:val="clear" w:color="auto" w:fill="D9D9D9" w:themeFill="background1" w:themeFillShade="D9"/>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w:t>
            </w:r>
          </w:p>
        </w:tc>
        <w:tc>
          <w:tcPr>
            <w:tcW w:w="915" w:type="dxa"/>
            <w:shd w:val="clear" w:color="auto" w:fill="D9D9D9" w:themeFill="background1" w:themeFillShade="D9"/>
            <w:vAlign w:val="center"/>
          </w:tcPr>
          <w:p w:rsidR="00C67A59" w:rsidRPr="00171F3D" w:rsidRDefault="00C67A59" w:rsidP="00C67A59">
            <w:pPr>
              <w:spacing w:after="0" w:line="240" w:lineRule="auto"/>
              <w:jc w:val="right"/>
              <w:rPr>
                <w:rFonts w:ascii="Times New Roman" w:hAnsi="Times New Roman" w:cs="Times New Roman"/>
                <w:sz w:val="14"/>
                <w:szCs w:val="12"/>
                <w:lang w:val="ro-RO"/>
              </w:rPr>
            </w:pPr>
            <w:r w:rsidRPr="00171F3D">
              <w:rPr>
                <w:rFonts w:ascii="Times New Roman" w:hAnsi="Times New Roman" w:cs="Times New Roman"/>
                <w:sz w:val="14"/>
                <w:szCs w:val="12"/>
                <w:lang w:val="ro-RO"/>
              </w:rPr>
              <w:t>100,0</w:t>
            </w:r>
          </w:p>
        </w:tc>
      </w:tr>
      <w:tr w:rsidR="00C67A59" w:rsidRPr="006527F6" w:rsidTr="00C67A59">
        <w:trPr>
          <w:trHeight w:val="122"/>
        </w:trPr>
        <w:tc>
          <w:tcPr>
            <w:tcW w:w="1410" w:type="dxa"/>
            <w:shd w:val="clear" w:color="auto" w:fill="D9D9D9" w:themeFill="background1" w:themeFillShade="D9"/>
            <w:vAlign w:val="center"/>
          </w:tcPr>
          <w:p w:rsidR="00C67A59" w:rsidRPr="00171F3D" w:rsidRDefault="00C67A59" w:rsidP="00C67A59">
            <w:pPr>
              <w:spacing w:after="0" w:line="240" w:lineRule="auto"/>
              <w:jc w:val="center"/>
              <w:rPr>
                <w:rFonts w:ascii="Times New Roman" w:hAnsi="Times New Roman" w:cs="Times New Roman"/>
                <w:sz w:val="14"/>
                <w:szCs w:val="12"/>
                <w:lang w:val="ro-RO"/>
              </w:rPr>
            </w:pPr>
            <w:r w:rsidRPr="00171F3D">
              <w:rPr>
                <w:rFonts w:ascii="Times New Roman" w:hAnsi="Times New Roman" w:cs="Times New Roman"/>
                <w:sz w:val="14"/>
                <w:szCs w:val="12"/>
                <w:lang w:val="ro-RO"/>
              </w:rPr>
              <w:t>Total specii, ha</w:t>
            </w:r>
          </w:p>
        </w:tc>
        <w:tc>
          <w:tcPr>
            <w:tcW w:w="1843" w:type="dxa"/>
            <w:gridSpan w:val="3"/>
            <w:shd w:val="clear" w:color="auto" w:fill="D9D9D9" w:themeFill="background1" w:themeFillShade="D9"/>
            <w:vAlign w:val="center"/>
          </w:tcPr>
          <w:p w:rsidR="00C67A59" w:rsidRPr="00171F3D" w:rsidRDefault="00C67A59" w:rsidP="00C67A59">
            <w:pPr>
              <w:spacing w:after="0" w:line="240" w:lineRule="auto"/>
              <w:jc w:val="center"/>
              <w:rPr>
                <w:rFonts w:ascii="Times New Roman" w:hAnsi="Times New Roman" w:cs="Times New Roman"/>
                <w:sz w:val="14"/>
                <w:szCs w:val="12"/>
                <w:lang w:val="ro-RO"/>
              </w:rPr>
            </w:pPr>
            <w:r w:rsidRPr="00171F3D">
              <w:rPr>
                <w:rFonts w:ascii="Times New Roman" w:hAnsi="Times New Roman" w:cs="Times New Roman"/>
                <w:sz w:val="14"/>
                <w:szCs w:val="12"/>
                <w:lang w:val="ro-RO"/>
              </w:rPr>
              <w:t>4007,1</w:t>
            </w:r>
          </w:p>
        </w:tc>
        <w:tc>
          <w:tcPr>
            <w:tcW w:w="2927" w:type="dxa"/>
            <w:gridSpan w:val="5"/>
            <w:shd w:val="clear" w:color="auto" w:fill="D9D9D9" w:themeFill="background1" w:themeFillShade="D9"/>
            <w:vAlign w:val="center"/>
          </w:tcPr>
          <w:p w:rsidR="00C67A59" w:rsidRPr="00171F3D" w:rsidRDefault="00C67A59" w:rsidP="00C67A59">
            <w:pPr>
              <w:spacing w:after="0" w:line="240" w:lineRule="auto"/>
              <w:jc w:val="center"/>
              <w:rPr>
                <w:rFonts w:ascii="Times New Roman" w:hAnsi="Times New Roman" w:cs="Times New Roman"/>
                <w:sz w:val="14"/>
                <w:szCs w:val="12"/>
                <w:lang w:val="ro-RO"/>
              </w:rPr>
            </w:pPr>
            <w:r w:rsidRPr="00171F3D">
              <w:rPr>
                <w:rFonts w:ascii="Times New Roman" w:hAnsi="Times New Roman" w:cs="Times New Roman"/>
                <w:sz w:val="14"/>
                <w:szCs w:val="12"/>
                <w:lang w:val="ro-RO"/>
              </w:rPr>
              <w:t>6451,0</w:t>
            </w:r>
          </w:p>
        </w:tc>
        <w:tc>
          <w:tcPr>
            <w:tcW w:w="1865" w:type="dxa"/>
            <w:gridSpan w:val="3"/>
            <w:shd w:val="clear" w:color="auto" w:fill="D9D9D9" w:themeFill="background1" w:themeFillShade="D9"/>
            <w:vAlign w:val="center"/>
          </w:tcPr>
          <w:p w:rsidR="00C67A59" w:rsidRPr="00171F3D" w:rsidRDefault="00C67A59" w:rsidP="00C67A59">
            <w:pPr>
              <w:spacing w:after="0" w:line="240" w:lineRule="auto"/>
              <w:jc w:val="center"/>
              <w:rPr>
                <w:rFonts w:ascii="Times New Roman" w:hAnsi="Times New Roman" w:cs="Times New Roman"/>
                <w:sz w:val="14"/>
                <w:szCs w:val="12"/>
                <w:lang w:val="ro-RO"/>
              </w:rPr>
            </w:pPr>
            <w:r w:rsidRPr="00171F3D">
              <w:rPr>
                <w:rFonts w:ascii="Times New Roman" w:hAnsi="Times New Roman" w:cs="Times New Roman"/>
                <w:sz w:val="14"/>
                <w:szCs w:val="12"/>
                <w:lang w:val="ro-RO"/>
              </w:rPr>
              <w:t>4987,0</w:t>
            </w:r>
          </w:p>
        </w:tc>
        <w:tc>
          <w:tcPr>
            <w:tcW w:w="674" w:type="dxa"/>
            <w:shd w:val="clear" w:color="auto" w:fill="D9D9D9" w:themeFill="background1" w:themeFillShade="D9"/>
            <w:vAlign w:val="center"/>
          </w:tcPr>
          <w:p w:rsidR="00C67A59" w:rsidRPr="00171F3D" w:rsidRDefault="00C67A59" w:rsidP="00C67A59">
            <w:pPr>
              <w:spacing w:after="0" w:line="240" w:lineRule="auto"/>
              <w:jc w:val="center"/>
              <w:rPr>
                <w:rFonts w:ascii="Times New Roman" w:hAnsi="Times New Roman" w:cs="Times New Roman"/>
                <w:sz w:val="14"/>
                <w:szCs w:val="12"/>
                <w:lang w:val="ro-RO"/>
              </w:rPr>
            </w:pPr>
            <w:r w:rsidRPr="00171F3D">
              <w:rPr>
                <w:rFonts w:ascii="Times New Roman" w:hAnsi="Times New Roman" w:cs="Times New Roman"/>
                <w:sz w:val="14"/>
                <w:szCs w:val="12"/>
                <w:lang w:val="ro-RO"/>
              </w:rPr>
              <w:t>15445,1</w:t>
            </w:r>
          </w:p>
        </w:tc>
        <w:tc>
          <w:tcPr>
            <w:tcW w:w="915" w:type="dxa"/>
            <w:vMerge w:val="restart"/>
            <w:tcBorders>
              <w:right w:val="nil"/>
            </w:tcBorders>
            <w:vAlign w:val="center"/>
          </w:tcPr>
          <w:p w:rsidR="00C67A59" w:rsidRPr="00171F3D" w:rsidRDefault="00C67A59" w:rsidP="00C67A59">
            <w:pPr>
              <w:spacing w:after="0" w:line="240" w:lineRule="auto"/>
              <w:jc w:val="center"/>
              <w:rPr>
                <w:rFonts w:ascii="Times New Roman" w:hAnsi="Times New Roman" w:cs="Times New Roman"/>
                <w:sz w:val="14"/>
                <w:szCs w:val="14"/>
                <w:lang w:val="ro-RO"/>
              </w:rPr>
            </w:pPr>
          </w:p>
        </w:tc>
      </w:tr>
      <w:tr w:rsidR="00C67A59" w:rsidRPr="006527F6" w:rsidTr="00C67A59">
        <w:trPr>
          <w:trHeight w:val="122"/>
        </w:trPr>
        <w:tc>
          <w:tcPr>
            <w:tcW w:w="1410" w:type="dxa"/>
            <w:shd w:val="clear" w:color="auto" w:fill="D9D9D9" w:themeFill="background1" w:themeFillShade="D9"/>
            <w:vAlign w:val="center"/>
          </w:tcPr>
          <w:p w:rsidR="00C67A59" w:rsidRPr="006527F6" w:rsidRDefault="00C67A59" w:rsidP="00C67A59">
            <w:pPr>
              <w:spacing w:after="0" w:line="240" w:lineRule="auto"/>
              <w:jc w:val="center"/>
              <w:rPr>
                <w:rFonts w:ascii="Times New Roman" w:hAnsi="Times New Roman" w:cs="Times New Roman"/>
                <w:sz w:val="14"/>
                <w:szCs w:val="12"/>
                <w:lang w:val="ro-RO"/>
              </w:rPr>
            </w:pPr>
            <w:r w:rsidRPr="006527F6">
              <w:rPr>
                <w:rFonts w:ascii="Times New Roman" w:hAnsi="Times New Roman" w:cs="Times New Roman"/>
                <w:sz w:val="14"/>
                <w:szCs w:val="12"/>
                <w:lang w:val="ro-RO"/>
              </w:rPr>
              <w:t>Structura speciei, %</w:t>
            </w:r>
          </w:p>
        </w:tc>
        <w:tc>
          <w:tcPr>
            <w:tcW w:w="1843" w:type="dxa"/>
            <w:gridSpan w:val="3"/>
            <w:shd w:val="clear" w:color="auto" w:fill="D9D9D9" w:themeFill="background1" w:themeFillShade="D9"/>
            <w:vAlign w:val="center"/>
          </w:tcPr>
          <w:p w:rsidR="00C67A59" w:rsidRPr="006527F6" w:rsidRDefault="00C67A59" w:rsidP="00C67A59">
            <w:pPr>
              <w:spacing w:after="0" w:line="240" w:lineRule="auto"/>
              <w:jc w:val="center"/>
              <w:rPr>
                <w:rFonts w:ascii="Times New Roman" w:hAnsi="Times New Roman" w:cs="Times New Roman"/>
                <w:sz w:val="14"/>
                <w:szCs w:val="12"/>
                <w:lang w:val="ro-RO"/>
              </w:rPr>
            </w:pPr>
            <w:r w:rsidRPr="006527F6">
              <w:rPr>
                <w:rFonts w:ascii="Times New Roman" w:hAnsi="Times New Roman" w:cs="Times New Roman"/>
                <w:sz w:val="14"/>
                <w:szCs w:val="12"/>
                <w:lang w:val="ro-RO"/>
              </w:rPr>
              <w:t>25,9</w:t>
            </w:r>
          </w:p>
        </w:tc>
        <w:tc>
          <w:tcPr>
            <w:tcW w:w="2927" w:type="dxa"/>
            <w:gridSpan w:val="5"/>
            <w:shd w:val="clear" w:color="auto" w:fill="D9D9D9" w:themeFill="background1" w:themeFillShade="D9"/>
            <w:vAlign w:val="center"/>
          </w:tcPr>
          <w:p w:rsidR="00C67A59" w:rsidRPr="006527F6" w:rsidRDefault="00C67A59" w:rsidP="00C67A59">
            <w:pPr>
              <w:spacing w:after="0" w:line="240" w:lineRule="auto"/>
              <w:jc w:val="center"/>
              <w:rPr>
                <w:rFonts w:ascii="Times New Roman" w:hAnsi="Times New Roman" w:cs="Times New Roman"/>
                <w:sz w:val="14"/>
                <w:szCs w:val="12"/>
                <w:lang w:val="ro-RO"/>
              </w:rPr>
            </w:pPr>
            <w:r w:rsidRPr="006527F6">
              <w:rPr>
                <w:rFonts w:ascii="Times New Roman" w:hAnsi="Times New Roman" w:cs="Times New Roman"/>
                <w:sz w:val="14"/>
                <w:szCs w:val="12"/>
                <w:lang w:val="ro-RO"/>
              </w:rPr>
              <w:t>41,8</w:t>
            </w:r>
          </w:p>
        </w:tc>
        <w:tc>
          <w:tcPr>
            <w:tcW w:w="1865" w:type="dxa"/>
            <w:gridSpan w:val="3"/>
            <w:shd w:val="clear" w:color="auto" w:fill="D9D9D9" w:themeFill="background1" w:themeFillShade="D9"/>
            <w:vAlign w:val="center"/>
          </w:tcPr>
          <w:p w:rsidR="00C67A59" w:rsidRPr="006527F6" w:rsidRDefault="00C67A59" w:rsidP="00C67A59">
            <w:pPr>
              <w:spacing w:after="0" w:line="240" w:lineRule="auto"/>
              <w:jc w:val="center"/>
              <w:rPr>
                <w:rFonts w:ascii="Times New Roman" w:hAnsi="Times New Roman" w:cs="Times New Roman"/>
                <w:sz w:val="14"/>
                <w:szCs w:val="12"/>
                <w:lang w:val="ro-RO"/>
              </w:rPr>
            </w:pPr>
            <w:r w:rsidRPr="006527F6">
              <w:rPr>
                <w:rFonts w:ascii="Times New Roman" w:hAnsi="Times New Roman" w:cs="Times New Roman"/>
                <w:sz w:val="14"/>
                <w:szCs w:val="12"/>
                <w:lang w:val="ro-RO"/>
              </w:rPr>
              <w:t>32,3</w:t>
            </w:r>
          </w:p>
        </w:tc>
        <w:tc>
          <w:tcPr>
            <w:tcW w:w="674" w:type="dxa"/>
            <w:shd w:val="clear" w:color="auto" w:fill="D9D9D9" w:themeFill="background1" w:themeFillShade="D9"/>
            <w:vAlign w:val="center"/>
          </w:tcPr>
          <w:p w:rsidR="00C67A59" w:rsidRPr="006527F6" w:rsidRDefault="00C67A59" w:rsidP="00C67A59">
            <w:pPr>
              <w:spacing w:after="0" w:line="240" w:lineRule="auto"/>
              <w:jc w:val="center"/>
              <w:rPr>
                <w:rFonts w:ascii="Times New Roman" w:hAnsi="Times New Roman" w:cs="Times New Roman"/>
                <w:sz w:val="14"/>
                <w:szCs w:val="12"/>
                <w:lang w:val="ro-RO"/>
              </w:rPr>
            </w:pPr>
            <w:r w:rsidRPr="006527F6">
              <w:rPr>
                <w:rFonts w:ascii="Times New Roman" w:hAnsi="Times New Roman" w:cs="Times New Roman"/>
                <w:sz w:val="14"/>
                <w:szCs w:val="12"/>
                <w:lang w:val="ro-RO"/>
              </w:rPr>
              <w:t>100,0</w:t>
            </w:r>
          </w:p>
        </w:tc>
        <w:tc>
          <w:tcPr>
            <w:tcW w:w="915" w:type="dxa"/>
            <w:vMerge/>
            <w:tcBorders>
              <w:bottom w:val="nil"/>
              <w:right w:val="nil"/>
            </w:tcBorders>
            <w:vAlign w:val="center"/>
          </w:tcPr>
          <w:p w:rsidR="00C67A59" w:rsidRPr="006527F6" w:rsidRDefault="00C67A59" w:rsidP="00C67A59">
            <w:pPr>
              <w:spacing w:after="0" w:line="240" w:lineRule="auto"/>
              <w:jc w:val="center"/>
              <w:rPr>
                <w:rFonts w:ascii="Times New Roman" w:hAnsi="Times New Roman" w:cs="Times New Roman"/>
                <w:sz w:val="14"/>
                <w:szCs w:val="14"/>
                <w:lang w:val="ro-RO"/>
              </w:rPr>
            </w:pPr>
          </w:p>
        </w:tc>
      </w:tr>
    </w:tbl>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Sursa:</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Elaborate</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de</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autori</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în</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baza</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informaţiilor</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AIPA</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Examinând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tabelului,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constatăm,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hectare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livezi,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puţin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descreştere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precedenţi,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bazează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tehnologii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moderne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nivel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intensivizare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înalt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(densitatea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interes</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sporit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rândul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producătorilor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livezilor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nucifere,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perioada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ultimelor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cinci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(2013-2017)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28.5%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urmate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livezile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23.9%</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prune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22.9%.</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continuare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analizează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investiţiile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efectuate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sectorul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aportul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statului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compensarea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cheltuieli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intermediul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subvenţiilor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oferite.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Prezenţa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măsurilor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subvenţionare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impulsionat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dezvoltarea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sectorului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autohton,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subvenţiile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oferite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competitive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subvenţiile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oferite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(ţări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concurăm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pieţele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comercializare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autorizată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mijloacele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Fondului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Naţional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Dezvoltare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Agriculturii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Rural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lastRenderedPageBreak/>
        <w:t>achitat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20,01</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atunci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valoarea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investiţiei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suportată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beneficiar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129,32</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lei/ha.</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Raportul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privind</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numărul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beneficiari,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suma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autorizată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valoarea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investiţiei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înfiinţarea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plantaţiilor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pomicole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2013-2017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9"/>
        <w:gridCol w:w="1760"/>
        <w:gridCol w:w="1912"/>
        <w:gridCol w:w="1623"/>
        <w:gridCol w:w="1912"/>
      </w:tblGrid>
      <w:tr w:rsidR="00C67A59" w:rsidRPr="00CA746A" w:rsidTr="00C67A59">
        <w:trPr>
          <w:trHeight w:val="191"/>
        </w:trPr>
        <w:tc>
          <w:tcPr>
            <w:tcW w:w="1529" w:type="dxa"/>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sz w:val="20"/>
                <w:szCs w:val="20"/>
                <w:lang w:val="ro-RO"/>
              </w:rPr>
            </w:pPr>
            <w:r w:rsidRPr="000B3C22">
              <w:rPr>
                <w:rFonts w:ascii="Times New Roman" w:hAnsi="Times New Roman" w:cs="Times New Roman"/>
                <w:b/>
                <w:sz w:val="20"/>
                <w:szCs w:val="20"/>
                <w:lang w:val="ro-RO"/>
              </w:rPr>
              <w:t>Anii</w:t>
            </w:r>
          </w:p>
        </w:tc>
        <w:tc>
          <w:tcPr>
            <w:tcW w:w="1760" w:type="dxa"/>
            <w:shd w:val="clear" w:color="auto" w:fill="D9E2F3" w:themeFill="accent1" w:themeFillTint="33"/>
            <w:vAlign w:val="center"/>
          </w:tcPr>
          <w:p w:rsidR="00C67A59" w:rsidRPr="000B3C22" w:rsidRDefault="00C67A59" w:rsidP="00C67A59">
            <w:pPr>
              <w:pStyle w:val="Listparagraf"/>
              <w:widowControl w:val="0"/>
              <w:autoSpaceDE w:val="0"/>
              <w:autoSpaceDN w:val="0"/>
              <w:adjustRightInd w:val="0"/>
              <w:spacing w:after="0" w:line="240" w:lineRule="auto"/>
              <w:ind w:left="0"/>
              <w:jc w:val="center"/>
              <w:rPr>
                <w:b/>
                <w:bCs/>
                <w:iCs/>
                <w:sz w:val="20"/>
                <w:bdr w:val="none" w:sz="0" w:space="0" w:color="auto" w:frame="1"/>
                <w:lang w:eastAsia="zh-CN"/>
              </w:rPr>
            </w:pPr>
            <w:r w:rsidRPr="000B3C22">
              <w:rPr>
                <w:b/>
                <w:bCs/>
                <w:iCs/>
                <w:sz w:val="20"/>
                <w:bdr w:val="none" w:sz="0" w:space="0" w:color="auto" w:frame="1"/>
                <w:lang w:eastAsia="zh-CN"/>
              </w:rPr>
              <w:t>Nr. de beneficiari</w:t>
            </w:r>
          </w:p>
        </w:tc>
        <w:tc>
          <w:tcPr>
            <w:tcW w:w="1912" w:type="dxa"/>
            <w:shd w:val="clear" w:color="auto" w:fill="D9E2F3" w:themeFill="accent1" w:themeFillTint="33"/>
            <w:vAlign w:val="center"/>
          </w:tcPr>
          <w:p w:rsidR="00C67A59" w:rsidRPr="000B3C22" w:rsidRDefault="00C67A59" w:rsidP="00C67A59">
            <w:pPr>
              <w:pStyle w:val="Listparagraf"/>
              <w:widowControl w:val="0"/>
              <w:autoSpaceDE w:val="0"/>
              <w:autoSpaceDN w:val="0"/>
              <w:adjustRightInd w:val="0"/>
              <w:spacing w:after="0" w:line="240" w:lineRule="auto"/>
              <w:ind w:left="0"/>
              <w:jc w:val="center"/>
              <w:rPr>
                <w:b/>
                <w:bCs/>
                <w:iCs/>
                <w:sz w:val="20"/>
                <w:bdr w:val="none" w:sz="0" w:space="0" w:color="auto" w:frame="1"/>
                <w:lang w:eastAsia="zh-CN"/>
              </w:rPr>
            </w:pPr>
            <w:r w:rsidRPr="000B3C22">
              <w:rPr>
                <w:b/>
                <w:bCs/>
                <w:iCs/>
                <w:sz w:val="20"/>
                <w:bdr w:val="none" w:sz="0" w:space="0" w:color="auto" w:frame="1"/>
                <w:lang w:eastAsia="zh-CN"/>
              </w:rPr>
              <w:t>Suma autorizată (lei)</w:t>
            </w:r>
          </w:p>
        </w:tc>
        <w:tc>
          <w:tcPr>
            <w:tcW w:w="1623" w:type="dxa"/>
            <w:shd w:val="clear" w:color="auto" w:fill="D9E2F3" w:themeFill="accent1" w:themeFillTint="33"/>
          </w:tcPr>
          <w:p w:rsidR="00C67A59" w:rsidRPr="000B3C22" w:rsidRDefault="00C67A59" w:rsidP="00C67A59">
            <w:pPr>
              <w:pStyle w:val="Listparagraf"/>
              <w:widowControl w:val="0"/>
              <w:autoSpaceDE w:val="0"/>
              <w:autoSpaceDN w:val="0"/>
              <w:adjustRightInd w:val="0"/>
              <w:spacing w:after="0" w:line="240" w:lineRule="auto"/>
              <w:ind w:left="0"/>
              <w:jc w:val="center"/>
              <w:rPr>
                <w:b/>
                <w:bCs/>
                <w:iCs/>
                <w:sz w:val="20"/>
                <w:bdr w:val="none" w:sz="0" w:space="0" w:color="auto" w:frame="1"/>
                <w:lang w:eastAsia="zh-CN"/>
              </w:rPr>
            </w:pPr>
            <w:r w:rsidRPr="000B3C22">
              <w:rPr>
                <w:b/>
                <w:bCs/>
                <w:iCs/>
                <w:sz w:val="20"/>
                <w:bdr w:val="none" w:sz="0" w:space="0" w:color="auto" w:frame="1"/>
                <w:lang w:eastAsia="zh-CN"/>
              </w:rPr>
              <w:t>Valoarea investiţiei(lei)</w:t>
            </w:r>
          </w:p>
        </w:tc>
        <w:tc>
          <w:tcPr>
            <w:tcW w:w="1912" w:type="dxa"/>
            <w:shd w:val="clear" w:color="auto" w:fill="D9E2F3" w:themeFill="accent1" w:themeFillTint="33"/>
            <w:vAlign w:val="center"/>
          </w:tcPr>
          <w:p w:rsidR="00C67A59" w:rsidRPr="000B3C22" w:rsidRDefault="00C67A59" w:rsidP="00C67A59">
            <w:pPr>
              <w:pStyle w:val="Listparagraf"/>
              <w:widowControl w:val="0"/>
              <w:autoSpaceDE w:val="0"/>
              <w:autoSpaceDN w:val="0"/>
              <w:adjustRightInd w:val="0"/>
              <w:spacing w:after="0" w:line="240" w:lineRule="auto"/>
              <w:ind w:left="0"/>
              <w:jc w:val="center"/>
              <w:rPr>
                <w:b/>
                <w:bCs/>
                <w:iCs/>
                <w:sz w:val="20"/>
                <w:bdr w:val="none" w:sz="0" w:space="0" w:color="auto" w:frame="1"/>
                <w:lang w:eastAsia="zh-CN"/>
              </w:rPr>
            </w:pPr>
            <w:r w:rsidRPr="000B3C22">
              <w:rPr>
                <w:b/>
                <w:bCs/>
                <w:iCs/>
                <w:sz w:val="20"/>
                <w:bdr w:val="none" w:sz="0" w:space="0" w:color="auto" w:frame="1"/>
                <w:lang w:eastAsia="zh-CN"/>
              </w:rPr>
              <w:t>Suprafaţa totală, ha</w:t>
            </w:r>
          </w:p>
        </w:tc>
      </w:tr>
      <w:tr w:rsidR="00C67A59" w:rsidRPr="00CA746A" w:rsidTr="00C67A59">
        <w:trPr>
          <w:trHeight w:val="191"/>
        </w:trPr>
        <w:tc>
          <w:tcPr>
            <w:tcW w:w="1529" w:type="dxa"/>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2013</w:t>
            </w:r>
          </w:p>
        </w:tc>
        <w:tc>
          <w:tcPr>
            <w:tcW w:w="1760"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429</w:t>
            </w:r>
          </w:p>
        </w:tc>
        <w:tc>
          <w:tcPr>
            <w:tcW w:w="1912"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56955660</w:t>
            </w:r>
          </w:p>
        </w:tc>
        <w:tc>
          <w:tcPr>
            <w:tcW w:w="1623"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w:t>
            </w:r>
          </w:p>
        </w:tc>
        <w:tc>
          <w:tcPr>
            <w:tcW w:w="1912" w:type="dxa"/>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3645,0</w:t>
            </w:r>
          </w:p>
        </w:tc>
      </w:tr>
      <w:tr w:rsidR="00C67A59" w:rsidRPr="00CA746A" w:rsidTr="00C67A59">
        <w:trPr>
          <w:trHeight w:val="191"/>
        </w:trPr>
        <w:tc>
          <w:tcPr>
            <w:tcW w:w="1529" w:type="dxa"/>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2014</w:t>
            </w:r>
          </w:p>
        </w:tc>
        <w:tc>
          <w:tcPr>
            <w:tcW w:w="1760"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385</w:t>
            </w:r>
          </w:p>
        </w:tc>
        <w:tc>
          <w:tcPr>
            <w:tcW w:w="1912"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72441100</w:t>
            </w:r>
          </w:p>
        </w:tc>
        <w:tc>
          <w:tcPr>
            <w:tcW w:w="1623"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w:t>
            </w:r>
          </w:p>
        </w:tc>
        <w:tc>
          <w:tcPr>
            <w:tcW w:w="1912" w:type="dxa"/>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3665,2</w:t>
            </w:r>
          </w:p>
        </w:tc>
      </w:tr>
      <w:tr w:rsidR="00C67A59" w:rsidRPr="00CA746A" w:rsidTr="00C67A59">
        <w:trPr>
          <w:trHeight w:val="191"/>
        </w:trPr>
        <w:tc>
          <w:tcPr>
            <w:tcW w:w="1529" w:type="dxa"/>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2015</w:t>
            </w:r>
          </w:p>
        </w:tc>
        <w:tc>
          <w:tcPr>
            <w:tcW w:w="1760"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447</w:t>
            </w:r>
          </w:p>
        </w:tc>
        <w:tc>
          <w:tcPr>
            <w:tcW w:w="1912"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5256565</w:t>
            </w:r>
          </w:p>
        </w:tc>
        <w:tc>
          <w:tcPr>
            <w:tcW w:w="1623"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431255978</w:t>
            </w:r>
          </w:p>
        </w:tc>
        <w:tc>
          <w:tcPr>
            <w:tcW w:w="1912" w:type="dxa"/>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2632,9</w:t>
            </w:r>
          </w:p>
        </w:tc>
      </w:tr>
      <w:tr w:rsidR="00C67A59" w:rsidRPr="00CA746A" w:rsidTr="00C67A59">
        <w:trPr>
          <w:trHeight w:val="191"/>
        </w:trPr>
        <w:tc>
          <w:tcPr>
            <w:tcW w:w="1529" w:type="dxa"/>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2016</w:t>
            </w:r>
          </w:p>
        </w:tc>
        <w:tc>
          <w:tcPr>
            <w:tcW w:w="1760"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442</w:t>
            </w:r>
          </w:p>
        </w:tc>
        <w:tc>
          <w:tcPr>
            <w:tcW w:w="1912"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68079343</w:t>
            </w:r>
          </w:p>
        </w:tc>
        <w:tc>
          <w:tcPr>
            <w:tcW w:w="1623"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327118217</w:t>
            </w:r>
          </w:p>
        </w:tc>
        <w:tc>
          <w:tcPr>
            <w:tcW w:w="1912" w:type="dxa"/>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3074,0</w:t>
            </w:r>
          </w:p>
        </w:tc>
      </w:tr>
      <w:tr w:rsidR="00C67A59" w:rsidRPr="00CA746A" w:rsidTr="00C67A59">
        <w:trPr>
          <w:trHeight w:val="191"/>
        </w:trPr>
        <w:tc>
          <w:tcPr>
            <w:tcW w:w="1529" w:type="dxa"/>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2017</w:t>
            </w:r>
          </w:p>
        </w:tc>
        <w:tc>
          <w:tcPr>
            <w:tcW w:w="1760"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399</w:t>
            </w:r>
          </w:p>
        </w:tc>
        <w:tc>
          <w:tcPr>
            <w:tcW w:w="1912"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48786475</w:t>
            </w:r>
          </w:p>
        </w:tc>
        <w:tc>
          <w:tcPr>
            <w:tcW w:w="1623"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313988409</w:t>
            </w:r>
          </w:p>
        </w:tc>
        <w:tc>
          <w:tcPr>
            <w:tcW w:w="1912" w:type="dxa"/>
            <w:vAlign w:val="center"/>
          </w:tcPr>
          <w:p w:rsidR="00C67A59" w:rsidRPr="00CA746A" w:rsidRDefault="00C67A59" w:rsidP="00C67A59">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2428,0</w:t>
            </w:r>
          </w:p>
        </w:tc>
      </w:tr>
    </w:tbl>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Sursa:</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AIPA</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continuare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analizează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preferinţele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fermierilor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livezilor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dependenţă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tehnologiile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selectate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densitatea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ultimii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predominau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fondate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măr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număr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până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1250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buc/ha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2013</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68,9%),</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atunci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diminuat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14,6%,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prioritate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având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densitate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1250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buc/ha.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Ponderea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superintensive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50,0%.</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Structura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plantaţiilor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mere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înfiinţate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2013-2016</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RM</w:t>
      </w:r>
    </w:p>
    <w:tbl>
      <w:tblPr>
        <w:tblW w:w="9257" w:type="dxa"/>
        <w:tblInd w:w="108" w:type="dxa"/>
        <w:tblLayout w:type="fixed"/>
        <w:tblLook w:val="04A0" w:firstRow="1" w:lastRow="0" w:firstColumn="1" w:lastColumn="0" w:noHBand="0" w:noVBand="1"/>
      </w:tblPr>
      <w:tblGrid>
        <w:gridCol w:w="2210"/>
        <w:gridCol w:w="870"/>
        <w:gridCol w:w="843"/>
        <w:gridCol w:w="870"/>
        <w:gridCol w:w="843"/>
        <w:gridCol w:w="928"/>
        <w:gridCol w:w="850"/>
        <w:gridCol w:w="992"/>
        <w:gridCol w:w="851"/>
      </w:tblGrid>
      <w:tr w:rsidR="00C67A59" w:rsidRPr="00CA746A" w:rsidTr="00C67A59">
        <w:trPr>
          <w:trHeight w:val="71"/>
        </w:trPr>
        <w:tc>
          <w:tcPr>
            <w:tcW w:w="2210" w:type="dxa"/>
            <w:vMerge w:val="restart"/>
            <w:tcBorders>
              <w:top w:val="single" w:sz="4" w:space="0" w:color="auto"/>
              <w:left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eastAsia="Times New Roman" w:hAnsi="Times New Roman" w:cs="Times New Roman"/>
                <w:bCs/>
                <w:color w:val="000000"/>
                <w:sz w:val="20"/>
                <w:szCs w:val="20"/>
                <w:lang w:val="ro-RO" w:eastAsia="ro-RO"/>
              </w:rPr>
            </w:pPr>
            <w:r w:rsidRPr="00CA746A">
              <w:rPr>
                <w:rFonts w:ascii="Times New Roman" w:eastAsia="Times New Roman" w:hAnsi="Times New Roman" w:cs="Times New Roman"/>
                <w:bCs/>
                <w:color w:val="000000"/>
                <w:sz w:val="20"/>
                <w:szCs w:val="20"/>
                <w:lang w:val="ro-RO" w:eastAsia="ro-RO"/>
              </w:rPr>
              <w:t>Plantaţii</w:t>
            </w:r>
            <w:r>
              <w:rPr>
                <w:rFonts w:ascii="Times New Roman" w:eastAsia="Times New Roman" w:hAnsi="Times New Roman" w:cs="Times New Roman"/>
                <w:bCs/>
                <w:color w:val="000000"/>
                <w:sz w:val="20"/>
                <w:szCs w:val="20"/>
                <w:lang w:val="ro-RO" w:eastAsia="ro-RO"/>
              </w:rPr>
              <w:t xml:space="preserve"> </w:t>
            </w:r>
            <w:r w:rsidRPr="00CA746A">
              <w:rPr>
                <w:rFonts w:ascii="Times New Roman" w:eastAsia="Times New Roman" w:hAnsi="Times New Roman" w:cs="Times New Roman"/>
                <w:bCs/>
                <w:color w:val="000000"/>
                <w:sz w:val="20"/>
                <w:szCs w:val="20"/>
                <w:lang w:val="ro-RO" w:eastAsia="ro-RO"/>
              </w:rPr>
              <w:t>pomicole,</w:t>
            </w:r>
            <w:r>
              <w:rPr>
                <w:rFonts w:ascii="Times New Roman" w:eastAsia="Times New Roman" w:hAnsi="Times New Roman" w:cs="Times New Roman"/>
                <w:bCs/>
                <w:color w:val="000000"/>
                <w:sz w:val="20"/>
                <w:szCs w:val="20"/>
                <w:lang w:val="ro-RO" w:eastAsia="ro-RO"/>
              </w:rPr>
              <w:t xml:space="preserve"> </w:t>
            </w:r>
            <w:r w:rsidRPr="00CA746A">
              <w:rPr>
                <w:rFonts w:ascii="Times New Roman" w:eastAsia="Times New Roman" w:hAnsi="Times New Roman" w:cs="Times New Roman"/>
                <w:bCs/>
                <w:color w:val="000000"/>
                <w:sz w:val="20"/>
                <w:szCs w:val="20"/>
                <w:lang w:val="ro-RO" w:eastAsia="ro-RO"/>
              </w:rPr>
              <w:t>pomi/ha</w:t>
            </w:r>
          </w:p>
        </w:tc>
        <w:tc>
          <w:tcPr>
            <w:tcW w:w="1713"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eastAsia="Times New Roman" w:hAnsi="Times New Roman" w:cs="Times New Roman"/>
                <w:bCs/>
                <w:sz w:val="20"/>
                <w:szCs w:val="20"/>
                <w:lang w:val="ro-RO" w:eastAsia="ro-RO"/>
              </w:rPr>
            </w:pPr>
            <w:r w:rsidRPr="00CA746A">
              <w:rPr>
                <w:rFonts w:ascii="Times New Roman" w:eastAsia="Times New Roman" w:hAnsi="Times New Roman" w:cs="Times New Roman"/>
                <w:bCs/>
                <w:sz w:val="20"/>
                <w:szCs w:val="20"/>
                <w:lang w:val="ro-RO" w:eastAsia="ro-RO"/>
              </w:rPr>
              <w:t>a.</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2013</w:t>
            </w:r>
          </w:p>
        </w:tc>
        <w:tc>
          <w:tcPr>
            <w:tcW w:w="1713"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eastAsia="Times New Roman" w:hAnsi="Times New Roman" w:cs="Times New Roman"/>
                <w:bCs/>
                <w:sz w:val="20"/>
                <w:szCs w:val="20"/>
                <w:lang w:val="ro-RO" w:eastAsia="ro-RO"/>
              </w:rPr>
            </w:pPr>
            <w:r w:rsidRPr="00CA746A">
              <w:rPr>
                <w:rFonts w:ascii="Times New Roman" w:eastAsia="Times New Roman" w:hAnsi="Times New Roman" w:cs="Times New Roman"/>
                <w:bCs/>
                <w:sz w:val="20"/>
                <w:szCs w:val="20"/>
                <w:lang w:val="ro-RO" w:eastAsia="ro-RO"/>
              </w:rPr>
              <w:t>a.</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2014</w:t>
            </w:r>
          </w:p>
        </w:tc>
        <w:tc>
          <w:tcPr>
            <w:tcW w:w="1778"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eastAsia="Times New Roman" w:hAnsi="Times New Roman" w:cs="Times New Roman"/>
                <w:bCs/>
                <w:sz w:val="20"/>
                <w:szCs w:val="20"/>
                <w:lang w:val="ro-RO" w:eastAsia="ro-RO"/>
              </w:rPr>
            </w:pPr>
            <w:r w:rsidRPr="00CA746A">
              <w:rPr>
                <w:rFonts w:ascii="Times New Roman" w:eastAsia="Times New Roman" w:hAnsi="Times New Roman" w:cs="Times New Roman"/>
                <w:bCs/>
                <w:sz w:val="20"/>
                <w:szCs w:val="20"/>
                <w:lang w:val="ro-RO" w:eastAsia="ro-RO"/>
              </w:rPr>
              <w:t>a.</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2015</w:t>
            </w:r>
          </w:p>
        </w:tc>
        <w:tc>
          <w:tcPr>
            <w:tcW w:w="1843"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eastAsia="Times New Roman" w:hAnsi="Times New Roman" w:cs="Times New Roman"/>
                <w:bCs/>
                <w:sz w:val="20"/>
                <w:szCs w:val="20"/>
                <w:lang w:val="ro-RO" w:eastAsia="ro-RO"/>
              </w:rPr>
            </w:pPr>
            <w:r w:rsidRPr="00CA746A">
              <w:rPr>
                <w:rFonts w:ascii="Times New Roman" w:eastAsia="Times New Roman" w:hAnsi="Times New Roman" w:cs="Times New Roman"/>
                <w:bCs/>
                <w:sz w:val="20"/>
                <w:szCs w:val="20"/>
                <w:lang w:val="ro-RO" w:eastAsia="ro-RO"/>
              </w:rPr>
              <w:t>a.</w:t>
            </w:r>
            <w:r>
              <w:rPr>
                <w:rFonts w:ascii="Times New Roman" w:eastAsia="Times New Roman" w:hAnsi="Times New Roman" w:cs="Times New Roman"/>
                <w:bCs/>
                <w:sz w:val="20"/>
                <w:szCs w:val="20"/>
                <w:lang w:val="ro-RO" w:eastAsia="ro-RO"/>
              </w:rPr>
              <w:t xml:space="preserve"> </w:t>
            </w:r>
            <w:r w:rsidRPr="00CA746A">
              <w:rPr>
                <w:rFonts w:ascii="Times New Roman" w:eastAsia="Times New Roman" w:hAnsi="Times New Roman" w:cs="Times New Roman"/>
                <w:bCs/>
                <w:sz w:val="20"/>
                <w:szCs w:val="20"/>
                <w:lang w:val="ro-RO" w:eastAsia="ro-RO"/>
              </w:rPr>
              <w:t>2016</w:t>
            </w:r>
          </w:p>
        </w:tc>
      </w:tr>
      <w:tr w:rsidR="00C67A59" w:rsidRPr="00CA746A" w:rsidTr="00C67A59">
        <w:trPr>
          <w:trHeight w:val="71"/>
        </w:trPr>
        <w:tc>
          <w:tcPr>
            <w:tcW w:w="2210" w:type="dxa"/>
            <w:vMerge/>
            <w:tcBorders>
              <w:left w:val="single" w:sz="4" w:space="0" w:color="auto"/>
              <w:bottom w:val="single" w:sz="4" w:space="0" w:color="auto"/>
              <w:right w:val="single" w:sz="4" w:space="0" w:color="auto"/>
            </w:tcBorders>
            <w:shd w:val="clear" w:color="auto" w:fill="D9E2F3" w:themeFill="accent1" w:themeFillTint="33"/>
            <w:vAlign w:val="center"/>
          </w:tcPr>
          <w:p w:rsidR="00C67A59" w:rsidRPr="00CA746A" w:rsidRDefault="00C67A59" w:rsidP="00C67A59">
            <w:pPr>
              <w:spacing w:after="0" w:line="240" w:lineRule="auto"/>
              <w:jc w:val="center"/>
              <w:rPr>
                <w:rFonts w:ascii="Times New Roman" w:eastAsia="Times New Roman" w:hAnsi="Times New Roman" w:cs="Times New Roman"/>
                <w:i/>
                <w:iCs/>
                <w:color w:val="000000"/>
                <w:sz w:val="20"/>
                <w:szCs w:val="20"/>
                <w:lang w:val="ro-RO" w:eastAsia="ro-RO"/>
              </w:rPr>
            </w:pPr>
          </w:p>
        </w:tc>
        <w:tc>
          <w:tcPr>
            <w:tcW w:w="870" w:type="dxa"/>
            <w:tcBorders>
              <w:top w:val="nil"/>
              <w:left w:val="nil"/>
              <w:bottom w:val="single" w:sz="4" w:space="0" w:color="auto"/>
              <w:right w:val="single" w:sz="4" w:space="0" w:color="auto"/>
            </w:tcBorders>
            <w:shd w:val="clear" w:color="auto" w:fill="D9E2F3" w:themeFill="accent1" w:themeFillTint="33"/>
            <w:vAlign w:val="center"/>
          </w:tcPr>
          <w:p w:rsidR="00C67A59" w:rsidRPr="004A65D4" w:rsidRDefault="00C67A59" w:rsidP="00C67A59">
            <w:pPr>
              <w:spacing w:after="0" w:line="240" w:lineRule="auto"/>
              <w:jc w:val="center"/>
              <w:rPr>
                <w:rFonts w:ascii="Times New Roman" w:eastAsia="Times New Roman" w:hAnsi="Times New Roman" w:cs="Times New Roman"/>
                <w:color w:val="000000"/>
                <w:sz w:val="16"/>
                <w:szCs w:val="20"/>
                <w:lang w:val="ro-RO" w:eastAsia="ro-RO"/>
              </w:rPr>
            </w:pPr>
            <w:r w:rsidRPr="004A65D4">
              <w:rPr>
                <w:rFonts w:ascii="Times New Roman" w:eastAsia="Times New Roman" w:hAnsi="Times New Roman" w:cs="Times New Roman"/>
                <w:color w:val="000000"/>
                <w:sz w:val="16"/>
                <w:szCs w:val="20"/>
                <w:lang w:val="ro-RO" w:eastAsia="ro-RO"/>
              </w:rPr>
              <w:t>Suprafaţa, (ha)</w:t>
            </w:r>
          </w:p>
        </w:tc>
        <w:tc>
          <w:tcPr>
            <w:tcW w:w="843" w:type="dxa"/>
            <w:tcBorders>
              <w:top w:val="nil"/>
              <w:left w:val="nil"/>
              <w:bottom w:val="single" w:sz="4" w:space="0" w:color="auto"/>
              <w:right w:val="single" w:sz="4" w:space="0" w:color="auto"/>
            </w:tcBorders>
            <w:shd w:val="clear" w:color="auto" w:fill="D9E2F3" w:themeFill="accent1" w:themeFillTint="33"/>
            <w:vAlign w:val="center"/>
          </w:tcPr>
          <w:p w:rsidR="00C67A59" w:rsidRPr="004A65D4" w:rsidRDefault="00C67A59" w:rsidP="00C67A59">
            <w:pPr>
              <w:spacing w:after="0" w:line="240" w:lineRule="auto"/>
              <w:jc w:val="center"/>
              <w:rPr>
                <w:rFonts w:ascii="Times New Roman" w:eastAsia="Times New Roman" w:hAnsi="Times New Roman" w:cs="Times New Roman"/>
                <w:color w:val="000000"/>
                <w:sz w:val="16"/>
                <w:szCs w:val="20"/>
                <w:lang w:val="ro-RO" w:eastAsia="ro-RO"/>
              </w:rPr>
            </w:pPr>
            <w:r w:rsidRPr="004A65D4">
              <w:rPr>
                <w:rFonts w:ascii="Times New Roman" w:eastAsia="Times New Roman" w:hAnsi="Times New Roman" w:cs="Times New Roman"/>
                <w:color w:val="000000"/>
                <w:sz w:val="16"/>
                <w:szCs w:val="20"/>
                <w:lang w:val="ro-RO" w:eastAsia="ro-RO"/>
              </w:rPr>
              <w:t>Structura, %</w:t>
            </w:r>
          </w:p>
        </w:tc>
        <w:tc>
          <w:tcPr>
            <w:tcW w:w="870" w:type="dxa"/>
            <w:tcBorders>
              <w:top w:val="nil"/>
              <w:left w:val="nil"/>
              <w:bottom w:val="single" w:sz="4" w:space="0" w:color="auto"/>
              <w:right w:val="single" w:sz="4" w:space="0" w:color="auto"/>
            </w:tcBorders>
            <w:shd w:val="clear" w:color="auto" w:fill="D9E2F3" w:themeFill="accent1" w:themeFillTint="33"/>
            <w:vAlign w:val="center"/>
          </w:tcPr>
          <w:p w:rsidR="00C67A59" w:rsidRPr="004A65D4" w:rsidRDefault="00C67A59" w:rsidP="00C67A59">
            <w:pPr>
              <w:spacing w:after="0" w:line="240" w:lineRule="auto"/>
              <w:jc w:val="center"/>
              <w:rPr>
                <w:rFonts w:ascii="Times New Roman" w:eastAsia="Times New Roman" w:hAnsi="Times New Roman" w:cs="Times New Roman"/>
                <w:color w:val="000000"/>
                <w:sz w:val="16"/>
                <w:szCs w:val="20"/>
                <w:lang w:val="ro-RO" w:eastAsia="ro-RO"/>
              </w:rPr>
            </w:pPr>
            <w:r w:rsidRPr="004A65D4">
              <w:rPr>
                <w:rFonts w:ascii="Times New Roman" w:eastAsia="Times New Roman" w:hAnsi="Times New Roman" w:cs="Times New Roman"/>
                <w:color w:val="000000"/>
                <w:sz w:val="16"/>
                <w:szCs w:val="20"/>
                <w:lang w:val="ro-RO" w:eastAsia="ro-RO"/>
              </w:rPr>
              <w:t>Suprafaţa, (ha)</w:t>
            </w:r>
          </w:p>
        </w:tc>
        <w:tc>
          <w:tcPr>
            <w:tcW w:w="843" w:type="dxa"/>
            <w:tcBorders>
              <w:top w:val="nil"/>
              <w:left w:val="nil"/>
              <w:bottom w:val="single" w:sz="4" w:space="0" w:color="auto"/>
              <w:right w:val="single" w:sz="4" w:space="0" w:color="auto"/>
            </w:tcBorders>
            <w:shd w:val="clear" w:color="auto" w:fill="D9E2F3" w:themeFill="accent1" w:themeFillTint="33"/>
            <w:vAlign w:val="center"/>
          </w:tcPr>
          <w:p w:rsidR="00C67A59" w:rsidRPr="004A65D4" w:rsidRDefault="00C67A59" w:rsidP="00C67A59">
            <w:pPr>
              <w:spacing w:after="0" w:line="240" w:lineRule="auto"/>
              <w:jc w:val="center"/>
              <w:rPr>
                <w:rFonts w:ascii="Times New Roman" w:eastAsia="Times New Roman" w:hAnsi="Times New Roman" w:cs="Times New Roman"/>
                <w:color w:val="000000"/>
                <w:sz w:val="16"/>
                <w:szCs w:val="20"/>
                <w:lang w:val="ro-RO" w:eastAsia="ro-RO"/>
              </w:rPr>
            </w:pPr>
            <w:r w:rsidRPr="004A65D4">
              <w:rPr>
                <w:rFonts w:ascii="Times New Roman" w:eastAsia="Times New Roman" w:hAnsi="Times New Roman" w:cs="Times New Roman"/>
                <w:color w:val="000000"/>
                <w:sz w:val="16"/>
                <w:szCs w:val="20"/>
                <w:lang w:val="ro-RO" w:eastAsia="ro-RO"/>
              </w:rPr>
              <w:t>Structura, %</w:t>
            </w:r>
          </w:p>
        </w:tc>
        <w:tc>
          <w:tcPr>
            <w:tcW w:w="928" w:type="dxa"/>
            <w:tcBorders>
              <w:top w:val="nil"/>
              <w:left w:val="nil"/>
              <w:bottom w:val="single" w:sz="4" w:space="0" w:color="auto"/>
              <w:right w:val="single" w:sz="4" w:space="0" w:color="auto"/>
            </w:tcBorders>
            <w:shd w:val="clear" w:color="auto" w:fill="D9E2F3" w:themeFill="accent1" w:themeFillTint="33"/>
            <w:vAlign w:val="center"/>
          </w:tcPr>
          <w:p w:rsidR="00C67A59" w:rsidRPr="004A65D4" w:rsidRDefault="00C67A59" w:rsidP="00C67A59">
            <w:pPr>
              <w:spacing w:after="0" w:line="240" w:lineRule="auto"/>
              <w:jc w:val="center"/>
              <w:rPr>
                <w:rFonts w:ascii="Times New Roman" w:eastAsia="Times New Roman" w:hAnsi="Times New Roman" w:cs="Times New Roman"/>
                <w:color w:val="000000"/>
                <w:sz w:val="16"/>
                <w:szCs w:val="20"/>
                <w:lang w:val="ro-RO" w:eastAsia="ro-RO"/>
              </w:rPr>
            </w:pPr>
            <w:r w:rsidRPr="004A65D4">
              <w:rPr>
                <w:rFonts w:ascii="Times New Roman" w:eastAsia="Times New Roman" w:hAnsi="Times New Roman" w:cs="Times New Roman"/>
                <w:color w:val="000000"/>
                <w:sz w:val="16"/>
                <w:szCs w:val="20"/>
                <w:lang w:val="ro-RO" w:eastAsia="ro-RO"/>
              </w:rPr>
              <w:t>Suprafaţa, (ha)</w:t>
            </w:r>
          </w:p>
        </w:tc>
        <w:tc>
          <w:tcPr>
            <w:tcW w:w="850" w:type="dxa"/>
            <w:tcBorders>
              <w:top w:val="nil"/>
              <w:left w:val="nil"/>
              <w:bottom w:val="single" w:sz="4" w:space="0" w:color="auto"/>
              <w:right w:val="single" w:sz="4" w:space="0" w:color="auto"/>
            </w:tcBorders>
            <w:shd w:val="clear" w:color="auto" w:fill="D9E2F3" w:themeFill="accent1" w:themeFillTint="33"/>
            <w:vAlign w:val="center"/>
          </w:tcPr>
          <w:p w:rsidR="00C67A59" w:rsidRPr="004A65D4" w:rsidRDefault="00C67A59" w:rsidP="00C67A59">
            <w:pPr>
              <w:spacing w:after="0" w:line="240" w:lineRule="auto"/>
              <w:jc w:val="center"/>
              <w:rPr>
                <w:rFonts w:ascii="Times New Roman" w:eastAsia="Times New Roman" w:hAnsi="Times New Roman" w:cs="Times New Roman"/>
                <w:color w:val="000000"/>
                <w:sz w:val="16"/>
                <w:szCs w:val="20"/>
                <w:lang w:val="ro-RO" w:eastAsia="ro-RO"/>
              </w:rPr>
            </w:pPr>
            <w:r w:rsidRPr="004A65D4">
              <w:rPr>
                <w:rFonts w:ascii="Times New Roman" w:eastAsia="Times New Roman" w:hAnsi="Times New Roman" w:cs="Times New Roman"/>
                <w:color w:val="000000"/>
                <w:sz w:val="16"/>
                <w:szCs w:val="20"/>
                <w:lang w:val="ro-RO" w:eastAsia="ro-RO"/>
              </w:rPr>
              <w:t>Structura, %</w:t>
            </w:r>
          </w:p>
        </w:tc>
        <w:tc>
          <w:tcPr>
            <w:tcW w:w="992" w:type="dxa"/>
            <w:tcBorders>
              <w:top w:val="nil"/>
              <w:left w:val="nil"/>
              <w:bottom w:val="single" w:sz="4" w:space="0" w:color="auto"/>
              <w:right w:val="single" w:sz="4" w:space="0" w:color="auto"/>
            </w:tcBorders>
            <w:shd w:val="clear" w:color="auto" w:fill="D9E2F3" w:themeFill="accent1" w:themeFillTint="33"/>
            <w:vAlign w:val="center"/>
          </w:tcPr>
          <w:p w:rsidR="00C67A59" w:rsidRPr="004A65D4" w:rsidRDefault="00C67A59" w:rsidP="00C67A59">
            <w:pPr>
              <w:spacing w:after="0" w:line="240" w:lineRule="auto"/>
              <w:jc w:val="center"/>
              <w:rPr>
                <w:rFonts w:ascii="Times New Roman" w:eastAsia="Times New Roman" w:hAnsi="Times New Roman" w:cs="Times New Roman"/>
                <w:color w:val="000000"/>
                <w:sz w:val="16"/>
                <w:szCs w:val="20"/>
                <w:lang w:val="ro-RO" w:eastAsia="ro-RO"/>
              </w:rPr>
            </w:pPr>
            <w:r w:rsidRPr="004A65D4">
              <w:rPr>
                <w:rFonts w:ascii="Times New Roman" w:eastAsia="Times New Roman" w:hAnsi="Times New Roman" w:cs="Times New Roman"/>
                <w:color w:val="000000"/>
                <w:sz w:val="16"/>
                <w:szCs w:val="20"/>
                <w:lang w:val="ro-RO" w:eastAsia="ro-RO"/>
              </w:rPr>
              <w:t>Suprafaţa, (ha)</w:t>
            </w:r>
          </w:p>
        </w:tc>
        <w:tc>
          <w:tcPr>
            <w:tcW w:w="851" w:type="dxa"/>
            <w:tcBorders>
              <w:top w:val="nil"/>
              <w:left w:val="nil"/>
              <w:bottom w:val="single" w:sz="4" w:space="0" w:color="auto"/>
              <w:right w:val="single" w:sz="4" w:space="0" w:color="auto"/>
            </w:tcBorders>
            <w:shd w:val="clear" w:color="auto" w:fill="D9E2F3" w:themeFill="accent1" w:themeFillTint="33"/>
            <w:vAlign w:val="center"/>
          </w:tcPr>
          <w:p w:rsidR="00C67A59" w:rsidRPr="004A65D4" w:rsidRDefault="00C67A59" w:rsidP="00C67A59">
            <w:pPr>
              <w:spacing w:after="0" w:line="240" w:lineRule="auto"/>
              <w:jc w:val="center"/>
              <w:rPr>
                <w:rFonts w:ascii="Times New Roman" w:eastAsia="Times New Roman" w:hAnsi="Times New Roman" w:cs="Times New Roman"/>
                <w:color w:val="000000"/>
                <w:sz w:val="16"/>
                <w:szCs w:val="20"/>
                <w:lang w:val="ro-RO" w:eastAsia="ro-RO"/>
              </w:rPr>
            </w:pPr>
            <w:r w:rsidRPr="004A65D4">
              <w:rPr>
                <w:rFonts w:ascii="Times New Roman" w:eastAsia="Times New Roman" w:hAnsi="Times New Roman" w:cs="Times New Roman"/>
                <w:color w:val="000000"/>
                <w:sz w:val="16"/>
                <w:szCs w:val="20"/>
                <w:lang w:val="ro-RO" w:eastAsia="ro-RO"/>
              </w:rPr>
              <w:t>Structura, %</w:t>
            </w:r>
          </w:p>
        </w:tc>
      </w:tr>
      <w:tr w:rsidR="00C67A59" w:rsidRPr="00CA746A" w:rsidTr="00C67A59">
        <w:trPr>
          <w:trHeight w:val="71"/>
        </w:trPr>
        <w:tc>
          <w:tcPr>
            <w:tcW w:w="2210" w:type="dxa"/>
            <w:tcBorders>
              <w:top w:val="nil"/>
              <w:left w:val="single" w:sz="4" w:space="0" w:color="auto"/>
              <w:bottom w:val="single" w:sz="4" w:space="0" w:color="auto"/>
              <w:right w:val="single" w:sz="4" w:space="0" w:color="auto"/>
            </w:tcBorders>
            <w:shd w:val="clear" w:color="auto" w:fill="auto"/>
            <w:vAlign w:val="center"/>
          </w:tcPr>
          <w:p w:rsidR="00C67A59" w:rsidRPr="00CA746A" w:rsidRDefault="00C67A59" w:rsidP="00C67A59">
            <w:pPr>
              <w:spacing w:after="0" w:line="240" w:lineRule="auto"/>
              <w:rPr>
                <w:rFonts w:ascii="Times New Roman" w:eastAsia="Times New Roman" w:hAnsi="Times New Roman" w:cs="Times New Roman"/>
                <w:iCs/>
                <w:color w:val="000000"/>
                <w:sz w:val="20"/>
                <w:szCs w:val="20"/>
                <w:lang w:val="ro-RO" w:eastAsia="ro-RO"/>
              </w:rPr>
            </w:pPr>
            <w:r w:rsidRPr="00CA746A">
              <w:rPr>
                <w:rFonts w:ascii="Times New Roman" w:eastAsia="Times New Roman" w:hAnsi="Times New Roman" w:cs="Times New Roman"/>
                <w:iCs/>
                <w:color w:val="000000"/>
                <w:sz w:val="20"/>
                <w:szCs w:val="20"/>
                <w:lang w:val="ro-RO" w:eastAsia="ro-RO"/>
              </w:rPr>
              <w:t>de</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la</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700</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până</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la</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1249</w:t>
            </w:r>
          </w:p>
        </w:tc>
        <w:tc>
          <w:tcPr>
            <w:tcW w:w="870"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959,5</w:t>
            </w:r>
          </w:p>
        </w:tc>
        <w:tc>
          <w:tcPr>
            <w:tcW w:w="843"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68,9</w:t>
            </w:r>
          </w:p>
        </w:tc>
        <w:tc>
          <w:tcPr>
            <w:tcW w:w="870"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389,0</w:t>
            </w:r>
          </w:p>
        </w:tc>
        <w:tc>
          <w:tcPr>
            <w:tcW w:w="843"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34,6</w:t>
            </w:r>
          </w:p>
        </w:tc>
        <w:tc>
          <w:tcPr>
            <w:tcW w:w="928"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90,1</w:t>
            </w:r>
          </w:p>
        </w:tc>
        <w:tc>
          <w:tcPr>
            <w:tcW w:w="850"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2,.9</w:t>
            </w:r>
          </w:p>
        </w:tc>
        <w:tc>
          <w:tcPr>
            <w:tcW w:w="992"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55,1</w:t>
            </w:r>
          </w:p>
        </w:tc>
        <w:tc>
          <w:tcPr>
            <w:tcW w:w="851" w:type="dxa"/>
            <w:tcBorders>
              <w:top w:val="nil"/>
              <w:left w:val="nil"/>
              <w:bottom w:val="single" w:sz="4" w:space="0" w:color="auto"/>
              <w:right w:val="single" w:sz="4" w:space="0" w:color="auto"/>
            </w:tcBorders>
            <w:shd w:val="clear" w:color="auto" w:fill="auto"/>
            <w:vAlign w:val="center"/>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14,6</w:t>
            </w:r>
          </w:p>
        </w:tc>
      </w:tr>
      <w:tr w:rsidR="00C67A59" w:rsidRPr="00CA746A" w:rsidTr="00C67A59">
        <w:trPr>
          <w:trHeight w:val="71"/>
        </w:trPr>
        <w:tc>
          <w:tcPr>
            <w:tcW w:w="2210" w:type="dxa"/>
            <w:tcBorders>
              <w:top w:val="nil"/>
              <w:left w:val="single" w:sz="4" w:space="0" w:color="auto"/>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rPr>
                <w:rFonts w:ascii="Times New Roman" w:eastAsia="Times New Roman" w:hAnsi="Times New Roman" w:cs="Times New Roman"/>
                <w:iCs/>
                <w:color w:val="000000"/>
                <w:sz w:val="20"/>
                <w:szCs w:val="20"/>
                <w:lang w:val="ro-RO" w:eastAsia="ro-RO"/>
              </w:rPr>
            </w:pPr>
            <w:r w:rsidRPr="00CA746A">
              <w:rPr>
                <w:rFonts w:ascii="Times New Roman" w:eastAsia="Times New Roman" w:hAnsi="Times New Roman" w:cs="Times New Roman"/>
                <w:iCs/>
                <w:color w:val="000000"/>
                <w:sz w:val="20"/>
                <w:szCs w:val="20"/>
                <w:lang w:val="ro-RO" w:eastAsia="ro-RO"/>
              </w:rPr>
              <w:t>de</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la</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1250</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până</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la</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1849</w:t>
            </w:r>
          </w:p>
        </w:tc>
        <w:tc>
          <w:tcPr>
            <w:tcW w:w="870"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250,6</w:t>
            </w:r>
          </w:p>
        </w:tc>
        <w:tc>
          <w:tcPr>
            <w:tcW w:w="843"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18,0</w:t>
            </w:r>
          </w:p>
        </w:tc>
        <w:tc>
          <w:tcPr>
            <w:tcW w:w="870"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383,0</w:t>
            </w:r>
          </w:p>
        </w:tc>
        <w:tc>
          <w:tcPr>
            <w:tcW w:w="843"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34,1</w:t>
            </w:r>
          </w:p>
        </w:tc>
        <w:tc>
          <w:tcPr>
            <w:tcW w:w="928"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210,1</w:t>
            </w:r>
          </w:p>
        </w:tc>
        <w:tc>
          <w:tcPr>
            <w:tcW w:w="850"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51,0</w:t>
            </w:r>
          </w:p>
        </w:tc>
        <w:tc>
          <w:tcPr>
            <w:tcW w:w="992"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130,6</w:t>
            </w:r>
          </w:p>
        </w:tc>
        <w:tc>
          <w:tcPr>
            <w:tcW w:w="851"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34,7</w:t>
            </w:r>
          </w:p>
        </w:tc>
      </w:tr>
      <w:tr w:rsidR="00C67A59" w:rsidRPr="00CA746A" w:rsidTr="00C67A59">
        <w:trPr>
          <w:trHeight w:val="182"/>
        </w:trPr>
        <w:tc>
          <w:tcPr>
            <w:tcW w:w="2210" w:type="dxa"/>
            <w:tcBorders>
              <w:top w:val="nil"/>
              <w:left w:val="single" w:sz="4" w:space="0" w:color="auto"/>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rPr>
                <w:rFonts w:ascii="Times New Roman" w:eastAsia="Times New Roman" w:hAnsi="Times New Roman" w:cs="Times New Roman"/>
                <w:iCs/>
                <w:color w:val="000000"/>
                <w:sz w:val="20"/>
                <w:szCs w:val="20"/>
                <w:lang w:val="ro-RO" w:eastAsia="ro-RO"/>
              </w:rPr>
            </w:pPr>
            <w:r w:rsidRPr="00CA746A">
              <w:rPr>
                <w:rFonts w:ascii="Times New Roman" w:eastAsia="Times New Roman" w:hAnsi="Times New Roman" w:cs="Times New Roman"/>
                <w:iCs/>
                <w:color w:val="000000"/>
                <w:sz w:val="20"/>
                <w:szCs w:val="20"/>
                <w:lang w:val="ro-RO" w:eastAsia="ro-RO"/>
              </w:rPr>
              <w:t>de</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la</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1850</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până</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la</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2449</w:t>
            </w:r>
          </w:p>
        </w:tc>
        <w:tc>
          <w:tcPr>
            <w:tcW w:w="870"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86,0</w:t>
            </w:r>
          </w:p>
        </w:tc>
        <w:tc>
          <w:tcPr>
            <w:tcW w:w="843"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6,2</w:t>
            </w:r>
          </w:p>
        </w:tc>
        <w:tc>
          <w:tcPr>
            <w:tcW w:w="870"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129,0</w:t>
            </w:r>
          </w:p>
        </w:tc>
        <w:tc>
          <w:tcPr>
            <w:tcW w:w="843"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11,5</w:t>
            </w:r>
          </w:p>
        </w:tc>
        <w:tc>
          <w:tcPr>
            <w:tcW w:w="928"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53,0</w:t>
            </w:r>
          </w:p>
        </w:tc>
        <w:tc>
          <w:tcPr>
            <w:tcW w:w="850"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12,9</w:t>
            </w:r>
          </w:p>
        </w:tc>
        <w:tc>
          <w:tcPr>
            <w:tcW w:w="992"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64,2</w:t>
            </w:r>
          </w:p>
        </w:tc>
        <w:tc>
          <w:tcPr>
            <w:tcW w:w="851"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17,0</w:t>
            </w:r>
          </w:p>
        </w:tc>
      </w:tr>
      <w:tr w:rsidR="00C67A59" w:rsidRPr="00CA746A" w:rsidTr="00C67A59">
        <w:trPr>
          <w:trHeight w:val="131"/>
        </w:trPr>
        <w:tc>
          <w:tcPr>
            <w:tcW w:w="2210" w:type="dxa"/>
            <w:tcBorders>
              <w:top w:val="nil"/>
              <w:left w:val="single" w:sz="4" w:space="0" w:color="auto"/>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rPr>
                <w:rFonts w:ascii="Times New Roman" w:eastAsia="Times New Roman" w:hAnsi="Times New Roman" w:cs="Times New Roman"/>
                <w:iCs/>
                <w:color w:val="000000"/>
                <w:sz w:val="20"/>
                <w:szCs w:val="20"/>
                <w:lang w:val="ro-RO" w:eastAsia="ro-RO"/>
              </w:rPr>
            </w:pPr>
            <w:r w:rsidRPr="00CA746A">
              <w:rPr>
                <w:rFonts w:ascii="Times New Roman" w:eastAsia="Times New Roman" w:hAnsi="Times New Roman" w:cs="Times New Roman"/>
                <w:iCs/>
                <w:color w:val="000000"/>
                <w:sz w:val="20"/>
                <w:szCs w:val="20"/>
                <w:lang w:val="ro-RO" w:eastAsia="ro-RO"/>
              </w:rPr>
              <w:t>de</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la</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2450</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şi</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mai</w:t>
            </w:r>
            <w:r>
              <w:rPr>
                <w:rFonts w:ascii="Times New Roman" w:eastAsia="Times New Roman" w:hAnsi="Times New Roman" w:cs="Times New Roman"/>
                <w:iCs/>
                <w:color w:val="000000"/>
                <w:sz w:val="20"/>
                <w:szCs w:val="20"/>
                <w:lang w:val="ro-RO" w:eastAsia="ro-RO"/>
              </w:rPr>
              <w:t xml:space="preserve"> </w:t>
            </w:r>
            <w:r w:rsidRPr="00CA746A">
              <w:rPr>
                <w:rFonts w:ascii="Times New Roman" w:eastAsia="Times New Roman" w:hAnsi="Times New Roman" w:cs="Times New Roman"/>
                <w:iCs/>
                <w:color w:val="000000"/>
                <w:sz w:val="20"/>
                <w:szCs w:val="20"/>
                <w:lang w:val="ro-RO" w:eastAsia="ro-RO"/>
              </w:rPr>
              <w:t>mult</w:t>
            </w:r>
          </w:p>
        </w:tc>
        <w:tc>
          <w:tcPr>
            <w:tcW w:w="870"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96,5</w:t>
            </w:r>
          </w:p>
        </w:tc>
        <w:tc>
          <w:tcPr>
            <w:tcW w:w="843"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6,9</w:t>
            </w:r>
          </w:p>
        </w:tc>
        <w:tc>
          <w:tcPr>
            <w:tcW w:w="870"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223,0</w:t>
            </w:r>
          </w:p>
        </w:tc>
        <w:tc>
          <w:tcPr>
            <w:tcW w:w="843"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19,8</w:t>
            </w:r>
          </w:p>
        </w:tc>
        <w:tc>
          <w:tcPr>
            <w:tcW w:w="928"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59,0</w:t>
            </w:r>
          </w:p>
        </w:tc>
        <w:tc>
          <w:tcPr>
            <w:tcW w:w="850"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14,3</w:t>
            </w:r>
          </w:p>
        </w:tc>
        <w:tc>
          <w:tcPr>
            <w:tcW w:w="992"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126,8</w:t>
            </w:r>
          </w:p>
        </w:tc>
        <w:tc>
          <w:tcPr>
            <w:tcW w:w="851" w:type="dxa"/>
            <w:tcBorders>
              <w:top w:val="nil"/>
              <w:left w:val="nil"/>
              <w:bottom w:val="single" w:sz="4" w:space="0" w:color="auto"/>
              <w:right w:val="single" w:sz="4" w:space="0" w:color="auto"/>
            </w:tcBorders>
            <w:shd w:val="clear" w:color="auto" w:fill="auto"/>
            <w:vAlign w:val="center"/>
            <w:hideMark/>
          </w:tcPr>
          <w:p w:rsidR="00C67A59" w:rsidRPr="00CA746A" w:rsidRDefault="00C67A59" w:rsidP="00C67A59">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33,7</w:t>
            </w:r>
          </w:p>
        </w:tc>
      </w:tr>
      <w:tr w:rsidR="00C67A59" w:rsidRPr="00CA746A" w:rsidTr="00C67A59">
        <w:trPr>
          <w:trHeight w:val="131"/>
        </w:trPr>
        <w:tc>
          <w:tcPr>
            <w:tcW w:w="2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Total</w:t>
            </w:r>
          </w:p>
        </w:tc>
        <w:tc>
          <w:tcPr>
            <w:tcW w:w="87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eastAsia="Times New Roman" w:hAnsi="Times New Roman" w:cs="Times New Roman"/>
                <w:b/>
                <w:color w:val="000000"/>
                <w:sz w:val="20"/>
                <w:szCs w:val="20"/>
                <w:lang w:val="ro-RO" w:eastAsia="ro-RO"/>
              </w:rPr>
            </w:pPr>
            <w:r w:rsidRPr="00CA746A">
              <w:rPr>
                <w:rFonts w:ascii="Times New Roman" w:eastAsia="Times New Roman" w:hAnsi="Times New Roman" w:cs="Times New Roman"/>
                <w:b/>
                <w:color w:val="000000"/>
                <w:sz w:val="20"/>
                <w:szCs w:val="20"/>
                <w:lang w:val="ro-RO" w:eastAsia="ro-RO"/>
              </w:rPr>
              <w:t>1392,7</w:t>
            </w:r>
          </w:p>
        </w:tc>
        <w:tc>
          <w:tcPr>
            <w:tcW w:w="8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eastAsia="Times New Roman" w:hAnsi="Times New Roman" w:cs="Times New Roman"/>
                <w:b/>
                <w:color w:val="000000"/>
                <w:sz w:val="20"/>
                <w:szCs w:val="20"/>
                <w:lang w:val="ro-RO" w:eastAsia="ro-RO"/>
              </w:rPr>
            </w:pPr>
            <w:r w:rsidRPr="00CA746A">
              <w:rPr>
                <w:rFonts w:ascii="Times New Roman" w:eastAsia="Times New Roman" w:hAnsi="Times New Roman" w:cs="Times New Roman"/>
                <w:b/>
                <w:color w:val="000000"/>
                <w:sz w:val="20"/>
                <w:szCs w:val="20"/>
                <w:lang w:val="ro-RO" w:eastAsia="ro-RO"/>
              </w:rPr>
              <w:t>100,0</w:t>
            </w:r>
          </w:p>
        </w:tc>
        <w:tc>
          <w:tcPr>
            <w:tcW w:w="87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1124,0</w:t>
            </w:r>
          </w:p>
        </w:tc>
        <w:tc>
          <w:tcPr>
            <w:tcW w:w="8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100,0</w:t>
            </w:r>
          </w:p>
        </w:tc>
        <w:tc>
          <w:tcPr>
            <w:tcW w:w="928"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412,0</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100,0</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376,7</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67A59" w:rsidRPr="00CA746A" w:rsidRDefault="00C67A59" w:rsidP="00C67A59">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100,0</w:t>
            </w:r>
          </w:p>
        </w:tc>
      </w:tr>
    </w:tbl>
    <w:p w:rsidR="00C67A59" w:rsidRPr="00CA746A" w:rsidRDefault="00C67A59" w:rsidP="00C67A59">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Sursa:</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AIPA</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Examinând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tabelului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aspect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pozitiv,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tendinţa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livezilor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bazate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tehnologii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intensive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superintensive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creştere,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extrem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important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ramura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deoarece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asigura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obţinerea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valorii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adăugate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competitivitatea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fructelor.</w:t>
      </w:r>
    </w:p>
    <w:p w:rsidR="00857FF6" w:rsidRDefault="00857FF6" w:rsidP="00C67A59">
      <w:pPr>
        <w:spacing w:after="0" w:line="240" w:lineRule="auto"/>
        <w:ind w:firstLine="708"/>
        <w:jc w:val="both"/>
        <w:rPr>
          <w:rFonts w:ascii="Times New Roman" w:hAnsi="Times New Roman" w:cs="Times New Roman"/>
          <w:sz w:val="24"/>
          <w:szCs w:val="20"/>
          <w:lang w:val="ro-RO"/>
        </w:rPr>
      </w:pPr>
    </w:p>
    <w:p w:rsidR="00C67A59" w:rsidRPr="00CA746A" w:rsidRDefault="00C67A59" w:rsidP="00C67A59">
      <w:pPr>
        <w:spacing w:after="0" w:line="240" w:lineRule="auto"/>
        <w:ind w:firstLine="708"/>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ultimii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mijloacele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Fondului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Naţional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Dezvoltare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Agriculturii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Rural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efectuează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plăţi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montarea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sistemelor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antigrindină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antiîngheţ.</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Raportul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privind</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numărul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beneficiari,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suma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autorizată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valoarea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investiţiilor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fondarea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sistemelor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antigrindină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antiîngheţ</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2013-2017</w:t>
      </w:r>
      <w:r>
        <w:rPr>
          <w:rFonts w:ascii="Times New Roman" w:hAnsi="Times New Roman" w:cs="Times New Roman"/>
          <w:b/>
          <w:sz w:val="24"/>
          <w:szCs w:val="20"/>
          <w:lang w:val="ro-RO"/>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6"/>
        <w:gridCol w:w="1894"/>
        <w:gridCol w:w="1895"/>
        <w:gridCol w:w="1894"/>
        <w:gridCol w:w="1895"/>
      </w:tblGrid>
      <w:tr w:rsidR="00C67A59" w:rsidRPr="00CA746A" w:rsidTr="00C67A59">
        <w:trPr>
          <w:trHeight w:val="194"/>
        </w:trPr>
        <w:tc>
          <w:tcPr>
            <w:tcW w:w="1516" w:type="dxa"/>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sz w:val="20"/>
                <w:szCs w:val="20"/>
                <w:lang w:val="ro-RO"/>
              </w:rPr>
            </w:pPr>
            <w:r w:rsidRPr="000B3C22">
              <w:rPr>
                <w:rFonts w:ascii="Times New Roman" w:hAnsi="Times New Roman" w:cs="Times New Roman"/>
                <w:b/>
                <w:sz w:val="20"/>
                <w:szCs w:val="20"/>
                <w:lang w:val="ro-RO"/>
              </w:rPr>
              <w:t>Anii</w:t>
            </w:r>
          </w:p>
        </w:tc>
        <w:tc>
          <w:tcPr>
            <w:tcW w:w="1894" w:type="dxa"/>
            <w:shd w:val="clear" w:color="auto" w:fill="D9E2F3" w:themeFill="accent1" w:themeFillTint="33"/>
            <w:vAlign w:val="center"/>
          </w:tcPr>
          <w:p w:rsidR="00C67A59" w:rsidRPr="000B3C22" w:rsidRDefault="00C67A59" w:rsidP="00C67A59">
            <w:pPr>
              <w:pStyle w:val="Listparagraf"/>
              <w:widowControl w:val="0"/>
              <w:autoSpaceDE w:val="0"/>
              <w:autoSpaceDN w:val="0"/>
              <w:adjustRightInd w:val="0"/>
              <w:spacing w:after="0" w:line="240" w:lineRule="auto"/>
              <w:ind w:left="0"/>
              <w:jc w:val="center"/>
              <w:rPr>
                <w:b/>
                <w:bCs/>
                <w:iCs/>
                <w:sz w:val="20"/>
                <w:bdr w:val="none" w:sz="0" w:space="0" w:color="auto" w:frame="1"/>
                <w:lang w:eastAsia="zh-CN"/>
              </w:rPr>
            </w:pPr>
            <w:r w:rsidRPr="000B3C22">
              <w:rPr>
                <w:b/>
                <w:bCs/>
                <w:iCs/>
                <w:sz w:val="20"/>
                <w:bdr w:val="none" w:sz="0" w:space="0" w:color="auto" w:frame="1"/>
                <w:lang w:eastAsia="zh-CN"/>
              </w:rPr>
              <w:t>Nr. de beneficiari</w:t>
            </w:r>
          </w:p>
        </w:tc>
        <w:tc>
          <w:tcPr>
            <w:tcW w:w="1895" w:type="dxa"/>
            <w:shd w:val="clear" w:color="auto" w:fill="D9E2F3" w:themeFill="accent1" w:themeFillTint="33"/>
            <w:vAlign w:val="center"/>
          </w:tcPr>
          <w:p w:rsidR="00C67A59" w:rsidRPr="000B3C22" w:rsidRDefault="00C67A59" w:rsidP="00C67A59">
            <w:pPr>
              <w:pStyle w:val="Listparagraf"/>
              <w:widowControl w:val="0"/>
              <w:autoSpaceDE w:val="0"/>
              <w:autoSpaceDN w:val="0"/>
              <w:adjustRightInd w:val="0"/>
              <w:spacing w:after="0" w:line="240" w:lineRule="auto"/>
              <w:ind w:left="0"/>
              <w:jc w:val="center"/>
              <w:rPr>
                <w:b/>
                <w:bCs/>
                <w:iCs/>
                <w:sz w:val="20"/>
                <w:bdr w:val="none" w:sz="0" w:space="0" w:color="auto" w:frame="1"/>
                <w:lang w:eastAsia="zh-CN"/>
              </w:rPr>
            </w:pPr>
            <w:r w:rsidRPr="000B3C22">
              <w:rPr>
                <w:b/>
                <w:bCs/>
                <w:iCs/>
                <w:sz w:val="20"/>
                <w:bdr w:val="none" w:sz="0" w:space="0" w:color="auto" w:frame="1"/>
                <w:lang w:eastAsia="zh-CN"/>
              </w:rPr>
              <w:t xml:space="preserve">Suma autorizată </w:t>
            </w:r>
          </w:p>
          <w:p w:rsidR="00C67A59" w:rsidRPr="000B3C22" w:rsidRDefault="00C67A59" w:rsidP="00C67A59">
            <w:pPr>
              <w:pStyle w:val="Listparagraf"/>
              <w:widowControl w:val="0"/>
              <w:autoSpaceDE w:val="0"/>
              <w:autoSpaceDN w:val="0"/>
              <w:adjustRightInd w:val="0"/>
              <w:spacing w:after="0" w:line="240" w:lineRule="auto"/>
              <w:ind w:left="0"/>
              <w:jc w:val="center"/>
              <w:rPr>
                <w:b/>
                <w:bCs/>
                <w:iCs/>
                <w:sz w:val="20"/>
                <w:bdr w:val="none" w:sz="0" w:space="0" w:color="auto" w:frame="1"/>
                <w:lang w:eastAsia="zh-CN"/>
              </w:rPr>
            </w:pPr>
            <w:r w:rsidRPr="000B3C22">
              <w:rPr>
                <w:b/>
                <w:bCs/>
                <w:iCs/>
                <w:sz w:val="20"/>
                <w:bdr w:val="none" w:sz="0" w:space="0" w:color="auto" w:frame="1"/>
                <w:lang w:eastAsia="zh-CN"/>
              </w:rPr>
              <w:t>(lei)</w:t>
            </w:r>
          </w:p>
        </w:tc>
        <w:tc>
          <w:tcPr>
            <w:tcW w:w="1894" w:type="dxa"/>
            <w:shd w:val="clear" w:color="auto" w:fill="D9E2F3" w:themeFill="accent1" w:themeFillTint="33"/>
            <w:vAlign w:val="center"/>
          </w:tcPr>
          <w:p w:rsidR="00C67A59" w:rsidRPr="000B3C22" w:rsidRDefault="00C67A59" w:rsidP="00C67A59">
            <w:pPr>
              <w:pStyle w:val="Listparagraf"/>
              <w:widowControl w:val="0"/>
              <w:autoSpaceDE w:val="0"/>
              <w:autoSpaceDN w:val="0"/>
              <w:adjustRightInd w:val="0"/>
              <w:spacing w:after="0" w:line="240" w:lineRule="auto"/>
              <w:ind w:left="0"/>
              <w:jc w:val="center"/>
              <w:rPr>
                <w:b/>
                <w:bCs/>
                <w:iCs/>
                <w:sz w:val="20"/>
                <w:bdr w:val="none" w:sz="0" w:space="0" w:color="auto" w:frame="1"/>
                <w:lang w:eastAsia="zh-CN"/>
              </w:rPr>
            </w:pPr>
            <w:r w:rsidRPr="000B3C22">
              <w:rPr>
                <w:b/>
                <w:bCs/>
                <w:iCs/>
                <w:sz w:val="20"/>
                <w:bdr w:val="none" w:sz="0" w:space="0" w:color="auto" w:frame="1"/>
                <w:lang w:eastAsia="zh-CN"/>
              </w:rPr>
              <w:t>Valoarea investiţiilor (lei)</w:t>
            </w:r>
          </w:p>
        </w:tc>
        <w:tc>
          <w:tcPr>
            <w:tcW w:w="1895" w:type="dxa"/>
            <w:shd w:val="clear" w:color="auto" w:fill="D9E2F3" w:themeFill="accent1" w:themeFillTint="33"/>
            <w:vAlign w:val="center"/>
          </w:tcPr>
          <w:p w:rsidR="00C67A59" w:rsidRPr="000B3C22" w:rsidRDefault="00C67A59" w:rsidP="00C67A59">
            <w:pPr>
              <w:pStyle w:val="Listparagraf"/>
              <w:widowControl w:val="0"/>
              <w:autoSpaceDE w:val="0"/>
              <w:autoSpaceDN w:val="0"/>
              <w:adjustRightInd w:val="0"/>
              <w:spacing w:after="0" w:line="240" w:lineRule="auto"/>
              <w:ind w:left="0"/>
              <w:jc w:val="center"/>
              <w:rPr>
                <w:b/>
                <w:bCs/>
                <w:iCs/>
                <w:sz w:val="20"/>
                <w:bdr w:val="none" w:sz="0" w:space="0" w:color="auto" w:frame="1"/>
                <w:lang w:eastAsia="zh-CN"/>
              </w:rPr>
            </w:pPr>
            <w:r w:rsidRPr="000B3C22">
              <w:rPr>
                <w:b/>
                <w:bCs/>
                <w:iCs/>
                <w:sz w:val="20"/>
                <w:bdr w:val="none" w:sz="0" w:space="0" w:color="auto" w:frame="1"/>
                <w:lang w:eastAsia="zh-CN"/>
              </w:rPr>
              <w:t>Suprafaţa totală, ha</w:t>
            </w:r>
          </w:p>
        </w:tc>
      </w:tr>
      <w:tr w:rsidR="00C67A59" w:rsidRPr="00CA746A" w:rsidTr="00C67A59">
        <w:trPr>
          <w:trHeight w:val="194"/>
        </w:trPr>
        <w:tc>
          <w:tcPr>
            <w:tcW w:w="1516" w:type="dxa"/>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2013</w:t>
            </w:r>
          </w:p>
        </w:tc>
        <w:tc>
          <w:tcPr>
            <w:tcW w:w="1894" w:type="dxa"/>
            <w:vAlign w:val="center"/>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3</w:t>
            </w:r>
          </w:p>
        </w:tc>
        <w:tc>
          <w:tcPr>
            <w:tcW w:w="1895" w:type="dxa"/>
            <w:vAlign w:val="center"/>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909841</w:t>
            </w:r>
          </w:p>
        </w:tc>
        <w:tc>
          <w:tcPr>
            <w:tcW w:w="1894" w:type="dxa"/>
            <w:vAlign w:val="center"/>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w:t>
            </w:r>
          </w:p>
        </w:tc>
        <w:tc>
          <w:tcPr>
            <w:tcW w:w="1895"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72</w:t>
            </w:r>
          </w:p>
        </w:tc>
      </w:tr>
      <w:tr w:rsidR="00C67A59" w:rsidRPr="00CA746A" w:rsidTr="00C67A59">
        <w:trPr>
          <w:trHeight w:val="194"/>
        </w:trPr>
        <w:tc>
          <w:tcPr>
            <w:tcW w:w="1516" w:type="dxa"/>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2014</w:t>
            </w:r>
          </w:p>
        </w:tc>
        <w:tc>
          <w:tcPr>
            <w:tcW w:w="1894" w:type="dxa"/>
            <w:vAlign w:val="center"/>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4</w:t>
            </w:r>
          </w:p>
        </w:tc>
        <w:tc>
          <w:tcPr>
            <w:tcW w:w="1895" w:type="dxa"/>
            <w:vAlign w:val="center"/>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3072800</w:t>
            </w:r>
          </w:p>
        </w:tc>
        <w:tc>
          <w:tcPr>
            <w:tcW w:w="1894" w:type="dxa"/>
            <w:vAlign w:val="center"/>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w:t>
            </w:r>
          </w:p>
        </w:tc>
        <w:tc>
          <w:tcPr>
            <w:tcW w:w="1895"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11</w:t>
            </w:r>
          </w:p>
        </w:tc>
      </w:tr>
      <w:tr w:rsidR="00C67A59" w:rsidRPr="00CA746A" w:rsidTr="00C67A59">
        <w:trPr>
          <w:trHeight w:val="194"/>
        </w:trPr>
        <w:tc>
          <w:tcPr>
            <w:tcW w:w="1516" w:type="dxa"/>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2015</w:t>
            </w:r>
          </w:p>
        </w:tc>
        <w:tc>
          <w:tcPr>
            <w:tcW w:w="1894" w:type="dxa"/>
            <w:vAlign w:val="center"/>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2</w:t>
            </w:r>
          </w:p>
        </w:tc>
        <w:tc>
          <w:tcPr>
            <w:tcW w:w="1895" w:type="dxa"/>
            <w:vAlign w:val="center"/>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1050504</w:t>
            </w:r>
          </w:p>
        </w:tc>
        <w:tc>
          <w:tcPr>
            <w:tcW w:w="1894" w:type="dxa"/>
            <w:vAlign w:val="center"/>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3314569</w:t>
            </w:r>
          </w:p>
        </w:tc>
        <w:tc>
          <w:tcPr>
            <w:tcW w:w="1895"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53</w:t>
            </w:r>
          </w:p>
        </w:tc>
      </w:tr>
      <w:tr w:rsidR="00C67A59" w:rsidRPr="00CA746A" w:rsidTr="00C67A59">
        <w:trPr>
          <w:trHeight w:val="194"/>
        </w:trPr>
        <w:tc>
          <w:tcPr>
            <w:tcW w:w="1516" w:type="dxa"/>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2016</w:t>
            </w:r>
          </w:p>
        </w:tc>
        <w:tc>
          <w:tcPr>
            <w:tcW w:w="1894" w:type="dxa"/>
            <w:vAlign w:val="center"/>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4</w:t>
            </w:r>
          </w:p>
        </w:tc>
        <w:tc>
          <w:tcPr>
            <w:tcW w:w="1895" w:type="dxa"/>
            <w:vAlign w:val="center"/>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4095830</w:t>
            </w:r>
          </w:p>
        </w:tc>
        <w:tc>
          <w:tcPr>
            <w:tcW w:w="1894" w:type="dxa"/>
            <w:vAlign w:val="center"/>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6854698</w:t>
            </w:r>
          </w:p>
        </w:tc>
        <w:tc>
          <w:tcPr>
            <w:tcW w:w="1895"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70</w:t>
            </w:r>
          </w:p>
        </w:tc>
      </w:tr>
      <w:tr w:rsidR="00C67A59" w:rsidRPr="00CA746A" w:rsidTr="00C67A59">
        <w:trPr>
          <w:trHeight w:val="194"/>
        </w:trPr>
        <w:tc>
          <w:tcPr>
            <w:tcW w:w="1516" w:type="dxa"/>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2017</w:t>
            </w:r>
          </w:p>
        </w:tc>
        <w:tc>
          <w:tcPr>
            <w:tcW w:w="1894" w:type="dxa"/>
            <w:vAlign w:val="center"/>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9</w:t>
            </w:r>
          </w:p>
        </w:tc>
        <w:tc>
          <w:tcPr>
            <w:tcW w:w="1895" w:type="dxa"/>
            <w:vAlign w:val="center"/>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4270350</w:t>
            </w:r>
          </w:p>
        </w:tc>
        <w:tc>
          <w:tcPr>
            <w:tcW w:w="1894" w:type="dxa"/>
            <w:vAlign w:val="center"/>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9867011</w:t>
            </w:r>
          </w:p>
        </w:tc>
        <w:tc>
          <w:tcPr>
            <w:tcW w:w="1895"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206</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AIPA</w:t>
      </w:r>
    </w:p>
    <w:p w:rsidR="00857FF6" w:rsidRDefault="00857FF6" w:rsidP="00C67A59">
      <w:pPr>
        <w:spacing w:after="0" w:line="240" w:lineRule="auto"/>
        <w:ind w:firstLine="708"/>
        <w:jc w:val="both"/>
        <w:rPr>
          <w:rFonts w:ascii="Times New Roman" w:hAnsi="Times New Roman" w:cs="Times New Roman"/>
          <w:sz w:val="24"/>
          <w:szCs w:val="20"/>
          <w:lang w:val="ro-RO"/>
        </w:rPr>
      </w:pPr>
    </w:p>
    <w:p w:rsidR="00857FF6" w:rsidRDefault="00857FF6" w:rsidP="00857FF6">
      <w:pPr>
        <w:pStyle w:val="Titlu3"/>
      </w:pPr>
      <w:bookmarkStart w:id="4" w:name="_Toc533602850"/>
      <w:r>
        <w:t>Defrișarea plantațiilor perene</w:t>
      </w:r>
      <w:bookmarkEnd w:id="4"/>
    </w:p>
    <w:p w:rsidR="00C67A59" w:rsidRPr="00CA746A" w:rsidRDefault="00C67A59" w:rsidP="00C67A59">
      <w:pPr>
        <w:spacing w:after="0" w:line="240" w:lineRule="auto"/>
        <w:ind w:firstLine="708"/>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113,4</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rod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17,4</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struguri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pondere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respective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expirat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termenul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exploatare,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furnizează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eficienţă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economică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(terenuri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0,01-0,1</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aparţin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gospodăriilor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ţărăneşti)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necesită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defrişate.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gestionarea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raţională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ocupate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struguri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defrişat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perioada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2019-2025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câte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10,0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0,5-0,7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struguri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masă.</w:t>
      </w:r>
    </w:p>
    <w:p w:rsidR="00C67A59" w:rsidRPr="00CA746A" w:rsidRDefault="00C67A59" w:rsidP="00C67A59">
      <w:pPr>
        <w:spacing w:after="0" w:line="240" w:lineRule="auto"/>
        <w:ind w:firstLine="708"/>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Defrişarea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horticole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pus</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seama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consiliilor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locale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(primării)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teritoriul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cărora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află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terenuri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rambursarea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investiţiilor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astfel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lastRenderedPageBreak/>
        <w:t>lucrări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(conform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contractului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încheiat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organizaţii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specializate)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mijloacele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Fondului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Naţional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Dezvoltare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Agriculturii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Rural.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Aceasta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permite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repune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circuitul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agricol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10-11,0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terenuri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avea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către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sfârşitul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2025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jur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80,0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struguri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îmbucurător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faptul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subvenţiona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defrişarea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livezilor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bătrâne,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permis</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face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”ordine”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cultivate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multianuale.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Suma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autorizată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defrişarea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16,04</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valoarea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investiţiei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17,74</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lei/ha</w:t>
      </w:r>
      <w:r>
        <w:rPr>
          <w:rFonts w:ascii="Times New Roman" w:hAnsi="Times New Roman" w:cs="Times New Roman"/>
          <w:sz w:val="24"/>
          <w:szCs w:val="20"/>
          <w:lang w:val="ro-RO"/>
        </w:rPr>
        <w:t>.</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Raportul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privind</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numărul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beneficiari,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suma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autorizată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valoarea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investiţiei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defrişare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perioada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2015-2017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
        <w:gridCol w:w="1898"/>
        <w:gridCol w:w="1898"/>
        <w:gridCol w:w="1898"/>
        <w:gridCol w:w="1898"/>
      </w:tblGrid>
      <w:tr w:rsidR="00C67A59" w:rsidRPr="00CA746A" w:rsidTr="00C67A59">
        <w:trPr>
          <w:trHeight w:val="185"/>
        </w:trPr>
        <w:tc>
          <w:tcPr>
            <w:tcW w:w="1494" w:type="dxa"/>
            <w:shd w:val="clear" w:color="auto" w:fill="D9E2F3" w:themeFill="accent1" w:themeFillTint="33"/>
            <w:vAlign w:val="center"/>
          </w:tcPr>
          <w:p w:rsidR="00C67A59" w:rsidRPr="000B3C22" w:rsidRDefault="00C67A59" w:rsidP="00C67A59">
            <w:pPr>
              <w:spacing w:after="0" w:line="240" w:lineRule="auto"/>
              <w:jc w:val="center"/>
              <w:rPr>
                <w:rFonts w:ascii="Times New Roman" w:hAnsi="Times New Roman" w:cs="Times New Roman"/>
                <w:b/>
                <w:sz w:val="20"/>
                <w:szCs w:val="20"/>
                <w:lang w:val="ro-RO"/>
              </w:rPr>
            </w:pPr>
            <w:r w:rsidRPr="000B3C22">
              <w:rPr>
                <w:rFonts w:ascii="Times New Roman" w:hAnsi="Times New Roman" w:cs="Times New Roman"/>
                <w:b/>
                <w:sz w:val="20"/>
                <w:szCs w:val="20"/>
                <w:lang w:val="ro-RO"/>
              </w:rPr>
              <w:t>Anii</w:t>
            </w:r>
          </w:p>
        </w:tc>
        <w:tc>
          <w:tcPr>
            <w:tcW w:w="1898" w:type="dxa"/>
            <w:shd w:val="clear" w:color="auto" w:fill="D9E2F3" w:themeFill="accent1" w:themeFillTint="33"/>
            <w:vAlign w:val="center"/>
          </w:tcPr>
          <w:p w:rsidR="00C67A59" w:rsidRPr="000B3C22" w:rsidRDefault="00C67A59" w:rsidP="00C67A59">
            <w:pPr>
              <w:pStyle w:val="Listparagraf"/>
              <w:widowControl w:val="0"/>
              <w:autoSpaceDE w:val="0"/>
              <w:autoSpaceDN w:val="0"/>
              <w:adjustRightInd w:val="0"/>
              <w:spacing w:after="0" w:line="240" w:lineRule="auto"/>
              <w:ind w:left="0"/>
              <w:jc w:val="center"/>
              <w:rPr>
                <w:b/>
                <w:bCs/>
                <w:iCs/>
                <w:sz w:val="20"/>
                <w:bdr w:val="none" w:sz="0" w:space="0" w:color="auto" w:frame="1"/>
                <w:lang w:eastAsia="zh-CN"/>
              </w:rPr>
            </w:pPr>
            <w:r w:rsidRPr="000B3C22">
              <w:rPr>
                <w:b/>
                <w:bCs/>
                <w:iCs/>
                <w:sz w:val="20"/>
                <w:bdr w:val="none" w:sz="0" w:space="0" w:color="auto" w:frame="1"/>
                <w:lang w:eastAsia="zh-CN"/>
              </w:rPr>
              <w:t>Nr. de</w:t>
            </w:r>
            <w:r>
              <w:rPr>
                <w:b/>
                <w:bCs/>
                <w:iCs/>
                <w:sz w:val="20"/>
                <w:bdr w:val="none" w:sz="0" w:space="0" w:color="auto" w:frame="1"/>
                <w:lang w:eastAsia="zh-CN"/>
              </w:rPr>
              <w:t xml:space="preserve"> </w:t>
            </w:r>
            <w:r w:rsidRPr="000B3C22">
              <w:rPr>
                <w:b/>
                <w:bCs/>
                <w:iCs/>
                <w:sz w:val="20"/>
                <w:bdr w:val="none" w:sz="0" w:space="0" w:color="auto" w:frame="1"/>
                <w:lang w:eastAsia="zh-CN"/>
              </w:rPr>
              <w:t>beneficiari</w:t>
            </w:r>
          </w:p>
        </w:tc>
        <w:tc>
          <w:tcPr>
            <w:tcW w:w="1898" w:type="dxa"/>
            <w:shd w:val="clear" w:color="auto" w:fill="D9E2F3" w:themeFill="accent1" w:themeFillTint="33"/>
            <w:vAlign w:val="center"/>
          </w:tcPr>
          <w:p w:rsidR="00C67A59" w:rsidRPr="000B3C22" w:rsidRDefault="00C67A59" w:rsidP="00C67A59">
            <w:pPr>
              <w:pStyle w:val="Listparagraf"/>
              <w:widowControl w:val="0"/>
              <w:autoSpaceDE w:val="0"/>
              <w:autoSpaceDN w:val="0"/>
              <w:adjustRightInd w:val="0"/>
              <w:spacing w:after="0" w:line="240" w:lineRule="auto"/>
              <w:ind w:left="0"/>
              <w:jc w:val="center"/>
              <w:rPr>
                <w:b/>
                <w:bCs/>
                <w:iCs/>
                <w:sz w:val="20"/>
                <w:bdr w:val="none" w:sz="0" w:space="0" w:color="auto" w:frame="1"/>
                <w:lang w:eastAsia="zh-CN"/>
              </w:rPr>
            </w:pPr>
            <w:r w:rsidRPr="000B3C22">
              <w:rPr>
                <w:b/>
                <w:bCs/>
                <w:iCs/>
                <w:sz w:val="20"/>
                <w:bdr w:val="none" w:sz="0" w:space="0" w:color="auto" w:frame="1"/>
                <w:lang w:eastAsia="zh-CN"/>
              </w:rPr>
              <w:t>Suma autorizată (mil. lei)</w:t>
            </w:r>
          </w:p>
        </w:tc>
        <w:tc>
          <w:tcPr>
            <w:tcW w:w="1898" w:type="dxa"/>
            <w:shd w:val="clear" w:color="auto" w:fill="D9E2F3" w:themeFill="accent1" w:themeFillTint="33"/>
            <w:vAlign w:val="center"/>
          </w:tcPr>
          <w:p w:rsidR="00C67A59" w:rsidRPr="000B3C22" w:rsidRDefault="00C67A59" w:rsidP="00C67A59">
            <w:pPr>
              <w:pStyle w:val="Listparagraf"/>
              <w:widowControl w:val="0"/>
              <w:autoSpaceDE w:val="0"/>
              <w:autoSpaceDN w:val="0"/>
              <w:adjustRightInd w:val="0"/>
              <w:spacing w:after="0" w:line="240" w:lineRule="auto"/>
              <w:ind w:left="0"/>
              <w:jc w:val="center"/>
              <w:rPr>
                <w:b/>
                <w:bCs/>
                <w:iCs/>
                <w:sz w:val="20"/>
                <w:bdr w:val="none" w:sz="0" w:space="0" w:color="auto" w:frame="1"/>
                <w:lang w:eastAsia="zh-CN"/>
              </w:rPr>
            </w:pPr>
            <w:r w:rsidRPr="000B3C22">
              <w:rPr>
                <w:b/>
                <w:bCs/>
                <w:iCs/>
                <w:sz w:val="20"/>
                <w:bdr w:val="none" w:sz="0" w:space="0" w:color="auto" w:frame="1"/>
                <w:lang w:eastAsia="zh-CN"/>
              </w:rPr>
              <w:t>Valoarea investiţiilor(lei)</w:t>
            </w:r>
          </w:p>
        </w:tc>
        <w:tc>
          <w:tcPr>
            <w:tcW w:w="1898" w:type="dxa"/>
            <w:shd w:val="clear" w:color="auto" w:fill="D9E2F3" w:themeFill="accent1" w:themeFillTint="33"/>
            <w:vAlign w:val="center"/>
          </w:tcPr>
          <w:p w:rsidR="00C67A59" w:rsidRPr="000B3C22" w:rsidRDefault="00C67A59" w:rsidP="00C67A59">
            <w:pPr>
              <w:pStyle w:val="Listparagraf"/>
              <w:widowControl w:val="0"/>
              <w:autoSpaceDE w:val="0"/>
              <w:autoSpaceDN w:val="0"/>
              <w:adjustRightInd w:val="0"/>
              <w:spacing w:after="0" w:line="240" w:lineRule="auto"/>
              <w:ind w:left="0"/>
              <w:jc w:val="center"/>
              <w:rPr>
                <w:b/>
                <w:bCs/>
                <w:iCs/>
                <w:sz w:val="20"/>
                <w:bdr w:val="none" w:sz="0" w:space="0" w:color="auto" w:frame="1"/>
                <w:lang w:eastAsia="zh-CN"/>
              </w:rPr>
            </w:pPr>
            <w:r w:rsidRPr="000B3C22">
              <w:rPr>
                <w:b/>
                <w:bCs/>
                <w:iCs/>
                <w:sz w:val="20"/>
                <w:bdr w:val="none" w:sz="0" w:space="0" w:color="auto" w:frame="1"/>
                <w:lang w:eastAsia="zh-CN"/>
              </w:rPr>
              <w:t>Suprafaţa totală, ha</w:t>
            </w:r>
          </w:p>
        </w:tc>
      </w:tr>
      <w:tr w:rsidR="00C67A59" w:rsidRPr="00CA746A" w:rsidTr="00C67A59">
        <w:trPr>
          <w:trHeight w:val="185"/>
        </w:trPr>
        <w:tc>
          <w:tcPr>
            <w:tcW w:w="1494" w:type="dxa"/>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2015</w:t>
            </w:r>
          </w:p>
        </w:tc>
        <w:tc>
          <w:tcPr>
            <w:tcW w:w="1898"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131</w:t>
            </w:r>
          </w:p>
        </w:tc>
        <w:tc>
          <w:tcPr>
            <w:tcW w:w="1898"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10152593</w:t>
            </w:r>
          </w:p>
        </w:tc>
        <w:tc>
          <w:tcPr>
            <w:tcW w:w="1898"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21182402</w:t>
            </w:r>
          </w:p>
        </w:tc>
        <w:tc>
          <w:tcPr>
            <w:tcW w:w="1898"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1121</w:t>
            </w:r>
          </w:p>
        </w:tc>
      </w:tr>
      <w:tr w:rsidR="00C67A59" w:rsidRPr="00CA746A" w:rsidTr="00C67A59">
        <w:trPr>
          <w:trHeight w:val="185"/>
        </w:trPr>
        <w:tc>
          <w:tcPr>
            <w:tcW w:w="1494" w:type="dxa"/>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2016</w:t>
            </w:r>
          </w:p>
        </w:tc>
        <w:tc>
          <w:tcPr>
            <w:tcW w:w="1898"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276</w:t>
            </w:r>
          </w:p>
        </w:tc>
        <w:tc>
          <w:tcPr>
            <w:tcW w:w="1898"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43103616</w:t>
            </w:r>
          </w:p>
        </w:tc>
        <w:tc>
          <w:tcPr>
            <w:tcW w:w="1898"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47076314</w:t>
            </w:r>
          </w:p>
        </w:tc>
        <w:tc>
          <w:tcPr>
            <w:tcW w:w="1898"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3911</w:t>
            </w:r>
          </w:p>
        </w:tc>
      </w:tr>
      <w:tr w:rsidR="00C67A59" w:rsidRPr="00CA746A" w:rsidTr="00C67A59">
        <w:trPr>
          <w:trHeight w:val="185"/>
        </w:trPr>
        <w:tc>
          <w:tcPr>
            <w:tcW w:w="1494" w:type="dxa"/>
            <w:vAlign w:val="center"/>
          </w:tcPr>
          <w:p w:rsidR="00C67A59" w:rsidRPr="00CA746A" w:rsidRDefault="00C67A59" w:rsidP="00C67A59">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2017</w:t>
            </w:r>
          </w:p>
        </w:tc>
        <w:tc>
          <w:tcPr>
            <w:tcW w:w="1898"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438</w:t>
            </w:r>
          </w:p>
        </w:tc>
        <w:tc>
          <w:tcPr>
            <w:tcW w:w="1898"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59287507</w:t>
            </w:r>
          </w:p>
        </w:tc>
        <w:tc>
          <w:tcPr>
            <w:tcW w:w="1898"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65555485</w:t>
            </w:r>
          </w:p>
        </w:tc>
        <w:tc>
          <w:tcPr>
            <w:tcW w:w="1898" w:type="dxa"/>
          </w:tcPr>
          <w:p w:rsidR="00C67A59" w:rsidRPr="00CA746A" w:rsidRDefault="00C67A59" w:rsidP="00C67A59">
            <w:pPr>
              <w:pStyle w:val="Listparagraf"/>
              <w:widowControl w:val="0"/>
              <w:autoSpaceDE w:val="0"/>
              <w:autoSpaceDN w:val="0"/>
              <w:adjustRightInd w:val="0"/>
              <w:spacing w:after="0" w:line="240" w:lineRule="auto"/>
              <w:ind w:left="0"/>
              <w:jc w:val="right"/>
              <w:rPr>
                <w:bCs/>
                <w:iCs/>
                <w:sz w:val="20"/>
                <w:bdr w:val="none" w:sz="0" w:space="0" w:color="auto" w:frame="1"/>
                <w:lang w:eastAsia="zh-CN"/>
              </w:rPr>
            </w:pPr>
            <w:r w:rsidRPr="00CA746A">
              <w:rPr>
                <w:bCs/>
                <w:iCs/>
                <w:sz w:val="20"/>
                <w:bdr w:val="none" w:sz="0" w:space="0" w:color="auto" w:frame="1"/>
                <w:lang w:eastAsia="zh-CN"/>
              </w:rPr>
              <w:t>3695</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AIPA</w:t>
      </w:r>
    </w:p>
    <w:p w:rsidR="00857FF6" w:rsidRDefault="00857FF6" w:rsidP="00C67A59">
      <w:pPr>
        <w:spacing w:after="0" w:line="240" w:lineRule="auto"/>
        <w:ind w:firstLine="708"/>
        <w:jc w:val="both"/>
        <w:rPr>
          <w:rFonts w:ascii="Times New Roman" w:hAnsi="Times New Roman" w:cs="Times New Roman"/>
          <w:sz w:val="24"/>
          <w:szCs w:val="20"/>
          <w:lang w:val="ro-RO"/>
        </w:rPr>
      </w:pPr>
    </w:p>
    <w:p w:rsidR="00857FF6" w:rsidRPr="00857FF6" w:rsidRDefault="00857FF6" w:rsidP="00857FF6">
      <w:pPr>
        <w:pStyle w:val="Titlu3"/>
      </w:pPr>
      <w:bookmarkStart w:id="5" w:name="_Toc533602851"/>
      <w:r w:rsidRPr="00857FF6">
        <w:t xml:space="preserve">Producerea </w:t>
      </w:r>
      <w:r>
        <w:t>pomușoarelor</w:t>
      </w:r>
      <w:bookmarkEnd w:id="5"/>
    </w:p>
    <w:p w:rsidR="00C67A59" w:rsidRPr="00CA746A" w:rsidRDefault="00C67A59" w:rsidP="00C67A59">
      <w:pPr>
        <w:spacing w:after="0" w:line="240" w:lineRule="auto"/>
        <w:ind w:firstLine="708"/>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tabel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analizează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arbuşti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Republica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perioada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2016-2017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beneficiat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subvenţii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partea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Fondului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Naţional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Dezvoltare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Agriculturii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Rural.</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Rezultatele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cu</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privire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înfiinţarea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plantaţiilor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arbuşti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fructiferi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căpşun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care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au</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beneficiat</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subvenţii</w:t>
      </w:r>
    </w:p>
    <w:tbl>
      <w:tblPr>
        <w:tblW w:w="9924" w:type="dxa"/>
        <w:tblInd w:w="-147" w:type="dxa"/>
        <w:tblLayout w:type="fixed"/>
        <w:tblLook w:val="04A0" w:firstRow="1" w:lastRow="0" w:firstColumn="1" w:lastColumn="0" w:noHBand="0" w:noVBand="1"/>
      </w:tblPr>
      <w:tblGrid>
        <w:gridCol w:w="581"/>
        <w:gridCol w:w="429"/>
        <w:gridCol w:w="571"/>
        <w:gridCol w:w="468"/>
        <w:gridCol w:w="666"/>
        <w:gridCol w:w="468"/>
        <w:gridCol w:w="666"/>
        <w:gridCol w:w="468"/>
        <w:gridCol w:w="504"/>
        <w:gridCol w:w="468"/>
        <w:gridCol w:w="524"/>
        <w:gridCol w:w="470"/>
        <w:gridCol w:w="522"/>
        <w:gridCol w:w="452"/>
        <w:gridCol w:w="566"/>
        <w:gridCol w:w="452"/>
        <w:gridCol w:w="566"/>
        <w:gridCol w:w="457"/>
        <w:gridCol w:w="626"/>
      </w:tblGrid>
      <w:tr w:rsidR="00C67A59" w:rsidRPr="00CA746A" w:rsidTr="00C67A59">
        <w:trPr>
          <w:trHeight w:val="255"/>
        </w:trPr>
        <w:tc>
          <w:tcPr>
            <w:tcW w:w="581"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Anii</w:t>
            </w:r>
          </w:p>
        </w:tc>
        <w:tc>
          <w:tcPr>
            <w:tcW w:w="1000" w:type="dxa"/>
            <w:gridSpan w:val="2"/>
            <w:tcBorders>
              <w:top w:val="single" w:sz="4" w:space="0" w:color="auto"/>
              <w:left w:val="nil"/>
              <w:bottom w:val="single" w:sz="4" w:space="0" w:color="auto"/>
              <w:right w:val="single" w:sz="4" w:space="0" w:color="auto"/>
            </w:tcBorders>
            <w:shd w:val="clear" w:color="000000" w:fill="DDEBF7"/>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b/>
                <w:bCs/>
                <w:sz w:val="16"/>
                <w:szCs w:val="16"/>
                <w:lang w:val="ro-RO" w:eastAsia="ro-RO"/>
              </w:rPr>
            </w:pPr>
            <w:r w:rsidRPr="00CA746A">
              <w:rPr>
                <w:rFonts w:ascii="Times New Roman" w:eastAsia="Times New Roman" w:hAnsi="Times New Roman" w:cs="Times New Roman"/>
                <w:b/>
                <w:bCs/>
                <w:sz w:val="16"/>
                <w:szCs w:val="16"/>
                <w:lang w:val="ro-RO" w:eastAsia="ro-RO"/>
              </w:rPr>
              <w:t>Cătină</w:t>
            </w:r>
            <w:r>
              <w:rPr>
                <w:rFonts w:ascii="Times New Roman" w:eastAsia="Times New Roman" w:hAnsi="Times New Roman" w:cs="Times New Roman"/>
                <w:b/>
                <w:bCs/>
                <w:sz w:val="16"/>
                <w:szCs w:val="16"/>
                <w:lang w:val="ro-RO" w:eastAsia="ro-RO"/>
              </w:rPr>
              <w:t xml:space="preserve"> </w:t>
            </w:r>
            <w:r w:rsidRPr="00CA746A">
              <w:rPr>
                <w:rFonts w:ascii="Times New Roman" w:eastAsia="Times New Roman" w:hAnsi="Times New Roman" w:cs="Times New Roman"/>
                <w:b/>
                <w:bCs/>
                <w:sz w:val="16"/>
                <w:szCs w:val="16"/>
                <w:lang w:val="ro-RO" w:eastAsia="ro-RO"/>
              </w:rPr>
              <w:t>alba</w:t>
            </w:r>
          </w:p>
        </w:tc>
        <w:tc>
          <w:tcPr>
            <w:tcW w:w="1134" w:type="dxa"/>
            <w:gridSpan w:val="2"/>
            <w:tcBorders>
              <w:top w:val="single" w:sz="4" w:space="0" w:color="auto"/>
              <w:left w:val="nil"/>
              <w:bottom w:val="single" w:sz="4" w:space="0" w:color="auto"/>
              <w:right w:val="single" w:sz="4" w:space="0" w:color="auto"/>
            </w:tcBorders>
            <w:shd w:val="clear" w:color="000000" w:fill="DDEBF7"/>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b/>
                <w:bCs/>
                <w:sz w:val="16"/>
                <w:szCs w:val="16"/>
                <w:lang w:val="ro-RO" w:eastAsia="ro-RO"/>
              </w:rPr>
            </w:pPr>
            <w:r w:rsidRPr="00CA746A">
              <w:rPr>
                <w:rFonts w:ascii="Times New Roman" w:eastAsia="Times New Roman" w:hAnsi="Times New Roman" w:cs="Times New Roman"/>
                <w:b/>
                <w:bCs/>
                <w:sz w:val="16"/>
                <w:szCs w:val="16"/>
                <w:lang w:val="ro-RO" w:eastAsia="ro-RO"/>
              </w:rPr>
              <w:t>Căpşun</w:t>
            </w:r>
            <w:r>
              <w:rPr>
                <w:rFonts w:ascii="Times New Roman" w:eastAsia="Times New Roman" w:hAnsi="Times New Roman" w:cs="Times New Roman"/>
                <w:b/>
                <w:bCs/>
                <w:sz w:val="16"/>
                <w:szCs w:val="16"/>
                <w:lang w:val="ro-RO" w:eastAsia="ro-RO"/>
              </w:rPr>
              <w:t xml:space="preserve"> </w:t>
            </w:r>
          </w:p>
        </w:tc>
        <w:tc>
          <w:tcPr>
            <w:tcW w:w="1134" w:type="dxa"/>
            <w:gridSpan w:val="2"/>
            <w:tcBorders>
              <w:top w:val="single" w:sz="4" w:space="0" w:color="auto"/>
              <w:left w:val="nil"/>
              <w:bottom w:val="single" w:sz="4" w:space="0" w:color="auto"/>
              <w:right w:val="single" w:sz="4" w:space="0" w:color="auto"/>
            </w:tcBorders>
            <w:shd w:val="clear" w:color="000000" w:fill="DDEBF7"/>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b/>
                <w:bCs/>
                <w:sz w:val="16"/>
                <w:szCs w:val="16"/>
                <w:lang w:val="ro-RO" w:eastAsia="ro-RO"/>
              </w:rPr>
            </w:pPr>
            <w:r w:rsidRPr="00CA746A">
              <w:rPr>
                <w:rFonts w:ascii="Times New Roman" w:eastAsia="Times New Roman" w:hAnsi="Times New Roman" w:cs="Times New Roman"/>
                <w:b/>
                <w:bCs/>
                <w:sz w:val="16"/>
                <w:szCs w:val="16"/>
                <w:lang w:val="ro-RO" w:eastAsia="ro-RO"/>
              </w:rPr>
              <w:t>Zmeură</w:t>
            </w:r>
          </w:p>
        </w:tc>
        <w:tc>
          <w:tcPr>
            <w:tcW w:w="972" w:type="dxa"/>
            <w:gridSpan w:val="2"/>
            <w:tcBorders>
              <w:top w:val="single" w:sz="4" w:space="0" w:color="auto"/>
              <w:left w:val="nil"/>
              <w:bottom w:val="single" w:sz="4" w:space="0" w:color="auto"/>
              <w:right w:val="single" w:sz="4" w:space="0" w:color="auto"/>
            </w:tcBorders>
            <w:shd w:val="clear" w:color="000000" w:fill="DDEBF7"/>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b/>
                <w:bCs/>
                <w:sz w:val="16"/>
                <w:szCs w:val="16"/>
                <w:lang w:val="ro-RO" w:eastAsia="ro-RO"/>
              </w:rPr>
            </w:pPr>
            <w:r w:rsidRPr="00CA746A">
              <w:rPr>
                <w:rFonts w:ascii="Times New Roman" w:eastAsia="Times New Roman" w:hAnsi="Times New Roman" w:cs="Times New Roman"/>
                <w:b/>
                <w:bCs/>
                <w:sz w:val="16"/>
                <w:szCs w:val="16"/>
                <w:lang w:val="ro-RO" w:eastAsia="ro-RO"/>
              </w:rPr>
              <w:t>Afine</w:t>
            </w:r>
            <w:r>
              <w:rPr>
                <w:rFonts w:ascii="Times New Roman" w:eastAsia="Times New Roman" w:hAnsi="Times New Roman" w:cs="Times New Roman"/>
                <w:b/>
                <w:bCs/>
                <w:sz w:val="16"/>
                <w:szCs w:val="16"/>
                <w:lang w:val="ro-RO" w:eastAsia="ro-RO"/>
              </w:rPr>
              <w:t xml:space="preserve"> </w:t>
            </w:r>
          </w:p>
        </w:tc>
        <w:tc>
          <w:tcPr>
            <w:tcW w:w="992" w:type="dxa"/>
            <w:gridSpan w:val="2"/>
            <w:tcBorders>
              <w:top w:val="single" w:sz="4" w:space="0" w:color="auto"/>
              <w:left w:val="nil"/>
              <w:bottom w:val="single" w:sz="4" w:space="0" w:color="auto"/>
              <w:right w:val="single" w:sz="4" w:space="0" w:color="auto"/>
            </w:tcBorders>
            <w:shd w:val="clear" w:color="000000" w:fill="DDEBF7"/>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b/>
                <w:bCs/>
                <w:sz w:val="16"/>
                <w:szCs w:val="16"/>
                <w:lang w:val="ro-RO" w:eastAsia="ro-RO"/>
              </w:rPr>
            </w:pPr>
            <w:r w:rsidRPr="00CA746A">
              <w:rPr>
                <w:rFonts w:ascii="Times New Roman" w:eastAsia="Times New Roman" w:hAnsi="Times New Roman" w:cs="Times New Roman"/>
                <w:b/>
                <w:bCs/>
                <w:sz w:val="16"/>
                <w:szCs w:val="16"/>
                <w:lang w:val="ro-RO" w:eastAsia="ro-RO"/>
              </w:rPr>
              <w:t>Coacăz</w:t>
            </w:r>
            <w:r>
              <w:rPr>
                <w:rFonts w:ascii="Times New Roman" w:eastAsia="Times New Roman" w:hAnsi="Times New Roman" w:cs="Times New Roman"/>
                <w:b/>
                <w:bCs/>
                <w:sz w:val="16"/>
                <w:szCs w:val="16"/>
                <w:lang w:val="ro-RO" w:eastAsia="ro-RO"/>
              </w:rPr>
              <w:t xml:space="preserve"> </w:t>
            </w:r>
            <w:r w:rsidRPr="00CA746A">
              <w:rPr>
                <w:rFonts w:ascii="Times New Roman" w:eastAsia="Times New Roman" w:hAnsi="Times New Roman" w:cs="Times New Roman"/>
                <w:b/>
                <w:bCs/>
                <w:sz w:val="16"/>
                <w:szCs w:val="16"/>
                <w:lang w:val="ro-RO" w:eastAsia="ro-RO"/>
              </w:rPr>
              <w:t>neagru</w:t>
            </w:r>
          </w:p>
        </w:tc>
        <w:tc>
          <w:tcPr>
            <w:tcW w:w="992" w:type="dxa"/>
            <w:gridSpan w:val="2"/>
            <w:tcBorders>
              <w:top w:val="single" w:sz="4" w:space="0" w:color="auto"/>
              <w:left w:val="nil"/>
              <w:bottom w:val="single" w:sz="4" w:space="0" w:color="auto"/>
              <w:right w:val="single" w:sz="4" w:space="0" w:color="auto"/>
            </w:tcBorders>
            <w:shd w:val="clear" w:color="000000" w:fill="DDEBF7"/>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b/>
                <w:bCs/>
                <w:sz w:val="16"/>
                <w:szCs w:val="16"/>
                <w:lang w:val="ro-RO" w:eastAsia="ro-RO"/>
              </w:rPr>
            </w:pPr>
            <w:r w:rsidRPr="00CA746A">
              <w:rPr>
                <w:rFonts w:ascii="Times New Roman" w:eastAsia="Times New Roman" w:hAnsi="Times New Roman" w:cs="Times New Roman"/>
                <w:b/>
                <w:bCs/>
                <w:sz w:val="16"/>
                <w:szCs w:val="16"/>
                <w:lang w:val="ro-RO" w:eastAsia="ro-RO"/>
              </w:rPr>
              <w:t>Corcoduş</w:t>
            </w:r>
          </w:p>
        </w:tc>
        <w:tc>
          <w:tcPr>
            <w:tcW w:w="1018" w:type="dxa"/>
            <w:gridSpan w:val="2"/>
            <w:tcBorders>
              <w:top w:val="single" w:sz="4" w:space="0" w:color="auto"/>
              <w:left w:val="nil"/>
              <w:bottom w:val="single" w:sz="4" w:space="0" w:color="auto"/>
              <w:right w:val="single" w:sz="4" w:space="0" w:color="auto"/>
            </w:tcBorders>
            <w:shd w:val="clear" w:color="000000" w:fill="DDEBF7"/>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b/>
                <w:bCs/>
                <w:sz w:val="16"/>
                <w:szCs w:val="16"/>
                <w:lang w:val="ro-RO" w:eastAsia="ro-RO"/>
              </w:rPr>
            </w:pPr>
            <w:r w:rsidRPr="00CA746A">
              <w:rPr>
                <w:rFonts w:ascii="Times New Roman" w:eastAsia="Times New Roman" w:hAnsi="Times New Roman" w:cs="Times New Roman"/>
                <w:b/>
                <w:bCs/>
                <w:sz w:val="16"/>
                <w:szCs w:val="16"/>
                <w:lang w:val="ro-RO" w:eastAsia="ro-RO"/>
              </w:rPr>
              <w:t>Aronie</w:t>
            </w:r>
          </w:p>
        </w:tc>
        <w:tc>
          <w:tcPr>
            <w:tcW w:w="1018" w:type="dxa"/>
            <w:gridSpan w:val="2"/>
            <w:tcBorders>
              <w:top w:val="single" w:sz="4" w:space="0" w:color="auto"/>
              <w:left w:val="nil"/>
              <w:bottom w:val="single" w:sz="4" w:space="0" w:color="auto"/>
              <w:right w:val="single" w:sz="4" w:space="0" w:color="auto"/>
            </w:tcBorders>
            <w:shd w:val="clear" w:color="000000" w:fill="DDEBF7"/>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b/>
                <w:bCs/>
                <w:sz w:val="16"/>
                <w:szCs w:val="16"/>
                <w:lang w:val="ro-RO" w:eastAsia="ro-RO"/>
              </w:rPr>
            </w:pPr>
            <w:r w:rsidRPr="00CA746A">
              <w:rPr>
                <w:rFonts w:ascii="Times New Roman" w:eastAsia="Times New Roman" w:hAnsi="Times New Roman" w:cs="Times New Roman"/>
                <w:b/>
                <w:bCs/>
                <w:sz w:val="16"/>
                <w:szCs w:val="16"/>
                <w:lang w:val="ro-RO" w:eastAsia="ro-RO"/>
              </w:rPr>
              <w:t>Mure</w:t>
            </w:r>
            <w:r>
              <w:rPr>
                <w:rFonts w:ascii="Times New Roman" w:eastAsia="Times New Roman" w:hAnsi="Times New Roman" w:cs="Times New Roman"/>
                <w:b/>
                <w:bCs/>
                <w:sz w:val="16"/>
                <w:szCs w:val="16"/>
                <w:lang w:val="ro-RO" w:eastAsia="ro-RO"/>
              </w:rPr>
              <w:t xml:space="preserve"> </w:t>
            </w:r>
          </w:p>
        </w:tc>
        <w:tc>
          <w:tcPr>
            <w:tcW w:w="1083" w:type="dxa"/>
            <w:gridSpan w:val="2"/>
            <w:tcBorders>
              <w:top w:val="single" w:sz="4" w:space="0" w:color="auto"/>
              <w:left w:val="nil"/>
              <w:bottom w:val="single" w:sz="4" w:space="0" w:color="auto"/>
              <w:right w:val="single" w:sz="4" w:space="0" w:color="auto"/>
            </w:tcBorders>
            <w:shd w:val="clear" w:color="000000" w:fill="DDEBF7"/>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b/>
                <w:bCs/>
                <w:sz w:val="16"/>
                <w:szCs w:val="16"/>
                <w:lang w:val="ro-RO" w:eastAsia="ro-RO"/>
              </w:rPr>
            </w:pPr>
            <w:r w:rsidRPr="00CA746A">
              <w:rPr>
                <w:rFonts w:ascii="Times New Roman" w:eastAsia="Times New Roman" w:hAnsi="Times New Roman" w:cs="Times New Roman"/>
                <w:b/>
                <w:bCs/>
                <w:sz w:val="16"/>
                <w:szCs w:val="16"/>
                <w:lang w:val="ro-RO" w:eastAsia="ro-RO"/>
              </w:rPr>
              <w:t>TOTAL</w:t>
            </w:r>
          </w:p>
        </w:tc>
      </w:tr>
      <w:tr w:rsidR="00C67A59" w:rsidRPr="00CA746A" w:rsidTr="00C67A59">
        <w:trPr>
          <w:trHeight w:val="1059"/>
        </w:trPr>
        <w:tc>
          <w:tcPr>
            <w:tcW w:w="581" w:type="dxa"/>
            <w:vMerge/>
            <w:tcBorders>
              <w:top w:val="single" w:sz="4" w:space="0" w:color="auto"/>
              <w:left w:val="single" w:sz="4" w:space="0" w:color="auto"/>
              <w:bottom w:val="single" w:sz="4" w:space="0" w:color="auto"/>
              <w:right w:val="single" w:sz="4" w:space="0" w:color="auto"/>
            </w:tcBorders>
            <w:vAlign w:val="center"/>
            <w:hideMark/>
          </w:tcPr>
          <w:p w:rsidR="00C67A59" w:rsidRPr="00CA746A" w:rsidRDefault="00C67A59" w:rsidP="00C67A59">
            <w:pPr>
              <w:spacing w:after="0" w:line="240" w:lineRule="auto"/>
              <w:ind w:left="-108"/>
              <w:rPr>
                <w:rFonts w:ascii="Times New Roman" w:eastAsia="Times New Roman" w:hAnsi="Times New Roman" w:cs="Times New Roman"/>
                <w:color w:val="000000"/>
                <w:sz w:val="16"/>
                <w:szCs w:val="16"/>
                <w:lang w:val="ro-RO" w:eastAsia="ro-RO"/>
              </w:rPr>
            </w:pPr>
          </w:p>
        </w:tc>
        <w:tc>
          <w:tcPr>
            <w:tcW w:w="429"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Solicitanţi</w:t>
            </w:r>
          </w:p>
        </w:tc>
        <w:tc>
          <w:tcPr>
            <w:tcW w:w="571"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Suprafaţa,</w:t>
            </w:r>
            <w:r>
              <w:rPr>
                <w:rFonts w:ascii="Times New Roman" w:eastAsia="Times New Roman" w:hAnsi="Times New Roman" w:cs="Times New Roman"/>
                <w:sz w:val="16"/>
                <w:szCs w:val="16"/>
                <w:lang w:val="ro-RO" w:eastAsia="ro-RO"/>
              </w:rPr>
              <w:t xml:space="preserve"> </w:t>
            </w:r>
            <w:r w:rsidRPr="00CA746A">
              <w:rPr>
                <w:rFonts w:ascii="Times New Roman" w:eastAsia="Times New Roman" w:hAnsi="Times New Roman" w:cs="Times New Roman"/>
                <w:sz w:val="16"/>
                <w:szCs w:val="16"/>
                <w:lang w:val="ro-RO" w:eastAsia="ro-RO"/>
              </w:rPr>
              <w:t>ha</w:t>
            </w:r>
          </w:p>
        </w:tc>
        <w:tc>
          <w:tcPr>
            <w:tcW w:w="468"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Solicitanţi</w:t>
            </w:r>
          </w:p>
        </w:tc>
        <w:tc>
          <w:tcPr>
            <w:tcW w:w="666"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Suprafaţa,</w:t>
            </w:r>
            <w:r>
              <w:rPr>
                <w:rFonts w:ascii="Times New Roman" w:eastAsia="Times New Roman" w:hAnsi="Times New Roman" w:cs="Times New Roman"/>
                <w:sz w:val="16"/>
                <w:szCs w:val="16"/>
                <w:lang w:val="ro-RO" w:eastAsia="ro-RO"/>
              </w:rPr>
              <w:t xml:space="preserve"> </w:t>
            </w:r>
            <w:r w:rsidRPr="00CA746A">
              <w:rPr>
                <w:rFonts w:ascii="Times New Roman" w:eastAsia="Times New Roman" w:hAnsi="Times New Roman" w:cs="Times New Roman"/>
                <w:sz w:val="16"/>
                <w:szCs w:val="16"/>
                <w:lang w:val="ro-RO" w:eastAsia="ro-RO"/>
              </w:rPr>
              <w:t>ha</w:t>
            </w:r>
          </w:p>
        </w:tc>
        <w:tc>
          <w:tcPr>
            <w:tcW w:w="468"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Solicitanţi</w:t>
            </w:r>
          </w:p>
        </w:tc>
        <w:tc>
          <w:tcPr>
            <w:tcW w:w="666"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Suprafaţa,</w:t>
            </w:r>
            <w:r>
              <w:rPr>
                <w:rFonts w:ascii="Times New Roman" w:eastAsia="Times New Roman" w:hAnsi="Times New Roman" w:cs="Times New Roman"/>
                <w:sz w:val="16"/>
                <w:szCs w:val="16"/>
                <w:lang w:val="ro-RO" w:eastAsia="ro-RO"/>
              </w:rPr>
              <w:t xml:space="preserve"> </w:t>
            </w:r>
            <w:r w:rsidRPr="00CA746A">
              <w:rPr>
                <w:rFonts w:ascii="Times New Roman" w:eastAsia="Times New Roman" w:hAnsi="Times New Roman" w:cs="Times New Roman"/>
                <w:sz w:val="16"/>
                <w:szCs w:val="16"/>
                <w:lang w:val="ro-RO" w:eastAsia="ro-RO"/>
              </w:rPr>
              <w:t>ha</w:t>
            </w:r>
          </w:p>
        </w:tc>
        <w:tc>
          <w:tcPr>
            <w:tcW w:w="468"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Solicitanţi</w:t>
            </w:r>
          </w:p>
        </w:tc>
        <w:tc>
          <w:tcPr>
            <w:tcW w:w="504"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Suprafaţa,</w:t>
            </w:r>
            <w:r>
              <w:rPr>
                <w:rFonts w:ascii="Times New Roman" w:eastAsia="Times New Roman" w:hAnsi="Times New Roman" w:cs="Times New Roman"/>
                <w:sz w:val="16"/>
                <w:szCs w:val="16"/>
                <w:lang w:val="ro-RO" w:eastAsia="ro-RO"/>
              </w:rPr>
              <w:t xml:space="preserve"> </w:t>
            </w:r>
            <w:r w:rsidRPr="00CA746A">
              <w:rPr>
                <w:rFonts w:ascii="Times New Roman" w:eastAsia="Times New Roman" w:hAnsi="Times New Roman" w:cs="Times New Roman"/>
                <w:sz w:val="16"/>
                <w:szCs w:val="16"/>
                <w:lang w:val="ro-RO" w:eastAsia="ro-RO"/>
              </w:rPr>
              <w:t>ha</w:t>
            </w:r>
          </w:p>
        </w:tc>
        <w:tc>
          <w:tcPr>
            <w:tcW w:w="468"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Solicitanţi</w:t>
            </w:r>
          </w:p>
        </w:tc>
        <w:tc>
          <w:tcPr>
            <w:tcW w:w="524"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Suprafaţa,</w:t>
            </w:r>
            <w:r>
              <w:rPr>
                <w:rFonts w:ascii="Times New Roman" w:eastAsia="Times New Roman" w:hAnsi="Times New Roman" w:cs="Times New Roman"/>
                <w:sz w:val="16"/>
                <w:szCs w:val="16"/>
                <w:lang w:val="ro-RO" w:eastAsia="ro-RO"/>
              </w:rPr>
              <w:t xml:space="preserve"> </w:t>
            </w:r>
            <w:r w:rsidRPr="00CA746A">
              <w:rPr>
                <w:rFonts w:ascii="Times New Roman" w:eastAsia="Times New Roman" w:hAnsi="Times New Roman" w:cs="Times New Roman"/>
                <w:sz w:val="16"/>
                <w:szCs w:val="16"/>
                <w:lang w:val="ro-RO" w:eastAsia="ro-RO"/>
              </w:rPr>
              <w:t>ha</w:t>
            </w:r>
          </w:p>
        </w:tc>
        <w:tc>
          <w:tcPr>
            <w:tcW w:w="470"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Solicitanţi</w:t>
            </w:r>
          </w:p>
        </w:tc>
        <w:tc>
          <w:tcPr>
            <w:tcW w:w="522"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Suprafaţa,</w:t>
            </w:r>
            <w:r>
              <w:rPr>
                <w:rFonts w:ascii="Times New Roman" w:eastAsia="Times New Roman" w:hAnsi="Times New Roman" w:cs="Times New Roman"/>
                <w:sz w:val="16"/>
                <w:szCs w:val="16"/>
                <w:lang w:val="ro-RO" w:eastAsia="ro-RO"/>
              </w:rPr>
              <w:t xml:space="preserve"> </w:t>
            </w:r>
            <w:r w:rsidRPr="00CA746A">
              <w:rPr>
                <w:rFonts w:ascii="Times New Roman" w:eastAsia="Times New Roman" w:hAnsi="Times New Roman" w:cs="Times New Roman"/>
                <w:sz w:val="16"/>
                <w:szCs w:val="16"/>
                <w:lang w:val="ro-RO" w:eastAsia="ro-RO"/>
              </w:rPr>
              <w:t>ha</w:t>
            </w:r>
          </w:p>
        </w:tc>
        <w:tc>
          <w:tcPr>
            <w:tcW w:w="452"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Solicitanţi</w:t>
            </w:r>
          </w:p>
        </w:tc>
        <w:tc>
          <w:tcPr>
            <w:tcW w:w="566"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Suprafaţa,</w:t>
            </w:r>
            <w:r>
              <w:rPr>
                <w:rFonts w:ascii="Times New Roman" w:eastAsia="Times New Roman" w:hAnsi="Times New Roman" w:cs="Times New Roman"/>
                <w:sz w:val="16"/>
                <w:szCs w:val="16"/>
                <w:lang w:val="ro-RO" w:eastAsia="ro-RO"/>
              </w:rPr>
              <w:t xml:space="preserve"> </w:t>
            </w:r>
            <w:r w:rsidRPr="00CA746A">
              <w:rPr>
                <w:rFonts w:ascii="Times New Roman" w:eastAsia="Times New Roman" w:hAnsi="Times New Roman" w:cs="Times New Roman"/>
                <w:sz w:val="16"/>
                <w:szCs w:val="16"/>
                <w:lang w:val="ro-RO" w:eastAsia="ro-RO"/>
              </w:rPr>
              <w:t>ha</w:t>
            </w:r>
          </w:p>
        </w:tc>
        <w:tc>
          <w:tcPr>
            <w:tcW w:w="452"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Solicitanţi</w:t>
            </w:r>
          </w:p>
        </w:tc>
        <w:tc>
          <w:tcPr>
            <w:tcW w:w="566"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Suprafaţa,</w:t>
            </w:r>
            <w:r>
              <w:rPr>
                <w:rFonts w:ascii="Times New Roman" w:eastAsia="Times New Roman" w:hAnsi="Times New Roman" w:cs="Times New Roman"/>
                <w:sz w:val="16"/>
                <w:szCs w:val="16"/>
                <w:lang w:val="ro-RO" w:eastAsia="ro-RO"/>
              </w:rPr>
              <w:t xml:space="preserve"> </w:t>
            </w:r>
            <w:r w:rsidRPr="00CA746A">
              <w:rPr>
                <w:rFonts w:ascii="Times New Roman" w:eastAsia="Times New Roman" w:hAnsi="Times New Roman" w:cs="Times New Roman"/>
                <w:sz w:val="16"/>
                <w:szCs w:val="16"/>
                <w:lang w:val="ro-RO" w:eastAsia="ro-RO"/>
              </w:rPr>
              <w:t>ha</w:t>
            </w:r>
          </w:p>
        </w:tc>
        <w:tc>
          <w:tcPr>
            <w:tcW w:w="457"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Solicitanţi</w:t>
            </w:r>
          </w:p>
        </w:tc>
        <w:tc>
          <w:tcPr>
            <w:tcW w:w="626" w:type="dxa"/>
            <w:tcBorders>
              <w:top w:val="nil"/>
              <w:left w:val="nil"/>
              <w:bottom w:val="single" w:sz="4" w:space="0" w:color="auto"/>
              <w:right w:val="single" w:sz="4" w:space="0" w:color="auto"/>
            </w:tcBorders>
            <w:shd w:val="clear" w:color="000000" w:fill="DDEBF7"/>
            <w:textDirection w:val="btLr"/>
            <w:vAlign w:val="center"/>
            <w:hideMark/>
          </w:tcPr>
          <w:p w:rsidR="00C67A59" w:rsidRPr="00CA746A" w:rsidRDefault="00C67A59" w:rsidP="00C67A59">
            <w:pPr>
              <w:spacing w:after="0" w:line="240" w:lineRule="auto"/>
              <w:ind w:left="-108"/>
              <w:jc w:val="center"/>
              <w:rPr>
                <w:rFonts w:ascii="Times New Roman" w:eastAsia="Times New Roman" w:hAnsi="Times New Roman" w:cs="Times New Roman"/>
                <w:sz w:val="16"/>
                <w:szCs w:val="16"/>
                <w:lang w:val="ro-RO" w:eastAsia="ro-RO"/>
              </w:rPr>
            </w:pPr>
            <w:r w:rsidRPr="00CA746A">
              <w:rPr>
                <w:rFonts w:ascii="Times New Roman" w:eastAsia="Times New Roman" w:hAnsi="Times New Roman" w:cs="Times New Roman"/>
                <w:sz w:val="16"/>
                <w:szCs w:val="16"/>
                <w:lang w:val="ro-RO" w:eastAsia="ro-RO"/>
              </w:rPr>
              <w:t>Suprafaţa,</w:t>
            </w:r>
            <w:r>
              <w:rPr>
                <w:rFonts w:ascii="Times New Roman" w:eastAsia="Times New Roman" w:hAnsi="Times New Roman" w:cs="Times New Roman"/>
                <w:sz w:val="16"/>
                <w:szCs w:val="16"/>
                <w:lang w:val="ro-RO" w:eastAsia="ro-RO"/>
              </w:rPr>
              <w:t xml:space="preserve"> </w:t>
            </w:r>
            <w:r w:rsidRPr="00CA746A">
              <w:rPr>
                <w:rFonts w:ascii="Times New Roman" w:eastAsia="Times New Roman" w:hAnsi="Times New Roman" w:cs="Times New Roman"/>
                <w:sz w:val="16"/>
                <w:szCs w:val="16"/>
                <w:lang w:val="ro-RO" w:eastAsia="ro-RO"/>
              </w:rPr>
              <w:t>ha</w:t>
            </w:r>
          </w:p>
        </w:tc>
      </w:tr>
      <w:tr w:rsidR="00C67A59" w:rsidRPr="00CA746A" w:rsidTr="00C67A59">
        <w:trPr>
          <w:trHeight w:val="200"/>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C67A59" w:rsidRPr="00CA746A" w:rsidRDefault="00C67A59" w:rsidP="00C67A59">
            <w:pPr>
              <w:spacing w:after="0" w:line="240" w:lineRule="auto"/>
              <w:ind w:left="-108"/>
              <w:jc w:val="center"/>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2016</w:t>
            </w:r>
          </w:p>
        </w:tc>
        <w:tc>
          <w:tcPr>
            <w:tcW w:w="429"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2</w:t>
            </w:r>
          </w:p>
        </w:tc>
        <w:tc>
          <w:tcPr>
            <w:tcW w:w="571"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35.00</w:t>
            </w:r>
          </w:p>
        </w:tc>
        <w:tc>
          <w:tcPr>
            <w:tcW w:w="468" w:type="dxa"/>
            <w:tcBorders>
              <w:top w:val="nil"/>
              <w:left w:val="nil"/>
              <w:bottom w:val="single" w:sz="4" w:space="0" w:color="auto"/>
              <w:right w:val="single" w:sz="4" w:space="0" w:color="auto"/>
            </w:tcBorders>
            <w:shd w:val="clear" w:color="000000" w:fill="FFFFFF"/>
            <w:vAlign w:val="center"/>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15</w:t>
            </w:r>
          </w:p>
        </w:tc>
        <w:tc>
          <w:tcPr>
            <w:tcW w:w="666" w:type="dxa"/>
            <w:tcBorders>
              <w:top w:val="nil"/>
              <w:left w:val="nil"/>
              <w:bottom w:val="single" w:sz="4" w:space="0" w:color="auto"/>
              <w:right w:val="single" w:sz="4" w:space="0" w:color="auto"/>
            </w:tcBorders>
            <w:shd w:val="clear" w:color="000000" w:fill="FFFFFF"/>
            <w:vAlign w:val="center"/>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22.00</w:t>
            </w:r>
          </w:p>
        </w:tc>
        <w:tc>
          <w:tcPr>
            <w:tcW w:w="468"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2</w:t>
            </w:r>
          </w:p>
        </w:tc>
        <w:tc>
          <w:tcPr>
            <w:tcW w:w="666"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11.00</w:t>
            </w:r>
          </w:p>
        </w:tc>
        <w:tc>
          <w:tcPr>
            <w:tcW w:w="468"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1</w:t>
            </w:r>
          </w:p>
        </w:tc>
        <w:tc>
          <w:tcPr>
            <w:tcW w:w="504"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10.00</w:t>
            </w:r>
          </w:p>
        </w:tc>
        <w:tc>
          <w:tcPr>
            <w:tcW w:w="468"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3</w:t>
            </w:r>
          </w:p>
        </w:tc>
        <w:tc>
          <w:tcPr>
            <w:tcW w:w="524"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6.00</w:t>
            </w:r>
          </w:p>
        </w:tc>
        <w:tc>
          <w:tcPr>
            <w:tcW w:w="470"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1</w:t>
            </w:r>
          </w:p>
        </w:tc>
        <w:tc>
          <w:tcPr>
            <w:tcW w:w="522"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5.00</w:t>
            </w:r>
          </w:p>
        </w:tc>
        <w:tc>
          <w:tcPr>
            <w:tcW w:w="452"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1</w:t>
            </w:r>
          </w:p>
        </w:tc>
        <w:tc>
          <w:tcPr>
            <w:tcW w:w="566"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1.63</w:t>
            </w:r>
          </w:p>
        </w:tc>
        <w:tc>
          <w:tcPr>
            <w:tcW w:w="452"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1</w:t>
            </w:r>
          </w:p>
        </w:tc>
        <w:tc>
          <w:tcPr>
            <w:tcW w:w="566"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0.63</w:t>
            </w:r>
          </w:p>
        </w:tc>
        <w:tc>
          <w:tcPr>
            <w:tcW w:w="457" w:type="dxa"/>
            <w:tcBorders>
              <w:top w:val="nil"/>
              <w:left w:val="nil"/>
              <w:bottom w:val="single" w:sz="4" w:space="0" w:color="auto"/>
              <w:right w:val="single" w:sz="4" w:space="0" w:color="auto"/>
            </w:tcBorders>
            <w:shd w:val="clear" w:color="000000" w:fill="FFFFFF"/>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26</w:t>
            </w:r>
          </w:p>
        </w:tc>
        <w:tc>
          <w:tcPr>
            <w:tcW w:w="626" w:type="dxa"/>
            <w:tcBorders>
              <w:top w:val="nil"/>
              <w:left w:val="nil"/>
              <w:bottom w:val="single" w:sz="4" w:space="0" w:color="auto"/>
              <w:right w:val="single" w:sz="4" w:space="0" w:color="auto"/>
            </w:tcBorders>
            <w:shd w:val="clear" w:color="000000" w:fill="FFFFFF"/>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91.26</w:t>
            </w:r>
          </w:p>
        </w:tc>
      </w:tr>
      <w:tr w:rsidR="00C67A59" w:rsidRPr="00CA746A" w:rsidTr="00C67A59">
        <w:trPr>
          <w:trHeight w:val="204"/>
        </w:trPr>
        <w:tc>
          <w:tcPr>
            <w:tcW w:w="581" w:type="dxa"/>
            <w:tcBorders>
              <w:top w:val="nil"/>
              <w:left w:val="single" w:sz="4" w:space="0" w:color="auto"/>
              <w:bottom w:val="single" w:sz="4" w:space="0" w:color="auto"/>
              <w:right w:val="single" w:sz="4" w:space="0" w:color="auto"/>
            </w:tcBorders>
            <w:shd w:val="clear" w:color="auto" w:fill="auto"/>
            <w:noWrap/>
            <w:vAlign w:val="bottom"/>
            <w:hideMark/>
          </w:tcPr>
          <w:p w:rsidR="00C67A59" w:rsidRPr="00CA746A" w:rsidRDefault="00C67A59" w:rsidP="00C67A59">
            <w:pPr>
              <w:spacing w:after="0" w:line="240" w:lineRule="auto"/>
              <w:ind w:left="-108"/>
              <w:jc w:val="center"/>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2017</w:t>
            </w:r>
          </w:p>
        </w:tc>
        <w:tc>
          <w:tcPr>
            <w:tcW w:w="429"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3</w:t>
            </w:r>
          </w:p>
        </w:tc>
        <w:tc>
          <w:tcPr>
            <w:tcW w:w="571"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30.00</w:t>
            </w:r>
          </w:p>
        </w:tc>
        <w:tc>
          <w:tcPr>
            <w:tcW w:w="468" w:type="dxa"/>
            <w:tcBorders>
              <w:top w:val="nil"/>
              <w:left w:val="nil"/>
              <w:bottom w:val="single" w:sz="4" w:space="0" w:color="auto"/>
              <w:right w:val="single" w:sz="4" w:space="0" w:color="auto"/>
            </w:tcBorders>
            <w:shd w:val="clear" w:color="000000" w:fill="FFFFFF"/>
            <w:vAlign w:val="center"/>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29</w:t>
            </w:r>
          </w:p>
        </w:tc>
        <w:tc>
          <w:tcPr>
            <w:tcW w:w="666" w:type="dxa"/>
            <w:tcBorders>
              <w:top w:val="nil"/>
              <w:left w:val="nil"/>
              <w:bottom w:val="single" w:sz="4" w:space="0" w:color="auto"/>
              <w:right w:val="single" w:sz="4" w:space="0" w:color="auto"/>
            </w:tcBorders>
            <w:shd w:val="clear" w:color="000000" w:fill="FFFFFF"/>
            <w:vAlign w:val="center"/>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63.00</w:t>
            </w:r>
          </w:p>
        </w:tc>
        <w:tc>
          <w:tcPr>
            <w:tcW w:w="468"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w:t>
            </w:r>
            <w:r>
              <w:rPr>
                <w:rFonts w:ascii="Times New Roman" w:eastAsia="Times New Roman" w:hAnsi="Times New Roman" w:cs="Times New Roman"/>
                <w:color w:val="000000"/>
                <w:sz w:val="16"/>
                <w:szCs w:val="16"/>
                <w:lang w:val="ro-RO" w:eastAsia="ro-RO"/>
              </w:rPr>
              <w:t xml:space="preserve"> </w:t>
            </w:r>
          </w:p>
        </w:tc>
        <w:tc>
          <w:tcPr>
            <w:tcW w:w="666"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w:t>
            </w:r>
            <w:r>
              <w:rPr>
                <w:rFonts w:ascii="Times New Roman" w:eastAsia="Times New Roman" w:hAnsi="Times New Roman" w:cs="Times New Roman"/>
                <w:color w:val="000000"/>
                <w:sz w:val="16"/>
                <w:szCs w:val="16"/>
                <w:lang w:val="ro-RO" w:eastAsia="ro-RO"/>
              </w:rPr>
              <w:t xml:space="preserve"> </w:t>
            </w:r>
          </w:p>
        </w:tc>
        <w:tc>
          <w:tcPr>
            <w:tcW w:w="468"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w:t>
            </w:r>
            <w:r>
              <w:rPr>
                <w:rFonts w:ascii="Times New Roman" w:eastAsia="Times New Roman" w:hAnsi="Times New Roman" w:cs="Times New Roman"/>
                <w:color w:val="000000"/>
                <w:sz w:val="16"/>
                <w:szCs w:val="16"/>
                <w:lang w:val="ro-RO" w:eastAsia="ro-RO"/>
              </w:rPr>
              <w:t xml:space="preserve"> </w:t>
            </w:r>
          </w:p>
        </w:tc>
        <w:tc>
          <w:tcPr>
            <w:tcW w:w="504"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w:t>
            </w:r>
            <w:r>
              <w:rPr>
                <w:rFonts w:ascii="Times New Roman" w:eastAsia="Times New Roman" w:hAnsi="Times New Roman" w:cs="Times New Roman"/>
                <w:color w:val="000000"/>
                <w:sz w:val="16"/>
                <w:szCs w:val="16"/>
                <w:lang w:val="ro-RO" w:eastAsia="ro-RO"/>
              </w:rPr>
              <w:t xml:space="preserve"> </w:t>
            </w:r>
          </w:p>
        </w:tc>
        <w:tc>
          <w:tcPr>
            <w:tcW w:w="468"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3</w:t>
            </w:r>
          </w:p>
        </w:tc>
        <w:tc>
          <w:tcPr>
            <w:tcW w:w="524"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11.00</w:t>
            </w:r>
          </w:p>
        </w:tc>
        <w:tc>
          <w:tcPr>
            <w:tcW w:w="470"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w:t>
            </w:r>
            <w:r>
              <w:rPr>
                <w:rFonts w:ascii="Times New Roman" w:eastAsia="Times New Roman" w:hAnsi="Times New Roman" w:cs="Times New Roman"/>
                <w:color w:val="000000"/>
                <w:sz w:val="16"/>
                <w:szCs w:val="16"/>
                <w:lang w:val="ro-RO" w:eastAsia="ro-RO"/>
              </w:rPr>
              <w:t xml:space="preserve"> </w:t>
            </w:r>
          </w:p>
        </w:tc>
        <w:tc>
          <w:tcPr>
            <w:tcW w:w="522"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w:t>
            </w:r>
            <w:r>
              <w:rPr>
                <w:rFonts w:ascii="Times New Roman" w:eastAsia="Times New Roman" w:hAnsi="Times New Roman" w:cs="Times New Roman"/>
                <w:color w:val="000000"/>
                <w:sz w:val="16"/>
                <w:szCs w:val="16"/>
                <w:lang w:val="ro-RO" w:eastAsia="ro-RO"/>
              </w:rPr>
              <w:t xml:space="preserve"> </w:t>
            </w:r>
          </w:p>
        </w:tc>
        <w:tc>
          <w:tcPr>
            <w:tcW w:w="452"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w:t>
            </w:r>
            <w:r>
              <w:rPr>
                <w:rFonts w:ascii="Times New Roman" w:eastAsia="Times New Roman" w:hAnsi="Times New Roman" w:cs="Times New Roman"/>
                <w:color w:val="000000"/>
                <w:sz w:val="16"/>
                <w:szCs w:val="16"/>
                <w:lang w:val="ro-RO" w:eastAsia="ro-RO"/>
              </w:rPr>
              <w:t xml:space="preserve"> </w:t>
            </w:r>
          </w:p>
        </w:tc>
        <w:tc>
          <w:tcPr>
            <w:tcW w:w="566"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w:t>
            </w:r>
            <w:r>
              <w:rPr>
                <w:rFonts w:ascii="Times New Roman" w:eastAsia="Times New Roman" w:hAnsi="Times New Roman" w:cs="Times New Roman"/>
                <w:color w:val="000000"/>
                <w:sz w:val="16"/>
                <w:szCs w:val="16"/>
                <w:lang w:val="ro-RO" w:eastAsia="ro-RO"/>
              </w:rPr>
              <w:t xml:space="preserve"> </w:t>
            </w:r>
          </w:p>
        </w:tc>
        <w:tc>
          <w:tcPr>
            <w:tcW w:w="452"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4</w:t>
            </w:r>
          </w:p>
        </w:tc>
        <w:tc>
          <w:tcPr>
            <w:tcW w:w="566" w:type="dxa"/>
            <w:tcBorders>
              <w:top w:val="nil"/>
              <w:left w:val="nil"/>
              <w:bottom w:val="single" w:sz="4" w:space="0" w:color="auto"/>
              <w:right w:val="single" w:sz="4" w:space="0" w:color="auto"/>
            </w:tcBorders>
            <w:shd w:val="clear" w:color="000000" w:fill="FFFFFF"/>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7.00</w:t>
            </w:r>
          </w:p>
        </w:tc>
        <w:tc>
          <w:tcPr>
            <w:tcW w:w="457" w:type="dxa"/>
            <w:tcBorders>
              <w:top w:val="nil"/>
              <w:left w:val="nil"/>
              <w:bottom w:val="single" w:sz="4" w:space="0" w:color="auto"/>
              <w:right w:val="single" w:sz="4" w:space="0" w:color="auto"/>
            </w:tcBorders>
            <w:shd w:val="clear" w:color="000000" w:fill="FFFFFF"/>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39</w:t>
            </w:r>
          </w:p>
        </w:tc>
        <w:tc>
          <w:tcPr>
            <w:tcW w:w="626" w:type="dxa"/>
            <w:tcBorders>
              <w:top w:val="nil"/>
              <w:left w:val="nil"/>
              <w:bottom w:val="single" w:sz="4" w:space="0" w:color="auto"/>
              <w:right w:val="single" w:sz="4" w:space="0" w:color="auto"/>
            </w:tcBorders>
            <w:shd w:val="clear" w:color="000000" w:fill="FFFFFF"/>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color w:val="000000"/>
                <w:sz w:val="16"/>
                <w:szCs w:val="16"/>
                <w:lang w:val="ro-RO" w:eastAsia="ro-RO"/>
              </w:rPr>
            </w:pPr>
            <w:r w:rsidRPr="00CA746A">
              <w:rPr>
                <w:rFonts w:ascii="Times New Roman" w:eastAsia="Times New Roman" w:hAnsi="Times New Roman" w:cs="Times New Roman"/>
                <w:color w:val="000000"/>
                <w:sz w:val="16"/>
                <w:szCs w:val="16"/>
                <w:lang w:val="ro-RO" w:eastAsia="ro-RO"/>
              </w:rPr>
              <w:t>111.00</w:t>
            </w:r>
          </w:p>
        </w:tc>
      </w:tr>
      <w:tr w:rsidR="00C67A59" w:rsidRPr="00CA746A" w:rsidTr="00C67A59">
        <w:trPr>
          <w:trHeight w:val="50"/>
        </w:trPr>
        <w:tc>
          <w:tcPr>
            <w:tcW w:w="581" w:type="dxa"/>
            <w:tcBorders>
              <w:top w:val="nil"/>
              <w:left w:val="single" w:sz="4" w:space="0" w:color="auto"/>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center"/>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Total</w:t>
            </w:r>
          </w:p>
        </w:tc>
        <w:tc>
          <w:tcPr>
            <w:tcW w:w="429"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5</w:t>
            </w:r>
          </w:p>
        </w:tc>
        <w:tc>
          <w:tcPr>
            <w:tcW w:w="571"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65.00</w:t>
            </w:r>
          </w:p>
        </w:tc>
        <w:tc>
          <w:tcPr>
            <w:tcW w:w="468"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44</w:t>
            </w:r>
          </w:p>
        </w:tc>
        <w:tc>
          <w:tcPr>
            <w:tcW w:w="666"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85.00</w:t>
            </w:r>
          </w:p>
        </w:tc>
        <w:tc>
          <w:tcPr>
            <w:tcW w:w="468"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2</w:t>
            </w:r>
          </w:p>
        </w:tc>
        <w:tc>
          <w:tcPr>
            <w:tcW w:w="666"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11.00</w:t>
            </w:r>
          </w:p>
        </w:tc>
        <w:tc>
          <w:tcPr>
            <w:tcW w:w="468"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1</w:t>
            </w:r>
          </w:p>
        </w:tc>
        <w:tc>
          <w:tcPr>
            <w:tcW w:w="504"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10.00</w:t>
            </w:r>
          </w:p>
        </w:tc>
        <w:tc>
          <w:tcPr>
            <w:tcW w:w="468"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6</w:t>
            </w:r>
          </w:p>
        </w:tc>
        <w:tc>
          <w:tcPr>
            <w:tcW w:w="524"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17.00</w:t>
            </w:r>
          </w:p>
        </w:tc>
        <w:tc>
          <w:tcPr>
            <w:tcW w:w="470"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1</w:t>
            </w:r>
          </w:p>
        </w:tc>
        <w:tc>
          <w:tcPr>
            <w:tcW w:w="522"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5.00</w:t>
            </w:r>
          </w:p>
        </w:tc>
        <w:tc>
          <w:tcPr>
            <w:tcW w:w="452"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1</w:t>
            </w:r>
          </w:p>
        </w:tc>
        <w:tc>
          <w:tcPr>
            <w:tcW w:w="566"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1.63</w:t>
            </w:r>
          </w:p>
        </w:tc>
        <w:tc>
          <w:tcPr>
            <w:tcW w:w="452"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5</w:t>
            </w:r>
          </w:p>
        </w:tc>
        <w:tc>
          <w:tcPr>
            <w:tcW w:w="566"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7.63</w:t>
            </w:r>
          </w:p>
        </w:tc>
        <w:tc>
          <w:tcPr>
            <w:tcW w:w="457"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65</w:t>
            </w:r>
          </w:p>
        </w:tc>
        <w:tc>
          <w:tcPr>
            <w:tcW w:w="626" w:type="dxa"/>
            <w:tcBorders>
              <w:top w:val="nil"/>
              <w:left w:val="nil"/>
              <w:bottom w:val="single" w:sz="4" w:space="0" w:color="auto"/>
              <w:right w:val="single" w:sz="4" w:space="0" w:color="auto"/>
            </w:tcBorders>
            <w:shd w:val="clear" w:color="000000" w:fill="D9D9D9"/>
            <w:noWrap/>
            <w:vAlign w:val="bottom"/>
            <w:hideMark/>
          </w:tcPr>
          <w:p w:rsidR="00C67A59" w:rsidRPr="00CA746A" w:rsidRDefault="00C67A59" w:rsidP="00C67A59">
            <w:pPr>
              <w:spacing w:after="0" w:line="240" w:lineRule="auto"/>
              <w:ind w:left="-108"/>
              <w:jc w:val="right"/>
              <w:rPr>
                <w:rFonts w:ascii="Times New Roman" w:eastAsia="Times New Roman" w:hAnsi="Times New Roman" w:cs="Times New Roman"/>
                <w:b/>
                <w:bCs/>
                <w:color w:val="000000"/>
                <w:sz w:val="16"/>
                <w:szCs w:val="16"/>
                <w:lang w:val="ro-RO" w:eastAsia="ro-RO"/>
              </w:rPr>
            </w:pPr>
            <w:r w:rsidRPr="00CA746A">
              <w:rPr>
                <w:rFonts w:ascii="Times New Roman" w:eastAsia="Times New Roman" w:hAnsi="Times New Roman" w:cs="Times New Roman"/>
                <w:b/>
                <w:bCs/>
                <w:color w:val="000000"/>
                <w:sz w:val="16"/>
                <w:szCs w:val="16"/>
                <w:lang w:val="ro-RO" w:eastAsia="ro-RO"/>
              </w:rPr>
              <w:t>202.26</w:t>
            </w:r>
          </w:p>
        </w:tc>
      </w:tr>
    </w:tbl>
    <w:p w:rsidR="00C67A59" w:rsidRPr="00CA746A" w:rsidRDefault="00C67A59" w:rsidP="00C67A59">
      <w:pPr>
        <w:spacing w:after="0" w:line="240" w:lineRule="auto"/>
        <w:jc w:val="both"/>
        <w:rPr>
          <w:rFonts w:ascii="Times New Roman" w:hAnsi="Times New Roman" w:cs="Times New Roman"/>
          <w:sz w:val="20"/>
          <w:szCs w:val="20"/>
          <w:lang w:val="ro-RO"/>
        </w:rPr>
      </w:pPr>
      <w:r w:rsidRPr="00CA746A">
        <w:rPr>
          <w:rFonts w:ascii="Times New Roman" w:hAnsi="Times New Roman" w:cs="Times New Roman"/>
          <w:sz w:val="20"/>
          <w:szCs w:val="20"/>
          <w:lang w:val="ro-RO"/>
        </w:rPr>
        <w:t>Sursa:</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FARM</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Analizând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arbuşti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fructiferi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conchidem,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100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destul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mult.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cultivate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aşa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zmeurul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cătina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albă,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deoarece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piaţă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garantată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comercializare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atât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proaspătă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cât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procesare.</w:t>
      </w:r>
    </w:p>
    <w:p w:rsidR="00C67A59" w:rsidRPr="00CA746A" w:rsidRDefault="00C67A59" w:rsidP="00C67A59">
      <w:pPr>
        <w:spacing w:after="0" w:line="240" w:lineRule="auto"/>
        <w:jc w:val="center"/>
        <w:rPr>
          <w:rFonts w:ascii="Times New Roman" w:eastAsia="Times New Roman" w:hAnsi="Times New Roman" w:cs="Times New Roman"/>
          <w:b/>
          <w:bCs/>
          <w:sz w:val="24"/>
          <w:szCs w:val="24"/>
          <w:lang w:val="ro-RO" w:eastAsia="ro-RO"/>
        </w:rPr>
      </w:pPr>
    </w:p>
    <w:tbl>
      <w:tblPr>
        <w:tblW w:w="0" w:type="auto"/>
        <w:tblLook w:val="04A0" w:firstRow="1" w:lastRow="0" w:firstColumn="1" w:lastColumn="0" w:noHBand="0" w:noVBand="1"/>
      </w:tblPr>
      <w:tblGrid>
        <w:gridCol w:w="4807"/>
        <w:gridCol w:w="4435"/>
      </w:tblGrid>
      <w:tr w:rsidR="00C67A59" w:rsidRPr="00CA746A" w:rsidTr="00C67A59">
        <w:tc>
          <w:tcPr>
            <w:tcW w:w="4872" w:type="dxa"/>
          </w:tcPr>
          <w:p w:rsidR="00C67A59" w:rsidRPr="00CA746A" w:rsidRDefault="00C67A59" w:rsidP="00C67A59">
            <w:pPr>
              <w:spacing w:after="0" w:line="240" w:lineRule="auto"/>
              <w:rPr>
                <w:rFonts w:ascii="Times New Roman" w:hAnsi="Times New Roman" w:cs="Times New Roman"/>
                <w:sz w:val="24"/>
                <w:szCs w:val="24"/>
                <w:lang w:val="ro-RO"/>
              </w:rPr>
            </w:pPr>
            <w:r w:rsidRPr="00CA746A">
              <w:rPr>
                <w:rFonts w:ascii="Times New Roman" w:hAnsi="Times New Roman" w:cs="Times New Roman"/>
                <w:noProof/>
                <w:sz w:val="24"/>
                <w:szCs w:val="24"/>
                <w:lang w:val="ro-RO" w:eastAsia="ro-RO"/>
              </w:rPr>
              <w:drawing>
                <wp:inline distT="0" distB="0" distL="0" distR="0" wp14:anchorId="00B653E7" wp14:editId="6DBD66EF">
                  <wp:extent cx="2971800" cy="1898650"/>
                  <wp:effectExtent l="0" t="0" r="0" b="0"/>
                  <wp:docPr id="1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482" w:type="dxa"/>
          </w:tcPr>
          <w:p w:rsidR="00C67A59" w:rsidRPr="00CA746A" w:rsidRDefault="00C67A59" w:rsidP="00C67A59">
            <w:pPr>
              <w:spacing w:after="0" w:line="240" w:lineRule="auto"/>
              <w:rPr>
                <w:rFonts w:ascii="Times New Roman" w:hAnsi="Times New Roman" w:cs="Times New Roman"/>
                <w:sz w:val="24"/>
                <w:szCs w:val="24"/>
                <w:lang w:val="ro-RO"/>
              </w:rPr>
            </w:pPr>
            <w:r w:rsidRPr="00CA746A">
              <w:rPr>
                <w:rFonts w:ascii="Times New Roman" w:hAnsi="Times New Roman" w:cs="Times New Roman"/>
                <w:noProof/>
                <w:sz w:val="24"/>
                <w:szCs w:val="24"/>
                <w:lang w:val="ro-RO" w:eastAsia="ro-RO"/>
              </w:rPr>
              <w:drawing>
                <wp:inline distT="0" distB="0" distL="0" distR="0" wp14:anchorId="1622CA80" wp14:editId="4FBF5043">
                  <wp:extent cx="2730500" cy="1898650"/>
                  <wp:effectExtent l="0" t="0" r="0" b="0"/>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rsidR="00C67A59" w:rsidRPr="00CA746A" w:rsidRDefault="00C67A59" w:rsidP="00C67A59">
      <w:pPr>
        <w:spacing w:after="0" w:line="240" w:lineRule="auto"/>
        <w:ind w:firstLine="567"/>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FARM</w:t>
      </w:r>
    </w:p>
    <w:p w:rsidR="00C67A59" w:rsidRPr="00CA746A" w:rsidRDefault="00C67A59" w:rsidP="00C67A59">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Structura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înfiinţării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plantaţiilor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cu</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arbuşti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fructiferi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căpşun,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2016-2017</w:t>
      </w:r>
    </w:p>
    <w:p w:rsidR="00C67A59" w:rsidRPr="00CA746A" w:rsidRDefault="00C67A59" w:rsidP="00C67A59">
      <w:pPr>
        <w:spacing w:after="0" w:line="240" w:lineRule="auto"/>
        <w:ind w:firstLine="567"/>
        <w:jc w:val="both"/>
        <w:rPr>
          <w:rFonts w:ascii="Times New Roman" w:eastAsia="Times New Roman" w:hAnsi="Times New Roman" w:cs="Times New Roman"/>
          <w:bCs/>
          <w:sz w:val="24"/>
          <w:szCs w:val="20"/>
          <w:lang w:val="ro-RO" w:eastAsia="bs-Latn-BA"/>
        </w:rPr>
      </w:pP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realitate,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peste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1000</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fermieri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deţin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plantaţii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arbuşti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fructiferi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căpşun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0,1</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hectare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numărul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lor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creşte,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deoarece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interesul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faţă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speciile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respective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este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sporit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prezintă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o</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sursă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garantată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venit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pentru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cei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locuiesc</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spaţiul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rural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prin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profitabilitatea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lor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înaltă.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Producători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cultivă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pomuşoarele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pot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clasificaţi: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lastRenderedPageBreak/>
        <w:t>producători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industriali,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constituie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45-60</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fermieri,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gestiune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suprafeţe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5-100</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hectare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nu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sunt);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125-150</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fermieri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cultivă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pomuşoare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suprafeţe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limitele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1-5</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hectare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peste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800</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producători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(fără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gospodăriile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casnice)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deţin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suprafeţe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mici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1</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hectar.</w:t>
      </w:r>
    </w:p>
    <w:p w:rsidR="00C67A59" w:rsidRPr="00CA746A" w:rsidRDefault="00C67A59" w:rsidP="00C67A59">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Republica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500-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600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hectare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struguri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oportun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dezvoltarea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durabilă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sectorului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Această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tendinţă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motivată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cererea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crescândă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consumului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strugurilor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pieţele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regionale,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deosebi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autohton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calităţile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organoleptice,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gustative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perioadă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păstrare.</w:t>
      </w:r>
    </w:p>
    <w:p w:rsidR="00C67A59" w:rsidRPr="00CA746A" w:rsidRDefault="00C67A59" w:rsidP="00C67A59">
      <w:pPr>
        <w:widowControl w:val="0"/>
        <w:autoSpaceDE w:val="0"/>
        <w:autoSpaceDN w:val="0"/>
        <w:adjustRightInd w:val="0"/>
        <w:spacing w:after="0" w:line="240" w:lineRule="auto"/>
        <w:ind w:firstLine="567"/>
        <w:contextualSpacing/>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Suprafaţa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plantaţiilor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înfiinţate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cu</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viţă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vie,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2013-2017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2562"/>
        <w:gridCol w:w="2171"/>
        <w:gridCol w:w="1976"/>
      </w:tblGrid>
      <w:tr w:rsidR="00C67A59" w:rsidRPr="00CA746A" w:rsidTr="00C67A59">
        <w:tc>
          <w:tcPr>
            <w:tcW w:w="2518"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Anul</w:t>
            </w:r>
          </w:p>
        </w:tc>
        <w:tc>
          <w:tcPr>
            <w:tcW w:w="2658"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Soiuri de masă</w:t>
            </w:r>
          </w:p>
        </w:tc>
        <w:tc>
          <w:tcPr>
            <w:tcW w:w="2242"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Soiuri tehnice</w:t>
            </w:r>
          </w:p>
        </w:tc>
        <w:tc>
          <w:tcPr>
            <w:tcW w:w="2045"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Total</w:t>
            </w:r>
          </w:p>
        </w:tc>
      </w:tr>
      <w:tr w:rsidR="00C67A59" w:rsidRPr="00CA746A" w:rsidTr="00C67A59">
        <w:tc>
          <w:tcPr>
            <w:tcW w:w="2518" w:type="dxa"/>
            <w:shd w:val="clear" w:color="auto" w:fill="auto"/>
          </w:tcPr>
          <w:p w:rsidR="00C67A59" w:rsidRPr="00CA746A" w:rsidRDefault="00C67A59" w:rsidP="00C67A59">
            <w:pPr>
              <w:widowControl w:val="0"/>
              <w:autoSpaceDE w:val="0"/>
              <w:autoSpaceDN w:val="0"/>
              <w:adjustRightInd w:val="0"/>
              <w:spacing w:after="0" w:line="240" w:lineRule="auto"/>
              <w:contextualSpacing/>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2013</w:t>
            </w:r>
          </w:p>
        </w:tc>
        <w:tc>
          <w:tcPr>
            <w:tcW w:w="2658"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724</w:t>
            </w:r>
          </w:p>
        </w:tc>
        <w:tc>
          <w:tcPr>
            <w:tcW w:w="2242"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698</w:t>
            </w:r>
          </w:p>
        </w:tc>
        <w:tc>
          <w:tcPr>
            <w:tcW w:w="2045"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1422</w:t>
            </w:r>
          </w:p>
        </w:tc>
      </w:tr>
      <w:tr w:rsidR="00C67A59" w:rsidRPr="00CA746A" w:rsidTr="00C67A59">
        <w:tc>
          <w:tcPr>
            <w:tcW w:w="2518" w:type="dxa"/>
            <w:shd w:val="clear" w:color="auto" w:fill="auto"/>
          </w:tcPr>
          <w:p w:rsidR="00C67A59" w:rsidRPr="00CA746A" w:rsidRDefault="00C67A59" w:rsidP="00C67A59">
            <w:pPr>
              <w:widowControl w:val="0"/>
              <w:autoSpaceDE w:val="0"/>
              <w:autoSpaceDN w:val="0"/>
              <w:adjustRightInd w:val="0"/>
              <w:spacing w:after="0" w:line="240" w:lineRule="auto"/>
              <w:contextualSpacing/>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2014</w:t>
            </w:r>
          </w:p>
        </w:tc>
        <w:tc>
          <w:tcPr>
            <w:tcW w:w="2658"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378</w:t>
            </w:r>
          </w:p>
        </w:tc>
        <w:tc>
          <w:tcPr>
            <w:tcW w:w="2242"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921</w:t>
            </w:r>
          </w:p>
        </w:tc>
        <w:tc>
          <w:tcPr>
            <w:tcW w:w="2045"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1299</w:t>
            </w:r>
          </w:p>
        </w:tc>
      </w:tr>
      <w:tr w:rsidR="00C67A59" w:rsidRPr="00CA746A" w:rsidTr="00C67A59">
        <w:tc>
          <w:tcPr>
            <w:tcW w:w="2518" w:type="dxa"/>
            <w:shd w:val="clear" w:color="auto" w:fill="auto"/>
          </w:tcPr>
          <w:p w:rsidR="00C67A59" w:rsidRPr="00CA746A" w:rsidRDefault="00C67A59" w:rsidP="00C67A59">
            <w:pPr>
              <w:widowControl w:val="0"/>
              <w:autoSpaceDE w:val="0"/>
              <w:autoSpaceDN w:val="0"/>
              <w:adjustRightInd w:val="0"/>
              <w:spacing w:after="0" w:line="240" w:lineRule="auto"/>
              <w:contextualSpacing/>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2015</w:t>
            </w:r>
          </w:p>
        </w:tc>
        <w:tc>
          <w:tcPr>
            <w:tcW w:w="2658"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1998</w:t>
            </w:r>
          </w:p>
        </w:tc>
        <w:tc>
          <w:tcPr>
            <w:tcW w:w="2242"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259</w:t>
            </w:r>
          </w:p>
        </w:tc>
        <w:tc>
          <w:tcPr>
            <w:tcW w:w="2045"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2257</w:t>
            </w:r>
          </w:p>
        </w:tc>
      </w:tr>
      <w:tr w:rsidR="00C67A59" w:rsidRPr="00CA746A" w:rsidTr="00C67A59">
        <w:tc>
          <w:tcPr>
            <w:tcW w:w="2518" w:type="dxa"/>
            <w:shd w:val="clear" w:color="auto" w:fill="auto"/>
          </w:tcPr>
          <w:p w:rsidR="00C67A59" w:rsidRPr="00CA746A" w:rsidRDefault="00C67A59" w:rsidP="00C67A59">
            <w:pPr>
              <w:widowControl w:val="0"/>
              <w:autoSpaceDE w:val="0"/>
              <w:autoSpaceDN w:val="0"/>
              <w:adjustRightInd w:val="0"/>
              <w:spacing w:after="0" w:line="240" w:lineRule="auto"/>
              <w:contextualSpacing/>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2016</w:t>
            </w:r>
          </w:p>
        </w:tc>
        <w:tc>
          <w:tcPr>
            <w:tcW w:w="2658"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294</w:t>
            </w:r>
          </w:p>
        </w:tc>
        <w:tc>
          <w:tcPr>
            <w:tcW w:w="2242"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279</w:t>
            </w:r>
          </w:p>
        </w:tc>
        <w:tc>
          <w:tcPr>
            <w:tcW w:w="2045"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573</w:t>
            </w:r>
          </w:p>
        </w:tc>
      </w:tr>
      <w:tr w:rsidR="00C67A59" w:rsidRPr="00CA746A" w:rsidTr="00C67A59">
        <w:tc>
          <w:tcPr>
            <w:tcW w:w="2518" w:type="dxa"/>
            <w:tcBorders>
              <w:bottom w:val="single" w:sz="4" w:space="0" w:color="auto"/>
            </w:tcBorders>
            <w:shd w:val="clear" w:color="auto" w:fill="auto"/>
          </w:tcPr>
          <w:p w:rsidR="00C67A59" w:rsidRPr="00CA746A" w:rsidRDefault="00C67A59" w:rsidP="00C67A59">
            <w:pPr>
              <w:widowControl w:val="0"/>
              <w:autoSpaceDE w:val="0"/>
              <w:autoSpaceDN w:val="0"/>
              <w:adjustRightInd w:val="0"/>
              <w:spacing w:after="0" w:line="240" w:lineRule="auto"/>
              <w:contextualSpacing/>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2017</w:t>
            </w:r>
          </w:p>
        </w:tc>
        <w:tc>
          <w:tcPr>
            <w:tcW w:w="2658" w:type="dxa"/>
            <w:tcBorders>
              <w:bottom w:val="single" w:sz="4" w:space="0" w:color="auto"/>
            </w:tcBorders>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664</w:t>
            </w:r>
          </w:p>
        </w:tc>
        <w:tc>
          <w:tcPr>
            <w:tcW w:w="2242" w:type="dxa"/>
            <w:tcBorders>
              <w:bottom w:val="single" w:sz="4" w:space="0" w:color="auto"/>
            </w:tcBorders>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261</w:t>
            </w:r>
          </w:p>
        </w:tc>
        <w:tc>
          <w:tcPr>
            <w:tcW w:w="2045" w:type="dxa"/>
            <w:tcBorders>
              <w:bottom w:val="single" w:sz="4" w:space="0" w:color="auto"/>
            </w:tcBorders>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925</w:t>
            </w:r>
          </w:p>
        </w:tc>
      </w:tr>
      <w:tr w:rsidR="00C67A59" w:rsidRPr="00CA746A" w:rsidTr="00C67A59">
        <w:tc>
          <w:tcPr>
            <w:tcW w:w="2518" w:type="dxa"/>
            <w:shd w:val="clear" w:color="auto" w:fill="D9D9D9" w:themeFill="background1" w:themeFillShade="D9"/>
          </w:tcPr>
          <w:p w:rsidR="00C67A59" w:rsidRPr="006527F6"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6527F6">
              <w:rPr>
                <w:rFonts w:ascii="Times New Roman" w:eastAsia="Times New Roman" w:hAnsi="Times New Roman" w:cs="Times New Roman"/>
                <w:b/>
                <w:bCs/>
                <w:iCs/>
                <w:sz w:val="20"/>
                <w:szCs w:val="20"/>
                <w:bdr w:val="none" w:sz="0" w:space="0" w:color="auto" w:frame="1"/>
                <w:lang w:val="ro-RO" w:eastAsia="zh-CN"/>
              </w:rPr>
              <w:t>Total</w:t>
            </w:r>
          </w:p>
        </w:tc>
        <w:tc>
          <w:tcPr>
            <w:tcW w:w="2658" w:type="dxa"/>
            <w:shd w:val="clear" w:color="auto" w:fill="D9D9D9" w:themeFill="background1" w:themeFillShade="D9"/>
          </w:tcPr>
          <w:p w:rsidR="00C67A59" w:rsidRPr="006527F6"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
                <w:bCs/>
                <w:iCs/>
                <w:sz w:val="20"/>
                <w:szCs w:val="20"/>
                <w:bdr w:val="none" w:sz="0" w:space="0" w:color="auto" w:frame="1"/>
                <w:lang w:val="ro-RO" w:eastAsia="zh-CN"/>
              </w:rPr>
            </w:pPr>
            <w:r w:rsidRPr="006527F6">
              <w:rPr>
                <w:rFonts w:ascii="Times New Roman" w:eastAsia="Times New Roman" w:hAnsi="Times New Roman" w:cs="Times New Roman"/>
                <w:b/>
                <w:bCs/>
                <w:iCs/>
                <w:sz w:val="20"/>
                <w:szCs w:val="20"/>
                <w:bdr w:val="none" w:sz="0" w:space="0" w:color="auto" w:frame="1"/>
                <w:lang w:val="ro-RO" w:eastAsia="zh-CN"/>
              </w:rPr>
              <w:t>4058</w:t>
            </w:r>
          </w:p>
        </w:tc>
        <w:tc>
          <w:tcPr>
            <w:tcW w:w="2242" w:type="dxa"/>
            <w:shd w:val="clear" w:color="auto" w:fill="D9D9D9" w:themeFill="background1" w:themeFillShade="D9"/>
          </w:tcPr>
          <w:p w:rsidR="00C67A59" w:rsidRPr="006527F6"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
                <w:bCs/>
                <w:iCs/>
                <w:sz w:val="20"/>
                <w:szCs w:val="20"/>
                <w:bdr w:val="none" w:sz="0" w:space="0" w:color="auto" w:frame="1"/>
                <w:lang w:val="ro-RO" w:eastAsia="zh-CN"/>
              </w:rPr>
            </w:pPr>
            <w:r w:rsidRPr="006527F6">
              <w:rPr>
                <w:rFonts w:ascii="Times New Roman" w:eastAsia="Times New Roman" w:hAnsi="Times New Roman" w:cs="Times New Roman"/>
                <w:b/>
                <w:bCs/>
                <w:iCs/>
                <w:sz w:val="20"/>
                <w:szCs w:val="20"/>
                <w:bdr w:val="none" w:sz="0" w:space="0" w:color="auto" w:frame="1"/>
                <w:lang w:val="ro-RO" w:eastAsia="zh-CN"/>
              </w:rPr>
              <w:t>2418</w:t>
            </w:r>
          </w:p>
        </w:tc>
        <w:tc>
          <w:tcPr>
            <w:tcW w:w="2045" w:type="dxa"/>
            <w:shd w:val="clear" w:color="auto" w:fill="D9D9D9" w:themeFill="background1" w:themeFillShade="D9"/>
          </w:tcPr>
          <w:p w:rsidR="00C67A59" w:rsidRPr="006527F6"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
                <w:bCs/>
                <w:iCs/>
                <w:sz w:val="20"/>
                <w:szCs w:val="20"/>
                <w:bdr w:val="none" w:sz="0" w:space="0" w:color="auto" w:frame="1"/>
                <w:lang w:val="ro-RO" w:eastAsia="zh-CN"/>
              </w:rPr>
            </w:pPr>
            <w:r w:rsidRPr="006527F6">
              <w:rPr>
                <w:rFonts w:ascii="Times New Roman" w:eastAsia="Times New Roman" w:hAnsi="Times New Roman" w:cs="Times New Roman"/>
                <w:b/>
                <w:bCs/>
                <w:iCs/>
                <w:sz w:val="20"/>
                <w:szCs w:val="20"/>
                <w:bdr w:val="none" w:sz="0" w:space="0" w:color="auto" w:frame="1"/>
                <w:lang w:val="ro-RO" w:eastAsia="zh-CN"/>
              </w:rPr>
              <w:t>6476</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AIPA</w:t>
      </w:r>
    </w:p>
    <w:p w:rsidR="00C67A59" w:rsidRPr="00CA746A" w:rsidRDefault="00C67A59" w:rsidP="00C67A59">
      <w:pPr>
        <w:spacing w:after="0" w:line="240" w:lineRule="auto"/>
        <w:ind w:firstLine="567"/>
        <w:jc w:val="both"/>
        <w:rPr>
          <w:rFonts w:ascii="Times New Roman" w:eastAsia="Times New Roman" w:hAnsi="Times New Roman" w:cs="Times New Roman"/>
          <w:bCs/>
          <w:sz w:val="24"/>
          <w:szCs w:val="20"/>
          <w:lang w:val="ro-RO" w:eastAsia="bs-Latn-BA"/>
        </w:rPr>
      </w:pPr>
      <w:r w:rsidRPr="00CA746A">
        <w:rPr>
          <w:rFonts w:ascii="Times New Roman" w:eastAsia="Times New Roman" w:hAnsi="Times New Roman" w:cs="Times New Roman"/>
          <w:bCs/>
          <w:sz w:val="24"/>
          <w:szCs w:val="20"/>
          <w:lang w:val="ro-RO" w:eastAsia="bs-Latn-BA"/>
        </w:rPr>
        <w:t>Suma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autorizată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pentru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înfiinţarea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unui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ha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plantaţii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viticole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anul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2017</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constituit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37,17</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mii/ha,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iar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valoarea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investiţiei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constituit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194,8</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lei/ha,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practic</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o</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majorare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5,2</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ori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decât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propune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din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Fondului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Naţional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Dezvoltare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Agriculturii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Mediului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Rural.</w:t>
      </w:r>
    </w:p>
    <w:p w:rsidR="00C67A59" w:rsidRPr="00CA746A" w:rsidRDefault="00C67A59" w:rsidP="00C67A59">
      <w:pPr>
        <w:widowControl w:val="0"/>
        <w:autoSpaceDE w:val="0"/>
        <w:autoSpaceDN w:val="0"/>
        <w:adjustRightInd w:val="0"/>
        <w:spacing w:after="0" w:line="240" w:lineRule="auto"/>
        <w:ind w:firstLine="567"/>
        <w:contextualSpacing/>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Raportul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privind</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numărul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beneficiari,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suma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autorizată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valoarea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investiţiei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înfiinţarea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plantaţiilor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viticole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2013-2017</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962"/>
        <w:gridCol w:w="1963"/>
        <w:gridCol w:w="1680"/>
        <w:gridCol w:w="1701"/>
      </w:tblGrid>
      <w:tr w:rsidR="00C67A59" w:rsidRPr="00CA746A" w:rsidTr="00C67A59">
        <w:tc>
          <w:tcPr>
            <w:tcW w:w="1620"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Anul</w:t>
            </w:r>
          </w:p>
        </w:tc>
        <w:tc>
          <w:tcPr>
            <w:tcW w:w="1962"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Nr. de beneficiari</w:t>
            </w:r>
          </w:p>
        </w:tc>
        <w:tc>
          <w:tcPr>
            <w:tcW w:w="1963"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Suma autorizată</w:t>
            </w:r>
          </w:p>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(lei)</w:t>
            </w:r>
          </w:p>
        </w:tc>
        <w:tc>
          <w:tcPr>
            <w:tcW w:w="1680"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Valoarea investiţiei (lei)</w:t>
            </w:r>
          </w:p>
        </w:tc>
        <w:tc>
          <w:tcPr>
            <w:tcW w:w="1701"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hAnsi="Times New Roman" w:cs="Times New Roman"/>
                <w:b/>
                <w:bCs/>
                <w:iCs/>
                <w:sz w:val="20"/>
                <w:szCs w:val="20"/>
                <w:bdr w:val="none" w:sz="0" w:space="0" w:color="auto" w:frame="1"/>
                <w:lang w:val="ro-RO" w:eastAsia="zh-CN"/>
              </w:rPr>
              <w:t>Suprafaţa</w:t>
            </w:r>
            <w:r w:rsidRPr="000B3C22">
              <w:rPr>
                <w:rFonts w:ascii="Times New Roman" w:hAnsi="Times New Roman" w:cs="Times New Roman"/>
                <w:b/>
                <w:bCs/>
                <w:iCs/>
                <w:sz w:val="20"/>
                <w:szCs w:val="20"/>
                <w:bdr w:val="none" w:sz="0" w:space="0" w:color="auto" w:frame="1"/>
                <w:lang w:eastAsia="zh-CN"/>
              </w:rPr>
              <w:t xml:space="preserve"> </w:t>
            </w:r>
            <w:r w:rsidRPr="000B3C22">
              <w:rPr>
                <w:rFonts w:ascii="Times New Roman" w:hAnsi="Times New Roman" w:cs="Times New Roman"/>
                <w:b/>
                <w:bCs/>
                <w:iCs/>
                <w:sz w:val="20"/>
                <w:szCs w:val="20"/>
                <w:bdr w:val="none" w:sz="0" w:space="0" w:color="auto" w:frame="1"/>
                <w:lang w:val="ro-RO" w:eastAsia="zh-CN"/>
              </w:rPr>
              <w:t>totală</w:t>
            </w:r>
            <w:r w:rsidRPr="000B3C22">
              <w:rPr>
                <w:rFonts w:ascii="Times New Roman" w:hAnsi="Times New Roman" w:cs="Times New Roman"/>
                <w:b/>
                <w:bCs/>
                <w:iCs/>
                <w:sz w:val="20"/>
                <w:szCs w:val="20"/>
                <w:bdr w:val="none" w:sz="0" w:space="0" w:color="auto" w:frame="1"/>
                <w:lang w:eastAsia="zh-CN"/>
              </w:rPr>
              <w:t>, ha</w:t>
            </w:r>
          </w:p>
        </w:tc>
      </w:tr>
      <w:tr w:rsidR="00C67A59" w:rsidRPr="00CA746A" w:rsidTr="00C67A59">
        <w:tc>
          <w:tcPr>
            <w:tcW w:w="1620"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2013</w:t>
            </w:r>
          </w:p>
        </w:tc>
        <w:tc>
          <w:tcPr>
            <w:tcW w:w="1962"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218</w:t>
            </w:r>
          </w:p>
        </w:tc>
        <w:tc>
          <w:tcPr>
            <w:tcW w:w="1963"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30788276</w:t>
            </w:r>
          </w:p>
        </w:tc>
        <w:tc>
          <w:tcPr>
            <w:tcW w:w="1680"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w:t>
            </w:r>
          </w:p>
        </w:tc>
        <w:tc>
          <w:tcPr>
            <w:tcW w:w="1701"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1422</w:t>
            </w:r>
          </w:p>
        </w:tc>
      </w:tr>
      <w:tr w:rsidR="00C67A59" w:rsidRPr="00CA746A" w:rsidTr="00C67A59">
        <w:tc>
          <w:tcPr>
            <w:tcW w:w="1620"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2014</w:t>
            </w:r>
          </w:p>
        </w:tc>
        <w:tc>
          <w:tcPr>
            <w:tcW w:w="1962"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168</w:t>
            </w:r>
          </w:p>
        </w:tc>
        <w:tc>
          <w:tcPr>
            <w:tcW w:w="1963"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18434509</w:t>
            </w:r>
          </w:p>
        </w:tc>
        <w:tc>
          <w:tcPr>
            <w:tcW w:w="1680"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w:t>
            </w:r>
          </w:p>
        </w:tc>
        <w:tc>
          <w:tcPr>
            <w:tcW w:w="1701"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1299</w:t>
            </w:r>
          </w:p>
        </w:tc>
      </w:tr>
      <w:tr w:rsidR="00C67A59" w:rsidRPr="00CA746A" w:rsidTr="00C67A59">
        <w:tc>
          <w:tcPr>
            <w:tcW w:w="1620"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2015</w:t>
            </w:r>
          </w:p>
        </w:tc>
        <w:tc>
          <w:tcPr>
            <w:tcW w:w="1962"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106</w:t>
            </w:r>
          </w:p>
        </w:tc>
        <w:tc>
          <w:tcPr>
            <w:tcW w:w="1963"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10134005</w:t>
            </w:r>
          </w:p>
        </w:tc>
        <w:tc>
          <w:tcPr>
            <w:tcW w:w="1680"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87835614</w:t>
            </w:r>
          </w:p>
        </w:tc>
        <w:tc>
          <w:tcPr>
            <w:tcW w:w="1701"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2257</w:t>
            </w:r>
          </w:p>
        </w:tc>
      </w:tr>
      <w:tr w:rsidR="00C67A59" w:rsidRPr="00CA746A" w:rsidTr="00C67A59">
        <w:tc>
          <w:tcPr>
            <w:tcW w:w="1620"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2016</w:t>
            </w:r>
          </w:p>
        </w:tc>
        <w:tc>
          <w:tcPr>
            <w:tcW w:w="1962"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148</w:t>
            </w:r>
          </w:p>
        </w:tc>
        <w:tc>
          <w:tcPr>
            <w:tcW w:w="1963"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21124135</w:t>
            </w:r>
          </w:p>
        </w:tc>
        <w:tc>
          <w:tcPr>
            <w:tcW w:w="1680"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109937170</w:t>
            </w:r>
          </w:p>
        </w:tc>
        <w:tc>
          <w:tcPr>
            <w:tcW w:w="1701"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573</w:t>
            </w:r>
          </w:p>
        </w:tc>
      </w:tr>
      <w:tr w:rsidR="00C67A59" w:rsidRPr="00CA746A" w:rsidTr="00C67A59">
        <w:tc>
          <w:tcPr>
            <w:tcW w:w="1620"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2017</w:t>
            </w:r>
          </w:p>
        </w:tc>
        <w:tc>
          <w:tcPr>
            <w:tcW w:w="1962"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219</w:t>
            </w:r>
          </w:p>
        </w:tc>
        <w:tc>
          <w:tcPr>
            <w:tcW w:w="1963"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34380792</w:t>
            </w:r>
          </w:p>
        </w:tc>
        <w:tc>
          <w:tcPr>
            <w:tcW w:w="1680"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180186664</w:t>
            </w:r>
          </w:p>
        </w:tc>
        <w:tc>
          <w:tcPr>
            <w:tcW w:w="1701" w:type="dxa"/>
            <w:shd w:val="clear" w:color="auto" w:fill="auto"/>
          </w:tcPr>
          <w:p w:rsidR="00C67A59" w:rsidRPr="00CA746A" w:rsidRDefault="00C67A59" w:rsidP="00C67A59">
            <w:pPr>
              <w:widowControl w:val="0"/>
              <w:autoSpaceDE w:val="0"/>
              <w:autoSpaceDN w:val="0"/>
              <w:adjustRightInd w:val="0"/>
              <w:spacing w:after="0" w:line="240" w:lineRule="auto"/>
              <w:contextualSpacing/>
              <w:jc w:val="right"/>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925</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AIPA</w:t>
      </w:r>
    </w:p>
    <w:p w:rsidR="00857FF6" w:rsidRDefault="00857FF6" w:rsidP="00857FF6">
      <w:pPr>
        <w:spacing w:after="0" w:line="240" w:lineRule="auto"/>
        <w:jc w:val="both"/>
        <w:rPr>
          <w:rFonts w:ascii="Times New Roman" w:eastAsia="Times New Roman" w:hAnsi="Times New Roman" w:cs="Times New Roman"/>
          <w:bCs/>
          <w:sz w:val="24"/>
          <w:szCs w:val="20"/>
          <w:lang w:val="ro-RO" w:eastAsia="bs-Latn-BA"/>
        </w:rPr>
      </w:pPr>
    </w:p>
    <w:p w:rsidR="00857FF6" w:rsidRPr="00857FF6" w:rsidRDefault="00857FF6" w:rsidP="00857FF6">
      <w:pPr>
        <w:pStyle w:val="Titlu3"/>
      </w:pPr>
      <w:bookmarkStart w:id="6" w:name="_Toc533602852"/>
      <w:r w:rsidRPr="00857FF6">
        <w:t>Producerea legumelor</w:t>
      </w:r>
      <w:bookmarkEnd w:id="6"/>
    </w:p>
    <w:p w:rsidR="00C67A59" w:rsidRPr="00CA746A" w:rsidRDefault="00C67A59" w:rsidP="00857FF6">
      <w:pPr>
        <w:spacing w:after="0" w:line="240" w:lineRule="auto"/>
        <w:jc w:val="both"/>
        <w:rPr>
          <w:rFonts w:ascii="Times New Roman" w:eastAsia="Times New Roman" w:hAnsi="Times New Roman" w:cs="Times New Roman"/>
          <w:bCs/>
          <w:sz w:val="24"/>
          <w:szCs w:val="20"/>
          <w:lang w:val="ro-RO" w:eastAsia="bs-Latn-BA"/>
        </w:rPr>
      </w:pPr>
      <w:r w:rsidRPr="00CA746A">
        <w:rPr>
          <w:rFonts w:ascii="Times New Roman" w:eastAsia="Times New Roman" w:hAnsi="Times New Roman" w:cs="Times New Roman"/>
          <w:bCs/>
          <w:sz w:val="24"/>
          <w:szCs w:val="20"/>
          <w:lang w:val="ro-RO" w:eastAsia="bs-Latn-BA"/>
        </w:rPr>
        <w:t>Legumicultura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Republicii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Moldova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menirea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asigure,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sensul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securităţii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alimentare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populaţiei: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un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consum</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raţional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un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sortiment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adecvat;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industria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prelucrătoare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materie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primă;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exportul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legumelor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stare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proaspătă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prelucrată.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Importanţa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economică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acestei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ramuri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rezultă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din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ponderea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legumelor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alimentaţia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populaţiei,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utilizarea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intensivă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terenurilor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forţei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muncă,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sporirea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producţiei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precum</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veniturilor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considerabile.</w:t>
      </w:r>
    </w:p>
    <w:p w:rsidR="00C67A59" w:rsidRPr="00CA746A" w:rsidRDefault="00C67A59" w:rsidP="00C67A59">
      <w:pPr>
        <w:spacing w:after="0" w:line="240" w:lineRule="auto"/>
        <w:ind w:firstLine="567"/>
        <w:jc w:val="both"/>
        <w:rPr>
          <w:rFonts w:ascii="Times New Roman" w:eastAsia="Times New Roman" w:hAnsi="Times New Roman" w:cs="Times New Roman"/>
          <w:bCs/>
          <w:sz w:val="24"/>
          <w:szCs w:val="20"/>
          <w:lang w:val="ro-RO" w:eastAsia="bs-Latn-BA"/>
        </w:rPr>
      </w:pPr>
      <w:r w:rsidRPr="00CA746A">
        <w:rPr>
          <w:rFonts w:ascii="Times New Roman" w:eastAsia="Times New Roman" w:hAnsi="Times New Roman" w:cs="Times New Roman"/>
          <w:bCs/>
          <w:sz w:val="24"/>
          <w:szCs w:val="20"/>
          <w:lang w:val="ro-RO" w:eastAsia="bs-Latn-BA"/>
        </w:rPr>
        <w:t>Potenţialul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producţie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majorităţii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speciilor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ales</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hibrizilor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noi,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este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foarte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ridicat.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Astfel,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culturi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seră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speciale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(sisteme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fără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sol)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tomate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(ciclu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lung)</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s-au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realizat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peste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500</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t/ha,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castraveţi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(ciclul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378</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t/ha,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iar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ardeiul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gras</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290</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t/ha.</w:t>
      </w:r>
    </w:p>
    <w:p w:rsidR="00C67A59" w:rsidRPr="00CA746A" w:rsidRDefault="00C67A59" w:rsidP="00C67A59">
      <w:pPr>
        <w:spacing w:after="0" w:line="240" w:lineRule="auto"/>
        <w:ind w:firstLine="567"/>
        <w:jc w:val="both"/>
        <w:rPr>
          <w:rFonts w:ascii="Times New Roman" w:eastAsia="Times New Roman" w:hAnsi="Times New Roman" w:cs="Times New Roman"/>
          <w:bCs/>
          <w:sz w:val="24"/>
          <w:szCs w:val="20"/>
          <w:lang w:val="ro-RO" w:eastAsia="bs-Latn-BA"/>
        </w:rPr>
      </w:pPr>
      <w:r w:rsidRPr="00CA746A">
        <w:rPr>
          <w:rFonts w:ascii="Times New Roman" w:eastAsia="Times New Roman" w:hAnsi="Times New Roman" w:cs="Times New Roman"/>
          <w:bCs/>
          <w:sz w:val="24"/>
          <w:szCs w:val="20"/>
          <w:lang w:val="ro-RO" w:eastAsia="bs-Latn-BA"/>
        </w:rPr>
        <w:t>Piaţa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legumelor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din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Republica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Moldova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caracterizează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prin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instabilitate,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fluctuaţii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puternice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preţuri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diferite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perioade.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Importul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legumelor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prevalează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exportul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din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Moldova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deja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o</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perioadă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îndelungată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menţine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o</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balanţă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comercială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deficitară.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Pentru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balanţa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comercială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perioada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2010</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2017</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fost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descendentă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indicând</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un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sold</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negativ</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parcursul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întregii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perioade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referinţă.</w:t>
      </w:r>
    </w:p>
    <w:p w:rsidR="00C67A59" w:rsidRPr="00CA746A" w:rsidRDefault="00C67A59" w:rsidP="00C67A59">
      <w:pPr>
        <w:spacing w:after="0" w:line="240" w:lineRule="auto"/>
        <w:ind w:firstLine="567"/>
        <w:jc w:val="both"/>
        <w:rPr>
          <w:rFonts w:ascii="Times New Roman" w:eastAsia="Times New Roman" w:hAnsi="Times New Roman" w:cs="Times New Roman"/>
          <w:bCs/>
          <w:sz w:val="24"/>
          <w:szCs w:val="20"/>
          <w:lang w:val="ro-RO" w:eastAsia="bs-Latn-BA"/>
        </w:rPr>
      </w:pPr>
      <w:r w:rsidRPr="00CA746A">
        <w:rPr>
          <w:rFonts w:ascii="Times New Roman" w:eastAsia="Times New Roman" w:hAnsi="Times New Roman" w:cs="Times New Roman"/>
          <w:bCs/>
          <w:sz w:val="24"/>
          <w:szCs w:val="20"/>
          <w:lang w:val="ro-RO" w:eastAsia="bs-Latn-BA"/>
        </w:rPr>
        <w:t>Republica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Moldova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apropiere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două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principale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pieţe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mondiale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UE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Federaţia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Rusă.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Ambele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dispun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sectoare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agricole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dezvoltate,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dar,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acelaşi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timp,</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sunt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importatori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produse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alimentare.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Ţările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Uniunii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Europene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consumă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anual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cca.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62</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milioane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tone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proaspete,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fiind</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aprovizionată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special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producătorii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locali.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Anual,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UE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importă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jur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10</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milioane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tone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proaspete.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Ţinând</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cont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intensitatea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utilizării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forţei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muncă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pentru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produsele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agricole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primare,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costurile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relativ</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mici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din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Moldova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pot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lastRenderedPageBreak/>
        <w:t>fi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un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avantaj</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competitiv</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pentru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penetrarea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pieţele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UE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produse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tradiţionale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cultivate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Republica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Moldova.</w:t>
      </w:r>
      <w:r>
        <w:rPr>
          <w:rFonts w:ascii="Times New Roman" w:eastAsia="Times New Roman" w:hAnsi="Times New Roman" w:cs="Times New Roman"/>
          <w:bCs/>
          <w:sz w:val="24"/>
          <w:szCs w:val="20"/>
          <w:lang w:val="ro-RO" w:eastAsia="bs-Latn-BA"/>
        </w:rPr>
        <w:t xml:space="preserve"> </w:t>
      </w:r>
    </w:p>
    <w:p w:rsidR="00C67A59" w:rsidRPr="00CA746A" w:rsidRDefault="00C67A59" w:rsidP="00C67A59">
      <w:pPr>
        <w:spacing w:after="0" w:line="240" w:lineRule="auto"/>
        <w:ind w:firstLine="567"/>
        <w:jc w:val="both"/>
        <w:rPr>
          <w:rFonts w:ascii="Times New Roman" w:eastAsia="Times New Roman" w:hAnsi="Times New Roman" w:cs="Times New Roman"/>
          <w:bCs/>
          <w:sz w:val="24"/>
          <w:szCs w:val="20"/>
          <w:lang w:val="ro-RO" w:eastAsia="bs-Latn-BA"/>
        </w:rPr>
      </w:pPr>
      <w:r w:rsidRPr="00CA746A">
        <w:rPr>
          <w:rFonts w:ascii="Times New Roman" w:eastAsia="Times New Roman" w:hAnsi="Times New Roman" w:cs="Times New Roman"/>
          <w:bCs/>
          <w:sz w:val="24"/>
          <w:szCs w:val="20"/>
          <w:lang w:val="ro-RO" w:eastAsia="bs-Latn-BA"/>
        </w:rPr>
        <w:t>Un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potenţial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pentru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penetrarea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pieţele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UE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produsele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legumiculturii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organice,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dar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Moldova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acest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segment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află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într-o</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fază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incipientă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dezvoltare.</w:t>
      </w:r>
    </w:p>
    <w:p w:rsidR="00C67A59" w:rsidRPr="00CA746A" w:rsidRDefault="00C67A59" w:rsidP="00C67A59">
      <w:pPr>
        <w:spacing w:after="0" w:line="240" w:lineRule="auto"/>
        <w:ind w:firstLine="567"/>
        <w:jc w:val="both"/>
        <w:rPr>
          <w:rFonts w:ascii="Times New Roman" w:eastAsia="Times New Roman" w:hAnsi="Times New Roman" w:cs="Times New Roman"/>
          <w:bCs/>
          <w:sz w:val="24"/>
          <w:szCs w:val="20"/>
          <w:lang w:val="ro-RO" w:eastAsia="bs-Latn-BA"/>
        </w:rPr>
      </w:pP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Republica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Moldova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legumele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sunt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cultivate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preponderent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teren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deschis,</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dar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există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deja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sectoare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producere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teren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protejat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(sere,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solari)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susţinute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din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Fondului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Naţional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Dezvoltare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Agriculturii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Mediului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Rural.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Obţinerea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producţiei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legumicole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terenuri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protejate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nu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înregistrează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cele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mai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elocvente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rezultate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deoarece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apa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pentru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irigare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este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o</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calitate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insuficientă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(pH</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duritate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diferită),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insuficienţa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fertilizanţi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administrată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perioada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cultivării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speciei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sursă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căldură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nu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este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durabilă,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constantă,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pot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apărea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diverse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stresuri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fiziologice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perioada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respectivă,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influenţează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asupra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producţiei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calităţii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legumelor.</w:t>
      </w:r>
    </w:p>
    <w:p w:rsidR="00C67A59" w:rsidRPr="00CA746A" w:rsidRDefault="00C67A59" w:rsidP="00C67A59">
      <w:pPr>
        <w:widowControl w:val="0"/>
        <w:autoSpaceDE w:val="0"/>
        <w:autoSpaceDN w:val="0"/>
        <w:adjustRightInd w:val="0"/>
        <w:spacing w:after="0" w:line="240" w:lineRule="auto"/>
        <w:ind w:firstLine="567"/>
        <w:contextualSpacing/>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Suprafaţa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terenului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protejat</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propusă</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pentru</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subvenţionare,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2013-2017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1232"/>
        <w:gridCol w:w="1135"/>
        <w:gridCol w:w="1216"/>
        <w:gridCol w:w="1150"/>
        <w:gridCol w:w="1290"/>
        <w:gridCol w:w="991"/>
      </w:tblGrid>
      <w:tr w:rsidR="00C67A59" w:rsidRPr="00CA746A" w:rsidTr="00C67A59">
        <w:tc>
          <w:tcPr>
            <w:tcW w:w="2299"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Tipul investiţiei</w:t>
            </w:r>
          </w:p>
        </w:tc>
        <w:tc>
          <w:tcPr>
            <w:tcW w:w="1260"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a.2013</w:t>
            </w:r>
          </w:p>
        </w:tc>
        <w:tc>
          <w:tcPr>
            <w:tcW w:w="1157"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a.2014</w:t>
            </w:r>
          </w:p>
        </w:tc>
        <w:tc>
          <w:tcPr>
            <w:tcW w:w="1243"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a.2015</w:t>
            </w:r>
          </w:p>
        </w:tc>
        <w:tc>
          <w:tcPr>
            <w:tcW w:w="1173"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a.2016</w:t>
            </w:r>
          </w:p>
        </w:tc>
        <w:tc>
          <w:tcPr>
            <w:tcW w:w="1321"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a.2017</w:t>
            </w:r>
          </w:p>
        </w:tc>
        <w:tc>
          <w:tcPr>
            <w:tcW w:w="1010" w:type="dxa"/>
            <w:shd w:val="clear" w:color="auto" w:fill="D9E2F3" w:themeFill="accent1" w:themeFillTint="33"/>
            <w:vAlign w:val="center"/>
          </w:tcPr>
          <w:p w:rsidR="00C67A59" w:rsidRPr="000B3C22"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0B3C22">
              <w:rPr>
                <w:rFonts w:ascii="Times New Roman" w:eastAsia="Times New Roman" w:hAnsi="Times New Roman" w:cs="Times New Roman"/>
                <w:b/>
                <w:bCs/>
                <w:iCs/>
                <w:sz w:val="20"/>
                <w:szCs w:val="20"/>
                <w:bdr w:val="none" w:sz="0" w:space="0" w:color="auto" w:frame="1"/>
                <w:lang w:val="ro-RO" w:eastAsia="zh-CN"/>
              </w:rPr>
              <w:t>Total</w:t>
            </w:r>
          </w:p>
        </w:tc>
      </w:tr>
      <w:tr w:rsidR="00C67A59" w:rsidRPr="00CA746A" w:rsidTr="00C67A59">
        <w:tc>
          <w:tcPr>
            <w:tcW w:w="2299" w:type="dxa"/>
            <w:shd w:val="clear" w:color="auto" w:fill="auto"/>
          </w:tcPr>
          <w:p w:rsidR="00C67A59" w:rsidRPr="00CA746A" w:rsidRDefault="00C67A59" w:rsidP="00C67A59">
            <w:pPr>
              <w:widowControl w:val="0"/>
              <w:autoSpaceDE w:val="0"/>
              <w:autoSpaceDN w:val="0"/>
              <w:adjustRightInd w:val="0"/>
              <w:spacing w:after="0" w:line="240" w:lineRule="auto"/>
              <w:contextualSpacing/>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Seră</w:t>
            </w:r>
            <w:r>
              <w:rPr>
                <w:rFonts w:ascii="Times New Roman" w:eastAsia="Times New Roman" w:hAnsi="Times New Roman" w:cs="Times New Roman"/>
                <w:bCs/>
                <w:iCs/>
                <w:sz w:val="20"/>
                <w:szCs w:val="20"/>
                <w:bdr w:val="none" w:sz="0" w:space="0" w:color="auto" w:frame="1"/>
                <w:lang w:val="ro-RO" w:eastAsia="zh-CN"/>
              </w:rPr>
              <w:t xml:space="preserve"> </w:t>
            </w:r>
            <w:r w:rsidRPr="00CA746A">
              <w:rPr>
                <w:rFonts w:ascii="Times New Roman" w:eastAsia="Times New Roman" w:hAnsi="Times New Roman" w:cs="Times New Roman"/>
                <w:bCs/>
                <w:iCs/>
                <w:sz w:val="20"/>
                <w:szCs w:val="20"/>
                <w:bdr w:val="none" w:sz="0" w:space="0" w:color="auto" w:frame="1"/>
                <w:lang w:val="ro-RO" w:eastAsia="zh-CN"/>
              </w:rPr>
              <w:t>de</w:t>
            </w:r>
            <w:r>
              <w:rPr>
                <w:rFonts w:ascii="Times New Roman" w:eastAsia="Times New Roman" w:hAnsi="Times New Roman" w:cs="Times New Roman"/>
                <w:bCs/>
                <w:iCs/>
                <w:sz w:val="20"/>
                <w:szCs w:val="20"/>
                <w:bdr w:val="none" w:sz="0" w:space="0" w:color="auto" w:frame="1"/>
                <w:lang w:val="ro-RO" w:eastAsia="zh-CN"/>
              </w:rPr>
              <w:t xml:space="preserve"> </w:t>
            </w:r>
            <w:r w:rsidRPr="00CA746A">
              <w:rPr>
                <w:rFonts w:ascii="Times New Roman" w:eastAsia="Times New Roman" w:hAnsi="Times New Roman" w:cs="Times New Roman"/>
                <w:bCs/>
                <w:iCs/>
                <w:sz w:val="20"/>
                <w:szCs w:val="20"/>
                <w:bdr w:val="none" w:sz="0" w:space="0" w:color="auto" w:frame="1"/>
                <w:lang w:val="ro-RO" w:eastAsia="zh-CN"/>
              </w:rPr>
              <w:t>iarnă</w:t>
            </w:r>
          </w:p>
        </w:tc>
        <w:tc>
          <w:tcPr>
            <w:tcW w:w="1260"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48</w:t>
            </w:r>
          </w:p>
        </w:tc>
        <w:tc>
          <w:tcPr>
            <w:tcW w:w="1157"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54</w:t>
            </w:r>
          </w:p>
        </w:tc>
        <w:tc>
          <w:tcPr>
            <w:tcW w:w="1243"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399</w:t>
            </w:r>
          </w:p>
        </w:tc>
        <w:tc>
          <w:tcPr>
            <w:tcW w:w="1173"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21</w:t>
            </w:r>
          </w:p>
        </w:tc>
        <w:tc>
          <w:tcPr>
            <w:tcW w:w="1321"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26</w:t>
            </w:r>
          </w:p>
        </w:tc>
        <w:tc>
          <w:tcPr>
            <w:tcW w:w="1010"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548</w:t>
            </w:r>
          </w:p>
        </w:tc>
      </w:tr>
      <w:tr w:rsidR="00C67A59" w:rsidRPr="00CA746A" w:rsidTr="00C67A59">
        <w:tc>
          <w:tcPr>
            <w:tcW w:w="2299" w:type="dxa"/>
            <w:shd w:val="clear" w:color="auto" w:fill="auto"/>
          </w:tcPr>
          <w:p w:rsidR="00C67A59" w:rsidRPr="00CA746A" w:rsidRDefault="00C67A59" w:rsidP="00C67A59">
            <w:pPr>
              <w:widowControl w:val="0"/>
              <w:autoSpaceDE w:val="0"/>
              <w:autoSpaceDN w:val="0"/>
              <w:adjustRightInd w:val="0"/>
              <w:spacing w:after="0" w:line="240" w:lineRule="auto"/>
              <w:contextualSpacing/>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Solarii</w:t>
            </w:r>
          </w:p>
        </w:tc>
        <w:tc>
          <w:tcPr>
            <w:tcW w:w="1260"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10</w:t>
            </w:r>
          </w:p>
        </w:tc>
        <w:tc>
          <w:tcPr>
            <w:tcW w:w="1157"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w:t>
            </w:r>
          </w:p>
        </w:tc>
        <w:tc>
          <w:tcPr>
            <w:tcW w:w="1243"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w:t>
            </w:r>
          </w:p>
        </w:tc>
        <w:tc>
          <w:tcPr>
            <w:tcW w:w="1173"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3</w:t>
            </w:r>
          </w:p>
        </w:tc>
        <w:tc>
          <w:tcPr>
            <w:tcW w:w="1321"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4</w:t>
            </w:r>
          </w:p>
        </w:tc>
        <w:tc>
          <w:tcPr>
            <w:tcW w:w="1010"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17</w:t>
            </w:r>
          </w:p>
        </w:tc>
      </w:tr>
      <w:tr w:rsidR="00C67A59" w:rsidRPr="00CA746A" w:rsidTr="00C67A59">
        <w:tc>
          <w:tcPr>
            <w:tcW w:w="2299" w:type="dxa"/>
            <w:shd w:val="clear" w:color="auto" w:fill="auto"/>
          </w:tcPr>
          <w:p w:rsidR="00C67A59" w:rsidRPr="00CA746A" w:rsidRDefault="00C67A59" w:rsidP="00C67A59">
            <w:pPr>
              <w:widowControl w:val="0"/>
              <w:autoSpaceDE w:val="0"/>
              <w:autoSpaceDN w:val="0"/>
              <w:adjustRightInd w:val="0"/>
              <w:spacing w:after="0" w:line="240" w:lineRule="auto"/>
              <w:contextualSpacing/>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Tuneluri</w:t>
            </w:r>
          </w:p>
        </w:tc>
        <w:tc>
          <w:tcPr>
            <w:tcW w:w="1260"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14</w:t>
            </w:r>
          </w:p>
        </w:tc>
        <w:tc>
          <w:tcPr>
            <w:tcW w:w="1157"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w:t>
            </w:r>
          </w:p>
        </w:tc>
        <w:tc>
          <w:tcPr>
            <w:tcW w:w="1243"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w:t>
            </w:r>
          </w:p>
        </w:tc>
        <w:tc>
          <w:tcPr>
            <w:tcW w:w="1173"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1</w:t>
            </w:r>
          </w:p>
        </w:tc>
        <w:tc>
          <w:tcPr>
            <w:tcW w:w="1321"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6</w:t>
            </w:r>
          </w:p>
        </w:tc>
        <w:tc>
          <w:tcPr>
            <w:tcW w:w="1010" w:type="dxa"/>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21</w:t>
            </w:r>
          </w:p>
        </w:tc>
      </w:tr>
      <w:tr w:rsidR="00C67A59" w:rsidRPr="00CA746A" w:rsidTr="00C67A59">
        <w:tc>
          <w:tcPr>
            <w:tcW w:w="2299" w:type="dxa"/>
            <w:tcBorders>
              <w:bottom w:val="single" w:sz="4" w:space="0" w:color="auto"/>
            </w:tcBorders>
            <w:shd w:val="clear" w:color="auto" w:fill="auto"/>
          </w:tcPr>
          <w:p w:rsidR="00C67A59" w:rsidRPr="00CA746A" w:rsidRDefault="00C67A59" w:rsidP="00C67A59">
            <w:pPr>
              <w:widowControl w:val="0"/>
              <w:autoSpaceDE w:val="0"/>
              <w:autoSpaceDN w:val="0"/>
              <w:adjustRightInd w:val="0"/>
              <w:spacing w:after="0" w:line="240" w:lineRule="auto"/>
              <w:contextualSpacing/>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Câmp</w:t>
            </w:r>
            <w:r>
              <w:rPr>
                <w:rFonts w:ascii="Times New Roman" w:eastAsia="Times New Roman" w:hAnsi="Times New Roman" w:cs="Times New Roman"/>
                <w:bCs/>
                <w:iCs/>
                <w:sz w:val="20"/>
                <w:szCs w:val="20"/>
                <w:bdr w:val="none" w:sz="0" w:space="0" w:color="auto" w:frame="1"/>
                <w:lang w:val="ro-RO" w:eastAsia="zh-CN"/>
              </w:rPr>
              <w:t xml:space="preserve"> </w:t>
            </w:r>
            <w:r w:rsidRPr="00CA746A">
              <w:rPr>
                <w:rFonts w:ascii="Times New Roman" w:eastAsia="Times New Roman" w:hAnsi="Times New Roman" w:cs="Times New Roman"/>
                <w:bCs/>
                <w:iCs/>
                <w:sz w:val="20"/>
                <w:szCs w:val="20"/>
                <w:bdr w:val="none" w:sz="0" w:space="0" w:color="auto" w:frame="1"/>
                <w:lang w:val="ro-RO" w:eastAsia="zh-CN"/>
              </w:rPr>
              <w:t>deschis</w:t>
            </w:r>
          </w:p>
        </w:tc>
        <w:tc>
          <w:tcPr>
            <w:tcW w:w="1260" w:type="dxa"/>
            <w:tcBorders>
              <w:bottom w:val="single" w:sz="4" w:space="0" w:color="auto"/>
            </w:tcBorders>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w:t>
            </w:r>
          </w:p>
        </w:tc>
        <w:tc>
          <w:tcPr>
            <w:tcW w:w="1157" w:type="dxa"/>
            <w:tcBorders>
              <w:bottom w:val="single" w:sz="4" w:space="0" w:color="auto"/>
            </w:tcBorders>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w:t>
            </w:r>
          </w:p>
        </w:tc>
        <w:tc>
          <w:tcPr>
            <w:tcW w:w="1243" w:type="dxa"/>
            <w:tcBorders>
              <w:bottom w:val="single" w:sz="4" w:space="0" w:color="auto"/>
            </w:tcBorders>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w:t>
            </w:r>
          </w:p>
        </w:tc>
        <w:tc>
          <w:tcPr>
            <w:tcW w:w="1173" w:type="dxa"/>
            <w:tcBorders>
              <w:bottom w:val="single" w:sz="4" w:space="0" w:color="auto"/>
            </w:tcBorders>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8</w:t>
            </w:r>
          </w:p>
        </w:tc>
        <w:tc>
          <w:tcPr>
            <w:tcW w:w="1321" w:type="dxa"/>
            <w:tcBorders>
              <w:bottom w:val="single" w:sz="4" w:space="0" w:color="auto"/>
            </w:tcBorders>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22</w:t>
            </w:r>
          </w:p>
        </w:tc>
        <w:tc>
          <w:tcPr>
            <w:tcW w:w="1010" w:type="dxa"/>
            <w:tcBorders>
              <w:bottom w:val="single" w:sz="4" w:space="0" w:color="auto"/>
            </w:tcBorders>
            <w:shd w:val="clear" w:color="auto" w:fill="auto"/>
          </w:tcPr>
          <w:p w:rsidR="00C67A59" w:rsidRPr="00CA746A"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Cs/>
                <w:iCs/>
                <w:sz w:val="20"/>
                <w:szCs w:val="20"/>
                <w:bdr w:val="none" w:sz="0" w:space="0" w:color="auto" w:frame="1"/>
                <w:lang w:val="ro-RO" w:eastAsia="zh-CN"/>
              </w:rPr>
            </w:pPr>
            <w:r w:rsidRPr="00CA746A">
              <w:rPr>
                <w:rFonts w:ascii="Times New Roman" w:eastAsia="Times New Roman" w:hAnsi="Times New Roman" w:cs="Times New Roman"/>
                <w:bCs/>
                <w:iCs/>
                <w:sz w:val="20"/>
                <w:szCs w:val="20"/>
                <w:bdr w:val="none" w:sz="0" w:space="0" w:color="auto" w:frame="1"/>
                <w:lang w:val="ro-RO" w:eastAsia="zh-CN"/>
              </w:rPr>
              <w:t>30</w:t>
            </w:r>
          </w:p>
        </w:tc>
      </w:tr>
      <w:tr w:rsidR="00C67A59" w:rsidRPr="00CA746A" w:rsidTr="00C67A59">
        <w:tc>
          <w:tcPr>
            <w:tcW w:w="2299" w:type="dxa"/>
            <w:shd w:val="clear" w:color="auto" w:fill="D9D9D9" w:themeFill="background1" w:themeFillShade="D9"/>
          </w:tcPr>
          <w:p w:rsidR="00C67A59" w:rsidRPr="006527F6"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6527F6">
              <w:rPr>
                <w:rFonts w:ascii="Times New Roman" w:eastAsia="Times New Roman" w:hAnsi="Times New Roman" w:cs="Times New Roman"/>
                <w:b/>
                <w:bCs/>
                <w:iCs/>
                <w:sz w:val="20"/>
                <w:szCs w:val="20"/>
                <w:bdr w:val="none" w:sz="0" w:space="0" w:color="auto" w:frame="1"/>
                <w:lang w:val="ro-RO" w:eastAsia="zh-CN"/>
              </w:rPr>
              <w:t>Total</w:t>
            </w:r>
          </w:p>
        </w:tc>
        <w:tc>
          <w:tcPr>
            <w:tcW w:w="1260" w:type="dxa"/>
            <w:shd w:val="clear" w:color="auto" w:fill="D9D9D9" w:themeFill="background1" w:themeFillShade="D9"/>
          </w:tcPr>
          <w:p w:rsidR="00C67A59" w:rsidRPr="006527F6"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6527F6">
              <w:rPr>
                <w:rFonts w:ascii="Times New Roman" w:eastAsia="Times New Roman" w:hAnsi="Times New Roman" w:cs="Times New Roman"/>
                <w:b/>
                <w:bCs/>
                <w:iCs/>
                <w:sz w:val="20"/>
                <w:szCs w:val="20"/>
                <w:bdr w:val="none" w:sz="0" w:space="0" w:color="auto" w:frame="1"/>
                <w:lang w:val="ro-RO" w:eastAsia="zh-CN"/>
              </w:rPr>
              <w:t>72</w:t>
            </w:r>
          </w:p>
        </w:tc>
        <w:tc>
          <w:tcPr>
            <w:tcW w:w="1157" w:type="dxa"/>
            <w:shd w:val="clear" w:color="auto" w:fill="D9D9D9" w:themeFill="background1" w:themeFillShade="D9"/>
          </w:tcPr>
          <w:p w:rsidR="00C67A59" w:rsidRPr="006527F6"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6527F6">
              <w:rPr>
                <w:rFonts w:ascii="Times New Roman" w:eastAsia="Times New Roman" w:hAnsi="Times New Roman" w:cs="Times New Roman"/>
                <w:b/>
                <w:bCs/>
                <w:iCs/>
                <w:sz w:val="20"/>
                <w:szCs w:val="20"/>
                <w:bdr w:val="none" w:sz="0" w:space="0" w:color="auto" w:frame="1"/>
                <w:lang w:val="ro-RO" w:eastAsia="zh-CN"/>
              </w:rPr>
              <w:t>54</w:t>
            </w:r>
          </w:p>
        </w:tc>
        <w:tc>
          <w:tcPr>
            <w:tcW w:w="1243" w:type="dxa"/>
            <w:shd w:val="clear" w:color="auto" w:fill="D9D9D9" w:themeFill="background1" w:themeFillShade="D9"/>
          </w:tcPr>
          <w:p w:rsidR="00C67A59" w:rsidRPr="006527F6"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6527F6">
              <w:rPr>
                <w:rFonts w:ascii="Times New Roman" w:eastAsia="Times New Roman" w:hAnsi="Times New Roman" w:cs="Times New Roman"/>
                <w:b/>
                <w:bCs/>
                <w:iCs/>
                <w:sz w:val="20"/>
                <w:szCs w:val="20"/>
                <w:bdr w:val="none" w:sz="0" w:space="0" w:color="auto" w:frame="1"/>
                <w:lang w:val="ro-RO" w:eastAsia="zh-CN"/>
              </w:rPr>
              <w:t>399</w:t>
            </w:r>
          </w:p>
        </w:tc>
        <w:tc>
          <w:tcPr>
            <w:tcW w:w="1173" w:type="dxa"/>
            <w:shd w:val="clear" w:color="auto" w:fill="D9D9D9" w:themeFill="background1" w:themeFillShade="D9"/>
          </w:tcPr>
          <w:p w:rsidR="00C67A59" w:rsidRPr="006527F6"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6527F6">
              <w:rPr>
                <w:rFonts w:ascii="Times New Roman" w:eastAsia="Times New Roman" w:hAnsi="Times New Roman" w:cs="Times New Roman"/>
                <w:b/>
                <w:bCs/>
                <w:iCs/>
                <w:sz w:val="20"/>
                <w:szCs w:val="20"/>
                <w:bdr w:val="none" w:sz="0" w:space="0" w:color="auto" w:frame="1"/>
                <w:lang w:val="ro-RO" w:eastAsia="zh-CN"/>
              </w:rPr>
              <w:t>33</w:t>
            </w:r>
          </w:p>
        </w:tc>
        <w:tc>
          <w:tcPr>
            <w:tcW w:w="1321" w:type="dxa"/>
            <w:shd w:val="clear" w:color="auto" w:fill="D9D9D9" w:themeFill="background1" w:themeFillShade="D9"/>
          </w:tcPr>
          <w:p w:rsidR="00C67A59" w:rsidRPr="006527F6"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6527F6">
              <w:rPr>
                <w:rFonts w:ascii="Times New Roman" w:eastAsia="Times New Roman" w:hAnsi="Times New Roman" w:cs="Times New Roman"/>
                <w:b/>
                <w:bCs/>
                <w:iCs/>
                <w:sz w:val="20"/>
                <w:szCs w:val="20"/>
                <w:bdr w:val="none" w:sz="0" w:space="0" w:color="auto" w:frame="1"/>
                <w:lang w:val="ro-RO" w:eastAsia="zh-CN"/>
              </w:rPr>
              <w:t>58</w:t>
            </w:r>
          </w:p>
        </w:tc>
        <w:tc>
          <w:tcPr>
            <w:tcW w:w="1010" w:type="dxa"/>
            <w:shd w:val="clear" w:color="auto" w:fill="D9D9D9" w:themeFill="background1" w:themeFillShade="D9"/>
          </w:tcPr>
          <w:p w:rsidR="00C67A59" w:rsidRPr="006527F6" w:rsidRDefault="00C67A59" w:rsidP="00C67A59">
            <w:pPr>
              <w:widowControl w:val="0"/>
              <w:autoSpaceDE w:val="0"/>
              <w:autoSpaceDN w:val="0"/>
              <w:adjustRightInd w:val="0"/>
              <w:spacing w:after="0" w:line="240" w:lineRule="auto"/>
              <w:contextualSpacing/>
              <w:jc w:val="center"/>
              <w:rPr>
                <w:rFonts w:ascii="Times New Roman" w:eastAsia="Times New Roman" w:hAnsi="Times New Roman" w:cs="Times New Roman"/>
                <w:b/>
                <w:bCs/>
                <w:iCs/>
                <w:sz w:val="20"/>
                <w:szCs w:val="20"/>
                <w:bdr w:val="none" w:sz="0" w:space="0" w:color="auto" w:frame="1"/>
                <w:lang w:val="ro-RO" w:eastAsia="zh-CN"/>
              </w:rPr>
            </w:pPr>
            <w:r w:rsidRPr="006527F6">
              <w:rPr>
                <w:rFonts w:ascii="Times New Roman" w:eastAsia="Times New Roman" w:hAnsi="Times New Roman" w:cs="Times New Roman"/>
                <w:b/>
                <w:bCs/>
                <w:iCs/>
                <w:sz w:val="20"/>
                <w:szCs w:val="20"/>
                <w:bdr w:val="none" w:sz="0" w:space="0" w:color="auto" w:frame="1"/>
                <w:lang w:val="ro-RO" w:eastAsia="zh-CN"/>
              </w:rPr>
              <w:t>616</w:t>
            </w:r>
          </w:p>
        </w:tc>
      </w:tr>
    </w:tbl>
    <w:p w:rsidR="00C67A59" w:rsidRPr="00CA746A" w:rsidRDefault="00C67A59" w:rsidP="00C67A59">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AIPA</w:t>
      </w:r>
    </w:p>
    <w:p w:rsidR="00C67A59" w:rsidRPr="00CA746A" w:rsidRDefault="00C67A59" w:rsidP="00C67A59">
      <w:pPr>
        <w:spacing w:after="0" w:line="240" w:lineRule="auto"/>
        <w:ind w:firstLine="567"/>
        <w:jc w:val="both"/>
        <w:rPr>
          <w:rFonts w:ascii="Times New Roman" w:eastAsia="Times New Roman" w:hAnsi="Times New Roman" w:cs="Times New Roman"/>
          <w:bCs/>
          <w:sz w:val="24"/>
          <w:szCs w:val="20"/>
          <w:lang w:val="ro-RO" w:eastAsia="bs-Latn-BA"/>
        </w:rPr>
      </w:pPr>
      <w:r w:rsidRPr="00CA746A">
        <w:rPr>
          <w:rFonts w:ascii="Times New Roman" w:eastAsia="Times New Roman" w:hAnsi="Times New Roman" w:cs="Times New Roman"/>
          <w:bCs/>
          <w:sz w:val="24"/>
          <w:szCs w:val="20"/>
          <w:lang w:val="ro-RO" w:eastAsia="bs-Latn-BA"/>
        </w:rPr>
        <w:t>Deci,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înregistraţi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că</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sectorul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legumicol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indicatorii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obţinuţi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sunt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net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inferiori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comparaţie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ţările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învecinate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şi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nu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poate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asigura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competitivitatea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lor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raport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cu</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concurenţa.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Acest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fenomen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este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unul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decisiv,</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care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duce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declinul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treptat</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sectorului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legumicol</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Republica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Moldova.</w:t>
      </w:r>
    </w:p>
    <w:p w:rsidR="00C67A59" w:rsidRPr="00CA746A" w:rsidRDefault="00C67A59" w:rsidP="00C67A59">
      <w:pPr>
        <w:spacing w:after="0" w:line="240" w:lineRule="auto"/>
        <w:ind w:firstLine="567"/>
        <w:jc w:val="both"/>
        <w:rPr>
          <w:rFonts w:ascii="Times New Roman" w:eastAsia="Times New Roman" w:hAnsi="Times New Roman" w:cs="Times New Roman"/>
          <w:bCs/>
          <w:sz w:val="24"/>
          <w:szCs w:val="20"/>
          <w:lang w:val="ro-RO" w:eastAsia="bs-Latn-BA"/>
        </w:rPr>
      </w:pPr>
      <w:r w:rsidRPr="00CA746A">
        <w:rPr>
          <w:rFonts w:ascii="Times New Roman" w:eastAsia="Times New Roman" w:hAnsi="Times New Roman" w:cs="Times New Roman"/>
          <w:bCs/>
          <w:sz w:val="24"/>
          <w:szCs w:val="20"/>
          <w:lang w:val="ro-RO" w:eastAsia="bs-Latn-BA"/>
        </w:rPr>
        <w:t>În</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vederea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sporirii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eficienţei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economice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producţiei</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legume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considerăm</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necesar</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de</w:t>
      </w:r>
      <w:r>
        <w:rPr>
          <w:rFonts w:ascii="Times New Roman" w:eastAsia="Times New Roman" w:hAnsi="Times New Roman" w:cs="Times New Roman"/>
          <w:bCs/>
          <w:sz w:val="24"/>
          <w:szCs w:val="20"/>
          <w:lang w:val="ro-RO" w:eastAsia="bs-Latn-BA"/>
        </w:rPr>
        <w:t xml:space="preserve"> </w:t>
      </w:r>
      <w:r w:rsidRPr="00CA746A">
        <w:rPr>
          <w:rFonts w:ascii="Times New Roman" w:eastAsia="Times New Roman" w:hAnsi="Times New Roman" w:cs="Times New Roman"/>
          <w:bCs/>
          <w:sz w:val="24"/>
          <w:szCs w:val="20"/>
          <w:lang w:val="ro-RO" w:eastAsia="bs-Latn-BA"/>
        </w:rPr>
        <w:t>a:</w:t>
      </w:r>
    </w:p>
    <w:p w:rsidR="00C67A59" w:rsidRPr="00CA746A" w:rsidRDefault="00C67A59" w:rsidP="00C67A59">
      <w:pPr>
        <w:pStyle w:val="Listparagraf"/>
        <w:numPr>
          <w:ilvl w:val="0"/>
          <w:numId w:val="22"/>
        </w:numPr>
        <w:spacing w:after="0" w:line="240" w:lineRule="auto"/>
        <w:jc w:val="both"/>
        <w:rPr>
          <w:rFonts w:eastAsia="Times New Roman"/>
          <w:bCs/>
          <w:sz w:val="24"/>
          <w:lang w:val="ro-RO" w:eastAsia="bs-Latn-BA"/>
        </w:rPr>
      </w:pPr>
      <w:r w:rsidRPr="00CA746A">
        <w:rPr>
          <w:rFonts w:eastAsia="Times New Roman"/>
          <w:bCs/>
          <w:sz w:val="24"/>
          <w:lang w:val="ro-RO" w:eastAsia="bs-Latn-BA"/>
        </w:rPr>
        <w:t>Optimizarea</w:t>
      </w:r>
      <w:r>
        <w:rPr>
          <w:rFonts w:eastAsia="Times New Roman"/>
          <w:bCs/>
          <w:sz w:val="24"/>
          <w:lang w:val="ro-RO" w:eastAsia="bs-Latn-BA"/>
        </w:rPr>
        <w:t xml:space="preserve"> </w:t>
      </w:r>
      <w:r w:rsidRPr="00CA746A">
        <w:rPr>
          <w:rFonts w:eastAsia="Times New Roman"/>
          <w:bCs/>
          <w:sz w:val="24"/>
          <w:lang w:val="ro-RO" w:eastAsia="bs-Latn-BA"/>
        </w:rPr>
        <w:t>sortimentului</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suprafeţelor</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cultivare</w:t>
      </w:r>
      <w:r>
        <w:rPr>
          <w:rFonts w:eastAsia="Times New Roman"/>
          <w:bCs/>
          <w:sz w:val="24"/>
          <w:lang w:val="ro-RO" w:eastAsia="bs-Latn-BA"/>
        </w:rPr>
        <w:t xml:space="preserve"> </w:t>
      </w:r>
      <w:r w:rsidRPr="00CA746A">
        <w:rPr>
          <w:rFonts w:eastAsia="Times New Roman"/>
          <w:bCs/>
          <w:sz w:val="24"/>
          <w:lang w:val="ro-RO" w:eastAsia="bs-Latn-BA"/>
        </w:rPr>
        <w:t>a</w:t>
      </w:r>
      <w:r>
        <w:rPr>
          <w:rFonts w:eastAsia="Times New Roman"/>
          <w:bCs/>
          <w:sz w:val="24"/>
          <w:lang w:val="ro-RO" w:eastAsia="bs-Latn-BA"/>
        </w:rPr>
        <w:t xml:space="preserve"> </w:t>
      </w:r>
      <w:r w:rsidRPr="00CA746A">
        <w:rPr>
          <w:rFonts w:eastAsia="Times New Roman"/>
          <w:bCs/>
          <w:sz w:val="24"/>
          <w:lang w:val="ro-RO" w:eastAsia="bs-Latn-BA"/>
        </w:rPr>
        <w:t>speciilor</w:t>
      </w:r>
      <w:r>
        <w:rPr>
          <w:rFonts w:eastAsia="Times New Roman"/>
          <w:bCs/>
          <w:sz w:val="24"/>
          <w:lang w:val="ro-RO" w:eastAsia="bs-Latn-BA"/>
        </w:rPr>
        <w:t xml:space="preserve"> </w:t>
      </w:r>
      <w:r w:rsidRPr="00CA746A">
        <w:rPr>
          <w:rFonts w:eastAsia="Times New Roman"/>
          <w:bCs/>
          <w:sz w:val="24"/>
          <w:lang w:val="ro-RO" w:eastAsia="bs-Latn-BA"/>
        </w:rPr>
        <w:t>legumicole</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revederea</w:t>
      </w:r>
      <w:r>
        <w:rPr>
          <w:rFonts w:eastAsia="Times New Roman"/>
          <w:bCs/>
          <w:sz w:val="24"/>
          <w:lang w:val="ro-RO" w:eastAsia="bs-Latn-BA"/>
        </w:rPr>
        <w:t xml:space="preserve"> </w:t>
      </w:r>
      <w:r w:rsidRPr="00CA746A">
        <w:rPr>
          <w:rFonts w:eastAsia="Times New Roman"/>
          <w:bCs/>
          <w:sz w:val="24"/>
          <w:lang w:val="ro-RO" w:eastAsia="bs-Latn-BA"/>
        </w:rPr>
        <w:t>structurii</w:t>
      </w:r>
      <w:r>
        <w:rPr>
          <w:rFonts w:eastAsia="Times New Roman"/>
          <w:bCs/>
          <w:sz w:val="24"/>
          <w:lang w:val="ro-RO" w:eastAsia="bs-Latn-BA"/>
        </w:rPr>
        <w:t xml:space="preserve"> </w:t>
      </w:r>
      <w:r w:rsidRPr="00CA746A">
        <w:rPr>
          <w:rFonts w:eastAsia="Times New Roman"/>
          <w:bCs/>
          <w:sz w:val="24"/>
          <w:lang w:val="ro-RO" w:eastAsia="bs-Latn-BA"/>
        </w:rPr>
        <w:t>volumelor</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producţie</w:t>
      </w:r>
      <w:r>
        <w:rPr>
          <w:rFonts w:eastAsia="Times New Roman"/>
          <w:bCs/>
          <w:sz w:val="24"/>
          <w:lang w:val="ro-RO" w:eastAsia="bs-Latn-BA"/>
        </w:rPr>
        <w:t xml:space="preserve"> </w:t>
      </w:r>
      <w:r w:rsidRPr="00CA746A">
        <w:rPr>
          <w:rFonts w:eastAsia="Times New Roman"/>
          <w:bCs/>
          <w:sz w:val="24"/>
          <w:lang w:val="ro-RO" w:eastAsia="bs-Latn-BA"/>
        </w:rPr>
        <w:t>în</w:t>
      </w:r>
      <w:r>
        <w:rPr>
          <w:rFonts w:eastAsia="Times New Roman"/>
          <w:bCs/>
          <w:sz w:val="24"/>
          <w:lang w:val="ro-RO" w:eastAsia="bs-Latn-BA"/>
        </w:rPr>
        <w:t xml:space="preserve"> </w:t>
      </w:r>
      <w:r w:rsidRPr="00CA746A">
        <w:rPr>
          <w:rFonts w:eastAsia="Times New Roman"/>
          <w:bCs/>
          <w:sz w:val="24"/>
          <w:lang w:val="ro-RO" w:eastAsia="bs-Latn-BA"/>
        </w:rPr>
        <w:t>baza</w:t>
      </w:r>
      <w:r>
        <w:rPr>
          <w:rFonts w:eastAsia="Times New Roman"/>
          <w:bCs/>
          <w:sz w:val="24"/>
          <w:lang w:val="ro-RO" w:eastAsia="bs-Latn-BA"/>
        </w:rPr>
        <w:t xml:space="preserve"> </w:t>
      </w:r>
      <w:r w:rsidRPr="00CA746A">
        <w:rPr>
          <w:rFonts w:eastAsia="Times New Roman"/>
          <w:bCs/>
          <w:sz w:val="24"/>
          <w:lang w:val="ro-RO" w:eastAsia="bs-Latn-BA"/>
        </w:rPr>
        <w:t>unui</w:t>
      </w:r>
      <w:r>
        <w:rPr>
          <w:rFonts w:eastAsia="Times New Roman"/>
          <w:bCs/>
          <w:sz w:val="24"/>
          <w:lang w:val="ro-RO" w:eastAsia="bs-Latn-BA"/>
        </w:rPr>
        <w:t xml:space="preserve"> </w:t>
      </w:r>
      <w:r w:rsidRPr="00CA746A">
        <w:rPr>
          <w:rFonts w:eastAsia="Times New Roman"/>
          <w:bCs/>
          <w:sz w:val="24"/>
          <w:lang w:val="ro-RO" w:eastAsia="bs-Latn-BA"/>
        </w:rPr>
        <w:t>monitoring</w:t>
      </w:r>
      <w:r>
        <w:rPr>
          <w:rFonts w:eastAsia="Times New Roman"/>
          <w:bCs/>
          <w:sz w:val="24"/>
          <w:lang w:val="ro-RO" w:eastAsia="bs-Latn-BA"/>
        </w:rPr>
        <w:t xml:space="preserve"> </w:t>
      </w:r>
      <w:r w:rsidRPr="00CA746A">
        <w:rPr>
          <w:rFonts w:eastAsia="Times New Roman"/>
          <w:bCs/>
          <w:sz w:val="24"/>
          <w:lang w:val="ro-RO" w:eastAsia="bs-Latn-BA"/>
        </w:rPr>
        <w:t>al</w:t>
      </w:r>
      <w:r>
        <w:rPr>
          <w:rFonts w:eastAsia="Times New Roman"/>
          <w:bCs/>
          <w:sz w:val="24"/>
          <w:lang w:val="ro-RO" w:eastAsia="bs-Latn-BA"/>
        </w:rPr>
        <w:t xml:space="preserve"> </w:t>
      </w:r>
      <w:r w:rsidRPr="00CA746A">
        <w:rPr>
          <w:rFonts w:eastAsia="Times New Roman"/>
          <w:bCs/>
          <w:sz w:val="24"/>
          <w:lang w:val="ro-RO" w:eastAsia="bs-Latn-BA"/>
        </w:rPr>
        <w:t>eficienţei</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producţie</w:t>
      </w:r>
      <w:r>
        <w:rPr>
          <w:rFonts w:eastAsia="Times New Roman"/>
          <w:bCs/>
          <w:sz w:val="24"/>
          <w:lang w:val="ro-RO" w:eastAsia="bs-Latn-BA"/>
        </w:rPr>
        <w:t xml:space="preserve"> </w:t>
      </w:r>
      <w:r w:rsidRPr="00CA746A">
        <w:rPr>
          <w:rFonts w:eastAsia="Times New Roman"/>
          <w:bCs/>
          <w:sz w:val="24"/>
          <w:lang w:val="ro-RO" w:eastAsia="bs-Latn-BA"/>
        </w:rPr>
        <w:t>sub</w:t>
      </w:r>
      <w:r>
        <w:rPr>
          <w:rFonts w:eastAsia="Times New Roman"/>
          <w:bCs/>
          <w:sz w:val="24"/>
          <w:lang w:val="ro-RO" w:eastAsia="bs-Latn-BA"/>
        </w:rPr>
        <w:t xml:space="preserve"> </w:t>
      </w:r>
      <w:r w:rsidRPr="00CA746A">
        <w:rPr>
          <w:rFonts w:eastAsia="Times New Roman"/>
          <w:bCs/>
          <w:sz w:val="24"/>
          <w:lang w:val="ro-RO" w:eastAsia="bs-Latn-BA"/>
        </w:rPr>
        <w:t>aspectul</w:t>
      </w:r>
      <w:r>
        <w:rPr>
          <w:rFonts w:eastAsia="Times New Roman"/>
          <w:bCs/>
          <w:sz w:val="24"/>
          <w:lang w:val="ro-RO" w:eastAsia="bs-Latn-BA"/>
        </w:rPr>
        <w:t xml:space="preserve"> </w:t>
      </w:r>
      <w:r w:rsidRPr="00CA746A">
        <w:rPr>
          <w:rFonts w:eastAsia="Times New Roman"/>
          <w:bCs/>
          <w:sz w:val="24"/>
          <w:lang w:val="ro-RO" w:eastAsia="bs-Latn-BA"/>
        </w:rPr>
        <w:t>solicitărilor</w:t>
      </w:r>
      <w:r>
        <w:rPr>
          <w:rFonts w:eastAsia="Times New Roman"/>
          <w:bCs/>
          <w:sz w:val="24"/>
          <w:lang w:val="ro-RO" w:eastAsia="bs-Latn-BA"/>
        </w:rPr>
        <w:t xml:space="preserve"> </w:t>
      </w:r>
      <w:r w:rsidRPr="00CA746A">
        <w:rPr>
          <w:rFonts w:eastAsia="Times New Roman"/>
          <w:bCs/>
          <w:sz w:val="24"/>
          <w:lang w:val="ro-RO" w:eastAsia="bs-Latn-BA"/>
        </w:rPr>
        <w:t>întreprinderilor</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procesare</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a</w:t>
      </w:r>
      <w:r>
        <w:rPr>
          <w:rFonts w:eastAsia="Times New Roman"/>
          <w:bCs/>
          <w:sz w:val="24"/>
          <w:lang w:val="ro-RO" w:eastAsia="bs-Latn-BA"/>
        </w:rPr>
        <w:t xml:space="preserve"> </w:t>
      </w:r>
      <w:r w:rsidRPr="00CA746A">
        <w:rPr>
          <w:rFonts w:eastAsia="Times New Roman"/>
          <w:bCs/>
          <w:sz w:val="24"/>
          <w:lang w:val="ro-RO" w:eastAsia="bs-Latn-BA"/>
        </w:rPr>
        <w:t>potenţialilor</w:t>
      </w:r>
      <w:r>
        <w:rPr>
          <w:rFonts w:eastAsia="Times New Roman"/>
          <w:bCs/>
          <w:sz w:val="24"/>
          <w:lang w:val="ro-RO" w:eastAsia="bs-Latn-BA"/>
        </w:rPr>
        <w:t xml:space="preserve"> </w:t>
      </w:r>
      <w:r w:rsidRPr="00CA746A">
        <w:rPr>
          <w:rFonts w:eastAsia="Times New Roman"/>
          <w:bCs/>
          <w:sz w:val="24"/>
          <w:lang w:val="ro-RO" w:eastAsia="bs-Latn-BA"/>
        </w:rPr>
        <w:t>consumatori</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pe</w:t>
      </w:r>
      <w:r>
        <w:rPr>
          <w:rFonts w:eastAsia="Times New Roman"/>
          <w:bCs/>
          <w:sz w:val="24"/>
          <w:lang w:val="ro-RO" w:eastAsia="bs-Latn-BA"/>
        </w:rPr>
        <w:t xml:space="preserve"> </w:t>
      </w:r>
      <w:r w:rsidRPr="00CA746A">
        <w:rPr>
          <w:rFonts w:eastAsia="Times New Roman"/>
          <w:bCs/>
          <w:sz w:val="24"/>
          <w:lang w:val="ro-RO" w:eastAsia="bs-Latn-BA"/>
        </w:rPr>
        <w:t>piaţa</w:t>
      </w:r>
      <w:r>
        <w:rPr>
          <w:rFonts w:eastAsia="Times New Roman"/>
          <w:bCs/>
          <w:sz w:val="24"/>
          <w:lang w:val="ro-RO" w:eastAsia="bs-Latn-BA"/>
        </w:rPr>
        <w:t xml:space="preserve"> </w:t>
      </w:r>
      <w:r w:rsidRPr="00CA746A">
        <w:rPr>
          <w:rFonts w:eastAsia="Times New Roman"/>
          <w:bCs/>
          <w:sz w:val="24"/>
          <w:lang w:val="ro-RO" w:eastAsia="bs-Latn-BA"/>
        </w:rPr>
        <w:t>internă</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externă.</w:t>
      </w:r>
      <w:r>
        <w:rPr>
          <w:rFonts w:eastAsia="Times New Roman"/>
          <w:bCs/>
          <w:sz w:val="24"/>
          <w:lang w:val="ro-RO" w:eastAsia="bs-Latn-BA"/>
        </w:rPr>
        <w:t xml:space="preserve"> </w:t>
      </w:r>
    </w:p>
    <w:p w:rsidR="00C67A59" w:rsidRPr="00CA746A" w:rsidRDefault="00C67A59" w:rsidP="00C67A59">
      <w:pPr>
        <w:pStyle w:val="Listparagraf"/>
        <w:numPr>
          <w:ilvl w:val="0"/>
          <w:numId w:val="22"/>
        </w:numPr>
        <w:spacing w:after="0" w:line="240" w:lineRule="auto"/>
        <w:jc w:val="both"/>
        <w:rPr>
          <w:rFonts w:eastAsia="Times New Roman"/>
          <w:bCs/>
          <w:sz w:val="24"/>
          <w:lang w:val="ro-RO" w:eastAsia="bs-Latn-BA"/>
        </w:rPr>
      </w:pPr>
      <w:r w:rsidRPr="00CA746A">
        <w:rPr>
          <w:rFonts w:eastAsia="Times New Roman"/>
          <w:bCs/>
          <w:sz w:val="24"/>
          <w:lang w:val="ro-RO" w:eastAsia="bs-Latn-BA"/>
        </w:rPr>
        <w:t>Necesitatea</w:t>
      </w:r>
      <w:r>
        <w:rPr>
          <w:rFonts w:eastAsia="Times New Roman"/>
          <w:bCs/>
          <w:sz w:val="24"/>
          <w:lang w:val="ro-RO" w:eastAsia="bs-Latn-BA"/>
        </w:rPr>
        <w:t xml:space="preserve"> </w:t>
      </w:r>
      <w:r w:rsidRPr="00CA746A">
        <w:rPr>
          <w:rFonts w:eastAsia="Times New Roman"/>
          <w:bCs/>
          <w:sz w:val="24"/>
          <w:lang w:val="ro-RO" w:eastAsia="bs-Latn-BA"/>
        </w:rPr>
        <w:t>extinderii</w:t>
      </w:r>
      <w:r>
        <w:rPr>
          <w:rFonts w:eastAsia="Times New Roman"/>
          <w:bCs/>
          <w:sz w:val="24"/>
          <w:lang w:val="ro-RO" w:eastAsia="bs-Latn-BA"/>
        </w:rPr>
        <w:t xml:space="preserve"> </w:t>
      </w:r>
      <w:r w:rsidRPr="00CA746A">
        <w:rPr>
          <w:rFonts w:eastAsia="Times New Roman"/>
          <w:bCs/>
          <w:sz w:val="24"/>
          <w:lang w:val="ro-RO" w:eastAsia="bs-Latn-BA"/>
        </w:rPr>
        <w:t>suprafeţelor</w:t>
      </w:r>
      <w:r>
        <w:rPr>
          <w:rFonts w:eastAsia="Times New Roman"/>
          <w:bCs/>
          <w:sz w:val="24"/>
          <w:lang w:val="ro-RO" w:eastAsia="bs-Latn-BA"/>
        </w:rPr>
        <w:t xml:space="preserve"> </w:t>
      </w:r>
      <w:r w:rsidRPr="00CA746A">
        <w:rPr>
          <w:rFonts w:eastAsia="Times New Roman"/>
          <w:bCs/>
          <w:sz w:val="24"/>
          <w:lang w:val="ro-RO" w:eastAsia="bs-Latn-BA"/>
        </w:rPr>
        <w:t>cultivate</w:t>
      </w:r>
      <w:r>
        <w:rPr>
          <w:rFonts w:eastAsia="Times New Roman"/>
          <w:bCs/>
          <w:sz w:val="24"/>
          <w:lang w:val="ro-RO" w:eastAsia="bs-Latn-BA"/>
        </w:rPr>
        <w:t xml:space="preserve"> </w:t>
      </w:r>
      <w:r w:rsidRPr="00CA746A">
        <w:rPr>
          <w:rFonts w:eastAsia="Times New Roman"/>
          <w:bCs/>
          <w:sz w:val="24"/>
          <w:lang w:val="ro-RO" w:eastAsia="bs-Latn-BA"/>
        </w:rPr>
        <w:t>cu</w:t>
      </w:r>
      <w:r>
        <w:rPr>
          <w:rFonts w:eastAsia="Times New Roman"/>
          <w:bCs/>
          <w:sz w:val="24"/>
          <w:lang w:val="ro-RO" w:eastAsia="bs-Latn-BA"/>
        </w:rPr>
        <w:t xml:space="preserve"> </w:t>
      </w:r>
      <w:r w:rsidRPr="00CA746A">
        <w:rPr>
          <w:rFonts w:eastAsia="Times New Roman"/>
          <w:bCs/>
          <w:sz w:val="24"/>
          <w:lang w:val="ro-RO" w:eastAsia="bs-Latn-BA"/>
        </w:rPr>
        <w:t>specii</w:t>
      </w:r>
      <w:r>
        <w:rPr>
          <w:rFonts w:eastAsia="Times New Roman"/>
          <w:bCs/>
          <w:sz w:val="24"/>
          <w:lang w:val="ro-RO" w:eastAsia="bs-Latn-BA"/>
        </w:rPr>
        <w:t xml:space="preserve"> </w:t>
      </w:r>
      <w:r w:rsidRPr="00CA746A">
        <w:rPr>
          <w:rFonts w:eastAsia="Times New Roman"/>
          <w:bCs/>
          <w:sz w:val="24"/>
          <w:lang w:val="ro-RO" w:eastAsia="bs-Latn-BA"/>
        </w:rPr>
        <w:t>puţin</w:t>
      </w:r>
      <w:r>
        <w:rPr>
          <w:rFonts w:eastAsia="Times New Roman"/>
          <w:bCs/>
          <w:sz w:val="24"/>
          <w:lang w:val="ro-RO" w:eastAsia="bs-Latn-BA"/>
        </w:rPr>
        <w:t xml:space="preserve"> </w:t>
      </w:r>
      <w:r w:rsidRPr="00CA746A">
        <w:rPr>
          <w:rFonts w:eastAsia="Times New Roman"/>
          <w:bCs/>
          <w:sz w:val="24"/>
          <w:lang w:val="ro-RO" w:eastAsia="bs-Latn-BA"/>
        </w:rPr>
        <w:t>răspândite,</w:t>
      </w:r>
      <w:r>
        <w:rPr>
          <w:rFonts w:eastAsia="Times New Roman"/>
          <w:bCs/>
          <w:sz w:val="24"/>
          <w:lang w:val="ro-RO" w:eastAsia="bs-Latn-BA"/>
        </w:rPr>
        <w:t xml:space="preserve"> </w:t>
      </w:r>
      <w:r w:rsidRPr="00CA746A">
        <w:rPr>
          <w:rFonts w:eastAsia="Times New Roman"/>
          <w:bCs/>
          <w:sz w:val="24"/>
          <w:lang w:val="ro-RO" w:eastAsia="bs-Latn-BA"/>
        </w:rPr>
        <w:t>dar</w:t>
      </w:r>
      <w:r>
        <w:rPr>
          <w:rFonts w:eastAsia="Times New Roman"/>
          <w:bCs/>
          <w:sz w:val="24"/>
          <w:lang w:val="ro-RO" w:eastAsia="bs-Latn-BA"/>
        </w:rPr>
        <w:t xml:space="preserve"> </w:t>
      </w:r>
      <w:r w:rsidRPr="00CA746A">
        <w:rPr>
          <w:rFonts w:eastAsia="Times New Roman"/>
          <w:bCs/>
          <w:sz w:val="24"/>
          <w:lang w:val="ro-RO" w:eastAsia="bs-Latn-BA"/>
        </w:rPr>
        <w:t>solicitate,</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introducerii</w:t>
      </w:r>
      <w:r>
        <w:rPr>
          <w:rFonts w:eastAsia="Times New Roman"/>
          <w:bCs/>
          <w:sz w:val="24"/>
          <w:lang w:val="ro-RO" w:eastAsia="bs-Latn-BA"/>
        </w:rPr>
        <w:t xml:space="preserve"> </w:t>
      </w:r>
      <w:r w:rsidRPr="00CA746A">
        <w:rPr>
          <w:rFonts w:eastAsia="Times New Roman"/>
          <w:bCs/>
          <w:sz w:val="24"/>
          <w:lang w:val="ro-RO" w:eastAsia="bs-Latn-BA"/>
        </w:rPr>
        <w:t>în</w:t>
      </w:r>
      <w:r>
        <w:rPr>
          <w:rFonts w:eastAsia="Times New Roman"/>
          <w:bCs/>
          <w:sz w:val="24"/>
          <w:lang w:val="ro-RO" w:eastAsia="bs-Latn-BA"/>
        </w:rPr>
        <w:t xml:space="preserve"> </w:t>
      </w:r>
      <w:r w:rsidRPr="00CA746A">
        <w:rPr>
          <w:rFonts w:eastAsia="Times New Roman"/>
          <w:bCs/>
          <w:sz w:val="24"/>
          <w:lang w:val="ro-RO" w:eastAsia="bs-Latn-BA"/>
        </w:rPr>
        <w:t>circuitul</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consum</w:t>
      </w:r>
      <w:r>
        <w:rPr>
          <w:rFonts w:eastAsia="Times New Roman"/>
          <w:bCs/>
          <w:sz w:val="24"/>
          <w:lang w:val="ro-RO" w:eastAsia="bs-Latn-BA"/>
        </w:rPr>
        <w:t xml:space="preserve"> </w:t>
      </w:r>
      <w:r w:rsidRPr="00CA746A">
        <w:rPr>
          <w:rFonts w:eastAsia="Times New Roman"/>
          <w:bCs/>
          <w:sz w:val="24"/>
          <w:lang w:val="ro-RO" w:eastAsia="bs-Latn-BA"/>
        </w:rPr>
        <w:t>a</w:t>
      </w:r>
      <w:r>
        <w:rPr>
          <w:rFonts w:eastAsia="Times New Roman"/>
          <w:bCs/>
          <w:sz w:val="24"/>
          <w:lang w:val="ro-RO" w:eastAsia="bs-Latn-BA"/>
        </w:rPr>
        <w:t xml:space="preserve"> </w:t>
      </w:r>
      <w:r w:rsidRPr="00CA746A">
        <w:rPr>
          <w:rFonts w:eastAsia="Times New Roman"/>
          <w:bCs/>
          <w:sz w:val="24"/>
          <w:lang w:val="ro-RO" w:eastAsia="bs-Latn-BA"/>
        </w:rPr>
        <w:t>unor</w:t>
      </w:r>
      <w:r>
        <w:rPr>
          <w:rFonts w:eastAsia="Times New Roman"/>
          <w:bCs/>
          <w:sz w:val="24"/>
          <w:lang w:val="ro-RO" w:eastAsia="bs-Latn-BA"/>
        </w:rPr>
        <w:t xml:space="preserve"> </w:t>
      </w:r>
      <w:r w:rsidRPr="00CA746A">
        <w:rPr>
          <w:rFonts w:eastAsia="Times New Roman"/>
          <w:bCs/>
          <w:sz w:val="24"/>
          <w:lang w:val="ro-RO" w:eastAsia="bs-Latn-BA"/>
        </w:rPr>
        <w:t>noi</w:t>
      </w:r>
      <w:r>
        <w:rPr>
          <w:rFonts w:eastAsia="Times New Roman"/>
          <w:bCs/>
          <w:sz w:val="24"/>
          <w:lang w:val="ro-RO" w:eastAsia="bs-Latn-BA"/>
        </w:rPr>
        <w:t xml:space="preserve"> </w:t>
      </w:r>
      <w:r w:rsidRPr="00CA746A">
        <w:rPr>
          <w:rFonts w:eastAsia="Times New Roman"/>
          <w:bCs/>
          <w:sz w:val="24"/>
          <w:lang w:val="ro-RO" w:eastAsia="bs-Latn-BA"/>
        </w:rPr>
        <w:t>specii;</w:t>
      </w:r>
    </w:p>
    <w:p w:rsidR="00C67A59" w:rsidRPr="00CA746A" w:rsidRDefault="00C67A59" w:rsidP="00C67A59">
      <w:pPr>
        <w:pStyle w:val="Listparagraf"/>
        <w:numPr>
          <w:ilvl w:val="0"/>
          <w:numId w:val="22"/>
        </w:numPr>
        <w:spacing w:after="0" w:line="240" w:lineRule="auto"/>
        <w:jc w:val="both"/>
        <w:rPr>
          <w:rFonts w:eastAsia="Times New Roman"/>
          <w:bCs/>
          <w:sz w:val="24"/>
          <w:lang w:val="ro-RO" w:eastAsia="bs-Latn-BA"/>
        </w:rPr>
      </w:pPr>
      <w:r w:rsidRPr="00CA746A">
        <w:rPr>
          <w:rFonts w:eastAsia="Times New Roman"/>
          <w:bCs/>
          <w:sz w:val="24"/>
          <w:lang w:val="ro-RO" w:eastAsia="bs-Latn-BA"/>
        </w:rPr>
        <w:t>Sporirea</w:t>
      </w:r>
      <w:r>
        <w:rPr>
          <w:rFonts w:eastAsia="Times New Roman"/>
          <w:bCs/>
          <w:sz w:val="24"/>
          <w:lang w:val="ro-RO" w:eastAsia="bs-Latn-BA"/>
        </w:rPr>
        <w:t xml:space="preserve"> </w:t>
      </w:r>
      <w:r w:rsidRPr="00CA746A">
        <w:rPr>
          <w:rFonts w:eastAsia="Times New Roman"/>
          <w:bCs/>
          <w:sz w:val="24"/>
          <w:lang w:val="ro-RO" w:eastAsia="bs-Latn-BA"/>
        </w:rPr>
        <w:t>productivităţii</w:t>
      </w:r>
      <w:r>
        <w:rPr>
          <w:rFonts w:eastAsia="Times New Roman"/>
          <w:bCs/>
          <w:sz w:val="24"/>
          <w:lang w:val="ro-RO" w:eastAsia="bs-Latn-BA"/>
        </w:rPr>
        <w:t xml:space="preserve"> </w:t>
      </w:r>
      <w:r w:rsidRPr="00CA746A">
        <w:rPr>
          <w:rFonts w:eastAsia="Times New Roman"/>
          <w:bCs/>
          <w:sz w:val="24"/>
          <w:lang w:val="ro-RO" w:eastAsia="bs-Latn-BA"/>
        </w:rPr>
        <w:t>culturilor</w:t>
      </w:r>
      <w:r>
        <w:rPr>
          <w:rFonts w:eastAsia="Times New Roman"/>
          <w:bCs/>
          <w:sz w:val="24"/>
          <w:lang w:val="ro-RO" w:eastAsia="bs-Latn-BA"/>
        </w:rPr>
        <w:t xml:space="preserve"> </w:t>
      </w:r>
      <w:r w:rsidRPr="00CA746A">
        <w:rPr>
          <w:rFonts w:eastAsia="Times New Roman"/>
          <w:bCs/>
          <w:sz w:val="24"/>
          <w:lang w:val="ro-RO" w:eastAsia="bs-Latn-BA"/>
        </w:rPr>
        <w:t>legumicole</w:t>
      </w:r>
      <w:r>
        <w:rPr>
          <w:rFonts w:eastAsia="Times New Roman"/>
          <w:bCs/>
          <w:sz w:val="24"/>
          <w:lang w:val="ro-RO" w:eastAsia="bs-Latn-BA"/>
        </w:rPr>
        <w:t xml:space="preserve"> </w:t>
      </w:r>
      <w:r w:rsidRPr="00CA746A">
        <w:rPr>
          <w:rFonts w:eastAsia="Times New Roman"/>
          <w:bCs/>
          <w:sz w:val="24"/>
          <w:lang w:val="ro-RO" w:eastAsia="bs-Latn-BA"/>
        </w:rPr>
        <w:t>în</w:t>
      </w:r>
      <w:r>
        <w:rPr>
          <w:rFonts w:eastAsia="Times New Roman"/>
          <w:bCs/>
          <w:sz w:val="24"/>
          <w:lang w:val="ro-RO" w:eastAsia="bs-Latn-BA"/>
        </w:rPr>
        <w:t xml:space="preserve"> </w:t>
      </w:r>
      <w:r w:rsidRPr="00CA746A">
        <w:rPr>
          <w:rFonts w:eastAsia="Times New Roman"/>
          <w:bCs/>
          <w:sz w:val="24"/>
          <w:lang w:val="ro-RO" w:eastAsia="bs-Latn-BA"/>
        </w:rPr>
        <w:t>baza</w:t>
      </w:r>
      <w:r>
        <w:rPr>
          <w:rFonts w:eastAsia="Times New Roman"/>
          <w:bCs/>
          <w:sz w:val="24"/>
          <w:lang w:val="ro-RO" w:eastAsia="bs-Latn-BA"/>
        </w:rPr>
        <w:t xml:space="preserve"> </w:t>
      </w:r>
      <w:r w:rsidRPr="00CA746A">
        <w:rPr>
          <w:rFonts w:eastAsia="Times New Roman"/>
          <w:bCs/>
          <w:sz w:val="24"/>
          <w:lang w:val="ro-RO" w:eastAsia="bs-Latn-BA"/>
        </w:rPr>
        <w:t>implementării</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noi</w:t>
      </w:r>
      <w:r>
        <w:rPr>
          <w:rFonts w:eastAsia="Times New Roman"/>
          <w:bCs/>
          <w:sz w:val="24"/>
          <w:lang w:val="ro-RO" w:eastAsia="bs-Latn-BA"/>
        </w:rPr>
        <w:t xml:space="preserve"> </w:t>
      </w:r>
      <w:r w:rsidRPr="00CA746A">
        <w:rPr>
          <w:rFonts w:eastAsia="Times New Roman"/>
          <w:bCs/>
          <w:sz w:val="24"/>
          <w:lang w:val="ro-RO" w:eastAsia="bs-Latn-BA"/>
        </w:rPr>
        <w:t>soiuri</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hibrizi,</w:t>
      </w:r>
      <w:r>
        <w:rPr>
          <w:rFonts w:eastAsia="Times New Roman"/>
          <w:bCs/>
          <w:sz w:val="24"/>
          <w:lang w:val="ro-RO" w:eastAsia="bs-Latn-BA"/>
        </w:rPr>
        <w:t xml:space="preserve"> </w:t>
      </w:r>
      <w:r w:rsidRPr="00CA746A">
        <w:rPr>
          <w:rFonts w:eastAsia="Times New Roman"/>
          <w:bCs/>
          <w:sz w:val="24"/>
          <w:lang w:val="ro-RO" w:eastAsia="bs-Latn-BA"/>
        </w:rPr>
        <w:t>cu</w:t>
      </w:r>
      <w:r>
        <w:rPr>
          <w:rFonts w:eastAsia="Times New Roman"/>
          <w:bCs/>
          <w:sz w:val="24"/>
          <w:lang w:val="ro-RO" w:eastAsia="bs-Latn-BA"/>
        </w:rPr>
        <w:t xml:space="preserve"> </w:t>
      </w:r>
      <w:r w:rsidRPr="00CA746A">
        <w:rPr>
          <w:rFonts w:eastAsia="Times New Roman"/>
          <w:bCs/>
          <w:sz w:val="24"/>
          <w:lang w:val="ro-RO" w:eastAsia="bs-Latn-BA"/>
        </w:rPr>
        <w:t>un</w:t>
      </w:r>
      <w:r>
        <w:rPr>
          <w:rFonts w:eastAsia="Times New Roman"/>
          <w:bCs/>
          <w:sz w:val="24"/>
          <w:lang w:val="ro-RO" w:eastAsia="bs-Latn-BA"/>
        </w:rPr>
        <w:t xml:space="preserve"> </w:t>
      </w:r>
      <w:r w:rsidRPr="00CA746A">
        <w:rPr>
          <w:rFonts w:eastAsia="Times New Roman"/>
          <w:bCs/>
          <w:sz w:val="24"/>
          <w:lang w:val="ro-RO" w:eastAsia="bs-Latn-BA"/>
        </w:rPr>
        <w:t>potenţial</w:t>
      </w:r>
      <w:r>
        <w:rPr>
          <w:rFonts w:eastAsia="Times New Roman"/>
          <w:bCs/>
          <w:sz w:val="24"/>
          <w:lang w:val="ro-RO" w:eastAsia="bs-Latn-BA"/>
        </w:rPr>
        <w:t xml:space="preserve"> </w:t>
      </w:r>
      <w:r w:rsidRPr="00CA746A">
        <w:rPr>
          <w:rFonts w:eastAsia="Times New Roman"/>
          <w:bCs/>
          <w:sz w:val="24"/>
          <w:lang w:val="ro-RO" w:eastAsia="bs-Latn-BA"/>
        </w:rPr>
        <w:t>biologic</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productivitate</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un</w:t>
      </w:r>
      <w:r>
        <w:rPr>
          <w:rFonts w:eastAsia="Times New Roman"/>
          <w:bCs/>
          <w:sz w:val="24"/>
          <w:lang w:val="ro-RO" w:eastAsia="bs-Latn-BA"/>
        </w:rPr>
        <w:t xml:space="preserve"> </w:t>
      </w:r>
      <w:r w:rsidRPr="00CA746A">
        <w:rPr>
          <w:rFonts w:eastAsia="Times New Roman"/>
          <w:bCs/>
          <w:sz w:val="24"/>
          <w:lang w:val="ro-RO" w:eastAsia="bs-Latn-BA"/>
        </w:rPr>
        <w:t>grad</w:t>
      </w:r>
      <w:r>
        <w:rPr>
          <w:rFonts w:eastAsia="Times New Roman"/>
          <w:bCs/>
          <w:sz w:val="24"/>
          <w:lang w:val="ro-RO" w:eastAsia="bs-Latn-BA"/>
        </w:rPr>
        <w:t xml:space="preserve"> </w:t>
      </w:r>
      <w:r w:rsidRPr="00CA746A">
        <w:rPr>
          <w:rFonts w:eastAsia="Times New Roman"/>
          <w:bCs/>
          <w:sz w:val="24"/>
          <w:lang w:val="ro-RO" w:eastAsia="bs-Latn-BA"/>
        </w:rPr>
        <w:t>sporit</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adaptare</w:t>
      </w:r>
      <w:r>
        <w:rPr>
          <w:rFonts w:eastAsia="Times New Roman"/>
          <w:bCs/>
          <w:sz w:val="24"/>
          <w:lang w:val="ro-RO" w:eastAsia="bs-Latn-BA"/>
        </w:rPr>
        <w:t xml:space="preserve"> </w:t>
      </w:r>
      <w:r w:rsidRPr="00CA746A">
        <w:rPr>
          <w:rFonts w:eastAsia="Times New Roman"/>
          <w:bCs/>
          <w:sz w:val="24"/>
          <w:lang w:val="ro-RO" w:eastAsia="bs-Latn-BA"/>
        </w:rPr>
        <w:t>la</w:t>
      </w:r>
      <w:r>
        <w:rPr>
          <w:rFonts w:eastAsia="Times New Roman"/>
          <w:bCs/>
          <w:sz w:val="24"/>
          <w:lang w:val="ro-RO" w:eastAsia="bs-Latn-BA"/>
        </w:rPr>
        <w:t xml:space="preserve"> </w:t>
      </w:r>
      <w:r w:rsidRPr="00CA746A">
        <w:rPr>
          <w:rFonts w:eastAsia="Times New Roman"/>
          <w:bCs/>
          <w:sz w:val="24"/>
          <w:lang w:val="ro-RO" w:eastAsia="bs-Latn-BA"/>
        </w:rPr>
        <w:t>condiţii</w:t>
      </w:r>
      <w:r>
        <w:rPr>
          <w:rFonts w:eastAsia="Times New Roman"/>
          <w:bCs/>
          <w:sz w:val="24"/>
          <w:lang w:val="ro-RO" w:eastAsia="bs-Latn-BA"/>
        </w:rPr>
        <w:t xml:space="preserve"> </w:t>
      </w:r>
      <w:r w:rsidRPr="00CA746A">
        <w:rPr>
          <w:rFonts w:eastAsia="Times New Roman"/>
          <w:bCs/>
          <w:sz w:val="24"/>
          <w:lang w:val="ro-RO" w:eastAsia="bs-Latn-BA"/>
        </w:rPr>
        <w:t>climaterice</w:t>
      </w:r>
      <w:r>
        <w:rPr>
          <w:rFonts w:eastAsia="Times New Roman"/>
          <w:bCs/>
          <w:sz w:val="24"/>
          <w:lang w:val="ro-RO" w:eastAsia="bs-Latn-BA"/>
        </w:rPr>
        <w:t xml:space="preserve"> </w:t>
      </w:r>
      <w:r w:rsidRPr="00CA746A">
        <w:rPr>
          <w:rFonts w:eastAsia="Times New Roman"/>
          <w:bCs/>
          <w:sz w:val="24"/>
          <w:lang w:val="ro-RO" w:eastAsia="bs-Latn-BA"/>
        </w:rPr>
        <w:t>nefavorabile</w:t>
      </w:r>
      <w:r>
        <w:rPr>
          <w:rFonts w:eastAsia="Times New Roman"/>
          <w:bCs/>
          <w:sz w:val="24"/>
          <w:lang w:val="ro-RO" w:eastAsia="bs-Latn-BA"/>
        </w:rPr>
        <w:t xml:space="preserve"> </w:t>
      </w:r>
      <w:r w:rsidRPr="00CA746A">
        <w:rPr>
          <w:rFonts w:eastAsia="Times New Roman"/>
          <w:bCs/>
          <w:sz w:val="24"/>
          <w:lang w:val="ro-RO" w:eastAsia="bs-Latn-BA"/>
        </w:rPr>
        <w:t>ale</w:t>
      </w:r>
      <w:r>
        <w:rPr>
          <w:rFonts w:eastAsia="Times New Roman"/>
          <w:bCs/>
          <w:sz w:val="24"/>
          <w:lang w:val="ro-RO" w:eastAsia="bs-Latn-BA"/>
        </w:rPr>
        <w:t xml:space="preserve"> </w:t>
      </w:r>
      <w:r w:rsidRPr="00CA746A">
        <w:rPr>
          <w:rFonts w:eastAsia="Times New Roman"/>
          <w:bCs/>
          <w:sz w:val="24"/>
          <w:lang w:val="ro-RO" w:eastAsia="bs-Latn-BA"/>
        </w:rPr>
        <w:t>ţării,</w:t>
      </w:r>
      <w:r>
        <w:rPr>
          <w:rFonts w:eastAsia="Times New Roman"/>
          <w:bCs/>
          <w:sz w:val="24"/>
          <w:lang w:val="ro-RO" w:eastAsia="bs-Latn-BA"/>
        </w:rPr>
        <w:t xml:space="preserve"> </w:t>
      </w:r>
      <w:r w:rsidRPr="00CA746A">
        <w:rPr>
          <w:rFonts w:eastAsia="Times New Roman"/>
          <w:bCs/>
          <w:sz w:val="24"/>
          <w:lang w:val="ro-RO" w:eastAsia="bs-Latn-BA"/>
        </w:rPr>
        <w:t>rezistenţă</w:t>
      </w:r>
      <w:r>
        <w:rPr>
          <w:rFonts w:eastAsia="Times New Roman"/>
          <w:bCs/>
          <w:sz w:val="24"/>
          <w:lang w:val="ro-RO" w:eastAsia="bs-Latn-BA"/>
        </w:rPr>
        <w:t xml:space="preserve"> </w:t>
      </w:r>
      <w:r w:rsidRPr="00CA746A">
        <w:rPr>
          <w:rFonts w:eastAsia="Times New Roman"/>
          <w:bCs/>
          <w:sz w:val="24"/>
          <w:lang w:val="ro-RO" w:eastAsia="bs-Latn-BA"/>
        </w:rPr>
        <w:t>la</w:t>
      </w:r>
      <w:r>
        <w:rPr>
          <w:rFonts w:eastAsia="Times New Roman"/>
          <w:bCs/>
          <w:sz w:val="24"/>
          <w:lang w:val="ro-RO" w:eastAsia="bs-Latn-BA"/>
        </w:rPr>
        <w:t xml:space="preserve"> </w:t>
      </w:r>
      <w:r w:rsidRPr="00CA746A">
        <w:rPr>
          <w:rFonts w:eastAsia="Times New Roman"/>
          <w:bCs/>
          <w:sz w:val="24"/>
          <w:lang w:val="ro-RO" w:eastAsia="bs-Latn-BA"/>
        </w:rPr>
        <w:t>boli</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dăunători,</w:t>
      </w:r>
      <w:r>
        <w:rPr>
          <w:rFonts w:eastAsia="Times New Roman"/>
          <w:bCs/>
          <w:sz w:val="24"/>
          <w:lang w:val="ro-RO" w:eastAsia="bs-Latn-BA"/>
        </w:rPr>
        <w:t xml:space="preserve"> </w:t>
      </w:r>
      <w:r w:rsidRPr="00CA746A">
        <w:rPr>
          <w:rFonts w:eastAsia="Times New Roman"/>
          <w:bCs/>
          <w:sz w:val="24"/>
          <w:lang w:val="ro-RO" w:eastAsia="bs-Latn-BA"/>
        </w:rPr>
        <w:t>tehnologiilor</w:t>
      </w:r>
      <w:r>
        <w:rPr>
          <w:rFonts w:eastAsia="Times New Roman"/>
          <w:bCs/>
          <w:sz w:val="24"/>
          <w:lang w:val="ro-RO" w:eastAsia="bs-Latn-BA"/>
        </w:rPr>
        <w:t xml:space="preserve"> </w:t>
      </w:r>
      <w:r w:rsidRPr="00CA746A">
        <w:rPr>
          <w:rFonts w:eastAsia="Times New Roman"/>
          <w:bCs/>
          <w:sz w:val="24"/>
          <w:lang w:val="ro-RO" w:eastAsia="bs-Latn-BA"/>
        </w:rPr>
        <w:t>modern</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cultivare</w:t>
      </w:r>
      <w:r>
        <w:rPr>
          <w:rFonts w:eastAsia="Times New Roman"/>
          <w:bCs/>
          <w:sz w:val="24"/>
          <w:lang w:val="ro-RO" w:eastAsia="bs-Latn-BA"/>
        </w:rPr>
        <w:t xml:space="preserve"> </w:t>
      </w:r>
      <w:r w:rsidRPr="00CA746A">
        <w:rPr>
          <w:rFonts w:eastAsia="Times New Roman"/>
          <w:bCs/>
          <w:sz w:val="24"/>
          <w:lang w:val="ro-RO" w:eastAsia="bs-Latn-BA"/>
        </w:rPr>
        <w:t>cu</w:t>
      </w:r>
      <w:r>
        <w:rPr>
          <w:rFonts w:eastAsia="Times New Roman"/>
          <w:bCs/>
          <w:sz w:val="24"/>
          <w:lang w:val="ro-RO" w:eastAsia="bs-Latn-BA"/>
        </w:rPr>
        <w:t xml:space="preserve"> </w:t>
      </w:r>
      <w:r w:rsidRPr="00CA746A">
        <w:rPr>
          <w:rFonts w:eastAsia="Times New Roman"/>
          <w:bCs/>
          <w:sz w:val="24"/>
          <w:lang w:val="ro-RO" w:eastAsia="bs-Latn-BA"/>
        </w:rPr>
        <w:t>consum</w:t>
      </w:r>
      <w:r>
        <w:rPr>
          <w:rFonts w:eastAsia="Times New Roman"/>
          <w:bCs/>
          <w:sz w:val="24"/>
          <w:lang w:val="ro-RO" w:eastAsia="bs-Latn-BA"/>
        </w:rPr>
        <w:t xml:space="preserve"> </w:t>
      </w:r>
      <w:r w:rsidRPr="00CA746A">
        <w:rPr>
          <w:rFonts w:eastAsia="Times New Roman"/>
          <w:bCs/>
          <w:sz w:val="24"/>
          <w:lang w:val="ro-RO" w:eastAsia="bs-Latn-BA"/>
        </w:rPr>
        <w:t>redus</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resurse</w:t>
      </w:r>
      <w:r>
        <w:rPr>
          <w:rFonts w:eastAsia="Times New Roman"/>
          <w:bCs/>
          <w:sz w:val="24"/>
          <w:lang w:val="ro-RO" w:eastAsia="bs-Latn-BA"/>
        </w:rPr>
        <w:t xml:space="preserve"> </w:t>
      </w:r>
      <w:r w:rsidRPr="00CA746A">
        <w:rPr>
          <w:rFonts w:eastAsia="Times New Roman"/>
          <w:bCs/>
          <w:sz w:val="24"/>
          <w:lang w:val="ro-RO" w:eastAsia="bs-Latn-BA"/>
        </w:rPr>
        <w:t>energetice,</w:t>
      </w:r>
      <w:r>
        <w:rPr>
          <w:rFonts w:eastAsia="Times New Roman"/>
          <w:bCs/>
          <w:sz w:val="24"/>
          <w:lang w:val="ro-RO" w:eastAsia="bs-Latn-BA"/>
        </w:rPr>
        <w:t xml:space="preserve"> </w:t>
      </w:r>
      <w:r w:rsidRPr="00CA746A">
        <w:rPr>
          <w:rFonts w:eastAsia="Times New Roman"/>
          <w:bCs/>
          <w:sz w:val="24"/>
          <w:lang w:val="ro-RO" w:eastAsia="bs-Latn-BA"/>
        </w:rPr>
        <w:t>respectarea</w:t>
      </w:r>
      <w:r>
        <w:rPr>
          <w:rFonts w:eastAsia="Times New Roman"/>
          <w:bCs/>
          <w:sz w:val="24"/>
          <w:lang w:val="ro-RO" w:eastAsia="bs-Latn-BA"/>
        </w:rPr>
        <w:t xml:space="preserve"> </w:t>
      </w:r>
      <w:r w:rsidRPr="00CA746A">
        <w:rPr>
          <w:rFonts w:eastAsia="Times New Roman"/>
          <w:bCs/>
          <w:sz w:val="24"/>
          <w:lang w:val="ro-RO" w:eastAsia="bs-Latn-BA"/>
        </w:rPr>
        <w:t>rotaţiei</w:t>
      </w:r>
      <w:r>
        <w:rPr>
          <w:rFonts w:eastAsia="Times New Roman"/>
          <w:bCs/>
          <w:sz w:val="24"/>
          <w:lang w:val="ro-RO" w:eastAsia="bs-Latn-BA"/>
        </w:rPr>
        <w:t xml:space="preserve"> </w:t>
      </w:r>
      <w:r w:rsidRPr="00CA746A">
        <w:rPr>
          <w:rFonts w:eastAsia="Times New Roman"/>
          <w:bCs/>
          <w:sz w:val="24"/>
          <w:lang w:val="ro-RO" w:eastAsia="bs-Latn-BA"/>
        </w:rPr>
        <w:t>culturilor</w:t>
      </w:r>
      <w:r>
        <w:rPr>
          <w:rFonts w:eastAsia="Times New Roman"/>
          <w:bCs/>
          <w:sz w:val="24"/>
          <w:lang w:val="ro-RO" w:eastAsia="bs-Latn-BA"/>
        </w:rPr>
        <w:t xml:space="preserve"> </w:t>
      </w:r>
      <w:r w:rsidRPr="00CA746A">
        <w:rPr>
          <w:rFonts w:eastAsia="Times New Roman"/>
          <w:bCs/>
          <w:sz w:val="24"/>
          <w:lang w:val="ro-RO" w:eastAsia="bs-Latn-BA"/>
        </w:rPr>
        <w:t>în</w:t>
      </w:r>
      <w:r>
        <w:rPr>
          <w:rFonts w:eastAsia="Times New Roman"/>
          <w:bCs/>
          <w:sz w:val="24"/>
          <w:lang w:val="ro-RO" w:eastAsia="bs-Latn-BA"/>
        </w:rPr>
        <w:t xml:space="preserve"> </w:t>
      </w:r>
      <w:r w:rsidRPr="00CA746A">
        <w:rPr>
          <w:rFonts w:eastAsia="Times New Roman"/>
          <w:bCs/>
          <w:sz w:val="24"/>
          <w:lang w:val="ro-RO" w:eastAsia="bs-Latn-BA"/>
        </w:rPr>
        <w:t>timp</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în</w:t>
      </w:r>
      <w:r>
        <w:rPr>
          <w:rFonts w:eastAsia="Times New Roman"/>
          <w:bCs/>
          <w:sz w:val="24"/>
          <w:lang w:val="ro-RO" w:eastAsia="bs-Latn-BA"/>
        </w:rPr>
        <w:t xml:space="preserve"> </w:t>
      </w:r>
      <w:r w:rsidRPr="00CA746A">
        <w:rPr>
          <w:rFonts w:eastAsia="Times New Roman"/>
          <w:bCs/>
          <w:sz w:val="24"/>
          <w:lang w:val="ro-RO" w:eastAsia="bs-Latn-BA"/>
        </w:rPr>
        <w:t>spaţiu</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tehnicilor</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întreţinere</w:t>
      </w:r>
      <w:r>
        <w:rPr>
          <w:rFonts w:eastAsia="Times New Roman"/>
          <w:bCs/>
          <w:sz w:val="24"/>
          <w:lang w:val="ro-RO" w:eastAsia="bs-Latn-BA"/>
        </w:rPr>
        <w:t xml:space="preserve"> </w:t>
      </w:r>
      <w:r w:rsidRPr="00CA746A">
        <w:rPr>
          <w:rFonts w:eastAsia="Times New Roman"/>
          <w:bCs/>
          <w:sz w:val="24"/>
          <w:lang w:val="ro-RO" w:eastAsia="bs-Latn-BA"/>
        </w:rPr>
        <w:t>recomandate;</w:t>
      </w:r>
    </w:p>
    <w:p w:rsidR="00C67A59" w:rsidRPr="00CA746A" w:rsidRDefault="00C67A59" w:rsidP="00C67A59">
      <w:pPr>
        <w:pStyle w:val="Listparagraf"/>
        <w:numPr>
          <w:ilvl w:val="0"/>
          <w:numId w:val="22"/>
        </w:numPr>
        <w:spacing w:after="0" w:line="240" w:lineRule="auto"/>
        <w:jc w:val="both"/>
        <w:rPr>
          <w:rFonts w:eastAsia="Times New Roman"/>
          <w:bCs/>
          <w:sz w:val="24"/>
          <w:lang w:val="ro-RO" w:eastAsia="bs-Latn-BA"/>
        </w:rPr>
      </w:pPr>
      <w:r w:rsidRPr="00CA746A">
        <w:rPr>
          <w:rFonts w:eastAsia="Times New Roman"/>
          <w:bCs/>
          <w:sz w:val="24"/>
          <w:lang w:val="ro-RO" w:eastAsia="bs-Latn-BA"/>
        </w:rPr>
        <w:t>Formarea</w:t>
      </w:r>
      <w:r>
        <w:rPr>
          <w:rFonts w:eastAsia="Times New Roman"/>
          <w:bCs/>
          <w:sz w:val="24"/>
          <w:lang w:val="ro-RO" w:eastAsia="bs-Latn-BA"/>
        </w:rPr>
        <w:t xml:space="preserve"> </w:t>
      </w:r>
      <w:r w:rsidRPr="00CA746A">
        <w:rPr>
          <w:rFonts w:eastAsia="Times New Roman"/>
          <w:bCs/>
          <w:sz w:val="24"/>
          <w:lang w:val="ro-RO" w:eastAsia="bs-Latn-BA"/>
        </w:rPr>
        <w:t>unei</w:t>
      </w:r>
      <w:r>
        <w:rPr>
          <w:rFonts w:eastAsia="Times New Roman"/>
          <w:bCs/>
          <w:sz w:val="24"/>
          <w:lang w:val="ro-RO" w:eastAsia="bs-Latn-BA"/>
        </w:rPr>
        <w:t xml:space="preserve"> </w:t>
      </w:r>
      <w:r w:rsidRPr="00CA746A">
        <w:rPr>
          <w:rFonts w:eastAsia="Times New Roman"/>
          <w:bCs/>
          <w:sz w:val="24"/>
          <w:lang w:val="ro-RO" w:eastAsia="bs-Latn-BA"/>
        </w:rPr>
        <w:t>reţele</w:t>
      </w:r>
      <w:r>
        <w:rPr>
          <w:rFonts w:eastAsia="Times New Roman"/>
          <w:bCs/>
          <w:sz w:val="24"/>
          <w:lang w:val="ro-RO" w:eastAsia="bs-Latn-BA"/>
        </w:rPr>
        <w:t xml:space="preserve"> </w:t>
      </w:r>
      <w:r w:rsidRPr="00CA746A">
        <w:rPr>
          <w:rFonts w:eastAsia="Times New Roman"/>
          <w:bCs/>
          <w:sz w:val="24"/>
          <w:lang w:val="ro-RO" w:eastAsia="bs-Latn-BA"/>
        </w:rPr>
        <w:t>naţionale</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reproducere</w:t>
      </w:r>
      <w:r>
        <w:rPr>
          <w:rFonts w:eastAsia="Times New Roman"/>
          <w:bCs/>
          <w:sz w:val="24"/>
          <w:lang w:val="ro-RO" w:eastAsia="bs-Latn-BA"/>
        </w:rPr>
        <w:t xml:space="preserve"> </w:t>
      </w:r>
      <w:r w:rsidRPr="00CA746A">
        <w:rPr>
          <w:rFonts w:eastAsia="Times New Roman"/>
          <w:bCs/>
          <w:sz w:val="24"/>
          <w:lang w:val="ro-RO" w:eastAsia="bs-Latn-BA"/>
        </w:rPr>
        <w:t>a</w:t>
      </w:r>
      <w:r>
        <w:rPr>
          <w:rFonts w:eastAsia="Times New Roman"/>
          <w:bCs/>
          <w:sz w:val="24"/>
          <w:lang w:val="ro-RO" w:eastAsia="bs-Latn-BA"/>
        </w:rPr>
        <w:t xml:space="preserve"> </w:t>
      </w:r>
      <w:r w:rsidRPr="00CA746A">
        <w:rPr>
          <w:rFonts w:eastAsia="Times New Roman"/>
          <w:bCs/>
          <w:sz w:val="24"/>
          <w:lang w:val="ro-RO" w:eastAsia="bs-Latn-BA"/>
        </w:rPr>
        <w:t>seminţelor</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legume</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bostănoase</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categorii</w:t>
      </w:r>
      <w:r>
        <w:rPr>
          <w:rFonts w:eastAsia="Times New Roman"/>
          <w:bCs/>
          <w:sz w:val="24"/>
          <w:lang w:val="ro-RO" w:eastAsia="bs-Latn-BA"/>
        </w:rPr>
        <w:t xml:space="preserve"> </w:t>
      </w:r>
      <w:r w:rsidRPr="00CA746A">
        <w:rPr>
          <w:rFonts w:eastAsia="Times New Roman"/>
          <w:bCs/>
          <w:sz w:val="24"/>
          <w:lang w:val="ro-RO" w:eastAsia="bs-Latn-BA"/>
        </w:rPr>
        <w:t>biologice</w:t>
      </w:r>
      <w:r>
        <w:rPr>
          <w:rFonts w:eastAsia="Times New Roman"/>
          <w:bCs/>
          <w:sz w:val="24"/>
          <w:lang w:val="ro-RO" w:eastAsia="bs-Latn-BA"/>
        </w:rPr>
        <w:t xml:space="preserve"> </w:t>
      </w:r>
      <w:r w:rsidRPr="00CA746A">
        <w:rPr>
          <w:rFonts w:eastAsia="Times New Roman"/>
          <w:bCs/>
          <w:sz w:val="24"/>
          <w:lang w:val="ro-RO" w:eastAsia="bs-Latn-BA"/>
        </w:rPr>
        <w:t>superioare</w:t>
      </w:r>
      <w:r>
        <w:rPr>
          <w:rFonts w:eastAsia="Times New Roman"/>
          <w:bCs/>
          <w:sz w:val="24"/>
          <w:lang w:val="ro-RO" w:eastAsia="bs-Latn-BA"/>
        </w:rPr>
        <w:t xml:space="preserve"> </w:t>
      </w:r>
      <w:r w:rsidRPr="00CA746A">
        <w:rPr>
          <w:rFonts w:eastAsia="Times New Roman"/>
          <w:bCs/>
          <w:sz w:val="24"/>
          <w:lang w:val="ro-RO" w:eastAsia="bs-Latn-BA"/>
        </w:rPr>
        <w:t>(bază</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certificat).</w:t>
      </w:r>
      <w:r>
        <w:rPr>
          <w:rFonts w:eastAsia="Times New Roman"/>
          <w:bCs/>
          <w:sz w:val="24"/>
          <w:lang w:val="ro-RO" w:eastAsia="bs-Latn-BA"/>
        </w:rPr>
        <w:t xml:space="preserve"> </w:t>
      </w:r>
      <w:r w:rsidRPr="00CA746A">
        <w:rPr>
          <w:rFonts w:eastAsia="Times New Roman"/>
          <w:bCs/>
          <w:sz w:val="24"/>
          <w:lang w:val="ro-RO" w:eastAsia="bs-Latn-BA"/>
        </w:rPr>
        <w:t>Stimularea</w:t>
      </w:r>
      <w:r>
        <w:rPr>
          <w:rFonts w:eastAsia="Times New Roman"/>
          <w:bCs/>
          <w:sz w:val="24"/>
          <w:lang w:val="ro-RO" w:eastAsia="bs-Latn-BA"/>
        </w:rPr>
        <w:t xml:space="preserve"> </w:t>
      </w:r>
      <w:r w:rsidRPr="00CA746A">
        <w:rPr>
          <w:rFonts w:eastAsia="Times New Roman"/>
          <w:bCs/>
          <w:sz w:val="24"/>
          <w:lang w:val="ro-RO" w:eastAsia="bs-Latn-BA"/>
        </w:rPr>
        <w:t>investiţiilor</w:t>
      </w:r>
      <w:r>
        <w:rPr>
          <w:rFonts w:eastAsia="Times New Roman"/>
          <w:bCs/>
          <w:sz w:val="24"/>
          <w:lang w:val="ro-RO" w:eastAsia="bs-Latn-BA"/>
        </w:rPr>
        <w:t xml:space="preserve"> </w:t>
      </w:r>
      <w:r w:rsidRPr="00CA746A">
        <w:rPr>
          <w:rFonts w:eastAsia="Times New Roman"/>
          <w:bCs/>
          <w:sz w:val="24"/>
          <w:lang w:val="ro-RO" w:eastAsia="bs-Latn-BA"/>
        </w:rPr>
        <w:t>locale</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străine,</w:t>
      </w:r>
      <w:r>
        <w:rPr>
          <w:rFonts w:eastAsia="Times New Roman"/>
          <w:bCs/>
          <w:sz w:val="24"/>
          <w:lang w:val="ro-RO" w:eastAsia="bs-Latn-BA"/>
        </w:rPr>
        <w:t xml:space="preserve"> </w:t>
      </w:r>
      <w:r w:rsidRPr="00CA746A">
        <w:rPr>
          <w:rFonts w:eastAsia="Times New Roman"/>
          <w:bCs/>
          <w:sz w:val="24"/>
          <w:lang w:val="ro-RO" w:eastAsia="bs-Latn-BA"/>
        </w:rPr>
        <w:t>în</w:t>
      </w:r>
      <w:r>
        <w:rPr>
          <w:rFonts w:eastAsia="Times New Roman"/>
          <w:bCs/>
          <w:sz w:val="24"/>
          <w:lang w:val="ro-RO" w:eastAsia="bs-Latn-BA"/>
        </w:rPr>
        <w:t xml:space="preserve"> </w:t>
      </w:r>
      <w:r w:rsidRPr="00CA746A">
        <w:rPr>
          <w:rFonts w:eastAsia="Times New Roman"/>
          <w:bCs/>
          <w:sz w:val="24"/>
          <w:lang w:val="ro-RO" w:eastAsia="bs-Latn-BA"/>
        </w:rPr>
        <w:t>sfera</w:t>
      </w:r>
      <w:r>
        <w:rPr>
          <w:rFonts w:eastAsia="Times New Roman"/>
          <w:bCs/>
          <w:sz w:val="24"/>
          <w:lang w:val="ro-RO" w:eastAsia="bs-Latn-BA"/>
        </w:rPr>
        <w:t xml:space="preserve"> </w:t>
      </w:r>
      <w:r w:rsidRPr="00CA746A">
        <w:rPr>
          <w:rFonts w:eastAsia="Times New Roman"/>
          <w:bCs/>
          <w:sz w:val="24"/>
          <w:lang w:val="ro-RO" w:eastAsia="bs-Latn-BA"/>
        </w:rPr>
        <w:t>producerii</w:t>
      </w:r>
      <w:r>
        <w:rPr>
          <w:rFonts w:eastAsia="Times New Roman"/>
          <w:bCs/>
          <w:sz w:val="24"/>
          <w:lang w:val="ro-RO" w:eastAsia="bs-Latn-BA"/>
        </w:rPr>
        <w:t xml:space="preserve"> </w:t>
      </w:r>
      <w:r w:rsidRPr="00CA746A">
        <w:rPr>
          <w:rFonts w:eastAsia="Times New Roman"/>
          <w:bCs/>
          <w:sz w:val="24"/>
          <w:lang w:val="ro-RO" w:eastAsia="bs-Latn-BA"/>
        </w:rPr>
        <w:t>materialului</w:t>
      </w:r>
      <w:r>
        <w:rPr>
          <w:rFonts w:eastAsia="Times New Roman"/>
          <w:bCs/>
          <w:sz w:val="24"/>
          <w:lang w:val="ro-RO" w:eastAsia="bs-Latn-BA"/>
        </w:rPr>
        <w:t xml:space="preserve"> </w:t>
      </w:r>
      <w:r w:rsidRPr="00CA746A">
        <w:rPr>
          <w:rFonts w:eastAsia="Times New Roman"/>
          <w:bCs/>
          <w:sz w:val="24"/>
          <w:lang w:val="ro-RO" w:eastAsia="bs-Latn-BA"/>
        </w:rPr>
        <w:t>semincer</w:t>
      </w:r>
      <w:r>
        <w:rPr>
          <w:rFonts w:eastAsia="Times New Roman"/>
          <w:bCs/>
          <w:sz w:val="24"/>
          <w:lang w:val="ro-RO" w:eastAsia="bs-Latn-BA"/>
        </w:rPr>
        <w:t xml:space="preserve"> </w:t>
      </w:r>
      <w:r w:rsidRPr="00CA746A">
        <w:rPr>
          <w:rFonts w:eastAsia="Times New Roman"/>
          <w:bCs/>
          <w:sz w:val="24"/>
          <w:lang w:val="ro-RO" w:eastAsia="bs-Latn-BA"/>
        </w:rPr>
        <w:t>cu</w:t>
      </w:r>
      <w:r>
        <w:rPr>
          <w:rFonts w:eastAsia="Times New Roman"/>
          <w:bCs/>
          <w:sz w:val="24"/>
          <w:lang w:val="ro-RO" w:eastAsia="bs-Latn-BA"/>
        </w:rPr>
        <w:t xml:space="preserve"> </w:t>
      </w:r>
      <w:r w:rsidRPr="00CA746A">
        <w:rPr>
          <w:rFonts w:eastAsia="Times New Roman"/>
          <w:bCs/>
          <w:sz w:val="24"/>
          <w:lang w:val="ro-RO" w:eastAsia="bs-Latn-BA"/>
        </w:rPr>
        <w:t>valori</w:t>
      </w:r>
      <w:r>
        <w:rPr>
          <w:rFonts w:eastAsia="Times New Roman"/>
          <w:bCs/>
          <w:sz w:val="24"/>
          <w:lang w:val="ro-RO" w:eastAsia="bs-Latn-BA"/>
        </w:rPr>
        <w:t xml:space="preserve"> </w:t>
      </w:r>
      <w:r w:rsidRPr="00CA746A">
        <w:rPr>
          <w:rFonts w:eastAsia="Times New Roman"/>
          <w:bCs/>
          <w:sz w:val="24"/>
          <w:lang w:val="ro-RO" w:eastAsia="bs-Latn-BA"/>
        </w:rPr>
        <w:t>biologice</w:t>
      </w:r>
      <w:r>
        <w:rPr>
          <w:rFonts w:eastAsia="Times New Roman"/>
          <w:bCs/>
          <w:sz w:val="24"/>
          <w:lang w:val="ro-RO" w:eastAsia="bs-Latn-BA"/>
        </w:rPr>
        <w:t xml:space="preserve"> </w:t>
      </w:r>
      <w:r w:rsidRPr="00CA746A">
        <w:rPr>
          <w:rFonts w:eastAsia="Times New Roman"/>
          <w:bCs/>
          <w:sz w:val="24"/>
          <w:lang w:val="ro-RO" w:eastAsia="bs-Latn-BA"/>
        </w:rPr>
        <w:t>superioare.</w:t>
      </w:r>
    </w:p>
    <w:p w:rsidR="00C67A59" w:rsidRPr="00CA746A" w:rsidRDefault="00C67A59" w:rsidP="00C67A59">
      <w:pPr>
        <w:pStyle w:val="Listparagraf"/>
        <w:numPr>
          <w:ilvl w:val="0"/>
          <w:numId w:val="22"/>
        </w:numPr>
        <w:spacing w:after="0" w:line="240" w:lineRule="auto"/>
        <w:jc w:val="both"/>
        <w:rPr>
          <w:rFonts w:eastAsia="Times New Roman"/>
          <w:bCs/>
          <w:sz w:val="24"/>
          <w:lang w:val="ro-RO" w:eastAsia="bs-Latn-BA"/>
        </w:rPr>
      </w:pPr>
      <w:r w:rsidRPr="00CA746A">
        <w:rPr>
          <w:rFonts w:eastAsia="Times New Roman"/>
          <w:bCs/>
          <w:sz w:val="24"/>
          <w:lang w:val="ro-RO" w:eastAsia="bs-Latn-BA"/>
        </w:rPr>
        <w:t>Impulsionarea</w:t>
      </w:r>
      <w:r>
        <w:rPr>
          <w:rFonts w:eastAsia="Times New Roman"/>
          <w:bCs/>
          <w:sz w:val="24"/>
          <w:lang w:val="ro-RO" w:eastAsia="bs-Latn-BA"/>
        </w:rPr>
        <w:t xml:space="preserve"> </w:t>
      </w:r>
      <w:r w:rsidRPr="00CA746A">
        <w:rPr>
          <w:rFonts w:eastAsia="Times New Roman"/>
          <w:bCs/>
          <w:sz w:val="24"/>
          <w:lang w:val="ro-RO" w:eastAsia="bs-Latn-BA"/>
        </w:rPr>
        <w:t>activităţilor</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constituire</w:t>
      </w:r>
      <w:r>
        <w:rPr>
          <w:rFonts w:eastAsia="Times New Roman"/>
          <w:bCs/>
          <w:sz w:val="24"/>
          <w:lang w:val="ro-RO" w:eastAsia="bs-Latn-BA"/>
        </w:rPr>
        <w:t xml:space="preserve"> </w:t>
      </w:r>
      <w:r w:rsidRPr="00CA746A">
        <w:rPr>
          <w:rFonts w:eastAsia="Times New Roman"/>
          <w:bCs/>
          <w:sz w:val="24"/>
          <w:lang w:val="ro-RO" w:eastAsia="bs-Latn-BA"/>
        </w:rPr>
        <w:t>a</w:t>
      </w:r>
      <w:r>
        <w:rPr>
          <w:rFonts w:eastAsia="Times New Roman"/>
          <w:bCs/>
          <w:sz w:val="24"/>
          <w:lang w:val="ro-RO" w:eastAsia="bs-Latn-BA"/>
        </w:rPr>
        <w:t xml:space="preserve"> </w:t>
      </w:r>
      <w:r w:rsidRPr="00CA746A">
        <w:rPr>
          <w:rFonts w:eastAsia="Times New Roman"/>
          <w:bCs/>
          <w:sz w:val="24"/>
          <w:lang w:val="ro-RO" w:eastAsia="bs-Latn-BA"/>
        </w:rPr>
        <w:t>unităţilor</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colectare</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desfacere</w:t>
      </w:r>
      <w:r>
        <w:rPr>
          <w:rFonts w:eastAsia="Times New Roman"/>
          <w:bCs/>
          <w:sz w:val="24"/>
          <w:lang w:val="ro-RO" w:eastAsia="bs-Latn-BA"/>
        </w:rPr>
        <w:t xml:space="preserve"> </w:t>
      </w:r>
      <w:r w:rsidRPr="00CA746A">
        <w:rPr>
          <w:rFonts w:eastAsia="Times New Roman"/>
          <w:bCs/>
          <w:sz w:val="24"/>
          <w:lang w:val="ro-RO" w:eastAsia="bs-Latn-BA"/>
        </w:rPr>
        <w:t>a</w:t>
      </w:r>
      <w:r>
        <w:rPr>
          <w:rFonts w:eastAsia="Times New Roman"/>
          <w:bCs/>
          <w:sz w:val="24"/>
          <w:lang w:val="ro-RO" w:eastAsia="bs-Latn-BA"/>
        </w:rPr>
        <w:t xml:space="preserve"> </w:t>
      </w:r>
      <w:r w:rsidRPr="00CA746A">
        <w:rPr>
          <w:rFonts w:eastAsia="Times New Roman"/>
          <w:bCs/>
          <w:sz w:val="24"/>
          <w:lang w:val="ro-RO" w:eastAsia="bs-Latn-BA"/>
        </w:rPr>
        <w:t>producţiei</w:t>
      </w:r>
      <w:r>
        <w:rPr>
          <w:rFonts w:eastAsia="Times New Roman"/>
          <w:bCs/>
          <w:sz w:val="24"/>
          <w:lang w:val="ro-RO" w:eastAsia="bs-Latn-BA"/>
        </w:rPr>
        <w:t xml:space="preserve"> </w:t>
      </w:r>
      <w:r w:rsidRPr="00CA746A">
        <w:rPr>
          <w:rFonts w:eastAsia="Times New Roman"/>
          <w:bCs/>
          <w:sz w:val="24"/>
          <w:lang w:val="ro-RO" w:eastAsia="bs-Latn-BA"/>
        </w:rPr>
        <w:t>legumicole,</w:t>
      </w:r>
      <w:r>
        <w:rPr>
          <w:rFonts w:eastAsia="Times New Roman"/>
          <w:bCs/>
          <w:sz w:val="24"/>
          <w:lang w:val="ro-RO" w:eastAsia="bs-Latn-BA"/>
        </w:rPr>
        <w:t xml:space="preserve"> </w:t>
      </w:r>
      <w:r w:rsidRPr="00CA746A">
        <w:rPr>
          <w:rFonts w:eastAsia="Times New Roman"/>
          <w:bCs/>
          <w:sz w:val="24"/>
          <w:lang w:val="ro-RO" w:eastAsia="bs-Latn-BA"/>
        </w:rPr>
        <w:t>bostănoaselor,</w:t>
      </w:r>
      <w:r>
        <w:rPr>
          <w:rFonts w:eastAsia="Times New Roman"/>
          <w:bCs/>
          <w:sz w:val="24"/>
          <w:lang w:val="ro-RO" w:eastAsia="bs-Latn-BA"/>
        </w:rPr>
        <w:t xml:space="preserve"> </w:t>
      </w:r>
      <w:r w:rsidRPr="00CA746A">
        <w:rPr>
          <w:rFonts w:eastAsia="Times New Roman"/>
          <w:bCs/>
          <w:sz w:val="24"/>
          <w:lang w:val="ro-RO" w:eastAsia="bs-Latn-BA"/>
        </w:rPr>
        <w:t>crearea</w:t>
      </w:r>
      <w:r>
        <w:rPr>
          <w:rFonts w:eastAsia="Times New Roman"/>
          <w:bCs/>
          <w:sz w:val="24"/>
          <w:lang w:val="ro-RO" w:eastAsia="bs-Latn-BA"/>
        </w:rPr>
        <w:t xml:space="preserve"> </w:t>
      </w:r>
      <w:r w:rsidRPr="00CA746A">
        <w:rPr>
          <w:rFonts w:eastAsia="Times New Roman"/>
          <w:bCs/>
          <w:sz w:val="24"/>
          <w:lang w:val="ro-RO" w:eastAsia="bs-Latn-BA"/>
        </w:rPr>
        <w:t>pieţelor</w:t>
      </w:r>
      <w:r>
        <w:rPr>
          <w:rFonts w:eastAsia="Times New Roman"/>
          <w:bCs/>
          <w:sz w:val="24"/>
          <w:lang w:val="ro-RO" w:eastAsia="bs-Latn-BA"/>
        </w:rPr>
        <w:t xml:space="preserve"> </w:t>
      </w:r>
      <w:r w:rsidRPr="00CA746A">
        <w:rPr>
          <w:rFonts w:eastAsia="Times New Roman"/>
          <w:bCs/>
          <w:sz w:val="24"/>
          <w:lang w:val="ro-RO" w:eastAsia="bs-Latn-BA"/>
        </w:rPr>
        <w:t>angro</w:t>
      </w:r>
      <w:r>
        <w:rPr>
          <w:rFonts w:eastAsia="Times New Roman"/>
          <w:bCs/>
          <w:sz w:val="24"/>
          <w:lang w:val="ro-RO" w:eastAsia="bs-Latn-BA"/>
        </w:rPr>
        <w:t xml:space="preserve"> </w:t>
      </w:r>
      <w:r w:rsidRPr="00CA746A">
        <w:rPr>
          <w:rFonts w:eastAsia="Times New Roman"/>
          <w:bCs/>
          <w:sz w:val="24"/>
          <w:lang w:val="ro-RO" w:eastAsia="bs-Latn-BA"/>
        </w:rPr>
        <w:t>specializate;</w:t>
      </w:r>
    </w:p>
    <w:p w:rsidR="00C67A59" w:rsidRPr="00CA746A" w:rsidRDefault="00C67A59" w:rsidP="00C67A59">
      <w:pPr>
        <w:pStyle w:val="Listparagraf"/>
        <w:numPr>
          <w:ilvl w:val="0"/>
          <w:numId w:val="22"/>
        </w:numPr>
        <w:spacing w:after="0" w:line="240" w:lineRule="auto"/>
        <w:jc w:val="both"/>
        <w:rPr>
          <w:rFonts w:eastAsia="Times New Roman"/>
          <w:bCs/>
          <w:sz w:val="24"/>
          <w:lang w:val="ro-RO" w:eastAsia="bs-Latn-BA"/>
        </w:rPr>
      </w:pPr>
      <w:r w:rsidRPr="00CA746A">
        <w:rPr>
          <w:rFonts w:eastAsia="Times New Roman"/>
          <w:bCs/>
          <w:sz w:val="24"/>
          <w:lang w:val="ro-RO" w:eastAsia="bs-Latn-BA"/>
        </w:rPr>
        <w:t>Utilizarea</w:t>
      </w:r>
      <w:r>
        <w:rPr>
          <w:rFonts w:eastAsia="Times New Roman"/>
          <w:bCs/>
          <w:sz w:val="24"/>
          <w:lang w:val="ro-RO" w:eastAsia="bs-Latn-BA"/>
        </w:rPr>
        <w:t xml:space="preserve"> </w:t>
      </w:r>
      <w:r w:rsidRPr="00CA746A">
        <w:rPr>
          <w:rFonts w:eastAsia="Times New Roman"/>
          <w:bCs/>
          <w:sz w:val="24"/>
          <w:lang w:val="ro-RO" w:eastAsia="bs-Latn-BA"/>
        </w:rPr>
        <w:t>raţională</w:t>
      </w:r>
      <w:r>
        <w:rPr>
          <w:rFonts w:eastAsia="Times New Roman"/>
          <w:bCs/>
          <w:sz w:val="24"/>
          <w:lang w:val="ro-RO" w:eastAsia="bs-Latn-BA"/>
        </w:rPr>
        <w:t xml:space="preserve"> </w:t>
      </w:r>
      <w:r w:rsidRPr="00CA746A">
        <w:rPr>
          <w:rFonts w:eastAsia="Times New Roman"/>
          <w:bCs/>
          <w:sz w:val="24"/>
          <w:lang w:val="ro-RO" w:eastAsia="bs-Latn-BA"/>
        </w:rPr>
        <w:t>a</w:t>
      </w:r>
      <w:r>
        <w:rPr>
          <w:rFonts w:eastAsia="Times New Roman"/>
          <w:bCs/>
          <w:sz w:val="24"/>
          <w:lang w:val="ro-RO" w:eastAsia="bs-Latn-BA"/>
        </w:rPr>
        <w:t xml:space="preserve"> </w:t>
      </w:r>
      <w:r w:rsidRPr="00CA746A">
        <w:rPr>
          <w:rFonts w:eastAsia="Times New Roman"/>
          <w:bCs/>
          <w:sz w:val="24"/>
          <w:lang w:val="ro-RO" w:eastAsia="bs-Latn-BA"/>
        </w:rPr>
        <w:t>terenurilor</w:t>
      </w:r>
      <w:r>
        <w:rPr>
          <w:rFonts w:eastAsia="Times New Roman"/>
          <w:bCs/>
          <w:sz w:val="24"/>
          <w:lang w:val="ro-RO" w:eastAsia="bs-Latn-BA"/>
        </w:rPr>
        <w:t xml:space="preserve"> </w:t>
      </w:r>
      <w:r w:rsidRPr="00CA746A">
        <w:rPr>
          <w:rFonts w:eastAsia="Times New Roman"/>
          <w:bCs/>
          <w:sz w:val="24"/>
          <w:lang w:val="ro-RO" w:eastAsia="bs-Latn-BA"/>
        </w:rPr>
        <w:t>amplasate</w:t>
      </w:r>
      <w:r>
        <w:rPr>
          <w:rFonts w:eastAsia="Times New Roman"/>
          <w:bCs/>
          <w:sz w:val="24"/>
          <w:lang w:val="ro-RO" w:eastAsia="bs-Latn-BA"/>
        </w:rPr>
        <w:t xml:space="preserve"> </w:t>
      </w:r>
      <w:r w:rsidRPr="00CA746A">
        <w:rPr>
          <w:rFonts w:eastAsia="Times New Roman"/>
          <w:bCs/>
          <w:sz w:val="24"/>
          <w:lang w:val="ro-RO" w:eastAsia="bs-Latn-BA"/>
        </w:rPr>
        <w:t>în</w:t>
      </w:r>
      <w:r>
        <w:rPr>
          <w:rFonts w:eastAsia="Times New Roman"/>
          <w:bCs/>
          <w:sz w:val="24"/>
          <w:lang w:val="ro-RO" w:eastAsia="bs-Latn-BA"/>
        </w:rPr>
        <w:t xml:space="preserve"> </w:t>
      </w:r>
      <w:r w:rsidRPr="00CA746A">
        <w:rPr>
          <w:rFonts w:eastAsia="Times New Roman"/>
          <w:bCs/>
          <w:sz w:val="24"/>
          <w:lang w:val="ro-RO" w:eastAsia="bs-Latn-BA"/>
        </w:rPr>
        <w:t>luncile</w:t>
      </w:r>
      <w:r>
        <w:rPr>
          <w:rFonts w:eastAsia="Times New Roman"/>
          <w:bCs/>
          <w:sz w:val="24"/>
          <w:lang w:val="ro-RO" w:eastAsia="bs-Latn-BA"/>
        </w:rPr>
        <w:t xml:space="preserve"> </w:t>
      </w:r>
      <w:r w:rsidRPr="00CA746A">
        <w:rPr>
          <w:rFonts w:eastAsia="Times New Roman"/>
          <w:bCs/>
          <w:sz w:val="24"/>
          <w:lang w:val="ro-RO" w:eastAsia="bs-Latn-BA"/>
        </w:rPr>
        <w:t>râurilor</w:t>
      </w:r>
      <w:r>
        <w:rPr>
          <w:rFonts w:eastAsia="Times New Roman"/>
          <w:bCs/>
          <w:sz w:val="24"/>
          <w:lang w:val="ro-RO" w:eastAsia="bs-Latn-BA"/>
        </w:rPr>
        <w:t xml:space="preserve"> </w:t>
      </w:r>
      <w:r w:rsidRPr="00CA746A">
        <w:rPr>
          <w:rFonts w:eastAsia="Times New Roman"/>
          <w:bCs/>
          <w:sz w:val="24"/>
          <w:lang w:val="ro-RO" w:eastAsia="bs-Latn-BA"/>
        </w:rPr>
        <w:t>Nistru,</w:t>
      </w:r>
      <w:r>
        <w:rPr>
          <w:rFonts w:eastAsia="Times New Roman"/>
          <w:bCs/>
          <w:sz w:val="24"/>
          <w:lang w:val="ro-RO" w:eastAsia="bs-Latn-BA"/>
        </w:rPr>
        <w:t xml:space="preserve"> </w:t>
      </w:r>
      <w:r w:rsidRPr="00CA746A">
        <w:rPr>
          <w:rFonts w:eastAsia="Times New Roman"/>
          <w:bCs/>
          <w:sz w:val="24"/>
          <w:lang w:val="ro-RO" w:eastAsia="bs-Latn-BA"/>
        </w:rPr>
        <w:t>Prut</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Răut</w:t>
      </w:r>
      <w:r>
        <w:rPr>
          <w:rFonts w:eastAsia="Times New Roman"/>
          <w:bCs/>
          <w:sz w:val="24"/>
          <w:lang w:val="ro-RO" w:eastAsia="bs-Latn-BA"/>
        </w:rPr>
        <w:t xml:space="preserve"> </w:t>
      </w:r>
      <w:r w:rsidRPr="00CA746A">
        <w:rPr>
          <w:rFonts w:eastAsia="Times New Roman"/>
          <w:bCs/>
          <w:sz w:val="24"/>
          <w:lang w:val="ro-RO" w:eastAsia="bs-Latn-BA"/>
        </w:rPr>
        <w:t>pentru</w:t>
      </w:r>
      <w:r>
        <w:rPr>
          <w:rFonts w:eastAsia="Times New Roman"/>
          <w:bCs/>
          <w:sz w:val="24"/>
          <w:lang w:val="ro-RO" w:eastAsia="bs-Latn-BA"/>
        </w:rPr>
        <w:t xml:space="preserve"> </w:t>
      </w:r>
      <w:r w:rsidRPr="00CA746A">
        <w:rPr>
          <w:rFonts w:eastAsia="Times New Roman"/>
          <w:bCs/>
          <w:sz w:val="24"/>
          <w:lang w:val="ro-RO" w:eastAsia="bs-Latn-BA"/>
        </w:rPr>
        <w:t>cultivarea</w:t>
      </w:r>
      <w:r>
        <w:rPr>
          <w:rFonts w:eastAsia="Times New Roman"/>
          <w:bCs/>
          <w:sz w:val="24"/>
          <w:lang w:val="ro-RO" w:eastAsia="bs-Latn-BA"/>
        </w:rPr>
        <w:t xml:space="preserve"> </w:t>
      </w:r>
      <w:r w:rsidRPr="00CA746A">
        <w:rPr>
          <w:rFonts w:eastAsia="Times New Roman"/>
          <w:bCs/>
          <w:sz w:val="24"/>
          <w:lang w:val="ro-RO" w:eastAsia="bs-Latn-BA"/>
        </w:rPr>
        <w:t>legumelor,</w:t>
      </w:r>
      <w:r>
        <w:rPr>
          <w:rFonts w:eastAsia="Times New Roman"/>
          <w:bCs/>
          <w:sz w:val="24"/>
          <w:lang w:val="ro-RO" w:eastAsia="bs-Latn-BA"/>
        </w:rPr>
        <w:t xml:space="preserve"> </w:t>
      </w:r>
      <w:r w:rsidRPr="00CA746A">
        <w:rPr>
          <w:rFonts w:eastAsia="Times New Roman"/>
          <w:bCs/>
          <w:sz w:val="24"/>
          <w:lang w:val="ro-RO" w:eastAsia="bs-Latn-BA"/>
        </w:rPr>
        <w:t>crearea</w:t>
      </w:r>
      <w:r>
        <w:rPr>
          <w:rFonts w:eastAsia="Times New Roman"/>
          <w:bCs/>
          <w:sz w:val="24"/>
          <w:lang w:val="ro-RO" w:eastAsia="bs-Latn-BA"/>
        </w:rPr>
        <w:t xml:space="preserve"> </w:t>
      </w:r>
      <w:r w:rsidRPr="00CA746A">
        <w:rPr>
          <w:rFonts w:eastAsia="Times New Roman"/>
          <w:bCs/>
          <w:sz w:val="24"/>
          <w:lang w:val="ro-RO" w:eastAsia="bs-Latn-BA"/>
        </w:rPr>
        <w:t>de</w:t>
      </w:r>
      <w:r>
        <w:rPr>
          <w:rFonts w:eastAsia="Times New Roman"/>
          <w:bCs/>
          <w:sz w:val="24"/>
          <w:lang w:val="ro-RO" w:eastAsia="bs-Latn-BA"/>
        </w:rPr>
        <w:t xml:space="preserve"> </w:t>
      </w:r>
      <w:r w:rsidRPr="00CA746A">
        <w:rPr>
          <w:rFonts w:eastAsia="Times New Roman"/>
          <w:bCs/>
          <w:sz w:val="24"/>
          <w:lang w:val="ro-RO" w:eastAsia="bs-Latn-BA"/>
        </w:rPr>
        <w:t>microzone</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centre</w:t>
      </w:r>
      <w:r>
        <w:rPr>
          <w:rFonts w:eastAsia="Times New Roman"/>
          <w:bCs/>
          <w:sz w:val="24"/>
          <w:lang w:val="ro-RO" w:eastAsia="bs-Latn-BA"/>
        </w:rPr>
        <w:t xml:space="preserve"> </w:t>
      </w:r>
      <w:r w:rsidRPr="00CA746A">
        <w:rPr>
          <w:rFonts w:eastAsia="Times New Roman"/>
          <w:bCs/>
          <w:sz w:val="24"/>
          <w:lang w:val="ro-RO" w:eastAsia="bs-Latn-BA"/>
        </w:rPr>
        <w:t>legumicole</w:t>
      </w:r>
      <w:r>
        <w:rPr>
          <w:rFonts w:eastAsia="Times New Roman"/>
          <w:bCs/>
          <w:sz w:val="24"/>
          <w:lang w:val="ro-RO" w:eastAsia="bs-Latn-BA"/>
        </w:rPr>
        <w:t xml:space="preserve"> </w:t>
      </w:r>
      <w:r w:rsidRPr="00CA746A">
        <w:rPr>
          <w:rFonts w:eastAsia="Times New Roman"/>
          <w:bCs/>
          <w:sz w:val="24"/>
          <w:lang w:val="ro-RO" w:eastAsia="bs-Latn-BA"/>
        </w:rPr>
        <w:t>specializate</w:t>
      </w:r>
      <w:r>
        <w:rPr>
          <w:rFonts w:eastAsia="Times New Roman"/>
          <w:bCs/>
          <w:sz w:val="24"/>
          <w:lang w:val="ro-RO" w:eastAsia="bs-Latn-BA"/>
        </w:rPr>
        <w:t xml:space="preserve"> </w:t>
      </w:r>
      <w:r w:rsidRPr="00CA746A">
        <w:rPr>
          <w:rFonts w:eastAsia="Times New Roman"/>
          <w:bCs/>
          <w:sz w:val="24"/>
          <w:lang w:val="ro-RO" w:eastAsia="bs-Latn-BA"/>
        </w:rPr>
        <w:t>în</w:t>
      </w:r>
      <w:r>
        <w:rPr>
          <w:rFonts w:eastAsia="Times New Roman"/>
          <w:bCs/>
          <w:sz w:val="24"/>
          <w:lang w:val="ro-RO" w:eastAsia="bs-Latn-BA"/>
        </w:rPr>
        <w:t xml:space="preserve"> </w:t>
      </w:r>
      <w:r w:rsidRPr="00CA746A">
        <w:rPr>
          <w:rFonts w:eastAsia="Times New Roman"/>
          <w:bCs/>
          <w:sz w:val="24"/>
          <w:lang w:val="ro-RO" w:eastAsia="bs-Latn-BA"/>
        </w:rPr>
        <w:t>diferite</w:t>
      </w:r>
      <w:r>
        <w:rPr>
          <w:rFonts w:eastAsia="Times New Roman"/>
          <w:bCs/>
          <w:sz w:val="24"/>
          <w:lang w:val="ro-RO" w:eastAsia="bs-Latn-BA"/>
        </w:rPr>
        <w:t xml:space="preserve"> </w:t>
      </w:r>
      <w:r w:rsidRPr="00CA746A">
        <w:rPr>
          <w:rFonts w:eastAsia="Times New Roman"/>
          <w:bCs/>
          <w:sz w:val="24"/>
          <w:lang w:val="ro-RO" w:eastAsia="bs-Latn-BA"/>
        </w:rPr>
        <w:t>zone</w:t>
      </w:r>
      <w:r>
        <w:rPr>
          <w:rFonts w:eastAsia="Times New Roman"/>
          <w:bCs/>
          <w:sz w:val="24"/>
          <w:lang w:val="ro-RO" w:eastAsia="bs-Latn-BA"/>
        </w:rPr>
        <w:t xml:space="preserve"> </w:t>
      </w:r>
      <w:r w:rsidRPr="00CA746A">
        <w:rPr>
          <w:rFonts w:eastAsia="Times New Roman"/>
          <w:bCs/>
          <w:sz w:val="24"/>
          <w:lang w:val="ro-RO" w:eastAsia="bs-Latn-BA"/>
        </w:rPr>
        <w:t>ale</w:t>
      </w:r>
      <w:r>
        <w:rPr>
          <w:rFonts w:eastAsia="Times New Roman"/>
          <w:bCs/>
          <w:sz w:val="24"/>
          <w:lang w:val="ro-RO" w:eastAsia="bs-Latn-BA"/>
        </w:rPr>
        <w:t xml:space="preserve"> </w:t>
      </w:r>
      <w:r w:rsidRPr="00CA746A">
        <w:rPr>
          <w:rFonts w:eastAsia="Times New Roman"/>
          <w:bCs/>
          <w:sz w:val="24"/>
          <w:lang w:val="ro-RO" w:eastAsia="bs-Latn-BA"/>
        </w:rPr>
        <w:t>ţării;</w:t>
      </w:r>
    </w:p>
    <w:p w:rsidR="00C67A59" w:rsidRPr="00CA746A" w:rsidRDefault="00C67A59" w:rsidP="00C67A59">
      <w:pPr>
        <w:pStyle w:val="Listparagraf"/>
        <w:numPr>
          <w:ilvl w:val="0"/>
          <w:numId w:val="22"/>
        </w:numPr>
        <w:spacing w:after="0" w:line="240" w:lineRule="auto"/>
        <w:jc w:val="both"/>
        <w:rPr>
          <w:rFonts w:eastAsia="Times New Roman"/>
          <w:bCs/>
          <w:sz w:val="24"/>
          <w:lang w:val="ro-RO" w:eastAsia="bs-Latn-BA"/>
        </w:rPr>
      </w:pPr>
      <w:r w:rsidRPr="00CA746A">
        <w:rPr>
          <w:rFonts w:eastAsia="Times New Roman"/>
          <w:bCs/>
          <w:sz w:val="24"/>
          <w:lang w:val="ro-RO" w:eastAsia="bs-Latn-BA"/>
        </w:rPr>
        <w:t>Stimularea</w:t>
      </w:r>
      <w:r>
        <w:rPr>
          <w:rFonts w:eastAsia="Times New Roman"/>
          <w:bCs/>
          <w:sz w:val="24"/>
          <w:lang w:val="ro-RO" w:eastAsia="bs-Latn-BA"/>
        </w:rPr>
        <w:t xml:space="preserve"> </w:t>
      </w:r>
      <w:r w:rsidRPr="00CA746A">
        <w:rPr>
          <w:rFonts w:eastAsia="Times New Roman"/>
          <w:bCs/>
          <w:sz w:val="24"/>
          <w:lang w:val="ro-RO" w:eastAsia="bs-Latn-BA"/>
        </w:rPr>
        <w:t>mai</w:t>
      </w:r>
      <w:r>
        <w:rPr>
          <w:rFonts w:eastAsia="Times New Roman"/>
          <w:bCs/>
          <w:sz w:val="24"/>
          <w:lang w:val="ro-RO" w:eastAsia="bs-Latn-BA"/>
        </w:rPr>
        <w:t xml:space="preserve"> </w:t>
      </w:r>
      <w:r w:rsidRPr="00CA746A">
        <w:rPr>
          <w:rFonts w:eastAsia="Times New Roman"/>
          <w:bCs/>
          <w:sz w:val="24"/>
          <w:lang w:val="ro-RO" w:eastAsia="bs-Latn-BA"/>
        </w:rPr>
        <w:t>amplă</w:t>
      </w:r>
      <w:r>
        <w:rPr>
          <w:rFonts w:eastAsia="Times New Roman"/>
          <w:bCs/>
          <w:sz w:val="24"/>
          <w:lang w:val="ro-RO" w:eastAsia="bs-Latn-BA"/>
        </w:rPr>
        <w:t xml:space="preserve"> </w:t>
      </w:r>
      <w:r w:rsidRPr="00CA746A">
        <w:rPr>
          <w:rFonts w:eastAsia="Times New Roman"/>
          <w:bCs/>
          <w:sz w:val="24"/>
          <w:lang w:val="ro-RO" w:eastAsia="bs-Latn-BA"/>
        </w:rPr>
        <w:t>a</w:t>
      </w:r>
      <w:r>
        <w:rPr>
          <w:rFonts w:eastAsia="Times New Roman"/>
          <w:bCs/>
          <w:sz w:val="24"/>
          <w:lang w:val="ro-RO" w:eastAsia="bs-Latn-BA"/>
        </w:rPr>
        <w:t xml:space="preserve"> </w:t>
      </w:r>
      <w:r w:rsidRPr="00CA746A">
        <w:rPr>
          <w:rFonts w:eastAsia="Times New Roman"/>
          <w:bCs/>
          <w:sz w:val="24"/>
          <w:lang w:val="ro-RO" w:eastAsia="bs-Latn-BA"/>
        </w:rPr>
        <w:t>cultivării</w:t>
      </w:r>
      <w:r>
        <w:rPr>
          <w:rFonts w:eastAsia="Times New Roman"/>
          <w:bCs/>
          <w:sz w:val="24"/>
          <w:lang w:val="ro-RO" w:eastAsia="bs-Latn-BA"/>
        </w:rPr>
        <w:t xml:space="preserve"> </w:t>
      </w:r>
      <w:r w:rsidRPr="00CA746A">
        <w:rPr>
          <w:rFonts w:eastAsia="Times New Roman"/>
          <w:bCs/>
          <w:sz w:val="24"/>
          <w:lang w:val="ro-RO" w:eastAsia="bs-Latn-BA"/>
        </w:rPr>
        <w:t>legumelor</w:t>
      </w:r>
      <w:r>
        <w:rPr>
          <w:rFonts w:eastAsia="Times New Roman"/>
          <w:bCs/>
          <w:sz w:val="24"/>
          <w:lang w:val="ro-RO" w:eastAsia="bs-Latn-BA"/>
        </w:rPr>
        <w:t xml:space="preserve"> </w:t>
      </w:r>
      <w:r w:rsidRPr="00CA746A">
        <w:rPr>
          <w:rFonts w:eastAsia="Times New Roman"/>
          <w:bCs/>
          <w:sz w:val="24"/>
          <w:lang w:val="ro-RO" w:eastAsia="bs-Latn-BA"/>
        </w:rPr>
        <w:t>pe</w:t>
      </w:r>
      <w:r>
        <w:rPr>
          <w:rFonts w:eastAsia="Times New Roman"/>
          <w:bCs/>
          <w:sz w:val="24"/>
          <w:lang w:val="ro-RO" w:eastAsia="bs-Latn-BA"/>
        </w:rPr>
        <w:t xml:space="preserve"> </w:t>
      </w:r>
      <w:r w:rsidRPr="00CA746A">
        <w:rPr>
          <w:rFonts w:eastAsia="Times New Roman"/>
          <w:bCs/>
          <w:sz w:val="24"/>
          <w:lang w:val="ro-RO" w:eastAsia="bs-Latn-BA"/>
        </w:rPr>
        <w:t>teren</w:t>
      </w:r>
      <w:r>
        <w:rPr>
          <w:rFonts w:eastAsia="Times New Roman"/>
          <w:bCs/>
          <w:sz w:val="24"/>
          <w:lang w:val="ro-RO" w:eastAsia="bs-Latn-BA"/>
        </w:rPr>
        <w:t xml:space="preserve"> </w:t>
      </w:r>
      <w:r w:rsidRPr="00CA746A">
        <w:rPr>
          <w:rFonts w:eastAsia="Times New Roman"/>
          <w:bCs/>
          <w:sz w:val="24"/>
          <w:lang w:val="ro-RO" w:eastAsia="bs-Latn-BA"/>
        </w:rPr>
        <w:t>protejat</w:t>
      </w:r>
      <w:r>
        <w:rPr>
          <w:rFonts w:eastAsia="Times New Roman"/>
          <w:bCs/>
          <w:sz w:val="24"/>
          <w:lang w:val="ro-RO" w:eastAsia="bs-Latn-BA"/>
        </w:rPr>
        <w:t xml:space="preserve"> </w:t>
      </w:r>
      <w:r w:rsidRPr="00CA746A">
        <w:rPr>
          <w:rFonts w:eastAsia="Times New Roman"/>
          <w:bCs/>
          <w:sz w:val="24"/>
          <w:lang w:val="ro-RO" w:eastAsia="bs-Latn-BA"/>
        </w:rPr>
        <w:t>precum</w:t>
      </w:r>
      <w:r>
        <w:rPr>
          <w:rFonts w:eastAsia="Times New Roman"/>
          <w:bCs/>
          <w:sz w:val="24"/>
          <w:lang w:val="ro-RO" w:eastAsia="bs-Latn-BA"/>
        </w:rPr>
        <w:t xml:space="preserve"> </w:t>
      </w:r>
      <w:r w:rsidRPr="00CA746A">
        <w:rPr>
          <w:rFonts w:eastAsia="Times New Roman"/>
          <w:bCs/>
          <w:sz w:val="24"/>
          <w:lang w:val="ro-RO" w:eastAsia="bs-Latn-BA"/>
        </w:rPr>
        <w:t>şi</w:t>
      </w:r>
      <w:r>
        <w:rPr>
          <w:rFonts w:eastAsia="Times New Roman"/>
          <w:bCs/>
          <w:sz w:val="24"/>
          <w:lang w:val="ro-RO" w:eastAsia="bs-Latn-BA"/>
        </w:rPr>
        <w:t xml:space="preserve"> </w:t>
      </w:r>
      <w:r w:rsidRPr="00CA746A">
        <w:rPr>
          <w:rFonts w:eastAsia="Times New Roman"/>
          <w:bCs/>
          <w:sz w:val="24"/>
          <w:lang w:val="ro-RO" w:eastAsia="bs-Latn-BA"/>
        </w:rPr>
        <w:t>a</w:t>
      </w:r>
      <w:r>
        <w:rPr>
          <w:rFonts w:eastAsia="Times New Roman"/>
          <w:bCs/>
          <w:sz w:val="24"/>
          <w:lang w:val="ro-RO" w:eastAsia="bs-Latn-BA"/>
        </w:rPr>
        <w:t xml:space="preserve"> </w:t>
      </w:r>
      <w:r w:rsidRPr="00CA746A">
        <w:rPr>
          <w:rFonts w:eastAsia="Times New Roman"/>
          <w:bCs/>
          <w:sz w:val="24"/>
          <w:lang w:val="ro-RO" w:eastAsia="bs-Latn-BA"/>
        </w:rPr>
        <w:t>culturii</w:t>
      </w:r>
      <w:r>
        <w:rPr>
          <w:rFonts w:eastAsia="Times New Roman"/>
          <w:bCs/>
          <w:sz w:val="24"/>
          <w:lang w:val="ro-RO" w:eastAsia="bs-Latn-BA"/>
        </w:rPr>
        <w:t xml:space="preserve"> </w:t>
      </w:r>
      <w:r w:rsidRPr="00CA746A">
        <w:rPr>
          <w:rFonts w:eastAsia="Times New Roman"/>
          <w:bCs/>
          <w:sz w:val="24"/>
          <w:lang w:val="ro-RO" w:eastAsia="bs-Latn-BA"/>
        </w:rPr>
        <w:t>organice.</w:t>
      </w:r>
    </w:p>
    <w:p w:rsidR="007A08B5" w:rsidRDefault="007A08B5" w:rsidP="00A657EC">
      <w:pPr>
        <w:spacing w:after="0" w:line="240" w:lineRule="auto"/>
        <w:ind w:firstLine="567"/>
        <w:jc w:val="both"/>
        <w:rPr>
          <w:rFonts w:ascii="Times New Roman" w:hAnsi="Times New Roman" w:cs="Times New Roman"/>
          <w:sz w:val="24"/>
          <w:szCs w:val="24"/>
          <w:lang w:val="ro-RO"/>
        </w:rPr>
      </w:pPr>
    </w:p>
    <w:p w:rsidR="00497BCB" w:rsidRPr="00857FF6" w:rsidRDefault="00497BCB" w:rsidP="00497BCB">
      <w:pPr>
        <w:pStyle w:val="Titlu3"/>
      </w:pPr>
      <w:bookmarkStart w:id="7" w:name="_Toc533602853"/>
      <w:r w:rsidRPr="00857FF6">
        <w:t>Asigurarea cu semințe și material săditor</w:t>
      </w:r>
      <w:bookmarkEnd w:id="7"/>
    </w:p>
    <w:p w:rsidR="00497BCB" w:rsidRDefault="00497BCB" w:rsidP="00497BCB">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pepinierelor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366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incluzând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198</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mamă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altoi,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102</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mamă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portaltoi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193</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câmpul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doi.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produs</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măr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3066,3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buc,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Pr>
          <w:rFonts w:ascii="Times New Roman" w:hAnsi="Times New Roman" w:cs="Times New Roman"/>
          <w:sz w:val="24"/>
          <w:szCs w:val="20"/>
          <w:lang w:val="ro-RO"/>
        </w:rPr>
        <w:lastRenderedPageBreak/>
        <w:t xml:space="preserve">629,6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buc,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prune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1488,3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buc;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vişine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922,4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buc;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cireşe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960,1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buc;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caise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527,9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buc;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piersic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115,4 </w:t>
      </w:r>
      <w:r w:rsidRPr="00CA746A">
        <w:rPr>
          <w:rFonts w:ascii="Times New Roman" w:hAnsi="Times New Roman" w:cs="Times New Roman"/>
          <w:sz w:val="24"/>
          <w:szCs w:val="20"/>
          <w:lang w:val="ro-RO"/>
        </w:rPr>
        <w:t>mii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buc.</w:t>
      </w:r>
    </w:p>
    <w:p w:rsidR="00497BCB" w:rsidRPr="00D416C1" w:rsidRDefault="00497BCB" w:rsidP="00497BCB">
      <w:pPr>
        <w:spacing w:after="0" w:line="240" w:lineRule="auto"/>
        <w:ind w:firstLine="567"/>
        <w:jc w:val="both"/>
        <w:rPr>
          <w:rFonts w:ascii="Times New Roman" w:hAnsi="Times New Roman" w:cs="Times New Roman"/>
          <w:sz w:val="24"/>
          <w:szCs w:val="24"/>
          <w:lang w:val="ro-RO"/>
        </w:rPr>
      </w:pPr>
      <w:r w:rsidRPr="00D416C1">
        <w:rPr>
          <w:rFonts w:ascii="Times New Roman" w:hAnsi="Times New Roman" w:cs="Times New Roman"/>
          <w:sz w:val="24"/>
          <w:szCs w:val="24"/>
          <w:lang w:val="ro-RO"/>
        </w:rPr>
        <w:t>Studiul efectuat asupra dinamicii producerii materialului săditor pomicol şi bacifer în perioada anilor 2012-2017, demonstrează că începând cu anul 2013, schimbări esenţiale între cantitatea materialului săditor produs nu sau înregistrat, variind de la 10,20 până la 12,22 mln. buc. Ponderea mai mare de plante produse revine speciilor pomicole în comparație cu cele bacifere.</w:t>
      </w:r>
    </w:p>
    <w:p w:rsidR="00497BCB" w:rsidRPr="00D416C1" w:rsidRDefault="00497BCB" w:rsidP="00497BCB">
      <w:pPr>
        <w:spacing w:after="0" w:line="240" w:lineRule="auto"/>
        <w:jc w:val="center"/>
        <w:rPr>
          <w:rFonts w:ascii="Times New Roman" w:hAnsi="Times New Roman" w:cs="Times New Roman"/>
          <w:b/>
          <w:sz w:val="24"/>
          <w:szCs w:val="24"/>
          <w:lang w:val="ro-RO"/>
        </w:rPr>
      </w:pPr>
      <w:r w:rsidRPr="00D416C1">
        <w:rPr>
          <w:rFonts w:ascii="Times New Roman" w:hAnsi="Times New Roman" w:cs="Times New Roman"/>
          <w:b/>
          <w:sz w:val="24"/>
          <w:szCs w:val="24"/>
          <w:lang w:val="ro-RO"/>
        </w:rPr>
        <w:t xml:space="preserve">Dinamica producerii materialului săditor pomicol şi bacifer în </w:t>
      </w:r>
      <w:r>
        <w:rPr>
          <w:rFonts w:ascii="Times New Roman" w:hAnsi="Times New Roman" w:cs="Times New Roman"/>
          <w:b/>
          <w:sz w:val="24"/>
          <w:szCs w:val="24"/>
          <w:lang w:val="ro-RO"/>
        </w:rPr>
        <w:t>anii</w:t>
      </w:r>
      <w:r w:rsidRPr="00D416C1">
        <w:rPr>
          <w:rFonts w:ascii="Times New Roman" w:hAnsi="Times New Roman" w:cs="Times New Roman"/>
          <w:b/>
          <w:sz w:val="24"/>
          <w:szCs w:val="24"/>
          <w:lang w:val="ro-RO"/>
        </w:rPr>
        <w:t xml:space="preserve"> 2012-2017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5"/>
        <w:gridCol w:w="1052"/>
        <w:gridCol w:w="1053"/>
        <w:gridCol w:w="1053"/>
        <w:gridCol w:w="1053"/>
        <w:gridCol w:w="1053"/>
        <w:gridCol w:w="1053"/>
      </w:tblGrid>
      <w:tr w:rsidR="00497BCB" w:rsidRPr="00D416C1" w:rsidTr="00512B30">
        <w:trPr>
          <w:trHeight w:val="414"/>
        </w:trPr>
        <w:tc>
          <w:tcPr>
            <w:tcW w:w="2943" w:type="dxa"/>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b/>
                <w:sz w:val="24"/>
                <w:szCs w:val="24"/>
                <w:lang w:val="ro-RO"/>
              </w:rPr>
            </w:pPr>
            <w:r w:rsidRPr="00D416C1">
              <w:rPr>
                <w:rFonts w:ascii="Times New Roman" w:hAnsi="Times New Roman" w:cs="Times New Roman"/>
                <w:b/>
                <w:sz w:val="24"/>
                <w:szCs w:val="24"/>
                <w:lang w:val="ro-RO"/>
              </w:rPr>
              <w:t xml:space="preserve">Material săditor </w:t>
            </w:r>
          </w:p>
        </w:tc>
        <w:tc>
          <w:tcPr>
            <w:tcW w:w="1056" w:type="dxa"/>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b/>
                <w:sz w:val="24"/>
                <w:szCs w:val="24"/>
                <w:lang w:val="ro-RO"/>
              </w:rPr>
            </w:pPr>
            <w:r w:rsidRPr="00D416C1">
              <w:rPr>
                <w:rFonts w:ascii="Times New Roman" w:hAnsi="Times New Roman" w:cs="Times New Roman"/>
                <w:b/>
                <w:sz w:val="24"/>
                <w:szCs w:val="24"/>
                <w:lang w:val="ro-RO"/>
              </w:rPr>
              <w:t>a. 2012</w:t>
            </w:r>
          </w:p>
        </w:tc>
        <w:tc>
          <w:tcPr>
            <w:tcW w:w="1056" w:type="dxa"/>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b/>
                <w:sz w:val="24"/>
                <w:szCs w:val="24"/>
                <w:lang w:val="ro-RO"/>
              </w:rPr>
            </w:pPr>
            <w:r w:rsidRPr="00D416C1">
              <w:rPr>
                <w:rFonts w:ascii="Times New Roman" w:hAnsi="Times New Roman" w:cs="Times New Roman"/>
                <w:b/>
                <w:sz w:val="24"/>
                <w:szCs w:val="24"/>
                <w:lang w:val="ro-RO"/>
              </w:rPr>
              <w:t>a. 2013</w:t>
            </w:r>
          </w:p>
        </w:tc>
        <w:tc>
          <w:tcPr>
            <w:tcW w:w="1056" w:type="dxa"/>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b/>
                <w:sz w:val="24"/>
                <w:szCs w:val="24"/>
                <w:lang w:val="ro-RO"/>
              </w:rPr>
            </w:pPr>
            <w:r w:rsidRPr="00D416C1">
              <w:rPr>
                <w:rFonts w:ascii="Times New Roman" w:hAnsi="Times New Roman" w:cs="Times New Roman"/>
                <w:b/>
                <w:sz w:val="24"/>
                <w:szCs w:val="24"/>
                <w:lang w:val="ro-RO"/>
              </w:rPr>
              <w:t>a. 2014</w:t>
            </w:r>
          </w:p>
        </w:tc>
        <w:tc>
          <w:tcPr>
            <w:tcW w:w="1056" w:type="dxa"/>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b/>
                <w:sz w:val="24"/>
                <w:szCs w:val="24"/>
                <w:lang w:val="ro-RO"/>
              </w:rPr>
            </w:pPr>
            <w:r w:rsidRPr="00D416C1">
              <w:rPr>
                <w:rFonts w:ascii="Times New Roman" w:hAnsi="Times New Roman" w:cs="Times New Roman"/>
                <w:b/>
                <w:sz w:val="24"/>
                <w:szCs w:val="24"/>
                <w:lang w:val="ro-RO"/>
              </w:rPr>
              <w:t>a. 2015</w:t>
            </w:r>
          </w:p>
        </w:tc>
        <w:tc>
          <w:tcPr>
            <w:tcW w:w="1056" w:type="dxa"/>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b/>
                <w:sz w:val="24"/>
                <w:szCs w:val="24"/>
                <w:lang w:val="ro-RO"/>
              </w:rPr>
            </w:pPr>
            <w:r w:rsidRPr="00D416C1">
              <w:rPr>
                <w:rFonts w:ascii="Times New Roman" w:hAnsi="Times New Roman" w:cs="Times New Roman"/>
                <w:b/>
                <w:sz w:val="24"/>
                <w:szCs w:val="24"/>
                <w:lang w:val="ro-RO"/>
              </w:rPr>
              <w:t>a. 2016</w:t>
            </w:r>
          </w:p>
        </w:tc>
        <w:tc>
          <w:tcPr>
            <w:tcW w:w="1056" w:type="dxa"/>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b/>
                <w:sz w:val="24"/>
                <w:szCs w:val="24"/>
                <w:lang w:val="ro-RO"/>
              </w:rPr>
            </w:pPr>
            <w:r w:rsidRPr="00D416C1">
              <w:rPr>
                <w:rFonts w:ascii="Times New Roman" w:hAnsi="Times New Roman" w:cs="Times New Roman"/>
                <w:b/>
                <w:sz w:val="24"/>
                <w:szCs w:val="24"/>
                <w:lang w:val="ro-RO"/>
              </w:rPr>
              <w:t>a. 2017</w:t>
            </w:r>
          </w:p>
        </w:tc>
      </w:tr>
      <w:tr w:rsidR="00497BCB" w:rsidRPr="00D416C1" w:rsidTr="00512B30">
        <w:trPr>
          <w:trHeight w:val="282"/>
        </w:trPr>
        <w:tc>
          <w:tcPr>
            <w:tcW w:w="2943" w:type="dxa"/>
          </w:tcPr>
          <w:p w:rsidR="00497BCB" w:rsidRPr="00D416C1" w:rsidRDefault="00497BCB" w:rsidP="00512B30">
            <w:pPr>
              <w:spacing w:after="0" w:line="240" w:lineRule="auto"/>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sz w:val="24"/>
                <w:szCs w:val="24"/>
                <w:lang w:val="ro-RO" w:eastAsia="ro-RO"/>
              </w:rPr>
              <w:t>Pomicole, mln.</w:t>
            </w:r>
            <w:r w:rsidRPr="00D416C1">
              <w:rPr>
                <w:rFonts w:ascii="Times New Roman" w:hAnsi="Times New Roman" w:cs="Times New Roman"/>
                <w:sz w:val="24"/>
                <w:szCs w:val="24"/>
                <w:lang w:val="ro-RO"/>
              </w:rPr>
              <w:t xml:space="preserve"> buc.</w:t>
            </w:r>
          </w:p>
        </w:tc>
        <w:tc>
          <w:tcPr>
            <w:tcW w:w="1056" w:type="dxa"/>
            <w:vAlign w:val="center"/>
          </w:tcPr>
          <w:p w:rsidR="00497BCB" w:rsidRPr="00D416C1" w:rsidRDefault="00497BCB"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sz w:val="24"/>
                <w:szCs w:val="24"/>
                <w:lang w:val="ro-RO" w:eastAsia="ro-RO"/>
              </w:rPr>
              <w:t>7,4</w:t>
            </w:r>
          </w:p>
        </w:tc>
        <w:tc>
          <w:tcPr>
            <w:tcW w:w="1056" w:type="dxa"/>
            <w:vAlign w:val="center"/>
          </w:tcPr>
          <w:p w:rsidR="00497BCB" w:rsidRPr="00D416C1" w:rsidRDefault="00497BCB"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sz w:val="24"/>
                <w:szCs w:val="24"/>
                <w:lang w:val="ro-RO" w:eastAsia="ro-RO"/>
              </w:rPr>
              <w:t>10,7</w:t>
            </w:r>
          </w:p>
        </w:tc>
        <w:tc>
          <w:tcPr>
            <w:tcW w:w="1056" w:type="dxa"/>
            <w:vAlign w:val="center"/>
          </w:tcPr>
          <w:p w:rsidR="00497BCB" w:rsidRPr="00D416C1" w:rsidRDefault="00497BCB"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sz w:val="24"/>
                <w:szCs w:val="24"/>
                <w:lang w:val="ro-RO" w:eastAsia="ro-RO"/>
              </w:rPr>
              <w:t>8,7</w:t>
            </w:r>
          </w:p>
        </w:tc>
        <w:tc>
          <w:tcPr>
            <w:tcW w:w="1056" w:type="dxa"/>
            <w:vAlign w:val="center"/>
          </w:tcPr>
          <w:p w:rsidR="00497BCB" w:rsidRPr="00D416C1" w:rsidRDefault="00497BCB"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sz w:val="24"/>
                <w:szCs w:val="24"/>
                <w:lang w:val="ro-RO" w:eastAsia="ro-RO"/>
              </w:rPr>
              <w:t>6,5</w:t>
            </w:r>
          </w:p>
        </w:tc>
        <w:tc>
          <w:tcPr>
            <w:tcW w:w="1056" w:type="dxa"/>
            <w:vAlign w:val="center"/>
          </w:tcPr>
          <w:p w:rsidR="00497BCB" w:rsidRPr="00D416C1" w:rsidRDefault="00497BCB"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sz w:val="24"/>
                <w:szCs w:val="24"/>
                <w:lang w:val="ro-RO" w:eastAsia="ro-RO"/>
              </w:rPr>
              <w:t>10,27</w:t>
            </w:r>
          </w:p>
        </w:tc>
        <w:tc>
          <w:tcPr>
            <w:tcW w:w="1056" w:type="dxa"/>
            <w:vAlign w:val="center"/>
          </w:tcPr>
          <w:p w:rsidR="00497BCB" w:rsidRPr="00D416C1" w:rsidRDefault="00497BCB" w:rsidP="00512B30">
            <w:pPr>
              <w:spacing w:after="0" w:line="240" w:lineRule="auto"/>
              <w:jc w:val="center"/>
              <w:rPr>
                <w:rFonts w:ascii="Times New Roman" w:hAnsi="Times New Roman" w:cs="Times New Roman"/>
                <w:sz w:val="24"/>
                <w:szCs w:val="24"/>
                <w:lang w:val="ro-RO"/>
              </w:rPr>
            </w:pPr>
            <w:r w:rsidRPr="00D416C1">
              <w:rPr>
                <w:rFonts w:ascii="Times New Roman" w:hAnsi="Times New Roman" w:cs="Times New Roman"/>
                <w:sz w:val="24"/>
                <w:szCs w:val="24"/>
                <w:lang w:val="ro-RO"/>
              </w:rPr>
              <w:t>10,72</w:t>
            </w:r>
          </w:p>
        </w:tc>
      </w:tr>
      <w:tr w:rsidR="00497BCB" w:rsidRPr="00D416C1" w:rsidTr="00512B30">
        <w:trPr>
          <w:trHeight w:val="236"/>
        </w:trPr>
        <w:tc>
          <w:tcPr>
            <w:tcW w:w="2943" w:type="dxa"/>
            <w:tcBorders>
              <w:bottom w:val="single" w:sz="4" w:space="0" w:color="auto"/>
            </w:tcBorders>
          </w:tcPr>
          <w:p w:rsidR="00497BCB" w:rsidRPr="00D416C1" w:rsidRDefault="00497BCB" w:rsidP="00512B30">
            <w:pPr>
              <w:spacing w:after="0" w:line="240" w:lineRule="auto"/>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sz w:val="24"/>
                <w:szCs w:val="24"/>
                <w:lang w:val="ro-RO" w:eastAsia="ro-RO"/>
              </w:rPr>
              <w:t>Bacifere, mln.</w:t>
            </w:r>
            <w:r w:rsidRPr="00D416C1">
              <w:rPr>
                <w:rFonts w:ascii="Times New Roman" w:hAnsi="Times New Roman" w:cs="Times New Roman"/>
                <w:sz w:val="24"/>
                <w:szCs w:val="24"/>
                <w:lang w:val="ro-RO"/>
              </w:rPr>
              <w:t xml:space="preserve"> buc.</w:t>
            </w:r>
          </w:p>
        </w:tc>
        <w:tc>
          <w:tcPr>
            <w:tcW w:w="1056" w:type="dxa"/>
            <w:tcBorders>
              <w:bottom w:val="single" w:sz="4" w:space="0" w:color="auto"/>
            </w:tcBorders>
            <w:vAlign w:val="center"/>
          </w:tcPr>
          <w:p w:rsidR="00497BCB" w:rsidRPr="00D416C1" w:rsidRDefault="00497BCB"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sz w:val="24"/>
                <w:szCs w:val="24"/>
                <w:lang w:val="ro-RO" w:eastAsia="ro-RO"/>
              </w:rPr>
              <w:t>0,5</w:t>
            </w:r>
          </w:p>
        </w:tc>
        <w:tc>
          <w:tcPr>
            <w:tcW w:w="1056" w:type="dxa"/>
            <w:tcBorders>
              <w:bottom w:val="single" w:sz="4" w:space="0" w:color="auto"/>
            </w:tcBorders>
            <w:vAlign w:val="center"/>
          </w:tcPr>
          <w:p w:rsidR="00497BCB" w:rsidRPr="00D416C1" w:rsidRDefault="00497BCB"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sz w:val="24"/>
                <w:szCs w:val="24"/>
                <w:lang w:val="ro-RO" w:eastAsia="ro-RO"/>
              </w:rPr>
              <w:t>0,7</w:t>
            </w:r>
          </w:p>
        </w:tc>
        <w:tc>
          <w:tcPr>
            <w:tcW w:w="1056" w:type="dxa"/>
            <w:tcBorders>
              <w:bottom w:val="single" w:sz="4" w:space="0" w:color="auto"/>
            </w:tcBorders>
            <w:vAlign w:val="center"/>
          </w:tcPr>
          <w:p w:rsidR="00497BCB" w:rsidRPr="00D416C1" w:rsidRDefault="00497BCB"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sz w:val="24"/>
                <w:szCs w:val="24"/>
                <w:lang w:val="ro-RO" w:eastAsia="ro-RO"/>
              </w:rPr>
              <w:t>3,6</w:t>
            </w:r>
          </w:p>
        </w:tc>
        <w:tc>
          <w:tcPr>
            <w:tcW w:w="1056" w:type="dxa"/>
            <w:tcBorders>
              <w:bottom w:val="single" w:sz="4" w:space="0" w:color="auto"/>
            </w:tcBorders>
            <w:vAlign w:val="center"/>
          </w:tcPr>
          <w:p w:rsidR="00497BCB" w:rsidRPr="00D416C1" w:rsidRDefault="00497BCB"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sz w:val="24"/>
                <w:szCs w:val="24"/>
                <w:lang w:val="ro-RO" w:eastAsia="ro-RO"/>
              </w:rPr>
              <w:t>3,7</w:t>
            </w:r>
          </w:p>
        </w:tc>
        <w:tc>
          <w:tcPr>
            <w:tcW w:w="1056" w:type="dxa"/>
            <w:tcBorders>
              <w:bottom w:val="single" w:sz="4" w:space="0" w:color="auto"/>
            </w:tcBorders>
            <w:vAlign w:val="center"/>
          </w:tcPr>
          <w:p w:rsidR="00497BCB" w:rsidRPr="00D416C1" w:rsidRDefault="00497BCB"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sz w:val="24"/>
                <w:szCs w:val="24"/>
                <w:lang w:val="ro-RO" w:eastAsia="ro-RO"/>
              </w:rPr>
              <w:t>1,95</w:t>
            </w:r>
          </w:p>
        </w:tc>
        <w:tc>
          <w:tcPr>
            <w:tcW w:w="1056" w:type="dxa"/>
            <w:tcBorders>
              <w:bottom w:val="single" w:sz="4" w:space="0" w:color="auto"/>
            </w:tcBorders>
            <w:vAlign w:val="center"/>
          </w:tcPr>
          <w:p w:rsidR="00497BCB" w:rsidRPr="00D416C1" w:rsidRDefault="00497BCB" w:rsidP="00512B30">
            <w:pPr>
              <w:spacing w:after="0" w:line="240" w:lineRule="auto"/>
              <w:jc w:val="center"/>
              <w:rPr>
                <w:rFonts w:ascii="Times New Roman" w:hAnsi="Times New Roman" w:cs="Times New Roman"/>
                <w:sz w:val="24"/>
                <w:szCs w:val="24"/>
                <w:lang w:val="ro-RO"/>
              </w:rPr>
            </w:pPr>
            <w:r w:rsidRPr="00D416C1">
              <w:rPr>
                <w:rFonts w:ascii="Times New Roman" w:hAnsi="Times New Roman" w:cs="Times New Roman"/>
                <w:sz w:val="24"/>
                <w:szCs w:val="24"/>
                <w:lang w:val="ro-RO"/>
              </w:rPr>
              <w:t>1,48</w:t>
            </w:r>
          </w:p>
        </w:tc>
      </w:tr>
      <w:tr w:rsidR="00497BCB" w:rsidRPr="00D416C1" w:rsidTr="00512B30">
        <w:trPr>
          <w:trHeight w:val="236"/>
        </w:trPr>
        <w:tc>
          <w:tcPr>
            <w:tcW w:w="2943" w:type="dxa"/>
            <w:shd w:val="clear" w:color="auto" w:fill="D9D9D9" w:themeFill="background1" w:themeFillShade="D9"/>
          </w:tcPr>
          <w:p w:rsidR="00497BCB" w:rsidRPr="0071311B" w:rsidRDefault="00497BCB" w:rsidP="00512B30">
            <w:pPr>
              <w:spacing w:after="0" w:line="240" w:lineRule="auto"/>
              <w:jc w:val="center"/>
              <w:rPr>
                <w:rFonts w:ascii="Times New Roman" w:eastAsia="Times New Roman" w:hAnsi="Times New Roman" w:cs="Times New Roman"/>
                <w:b/>
                <w:sz w:val="24"/>
                <w:szCs w:val="24"/>
                <w:lang w:val="ro-RO" w:eastAsia="ro-RO"/>
              </w:rPr>
            </w:pPr>
            <w:r w:rsidRPr="0071311B">
              <w:rPr>
                <w:rFonts w:ascii="Times New Roman" w:eastAsia="Times New Roman" w:hAnsi="Times New Roman" w:cs="Times New Roman"/>
                <w:b/>
                <w:sz w:val="24"/>
                <w:szCs w:val="24"/>
                <w:lang w:val="ro-RO" w:eastAsia="ro-RO"/>
              </w:rPr>
              <w:t xml:space="preserve">Total, mln. </w:t>
            </w:r>
            <w:r w:rsidRPr="0071311B">
              <w:rPr>
                <w:rFonts w:ascii="Times New Roman" w:hAnsi="Times New Roman" w:cs="Times New Roman"/>
                <w:b/>
                <w:sz w:val="24"/>
                <w:szCs w:val="24"/>
                <w:lang w:val="ro-RO"/>
              </w:rPr>
              <w:t>buc.</w:t>
            </w:r>
          </w:p>
        </w:tc>
        <w:tc>
          <w:tcPr>
            <w:tcW w:w="1056" w:type="dxa"/>
            <w:shd w:val="clear" w:color="auto" w:fill="D9D9D9" w:themeFill="background1" w:themeFillShade="D9"/>
            <w:vAlign w:val="center"/>
          </w:tcPr>
          <w:p w:rsidR="00497BCB" w:rsidRPr="0071311B" w:rsidRDefault="00497BCB" w:rsidP="00512B30">
            <w:pPr>
              <w:spacing w:after="0" w:line="240" w:lineRule="auto"/>
              <w:jc w:val="center"/>
              <w:rPr>
                <w:rFonts w:ascii="Times New Roman" w:eastAsia="Times New Roman" w:hAnsi="Times New Roman" w:cs="Times New Roman"/>
                <w:b/>
                <w:sz w:val="24"/>
                <w:szCs w:val="24"/>
                <w:lang w:val="ro-RO" w:eastAsia="ro-RO"/>
              </w:rPr>
            </w:pPr>
            <w:r w:rsidRPr="0071311B">
              <w:rPr>
                <w:rFonts w:ascii="Times New Roman" w:eastAsia="Times New Roman" w:hAnsi="Times New Roman" w:cs="Times New Roman"/>
                <w:b/>
                <w:sz w:val="24"/>
                <w:szCs w:val="24"/>
                <w:lang w:val="ro-RO" w:eastAsia="ro-RO"/>
              </w:rPr>
              <w:t>7,90</w:t>
            </w:r>
          </w:p>
        </w:tc>
        <w:tc>
          <w:tcPr>
            <w:tcW w:w="1056" w:type="dxa"/>
            <w:shd w:val="clear" w:color="auto" w:fill="D9D9D9" w:themeFill="background1" w:themeFillShade="D9"/>
            <w:vAlign w:val="center"/>
          </w:tcPr>
          <w:p w:rsidR="00497BCB" w:rsidRPr="0071311B" w:rsidRDefault="00497BCB" w:rsidP="00512B30">
            <w:pPr>
              <w:spacing w:after="0" w:line="240" w:lineRule="auto"/>
              <w:jc w:val="center"/>
              <w:rPr>
                <w:rFonts w:ascii="Times New Roman" w:eastAsia="Times New Roman" w:hAnsi="Times New Roman" w:cs="Times New Roman"/>
                <w:b/>
                <w:sz w:val="24"/>
                <w:szCs w:val="24"/>
                <w:lang w:val="ro-RO" w:eastAsia="ro-RO"/>
              </w:rPr>
            </w:pPr>
            <w:r w:rsidRPr="0071311B">
              <w:rPr>
                <w:rFonts w:ascii="Times New Roman" w:eastAsia="Times New Roman" w:hAnsi="Times New Roman" w:cs="Times New Roman"/>
                <w:b/>
                <w:sz w:val="24"/>
                <w:szCs w:val="24"/>
                <w:lang w:val="ro-RO" w:eastAsia="ro-RO"/>
              </w:rPr>
              <w:t>11,40</w:t>
            </w:r>
          </w:p>
        </w:tc>
        <w:tc>
          <w:tcPr>
            <w:tcW w:w="1056" w:type="dxa"/>
            <w:shd w:val="clear" w:color="auto" w:fill="D9D9D9" w:themeFill="background1" w:themeFillShade="D9"/>
            <w:vAlign w:val="center"/>
          </w:tcPr>
          <w:p w:rsidR="00497BCB" w:rsidRPr="0071311B" w:rsidRDefault="00497BCB" w:rsidP="00512B30">
            <w:pPr>
              <w:spacing w:after="0" w:line="240" w:lineRule="auto"/>
              <w:jc w:val="center"/>
              <w:rPr>
                <w:rFonts w:ascii="Times New Roman" w:eastAsia="Times New Roman" w:hAnsi="Times New Roman" w:cs="Times New Roman"/>
                <w:b/>
                <w:sz w:val="24"/>
                <w:szCs w:val="24"/>
                <w:lang w:val="ro-RO" w:eastAsia="ro-RO"/>
              </w:rPr>
            </w:pPr>
            <w:r w:rsidRPr="0071311B">
              <w:rPr>
                <w:rFonts w:ascii="Times New Roman" w:eastAsia="Times New Roman" w:hAnsi="Times New Roman" w:cs="Times New Roman"/>
                <w:b/>
                <w:sz w:val="24"/>
                <w:szCs w:val="24"/>
                <w:lang w:val="ro-RO" w:eastAsia="ro-RO"/>
              </w:rPr>
              <w:t>12,30</w:t>
            </w:r>
          </w:p>
        </w:tc>
        <w:tc>
          <w:tcPr>
            <w:tcW w:w="1056" w:type="dxa"/>
            <w:shd w:val="clear" w:color="auto" w:fill="D9D9D9" w:themeFill="background1" w:themeFillShade="D9"/>
            <w:vAlign w:val="center"/>
          </w:tcPr>
          <w:p w:rsidR="00497BCB" w:rsidRPr="0071311B" w:rsidRDefault="00497BCB" w:rsidP="00512B30">
            <w:pPr>
              <w:spacing w:after="0" w:line="240" w:lineRule="auto"/>
              <w:jc w:val="center"/>
              <w:rPr>
                <w:rFonts w:ascii="Times New Roman" w:eastAsia="Times New Roman" w:hAnsi="Times New Roman" w:cs="Times New Roman"/>
                <w:b/>
                <w:sz w:val="24"/>
                <w:szCs w:val="24"/>
                <w:lang w:val="ro-RO" w:eastAsia="ro-RO"/>
              </w:rPr>
            </w:pPr>
            <w:r w:rsidRPr="0071311B">
              <w:rPr>
                <w:rFonts w:ascii="Times New Roman" w:eastAsia="Times New Roman" w:hAnsi="Times New Roman" w:cs="Times New Roman"/>
                <w:b/>
                <w:sz w:val="24"/>
                <w:szCs w:val="24"/>
                <w:lang w:val="ro-RO" w:eastAsia="ro-RO"/>
              </w:rPr>
              <w:t>10,20</w:t>
            </w:r>
          </w:p>
        </w:tc>
        <w:tc>
          <w:tcPr>
            <w:tcW w:w="1056" w:type="dxa"/>
            <w:shd w:val="clear" w:color="auto" w:fill="D9D9D9" w:themeFill="background1" w:themeFillShade="D9"/>
            <w:vAlign w:val="center"/>
          </w:tcPr>
          <w:p w:rsidR="00497BCB" w:rsidRPr="0071311B" w:rsidRDefault="00497BCB" w:rsidP="00512B30">
            <w:pPr>
              <w:spacing w:after="0" w:line="240" w:lineRule="auto"/>
              <w:jc w:val="center"/>
              <w:rPr>
                <w:rFonts w:ascii="Times New Roman" w:eastAsia="Times New Roman" w:hAnsi="Times New Roman" w:cs="Times New Roman"/>
                <w:b/>
                <w:sz w:val="24"/>
                <w:szCs w:val="24"/>
                <w:lang w:val="ro-RO" w:eastAsia="ro-RO"/>
              </w:rPr>
            </w:pPr>
            <w:r w:rsidRPr="0071311B">
              <w:rPr>
                <w:rFonts w:ascii="Times New Roman" w:eastAsia="Times New Roman" w:hAnsi="Times New Roman" w:cs="Times New Roman"/>
                <w:b/>
                <w:sz w:val="24"/>
                <w:szCs w:val="24"/>
                <w:lang w:val="ro-RO" w:eastAsia="ro-RO"/>
              </w:rPr>
              <w:t>12,22</w:t>
            </w:r>
          </w:p>
        </w:tc>
        <w:tc>
          <w:tcPr>
            <w:tcW w:w="1056" w:type="dxa"/>
            <w:shd w:val="clear" w:color="auto" w:fill="D9D9D9" w:themeFill="background1" w:themeFillShade="D9"/>
            <w:vAlign w:val="center"/>
          </w:tcPr>
          <w:p w:rsidR="00497BCB" w:rsidRPr="0071311B" w:rsidRDefault="00497BCB" w:rsidP="00512B30">
            <w:pPr>
              <w:spacing w:after="0" w:line="240" w:lineRule="auto"/>
              <w:jc w:val="center"/>
              <w:rPr>
                <w:rFonts w:ascii="Times New Roman" w:hAnsi="Times New Roman" w:cs="Times New Roman"/>
                <w:b/>
                <w:sz w:val="24"/>
                <w:szCs w:val="24"/>
                <w:lang w:val="ro-RO"/>
              </w:rPr>
            </w:pPr>
            <w:r w:rsidRPr="0071311B">
              <w:rPr>
                <w:rFonts w:ascii="Times New Roman" w:hAnsi="Times New Roman" w:cs="Times New Roman"/>
                <w:b/>
                <w:sz w:val="24"/>
                <w:szCs w:val="24"/>
                <w:lang w:val="ro-RO"/>
              </w:rPr>
              <w:t>12,20</w:t>
            </w:r>
          </w:p>
        </w:tc>
      </w:tr>
    </w:tbl>
    <w:p w:rsidR="00497BCB" w:rsidRPr="00D416C1" w:rsidRDefault="00497BCB" w:rsidP="00497BCB">
      <w:pPr>
        <w:spacing w:after="0" w:line="240" w:lineRule="auto"/>
        <w:ind w:firstLine="708"/>
        <w:jc w:val="both"/>
        <w:rPr>
          <w:rFonts w:ascii="Times New Roman" w:hAnsi="Times New Roman" w:cs="Times New Roman"/>
          <w:sz w:val="20"/>
          <w:szCs w:val="24"/>
          <w:lang w:val="ro-RO"/>
        </w:rPr>
      </w:pPr>
      <w:r w:rsidRPr="00D416C1">
        <w:rPr>
          <w:rFonts w:ascii="Times New Roman" w:hAnsi="Times New Roman" w:cs="Times New Roman"/>
          <w:sz w:val="20"/>
          <w:szCs w:val="24"/>
          <w:lang w:val="ro-RO"/>
        </w:rPr>
        <w:t>Sursa: ANSA</w:t>
      </w:r>
    </w:p>
    <w:p w:rsidR="00497BCB" w:rsidRPr="00D416C1" w:rsidRDefault="00497BCB" w:rsidP="00497BCB">
      <w:pPr>
        <w:spacing w:after="0" w:line="240" w:lineRule="auto"/>
        <w:ind w:firstLine="567"/>
        <w:jc w:val="both"/>
        <w:rPr>
          <w:rFonts w:ascii="Times New Roman" w:hAnsi="Times New Roman" w:cs="Times New Roman"/>
          <w:sz w:val="24"/>
          <w:szCs w:val="24"/>
          <w:lang w:val="ro-RO"/>
        </w:rPr>
      </w:pPr>
      <w:r w:rsidRPr="00D416C1">
        <w:rPr>
          <w:rFonts w:ascii="Times New Roman" w:hAnsi="Times New Roman" w:cs="Times New Roman"/>
          <w:sz w:val="24"/>
          <w:szCs w:val="24"/>
          <w:lang w:val="ro-RO"/>
        </w:rPr>
        <w:t>Datele tabelului</w:t>
      </w:r>
      <w:r w:rsidRPr="00D416C1">
        <w:rPr>
          <w:rFonts w:ascii="Times New Roman" w:hAnsi="Times New Roman" w:cs="Times New Roman"/>
          <w:sz w:val="24"/>
          <w:szCs w:val="24"/>
          <w:shd w:val="clear" w:color="auto" w:fill="FFFFFF" w:themeFill="background1"/>
          <w:lang w:val="ro-RO"/>
        </w:rPr>
        <w:t xml:space="preserve"> demonstrează că după cantitatea totală de material săditor </w:t>
      </w:r>
      <w:r w:rsidRPr="00D416C1">
        <w:rPr>
          <w:rFonts w:ascii="Times New Roman" w:hAnsi="Times New Roman" w:cs="Times New Roman"/>
          <w:sz w:val="24"/>
          <w:szCs w:val="24"/>
          <w:lang w:val="ro-RO"/>
        </w:rPr>
        <w:t xml:space="preserve">pomicol şi bacifer </w:t>
      </w:r>
      <w:r w:rsidRPr="00D416C1">
        <w:rPr>
          <w:rFonts w:ascii="Times New Roman" w:hAnsi="Times New Roman" w:cs="Times New Roman"/>
          <w:sz w:val="24"/>
          <w:szCs w:val="24"/>
          <w:shd w:val="clear" w:color="auto" w:fill="FFFFFF" w:themeFill="background1"/>
          <w:lang w:val="ro-RO"/>
        </w:rPr>
        <w:t xml:space="preserve">produs în ţară în perioada anilor 2016-2017, schimbări esenţiale nu sau înregistrat, constituind în jur de 12,2 mln. buc. Exportul de material săditor pomicol în anul 2017 a constituit 20,0%, iar importul 7,43%. </w:t>
      </w:r>
      <w:r w:rsidRPr="00D416C1">
        <w:rPr>
          <w:rFonts w:ascii="Times New Roman" w:hAnsi="Times New Roman" w:cs="Times New Roman"/>
          <w:sz w:val="24"/>
          <w:szCs w:val="24"/>
          <w:lang w:val="ro-RO"/>
        </w:rPr>
        <w:t>Balanţa materialului săditor rămas în ţară a constituit 10,67 mln buc., cu care sa putut teoretic de fondat 15017,0 ha, însă de facto sa plantat conform estimărilor AIPA 2526 ha, ori de 5,94 ori mai puţin. Practic, din tot materialul săditor produs în ţară, utilizat la fondarea plantaţiilor pomicole şi bacifere constituie 16,8%. Pentru a produce cantitatea necesară de material săditor pomicol şi bacifer pentru fondarea noilor plantaţii pomicole este necesar de selectat întreprinderi ce au tradiţii în domeniul respectiv, multiplică asociaţii soi/portaltoi moderne ce sunt solicitate pe pieţele externe, menţin toate verigile tehnologice la nivelul cerinţelor şi colaborează cu instituţii de cercetări ştiinţifice în domeniu din ţară şi de peste hotare.</w:t>
      </w:r>
    </w:p>
    <w:p w:rsidR="00497BCB" w:rsidRPr="00D416C1" w:rsidRDefault="00497BCB" w:rsidP="00497BCB">
      <w:pPr>
        <w:spacing w:after="0" w:line="240" w:lineRule="auto"/>
        <w:jc w:val="center"/>
        <w:rPr>
          <w:rFonts w:ascii="Times New Roman" w:hAnsi="Times New Roman" w:cs="Times New Roman"/>
          <w:b/>
          <w:sz w:val="24"/>
          <w:szCs w:val="24"/>
          <w:lang w:val="ro-RO"/>
        </w:rPr>
      </w:pPr>
      <w:r w:rsidRPr="00D416C1">
        <w:rPr>
          <w:rFonts w:ascii="Times New Roman" w:hAnsi="Times New Roman" w:cs="Times New Roman"/>
          <w:b/>
          <w:sz w:val="24"/>
          <w:szCs w:val="24"/>
          <w:lang w:val="ro-RO"/>
        </w:rPr>
        <w:t>Producerea materialului săditor pomicol şi bacifer în perioada anilor 2016-2017</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5"/>
        <w:gridCol w:w="1084"/>
        <w:gridCol w:w="1134"/>
        <w:gridCol w:w="1390"/>
        <w:gridCol w:w="1238"/>
        <w:gridCol w:w="1199"/>
        <w:gridCol w:w="993"/>
      </w:tblGrid>
      <w:tr w:rsidR="00497BCB" w:rsidRPr="00D416C1" w:rsidTr="00512B30">
        <w:trPr>
          <w:trHeight w:val="137"/>
        </w:trPr>
        <w:tc>
          <w:tcPr>
            <w:tcW w:w="2045" w:type="dxa"/>
            <w:vMerge w:val="restart"/>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sz w:val="20"/>
                <w:szCs w:val="24"/>
                <w:lang w:val="ro-RO"/>
              </w:rPr>
            </w:pPr>
            <w:r w:rsidRPr="00D416C1">
              <w:rPr>
                <w:rFonts w:ascii="Times New Roman" w:hAnsi="Times New Roman" w:cs="Times New Roman"/>
                <w:sz w:val="20"/>
                <w:szCs w:val="24"/>
                <w:lang w:val="ro-RO"/>
              </w:rPr>
              <w:t>Specia</w:t>
            </w:r>
          </w:p>
        </w:tc>
        <w:tc>
          <w:tcPr>
            <w:tcW w:w="2218" w:type="dxa"/>
            <w:gridSpan w:val="2"/>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sz w:val="20"/>
                <w:szCs w:val="24"/>
                <w:lang w:val="ro-RO"/>
              </w:rPr>
            </w:pPr>
            <w:r w:rsidRPr="00D416C1">
              <w:rPr>
                <w:rFonts w:ascii="Times New Roman" w:hAnsi="Times New Roman" w:cs="Times New Roman"/>
                <w:sz w:val="20"/>
                <w:szCs w:val="24"/>
                <w:lang w:val="ro-RO"/>
              </w:rPr>
              <w:t>Material săditor pomicol, buc</w:t>
            </w:r>
          </w:p>
        </w:tc>
        <w:tc>
          <w:tcPr>
            <w:tcW w:w="1390" w:type="dxa"/>
            <w:vMerge w:val="restart"/>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sz w:val="20"/>
                <w:szCs w:val="24"/>
                <w:lang w:val="ro-RO"/>
              </w:rPr>
            </w:pPr>
            <w:r w:rsidRPr="00D416C1">
              <w:rPr>
                <w:rFonts w:ascii="Times New Roman" w:hAnsi="Times New Roman" w:cs="Times New Roman"/>
                <w:sz w:val="20"/>
                <w:szCs w:val="24"/>
                <w:lang w:val="ro-RO"/>
              </w:rPr>
              <w:t>+/- anul 2017 comparativ cu anul 2016,%</w:t>
            </w:r>
          </w:p>
        </w:tc>
        <w:tc>
          <w:tcPr>
            <w:tcW w:w="1238" w:type="dxa"/>
            <w:vMerge w:val="restart"/>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sz w:val="20"/>
                <w:szCs w:val="24"/>
                <w:lang w:val="ro-RO"/>
              </w:rPr>
            </w:pPr>
            <w:r w:rsidRPr="00D416C1">
              <w:rPr>
                <w:rFonts w:ascii="Times New Roman" w:hAnsi="Times New Roman" w:cs="Times New Roman"/>
                <w:sz w:val="20"/>
                <w:szCs w:val="24"/>
                <w:lang w:val="ro-RO"/>
              </w:rPr>
              <w:t>Distanţa de plantare, m</w:t>
            </w:r>
          </w:p>
        </w:tc>
        <w:tc>
          <w:tcPr>
            <w:tcW w:w="2192" w:type="dxa"/>
            <w:gridSpan w:val="2"/>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sz w:val="20"/>
                <w:szCs w:val="24"/>
                <w:lang w:val="ro-RO"/>
              </w:rPr>
            </w:pPr>
            <w:r w:rsidRPr="00D416C1">
              <w:rPr>
                <w:rFonts w:ascii="Times New Roman" w:hAnsi="Times New Roman" w:cs="Times New Roman"/>
                <w:sz w:val="20"/>
                <w:szCs w:val="24"/>
                <w:lang w:val="ro-RO"/>
              </w:rPr>
              <w:t>Suprafaţă în anul 2017, ha</w:t>
            </w:r>
          </w:p>
        </w:tc>
      </w:tr>
      <w:tr w:rsidR="00497BCB" w:rsidRPr="00D416C1" w:rsidTr="00512B30">
        <w:trPr>
          <w:trHeight w:val="414"/>
        </w:trPr>
        <w:tc>
          <w:tcPr>
            <w:tcW w:w="2045" w:type="dxa"/>
            <w:vMerge/>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sz w:val="20"/>
                <w:szCs w:val="24"/>
                <w:lang w:val="ro-RO"/>
              </w:rPr>
            </w:pPr>
          </w:p>
        </w:tc>
        <w:tc>
          <w:tcPr>
            <w:tcW w:w="1084" w:type="dxa"/>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sz w:val="20"/>
                <w:szCs w:val="24"/>
                <w:lang w:val="ro-RO"/>
              </w:rPr>
            </w:pPr>
            <w:r w:rsidRPr="00D416C1">
              <w:rPr>
                <w:rFonts w:ascii="Times New Roman" w:hAnsi="Times New Roman" w:cs="Times New Roman"/>
                <w:sz w:val="20"/>
                <w:szCs w:val="24"/>
                <w:lang w:val="ro-RO"/>
              </w:rPr>
              <w:t>a. 2016</w:t>
            </w:r>
          </w:p>
        </w:tc>
        <w:tc>
          <w:tcPr>
            <w:tcW w:w="1134" w:type="dxa"/>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sz w:val="20"/>
                <w:szCs w:val="24"/>
                <w:lang w:val="ro-RO"/>
              </w:rPr>
            </w:pPr>
            <w:r w:rsidRPr="00D416C1">
              <w:rPr>
                <w:rFonts w:ascii="Times New Roman" w:hAnsi="Times New Roman" w:cs="Times New Roman"/>
                <w:sz w:val="20"/>
                <w:szCs w:val="24"/>
                <w:lang w:val="ro-RO"/>
              </w:rPr>
              <w:t>a. 2017</w:t>
            </w:r>
          </w:p>
        </w:tc>
        <w:tc>
          <w:tcPr>
            <w:tcW w:w="1390" w:type="dxa"/>
            <w:vMerge/>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sz w:val="20"/>
                <w:szCs w:val="24"/>
                <w:lang w:val="ro-RO"/>
              </w:rPr>
            </w:pPr>
          </w:p>
        </w:tc>
        <w:tc>
          <w:tcPr>
            <w:tcW w:w="1238" w:type="dxa"/>
            <w:vMerge/>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sz w:val="20"/>
                <w:szCs w:val="24"/>
                <w:lang w:val="ro-RO"/>
              </w:rPr>
            </w:pPr>
          </w:p>
        </w:tc>
        <w:tc>
          <w:tcPr>
            <w:tcW w:w="1199" w:type="dxa"/>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sz w:val="20"/>
                <w:szCs w:val="24"/>
                <w:lang w:val="ro-RO"/>
              </w:rPr>
            </w:pPr>
            <w:r w:rsidRPr="00D416C1">
              <w:rPr>
                <w:rFonts w:ascii="Times New Roman" w:hAnsi="Times New Roman" w:cs="Times New Roman"/>
                <w:sz w:val="20"/>
                <w:szCs w:val="24"/>
                <w:lang w:val="ro-RO"/>
              </w:rPr>
              <w:t>Posibilă de plantat</w:t>
            </w:r>
          </w:p>
        </w:tc>
        <w:tc>
          <w:tcPr>
            <w:tcW w:w="993" w:type="dxa"/>
            <w:shd w:val="clear" w:color="auto" w:fill="D9E2F3" w:themeFill="accent1" w:themeFillTint="33"/>
            <w:vAlign w:val="center"/>
          </w:tcPr>
          <w:p w:rsidR="00497BCB" w:rsidRPr="00D416C1" w:rsidRDefault="00497BCB" w:rsidP="00512B30">
            <w:pPr>
              <w:spacing w:after="0" w:line="240" w:lineRule="auto"/>
              <w:jc w:val="center"/>
              <w:rPr>
                <w:rFonts w:ascii="Times New Roman" w:hAnsi="Times New Roman" w:cs="Times New Roman"/>
                <w:sz w:val="20"/>
                <w:szCs w:val="24"/>
                <w:lang w:val="ro-RO"/>
              </w:rPr>
            </w:pPr>
            <w:r w:rsidRPr="00D416C1">
              <w:rPr>
                <w:rFonts w:ascii="Times New Roman" w:hAnsi="Times New Roman" w:cs="Times New Roman"/>
                <w:sz w:val="20"/>
                <w:szCs w:val="24"/>
                <w:lang w:val="ro-RO"/>
              </w:rPr>
              <w:t>Plantată de facto</w:t>
            </w:r>
          </w:p>
        </w:tc>
      </w:tr>
      <w:tr w:rsidR="00497BCB" w:rsidRPr="00D416C1" w:rsidTr="00512B30">
        <w:trPr>
          <w:trHeight w:val="119"/>
        </w:trPr>
        <w:tc>
          <w:tcPr>
            <w:tcW w:w="2045" w:type="dxa"/>
          </w:tcPr>
          <w:p w:rsidR="00497BCB" w:rsidRPr="00D416C1" w:rsidRDefault="00497BCB" w:rsidP="00512B30">
            <w:pPr>
              <w:spacing w:after="0" w:line="240" w:lineRule="auto"/>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Agriș</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268400</w:t>
            </w:r>
          </w:p>
        </w:tc>
        <w:tc>
          <w:tcPr>
            <w:tcW w:w="1134" w:type="dxa"/>
            <w:vAlign w:val="bottom"/>
          </w:tcPr>
          <w:p w:rsidR="00497BCB" w:rsidRPr="00D416C1" w:rsidRDefault="00497BCB" w:rsidP="00512B30">
            <w:pPr>
              <w:spacing w:after="0" w:line="240" w:lineRule="auto"/>
              <w:jc w:val="right"/>
              <w:rPr>
                <w:rFonts w:ascii="Times New Roman" w:hAnsi="Times New Roman" w:cs="Times New Roman"/>
                <w:bCs/>
                <w:color w:val="000000"/>
                <w:sz w:val="20"/>
                <w:szCs w:val="24"/>
                <w:lang w:val="ro-RO"/>
              </w:rPr>
            </w:pPr>
            <w:r w:rsidRPr="00D416C1">
              <w:rPr>
                <w:rFonts w:ascii="Times New Roman" w:hAnsi="Times New Roman" w:cs="Times New Roman"/>
                <w:bCs/>
                <w:color w:val="000000"/>
                <w:sz w:val="20"/>
                <w:szCs w:val="24"/>
                <w:lang w:val="ro-RO"/>
              </w:rPr>
              <w:t>179800</w:t>
            </w:r>
          </w:p>
        </w:tc>
        <w:tc>
          <w:tcPr>
            <w:tcW w:w="1390" w:type="dxa"/>
            <w:vAlign w:val="bottom"/>
          </w:tcPr>
          <w:p w:rsidR="00497BCB" w:rsidRPr="00D416C1" w:rsidRDefault="00497BCB" w:rsidP="00512B30">
            <w:pPr>
              <w:pStyle w:val="Listparagraf"/>
              <w:spacing w:after="0" w:line="240" w:lineRule="auto"/>
              <w:ind w:left="111"/>
              <w:jc w:val="right"/>
              <w:rPr>
                <w:sz w:val="20"/>
                <w:szCs w:val="24"/>
                <w:lang w:val="ro-RO"/>
              </w:rPr>
            </w:pPr>
            <w:r w:rsidRPr="00D416C1">
              <w:rPr>
                <w:sz w:val="20"/>
                <w:szCs w:val="24"/>
                <w:lang w:val="ro-RO"/>
              </w:rPr>
              <w:t>-33.0</w:t>
            </w:r>
          </w:p>
        </w:tc>
        <w:tc>
          <w:tcPr>
            <w:tcW w:w="1238" w:type="dxa"/>
            <w:vAlign w:val="bottom"/>
          </w:tcPr>
          <w:p w:rsidR="00497BCB" w:rsidRPr="00D416C1" w:rsidRDefault="00497BCB" w:rsidP="00512B30">
            <w:pPr>
              <w:spacing w:after="0" w:line="240" w:lineRule="auto"/>
              <w:jc w:val="right"/>
              <w:rPr>
                <w:rFonts w:ascii="Times New Roman" w:hAnsi="Times New Roman" w:cs="Times New Roman"/>
                <w:bCs/>
                <w:color w:val="000000"/>
                <w:sz w:val="20"/>
                <w:szCs w:val="24"/>
                <w:lang w:val="ro-RO"/>
              </w:rPr>
            </w:pPr>
            <w:r w:rsidRPr="00D416C1">
              <w:rPr>
                <w:rFonts w:ascii="Times New Roman" w:hAnsi="Times New Roman" w:cs="Times New Roman"/>
                <w:bCs/>
                <w:color w:val="000000"/>
                <w:sz w:val="20"/>
                <w:szCs w:val="24"/>
                <w:lang w:val="ro-RO"/>
              </w:rPr>
              <w:t>2,5x0,8</w:t>
            </w:r>
          </w:p>
        </w:tc>
        <w:tc>
          <w:tcPr>
            <w:tcW w:w="1199" w:type="dxa"/>
            <w:vAlign w:val="bottom"/>
          </w:tcPr>
          <w:p w:rsidR="00497BCB" w:rsidRPr="00D416C1" w:rsidRDefault="00497BCB" w:rsidP="00512B30">
            <w:pPr>
              <w:spacing w:after="0" w:line="240" w:lineRule="auto"/>
              <w:jc w:val="right"/>
              <w:rPr>
                <w:rFonts w:ascii="Times New Roman" w:hAnsi="Times New Roman" w:cs="Times New Roman"/>
                <w:bCs/>
                <w:color w:val="000000"/>
                <w:sz w:val="20"/>
                <w:szCs w:val="24"/>
                <w:lang w:val="ro-RO"/>
              </w:rPr>
            </w:pPr>
            <w:r w:rsidRPr="00D416C1">
              <w:rPr>
                <w:rFonts w:ascii="Times New Roman" w:hAnsi="Times New Roman" w:cs="Times New Roman"/>
                <w:bCs/>
                <w:color w:val="000000"/>
                <w:sz w:val="20"/>
                <w:szCs w:val="24"/>
                <w:lang w:val="ro-RO"/>
              </w:rPr>
              <w:t>36,0</w:t>
            </w:r>
          </w:p>
        </w:tc>
        <w:tc>
          <w:tcPr>
            <w:tcW w:w="993" w:type="dxa"/>
            <w:vAlign w:val="bottom"/>
          </w:tcPr>
          <w:p w:rsidR="00497BCB" w:rsidRPr="00D416C1" w:rsidRDefault="00497BCB" w:rsidP="00512B30">
            <w:pPr>
              <w:spacing w:after="0" w:line="240" w:lineRule="auto"/>
              <w:jc w:val="right"/>
              <w:rPr>
                <w:rFonts w:ascii="Times New Roman" w:hAnsi="Times New Roman" w:cs="Times New Roman"/>
                <w:bCs/>
                <w:color w:val="000000"/>
                <w:sz w:val="20"/>
                <w:szCs w:val="24"/>
                <w:lang w:val="ro-RO"/>
              </w:rPr>
            </w:pPr>
            <w:r w:rsidRPr="00D416C1">
              <w:rPr>
                <w:rFonts w:ascii="Times New Roman" w:hAnsi="Times New Roman" w:cs="Times New Roman"/>
                <w:bCs/>
                <w:color w:val="000000"/>
                <w:sz w:val="20"/>
                <w:szCs w:val="24"/>
                <w:lang w:val="ro-RO"/>
              </w:rPr>
              <w:t>-</w:t>
            </w:r>
          </w:p>
        </w:tc>
      </w:tr>
      <w:tr w:rsidR="00497BCB" w:rsidRPr="00D416C1" w:rsidTr="00512B30">
        <w:trPr>
          <w:trHeight w:val="236"/>
        </w:trPr>
        <w:tc>
          <w:tcPr>
            <w:tcW w:w="2045" w:type="dxa"/>
          </w:tcPr>
          <w:p w:rsidR="00497BCB" w:rsidRPr="00D416C1" w:rsidRDefault="00497BCB" w:rsidP="00512B30">
            <w:pPr>
              <w:spacing w:after="0" w:line="240" w:lineRule="auto"/>
              <w:rPr>
                <w:rFonts w:ascii="Times New Roman" w:hAnsi="Times New Roman" w:cs="Times New Roman"/>
                <w:sz w:val="20"/>
                <w:szCs w:val="24"/>
                <w:lang w:val="ro-RO"/>
              </w:rPr>
            </w:pPr>
            <w:r w:rsidRPr="00D416C1">
              <w:rPr>
                <w:rFonts w:ascii="Times New Roman" w:hAnsi="Times New Roman" w:cs="Times New Roman"/>
                <w:sz w:val="20"/>
                <w:szCs w:val="24"/>
                <w:lang w:val="ro-RO"/>
              </w:rPr>
              <w:t>Alun</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w:t>
            </w:r>
          </w:p>
        </w:tc>
        <w:tc>
          <w:tcPr>
            <w:tcW w:w="1134" w:type="dxa"/>
            <w:vAlign w:val="bottom"/>
          </w:tcPr>
          <w:p w:rsidR="00497BCB" w:rsidRPr="00D416C1" w:rsidRDefault="00497BCB" w:rsidP="00512B30">
            <w:pPr>
              <w:spacing w:after="0" w:line="240" w:lineRule="auto"/>
              <w:jc w:val="right"/>
              <w:rPr>
                <w:rFonts w:ascii="Times New Roman" w:hAnsi="Times New Roman" w:cs="Times New Roman"/>
                <w:bCs/>
                <w:color w:val="000000"/>
                <w:sz w:val="20"/>
                <w:szCs w:val="24"/>
                <w:lang w:val="ro-RO"/>
              </w:rPr>
            </w:pPr>
            <w:r w:rsidRPr="00D416C1">
              <w:rPr>
                <w:rFonts w:ascii="Times New Roman" w:hAnsi="Times New Roman" w:cs="Times New Roman"/>
                <w:bCs/>
                <w:color w:val="000000"/>
                <w:sz w:val="20"/>
                <w:szCs w:val="24"/>
                <w:lang w:val="ro-RO"/>
              </w:rPr>
              <w:t>91550</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+100,0</w:t>
            </w:r>
          </w:p>
        </w:tc>
        <w:tc>
          <w:tcPr>
            <w:tcW w:w="1238" w:type="dxa"/>
            <w:vAlign w:val="bottom"/>
          </w:tcPr>
          <w:p w:rsidR="00497BCB" w:rsidRPr="00D416C1" w:rsidRDefault="00497BCB" w:rsidP="00512B30">
            <w:pPr>
              <w:spacing w:after="0" w:line="240" w:lineRule="auto"/>
              <w:jc w:val="right"/>
              <w:rPr>
                <w:rFonts w:ascii="Times New Roman" w:hAnsi="Times New Roman" w:cs="Times New Roman"/>
                <w:bCs/>
                <w:color w:val="000000"/>
                <w:sz w:val="20"/>
                <w:szCs w:val="24"/>
                <w:lang w:val="ro-RO"/>
              </w:rPr>
            </w:pPr>
            <w:r w:rsidRPr="00D416C1">
              <w:rPr>
                <w:rFonts w:ascii="Times New Roman" w:hAnsi="Times New Roman" w:cs="Times New Roman"/>
                <w:bCs/>
                <w:color w:val="000000"/>
                <w:sz w:val="20"/>
                <w:szCs w:val="24"/>
                <w:lang w:val="ro-RO"/>
              </w:rPr>
              <w:t>5,0x5,0</w:t>
            </w:r>
          </w:p>
        </w:tc>
        <w:tc>
          <w:tcPr>
            <w:tcW w:w="1199" w:type="dxa"/>
            <w:vAlign w:val="bottom"/>
          </w:tcPr>
          <w:p w:rsidR="00497BCB" w:rsidRPr="00D416C1" w:rsidRDefault="00497BCB" w:rsidP="00512B30">
            <w:pPr>
              <w:spacing w:after="0" w:line="240" w:lineRule="auto"/>
              <w:jc w:val="right"/>
              <w:rPr>
                <w:rFonts w:ascii="Times New Roman" w:hAnsi="Times New Roman" w:cs="Times New Roman"/>
                <w:bCs/>
                <w:color w:val="000000"/>
                <w:sz w:val="20"/>
                <w:szCs w:val="24"/>
                <w:lang w:val="ro-RO"/>
              </w:rPr>
            </w:pPr>
            <w:r w:rsidRPr="00D416C1">
              <w:rPr>
                <w:rFonts w:ascii="Times New Roman" w:hAnsi="Times New Roman" w:cs="Times New Roman"/>
                <w:bCs/>
                <w:color w:val="000000"/>
                <w:sz w:val="20"/>
                <w:szCs w:val="24"/>
                <w:lang w:val="ro-RO"/>
              </w:rPr>
              <w:t>230,0</w:t>
            </w:r>
          </w:p>
        </w:tc>
        <w:tc>
          <w:tcPr>
            <w:tcW w:w="993" w:type="dxa"/>
            <w:vAlign w:val="bottom"/>
          </w:tcPr>
          <w:p w:rsidR="00497BCB" w:rsidRPr="00D416C1" w:rsidRDefault="00497BCB" w:rsidP="00512B30">
            <w:pPr>
              <w:spacing w:after="0" w:line="240" w:lineRule="auto"/>
              <w:jc w:val="right"/>
              <w:rPr>
                <w:rFonts w:ascii="Times New Roman" w:hAnsi="Times New Roman" w:cs="Times New Roman"/>
                <w:bCs/>
                <w:color w:val="000000"/>
                <w:sz w:val="20"/>
                <w:szCs w:val="24"/>
                <w:lang w:val="ro-RO"/>
              </w:rPr>
            </w:pPr>
            <w:r w:rsidRPr="00D416C1">
              <w:rPr>
                <w:rFonts w:ascii="Times New Roman" w:eastAsia="Calibri" w:hAnsi="Times New Roman" w:cs="Times New Roman"/>
                <w:sz w:val="20"/>
                <w:szCs w:val="24"/>
                <w:lang w:val="ro-RO"/>
              </w:rPr>
              <w:t>200,0</w:t>
            </w:r>
          </w:p>
        </w:tc>
      </w:tr>
      <w:tr w:rsidR="00497BCB" w:rsidRPr="00D416C1" w:rsidTr="00512B30">
        <w:trPr>
          <w:trHeight w:val="255"/>
        </w:trPr>
        <w:tc>
          <w:tcPr>
            <w:tcW w:w="2045" w:type="dxa"/>
          </w:tcPr>
          <w:p w:rsidR="00497BCB" w:rsidRPr="00D416C1" w:rsidRDefault="00497BCB" w:rsidP="00512B30">
            <w:pPr>
              <w:spacing w:after="0" w:line="240" w:lineRule="auto"/>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Cais</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527920</w:t>
            </w:r>
          </w:p>
        </w:tc>
        <w:tc>
          <w:tcPr>
            <w:tcW w:w="113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527460</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-0,1</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5,0x4,0</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1055,0</w:t>
            </w:r>
          </w:p>
        </w:tc>
        <w:tc>
          <w:tcPr>
            <w:tcW w:w="993"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Calibri" w:hAnsi="Times New Roman" w:cs="Times New Roman"/>
                <w:sz w:val="20"/>
                <w:szCs w:val="24"/>
                <w:lang w:val="ro-RO"/>
              </w:rPr>
              <w:t>188,0</w:t>
            </w:r>
          </w:p>
        </w:tc>
      </w:tr>
      <w:tr w:rsidR="00497BCB" w:rsidRPr="00D416C1" w:rsidTr="00512B30">
        <w:trPr>
          <w:trHeight w:val="136"/>
        </w:trPr>
        <w:tc>
          <w:tcPr>
            <w:tcW w:w="2045" w:type="dxa"/>
          </w:tcPr>
          <w:p w:rsidR="00497BCB" w:rsidRPr="00D416C1" w:rsidRDefault="00497BCB" w:rsidP="00512B30">
            <w:pPr>
              <w:spacing w:after="0" w:line="240" w:lineRule="auto"/>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Căpşun</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1850000</w:t>
            </w:r>
          </w:p>
        </w:tc>
        <w:tc>
          <w:tcPr>
            <w:tcW w:w="113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1705900</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-7,8</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0,8x0,25</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34,0</w:t>
            </w:r>
          </w:p>
        </w:tc>
        <w:tc>
          <w:tcPr>
            <w:tcW w:w="993"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63,0</w:t>
            </w:r>
          </w:p>
        </w:tc>
      </w:tr>
      <w:tr w:rsidR="00497BCB" w:rsidRPr="00D416C1" w:rsidTr="00512B30">
        <w:trPr>
          <w:trHeight w:val="50"/>
        </w:trPr>
        <w:tc>
          <w:tcPr>
            <w:tcW w:w="2045" w:type="dxa"/>
          </w:tcPr>
          <w:p w:rsidR="00497BCB" w:rsidRPr="00D416C1" w:rsidRDefault="00497BCB" w:rsidP="00512B30">
            <w:pPr>
              <w:spacing w:after="0" w:line="240" w:lineRule="auto"/>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Cireș</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960101</w:t>
            </w:r>
          </w:p>
        </w:tc>
        <w:tc>
          <w:tcPr>
            <w:tcW w:w="113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1079879</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+12,5</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5,0x3,0</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1619,0</w:t>
            </w:r>
          </w:p>
        </w:tc>
        <w:tc>
          <w:tcPr>
            <w:tcW w:w="993" w:type="dxa"/>
            <w:vAlign w:val="bottom"/>
          </w:tcPr>
          <w:p w:rsidR="00497BCB" w:rsidRPr="00D416C1" w:rsidRDefault="00497BCB" w:rsidP="00512B30">
            <w:pPr>
              <w:spacing w:after="0" w:line="240" w:lineRule="auto"/>
              <w:jc w:val="right"/>
              <w:rPr>
                <w:rFonts w:ascii="Times New Roman" w:eastAsia="Calibri" w:hAnsi="Times New Roman" w:cs="Times New Roman"/>
                <w:sz w:val="20"/>
                <w:szCs w:val="24"/>
                <w:lang w:val="ro-RO"/>
              </w:rPr>
            </w:pPr>
            <w:r w:rsidRPr="00D416C1">
              <w:rPr>
                <w:rFonts w:ascii="Times New Roman" w:eastAsia="Calibri" w:hAnsi="Times New Roman" w:cs="Times New Roman"/>
                <w:sz w:val="20"/>
                <w:szCs w:val="24"/>
                <w:lang w:val="ro-RO"/>
              </w:rPr>
              <w:t>284,0</w:t>
            </w:r>
          </w:p>
        </w:tc>
      </w:tr>
      <w:tr w:rsidR="00497BCB" w:rsidRPr="00D416C1" w:rsidTr="00512B30">
        <w:trPr>
          <w:trHeight w:val="50"/>
        </w:trPr>
        <w:tc>
          <w:tcPr>
            <w:tcW w:w="2045" w:type="dxa"/>
          </w:tcPr>
          <w:p w:rsidR="00497BCB" w:rsidRPr="00D416C1" w:rsidRDefault="00497BCB" w:rsidP="00512B30">
            <w:pPr>
              <w:spacing w:after="0" w:line="240" w:lineRule="auto"/>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Coacăz negru</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1060300</w:t>
            </w:r>
          </w:p>
        </w:tc>
        <w:tc>
          <w:tcPr>
            <w:tcW w:w="113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481250</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-54,6</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2,5x0,0,6</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72,0</w:t>
            </w:r>
          </w:p>
        </w:tc>
        <w:tc>
          <w:tcPr>
            <w:tcW w:w="993"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17,0</w:t>
            </w:r>
          </w:p>
        </w:tc>
      </w:tr>
      <w:tr w:rsidR="00497BCB" w:rsidRPr="00D416C1" w:rsidTr="00512B30">
        <w:trPr>
          <w:trHeight w:val="50"/>
        </w:trPr>
        <w:tc>
          <w:tcPr>
            <w:tcW w:w="2045" w:type="dxa"/>
          </w:tcPr>
          <w:p w:rsidR="00497BCB" w:rsidRPr="00D416C1" w:rsidRDefault="00497BCB" w:rsidP="00512B30">
            <w:pPr>
              <w:spacing w:after="0" w:line="240" w:lineRule="auto"/>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Coacăz roșu</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301400</w:t>
            </w:r>
          </w:p>
        </w:tc>
        <w:tc>
          <w:tcPr>
            <w:tcW w:w="113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203700</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32,4</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2,5x0,0,6</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30,0</w:t>
            </w:r>
          </w:p>
        </w:tc>
        <w:tc>
          <w:tcPr>
            <w:tcW w:w="993"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w:t>
            </w:r>
          </w:p>
        </w:tc>
      </w:tr>
      <w:tr w:rsidR="00497BCB" w:rsidRPr="00D416C1" w:rsidTr="00512B30">
        <w:trPr>
          <w:trHeight w:val="50"/>
        </w:trPr>
        <w:tc>
          <w:tcPr>
            <w:tcW w:w="2045" w:type="dxa"/>
          </w:tcPr>
          <w:p w:rsidR="00497BCB" w:rsidRPr="00D416C1" w:rsidRDefault="00497BCB" w:rsidP="00512B30">
            <w:pPr>
              <w:spacing w:after="0" w:line="240" w:lineRule="auto"/>
              <w:rPr>
                <w:rFonts w:ascii="Times New Roman" w:eastAsia="Times New Roman" w:hAnsi="Times New Roman" w:cs="Times New Roman"/>
                <w:bCs/>
                <w:color w:val="000000"/>
                <w:sz w:val="20"/>
                <w:szCs w:val="24"/>
                <w:lang w:val="ro-RO" w:eastAsia="ro-RO"/>
              </w:rPr>
            </w:pPr>
            <w:r w:rsidRPr="00D416C1">
              <w:rPr>
                <w:rFonts w:ascii="Times New Roman" w:eastAsia="Times New Roman" w:hAnsi="Times New Roman" w:cs="Times New Roman"/>
                <w:bCs/>
                <w:color w:val="000000"/>
                <w:sz w:val="20"/>
                <w:szCs w:val="24"/>
                <w:lang w:val="ro-RO" w:eastAsia="ro-RO"/>
              </w:rPr>
              <w:t>Gutui</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25043</w:t>
            </w:r>
          </w:p>
        </w:tc>
        <w:tc>
          <w:tcPr>
            <w:tcW w:w="113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58330</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+232,9</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4,0x2,0</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47,0</w:t>
            </w:r>
          </w:p>
        </w:tc>
        <w:tc>
          <w:tcPr>
            <w:tcW w:w="993"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Calibri" w:hAnsi="Times New Roman" w:cs="Times New Roman"/>
                <w:sz w:val="20"/>
                <w:szCs w:val="24"/>
                <w:lang w:val="ro-RO"/>
              </w:rPr>
              <w:t>3,0</w:t>
            </w:r>
          </w:p>
        </w:tc>
      </w:tr>
      <w:tr w:rsidR="00497BCB" w:rsidRPr="00D416C1" w:rsidTr="00512B30">
        <w:trPr>
          <w:trHeight w:val="70"/>
        </w:trPr>
        <w:tc>
          <w:tcPr>
            <w:tcW w:w="2045" w:type="dxa"/>
          </w:tcPr>
          <w:p w:rsidR="00497BCB" w:rsidRPr="00D416C1" w:rsidRDefault="00497BCB" w:rsidP="00512B30">
            <w:pPr>
              <w:spacing w:after="0" w:line="240" w:lineRule="auto"/>
              <w:rPr>
                <w:rFonts w:ascii="Times New Roman" w:eastAsia="Times New Roman" w:hAnsi="Times New Roman" w:cs="Times New Roman"/>
                <w:bCs/>
                <w:color w:val="000000"/>
                <w:sz w:val="20"/>
                <w:szCs w:val="24"/>
                <w:lang w:val="ro-RO" w:eastAsia="ro-RO"/>
              </w:rPr>
            </w:pPr>
            <w:r w:rsidRPr="00D416C1">
              <w:rPr>
                <w:rFonts w:ascii="Times New Roman" w:eastAsia="Times New Roman" w:hAnsi="Times New Roman" w:cs="Times New Roman"/>
                <w:bCs/>
                <w:color w:val="000000"/>
                <w:sz w:val="20"/>
                <w:szCs w:val="24"/>
                <w:lang w:val="ro-RO" w:eastAsia="ro-RO"/>
              </w:rPr>
              <w:t>Măr</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3066297</w:t>
            </w:r>
          </w:p>
        </w:tc>
        <w:tc>
          <w:tcPr>
            <w:tcW w:w="113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3651649</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+19,1</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3,5x1,20</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1534,0</w:t>
            </w:r>
          </w:p>
        </w:tc>
        <w:tc>
          <w:tcPr>
            <w:tcW w:w="993" w:type="dxa"/>
            <w:vAlign w:val="bottom"/>
          </w:tcPr>
          <w:p w:rsidR="00497BCB" w:rsidRPr="00D416C1" w:rsidRDefault="00497BCB" w:rsidP="00512B30">
            <w:pPr>
              <w:spacing w:after="0" w:line="240" w:lineRule="auto"/>
              <w:jc w:val="right"/>
              <w:rPr>
                <w:rFonts w:ascii="Times New Roman" w:eastAsia="Calibri" w:hAnsi="Times New Roman" w:cs="Times New Roman"/>
                <w:sz w:val="20"/>
                <w:szCs w:val="24"/>
                <w:lang w:val="ro-RO"/>
              </w:rPr>
            </w:pPr>
            <w:r w:rsidRPr="00D416C1">
              <w:rPr>
                <w:rFonts w:ascii="Times New Roman" w:eastAsia="Calibri" w:hAnsi="Times New Roman" w:cs="Times New Roman"/>
                <w:sz w:val="20"/>
                <w:szCs w:val="24"/>
                <w:lang w:val="ro-RO"/>
              </w:rPr>
              <w:t>388,0</w:t>
            </w:r>
          </w:p>
        </w:tc>
      </w:tr>
      <w:tr w:rsidR="00497BCB" w:rsidRPr="00D416C1" w:rsidTr="00512B30">
        <w:trPr>
          <w:trHeight w:val="191"/>
        </w:trPr>
        <w:tc>
          <w:tcPr>
            <w:tcW w:w="2045" w:type="dxa"/>
          </w:tcPr>
          <w:p w:rsidR="00497BCB" w:rsidRPr="00D416C1" w:rsidRDefault="00497BCB" w:rsidP="00512B30">
            <w:pPr>
              <w:spacing w:after="0" w:line="240" w:lineRule="auto"/>
              <w:rPr>
                <w:rFonts w:ascii="Times New Roman" w:eastAsia="Times New Roman" w:hAnsi="Times New Roman" w:cs="Times New Roman"/>
                <w:bCs/>
                <w:color w:val="000000"/>
                <w:sz w:val="20"/>
                <w:szCs w:val="24"/>
                <w:lang w:val="ro-RO" w:eastAsia="ro-RO"/>
              </w:rPr>
            </w:pPr>
            <w:r w:rsidRPr="00D416C1">
              <w:rPr>
                <w:rFonts w:ascii="Times New Roman" w:eastAsia="Times New Roman" w:hAnsi="Times New Roman" w:cs="Times New Roman"/>
                <w:bCs/>
                <w:color w:val="000000"/>
                <w:sz w:val="20"/>
                <w:szCs w:val="24"/>
                <w:lang w:val="ro-RO" w:eastAsia="ro-RO"/>
              </w:rPr>
              <w:t>Migdal</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31400</w:t>
            </w:r>
          </w:p>
        </w:tc>
        <w:tc>
          <w:tcPr>
            <w:tcW w:w="113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82800</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+263,7</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5,0x3,0</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125,0</w:t>
            </w:r>
          </w:p>
        </w:tc>
        <w:tc>
          <w:tcPr>
            <w:tcW w:w="993"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Calibri" w:hAnsi="Times New Roman" w:cs="Times New Roman"/>
                <w:sz w:val="20"/>
                <w:szCs w:val="24"/>
                <w:lang w:val="ro-RO"/>
              </w:rPr>
              <w:t>36,0</w:t>
            </w:r>
          </w:p>
        </w:tc>
      </w:tr>
      <w:tr w:rsidR="00497BCB" w:rsidRPr="00D416C1" w:rsidTr="00512B30">
        <w:trPr>
          <w:trHeight w:val="182"/>
        </w:trPr>
        <w:tc>
          <w:tcPr>
            <w:tcW w:w="2045" w:type="dxa"/>
          </w:tcPr>
          <w:p w:rsidR="00497BCB" w:rsidRPr="00D416C1" w:rsidRDefault="00497BCB" w:rsidP="00512B30">
            <w:pPr>
              <w:spacing w:after="0" w:line="240" w:lineRule="auto"/>
              <w:rPr>
                <w:rFonts w:ascii="Times New Roman" w:eastAsia="Times New Roman" w:hAnsi="Times New Roman" w:cs="Times New Roman"/>
                <w:bCs/>
                <w:color w:val="000000"/>
                <w:sz w:val="20"/>
                <w:szCs w:val="24"/>
                <w:lang w:val="ro-RO" w:eastAsia="ro-RO"/>
              </w:rPr>
            </w:pPr>
            <w:r w:rsidRPr="00D416C1">
              <w:rPr>
                <w:rFonts w:ascii="Times New Roman" w:eastAsia="Times New Roman" w:hAnsi="Times New Roman" w:cs="Times New Roman"/>
                <w:bCs/>
                <w:color w:val="000000"/>
                <w:sz w:val="20"/>
                <w:szCs w:val="24"/>
                <w:lang w:val="ro-RO" w:eastAsia="ro-RO"/>
              </w:rPr>
              <w:t>Mur</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121100</w:t>
            </w:r>
          </w:p>
        </w:tc>
        <w:tc>
          <w:tcPr>
            <w:tcW w:w="113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174700</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+44,3</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3,0x1,0</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52,0</w:t>
            </w:r>
          </w:p>
        </w:tc>
        <w:tc>
          <w:tcPr>
            <w:tcW w:w="993"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7,0</w:t>
            </w:r>
          </w:p>
        </w:tc>
      </w:tr>
      <w:tr w:rsidR="00497BCB" w:rsidRPr="00D416C1" w:rsidTr="00512B30">
        <w:trPr>
          <w:trHeight w:val="185"/>
        </w:trPr>
        <w:tc>
          <w:tcPr>
            <w:tcW w:w="2045" w:type="dxa"/>
          </w:tcPr>
          <w:p w:rsidR="00497BCB" w:rsidRPr="00D416C1" w:rsidRDefault="00497BCB" w:rsidP="00512B30">
            <w:pPr>
              <w:spacing w:after="0" w:line="240" w:lineRule="auto"/>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Nuc</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650234</w:t>
            </w:r>
          </w:p>
        </w:tc>
        <w:tc>
          <w:tcPr>
            <w:tcW w:w="113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562918</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-13,4</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10,0x10,0</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5630,0</w:t>
            </w:r>
          </w:p>
        </w:tc>
        <w:tc>
          <w:tcPr>
            <w:tcW w:w="993"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Calibri" w:hAnsi="Times New Roman" w:cs="Times New Roman"/>
                <w:sz w:val="20"/>
                <w:szCs w:val="24"/>
                <w:lang w:val="ro-RO"/>
              </w:rPr>
              <w:t>689,0</w:t>
            </w:r>
          </w:p>
        </w:tc>
      </w:tr>
      <w:tr w:rsidR="00497BCB" w:rsidRPr="00D416C1" w:rsidTr="00512B30">
        <w:trPr>
          <w:trHeight w:val="176"/>
        </w:trPr>
        <w:tc>
          <w:tcPr>
            <w:tcW w:w="2045" w:type="dxa"/>
          </w:tcPr>
          <w:p w:rsidR="00497BCB" w:rsidRPr="00D416C1" w:rsidRDefault="00497BCB" w:rsidP="00512B30">
            <w:pPr>
              <w:spacing w:after="0" w:line="240" w:lineRule="auto"/>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Păr</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629630</w:t>
            </w:r>
          </w:p>
        </w:tc>
        <w:tc>
          <w:tcPr>
            <w:tcW w:w="113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468705</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-25,6</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5,0x3,0</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702,0</w:t>
            </w:r>
          </w:p>
        </w:tc>
        <w:tc>
          <w:tcPr>
            <w:tcW w:w="993"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Calibri" w:hAnsi="Times New Roman" w:cs="Times New Roman"/>
                <w:sz w:val="20"/>
                <w:szCs w:val="24"/>
                <w:lang w:val="ro-RO"/>
              </w:rPr>
              <w:t>14,0</w:t>
            </w:r>
          </w:p>
        </w:tc>
      </w:tr>
      <w:tr w:rsidR="00497BCB" w:rsidRPr="00D416C1" w:rsidTr="00512B30">
        <w:trPr>
          <w:trHeight w:val="179"/>
        </w:trPr>
        <w:tc>
          <w:tcPr>
            <w:tcW w:w="2045" w:type="dxa"/>
          </w:tcPr>
          <w:p w:rsidR="00497BCB" w:rsidRPr="00D416C1" w:rsidRDefault="00497BCB" w:rsidP="00512B30">
            <w:pPr>
              <w:spacing w:after="0" w:line="240" w:lineRule="auto"/>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Persic</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115405</w:t>
            </w:r>
          </w:p>
        </w:tc>
        <w:tc>
          <w:tcPr>
            <w:tcW w:w="113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155610</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+34,8</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5,0x4,0</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311,0</w:t>
            </w:r>
          </w:p>
        </w:tc>
        <w:tc>
          <w:tcPr>
            <w:tcW w:w="993"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Calibri" w:hAnsi="Times New Roman" w:cs="Times New Roman"/>
                <w:sz w:val="20"/>
                <w:szCs w:val="24"/>
                <w:lang w:val="ro-RO"/>
              </w:rPr>
              <w:t>12,0</w:t>
            </w:r>
          </w:p>
        </w:tc>
      </w:tr>
      <w:tr w:rsidR="00497BCB" w:rsidRPr="00D416C1" w:rsidTr="00512B30">
        <w:trPr>
          <w:trHeight w:val="184"/>
        </w:trPr>
        <w:tc>
          <w:tcPr>
            <w:tcW w:w="2045" w:type="dxa"/>
          </w:tcPr>
          <w:p w:rsidR="00497BCB" w:rsidRPr="00D416C1" w:rsidRDefault="00497BCB" w:rsidP="00512B30">
            <w:pPr>
              <w:spacing w:after="0" w:line="240" w:lineRule="auto"/>
              <w:rPr>
                <w:rFonts w:ascii="Times New Roman" w:hAnsi="Times New Roman" w:cs="Times New Roman"/>
                <w:bCs/>
                <w:color w:val="000000"/>
                <w:sz w:val="20"/>
                <w:szCs w:val="24"/>
                <w:lang w:val="ro-RO"/>
              </w:rPr>
            </w:pPr>
            <w:r w:rsidRPr="00D416C1">
              <w:rPr>
                <w:rFonts w:ascii="Times New Roman" w:hAnsi="Times New Roman" w:cs="Times New Roman"/>
                <w:bCs/>
                <w:color w:val="000000"/>
                <w:sz w:val="20"/>
                <w:szCs w:val="24"/>
                <w:lang w:val="ro-RO"/>
              </w:rPr>
              <w:t>Prun</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1488303</w:t>
            </w:r>
          </w:p>
        </w:tc>
        <w:tc>
          <w:tcPr>
            <w:tcW w:w="113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1635897</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+9,9</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5,0x3,0</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2452,0</w:t>
            </w:r>
          </w:p>
        </w:tc>
        <w:tc>
          <w:tcPr>
            <w:tcW w:w="993"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Calibri" w:hAnsi="Times New Roman" w:cs="Times New Roman"/>
                <w:sz w:val="20"/>
                <w:szCs w:val="24"/>
                <w:lang w:val="ro-RO"/>
              </w:rPr>
              <w:t>484,0</w:t>
            </w:r>
          </w:p>
        </w:tc>
      </w:tr>
      <w:tr w:rsidR="00497BCB" w:rsidRPr="00D416C1" w:rsidTr="00512B30">
        <w:trPr>
          <w:trHeight w:val="173"/>
        </w:trPr>
        <w:tc>
          <w:tcPr>
            <w:tcW w:w="2045" w:type="dxa"/>
          </w:tcPr>
          <w:p w:rsidR="00497BCB" w:rsidRPr="00D416C1" w:rsidRDefault="00497BCB" w:rsidP="00512B30">
            <w:pPr>
              <w:spacing w:after="0" w:line="240" w:lineRule="auto"/>
              <w:rPr>
                <w:rFonts w:ascii="Times New Roman" w:hAnsi="Times New Roman" w:cs="Times New Roman"/>
                <w:bCs/>
                <w:color w:val="000000"/>
                <w:sz w:val="20"/>
                <w:szCs w:val="24"/>
                <w:lang w:val="ro-RO"/>
              </w:rPr>
            </w:pPr>
            <w:r w:rsidRPr="00D416C1">
              <w:rPr>
                <w:rFonts w:ascii="Times New Roman" w:hAnsi="Times New Roman" w:cs="Times New Roman"/>
                <w:bCs/>
                <w:color w:val="000000"/>
                <w:sz w:val="20"/>
                <w:szCs w:val="24"/>
                <w:lang w:val="ro-RO"/>
              </w:rPr>
              <w:t>Vişin</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922415</w:t>
            </w:r>
          </w:p>
        </w:tc>
        <w:tc>
          <w:tcPr>
            <w:tcW w:w="113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704097</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-23,7</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5,0x3,0</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1055,0</w:t>
            </w:r>
          </w:p>
        </w:tc>
        <w:tc>
          <w:tcPr>
            <w:tcW w:w="993"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Calibri" w:hAnsi="Times New Roman" w:cs="Times New Roman"/>
                <w:sz w:val="20"/>
                <w:szCs w:val="24"/>
                <w:lang w:val="ro-RO"/>
              </w:rPr>
              <w:t>130,0</w:t>
            </w:r>
          </w:p>
        </w:tc>
      </w:tr>
      <w:tr w:rsidR="00497BCB" w:rsidRPr="00D416C1" w:rsidTr="00512B30">
        <w:trPr>
          <w:trHeight w:val="164"/>
        </w:trPr>
        <w:tc>
          <w:tcPr>
            <w:tcW w:w="2045" w:type="dxa"/>
            <w:tcBorders>
              <w:bottom w:val="single" w:sz="4" w:space="0" w:color="auto"/>
            </w:tcBorders>
          </w:tcPr>
          <w:p w:rsidR="00497BCB" w:rsidRPr="00D416C1" w:rsidRDefault="00497BCB" w:rsidP="00512B30">
            <w:pPr>
              <w:spacing w:after="0" w:line="240" w:lineRule="auto"/>
              <w:rPr>
                <w:rFonts w:ascii="Times New Roman" w:hAnsi="Times New Roman" w:cs="Times New Roman"/>
                <w:bCs/>
                <w:color w:val="000000"/>
                <w:sz w:val="20"/>
                <w:szCs w:val="24"/>
                <w:lang w:val="ro-RO"/>
              </w:rPr>
            </w:pPr>
            <w:r w:rsidRPr="00D416C1">
              <w:rPr>
                <w:rFonts w:ascii="Times New Roman" w:hAnsi="Times New Roman" w:cs="Times New Roman"/>
                <w:bCs/>
                <w:color w:val="000000"/>
                <w:sz w:val="20"/>
                <w:szCs w:val="24"/>
                <w:lang w:val="ro-RO"/>
              </w:rPr>
              <w:t>Zmeur</w:t>
            </w:r>
          </w:p>
        </w:tc>
        <w:tc>
          <w:tcPr>
            <w:tcW w:w="1084" w:type="dxa"/>
            <w:tcBorders>
              <w:bottom w:val="single" w:sz="4" w:space="0" w:color="auto"/>
            </w:tcBorders>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eastAsia="Times New Roman" w:hAnsi="Times New Roman" w:cs="Times New Roman"/>
                <w:bCs/>
                <w:color w:val="000000"/>
                <w:sz w:val="20"/>
                <w:szCs w:val="24"/>
                <w:lang w:val="ro-RO" w:eastAsia="ro-RO"/>
              </w:rPr>
              <w:t>199400</w:t>
            </w:r>
          </w:p>
        </w:tc>
        <w:tc>
          <w:tcPr>
            <w:tcW w:w="1134" w:type="dxa"/>
            <w:tcBorders>
              <w:bottom w:val="single" w:sz="4" w:space="0" w:color="auto"/>
            </w:tcBorders>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439500</w:t>
            </w:r>
          </w:p>
        </w:tc>
        <w:tc>
          <w:tcPr>
            <w:tcW w:w="1390" w:type="dxa"/>
            <w:tcBorders>
              <w:bottom w:val="single" w:sz="4" w:space="0" w:color="auto"/>
            </w:tcBorders>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+220,4</w:t>
            </w:r>
          </w:p>
        </w:tc>
        <w:tc>
          <w:tcPr>
            <w:tcW w:w="1238" w:type="dxa"/>
            <w:tcBorders>
              <w:bottom w:val="single" w:sz="4" w:space="0" w:color="auto"/>
            </w:tcBorders>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2,5x0,3</w:t>
            </w:r>
          </w:p>
        </w:tc>
        <w:tc>
          <w:tcPr>
            <w:tcW w:w="1199" w:type="dxa"/>
            <w:tcBorders>
              <w:bottom w:val="single" w:sz="4" w:space="0" w:color="auto"/>
            </w:tcBorders>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33,0</w:t>
            </w:r>
          </w:p>
        </w:tc>
        <w:tc>
          <w:tcPr>
            <w:tcW w:w="993" w:type="dxa"/>
            <w:tcBorders>
              <w:bottom w:val="single" w:sz="4" w:space="0" w:color="auto"/>
            </w:tcBorders>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11,0</w:t>
            </w:r>
          </w:p>
        </w:tc>
      </w:tr>
      <w:tr w:rsidR="00497BCB" w:rsidRPr="00D416C1" w:rsidTr="00512B30">
        <w:trPr>
          <w:trHeight w:val="164"/>
        </w:trPr>
        <w:tc>
          <w:tcPr>
            <w:tcW w:w="2045" w:type="dxa"/>
            <w:shd w:val="clear" w:color="auto" w:fill="D9D9D9" w:themeFill="background1" w:themeFillShade="D9"/>
          </w:tcPr>
          <w:p w:rsidR="00497BCB" w:rsidRPr="0071311B" w:rsidRDefault="00497BCB" w:rsidP="00512B30">
            <w:pPr>
              <w:spacing w:after="0" w:line="240" w:lineRule="auto"/>
              <w:rPr>
                <w:rFonts w:ascii="Times New Roman" w:hAnsi="Times New Roman" w:cs="Times New Roman"/>
                <w:b/>
                <w:sz w:val="20"/>
                <w:lang w:val="ro-RO"/>
              </w:rPr>
            </w:pPr>
            <w:r w:rsidRPr="0071311B">
              <w:rPr>
                <w:rFonts w:ascii="Times New Roman" w:hAnsi="Times New Roman" w:cs="Times New Roman"/>
                <w:b/>
                <w:sz w:val="20"/>
                <w:lang w:val="ro-RO"/>
              </w:rPr>
              <w:t>Total produs în ţară</w:t>
            </w:r>
          </w:p>
        </w:tc>
        <w:tc>
          <w:tcPr>
            <w:tcW w:w="1084" w:type="dxa"/>
            <w:shd w:val="clear" w:color="auto" w:fill="D9D9D9" w:themeFill="background1" w:themeFillShade="D9"/>
            <w:vAlign w:val="bottom"/>
          </w:tcPr>
          <w:p w:rsidR="00497BCB" w:rsidRPr="0071311B" w:rsidRDefault="00497BCB" w:rsidP="00512B30">
            <w:pPr>
              <w:spacing w:after="0" w:line="240" w:lineRule="auto"/>
              <w:jc w:val="right"/>
              <w:rPr>
                <w:rFonts w:ascii="Times New Roman" w:hAnsi="Times New Roman" w:cs="Times New Roman"/>
                <w:b/>
                <w:sz w:val="20"/>
                <w:szCs w:val="24"/>
                <w:lang w:val="ro-RO"/>
              </w:rPr>
            </w:pPr>
            <w:r w:rsidRPr="0071311B">
              <w:rPr>
                <w:rFonts w:ascii="Times New Roman" w:eastAsia="Times New Roman" w:hAnsi="Times New Roman" w:cs="Times New Roman"/>
                <w:b/>
                <w:bCs/>
                <w:color w:val="000000"/>
                <w:sz w:val="20"/>
                <w:szCs w:val="24"/>
                <w:lang w:val="ro-RO" w:eastAsia="ro-RO"/>
              </w:rPr>
              <w:t>12221848</w:t>
            </w:r>
          </w:p>
        </w:tc>
        <w:tc>
          <w:tcPr>
            <w:tcW w:w="1134" w:type="dxa"/>
            <w:shd w:val="clear" w:color="auto" w:fill="D9D9D9" w:themeFill="background1" w:themeFillShade="D9"/>
            <w:vAlign w:val="bottom"/>
          </w:tcPr>
          <w:p w:rsidR="00497BCB" w:rsidRPr="0071311B" w:rsidRDefault="00497BCB" w:rsidP="00512B30">
            <w:pPr>
              <w:spacing w:after="0" w:line="240" w:lineRule="auto"/>
              <w:jc w:val="right"/>
              <w:rPr>
                <w:rFonts w:ascii="Times New Roman" w:hAnsi="Times New Roman" w:cs="Times New Roman"/>
                <w:b/>
                <w:sz w:val="20"/>
                <w:szCs w:val="24"/>
                <w:lang w:val="ro-RO"/>
              </w:rPr>
            </w:pPr>
            <w:r w:rsidRPr="0071311B">
              <w:rPr>
                <w:rFonts w:ascii="Times New Roman" w:hAnsi="Times New Roman" w:cs="Times New Roman"/>
                <w:b/>
                <w:sz w:val="20"/>
                <w:szCs w:val="24"/>
                <w:lang w:val="ro-RO"/>
              </w:rPr>
              <w:t>12203745</w:t>
            </w:r>
          </w:p>
        </w:tc>
        <w:tc>
          <w:tcPr>
            <w:tcW w:w="1390" w:type="dxa"/>
            <w:shd w:val="clear" w:color="auto" w:fill="D9D9D9" w:themeFill="background1" w:themeFillShade="D9"/>
            <w:vAlign w:val="bottom"/>
          </w:tcPr>
          <w:p w:rsidR="00497BCB" w:rsidRPr="0071311B" w:rsidRDefault="00497BCB" w:rsidP="00512B30">
            <w:pPr>
              <w:spacing w:after="0" w:line="240" w:lineRule="auto"/>
              <w:jc w:val="right"/>
              <w:rPr>
                <w:rFonts w:ascii="Times New Roman" w:hAnsi="Times New Roman" w:cs="Times New Roman"/>
                <w:b/>
                <w:sz w:val="20"/>
                <w:szCs w:val="24"/>
                <w:lang w:val="ro-RO"/>
              </w:rPr>
            </w:pPr>
            <w:r w:rsidRPr="0071311B">
              <w:rPr>
                <w:rFonts w:ascii="Times New Roman" w:hAnsi="Times New Roman" w:cs="Times New Roman"/>
                <w:b/>
                <w:sz w:val="20"/>
                <w:szCs w:val="24"/>
                <w:lang w:val="ro-RO"/>
              </w:rPr>
              <w:t>-0,2</w:t>
            </w:r>
          </w:p>
        </w:tc>
        <w:tc>
          <w:tcPr>
            <w:tcW w:w="1238" w:type="dxa"/>
            <w:shd w:val="clear" w:color="auto" w:fill="D9D9D9" w:themeFill="background1" w:themeFillShade="D9"/>
            <w:vAlign w:val="bottom"/>
          </w:tcPr>
          <w:p w:rsidR="00497BCB" w:rsidRPr="0071311B" w:rsidRDefault="00497BCB" w:rsidP="00512B30">
            <w:pPr>
              <w:spacing w:after="0" w:line="240" w:lineRule="auto"/>
              <w:jc w:val="right"/>
              <w:rPr>
                <w:rFonts w:ascii="Times New Roman" w:hAnsi="Times New Roman" w:cs="Times New Roman"/>
                <w:b/>
                <w:sz w:val="20"/>
                <w:szCs w:val="24"/>
                <w:lang w:val="ro-RO"/>
              </w:rPr>
            </w:pPr>
            <w:r w:rsidRPr="0071311B">
              <w:rPr>
                <w:rFonts w:ascii="Times New Roman" w:hAnsi="Times New Roman" w:cs="Times New Roman"/>
                <w:b/>
                <w:sz w:val="20"/>
                <w:szCs w:val="24"/>
                <w:lang w:val="ro-RO"/>
              </w:rPr>
              <w:t>-</w:t>
            </w:r>
          </w:p>
        </w:tc>
        <w:tc>
          <w:tcPr>
            <w:tcW w:w="1199" w:type="dxa"/>
            <w:shd w:val="clear" w:color="auto" w:fill="D9D9D9" w:themeFill="background1" w:themeFillShade="D9"/>
            <w:vAlign w:val="bottom"/>
          </w:tcPr>
          <w:p w:rsidR="00497BCB" w:rsidRPr="0071311B" w:rsidRDefault="00497BCB" w:rsidP="00512B30">
            <w:pPr>
              <w:spacing w:after="0" w:line="240" w:lineRule="auto"/>
              <w:jc w:val="right"/>
              <w:rPr>
                <w:rFonts w:ascii="Times New Roman" w:hAnsi="Times New Roman" w:cs="Times New Roman"/>
                <w:b/>
                <w:sz w:val="20"/>
                <w:szCs w:val="24"/>
                <w:lang w:val="ro-RO"/>
              </w:rPr>
            </w:pPr>
            <w:r w:rsidRPr="0071311B">
              <w:rPr>
                <w:rFonts w:ascii="Times New Roman" w:hAnsi="Times New Roman" w:cs="Times New Roman"/>
                <w:b/>
                <w:sz w:val="20"/>
                <w:szCs w:val="24"/>
                <w:lang w:val="ro-RO"/>
              </w:rPr>
              <w:t>15017,0</w:t>
            </w:r>
          </w:p>
        </w:tc>
        <w:tc>
          <w:tcPr>
            <w:tcW w:w="993" w:type="dxa"/>
            <w:shd w:val="clear" w:color="auto" w:fill="D9D9D9" w:themeFill="background1" w:themeFillShade="D9"/>
            <w:vAlign w:val="bottom"/>
          </w:tcPr>
          <w:p w:rsidR="00497BCB" w:rsidRPr="0071311B" w:rsidRDefault="00497BCB" w:rsidP="00512B30">
            <w:pPr>
              <w:spacing w:after="0" w:line="240" w:lineRule="auto"/>
              <w:jc w:val="right"/>
              <w:rPr>
                <w:rFonts w:ascii="Times New Roman" w:hAnsi="Times New Roman" w:cs="Times New Roman"/>
                <w:b/>
                <w:sz w:val="20"/>
                <w:szCs w:val="24"/>
                <w:lang w:val="ro-RO"/>
              </w:rPr>
            </w:pPr>
            <w:r w:rsidRPr="0071311B">
              <w:rPr>
                <w:rFonts w:ascii="Times New Roman" w:hAnsi="Times New Roman" w:cs="Times New Roman"/>
                <w:b/>
                <w:sz w:val="20"/>
                <w:szCs w:val="24"/>
                <w:lang w:val="ro-RO"/>
              </w:rPr>
              <w:t>2526,0</w:t>
            </w:r>
          </w:p>
        </w:tc>
      </w:tr>
      <w:tr w:rsidR="00497BCB" w:rsidRPr="00D416C1" w:rsidTr="00512B30">
        <w:trPr>
          <w:trHeight w:val="164"/>
        </w:trPr>
        <w:tc>
          <w:tcPr>
            <w:tcW w:w="2045" w:type="dxa"/>
          </w:tcPr>
          <w:p w:rsidR="00497BCB" w:rsidRPr="00D416C1" w:rsidRDefault="00497BCB" w:rsidP="00512B30">
            <w:pPr>
              <w:spacing w:after="0" w:line="240" w:lineRule="auto"/>
              <w:rPr>
                <w:rFonts w:ascii="Times New Roman" w:hAnsi="Times New Roman" w:cs="Times New Roman"/>
                <w:bCs/>
                <w:color w:val="000000"/>
                <w:sz w:val="20"/>
                <w:szCs w:val="24"/>
                <w:lang w:val="ro-RO"/>
              </w:rPr>
            </w:pPr>
            <w:r w:rsidRPr="00D416C1">
              <w:rPr>
                <w:rFonts w:ascii="Times New Roman" w:hAnsi="Times New Roman" w:cs="Times New Roman"/>
                <w:bCs/>
                <w:color w:val="000000"/>
                <w:sz w:val="20"/>
                <w:szCs w:val="24"/>
                <w:lang w:val="ro-RO"/>
              </w:rPr>
              <w:t>Export</w:t>
            </w:r>
          </w:p>
        </w:tc>
        <w:tc>
          <w:tcPr>
            <w:tcW w:w="1084" w:type="dxa"/>
            <w:vAlign w:val="bottom"/>
          </w:tcPr>
          <w:p w:rsidR="00497BCB" w:rsidRPr="00D416C1" w:rsidRDefault="00497BCB" w:rsidP="00512B30">
            <w:pPr>
              <w:spacing w:after="0" w:line="240" w:lineRule="auto"/>
              <w:jc w:val="right"/>
              <w:rPr>
                <w:rFonts w:ascii="Times New Roman" w:eastAsia="Calibri" w:hAnsi="Times New Roman" w:cs="Times New Roman"/>
                <w:sz w:val="20"/>
                <w:szCs w:val="24"/>
                <w:lang w:val="ro-RO"/>
              </w:rPr>
            </w:pPr>
            <w:r w:rsidRPr="00D416C1">
              <w:rPr>
                <w:rFonts w:ascii="Times New Roman" w:eastAsia="Calibri" w:hAnsi="Times New Roman" w:cs="Times New Roman"/>
                <w:sz w:val="20"/>
                <w:szCs w:val="24"/>
                <w:lang w:val="ro-RO"/>
              </w:rPr>
              <w:t>4543900</w:t>
            </w:r>
          </w:p>
        </w:tc>
        <w:tc>
          <w:tcPr>
            <w:tcW w:w="1134" w:type="dxa"/>
            <w:vAlign w:val="bottom"/>
          </w:tcPr>
          <w:p w:rsidR="00497BCB" w:rsidRPr="00D416C1" w:rsidRDefault="00497BCB" w:rsidP="00512B30">
            <w:pPr>
              <w:spacing w:after="0" w:line="240" w:lineRule="auto"/>
              <w:jc w:val="right"/>
              <w:rPr>
                <w:rFonts w:ascii="Times New Roman" w:eastAsia="Calibri" w:hAnsi="Times New Roman" w:cs="Times New Roman"/>
                <w:sz w:val="20"/>
                <w:szCs w:val="24"/>
                <w:lang w:val="ro-RO"/>
              </w:rPr>
            </w:pPr>
            <w:r w:rsidRPr="00D416C1">
              <w:rPr>
                <w:rFonts w:ascii="Times New Roman" w:eastAsia="Calibri" w:hAnsi="Times New Roman" w:cs="Times New Roman"/>
                <w:sz w:val="20"/>
                <w:szCs w:val="24"/>
                <w:lang w:val="ro-RO"/>
              </w:rPr>
              <w:t>2442400</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-46,2</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w:t>
            </w:r>
          </w:p>
        </w:tc>
        <w:tc>
          <w:tcPr>
            <w:tcW w:w="993"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w:t>
            </w:r>
          </w:p>
        </w:tc>
      </w:tr>
      <w:tr w:rsidR="00497BCB" w:rsidRPr="00D416C1" w:rsidTr="00512B30">
        <w:trPr>
          <w:trHeight w:val="164"/>
        </w:trPr>
        <w:tc>
          <w:tcPr>
            <w:tcW w:w="2045" w:type="dxa"/>
          </w:tcPr>
          <w:p w:rsidR="00497BCB" w:rsidRPr="00D416C1" w:rsidRDefault="00497BCB" w:rsidP="00512B30">
            <w:pPr>
              <w:spacing w:after="0" w:line="240" w:lineRule="auto"/>
              <w:rPr>
                <w:rFonts w:ascii="Times New Roman" w:hAnsi="Times New Roman" w:cs="Times New Roman"/>
                <w:bCs/>
                <w:color w:val="000000"/>
                <w:sz w:val="20"/>
                <w:szCs w:val="24"/>
                <w:lang w:val="ro-RO"/>
              </w:rPr>
            </w:pPr>
            <w:r w:rsidRPr="00D416C1">
              <w:rPr>
                <w:rFonts w:ascii="Times New Roman" w:hAnsi="Times New Roman" w:cs="Times New Roman"/>
                <w:bCs/>
                <w:color w:val="000000"/>
                <w:sz w:val="20"/>
                <w:szCs w:val="24"/>
                <w:lang w:val="ro-RO"/>
              </w:rPr>
              <w:t>Import</w:t>
            </w:r>
          </w:p>
        </w:tc>
        <w:tc>
          <w:tcPr>
            <w:tcW w:w="1084" w:type="dxa"/>
            <w:vAlign w:val="bottom"/>
          </w:tcPr>
          <w:p w:rsidR="00497BCB" w:rsidRPr="00D416C1" w:rsidRDefault="00497BCB" w:rsidP="00512B30">
            <w:pPr>
              <w:spacing w:after="0" w:line="240" w:lineRule="auto"/>
              <w:jc w:val="right"/>
              <w:rPr>
                <w:rFonts w:ascii="Times New Roman" w:eastAsia="Calibri" w:hAnsi="Times New Roman" w:cs="Times New Roman"/>
                <w:sz w:val="20"/>
                <w:szCs w:val="24"/>
                <w:lang w:val="ro-RO"/>
              </w:rPr>
            </w:pPr>
            <w:r w:rsidRPr="00D416C1">
              <w:rPr>
                <w:rFonts w:ascii="Times New Roman" w:eastAsia="Calibri" w:hAnsi="Times New Roman" w:cs="Times New Roman"/>
                <w:sz w:val="20"/>
                <w:szCs w:val="24"/>
                <w:lang w:val="ro-RO"/>
              </w:rPr>
              <w:t>1923500</w:t>
            </w:r>
          </w:p>
        </w:tc>
        <w:tc>
          <w:tcPr>
            <w:tcW w:w="1134" w:type="dxa"/>
            <w:vAlign w:val="bottom"/>
          </w:tcPr>
          <w:p w:rsidR="00497BCB" w:rsidRPr="00D416C1" w:rsidRDefault="00497BCB" w:rsidP="00512B30">
            <w:pPr>
              <w:spacing w:after="0" w:line="240" w:lineRule="auto"/>
              <w:jc w:val="right"/>
              <w:rPr>
                <w:rFonts w:ascii="Times New Roman" w:eastAsia="Calibri" w:hAnsi="Times New Roman" w:cs="Times New Roman"/>
                <w:sz w:val="20"/>
                <w:szCs w:val="24"/>
                <w:lang w:val="ro-RO"/>
              </w:rPr>
            </w:pPr>
            <w:r w:rsidRPr="00D416C1">
              <w:rPr>
                <w:rFonts w:ascii="Times New Roman" w:eastAsia="Calibri" w:hAnsi="Times New Roman" w:cs="Times New Roman"/>
                <w:sz w:val="20"/>
                <w:szCs w:val="24"/>
                <w:lang w:val="ro-RO"/>
              </w:rPr>
              <w:t>912900</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-52,5</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w:t>
            </w: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w:t>
            </w:r>
          </w:p>
        </w:tc>
        <w:tc>
          <w:tcPr>
            <w:tcW w:w="993"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w:t>
            </w:r>
          </w:p>
        </w:tc>
      </w:tr>
      <w:tr w:rsidR="00497BCB" w:rsidRPr="00D416C1" w:rsidTr="00512B30">
        <w:trPr>
          <w:trHeight w:val="153"/>
        </w:trPr>
        <w:tc>
          <w:tcPr>
            <w:tcW w:w="2045" w:type="dxa"/>
          </w:tcPr>
          <w:p w:rsidR="00497BCB" w:rsidRPr="00D416C1" w:rsidRDefault="00497BCB" w:rsidP="00512B30">
            <w:pPr>
              <w:spacing w:after="0" w:line="240" w:lineRule="auto"/>
              <w:rPr>
                <w:rFonts w:ascii="Times New Roman" w:hAnsi="Times New Roman" w:cs="Times New Roman"/>
                <w:sz w:val="20"/>
                <w:lang w:val="ro-RO"/>
              </w:rPr>
            </w:pPr>
            <w:r w:rsidRPr="00D416C1">
              <w:rPr>
                <w:rFonts w:ascii="Times New Roman" w:hAnsi="Times New Roman" w:cs="Times New Roman"/>
                <w:sz w:val="20"/>
                <w:lang w:val="ro-RO"/>
              </w:rPr>
              <w:t>Balanța</w:t>
            </w:r>
          </w:p>
        </w:tc>
        <w:tc>
          <w:tcPr>
            <w:tcW w:w="108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9601448</w:t>
            </w:r>
          </w:p>
        </w:tc>
        <w:tc>
          <w:tcPr>
            <w:tcW w:w="1134"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10674245</w:t>
            </w:r>
          </w:p>
        </w:tc>
        <w:tc>
          <w:tcPr>
            <w:tcW w:w="1390"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+11,7</w:t>
            </w:r>
          </w:p>
        </w:tc>
        <w:tc>
          <w:tcPr>
            <w:tcW w:w="1238"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p>
        </w:tc>
        <w:tc>
          <w:tcPr>
            <w:tcW w:w="1199"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w:t>
            </w:r>
          </w:p>
        </w:tc>
        <w:tc>
          <w:tcPr>
            <w:tcW w:w="993" w:type="dxa"/>
            <w:vAlign w:val="bottom"/>
          </w:tcPr>
          <w:p w:rsidR="00497BCB" w:rsidRPr="00D416C1" w:rsidRDefault="00497BCB" w:rsidP="00512B30">
            <w:pPr>
              <w:spacing w:after="0" w:line="240" w:lineRule="auto"/>
              <w:jc w:val="right"/>
              <w:rPr>
                <w:rFonts w:ascii="Times New Roman" w:hAnsi="Times New Roman" w:cs="Times New Roman"/>
                <w:sz w:val="20"/>
                <w:szCs w:val="24"/>
                <w:lang w:val="ro-RO"/>
              </w:rPr>
            </w:pPr>
            <w:r w:rsidRPr="00D416C1">
              <w:rPr>
                <w:rFonts w:ascii="Times New Roman" w:hAnsi="Times New Roman" w:cs="Times New Roman"/>
                <w:sz w:val="20"/>
                <w:szCs w:val="24"/>
                <w:lang w:val="ro-RO"/>
              </w:rPr>
              <w:t>-</w:t>
            </w:r>
          </w:p>
        </w:tc>
      </w:tr>
    </w:tbl>
    <w:p w:rsidR="00497BCB" w:rsidRPr="00D416C1" w:rsidRDefault="00497BCB" w:rsidP="00497BCB">
      <w:pPr>
        <w:spacing w:after="0" w:line="240" w:lineRule="auto"/>
        <w:rPr>
          <w:rFonts w:ascii="Times New Roman" w:hAnsi="Times New Roman" w:cs="Times New Roman"/>
          <w:sz w:val="20"/>
          <w:szCs w:val="24"/>
          <w:lang w:val="ro-RO"/>
        </w:rPr>
      </w:pPr>
      <w:r w:rsidRPr="00D416C1">
        <w:rPr>
          <w:rFonts w:ascii="Times New Roman" w:hAnsi="Times New Roman" w:cs="Times New Roman"/>
          <w:sz w:val="20"/>
          <w:szCs w:val="24"/>
          <w:lang w:val="ro-RO"/>
        </w:rPr>
        <w:t>Sursa: Elaborată de autori în baza datelor de la ANSA</w:t>
      </w:r>
    </w:p>
    <w:p w:rsidR="00497BCB" w:rsidRDefault="00497BCB" w:rsidP="00497BCB">
      <w:pPr>
        <w:spacing w:after="0" w:line="240" w:lineRule="auto"/>
        <w:ind w:firstLine="567"/>
        <w:jc w:val="both"/>
        <w:rPr>
          <w:rFonts w:ascii="Times New Roman" w:hAnsi="Times New Roman" w:cs="Times New Roman"/>
          <w:sz w:val="24"/>
          <w:szCs w:val="20"/>
          <w:lang w:val="ro-RO"/>
        </w:rPr>
      </w:pPr>
    </w:p>
    <w:p w:rsidR="00497BCB" w:rsidRPr="00CA746A" w:rsidRDefault="00497BCB" w:rsidP="00497BCB">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Analizând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tabelului,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constatăm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doar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5-10%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necesarul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fondarea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livezilor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acoperit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importul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hotare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cărui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calitate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lastRenderedPageBreak/>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pondere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Certificat,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restul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loc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ţară,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categoria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Obişnuit.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categoria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Certificat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valori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biologice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superioare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comparativ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Obişnuit,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sporeşte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producţia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suprafaţă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20-25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rezistenţă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sporită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diverse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hazarduri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perioada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viaţă.</w:t>
      </w:r>
    </w:p>
    <w:p w:rsidR="00497BCB" w:rsidRPr="00CA746A" w:rsidRDefault="00497BCB" w:rsidP="00497BCB">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Analiza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suprafeţelor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plantate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asigurarea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cu</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material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săditor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pomicol</w:t>
      </w:r>
    </w:p>
    <w:tbl>
      <w:tblPr>
        <w:tblW w:w="8936" w:type="dxa"/>
        <w:tblLook w:val="04A0" w:firstRow="1" w:lastRow="0" w:firstColumn="1" w:lastColumn="0" w:noHBand="0" w:noVBand="1"/>
      </w:tblPr>
      <w:tblGrid>
        <w:gridCol w:w="4531"/>
        <w:gridCol w:w="1044"/>
        <w:gridCol w:w="1630"/>
        <w:gridCol w:w="1731"/>
      </w:tblGrid>
      <w:tr w:rsidR="00497BCB" w:rsidRPr="00CA746A" w:rsidTr="00512B30">
        <w:trPr>
          <w:trHeight w:val="272"/>
        </w:trPr>
        <w:tc>
          <w:tcPr>
            <w:tcW w:w="4531" w:type="dxa"/>
            <w:vMerge w:val="restart"/>
            <w:tcBorders>
              <w:top w:val="single" w:sz="4" w:space="0" w:color="auto"/>
              <w:left w:val="single" w:sz="4" w:space="0" w:color="auto"/>
              <w:right w:val="single" w:sz="4" w:space="0" w:color="auto"/>
            </w:tcBorders>
            <w:shd w:val="clear" w:color="000000" w:fill="D9E2F3" w:themeFill="accent1" w:themeFillTint="33"/>
            <w:vAlign w:val="center"/>
            <w:hideMark/>
          </w:tcPr>
          <w:p w:rsidR="00497BCB" w:rsidRPr="000B3C22" w:rsidRDefault="00497BCB" w:rsidP="00512B30">
            <w:pPr>
              <w:spacing w:after="0" w:line="240" w:lineRule="auto"/>
              <w:jc w:val="center"/>
              <w:rPr>
                <w:rFonts w:ascii="Times New Roman" w:eastAsia="Times New Roman" w:hAnsi="Times New Roman" w:cs="Times New Roman"/>
                <w:b/>
                <w:bCs/>
                <w:color w:val="000000"/>
                <w:sz w:val="20"/>
                <w:szCs w:val="20"/>
                <w:lang w:val="ro-RO" w:eastAsia="ro-RO"/>
              </w:rPr>
            </w:pPr>
            <w:r w:rsidRPr="000B3C22">
              <w:rPr>
                <w:rFonts w:ascii="Times New Roman" w:eastAsia="Times New Roman" w:hAnsi="Times New Roman" w:cs="Times New Roman"/>
                <w:b/>
                <w:bCs/>
                <w:color w:val="000000"/>
                <w:sz w:val="20"/>
                <w:szCs w:val="20"/>
                <w:lang w:val="ro-RO" w:eastAsia="ro-RO"/>
              </w:rPr>
              <w:t>Specificare</w:t>
            </w:r>
          </w:p>
        </w:tc>
        <w:tc>
          <w:tcPr>
            <w:tcW w:w="1044" w:type="dxa"/>
            <w:vMerge w:val="restart"/>
            <w:tcBorders>
              <w:top w:val="single" w:sz="4" w:space="0" w:color="auto"/>
              <w:left w:val="nil"/>
              <w:right w:val="single" w:sz="4" w:space="0" w:color="auto"/>
            </w:tcBorders>
            <w:shd w:val="clear" w:color="000000" w:fill="D9E2F3" w:themeFill="accent1" w:themeFillTint="33"/>
            <w:vAlign w:val="center"/>
            <w:hideMark/>
          </w:tcPr>
          <w:p w:rsidR="00497BCB" w:rsidRPr="000B3C22" w:rsidRDefault="00497BCB" w:rsidP="00512B30">
            <w:pPr>
              <w:spacing w:after="0" w:line="240" w:lineRule="auto"/>
              <w:jc w:val="center"/>
              <w:rPr>
                <w:rFonts w:ascii="Times New Roman" w:eastAsia="Times New Roman" w:hAnsi="Times New Roman" w:cs="Times New Roman"/>
                <w:b/>
                <w:bCs/>
                <w:color w:val="000000"/>
                <w:sz w:val="20"/>
                <w:szCs w:val="20"/>
                <w:lang w:val="ro-RO" w:eastAsia="ro-RO"/>
              </w:rPr>
            </w:pPr>
            <w:r w:rsidRPr="000B3C22">
              <w:rPr>
                <w:rFonts w:ascii="Times New Roman" w:eastAsia="Times New Roman" w:hAnsi="Times New Roman" w:cs="Times New Roman"/>
                <w:b/>
                <w:bCs/>
                <w:color w:val="000000"/>
                <w:sz w:val="20"/>
                <w:szCs w:val="20"/>
                <w:lang w:val="ro-RO" w:eastAsia="ro-RO"/>
              </w:rPr>
              <w:t>UM</w:t>
            </w:r>
          </w:p>
        </w:tc>
        <w:tc>
          <w:tcPr>
            <w:tcW w:w="3361" w:type="dxa"/>
            <w:gridSpan w:val="2"/>
            <w:tcBorders>
              <w:top w:val="single" w:sz="4" w:space="0" w:color="auto"/>
              <w:left w:val="nil"/>
              <w:bottom w:val="single" w:sz="4" w:space="0" w:color="auto"/>
              <w:right w:val="single" w:sz="4" w:space="0" w:color="auto"/>
            </w:tcBorders>
            <w:shd w:val="clear" w:color="000000" w:fill="D9E2F3" w:themeFill="accent1" w:themeFillTint="33"/>
            <w:vAlign w:val="center"/>
            <w:hideMark/>
          </w:tcPr>
          <w:p w:rsidR="00497BCB" w:rsidRPr="000B3C22" w:rsidRDefault="00497BCB" w:rsidP="00512B30">
            <w:pPr>
              <w:spacing w:after="0" w:line="240" w:lineRule="auto"/>
              <w:jc w:val="center"/>
              <w:rPr>
                <w:rFonts w:ascii="Times New Roman" w:eastAsia="Times New Roman" w:hAnsi="Times New Roman" w:cs="Times New Roman"/>
                <w:b/>
                <w:bCs/>
                <w:sz w:val="20"/>
                <w:szCs w:val="20"/>
                <w:lang w:val="ro-RO" w:eastAsia="ro-RO"/>
              </w:rPr>
            </w:pPr>
            <w:r w:rsidRPr="000B3C22">
              <w:rPr>
                <w:rFonts w:ascii="Times New Roman" w:eastAsia="Times New Roman" w:hAnsi="Times New Roman" w:cs="Times New Roman"/>
                <w:b/>
                <w:bCs/>
                <w:sz w:val="20"/>
                <w:szCs w:val="20"/>
                <w:lang w:val="ro-RO" w:eastAsia="ro-RO"/>
              </w:rPr>
              <w:t>Anii</w:t>
            </w:r>
          </w:p>
        </w:tc>
      </w:tr>
      <w:tr w:rsidR="00497BCB" w:rsidRPr="00CA746A" w:rsidTr="00512B30">
        <w:trPr>
          <w:trHeight w:val="272"/>
        </w:trPr>
        <w:tc>
          <w:tcPr>
            <w:tcW w:w="4531" w:type="dxa"/>
            <w:vMerge/>
            <w:tcBorders>
              <w:left w:val="single" w:sz="4" w:space="0" w:color="auto"/>
              <w:bottom w:val="single" w:sz="4" w:space="0" w:color="auto"/>
              <w:right w:val="single" w:sz="4" w:space="0" w:color="auto"/>
            </w:tcBorders>
            <w:shd w:val="clear" w:color="000000" w:fill="D9E2F3" w:themeFill="accent1" w:themeFillTint="33"/>
            <w:vAlign w:val="center"/>
            <w:hideMark/>
          </w:tcPr>
          <w:p w:rsidR="00497BCB" w:rsidRPr="000B3C22" w:rsidRDefault="00497BCB" w:rsidP="00512B30">
            <w:pPr>
              <w:spacing w:after="0" w:line="240" w:lineRule="auto"/>
              <w:jc w:val="center"/>
              <w:rPr>
                <w:rFonts w:ascii="Times New Roman" w:eastAsia="Times New Roman" w:hAnsi="Times New Roman" w:cs="Times New Roman"/>
                <w:b/>
                <w:bCs/>
                <w:color w:val="000000"/>
                <w:sz w:val="20"/>
                <w:szCs w:val="20"/>
                <w:lang w:val="ro-RO" w:eastAsia="ro-RO"/>
              </w:rPr>
            </w:pPr>
          </w:p>
        </w:tc>
        <w:tc>
          <w:tcPr>
            <w:tcW w:w="1044" w:type="dxa"/>
            <w:vMerge/>
            <w:tcBorders>
              <w:left w:val="nil"/>
              <w:bottom w:val="single" w:sz="4" w:space="0" w:color="auto"/>
              <w:right w:val="single" w:sz="4" w:space="0" w:color="auto"/>
            </w:tcBorders>
            <w:shd w:val="clear" w:color="000000" w:fill="D9E2F3" w:themeFill="accent1" w:themeFillTint="33"/>
            <w:vAlign w:val="center"/>
            <w:hideMark/>
          </w:tcPr>
          <w:p w:rsidR="00497BCB" w:rsidRPr="000B3C22" w:rsidRDefault="00497BCB" w:rsidP="00512B30">
            <w:pPr>
              <w:spacing w:after="0" w:line="240" w:lineRule="auto"/>
              <w:jc w:val="center"/>
              <w:rPr>
                <w:rFonts w:ascii="Times New Roman" w:eastAsia="Times New Roman" w:hAnsi="Times New Roman" w:cs="Times New Roman"/>
                <w:b/>
                <w:bCs/>
                <w:color w:val="000000"/>
                <w:sz w:val="20"/>
                <w:szCs w:val="20"/>
                <w:lang w:val="ro-RO" w:eastAsia="ro-RO"/>
              </w:rPr>
            </w:pPr>
          </w:p>
        </w:tc>
        <w:tc>
          <w:tcPr>
            <w:tcW w:w="1630" w:type="dxa"/>
            <w:tcBorders>
              <w:top w:val="single" w:sz="4" w:space="0" w:color="auto"/>
              <w:left w:val="nil"/>
              <w:bottom w:val="single" w:sz="4" w:space="0" w:color="auto"/>
              <w:right w:val="single" w:sz="4" w:space="0" w:color="auto"/>
            </w:tcBorders>
            <w:shd w:val="clear" w:color="000000" w:fill="D9E2F3" w:themeFill="accent1" w:themeFillTint="33"/>
            <w:vAlign w:val="center"/>
            <w:hideMark/>
          </w:tcPr>
          <w:p w:rsidR="00497BCB" w:rsidRPr="000B3C22" w:rsidRDefault="00497BCB" w:rsidP="00512B30">
            <w:pPr>
              <w:spacing w:after="0" w:line="240" w:lineRule="auto"/>
              <w:jc w:val="center"/>
              <w:rPr>
                <w:rFonts w:ascii="Times New Roman" w:eastAsia="Times New Roman" w:hAnsi="Times New Roman" w:cs="Times New Roman"/>
                <w:b/>
                <w:sz w:val="20"/>
                <w:szCs w:val="20"/>
                <w:lang w:val="ro-RO" w:eastAsia="ro-RO"/>
              </w:rPr>
            </w:pPr>
            <w:r w:rsidRPr="000B3C22">
              <w:rPr>
                <w:rFonts w:ascii="Times New Roman" w:eastAsia="Times New Roman" w:hAnsi="Times New Roman" w:cs="Times New Roman"/>
                <w:b/>
                <w:sz w:val="20"/>
                <w:szCs w:val="20"/>
                <w:lang w:val="ro-RO" w:eastAsia="ro-RO"/>
              </w:rPr>
              <w:t>2016</w:t>
            </w:r>
          </w:p>
        </w:tc>
        <w:tc>
          <w:tcPr>
            <w:tcW w:w="1731" w:type="dxa"/>
            <w:tcBorders>
              <w:top w:val="single" w:sz="4" w:space="0" w:color="auto"/>
              <w:left w:val="nil"/>
              <w:bottom w:val="single" w:sz="4" w:space="0" w:color="auto"/>
              <w:right w:val="single" w:sz="4" w:space="0" w:color="auto"/>
            </w:tcBorders>
            <w:shd w:val="clear" w:color="000000" w:fill="D9E2F3" w:themeFill="accent1" w:themeFillTint="33"/>
            <w:vAlign w:val="center"/>
            <w:hideMark/>
          </w:tcPr>
          <w:p w:rsidR="00497BCB" w:rsidRPr="000B3C22" w:rsidRDefault="00497BCB" w:rsidP="00512B30">
            <w:pPr>
              <w:spacing w:after="0" w:line="240" w:lineRule="auto"/>
              <w:jc w:val="center"/>
              <w:rPr>
                <w:rFonts w:ascii="Times New Roman" w:eastAsia="Times New Roman" w:hAnsi="Times New Roman" w:cs="Times New Roman"/>
                <w:b/>
                <w:sz w:val="20"/>
                <w:szCs w:val="20"/>
                <w:lang w:val="ro-RO" w:eastAsia="ro-RO"/>
              </w:rPr>
            </w:pPr>
            <w:r w:rsidRPr="000B3C22">
              <w:rPr>
                <w:rFonts w:ascii="Times New Roman" w:eastAsia="Times New Roman" w:hAnsi="Times New Roman" w:cs="Times New Roman"/>
                <w:b/>
                <w:sz w:val="20"/>
                <w:szCs w:val="20"/>
                <w:lang w:val="ro-RO" w:eastAsia="ro-RO"/>
              </w:rPr>
              <w:t>2017</w:t>
            </w:r>
          </w:p>
        </w:tc>
      </w:tr>
      <w:tr w:rsidR="00497BCB" w:rsidRPr="00CA746A" w:rsidTr="00512B30">
        <w:trPr>
          <w:trHeight w:val="272"/>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Suprafaţa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plantată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livezi</w:t>
            </w:r>
          </w:p>
        </w:tc>
        <w:tc>
          <w:tcPr>
            <w:tcW w:w="1044"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ha</w:t>
            </w:r>
          </w:p>
        </w:tc>
        <w:tc>
          <w:tcPr>
            <w:tcW w:w="1630"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right"/>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3074</w:t>
            </w:r>
          </w:p>
        </w:tc>
        <w:tc>
          <w:tcPr>
            <w:tcW w:w="1731"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right"/>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2428</w:t>
            </w:r>
          </w:p>
        </w:tc>
      </w:tr>
      <w:tr w:rsidR="00497BCB" w:rsidRPr="00CA746A" w:rsidTr="00512B30">
        <w:trPr>
          <w:trHeight w:val="272"/>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Necesarul</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pomi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în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mediu</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1</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hectar</w:t>
            </w:r>
          </w:p>
        </w:tc>
        <w:tc>
          <w:tcPr>
            <w:tcW w:w="1044"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pomi</w:t>
            </w:r>
          </w:p>
        </w:tc>
        <w:tc>
          <w:tcPr>
            <w:tcW w:w="1630"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right"/>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1250</w:t>
            </w:r>
          </w:p>
        </w:tc>
        <w:tc>
          <w:tcPr>
            <w:tcW w:w="1731"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right"/>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1250</w:t>
            </w:r>
          </w:p>
        </w:tc>
      </w:tr>
      <w:tr w:rsidR="00497BCB" w:rsidRPr="00CA746A" w:rsidTr="00512B30">
        <w:trPr>
          <w:trHeight w:val="272"/>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Necesarul</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pomi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toată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suprafaţa</w:t>
            </w:r>
          </w:p>
        </w:tc>
        <w:tc>
          <w:tcPr>
            <w:tcW w:w="1044"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pomi</w:t>
            </w:r>
          </w:p>
        </w:tc>
        <w:tc>
          <w:tcPr>
            <w:tcW w:w="1630"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right"/>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3842500</w:t>
            </w:r>
          </w:p>
        </w:tc>
        <w:tc>
          <w:tcPr>
            <w:tcW w:w="1731"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right"/>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3035000</w:t>
            </w:r>
          </w:p>
        </w:tc>
      </w:tr>
      <w:tr w:rsidR="00497BCB" w:rsidRPr="00CA746A" w:rsidTr="00512B30">
        <w:trPr>
          <w:trHeight w:val="272"/>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Import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material</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săditor</w:t>
            </w:r>
          </w:p>
        </w:tc>
        <w:tc>
          <w:tcPr>
            <w:tcW w:w="1044"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unit</w:t>
            </w:r>
          </w:p>
        </w:tc>
        <w:tc>
          <w:tcPr>
            <w:tcW w:w="1630"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right"/>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574550</w:t>
            </w:r>
          </w:p>
        </w:tc>
        <w:tc>
          <w:tcPr>
            <w:tcW w:w="1731"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right"/>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392212</w:t>
            </w:r>
          </w:p>
        </w:tc>
      </w:tr>
      <w:tr w:rsidR="00497BCB" w:rsidRPr="00CA746A" w:rsidTr="00512B30">
        <w:trPr>
          <w:trHeight w:val="272"/>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ind w:firstLineChars="100" w:firstLine="200"/>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pomi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altoiţi</w:t>
            </w:r>
          </w:p>
        </w:tc>
        <w:tc>
          <w:tcPr>
            <w:tcW w:w="1044"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unit</w:t>
            </w:r>
          </w:p>
        </w:tc>
        <w:tc>
          <w:tcPr>
            <w:tcW w:w="1630"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right"/>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197550</w:t>
            </w:r>
          </w:p>
        </w:tc>
        <w:tc>
          <w:tcPr>
            <w:tcW w:w="1731"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right"/>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281712</w:t>
            </w:r>
          </w:p>
        </w:tc>
      </w:tr>
      <w:tr w:rsidR="00497BCB" w:rsidRPr="00CA746A" w:rsidTr="00512B30">
        <w:trPr>
          <w:trHeight w:val="272"/>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ind w:firstLineChars="100" w:firstLine="200"/>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portaltoi</w:t>
            </w:r>
          </w:p>
        </w:tc>
        <w:tc>
          <w:tcPr>
            <w:tcW w:w="1044"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unit</w:t>
            </w:r>
          </w:p>
        </w:tc>
        <w:tc>
          <w:tcPr>
            <w:tcW w:w="1630"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right"/>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377000</w:t>
            </w:r>
          </w:p>
        </w:tc>
        <w:tc>
          <w:tcPr>
            <w:tcW w:w="1731"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right"/>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110500</w:t>
            </w:r>
          </w:p>
        </w:tc>
      </w:tr>
      <w:tr w:rsidR="00497BCB" w:rsidRPr="00CA746A" w:rsidTr="00512B30">
        <w:trPr>
          <w:trHeight w:val="272"/>
        </w:trPr>
        <w:tc>
          <w:tcPr>
            <w:tcW w:w="4531" w:type="dxa"/>
            <w:tcBorders>
              <w:top w:val="nil"/>
              <w:left w:val="single" w:sz="4" w:space="0" w:color="auto"/>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rPr>
                <w:rFonts w:ascii="Times New Roman" w:eastAsia="Times New Roman" w:hAnsi="Times New Roman" w:cs="Times New Roman"/>
                <w:bCs/>
                <w:color w:val="C00000"/>
                <w:sz w:val="20"/>
                <w:szCs w:val="20"/>
                <w:lang w:val="ro-RO" w:eastAsia="ro-RO"/>
              </w:rPr>
            </w:pPr>
            <w:r w:rsidRPr="00CA746A">
              <w:rPr>
                <w:rFonts w:ascii="Times New Roman" w:eastAsia="Times New Roman" w:hAnsi="Times New Roman" w:cs="Times New Roman"/>
                <w:bCs/>
                <w:color w:val="C00000"/>
                <w:sz w:val="20"/>
                <w:szCs w:val="20"/>
                <w:lang w:val="ro-RO" w:eastAsia="ro-RO"/>
              </w:rPr>
              <w:t>Asigurarea</w:t>
            </w:r>
            <w:r>
              <w:rPr>
                <w:rFonts w:ascii="Times New Roman" w:eastAsia="Times New Roman" w:hAnsi="Times New Roman" w:cs="Times New Roman"/>
                <w:bCs/>
                <w:color w:val="C00000"/>
                <w:sz w:val="20"/>
                <w:szCs w:val="20"/>
                <w:lang w:val="ro-RO" w:eastAsia="ro-RO"/>
              </w:rPr>
              <w:t xml:space="preserve"> </w:t>
            </w:r>
            <w:r w:rsidRPr="00CA746A">
              <w:rPr>
                <w:rFonts w:ascii="Times New Roman" w:eastAsia="Times New Roman" w:hAnsi="Times New Roman" w:cs="Times New Roman"/>
                <w:bCs/>
                <w:color w:val="C00000"/>
                <w:sz w:val="20"/>
                <w:szCs w:val="20"/>
                <w:lang w:val="ro-RO" w:eastAsia="ro-RO"/>
              </w:rPr>
              <w:t>necesarului</w:t>
            </w:r>
            <w:r>
              <w:rPr>
                <w:rFonts w:ascii="Times New Roman" w:eastAsia="Times New Roman" w:hAnsi="Times New Roman" w:cs="Times New Roman"/>
                <w:bCs/>
                <w:color w:val="C00000"/>
                <w:sz w:val="20"/>
                <w:szCs w:val="20"/>
                <w:lang w:val="ro-RO" w:eastAsia="ro-RO"/>
              </w:rPr>
              <w:t xml:space="preserve"> </w:t>
            </w:r>
            <w:r w:rsidRPr="00CA746A">
              <w:rPr>
                <w:rFonts w:ascii="Times New Roman" w:eastAsia="Times New Roman" w:hAnsi="Times New Roman" w:cs="Times New Roman"/>
                <w:bCs/>
                <w:color w:val="C00000"/>
                <w:sz w:val="20"/>
                <w:szCs w:val="20"/>
                <w:lang w:val="ro-RO" w:eastAsia="ro-RO"/>
              </w:rPr>
              <w:t>din</w:t>
            </w:r>
            <w:r>
              <w:rPr>
                <w:rFonts w:ascii="Times New Roman" w:eastAsia="Times New Roman" w:hAnsi="Times New Roman" w:cs="Times New Roman"/>
                <w:bCs/>
                <w:color w:val="C00000"/>
                <w:sz w:val="20"/>
                <w:szCs w:val="20"/>
                <w:lang w:val="ro-RO" w:eastAsia="ro-RO"/>
              </w:rPr>
              <w:t xml:space="preserve"> </w:t>
            </w:r>
            <w:r w:rsidRPr="00CA746A">
              <w:rPr>
                <w:rFonts w:ascii="Times New Roman" w:eastAsia="Times New Roman" w:hAnsi="Times New Roman" w:cs="Times New Roman"/>
                <w:bCs/>
                <w:color w:val="C00000"/>
                <w:sz w:val="20"/>
                <w:szCs w:val="20"/>
                <w:lang w:val="ro-RO" w:eastAsia="ro-RO"/>
              </w:rPr>
              <w:t>import</w:t>
            </w:r>
          </w:p>
        </w:tc>
        <w:tc>
          <w:tcPr>
            <w:tcW w:w="1044"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center"/>
              <w:rPr>
                <w:rFonts w:ascii="Times New Roman" w:eastAsia="Times New Roman" w:hAnsi="Times New Roman" w:cs="Times New Roman"/>
                <w:bCs/>
                <w:color w:val="C00000"/>
                <w:sz w:val="20"/>
                <w:szCs w:val="20"/>
                <w:lang w:val="ro-RO" w:eastAsia="ro-RO"/>
              </w:rPr>
            </w:pPr>
            <w:r w:rsidRPr="00CA746A">
              <w:rPr>
                <w:rFonts w:ascii="Times New Roman" w:eastAsia="Times New Roman" w:hAnsi="Times New Roman" w:cs="Times New Roman"/>
                <w:bCs/>
                <w:color w:val="C00000"/>
                <w:sz w:val="20"/>
                <w:szCs w:val="20"/>
                <w:lang w:val="ro-RO" w:eastAsia="ro-RO"/>
              </w:rPr>
              <w:t>%</w:t>
            </w:r>
          </w:p>
        </w:tc>
        <w:tc>
          <w:tcPr>
            <w:tcW w:w="1630"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right"/>
              <w:rPr>
                <w:rFonts w:ascii="Times New Roman" w:eastAsia="Times New Roman" w:hAnsi="Times New Roman" w:cs="Times New Roman"/>
                <w:bCs/>
                <w:sz w:val="20"/>
                <w:szCs w:val="20"/>
                <w:lang w:val="ro-RO" w:eastAsia="ro-RO"/>
              </w:rPr>
            </w:pPr>
            <w:r w:rsidRPr="00CA746A">
              <w:rPr>
                <w:rFonts w:ascii="Times New Roman" w:eastAsia="Times New Roman" w:hAnsi="Times New Roman" w:cs="Times New Roman"/>
                <w:bCs/>
                <w:sz w:val="20"/>
                <w:szCs w:val="20"/>
                <w:lang w:val="ro-RO" w:eastAsia="ro-RO"/>
              </w:rPr>
              <w:t>5,1%</w:t>
            </w:r>
          </w:p>
        </w:tc>
        <w:tc>
          <w:tcPr>
            <w:tcW w:w="1731" w:type="dxa"/>
            <w:tcBorders>
              <w:top w:val="nil"/>
              <w:left w:val="nil"/>
              <w:bottom w:val="single" w:sz="4" w:space="0" w:color="auto"/>
              <w:right w:val="single" w:sz="4" w:space="0" w:color="auto"/>
            </w:tcBorders>
            <w:shd w:val="clear" w:color="000000" w:fill="FFFFFF"/>
            <w:noWrap/>
            <w:vAlign w:val="bottom"/>
            <w:hideMark/>
          </w:tcPr>
          <w:p w:rsidR="00497BCB" w:rsidRPr="00CA746A" w:rsidRDefault="00497BCB" w:rsidP="00512B30">
            <w:pPr>
              <w:spacing w:after="0" w:line="240" w:lineRule="auto"/>
              <w:jc w:val="right"/>
              <w:rPr>
                <w:rFonts w:ascii="Times New Roman" w:eastAsia="Times New Roman" w:hAnsi="Times New Roman" w:cs="Times New Roman"/>
                <w:bCs/>
                <w:sz w:val="20"/>
                <w:szCs w:val="20"/>
                <w:lang w:val="ro-RO" w:eastAsia="ro-RO"/>
              </w:rPr>
            </w:pPr>
            <w:r w:rsidRPr="00CA746A">
              <w:rPr>
                <w:rFonts w:ascii="Times New Roman" w:eastAsia="Times New Roman" w:hAnsi="Times New Roman" w:cs="Times New Roman"/>
                <w:bCs/>
                <w:sz w:val="20"/>
                <w:szCs w:val="20"/>
                <w:lang w:val="ro-RO" w:eastAsia="ro-RO"/>
              </w:rPr>
              <w:t>9,3%</w:t>
            </w:r>
          </w:p>
        </w:tc>
      </w:tr>
    </w:tbl>
    <w:p w:rsidR="00497BCB" w:rsidRPr="00CA746A" w:rsidRDefault="00497BCB" w:rsidP="00497BCB">
      <w:pPr>
        <w:spacing w:after="0" w:line="240" w:lineRule="auto"/>
        <w:rPr>
          <w:rFonts w:ascii="Times New Roman" w:hAnsi="Times New Roman" w:cs="Times New Roman"/>
          <w:sz w:val="20"/>
          <w:szCs w:val="20"/>
          <w:lang w:val="ro-RO"/>
        </w:rPr>
      </w:pPr>
      <w:r w:rsidRPr="00CA746A">
        <w:rPr>
          <w:rFonts w:ascii="Times New Roman" w:hAnsi="Times New Roman" w:cs="Times New Roman"/>
          <w:sz w:val="20"/>
          <w:szCs w:val="20"/>
          <w:lang w:val="ro-RO"/>
        </w:rPr>
        <w:t>Sursa:</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Elaborată</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de</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autori</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în</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baza</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datelor</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ANSA</w:t>
      </w:r>
    </w:p>
    <w:p w:rsidR="00497BCB" w:rsidRPr="00CA746A" w:rsidRDefault="00497BCB" w:rsidP="00497BCB">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prezent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atestă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precaută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priveşte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livezilor,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fermierii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investighează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mult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mult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gama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necesară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tehnologiile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selectarea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furnizorilor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w:t>
      </w:r>
    </w:p>
    <w:p w:rsidR="00497BCB" w:rsidRPr="00CA746A" w:rsidRDefault="00497BCB" w:rsidP="00497BCB">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prezent,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principalul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impediment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crearea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multianuale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moderne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accesul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limitat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calitate,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deosebi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produs</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ţară.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foarte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dificil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găseşti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valori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biologice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superioare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condiţie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obligatorie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fermierii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hotarele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fondarea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livezilor.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Necătând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elaborate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aprobate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actele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necesare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domeniul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respectiv: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Ordinul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Ministerul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Agriculturii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Industriei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Alimentare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nr.22</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28</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februarie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2001</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privire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testarea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și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comercializarea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înmulțire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și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(nepublicat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Monitorul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Oficial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Republicii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Ordinul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Ministerul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Agriculturii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Industriei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Alimentare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198</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22</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august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2005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privire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aprobarea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Regulamentului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privind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testarea,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certificarea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comercializarea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înmulţire,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bacifer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(Monitorul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Oficial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Republicii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2006,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nr.47-50,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168);</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Ordinul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Ministerul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Agriculturii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Industriei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Alimentare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51</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19</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martie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2007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privire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aprobarea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Reglementării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tehnice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înmulţire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bacifer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căpşun.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Condiţii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calitate”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(Monitorul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Oficial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Republicii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2007,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127-130,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497)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abrogate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ulterior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Ordinul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191</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14.09.2016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Ministerul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Agriculturii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Industriei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Alimentare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menținând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Hotărârea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Guvernului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415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21</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iunie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2013</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aprobarea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Normei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privind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controlul,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certificarea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comercializarea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înmulţire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fructifer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(Monitorul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Oficial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Republicii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2013,</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nr.136-139,</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art.502)</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hyperlink r:id="rId11" w:tgtFrame="_blank" w:history="1">
        <w:r w:rsidRPr="00CA746A">
          <w:rPr>
            <w:rFonts w:ascii="Times New Roman" w:hAnsi="Times New Roman" w:cs="Times New Roman"/>
            <w:sz w:val="24"/>
            <w:szCs w:val="20"/>
            <w:lang w:val="ro-RO"/>
          </w:rPr>
          <w:t>Hotărârea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Guvernului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418</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09.07.2009</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privire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aprobarea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Reglementării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tehnice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certificarea,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controlul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comercializarea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înmulţire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viticol”</w:t>
        </w:r>
      </w:hyperlink>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până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prezent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ignoră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normative.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cazuri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chiar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instituţiile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ignoră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vigoare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diverse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ordine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eschivează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Certificat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Ordin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02/01-15</w:t>
      </w:r>
      <w:r>
        <w:rPr>
          <w:rFonts w:ascii="Times New Roman" w:hAnsi="Times New Roman" w:cs="Times New Roman"/>
          <w:sz w:val="24"/>
          <w:szCs w:val="20"/>
          <w:lang w:val="ro-RO"/>
        </w:rPr>
        <w:t xml:space="preserve"> </w:t>
      </w:r>
      <w:r w:rsidRPr="00CA746A">
        <w:rPr>
          <w:rFonts w:ascii="Times New Roman" w:hAnsi="Times New Roman" w:cs="Times New Roman"/>
          <w:bCs/>
          <w:sz w:val="24"/>
        </w:rPr>
        <w:t>Instituția</w:t>
      </w:r>
      <w:r>
        <w:rPr>
          <w:rFonts w:ascii="Times New Roman" w:hAnsi="Times New Roman" w:cs="Times New Roman"/>
          <w:bCs/>
          <w:sz w:val="24"/>
        </w:rPr>
        <w:t xml:space="preserve"> </w:t>
      </w:r>
      <w:r w:rsidRPr="00CA746A">
        <w:rPr>
          <w:rFonts w:ascii="Times New Roman" w:hAnsi="Times New Roman" w:cs="Times New Roman"/>
          <w:bCs/>
          <w:sz w:val="24"/>
        </w:rPr>
        <w:t>Publică</w:t>
      </w:r>
      <w:r>
        <w:rPr>
          <w:rFonts w:ascii="Times New Roman" w:hAnsi="Times New Roman" w:cs="Times New Roman"/>
          <w:bCs/>
          <w:sz w:val="24"/>
        </w:rPr>
        <w:t xml:space="preserve"> </w:t>
      </w:r>
      <w:r w:rsidRPr="00CA746A">
        <w:rPr>
          <w:rFonts w:ascii="Times New Roman" w:hAnsi="Times New Roman" w:cs="Times New Roman"/>
          <w:bCs/>
          <w:sz w:val="24"/>
        </w:rPr>
        <w:t>Oficiul</w:t>
      </w:r>
      <w:r>
        <w:rPr>
          <w:rFonts w:ascii="Times New Roman" w:hAnsi="Times New Roman" w:cs="Times New Roman"/>
          <w:bCs/>
          <w:sz w:val="24"/>
        </w:rPr>
        <w:t xml:space="preserve"> </w:t>
      </w:r>
      <w:r w:rsidRPr="00CA746A">
        <w:rPr>
          <w:rFonts w:ascii="Times New Roman" w:hAnsi="Times New Roman" w:cs="Times New Roman"/>
          <w:bCs/>
          <w:sz w:val="24"/>
        </w:rPr>
        <w:t>Național</w:t>
      </w:r>
      <w:r>
        <w:rPr>
          <w:rFonts w:ascii="Times New Roman" w:hAnsi="Times New Roman" w:cs="Times New Roman"/>
          <w:bCs/>
          <w:sz w:val="24"/>
        </w:rPr>
        <w:t xml:space="preserve"> </w:t>
      </w:r>
      <w:r w:rsidRPr="00CA746A">
        <w:rPr>
          <w:rFonts w:ascii="Times New Roman" w:hAnsi="Times New Roman" w:cs="Times New Roman"/>
          <w:bCs/>
          <w:sz w:val="24"/>
        </w:rPr>
        <w:t>al</w:t>
      </w:r>
      <w:r>
        <w:rPr>
          <w:rFonts w:ascii="Times New Roman" w:hAnsi="Times New Roman" w:cs="Times New Roman"/>
          <w:bCs/>
          <w:sz w:val="24"/>
        </w:rPr>
        <w:t xml:space="preserve"> </w:t>
      </w:r>
      <w:r w:rsidRPr="00CA746A">
        <w:rPr>
          <w:rFonts w:ascii="Times New Roman" w:hAnsi="Times New Roman" w:cs="Times New Roman"/>
          <w:bCs/>
          <w:sz w:val="24"/>
        </w:rPr>
        <w:t>Viei</w:t>
      </w:r>
      <w:r>
        <w:rPr>
          <w:rFonts w:ascii="Times New Roman" w:hAnsi="Times New Roman" w:cs="Times New Roman"/>
          <w:bCs/>
          <w:sz w:val="24"/>
        </w:rPr>
        <w:t xml:space="preserve"> </w:t>
      </w:r>
      <w:r w:rsidRPr="00CA746A">
        <w:rPr>
          <w:rFonts w:ascii="Times New Roman" w:hAnsi="Times New Roman" w:cs="Times New Roman"/>
          <w:bCs/>
          <w:sz w:val="24"/>
        </w:rPr>
        <w:t>și</w:t>
      </w:r>
      <w:r>
        <w:rPr>
          <w:rFonts w:ascii="Times New Roman" w:hAnsi="Times New Roman" w:cs="Times New Roman"/>
          <w:bCs/>
          <w:sz w:val="24"/>
        </w:rPr>
        <w:t xml:space="preserve"> </w:t>
      </w:r>
      <w:r w:rsidRPr="00CA746A">
        <w:rPr>
          <w:rFonts w:ascii="Times New Roman" w:hAnsi="Times New Roman" w:cs="Times New Roman"/>
          <w:bCs/>
          <w:sz w:val="24"/>
        </w:rPr>
        <w:t>Vinului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19.01.2015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privire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viticol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categorie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„Obişnuit”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Publicat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23.01.2015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Monitorul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Oficial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11-21</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117.</w:t>
      </w:r>
    </w:p>
    <w:p w:rsidR="00497BCB" w:rsidRPr="00CA746A" w:rsidRDefault="00497BCB" w:rsidP="00497BCB">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lipsesc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mamă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într-o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deplorabilă,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ramuri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altoire.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redresarea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acestei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situaţii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cruciale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necesar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MADRM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parteneriat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ANSA,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Asociaţia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Moldova-Fruct,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donatori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străini,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mediul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afacere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intervină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urgenţă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crearea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cadru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stimula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investiţiile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modernizare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calitate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stopa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activitatea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pepinierelor,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conformează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cerinţelor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menţionate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regulament.</w:t>
      </w:r>
    </w:p>
    <w:p w:rsidR="00497BCB" w:rsidRPr="00CA746A" w:rsidRDefault="00497BCB" w:rsidP="00497BCB">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Companiile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practică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businessul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direct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importa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hotare,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deoarece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acces</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furnizori,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bariere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comunicare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doresc</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iniţieze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afacere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corectă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start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performanţă.</w:t>
      </w:r>
      <w:r>
        <w:rPr>
          <w:rFonts w:ascii="Times New Roman" w:hAnsi="Times New Roman" w:cs="Times New Roman"/>
          <w:sz w:val="24"/>
          <w:szCs w:val="20"/>
          <w:lang w:val="ro-RO"/>
        </w:rPr>
        <w:t xml:space="preserve"> </w:t>
      </w:r>
    </w:p>
    <w:p w:rsidR="00497BCB" w:rsidRPr="00CA746A" w:rsidRDefault="00497BCB" w:rsidP="00497BCB">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lastRenderedPageBreak/>
        <w:t>Datele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tabelului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prezintă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importul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exportul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săditor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horticol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variat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altul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oarecare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privinţa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materialului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semincer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horticol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înregistrăm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cantitatea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importată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cartof,</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bostănoase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fost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net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superioară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faţă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export.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Aceasta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demonstrează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plus</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prezent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Republica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avem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seminceră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culturilor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legumicole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bostănoase</w:t>
      </w:r>
    </w:p>
    <w:p w:rsidR="00497BCB" w:rsidRPr="00CA746A" w:rsidRDefault="00497BCB" w:rsidP="00497BCB">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Importul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exportul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material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săditor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semincer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horticol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ani</w:t>
      </w:r>
      <w:r>
        <w:rPr>
          <w:rFonts w:ascii="Times New Roman" w:hAnsi="Times New Roman" w:cs="Times New Roman"/>
          <w:b/>
          <w:sz w:val="24"/>
          <w:szCs w:val="20"/>
          <w:lang w:val="ro-RO"/>
        </w:rPr>
        <w:t xml:space="preserve">i </w:t>
      </w:r>
      <w:r w:rsidRPr="00CA746A">
        <w:rPr>
          <w:rFonts w:ascii="Times New Roman" w:hAnsi="Times New Roman" w:cs="Times New Roman"/>
          <w:b/>
          <w:sz w:val="24"/>
          <w:szCs w:val="20"/>
          <w:lang w:val="ro-RO"/>
        </w:rPr>
        <w:t>2010-2017,</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buc)</w:t>
      </w:r>
    </w:p>
    <w:tbl>
      <w:tblPr>
        <w:tblW w:w="83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4"/>
        <w:gridCol w:w="905"/>
        <w:gridCol w:w="905"/>
        <w:gridCol w:w="905"/>
        <w:gridCol w:w="905"/>
        <w:gridCol w:w="905"/>
        <w:gridCol w:w="905"/>
        <w:gridCol w:w="905"/>
        <w:gridCol w:w="905"/>
      </w:tblGrid>
      <w:tr w:rsidR="00497BCB" w:rsidRPr="00CA746A" w:rsidTr="00512B30">
        <w:trPr>
          <w:trHeight w:val="350"/>
        </w:trPr>
        <w:tc>
          <w:tcPr>
            <w:tcW w:w="1094" w:type="dxa"/>
            <w:shd w:val="clear" w:color="auto" w:fill="D9E2F3" w:themeFill="accent1" w:themeFillTint="33"/>
            <w:vAlign w:val="center"/>
          </w:tcPr>
          <w:p w:rsidR="00497BCB" w:rsidRPr="000B3C22" w:rsidRDefault="00497BCB" w:rsidP="00512B30">
            <w:pPr>
              <w:spacing w:after="0" w:line="240" w:lineRule="auto"/>
              <w:jc w:val="center"/>
              <w:rPr>
                <w:rFonts w:ascii="Times New Roman" w:hAnsi="Times New Roman" w:cs="Times New Roman"/>
                <w:b/>
                <w:sz w:val="20"/>
                <w:szCs w:val="20"/>
                <w:lang w:val="ro-RO"/>
              </w:rPr>
            </w:pPr>
            <w:r w:rsidRPr="000B3C22">
              <w:rPr>
                <w:rFonts w:ascii="Times New Roman" w:hAnsi="Times New Roman" w:cs="Times New Roman"/>
                <w:b/>
                <w:sz w:val="20"/>
                <w:szCs w:val="20"/>
                <w:lang w:val="ro-RO"/>
              </w:rPr>
              <w:t>Categoria</w:t>
            </w:r>
          </w:p>
        </w:tc>
        <w:tc>
          <w:tcPr>
            <w:tcW w:w="905" w:type="dxa"/>
            <w:shd w:val="clear" w:color="auto" w:fill="D9E2F3" w:themeFill="accent1" w:themeFillTint="33"/>
            <w:vAlign w:val="center"/>
          </w:tcPr>
          <w:p w:rsidR="00497BCB" w:rsidRPr="000B3C22" w:rsidRDefault="00497BCB" w:rsidP="00512B30">
            <w:pPr>
              <w:spacing w:after="0" w:line="240" w:lineRule="auto"/>
              <w:jc w:val="center"/>
              <w:rPr>
                <w:rFonts w:ascii="Times New Roman" w:eastAsia="Times New Roman" w:hAnsi="Times New Roman" w:cs="Times New Roman"/>
                <w:b/>
                <w:bCs/>
                <w:sz w:val="20"/>
                <w:szCs w:val="20"/>
                <w:lang w:val="ro-RO" w:eastAsia="ro-RO"/>
              </w:rPr>
            </w:pPr>
            <w:r w:rsidRPr="000B3C22">
              <w:rPr>
                <w:rFonts w:ascii="Times New Roman" w:eastAsia="Times New Roman" w:hAnsi="Times New Roman" w:cs="Times New Roman"/>
                <w:b/>
                <w:bCs/>
                <w:sz w:val="20"/>
                <w:szCs w:val="20"/>
                <w:lang w:val="ro-RO" w:eastAsia="ro-RO"/>
              </w:rPr>
              <w:t>a. 2010</w:t>
            </w:r>
          </w:p>
        </w:tc>
        <w:tc>
          <w:tcPr>
            <w:tcW w:w="905" w:type="dxa"/>
            <w:shd w:val="clear" w:color="auto" w:fill="D9E2F3" w:themeFill="accent1" w:themeFillTint="33"/>
            <w:vAlign w:val="center"/>
          </w:tcPr>
          <w:p w:rsidR="00497BCB" w:rsidRPr="000B3C22" w:rsidRDefault="00497BCB" w:rsidP="00512B30">
            <w:pPr>
              <w:spacing w:after="0" w:line="240" w:lineRule="auto"/>
              <w:jc w:val="center"/>
              <w:rPr>
                <w:rFonts w:ascii="Times New Roman" w:eastAsia="Times New Roman" w:hAnsi="Times New Roman" w:cs="Times New Roman"/>
                <w:b/>
                <w:bCs/>
                <w:sz w:val="20"/>
                <w:szCs w:val="20"/>
                <w:lang w:val="ro-RO" w:eastAsia="ro-RO"/>
              </w:rPr>
            </w:pPr>
            <w:r w:rsidRPr="000B3C22">
              <w:rPr>
                <w:rFonts w:ascii="Times New Roman" w:eastAsia="Times New Roman" w:hAnsi="Times New Roman" w:cs="Times New Roman"/>
                <w:b/>
                <w:bCs/>
                <w:sz w:val="20"/>
                <w:szCs w:val="20"/>
                <w:lang w:val="ro-RO" w:eastAsia="ro-RO"/>
              </w:rPr>
              <w:t>a. 2011</w:t>
            </w:r>
          </w:p>
        </w:tc>
        <w:tc>
          <w:tcPr>
            <w:tcW w:w="905" w:type="dxa"/>
            <w:shd w:val="clear" w:color="auto" w:fill="D9E2F3" w:themeFill="accent1" w:themeFillTint="33"/>
            <w:vAlign w:val="center"/>
          </w:tcPr>
          <w:p w:rsidR="00497BCB" w:rsidRPr="000B3C22" w:rsidRDefault="00497BCB" w:rsidP="00512B30">
            <w:pPr>
              <w:spacing w:after="0" w:line="240" w:lineRule="auto"/>
              <w:jc w:val="center"/>
              <w:rPr>
                <w:rFonts w:ascii="Times New Roman" w:eastAsia="Times New Roman" w:hAnsi="Times New Roman" w:cs="Times New Roman"/>
                <w:b/>
                <w:bCs/>
                <w:sz w:val="20"/>
                <w:szCs w:val="20"/>
                <w:lang w:val="ro-RO" w:eastAsia="ro-RO"/>
              </w:rPr>
            </w:pPr>
            <w:r w:rsidRPr="000B3C22">
              <w:rPr>
                <w:rFonts w:ascii="Times New Roman" w:eastAsia="Times New Roman" w:hAnsi="Times New Roman" w:cs="Times New Roman"/>
                <w:b/>
                <w:bCs/>
                <w:sz w:val="20"/>
                <w:szCs w:val="20"/>
                <w:lang w:val="ro-RO" w:eastAsia="ro-RO"/>
              </w:rPr>
              <w:t>a. 2012</w:t>
            </w:r>
          </w:p>
        </w:tc>
        <w:tc>
          <w:tcPr>
            <w:tcW w:w="905" w:type="dxa"/>
            <w:shd w:val="clear" w:color="auto" w:fill="D9E2F3" w:themeFill="accent1" w:themeFillTint="33"/>
            <w:vAlign w:val="center"/>
          </w:tcPr>
          <w:p w:rsidR="00497BCB" w:rsidRPr="000B3C22" w:rsidRDefault="00497BCB" w:rsidP="00512B30">
            <w:pPr>
              <w:spacing w:after="0" w:line="240" w:lineRule="auto"/>
              <w:jc w:val="center"/>
              <w:rPr>
                <w:rFonts w:ascii="Times New Roman" w:eastAsia="Times New Roman" w:hAnsi="Times New Roman" w:cs="Times New Roman"/>
                <w:b/>
                <w:bCs/>
                <w:sz w:val="20"/>
                <w:szCs w:val="20"/>
                <w:lang w:val="ro-RO" w:eastAsia="ro-RO"/>
              </w:rPr>
            </w:pPr>
            <w:r w:rsidRPr="000B3C22">
              <w:rPr>
                <w:rFonts w:ascii="Times New Roman" w:eastAsia="Times New Roman" w:hAnsi="Times New Roman" w:cs="Times New Roman"/>
                <w:b/>
                <w:bCs/>
                <w:sz w:val="20"/>
                <w:szCs w:val="20"/>
                <w:lang w:val="ro-RO" w:eastAsia="ro-RO"/>
              </w:rPr>
              <w:t>a. 2013</w:t>
            </w:r>
          </w:p>
        </w:tc>
        <w:tc>
          <w:tcPr>
            <w:tcW w:w="905" w:type="dxa"/>
            <w:shd w:val="clear" w:color="auto" w:fill="D9E2F3" w:themeFill="accent1" w:themeFillTint="33"/>
            <w:vAlign w:val="center"/>
          </w:tcPr>
          <w:p w:rsidR="00497BCB" w:rsidRPr="000B3C22" w:rsidRDefault="00497BCB" w:rsidP="00512B30">
            <w:pPr>
              <w:spacing w:after="0" w:line="240" w:lineRule="auto"/>
              <w:jc w:val="center"/>
              <w:rPr>
                <w:rFonts w:ascii="Times New Roman" w:eastAsia="Times New Roman" w:hAnsi="Times New Roman" w:cs="Times New Roman"/>
                <w:b/>
                <w:bCs/>
                <w:sz w:val="20"/>
                <w:szCs w:val="20"/>
                <w:lang w:val="ro-RO" w:eastAsia="ro-RO"/>
              </w:rPr>
            </w:pPr>
            <w:r w:rsidRPr="000B3C22">
              <w:rPr>
                <w:rFonts w:ascii="Times New Roman" w:eastAsia="Times New Roman" w:hAnsi="Times New Roman" w:cs="Times New Roman"/>
                <w:b/>
                <w:bCs/>
                <w:sz w:val="20"/>
                <w:szCs w:val="20"/>
                <w:lang w:val="ro-RO" w:eastAsia="ro-RO"/>
              </w:rPr>
              <w:t>a. 2014</w:t>
            </w:r>
          </w:p>
        </w:tc>
        <w:tc>
          <w:tcPr>
            <w:tcW w:w="905" w:type="dxa"/>
            <w:shd w:val="clear" w:color="auto" w:fill="D9E2F3" w:themeFill="accent1" w:themeFillTint="33"/>
            <w:vAlign w:val="center"/>
          </w:tcPr>
          <w:p w:rsidR="00497BCB" w:rsidRPr="000B3C22" w:rsidRDefault="00497BCB" w:rsidP="00512B30">
            <w:pPr>
              <w:spacing w:after="0" w:line="240" w:lineRule="auto"/>
              <w:jc w:val="center"/>
              <w:rPr>
                <w:rFonts w:ascii="Times New Roman" w:eastAsia="Times New Roman" w:hAnsi="Times New Roman" w:cs="Times New Roman"/>
                <w:b/>
                <w:bCs/>
                <w:sz w:val="20"/>
                <w:szCs w:val="20"/>
                <w:lang w:val="ro-RO" w:eastAsia="ro-RO"/>
              </w:rPr>
            </w:pPr>
            <w:r w:rsidRPr="000B3C22">
              <w:rPr>
                <w:rFonts w:ascii="Times New Roman" w:eastAsia="Times New Roman" w:hAnsi="Times New Roman" w:cs="Times New Roman"/>
                <w:b/>
                <w:bCs/>
                <w:sz w:val="20"/>
                <w:szCs w:val="20"/>
                <w:lang w:val="ro-RO" w:eastAsia="ro-RO"/>
              </w:rPr>
              <w:t>a. 2015</w:t>
            </w:r>
          </w:p>
        </w:tc>
        <w:tc>
          <w:tcPr>
            <w:tcW w:w="905" w:type="dxa"/>
            <w:shd w:val="clear" w:color="auto" w:fill="D9E2F3" w:themeFill="accent1" w:themeFillTint="33"/>
            <w:vAlign w:val="center"/>
          </w:tcPr>
          <w:p w:rsidR="00497BCB" w:rsidRPr="000B3C22" w:rsidRDefault="00497BCB" w:rsidP="00512B30">
            <w:pPr>
              <w:spacing w:after="0" w:line="240" w:lineRule="auto"/>
              <w:jc w:val="center"/>
              <w:rPr>
                <w:rFonts w:ascii="Times New Roman" w:eastAsia="Times New Roman" w:hAnsi="Times New Roman" w:cs="Times New Roman"/>
                <w:b/>
                <w:bCs/>
                <w:sz w:val="20"/>
                <w:szCs w:val="20"/>
                <w:lang w:val="ro-RO" w:eastAsia="ro-RO"/>
              </w:rPr>
            </w:pPr>
            <w:r w:rsidRPr="000B3C22">
              <w:rPr>
                <w:rFonts w:ascii="Times New Roman" w:eastAsia="Times New Roman" w:hAnsi="Times New Roman" w:cs="Times New Roman"/>
                <w:b/>
                <w:bCs/>
                <w:sz w:val="20"/>
                <w:szCs w:val="20"/>
                <w:lang w:val="ro-RO" w:eastAsia="ro-RO"/>
              </w:rPr>
              <w:t>a. 2016</w:t>
            </w:r>
          </w:p>
        </w:tc>
        <w:tc>
          <w:tcPr>
            <w:tcW w:w="905" w:type="dxa"/>
            <w:shd w:val="clear" w:color="auto" w:fill="D9E2F3" w:themeFill="accent1" w:themeFillTint="33"/>
            <w:vAlign w:val="center"/>
          </w:tcPr>
          <w:p w:rsidR="00497BCB" w:rsidRPr="000B3C22" w:rsidRDefault="00497BCB" w:rsidP="00512B30">
            <w:pPr>
              <w:spacing w:after="0" w:line="240" w:lineRule="auto"/>
              <w:jc w:val="center"/>
              <w:rPr>
                <w:rFonts w:ascii="Times New Roman" w:eastAsia="Times New Roman" w:hAnsi="Times New Roman" w:cs="Times New Roman"/>
                <w:b/>
                <w:bCs/>
                <w:sz w:val="20"/>
                <w:szCs w:val="20"/>
                <w:lang w:val="ro-RO" w:eastAsia="ro-RO"/>
              </w:rPr>
            </w:pPr>
            <w:r w:rsidRPr="000B3C22">
              <w:rPr>
                <w:rFonts w:ascii="Times New Roman" w:eastAsia="Times New Roman" w:hAnsi="Times New Roman" w:cs="Times New Roman"/>
                <w:b/>
                <w:bCs/>
                <w:sz w:val="20"/>
                <w:szCs w:val="20"/>
                <w:lang w:val="ro-RO" w:eastAsia="ro-RO"/>
              </w:rPr>
              <w:t>a. 2017</w:t>
            </w:r>
          </w:p>
        </w:tc>
      </w:tr>
      <w:tr w:rsidR="00497BCB" w:rsidRPr="00CA746A" w:rsidTr="00512B30">
        <w:trPr>
          <w:trHeight w:val="128"/>
        </w:trPr>
        <w:tc>
          <w:tcPr>
            <w:tcW w:w="8334" w:type="dxa"/>
            <w:gridSpan w:val="9"/>
            <w:vAlign w:val="center"/>
          </w:tcPr>
          <w:p w:rsidR="00497BCB" w:rsidRPr="00CA746A" w:rsidRDefault="00497BCB" w:rsidP="00512B30">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Material</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săditor</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pomicol</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şi</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bacifer</w:t>
            </w:r>
          </w:p>
        </w:tc>
      </w:tr>
      <w:tr w:rsidR="00497BCB" w:rsidRPr="00CA746A" w:rsidTr="00512B30">
        <w:trPr>
          <w:trHeight w:val="274"/>
        </w:trPr>
        <w:tc>
          <w:tcPr>
            <w:tcW w:w="1094" w:type="dxa"/>
            <w:vAlign w:val="center"/>
          </w:tcPr>
          <w:p w:rsidR="00497BCB" w:rsidRPr="00CA746A" w:rsidRDefault="00497BCB" w:rsidP="00512B30">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Import</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433,5</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402,6</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1223,0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1866,4</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2552,5</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2008,0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1923,5</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912,9</w:t>
            </w:r>
          </w:p>
        </w:tc>
      </w:tr>
      <w:tr w:rsidR="00497BCB" w:rsidRPr="00CA746A" w:rsidTr="00512B30">
        <w:trPr>
          <w:trHeight w:val="263"/>
        </w:trPr>
        <w:tc>
          <w:tcPr>
            <w:tcW w:w="1094" w:type="dxa"/>
            <w:vAlign w:val="center"/>
          </w:tcPr>
          <w:p w:rsidR="00497BCB" w:rsidRPr="00CA746A" w:rsidRDefault="00497BCB" w:rsidP="00512B30">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Export</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87,6</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384,3</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2026,7</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2265,2</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1793,7</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2983,6</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4543,9</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2442,4</w:t>
            </w:r>
          </w:p>
        </w:tc>
      </w:tr>
      <w:tr w:rsidR="00497BCB" w:rsidRPr="00CA746A" w:rsidTr="00512B30">
        <w:trPr>
          <w:trHeight w:val="140"/>
        </w:trPr>
        <w:tc>
          <w:tcPr>
            <w:tcW w:w="8334" w:type="dxa"/>
            <w:gridSpan w:val="9"/>
            <w:vAlign w:val="center"/>
          </w:tcPr>
          <w:p w:rsidR="00497BCB" w:rsidRPr="00CA746A" w:rsidRDefault="00497BCB" w:rsidP="00512B30">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Material</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săditor</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viticol</w:t>
            </w:r>
          </w:p>
        </w:tc>
      </w:tr>
      <w:tr w:rsidR="00497BCB" w:rsidRPr="00CA746A" w:rsidTr="00512B30">
        <w:trPr>
          <w:trHeight w:val="185"/>
        </w:trPr>
        <w:tc>
          <w:tcPr>
            <w:tcW w:w="1094" w:type="dxa"/>
            <w:vAlign w:val="center"/>
          </w:tcPr>
          <w:p w:rsidR="00497BCB" w:rsidRPr="00CA746A" w:rsidRDefault="00497BCB" w:rsidP="00512B30">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Import</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448,5</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293,0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973,4</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2494,0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1628,0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2125,0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51,6</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500,0</w:t>
            </w:r>
          </w:p>
        </w:tc>
      </w:tr>
      <w:tr w:rsidR="00497BCB" w:rsidRPr="00CA746A" w:rsidTr="00512B30">
        <w:trPr>
          <w:trHeight w:val="232"/>
        </w:trPr>
        <w:tc>
          <w:tcPr>
            <w:tcW w:w="1094" w:type="dxa"/>
            <w:vAlign w:val="center"/>
          </w:tcPr>
          <w:p w:rsidR="00497BCB" w:rsidRPr="00CA746A" w:rsidRDefault="00497BCB" w:rsidP="00512B30">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Export</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215,0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246,0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170,0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352,0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1624,0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3155,7</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194,2</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500,0</w:t>
            </w:r>
          </w:p>
        </w:tc>
      </w:tr>
      <w:tr w:rsidR="00497BCB" w:rsidRPr="00CA746A" w:rsidTr="00512B30">
        <w:trPr>
          <w:trHeight w:val="136"/>
        </w:trPr>
        <w:tc>
          <w:tcPr>
            <w:tcW w:w="2904" w:type="dxa"/>
            <w:gridSpan w:val="3"/>
            <w:vAlign w:val="center"/>
          </w:tcPr>
          <w:p w:rsidR="00497BCB" w:rsidRPr="00CA746A" w:rsidRDefault="00497BCB" w:rsidP="00512B30">
            <w:pPr>
              <w:spacing w:after="0" w:line="240" w:lineRule="auto"/>
              <w:jc w:val="center"/>
              <w:rPr>
                <w:rFonts w:ascii="Times New Roman" w:hAnsi="Times New Roman" w:cs="Times New Roman"/>
                <w:sz w:val="20"/>
                <w:szCs w:val="20"/>
                <w:lang w:val="ro-RO"/>
              </w:rPr>
            </w:pPr>
          </w:p>
        </w:tc>
        <w:tc>
          <w:tcPr>
            <w:tcW w:w="5430" w:type="dxa"/>
            <w:gridSpan w:val="6"/>
            <w:vAlign w:val="center"/>
          </w:tcPr>
          <w:p w:rsidR="00497BCB" w:rsidRPr="00CA746A" w:rsidRDefault="00497BCB" w:rsidP="00512B30">
            <w:pPr>
              <w:spacing w:after="0" w:line="240" w:lineRule="auto"/>
              <w:ind w:left="-3208"/>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Culturi</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legumicole</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şi</w:t>
            </w:r>
            <w:r>
              <w:rPr>
                <w:rFonts w:ascii="Times New Roman" w:hAnsi="Times New Roman" w:cs="Times New Roman"/>
                <w:sz w:val="20"/>
                <w:szCs w:val="20"/>
                <w:lang w:val="ro-RO"/>
              </w:rPr>
              <w:t xml:space="preserve"> </w:t>
            </w:r>
            <w:r w:rsidRPr="00CA746A">
              <w:rPr>
                <w:rFonts w:ascii="Times New Roman" w:hAnsi="Times New Roman" w:cs="Times New Roman"/>
                <w:sz w:val="20"/>
                <w:szCs w:val="20"/>
                <w:lang w:val="ro-RO"/>
              </w:rPr>
              <w:t>bostănoase</w:t>
            </w:r>
          </w:p>
        </w:tc>
      </w:tr>
      <w:tr w:rsidR="00497BCB" w:rsidRPr="00CA746A" w:rsidTr="00512B30">
        <w:trPr>
          <w:trHeight w:val="181"/>
        </w:trPr>
        <w:tc>
          <w:tcPr>
            <w:tcW w:w="1094" w:type="dxa"/>
            <w:vAlign w:val="center"/>
          </w:tcPr>
          <w:p w:rsidR="00497BCB" w:rsidRPr="00CA746A" w:rsidRDefault="00497BCB" w:rsidP="00512B30">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Import</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1001,2</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238,0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437,5</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138,8</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2631,1</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622,2</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566,7</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1115,4</w:t>
            </w:r>
          </w:p>
        </w:tc>
      </w:tr>
      <w:tr w:rsidR="00497BCB" w:rsidRPr="00CA746A" w:rsidTr="00512B30">
        <w:trPr>
          <w:trHeight w:val="114"/>
        </w:trPr>
        <w:tc>
          <w:tcPr>
            <w:tcW w:w="1094" w:type="dxa"/>
            <w:vAlign w:val="center"/>
          </w:tcPr>
          <w:p w:rsidR="00497BCB" w:rsidRPr="00CA746A" w:rsidRDefault="00497BCB" w:rsidP="00512B30">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Export</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71,5</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72,6</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23,5</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47,3</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72,2</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60,0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55,8</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80,2</w:t>
            </w:r>
          </w:p>
        </w:tc>
      </w:tr>
      <w:tr w:rsidR="00497BCB" w:rsidRPr="00CA746A" w:rsidTr="00512B30">
        <w:trPr>
          <w:trHeight w:val="55"/>
        </w:trPr>
        <w:tc>
          <w:tcPr>
            <w:tcW w:w="8334" w:type="dxa"/>
            <w:gridSpan w:val="9"/>
            <w:vAlign w:val="center"/>
          </w:tcPr>
          <w:p w:rsidR="00497BCB" w:rsidRPr="00CA746A" w:rsidRDefault="00497BCB" w:rsidP="00512B30">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Cartof</w:t>
            </w:r>
          </w:p>
        </w:tc>
      </w:tr>
      <w:tr w:rsidR="00497BCB" w:rsidRPr="00CA746A" w:rsidTr="00512B30">
        <w:trPr>
          <w:trHeight w:val="206"/>
        </w:trPr>
        <w:tc>
          <w:tcPr>
            <w:tcW w:w="1094" w:type="dxa"/>
            <w:vAlign w:val="center"/>
          </w:tcPr>
          <w:p w:rsidR="00497BCB" w:rsidRPr="00CA746A" w:rsidRDefault="00497BCB" w:rsidP="00512B30">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Import</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4218,6</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2745,0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406,0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1170,0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1344,0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300,0</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868,8</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283,98</w:t>
            </w:r>
          </w:p>
        </w:tc>
      </w:tr>
      <w:tr w:rsidR="00497BCB" w:rsidRPr="00CA746A" w:rsidTr="00512B30">
        <w:trPr>
          <w:trHeight w:val="237"/>
        </w:trPr>
        <w:tc>
          <w:tcPr>
            <w:tcW w:w="1094" w:type="dxa"/>
            <w:vAlign w:val="center"/>
          </w:tcPr>
          <w:p w:rsidR="00497BCB" w:rsidRPr="00CA746A" w:rsidRDefault="00497BCB" w:rsidP="00512B30">
            <w:pPr>
              <w:spacing w:after="0" w:line="240" w:lineRule="auto"/>
              <w:jc w:val="center"/>
              <w:rPr>
                <w:rFonts w:ascii="Times New Roman" w:hAnsi="Times New Roman" w:cs="Times New Roman"/>
                <w:sz w:val="20"/>
                <w:szCs w:val="20"/>
                <w:lang w:val="ro-RO"/>
              </w:rPr>
            </w:pPr>
            <w:r w:rsidRPr="00CA746A">
              <w:rPr>
                <w:rFonts w:ascii="Times New Roman" w:hAnsi="Times New Roman" w:cs="Times New Roman"/>
                <w:sz w:val="20"/>
                <w:szCs w:val="20"/>
                <w:lang w:val="ro-RO"/>
              </w:rPr>
              <w:t>Export</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c>
          <w:tcPr>
            <w:tcW w:w="905" w:type="dxa"/>
            <w:vAlign w:val="center"/>
          </w:tcPr>
          <w:p w:rsidR="00497BCB" w:rsidRPr="00CA746A" w:rsidRDefault="00497BCB" w:rsidP="00512B30">
            <w:pPr>
              <w:spacing w:after="0" w:line="240" w:lineRule="auto"/>
              <w:jc w:val="right"/>
              <w:rPr>
                <w:rFonts w:ascii="Times New Roman" w:hAnsi="Times New Roman" w:cs="Times New Roman"/>
                <w:sz w:val="20"/>
                <w:szCs w:val="20"/>
                <w:lang w:val="ro-RO"/>
              </w:rPr>
            </w:pPr>
            <w:r w:rsidRPr="00CA746A">
              <w:rPr>
                <w:rFonts w:ascii="Times New Roman" w:hAnsi="Times New Roman" w:cs="Times New Roman"/>
                <w:sz w:val="20"/>
                <w:szCs w:val="20"/>
                <w:lang w:val="ro-RO"/>
              </w:rPr>
              <w:t>-</w:t>
            </w:r>
          </w:p>
        </w:tc>
      </w:tr>
    </w:tbl>
    <w:p w:rsidR="00497BCB" w:rsidRPr="00CA746A" w:rsidRDefault="00497BCB" w:rsidP="00497BCB">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ANSA</w:t>
      </w:r>
    </w:p>
    <w:p w:rsidR="00497BCB" w:rsidRPr="00CA746A" w:rsidRDefault="00497BCB" w:rsidP="00497BCB">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Restul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fermierilor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mici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această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posibilitate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limitează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disponibil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ţară,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deseori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calitate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dubioasă,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sortiment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fără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perspective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dorind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rezolve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întrebarea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livezii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fondează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propune.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abordare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greşită,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reieşind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considerente,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toţi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actorii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tangenţe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crearea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facilitarea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cadrului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dezvoltare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sectorului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intervină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calitativ</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domeniul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w:t>
      </w:r>
    </w:p>
    <w:p w:rsidR="00497BCB" w:rsidRDefault="00497BCB" w:rsidP="00A657EC">
      <w:pPr>
        <w:spacing w:after="0" w:line="240" w:lineRule="auto"/>
        <w:ind w:firstLine="567"/>
        <w:jc w:val="both"/>
        <w:rPr>
          <w:rFonts w:ascii="Times New Roman" w:hAnsi="Times New Roman" w:cs="Times New Roman"/>
          <w:sz w:val="24"/>
          <w:szCs w:val="24"/>
          <w:lang w:val="ro-RO"/>
        </w:rPr>
      </w:pPr>
    </w:p>
    <w:p w:rsidR="00497BCB" w:rsidRDefault="00497BCB" w:rsidP="00497BCB">
      <w:pPr>
        <w:pStyle w:val="Titlu3"/>
      </w:pPr>
      <w:bookmarkStart w:id="8" w:name="_Toc533602854"/>
      <w:r>
        <w:t>Acces la soiuri performante</w:t>
      </w:r>
      <w:bookmarkEnd w:id="8"/>
    </w:p>
    <w:p w:rsidR="00497BCB" w:rsidRDefault="00497BCB" w:rsidP="00497BCB">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figura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jos</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propune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analiză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structură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sortimentală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livezilor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înfiinţate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agricultori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beneficiat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subvenţii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stat.</w:t>
      </w:r>
    </w:p>
    <w:p w:rsidR="00497BCB" w:rsidRPr="00CA746A" w:rsidRDefault="00497BCB" w:rsidP="00497BCB">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b/>
          <w:sz w:val="24"/>
          <w:szCs w:val="20"/>
          <w:lang w:val="ro-RO"/>
        </w:rPr>
        <w:t>Structura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suprafeţelor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înfiinţate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în</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funcţie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soiurile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măr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care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au</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beneficiat</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subvenţii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plantarea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livezilor,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2016</w:t>
      </w:r>
      <w:r>
        <w:rPr>
          <w:rFonts w:ascii="Times New Roman" w:hAnsi="Times New Roman" w:cs="Times New Roman"/>
          <w:b/>
          <w:sz w:val="24"/>
          <w:szCs w:val="20"/>
          <w:lang w:val="ro-RO"/>
        </w:rPr>
        <w:t xml:space="preserve"> </w:t>
      </w:r>
      <w:r w:rsidRPr="00A657EC">
        <w:rPr>
          <w:rFonts w:ascii="Times New Roman" w:hAnsi="Times New Roman" w:cs="Times New Roman"/>
          <w:sz w:val="24"/>
          <w:szCs w:val="20"/>
          <w:lang w:val="ro-RO"/>
        </w:rPr>
        <w:t>(</w:t>
      </w:r>
      <w:r w:rsidRPr="00A657EC">
        <w:rPr>
          <w:rFonts w:ascii="Times New Roman" w:hAnsi="Times New Roman" w:cs="Times New Roman"/>
          <w:sz w:val="20"/>
          <w:szCs w:val="24"/>
          <w:lang w:val="ro-RO"/>
        </w:rPr>
        <w:t>Sursa: AIPA</w:t>
      </w:r>
      <w:r w:rsidRPr="00A657EC">
        <w:rPr>
          <w:rFonts w:ascii="Times New Roman" w:hAnsi="Times New Roman" w:cs="Times New Roman"/>
          <w:sz w:val="24"/>
          <w:szCs w:val="20"/>
          <w:lang w:val="ro-RO"/>
        </w:rPr>
        <w:t>)</w:t>
      </w:r>
    </w:p>
    <w:p w:rsidR="00497BCB" w:rsidRPr="00CA746A" w:rsidRDefault="00497BCB" w:rsidP="00497BCB">
      <w:pPr>
        <w:spacing w:after="0" w:line="240" w:lineRule="auto"/>
        <w:jc w:val="both"/>
        <w:rPr>
          <w:rFonts w:ascii="Times New Roman" w:hAnsi="Times New Roman" w:cs="Times New Roman"/>
          <w:sz w:val="24"/>
          <w:szCs w:val="20"/>
          <w:lang w:val="ro-RO"/>
        </w:rPr>
      </w:pPr>
      <w:r w:rsidRPr="00CA746A">
        <w:rPr>
          <w:rFonts w:ascii="Times New Roman" w:hAnsi="Times New Roman" w:cs="Times New Roman"/>
          <w:noProof/>
          <w:lang w:val="ro-RO" w:eastAsia="ro-RO"/>
        </w:rPr>
        <w:drawing>
          <wp:anchor distT="0" distB="0" distL="114300" distR="114300" simplePos="0" relativeHeight="251682816" behindDoc="0" locked="0" layoutInCell="1" allowOverlap="1" wp14:anchorId="5430C12D" wp14:editId="6D6FBBEE">
            <wp:simplePos x="0" y="0"/>
            <wp:positionH relativeFrom="column">
              <wp:posOffset>0</wp:posOffset>
            </wp:positionH>
            <wp:positionV relativeFrom="paragraph">
              <wp:posOffset>2540</wp:posOffset>
            </wp:positionV>
            <wp:extent cx="3606800" cy="1898650"/>
            <wp:effectExtent l="0" t="0" r="12700" b="6350"/>
            <wp:wrapSquare wrapText="bothSides"/>
            <wp:docPr id="17"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Republica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pomicultorii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plantează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variate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măr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special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culoare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roşie,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deoarece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bucură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popularitate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printre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consumatori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80%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consumul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total).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Gama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sortimentală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dictată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competitivitatea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înaltă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rândul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pomicultorilor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diversificarea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sortimentală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pentru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putea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uşor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penetra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pieţele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desfacere.</w:t>
      </w:r>
    </w:p>
    <w:p w:rsidR="00497BCB" w:rsidRPr="00CA746A" w:rsidRDefault="00497BCB" w:rsidP="00497BCB">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structura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măr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solicitate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Gala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Delicious</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clonele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22,0%,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Golden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clonele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16%,</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urmat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Renet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Simirenco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11%,</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Campion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Super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Chief</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5%.</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Celelalte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ocupă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pondere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mică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sortimentul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w:t>
      </w:r>
    </w:p>
    <w:p w:rsidR="00497BCB" w:rsidRPr="00CA746A" w:rsidRDefault="00497BCB" w:rsidP="00497BCB">
      <w:pPr>
        <w:spacing w:after="0" w:line="240" w:lineRule="auto"/>
        <w:ind w:firstLine="567"/>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figur</w:t>
      </w:r>
      <w:r>
        <w:rPr>
          <w:rFonts w:ascii="Times New Roman" w:hAnsi="Times New Roman" w:cs="Times New Roman"/>
          <w:sz w:val="24"/>
          <w:szCs w:val="20"/>
          <w:lang w:val="ro-RO"/>
        </w:rPr>
        <w:t xml:space="preserve">ă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propune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spre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analiză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altă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structură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sortimentală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plantaţiilor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măr,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administrate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membrii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Asociaţiei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producătorilor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exportatorilor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”Moldova-Fruct”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detestă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număr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28</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cultivate.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Lider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capitolul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Idared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22,1%,</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urmat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Golden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Delicious</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12,3%,</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Renet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Simirenco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10,3%,</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Florina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8,7%,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Slava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Premorjţam</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6,0%.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Deci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mult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50,0%</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din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soiurile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cultivate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membrii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Asociaţiei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lastRenderedPageBreak/>
        <w:t>producătorilor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exportatorilor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fructe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”Moldova-Fruct”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constituie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soiurile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comercializate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numai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piaţa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ţărilor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CSI</w:t>
      </w:r>
      <w:r>
        <w:rPr>
          <w:rFonts w:ascii="Times New Roman" w:hAnsi="Times New Roman" w:cs="Times New Roman"/>
          <w:sz w:val="24"/>
          <w:szCs w:val="20"/>
          <w:lang w:val="ro-RO"/>
        </w:rPr>
        <w:t>.</w:t>
      </w:r>
    </w:p>
    <w:p w:rsidR="00497BCB" w:rsidRPr="00CA746A" w:rsidRDefault="00497BCB" w:rsidP="00497BCB">
      <w:pPr>
        <w:spacing w:after="0" w:line="240" w:lineRule="auto"/>
        <w:jc w:val="center"/>
        <w:rPr>
          <w:rFonts w:ascii="Times New Roman" w:hAnsi="Times New Roman" w:cs="Times New Roman"/>
          <w:sz w:val="24"/>
          <w:szCs w:val="24"/>
          <w:lang w:val="ro-RO"/>
        </w:rPr>
      </w:pPr>
      <w:r w:rsidRPr="00CA746A">
        <w:rPr>
          <w:rFonts w:ascii="Times New Roman" w:hAnsi="Times New Roman" w:cs="Times New Roman"/>
          <w:noProof/>
          <w:sz w:val="24"/>
          <w:szCs w:val="24"/>
          <w:lang w:val="ro-RO" w:eastAsia="ro-RO"/>
        </w:rPr>
        <w:drawing>
          <wp:inline distT="0" distB="0" distL="0" distR="0" wp14:anchorId="72897878" wp14:editId="1EDF79B9">
            <wp:extent cx="4718050" cy="3111500"/>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18050" cy="3111500"/>
                    </a:xfrm>
                    <a:prstGeom prst="rect">
                      <a:avLst/>
                    </a:prstGeom>
                    <a:noFill/>
                    <a:ln>
                      <a:noFill/>
                    </a:ln>
                  </pic:spPr>
                </pic:pic>
              </a:graphicData>
            </a:graphic>
          </wp:inline>
        </w:drawing>
      </w:r>
    </w:p>
    <w:p w:rsidR="00497BCB" w:rsidRPr="00CA746A" w:rsidRDefault="00497BCB" w:rsidP="00497BCB">
      <w:pPr>
        <w:spacing w:after="0" w:line="240" w:lineRule="auto"/>
        <w:rPr>
          <w:rFonts w:ascii="Times New Roman" w:hAnsi="Times New Roman" w:cs="Times New Roman"/>
          <w:sz w:val="20"/>
          <w:szCs w:val="24"/>
          <w:lang w:val="ro-RO"/>
        </w:rPr>
      </w:pPr>
      <w:r w:rsidRPr="00CA746A">
        <w:rPr>
          <w:rFonts w:ascii="Times New Roman" w:hAnsi="Times New Roman" w:cs="Times New Roman"/>
          <w:sz w:val="20"/>
          <w:szCs w:val="24"/>
          <w:lang w:val="ro-RO"/>
        </w:rPr>
        <w:t>Sursa: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Asociaţia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producătorilor</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şi</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exportatorilor</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de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fructe</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”Moldova</w:t>
      </w:r>
      <w:r>
        <w:rPr>
          <w:rFonts w:ascii="Times New Roman" w:hAnsi="Times New Roman" w:cs="Times New Roman"/>
          <w:sz w:val="20"/>
          <w:szCs w:val="24"/>
          <w:lang w:val="ro-RO"/>
        </w:rPr>
        <w:t xml:space="preserve"> </w:t>
      </w:r>
      <w:r w:rsidRPr="00CA746A">
        <w:rPr>
          <w:rFonts w:ascii="Times New Roman" w:hAnsi="Times New Roman" w:cs="Times New Roman"/>
          <w:sz w:val="20"/>
          <w:szCs w:val="24"/>
          <w:lang w:val="ro-RO"/>
        </w:rPr>
        <w:t>Fruct”</w:t>
      </w:r>
    </w:p>
    <w:p w:rsidR="00497BCB" w:rsidRPr="00CA746A" w:rsidRDefault="00497BCB" w:rsidP="00497BCB">
      <w:pPr>
        <w:spacing w:after="0" w:line="240" w:lineRule="auto"/>
        <w:jc w:val="center"/>
        <w:rPr>
          <w:rFonts w:ascii="Times New Roman" w:hAnsi="Times New Roman" w:cs="Times New Roman"/>
          <w:b/>
          <w:sz w:val="24"/>
          <w:szCs w:val="20"/>
          <w:lang w:val="ro-RO"/>
        </w:rPr>
      </w:pPr>
      <w:r w:rsidRPr="00CA746A">
        <w:rPr>
          <w:rFonts w:ascii="Times New Roman" w:hAnsi="Times New Roman" w:cs="Times New Roman"/>
          <w:b/>
          <w:sz w:val="24"/>
          <w:szCs w:val="20"/>
          <w:lang w:val="ro-RO"/>
        </w:rPr>
        <w:t>Structura</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suprafeţelor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cu</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soiuri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măr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cultivate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membrii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Asociaţiei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producătorilor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şi</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exportatorilor</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de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fructe</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”Moldova-Fruct”,</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anul</w:t>
      </w:r>
      <w:r>
        <w:rPr>
          <w:rFonts w:ascii="Times New Roman" w:hAnsi="Times New Roman" w:cs="Times New Roman"/>
          <w:b/>
          <w:sz w:val="24"/>
          <w:szCs w:val="20"/>
          <w:lang w:val="ro-RO"/>
        </w:rPr>
        <w:t xml:space="preserve"> </w:t>
      </w:r>
      <w:r w:rsidRPr="00CA746A">
        <w:rPr>
          <w:rFonts w:ascii="Times New Roman" w:hAnsi="Times New Roman" w:cs="Times New Roman"/>
          <w:b/>
          <w:sz w:val="24"/>
          <w:szCs w:val="20"/>
          <w:lang w:val="ro-RO"/>
        </w:rPr>
        <w:t>2017</w:t>
      </w:r>
    </w:p>
    <w:p w:rsidR="00497BCB" w:rsidRPr="00CA746A" w:rsidRDefault="00497BCB" w:rsidP="00497BCB">
      <w:pPr>
        <w:spacing w:after="0" w:line="240" w:lineRule="auto"/>
        <w:ind w:firstLine="708"/>
        <w:jc w:val="both"/>
        <w:rPr>
          <w:rFonts w:ascii="Times New Roman" w:hAnsi="Times New Roman" w:cs="Times New Roman"/>
          <w:sz w:val="24"/>
          <w:szCs w:val="20"/>
          <w:lang w:val="ro-RO"/>
        </w:rPr>
      </w:pPr>
      <w:r w:rsidRPr="00CA746A">
        <w:rPr>
          <w:rFonts w:ascii="Times New Roman" w:hAnsi="Times New Roman" w:cs="Times New Roman"/>
          <w:sz w:val="24"/>
          <w:szCs w:val="20"/>
          <w:lang w:val="ro-RO"/>
        </w:rPr>
        <w:t>Examinând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structura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suprafeţelor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cultivate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măr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baza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informaţiei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propuse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membrii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Asociaţiei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”Moldova-Fruct”în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anul</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2017,</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constata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o</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situaţie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similară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printre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ceilalţi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producători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mere.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Aceste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sunt</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solicitate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pieţele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UE,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Africa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Nord,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India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în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continuare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plantările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trebuie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efectuate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cu</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soiuri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moderne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Golden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clonele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Gala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clonele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Jonagold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clonele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Fuji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clonele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Braeburn</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clonele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sale,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Super</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Chief</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şi</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grupa</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Red</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Delicious,</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care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se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bucură</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de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popularitate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printre</w:t>
      </w:r>
      <w:r>
        <w:rPr>
          <w:rFonts w:ascii="Times New Roman" w:hAnsi="Times New Roman" w:cs="Times New Roman"/>
          <w:sz w:val="24"/>
          <w:szCs w:val="20"/>
          <w:lang w:val="ro-RO"/>
        </w:rPr>
        <w:t xml:space="preserve"> </w:t>
      </w:r>
      <w:r w:rsidRPr="00CA746A">
        <w:rPr>
          <w:rFonts w:ascii="Times New Roman" w:hAnsi="Times New Roman" w:cs="Times New Roman"/>
          <w:sz w:val="24"/>
          <w:szCs w:val="20"/>
          <w:lang w:val="ro-RO"/>
        </w:rPr>
        <w:t>consumatori.</w:t>
      </w:r>
    </w:p>
    <w:p w:rsidR="00497BCB" w:rsidRDefault="00497BCB" w:rsidP="00A657EC">
      <w:pPr>
        <w:spacing w:after="0" w:line="240" w:lineRule="auto"/>
        <w:ind w:firstLine="567"/>
        <w:jc w:val="both"/>
        <w:rPr>
          <w:rFonts w:ascii="Times New Roman" w:hAnsi="Times New Roman" w:cs="Times New Roman"/>
          <w:sz w:val="24"/>
          <w:szCs w:val="24"/>
          <w:lang w:val="ro-RO"/>
        </w:rPr>
      </w:pPr>
    </w:p>
    <w:p w:rsidR="00503796" w:rsidRPr="00D416C1" w:rsidRDefault="00503796" w:rsidP="00503796">
      <w:pPr>
        <w:spacing w:after="0" w:line="240" w:lineRule="auto"/>
        <w:ind w:firstLine="567"/>
        <w:jc w:val="both"/>
        <w:rPr>
          <w:rFonts w:ascii="Times New Roman" w:hAnsi="Times New Roman" w:cs="Times New Roman"/>
          <w:lang w:val="ro-RO"/>
        </w:rPr>
      </w:pPr>
      <w:r w:rsidRPr="00D416C1">
        <w:rPr>
          <w:rFonts w:ascii="Times New Roman" w:hAnsi="Times New Roman" w:cs="Times New Roman"/>
          <w:sz w:val="24"/>
          <w:szCs w:val="24"/>
          <w:lang w:val="ro-RO"/>
        </w:rPr>
        <w:t xml:space="preserve">La momentul actual în Catalogul Soiurilor de plante al Republicii Moldova pentru anul 2017 sunt înscrise în lista de bază 23 soiuri de struguri de masă cu bobul alb, 12 soiuri cu bobul negru, 7 soiuri apirene, iar 19 soiuri se regăsesc în lista celor admise temporar pentru testare în condiţii de producere. În anul 2017, în pepinierele viticole s-au produs 2495,7 mii butași de soiuri de masă, practic toţi fiind de catigoria biologică „Obişnuit”. </w:t>
      </w:r>
      <w:r>
        <w:rPr>
          <w:rFonts w:ascii="Times New Roman" w:hAnsi="Times New Roman" w:cs="Times New Roman"/>
          <w:sz w:val="24"/>
          <w:szCs w:val="24"/>
          <w:lang w:val="ro-RO"/>
        </w:rPr>
        <w:t xml:space="preserve">Din numărul de 42 </w:t>
      </w:r>
      <w:r w:rsidRPr="00D416C1">
        <w:rPr>
          <w:rFonts w:ascii="Times New Roman" w:hAnsi="Times New Roman" w:cs="Times New Roman"/>
          <w:sz w:val="24"/>
          <w:szCs w:val="24"/>
          <w:lang w:val="ro-RO"/>
        </w:rPr>
        <w:t>soiuri autorizate pentru multiplicare şi 19 admise temporar pentru testare în condiţii de producere, în pepiniere sau multiplicat 32. Practic la trei soiuri de struguri de masă revine 88%, iar la cele 29 soiuri numai 12%. Această practică este foarte riscantă, deoarece se face accent pe un soi cum este Moldova (82%) a cărui calităţi organoleptice sunt foarte atractive şi perioadă de păstrare mai îndelungată în comparaţie cu alte soiuri. Pentru aceasta este necesitate de a studia pe care pieţe sunt solicitate soiurile de strugurii de masă incluși în Catalogul Soiurilor de plante al Republicii Moldova, ori de înscris soiurile agreate de consumatorii din regiunile respective, cu plasticitate la tehnologia de cultivare, în deosebi la sistema de cultură „Pergola”, „Gable”, etc., cu rezistenţă la diverse fluctuaţii de temperatură din perioada  de repaus.</w:t>
      </w:r>
    </w:p>
    <w:p w:rsidR="00503796" w:rsidRPr="00D416C1" w:rsidRDefault="00503796" w:rsidP="00503796">
      <w:pPr>
        <w:spacing w:after="0" w:line="240" w:lineRule="auto"/>
        <w:jc w:val="center"/>
        <w:rPr>
          <w:rFonts w:ascii="Times New Roman" w:eastAsiaTheme="majorEastAsia" w:hAnsi="Times New Roman" w:cs="Times New Roman"/>
          <w:b/>
          <w:bCs/>
          <w:color w:val="000000" w:themeColor="text1"/>
          <w:kern w:val="24"/>
          <w:sz w:val="24"/>
          <w:szCs w:val="24"/>
          <w:lang w:val="ro-RO"/>
        </w:rPr>
      </w:pPr>
      <w:r w:rsidRPr="00D416C1">
        <w:rPr>
          <w:rFonts w:ascii="Times New Roman" w:eastAsiaTheme="majorEastAsia" w:hAnsi="Times New Roman" w:cs="Times New Roman"/>
          <w:b/>
          <w:bCs/>
          <w:color w:val="000000" w:themeColor="text1"/>
          <w:kern w:val="24"/>
          <w:sz w:val="24"/>
          <w:szCs w:val="24"/>
          <w:lang w:val="ro-RO"/>
        </w:rPr>
        <w:t>Producerea materialului săditor viticol maturat în anul 2017 sub aspectul valorii biologice</w:t>
      </w:r>
    </w:p>
    <w:tbl>
      <w:tblPr>
        <w:tblW w:w="9539" w:type="dxa"/>
        <w:tblLayout w:type="fixed"/>
        <w:tblCellMar>
          <w:left w:w="0" w:type="dxa"/>
          <w:right w:w="0" w:type="dxa"/>
        </w:tblCellMar>
        <w:tblLook w:val="0420" w:firstRow="1" w:lastRow="0" w:firstColumn="0" w:lastColumn="0" w:noHBand="0" w:noVBand="1"/>
      </w:tblPr>
      <w:tblGrid>
        <w:gridCol w:w="2282"/>
        <w:gridCol w:w="1865"/>
        <w:gridCol w:w="1867"/>
        <w:gridCol w:w="3525"/>
      </w:tblGrid>
      <w:tr w:rsidR="00503796" w:rsidRPr="00D416C1" w:rsidTr="00512B30">
        <w:trPr>
          <w:trHeight w:val="306"/>
        </w:trPr>
        <w:tc>
          <w:tcPr>
            <w:tcW w:w="2282" w:type="dxa"/>
            <w:vMerge w:val="restart"/>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72" w:type="dxa"/>
              <w:left w:w="144" w:type="dxa"/>
              <w:bottom w:w="72" w:type="dxa"/>
              <w:right w:w="144" w:type="dxa"/>
            </w:tcMar>
            <w:vAlign w:val="center"/>
            <w:hideMark/>
          </w:tcPr>
          <w:p w:rsidR="00503796" w:rsidRPr="00D416C1" w:rsidRDefault="00503796"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bCs/>
                <w:color w:val="000000" w:themeColor="text1"/>
                <w:kern w:val="24"/>
                <w:sz w:val="24"/>
                <w:szCs w:val="24"/>
                <w:lang w:val="ro-RO" w:eastAsia="ro-RO"/>
              </w:rPr>
              <w:t>Grupa de soiuri şi categoriile biologice</w:t>
            </w:r>
          </w:p>
        </w:tc>
        <w:tc>
          <w:tcPr>
            <w:tcW w:w="1865" w:type="dxa"/>
            <w:vMerge w:val="restart"/>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72" w:type="dxa"/>
              <w:left w:w="144" w:type="dxa"/>
              <w:bottom w:w="72" w:type="dxa"/>
              <w:right w:w="144" w:type="dxa"/>
            </w:tcMar>
            <w:vAlign w:val="center"/>
            <w:hideMark/>
          </w:tcPr>
          <w:p w:rsidR="00503796" w:rsidRPr="00D416C1" w:rsidRDefault="00503796"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bCs/>
                <w:color w:val="000000" w:themeColor="text1"/>
                <w:kern w:val="24"/>
                <w:sz w:val="24"/>
                <w:szCs w:val="24"/>
                <w:lang w:val="ro-RO" w:eastAsia="ro-RO"/>
              </w:rPr>
              <w:t>Volumul, mii buc.</w:t>
            </w:r>
          </w:p>
        </w:tc>
        <w:tc>
          <w:tcPr>
            <w:tcW w:w="1867" w:type="dxa"/>
            <w:vMerge w:val="restart"/>
            <w:tcBorders>
              <w:top w:val="single" w:sz="8" w:space="0" w:color="000000"/>
              <w:left w:val="single" w:sz="8" w:space="0" w:color="000000"/>
              <w:bottom w:val="single" w:sz="8" w:space="0" w:color="000000"/>
              <w:right w:val="single" w:sz="8" w:space="0" w:color="000000"/>
            </w:tcBorders>
            <w:shd w:val="clear" w:color="auto" w:fill="D9E2F3" w:themeFill="accent1" w:themeFillTint="33"/>
            <w:tcMar>
              <w:top w:w="72" w:type="dxa"/>
              <w:left w:w="144" w:type="dxa"/>
              <w:bottom w:w="72" w:type="dxa"/>
              <w:right w:w="144" w:type="dxa"/>
            </w:tcMar>
            <w:vAlign w:val="center"/>
            <w:hideMark/>
          </w:tcPr>
          <w:p w:rsidR="00503796" w:rsidRPr="00D416C1" w:rsidRDefault="00503796"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bCs/>
                <w:color w:val="000000" w:themeColor="text1"/>
                <w:kern w:val="24"/>
                <w:sz w:val="24"/>
                <w:szCs w:val="24"/>
                <w:lang w:val="ro-RO" w:eastAsia="ro-RO"/>
              </w:rPr>
              <w:t>Numărul de soiri multiplicate</w:t>
            </w:r>
          </w:p>
        </w:tc>
        <w:tc>
          <w:tcPr>
            <w:tcW w:w="3525" w:type="dxa"/>
            <w:vMerge w:val="restart"/>
            <w:tcBorders>
              <w:top w:val="single" w:sz="8" w:space="0" w:color="000000"/>
              <w:left w:val="single" w:sz="4" w:space="0" w:color="auto"/>
              <w:right w:val="single" w:sz="8" w:space="0" w:color="000000"/>
            </w:tcBorders>
            <w:shd w:val="clear" w:color="auto" w:fill="D9E2F3" w:themeFill="accent1" w:themeFillTint="33"/>
            <w:vAlign w:val="center"/>
          </w:tcPr>
          <w:p w:rsidR="00503796" w:rsidRPr="00D416C1" w:rsidRDefault="00503796" w:rsidP="00512B30">
            <w:pPr>
              <w:spacing w:after="0" w:line="240" w:lineRule="auto"/>
              <w:jc w:val="center"/>
              <w:rPr>
                <w:rFonts w:ascii="Times New Roman" w:eastAsia="Times New Roman" w:hAnsi="Times New Roman" w:cs="Times New Roman"/>
                <w:bCs/>
                <w:color w:val="000000" w:themeColor="text1"/>
                <w:kern w:val="24"/>
                <w:sz w:val="24"/>
                <w:szCs w:val="24"/>
                <w:lang w:val="ro-RO" w:eastAsia="ro-RO"/>
              </w:rPr>
            </w:pPr>
            <w:r w:rsidRPr="00D416C1">
              <w:rPr>
                <w:rFonts w:ascii="Times New Roman" w:eastAsia="Times New Roman" w:hAnsi="Times New Roman" w:cs="Times New Roman"/>
                <w:bCs/>
                <w:color w:val="000000" w:themeColor="text1"/>
                <w:kern w:val="24"/>
                <w:sz w:val="24"/>
                <w:szCs w:val="24"/>
                <w:lang w:val="ro-RO" w:eastAsia="ro-RO"/>
              </w:rPr>
              <w:t>Soiuri cu cea</w:t>
            </w:r>
          </w:p>
          <w:p w:rsidR="00503796" w:rsidRPr="00D416C1" w:rsidRDefault="00503796"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bCs/>
                <w:color w:val="000000" w:themeColor="text1"/>
                <w:kern w:val="24"/>
                <w:sz w:val="24"/>
                <w:szCs w:val="24"/>
                <w:lang w:val="ro-RO" w:eastAsia="ro-RO"/>
              </w:rPr>
              <w:t>mai mare pondere</w:t>
            </w:r>
          </w:p>
        </w:tc>
      </w:tr>
      <w:tr w:rsidR="00503796" w:rsidRPr="00D416C1" w:rsidTr="00512B30">
        <w:trPr>
          <w:trHeight w:val="450"/>
        </w:trPr>
        <w:tc>
          <w:tcPr>
            <w:tcW w:w="2282" w:type="dxa"/>
            <w:vMerge/>
            <w:tcBorders>
              <w:top w:val="single" w:sz="8" w:space="0" w:color="000000"/>
              <w:left w:val="single" w:sz="8" w:space="0" w:color="000000"/>
              <w:bottom w:val="single" w:sz="8" w:space="0" w:color="000000"/>
              <w:right w:val="single" w:sz="8" w:space="0" w:color="000000"/>
            </w:tcBorders>
            <w:shd w:val="clear" w:color="auto" w:fill="D9E2F3" w:themeFill="accent1" w:themeFillTint="33"/>
            <w:vAlign w:val="center"/>
            <w:hideMark/>
          </w:tcPr>
          <w:p w:rsidR="00503796" w:rsidRPr="00D416C1" w:rsidRDefault="00503796" w:rsidP="00512B30">
            <w:pPr>
              <w:spacing w:after="0" w:line="240" w:lineRule="auto"/>
              <w:jc w:val="center"/>
              <w:rPr>
                <w:rFonts w:ascii="Times New Roman" w:eastAsia="Times New Roman" w:hAnsi="Times New Roman" w:cs="Times New Roman"/>
                <w:sz w:val="24"/>
                <w:szCs w:val="24"/>
                <w:lang w:val="ro-RO" w:eastAsia="ro-RO"/>
              </w:rPr>
            </w:pPr>
          </w:p>
        </w:tc>
        <w:tc>
          <w:tcPr>
            <w:tcW w:w="1865" w:type="dxa"/>
            <w:vMerge/>
            <w:tcBorders>
              <w:top w:val="single" w:sz="8" w:space="0" w:color="000000"/>
              <w:left w:val="single" w:sz="8" w:space="0" w:color="000000"/>
              <w:bottom w:val="single" w:sz="8" w:space="0" w:color="000000"/>
              <w:right w:val="single" w:sz="8" w:space="0" w:color="000000"/>
            </w:tcBorders>
            <w:shd w:val="clear" w:color="auto" w:fill="D9E2F3" w:themeFill="accent1" w:themeFillTint="33"/>
            <w:vAlign w:val="center"/>
            <w:hideMark/>
          </w:tcPr>
          <w:p w:rsidR="00503796" w:rsidRPr="00D416C1" w:rsidRDefault="00503796" w:rsidP="00512B30">
            <w:pPr>
              <w:spacing w:after="0" w:line="240" w:lineRule="auto"/>
              <w:jc w:val="center"/>
              <w:rPr>
                <w:rFonts w:ascii="Times New Roman" w:eastAsia="Times New Roman" w:hAnsi="Times New Roman" w:cs="Times New Roman"/>
                <w:sz w:val="24"/>
                <w:szCs w:val="24"/>
                <w:lang w:val="ro-RO" w:eastAsia="ro-RO"/>
              </w:rPr>
            </w:pPr>
          </w:p>
        </w:tc>
        <w:tc>
          <w:tcPr>
            <w:tcW w:w="1867" w:type="dxa"/>
            <w:vMerge/>
            <w:tcBorders>
              <w:top w:val="single" w:sz="8" w:space="0" w:color="000000"/>
              <w:left w:val="single" w:sz="8" w:space="0" w:color="000000"/>
              <w:bottom w:val="single" w:sz="8" w:space="0" w:color="000000"/>
              <w:right w:val="single" w:sz="8" w:space="0" w:color="000000"/>
            </w:tcBorders>
            <w:shd w:val="clear" w:color="auto" w:fill="D9E2F3" w:themeFill="accent1" w:themeFillTint="33"/>
            <w:vAlign w:val="center"/>
            <w:hideMark/>
          </w:tcPr>
          <w:p w:rsidR="00503796" w:rsidRPr="00D416C1" w:rsidRDefault="00503796" w:rsidP="00512B30">
            <w:pPr>
              <w:spacing w:after="0" w:line="240" w:lineRule="auto"/>
              <w:jc w:val="center"/>
              <w:rPr>
                <w:rFonts w:ascii="Times New Roman" w:eastAsia="Times New Roman" w:hAnsi="Times New Roman" w:cs="Times New Roman"/>
                <w:sz w:val="24"/>
                <w:szCs w:val="24"/>
                <w:lang w:val="ro-RO" w:eastAsia="ro-RO"/>
              </w:rPr>
            </w:pPr>
          </w:p>
        </w:tc>
        <w:tc>
          <w:tcPr>
            <w:tcW w:w="3525" w:type="dxa"/>
            <w:vMerge/>
            <w:tcBorders>
              <w:top w:val="single" w:sz="8" w:space="0" w:color="000000"/>
              <w:left w:val="single" w:sz="4" w:space="0" w:color="auto"/>
              <w:bottom w:val="single" w:sz="8" w:space="0" w:color="000000"/>
              <w:right w:val="single" w:sz="8" w:space="0" w:color="000000"/>
            </w:tcBorders>
            <w:shd w:val="clear" w:color="auto" w:fill="D9E2F3" w:themeFill="accent1" w:themeFillTint="33"/>
            <w:tcMar>
              <w:top w:w="72" w:type="dxa"/>
              <w:left w:w="144" w:type="dxa"/>
              <w:bottom w:w="72" w:type="dxa"/>
              <w:right w:w="144" w:type="dxa"/>
            </w:tcMar>
            <w:vAlign w:val="center"/>
            <w:hideMark/>
          </w:tcPr>
          <w:p w:rsidR="00503796" w:rsidRPr="00D416C1" w:rsidRDefault="00503796" w:rsidP="00512B30">
            <w:pPr>
              <w:spacing w:after="0" w:line="240" w:lineRule="auto"/>
              <w:jc w:val="center"/>
              <w:rPr>
                <w:rFonts w:ascii="Times New Roman" w:eastAsia="Times New Roman" w:hAnsi="Times New Roman" w:cs="Times New Roman"/>
                <w:sz w:val="24"/>
                <w:szCs w:val="24"/>
                <w:lang w:val="ro-RO" w:eastAsia="ro-RO"/>
              </w:rPr>
            </w:pPr>
          </w:p>
        </w:tc>
      </w:tr>
      <w:tr w:rsidR="00503796" w:rsidRPr="00D416C1" w:rsidTr="00512B30">
        <w:trPr>
          <w:trHeight w:val="18"/>
        </w:trPr>
        <w:tc>
          <w:tcPr>
            <w:tcW w:w="2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03796" w:rsidRPr="00D416C1" w:rsidRDefault="00503796"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bCs/>
                <w:iCs/>
                <w:color w:val="000000" w:themeColor="text1"/>
                <w:kern w:val="24"/>
                <w:sz w:val="24"/>
                <w:szCs w:val="24"/>
                <w:lang w:val="ro-RO" w:eastAsia="ro-RO"/>
              </w:rPr>
              <w:lastRenderedPageBreak/>
              <w:t>Soiuri de masă</w:t>
            </w:r>
          </w:p>
        </w:tc>
        <w:tc>
          <w:tcPr>
            <w:tcW w:w="18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03796" w:rsidRPr="00D416C1" w:rsidRDefault="00503796"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bCs/>
                <w:iCs/>
                <w:color w:val="000000" w:themeColor="text1"/>
                <w:kern w:val="24"/>
                <w:sz w:val="24"/>
                <w:szCs w:val="24"/>
                <w:lang w:val="ro-RO" w:eastAsia="ro-RO"/>
              </w:rPr>
              <w:t>2495,7</w:t>
            </w:r>
          </w:p>
        </w:tc>
        <w:tc>
          <w:tcPr>
            <w:tcW w:w="1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03796" w:rsidRPr="00D416C1" w:rsidRDefault="00503796"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bCs/>
                <w:iCs/>
                <w:color w:val="000000" w:themeColor="text1"/>
                <w:kern w:val="24"/>
                <w:sz w:val="24"/>
                <w:szCs w:val="24"/>
                <w:lang w:val="ro-RO" w:eastAsia="ro-RO"/>
              </w:rPr>
              <w:t>32</w:t>
            </w:r>
          </w:p>
        </w:tc>
        <w:tc>
          <w:tcPr>
            <w:tcW w:w="35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03796" w:rsidRPr="00D416C1" w:rsidRDefault="00503796"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bCs/>
                <w:iCs/>
                <w:color w:val="000000" w:themeColor="text1"/>
                <w:kern w:val="24"/>
                <w:sz w:val="24"/>
                <w:szCs w:val="24"/>
                <w:lang w:val="ro-RO" w:eastAsia="ro-RO"/>
              </w:rPr>
              <w:t>-</w:t>
            </w:r>
          </w:p>
        </w:tc>
      </w:tr>
      <w:tr w:rsidR="00503796" w:rsidRPr="00D416C1" w:rsidTr="00512B30">
        <w:trPr>
          <w:trHeight w:val="78"/>
        </w:trPr>
        <w:tc>
          <w:tcPr>
            <w:tcW w:w="22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03796" w:rsidRPr="00D416C1" w:rsidRDefault="00503796"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color w:val="000000" w:themeColor="text1"/>
                <w:kern w:val="24"/>
                <w:sz w:val="24"/>
                <w:szCs w:val="24"/>
                <w:lang w:val="ro-RO" w:eastAsia="ro-RO"/>
              </w:rPr>
              <w:t>„Obișnuit”</w:t>
            </w:r>
          </w:p>
        </w:tc>
        <w:tc>
          <w:tcPr>
            <w:tcW w:w="18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03796" w:rsidRPr="00D416C1" w:rsidRDefault="00503796"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color w:val="000000" w:themeColor="text1"/>
                <w:kern w:val="24"/>
                <w:sz w:val="24"/>
                <w:szCs w:val="24"/>
                <w:lang w:val="ro-RO" w:eastAsia="ro-RO"/>
              </w:rPr>
              <w:t>2495,7</w:t>
            </w:r>
          </w:p>
        </w:tc>
        <w:tc>
          <w:tcPr>
            <w:tcW w:w="1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03796" w:rsidRPr="00D416C1" w:rsidRDefault="00503796" w:rsidP="00512B30">
            <w:pPr>
              <w:spacing w:after="0" w:line="240" w:lineRule="auto"/>
              <w:jc w:val="center"/>
              <w:rPr>
                <w:rFonts w:ascii="Times New Roman" w:eastAsia="Times New Roman" w:hAnsi="Times New Roman" w:cs="Times New Roman"/>
                <w:sz w:val="24"/>
                <w:szCs w:val="24"/>
                <w:lang w:val="ro-RO" w:eastAsia="ro-RO"/>
              </w:rPr>
            </w:pPr>
            <w:r w:rsidRPr="00D416C1">
              <w:rPr>
                <w:rFonts w:ascii="Times New Roman" w:eastAsia="Times New Roman" w:hAnsi="Times New Roman" w:cs="Times New Roman"/>
                <w:color w:val="000000" w:themeColor="text1"/>
                <w:kern w:val="24"/>
                <w:sz w:val="24"/>
                <w:szCs w:val="24"/>
                <w:lang w:val="ro-RO" w:eastAsia="ro-RO"/>
              </w:rPr>
              <w:t>32</w:t>
            </w:r>
          </w:p>
        </w:tc>
        <w:tc>
          <w:tcPr>
            <w:tcW w:w="35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03796" w:rsidRPr="00D416C1" w:rsidRDefault="00503796" w:rsidP="00512B30">
            <w:pPr>
              <w:spacing w:after="0" w:line="240" w:lineRule="auto"/>
              <w:rPr>
                <w:rFonts w:ascii="Times New Roman" w:eastAsia="Times New Roman" w:hAnsi="Times New Roman" w:cs="Times New Roman"/>
                <w:color w:val="000000" w:themeColor="text1"/>
                <w:kern w:val="24"/>
                <w:sz w:val="24"/>
                <w:szCs w:val="24"/>
                <w:lang w:val="ro-RO" w:eastAsia="ro-RO"/>
              </w:rPr>
            </w:pPr>
            <w:r w:rsidRPr="00D416C1">
              <w:rPr>
                <w:rFonts w:ascii="Times New Roman" w:eastAsia="Times New Roman" w:hAnsi="Times New Roman" w:cs="Times New Roman"/>
                <w:color w:val="000000" w:themeColor="text1"/>
                <w:kern w:val="24"/>
                <w:sz w:val="24"/>
                <w:szCs w:val="24"/>
                <w:lang w:val="ro-RO" w:eastAsia="ro-RO"/>
              </w:rPr>
              <w:t>Moldova (82%); Muscat Poloskey (4%); Kubani (2%).</w:t>
            </w:r>
          </w:p>
        </w:tc>
      </w:tr>
    </w:tbl>
    <w:p w:rsidR="00503796" w:rsidRPr="00D416C1" w:rsidRDefault="00503796" w:rsidP="00503796">
      <w:pPr>
        <w:spacing w:after="0" w:line="240" w:lineRule="auto"/>
        <w:ind w:firstLine="708"/>
        <w:jc w:val="both"/>
        <w:rPr>
          <w:rFonts w:ascii="Times New Roman" w:hAnsi="Times New Roman" w:cs="Times New Roman"/>
          <w:sz w:val="20"/>
          <w:szCs w:val="24"/>
          <w:lang w:val="ro-RO"/>
        </w:rPr>
      </w:pPr>
      <w:r w:rsidRPr="00D416C1">
        <w:rPr>
          <w:rFonts w:ascii="Times New Roman" w:hAnsi="Times New Roman" w:cs="Times New Roman"/>
          <w:sz w:val="20"/>
          <w:szCs w:val="24"/>
          <w:lang w:val="ro-RO"/>
        </w:rPr>
        <w:t>Sursa: ANSA</w:t>
      </w:r>
    </w:p>
    <w:p w:rsidR="00503796" w:rsidRPr="00D416C1" w:rsidRDefault="00503796" w:rsidP="00503796">
      <w:pPr>
        <w:pStyle w:val="NormalWeb"/>
        <w:shd w:val="clear" w:color="auto" w:fill="FFFFFF"/>
        <w:rPr>
          <w:color w:val="333333"/>
          <w:lang w:val="ro-RO"/>
        </w:rPr>
      </w:pPr>
      <w:r w:rsidRPr="00D416C1">
        <w:rPr>
          <w:color w:val="333333"/>
          <w:shd w:val="clear" w:color="auto" w:fill="FFFFFF"/>
          <w:lang w:val="ro-RO"/>
        </w:rPr>
        <w:t xml:space="preserve">Comisia de Stat pentru Încercarea Soiurilor de culturi agricole a Ministerului Agriculturii şi Industriei Alimentare a fost creată prin ordinul nr.66 din 26 octombrie 1990 cu privire la organizarea organizațiilor specializate a complexului agroindustrial al RSS Moldova. </w:t>
      </w:r>
      <w:r w:rsidRPr="00D416C1">
        <w:rPr>
          <w:color w:val="333333"/>
          <w:lang w:val="ro-RO"/>
        </w:rPr>
        <w:t>Con</w:t>
      </w:r>
      <w:r>
        <w:rPr>
          <w:color w:val="333333"/>
          <w:lang w:val="ro-RO"/>
        </w:rPr>
        <w:t>form hotărârii de guvern nr.773</w:t>
      </w:r>
      <w:r w:rsidRPr="00D416C1">
        <w:rPr>
          <w:color w:val="333333"/>
          <w:lang w:val="ro-RO"/>
        </w:rPr>
        <w:t xml:space="preserve"> din 3 i</w:t>
      </w:r>
      <w:r>
        <w:rPr>
          <w:color w:val="333333"/>
          <w:lang w:val="ro-RO"/>
        </w:rPr>
        <w:t>ulie 2007, pentru implementarea</w:t>
      </w:r>
      <w:r w:rsidRPr="00D416C1">
        <w:rPr>
          <w:color w:val="333333"/>
          <w:lang w:val="ro-RO"/>
        </w:rPr>
        <w:t xml:space="preserve"> Legii nr.</w:t>
      </w:r>
      <w:r>
        <w:rPr>
          <w:color w:val="333333"/>
          <w:lang w:val="ro-RO"/>
        </w:rPr>
        <w:t xml:space="preserve"> </w:t>
      </w:r>
      <w:r w:rsidRPr="00D416C1">
        <w:rPr>
          <w:color w:val="333333"/>
          <w:lang w:val="ro-RO"/>
        </w:rPr>
        <w:t>915-XIII din 11 iulie 1996 privind protecția soiurilor de plante se instituie Consiliul Național pentru Soiurile de Plante.</w:t>
      </w:r>
    </w:p>
    <w:p w:rsidR="00503796" w:rsidRPr="00D416C1" w:rsidRDefault="00503796" w:rsidP="00503796">
      <w:pPr>
        <w:pStyle w:val="NormalWeb"/>
        <w:shd w:val="clear" w:color="auto" w:fill="FFFFFF"/>
        <w:rPr>
          <w:color w:val="333333"/>
          <w:shd w:val="clear" w:color="auto" w:fill="FFFFFF"/>
          <w:lang w:val="ro-RO"/>
        </w:rPr>
      </w:pPr>
      <w:r w:rsidRPr="00D416C1">
        <w:rPr>
          <w:color w:val="333333"/>
          <w:shd w:val="clear" w:color="auto" w:fill="FFFFFF"/>
          <w:lang w:val="ro-RO"/>
        </w:rPr>
        <w:t>Comisia de Stat pentru Testarea Soiurilor de Plante este o instituție publică, subordonată Ministerului Agriculturii Dezvoltării Regionale și Mediului, este responsabilă de examinarea soiurilor de plante în vederea aprecierii conformității lor cu condițiile de brevetare, respectiv distinctivitate, uniformitate și stabilitate, și aprecierii valorii culturale, și de utilizare.</w:t>
      </w:r>
    </w:p>
    <w:p w:rsidR="00503796" w:rsidRPr="00D416C1" w:rsidRDefault="00503796" w:rsidP="00503796">
      <w:pPr>
        <w:pStyle w:val="NormalWeb"/>
        <w:shd w:val="clear" w:color="auto" w:fill="FFFFFF"/>
        <w:rPr>
          <w:color w:val="333333"/>
          <w:shd w:val="clear" w:color="auto" w:fill="FFFFFF"/>
          <w:lang w:val="ro-RO"/>
        </w:rPr>
      </w:pPr>
      <w:r w:rsidRPr="00D416C1">
        <w:rPr>
          <w:color w:val="333333"/>
          <w:shd w:val="clear" w:color="auto" w:fill="FFFFFF"/>
          <w:lang w:val="ro-RO"/>
        </w:rPr>
        <w:t>Înregistrarea soiurilor se bazează pe rezultatele testărilor oficiale, în special teste de câmp. Comisia de Stat este veriga de legătură între instituțiile de cercetare din domeniu și producătorii de material săditor, deoarece multiplicarea soiurilor este permisă numai după ce soiul este testat și înscris în Catalogul soiurilor de plante, editat anual de către Comisia de Stat.</w:t>
      </w:r>
    </w:p>
    <w:p w:rsidR="00503796" w:rsidRPr="00D416C1" w:rsidRDefault="00503796" w:rsidP="00503796">
      <w:pPr>
        <w:pStyle w:val="NormalWeb"/>
        <w:shd w:val="clear" w:color="auto" w:fill="FFFFFF"/>
        <w:rPr>
          <w:color w:val="333333"/>
          <w:lang w:val="ro-RO"/>
        </w:rPr>
      </w:pPr>
      <w:r w:rsidRPr="00D416C1">
        <w:rPr>
          <w:color w:val="333333"/>
          <w:shd w:val="clear" w:color="auto" w:fill="FFFFFF"/>
          <w:lang w:val="ro-RO"/>
        </w:rPr>
        <w:t>Prin Comisia de Stat Ministerul Agriculturii Dezvoltării Regionale și Mediului promovează politicile în domeniul soiurilor de plante.</w:t>
      </w:r>
    </w:p>
    <w:p w:rsidR="00503796" w:rsidRPr="00D416C1" w:rsidRDefault="00503796" w:rsidP="00503796">
      <w:pPr>
        <w:pStyle w:val="NormalWeb"/>
        <w:shd w:val="clear" w:color="auto" w:fill="FFFFFF"/>
        <w:rPr>
          <w:color w:val="333333"/>
          <w:lang w:val="ro-RO"/>
        </w:rPr>
      </w:pPr>
      <w:r w:rsidRPr="00D416C1">
        <w:rPr>
          <w:color w:val="333333"/>
          <w:lang w:val="ro-RO"/>
        </w:rPr>
        <w:t xml:space="preserve">În conformitate cu Legea nr. 668 - XII din 23 noiembrie 1995 modificată prin Legea nr. 486 - XIV din 2 iulie 1999, Comisiei de Stat i-au fost repartizate 892 ha de teren agricol în 15 localități. amplasate în toate zonele pedoclimaterice a tarii. La moment sunt create 4 centre și 11 sectoare, ce formează rețeaua oficială de testare a soiurilor de diferite culturi. </w:t>
      </w:r>
    </w:p>
    <w:p w:rsidR="00503796" w:rsidRPr="00D416C1" w:rsidRDefault="00503796" w:rsidP="00503796">
      <w:pPr>
        <w:pStyle w:val="NormalWeb"/>
        <w:shd w:val="clear" w:color="auto" w:fill="FFFFFF"/>
        <w:rPr>
          <w:color w:val="333333"/>
          <w:lang w:val="ro-RO"/>
        </w:rPr>
      </w:pPr>
      <w:r w:rsidRPr="00D416C1">
        <w:rPr>
          <w:color w:val="333333"/>
          <w:lang w:val="ro-RO"/>
        </w:rPr>
        <w:t>Rolul Comisiei de Stat pentru Testarea Soiurilor de Plante este de a identifica cu corectitudine soiurile care cel mai bine își vor realiza potențialul de producție și calitatea în una sau altă zonă de cultură, care ar valorifica potențialul climateric al zonei și localității concrete.</w:t>
      </w:r>
    </w:p>
    <w:p w:rsidR="00503796" w:rsidRPr="00D416C1" w:rsidRDefault="00503796" w:rsidP="00503796">
      <w:pPr>
        <w:pStyle w:val="NormalWeb"/>
        <w:shd w:val="clear" w:color="auto" w:fill="FFFFFF"/>
        <w:rPr>
          <w:color w:val="333333"/>
          <w:lang w:val="ro-RO"/>
        </w:rPr>
      </w:pPr>
      <w:r w:rsidRPr="00D416C1">
        <w:rPr>
          <w:color w:val="333333"/>
          <w:lang w:val="ro-RO"/>
        </w:rPr>
        <w:t>Datele tabelei demonstrează că pe parcursul a 9 ani, o înregistrare mai amplă a speciilor pomicole sămânţoase şi sâmburoase a fost înregistrată în perioada anilor 2013-2015, când au fost înscrise 64 soiuri, după care a revenit o perioadă de repaus. Din anul 2016, pe parcursul a trei ani, un număr mai mare de soiuri înregistrate se atribuie la culturile nucifere (nuc, alun), cătină albă şi alte soiuri de arbuşti fructiferi.</w:t>
      </w:r>
    </w:p>
    <w:p w:rsidR="00503796" w:rsidRPr="00D416C1" w:rsidRDefault="00503796" w:rsidP="00503796">
      <w:pPr>
        <w:spacing w:after="0" w:line="240" w:lineRule="auto"/>
        <w:jc w:val="center"/>
        <w:rPr>
          <w:rFonts w:ascii="Times New Roman" w:hAnsi="Times New Roman" w:cs="Times New Roman"/>
          <w:b/>
          <w:sz w:val="24"/>
          <w:szCs w:val="24"/>
          <w:lang w:val="ro-RO"/>
        </w:rPr>
      </w:pPr>
      <w:r w:rsidRPr="00D416C1">
        <w:rPr>
          <w:rFonts w:ascii="Times New Roman" w:hAnsi="Times New Roman" w:cs="Times New Roman"/>
          <w:b/>
          <w:sz w:val="24"/>
          <w:szCs w:val="24"/>
          <w:lang w:val="ro-RO"/>
        </w:rPr>
        <w:t>Dinamica înregistrării soiurilor de specii pomicole şi bacifere în Catalogul soiurilor de plante al RM în perioada anilor 2010-2018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3"/>
        <w:gridCol w:w="867"/>
        <w:gridCol w:w="754"/>
        <w:gridCol w:w="754"/>
        <w:gridCol w:w="754"/>
        <w:gridCol w:w="755"/>
        <w:gridCol w:w="754"/>
        <w:gridCol w:w="754"/>
        <w:gridCol w:w="755"/>
        <w:gridCol w:w="754"/>
        <w:gridCol w:w="828"/>
      </w:tblGrid>
      <w:tr w:rsidR="00503796" w:rsidRPr="00D416C1" w:rsidTr="00512B30">
        <w:trPr>
          <w:trHeight w:val="119"/>
        </w:trPr>
        <w:tc>
          <w:tcPr>
            <w:tcW w:w="1658" w:type="dxa"/>
            <w:shd w:val="clear" w:color="auto" w:fill="D9E2F3" w:themeFill="accent1" w:themeFillTint="33"/>
          </w:tcPr>
          <w:p w:rsidR="00503796" w:rsidRPr="00D416C1" w:rsidRDefault="00503796" w:rsidP="00512B30">
            <w:pPr>
              <w:spacing w:after="0" w:line="240" w:lineRule="auto"/>
              <w:jc w:val="center"/>
              <w:rPr>
                <w:rFonts w:ascii="Times New Roman" w:hAnsi="Times New Roman" w:cs="Times New Roman"/>
                <w:b/>
                <w:lang w:val="ro-RO"/>
              </w:rPr>
            </w:pPr>
            <w:r w:rsidRPr="00D416C1">
              <w:rPr>
                <w:rFonts w:ascii="Times New Roman" w:hAnsi="Times New Roman" w:cs="Times New Roman"/>
                <w:b/>
                <w:lang w:val="ro-RO"/>
              </w:rPr>
              <w:t>Specia</w:t>
            </w:r>
          </w:p>
        </w:tc>
        <w:tc>
          <w:tcPr>
            <w:tcW w:w="916" w:type="dxa"/>
            <w:shd w:val="clear" w:color="auto" w:fill="D9E2F3" w:themeFill="accent1" w:themeFillTint="33"/>
            <w:vAlign w:val="center"/>
          </w:tcPr>
          <w:p w:rsidR="00503796" w:rsidRPr="00D416C1" w:rsidRDefault="00503796" w:rsidP="00512B30">
            <w:pPr>
              <w:spacing w:after="0" w:line="240" w:lineRule="auto"/>
              <w:jc w:val="center"/>
              <w:rPr>
                <w:rFonts w:ascii="Times New Roman" w:hAnsi="Times New Roman" w:cs="Times New Roman"/>
                <w:b/>
                <w:lang w:val="ro-RO"/>
              </w:rPr>
            </w:pPr>
            <w:r w:rsidRPr="00D416C1">
              <w:rPr>
                <w:rFonts w:ascii="Times New Roman" w:hAnsi="Times New Roman" w:cs="Times New Roman"/>
                <w:b/>
                <w:lang w:val="ro-RO"/>
              </w:rPr>
              <w:t>2010</w:t>
            </w:r>
          </w:p>
        </w:tc>
        <w:tc>
          <w:tcPr>
            <w:tcW w:w="777" w:type="dxa"/>
            <w:shd w:val="clear" w:color="auto" w:fill="D9E2F3" w:themeFill="accent1" w:themeFillTint="33"/>
            <w:vAlign w:val="center"/>
          </w:tcPr>
          <w:p w:rsidR="00503796" w:rsidRPr="00D416C1" w:rsidRDefault="00503796" w:rsidP="00512B30">
            <w:pPr>
              <w:spacing w:after="0" w:line="240" w:lineRule="auto"/>
              <w:jc w:val="center"/>
              <w:rPr>
                <w:rFonts w:ascii="Times New Roman" w:hAnsi="Times New Roman" w:cs="Times New Roman"/>
                <w:b/>
                <w:lang w:val="ro-RO"/>
              </w:rPr>
            </w:pPr>
            <w:r w:rsidRPr="00D416C1">
              <w:rPr>
                <w:rFonts w:ascii="Times New Roman" w:hAnsi="Times New Roman" w:cs="Times New Roman"/>
                <w:b/>
                <w:lang w:val="ro-RO"/>
              </w:rPr>
              <w:t>2011</w:t>
            </w:r>
          </w:p>
        </w:tc>
        <w:tc>
          <w:tcPr>
            <w:tcW w:w="778" w:type="dxa"/>
            <w:shd w:val="clear" w:color="auto" w:fill="D9E2F3" w:themeFill="accent1" w:themeFillTint="33"/>
            <w:vAlign w:val="center"/>
          </w:tcPr>
          <w:p w:rsidR="00503796" w:rsidRPr="00D416C1" w:rsidRDefault="00503796" w:rsidP="00512B30">
            <w:pPr>
              <w:spacing w:after="0" w:line="240" w:lineRule="auto"/>
              <w:jc w:val="center"/>
              <w:rPr>
                <w:rFonts w:ascii="Times New Roman" w:hAnsi="Times New Roman" w:cs="Times New Roman"/>
                <w:b/>
                <w:lang w:val="ro-RO"/>
              </w:rPr>
            </w:pPr>
            <w:r w:rsidRPr="00D416C1">
              <w:rPr>
                <w:rFonts w:ascii="Times New Roman" w:hAnsi="Times New Roman" w:cs="Times New Roman"/>
                <w:b/>
                <w:lang w:val="ro-RO"/>
              </w:rPr>
              <w:t>2012</w:t>
            </w:r>
          </w:p>
        </w:tc>
        <w:tc>
          <w:tcPr>
            <w:tcW w:w="778" w:type="dxa"/>
            <w:shd w:val="clear" w:color="auto" w:fill="D9E2F3" w:themeFill="accent1" w:themeFillTint="33"/>
            <w:vAlign w:val="center"/>
          </w:tcPr>
          <w:p w:rsidR="00503796" w:rsidRPr="00D416C1" w:rsidRDefault="00503796" w:rsidP="00512B30">
            <w:pPr>
              <w:spacing w:after="0" w:line="240" w:lineRule="auto"/>
              <w:jc w:val="center"/>
              <w:rPr>
                <w:rFonts w:ascii="Times New Roman" w:hAnsi="Times New Roman" w:cs="Times New Roman"/>
                <w:b/>
                <w:lang w:val="ro-RO"/>
              </w:rPr>
            </w:pPr>
            <w:r w:rsidRPr="00D416C1">
              <w:rPr>
                <w:rFonts w:ascii="Times New Roman" w:hAnsi="Times New Roman" w:cs="Times New Roman"/>
                <w:b/>
                <w:lang w:val="ro-RO"/>
              </w:rPr>
              <w:t>2013</w:t>
            </w:r>
          </w:p>
        </w:tc>
        <w:tc>
          <w:tcPr>
            <w:tcW w:w="779" w:type="dxa"/>
            <w:shd w:val="clear" w:color="auto" w:fill="D9E2F3" w:themeFill="accent1" w:themeFillTint="33"/>
            <w:vAlign w:val="center"/>
          </w:tcPr>
          <w:p w:rsidR="00503796" w:rsidRPr="00D416C1" w:rsidRDefault="00503796" w:rsidP="00512B30">
            <w:pPr>
              <w:spacing w:after="0" w:line="240" w:lineRule="auto"/>
              <w:jc w:val="center"/>
              <w:rPr>
                <w:rFonts w:ascii="Times New Roman" w:hAnsi="Times New Roman" w:cs="Times New Roman"/>
                <w:b/>
                <w:lang w:val="ro-RO"/>
              </w:rPr>
            </w:pPr>
            <w:r w:rsidRPr="00D416C1">
              <w:rPr>
                <w:rFonts w:ascii="Times New Roman" w:hAnsi="Times New Roman" w:cs="Times New Roman"/>
                <w:b/>
                <w:lang w:val="ro-RO"/>
              </w:rPr>
              <w:t>2014</w:t>
            </w:r>
          </w:p>
        </w:tc>
        <w:tc>
          <w:tcPr>
            <w:tcW w:w="778" w:type="dxa"/>
            <w:shd w:val="clear" w:color="auto" w:fill="D9E2F3" w:themeFill="accent1" w:themeFillTint="33"/>
            <w:vAlign w:val="center"/>
          </w:tcPr>
          <w:p w:rsidR="00503796" w:rsidRPr="00D416C1" w:rsidRDefault="00503796" w:rsidP="00512B30">
            <w:pPr>
              <w:spacing w:after="0" w:line="240" w:lineRule="auto"/>
              <w:jc w:val="center"/>
              <w:rPr>
                <w:rFonts w:ascii="Times New Roman" w:hAnsi="Times New Roman" w:cs="Times New Roman"/>
                <w:b/>
                <w:lang w:val="ro-RO"/>
              </w:rPr>
            </w:pPr>
            <w:r w:rsidRPr="00D416C1">
              <w:rPr>
                <w:rFonts w:ascii="Times New Roman" w:hAnsi="Times New Roman" w:cs="Times New Roman"/>
                <w:b/>
                <w:lang w:val="ro-RO"/>
              </w:rPr>
              <w:t>2015</w:t>
            </w:r>
          </w:p>
        </w:tc>
        <w:tc>
          <w:tcPr>
            <w:tcW w:w="778" w:type="dxa"/>
            <w:shd w:val="clear" w:color="auto" w:fill="D9E2F3" w:themeFill="accent1" w:themeFillTint="33"/>
            <w:vAlign w:val="center"/>
          </w:tcPr>
          <w:p w:rsidR="00503796" w:rsidRPr="00D416C1" w:rsidRDefault="00503796" w:rsidP="00512B30">
            <w:pPr>
              <w:spacing w:after="0" w:line="240" w:lineRule="auto"/>
              <w:jc w:val="center"/>
              <w:rPr>
                <w:rFonts w:ascii="Times New Roman" w:hAnsi="Times New Roman" w:cs="Times New Roman"/>
                <w:b/>
                <w:lang w:val="ro-RO"/>
              </w:rPr>
            </w:pPr>
            <w:r w:rsidRPr="00D416C1">
              <w:rPr>
                <w:rFonts w:ascii="Times New Roman" w:hAnsi="Times New Roman" w:cs="Times New Roman"/>
                <w:b/>
                <w:lang w:val="ro-RO"/>
              </w:rPr>
              <w:t>2016</w:t>
            </w:r>
          </w:p>
        </w:tc>
        <w:tc>
          <w:tcPr>
            <w:tcW w:w="779" w:type="dxa"/>
            <w:shd w:val="clear" w:color="auto" w:fill="D9E2F3" w:themeFill="accent1" w:themeFillTint="33"/>
            <w:vAlign w:val="center"/>
          </w:tcPr>
          <w:p w:rsidR="00503796" w:rsidRPr="00D416C1" w:rsidRDefault="00503796" w:rsidP="00512B30">
            <w:pPr>
              <w:spacing w:after="0" w:line="240" w:lineRule="auto"/>
              <w:jc w:val="center"/>
              <w:rPr>
                <w:rFonts w:ascii="Times New Roman" w:hAnsi="Times New Roman" w:cs="Times New Roman"/>
                <w:b/>
                <w:lang w:val="ro-RO"/>
              </w:rPr>
            </w:pPr>
            <w:r w:rsidRPr="00D416C1">
              <w:rPr>
                <w:rFonts w:ascii="Times New Roman" w:hAnsi="Times New Roman" w:cs="Times New Roman"/>
                <w:b/>
                <w:lang w:val="ro-RO"/>
              </w:rPr>
              <w:t>2017</w:t>
            </w:r>
          </w:p>
        </w:tc>
        <w:tc>
          <w:tcPr>
            <w:tcW w:w="778" w:type="dxa"/>
            <w:shd w:val="clear" w:color="auto" w:fill="D9E2F3" w:themeFill="accent1" w:themeFillTint="33"/>
            <w:vAlign w:val="center"/>
          </w:tcPr>
          <w:p w:rsidR="00503796" w:rsidRPr="00D416C1" w:rsidRDefault="00503796" w:rsidP="00512B30">
            <w:pPr>
              <w:spacing w:after="0" w:line="240" w:lineRule="auto"/>
              <w:jc w:val="center"/>
              <w:rPr>
                <w:rFonts w:ascii="Times New Roman" w:hAnsi="Times New Roman" w:cs="Times New Roman"/>
                <w:b/>
                <w:lang w:val="ro-RO"/>
              </w:rPr>
            </w:pPr>
            <w:r w:rsidRPr="00D416C1">
              <w:rPr>
                <w:rFonts w:ascii="Times New Roman" w:hAnsi="Times New Roman" w:cs="Times New Roman"/>
                <w:b/>
                <w:lang w:val="ro-RO"/>
              </w:rPr>
              <w:t>2018</w:t>
            </w:r>
          </w:p>
        </w:tc>
        <w:tc>
          <w:tcPr>
            <w:tcW w:w="828" w:type="dxa"/>
            <w:shd w:val="clear" w:color="auto" w:fill="D9E2F3" w:themeFill="accent1" w:themeFillTint="33"/>
            <w:vAlign w:val="center"/>
          </w:tcPr>
          <w:p w:rsidR="00503796" w:rsidRPr="00D416C1" w:rsidRDefault="00503796" w:rsidP="00512B30">
            <w:pPr>
              <w:spacing w:after="0" w:line="240" w:lineRule="auto"/>
              <w:jc w:val="center"/>
              <w:rPr>
                <w:rFonts w:ascii="Times New Roman" w:hAnsi="Times New Roman" w:cs="Times New Roman"/>
                <w:b/>
                <w:lang w:val="ro-RO"/>
              </w:rPr>
            </w:pPr>
            <w:r w:rsidRPr="00D416C1">
              <w:rPr>
                <w:rFonts w:ascii="Times New Roman" w:hAnsi="Times New Roman" w:cs="Times New Roman"/>
                <w:b/>
                <w:lang w:val="ro-RO"/>
              </w:rPr>
              <w:t>Total</w:t>
            </w:r>
          </w:p>
        </w:tc>
      </w:tr>
      <w:tr w:rsidR="00503796" w:rsidRPr="00D416C1" w:rsidTr="00512B30">
        <w:trPr>
          <w:trHeight w:val="119"/>
        </w:trPr>
        <w:tc>
          <w:tcPr>
            <w:tcW w:w="1658" w:type="dxa"/>
          </w:tcPr>
          <w:p w:rsidR="00503796" w:rsidRPr="00D416C1" w:rsidRDefault="00503796" w:rsidP="00512B30">
            <w:pPr>
              <w:spacing w:after="0" w:line="240" w:lineRule="auto"/>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Măr</w:t>
            </w:r>
          </w:p>
        </w:tc>
        <w:tc>
          <w:tcPr>
            <w:tcW w:w="916"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5</w:t>
            </w:r>
          </w:p>
        </w:tc>
        <w:tc>
          <w:tcPr>
            <w:tcW w:w="777"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c>
          <w:tcPr>
            <w:tcW w:w="778" w:type="dxa"/>
            <w:vAlign w:val="center"/>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1</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16</w:t>
            </w:r>
          </w:p>
        </w:tc>
        <w:tc>
          <w:tcPr>
            <w:tcW w:w="778" w:type="dxa"/>
            <w:vAlign w:val="center"/>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1</w:t>
            </w:r>
          </w:p>
        </w:tc>
        <w:tc>
          <w:tcPr>
            <w:tcW w:w="779" w:type="dxa"/>
            <w:vAlign w:val="center"/>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828" w:type="dxa"/>
            <w:vAlign w:val="center"/>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24</w:t>
            </w:r>
          </w:p>
        </w:tc>
      </w:tr>
      <w:tr w:rsidR="00503796" w:rsidRPr="00D416C1" w:rsidTr="00512B30">
        <w:trPr>
          <w:trHeight w:val="236"/>
        </w:trPr>
        <w:tc>
          <w:tcPr>
            <w:tcW w:w="1658" w:type="dxa"/>
          </w:tcPr>
          <w:p w:rsidR="00503796" w:rsidRPr="00D416C1" w:rsidRDefault="00503796" w:rsidP="00512B30">
            <w:pPr>
              <w:spacing w:after="0" w:line="240" w:lineRule="auto"/>
              <w:rPr>
                <w:rFonts w:ascii="Times New Roman" w:hAnsi="Times New Roman" w:cs="Times New Roman"/>
                <w:lang w:val="ro-RO"/>
              </w:rPr>
            </w:pPr>
            <w:r w:rsidRPr="00D416C1">
              <w:rPr>
                <w:rFonts w:ascii="Times New Roman" w:eastAsia="Times New Roman" w:hAnsi="Times New Roman" w:cs="Times New Roman"/>
                <w:bCs/>
                <w:color w:val="000000"/>
                <w:lang w:val="ro-RO" w:eastAsia="ro-RO"/>
              </w:rPr>
              <w:t>Păr</w:t>
            </w:r>
          </w:p>
        </w:tc>
        <w:tc>
          <w:tcPr>
            <w:tcW w:w="916"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c>
          <w:tcPr>
            <w:tcW w:w="777"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c>
          <w:tcPr>
            <w:tcW w:w="778" w:type="dxa"/>
            <w:vAlign w:val="center"/>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828" w:type="dxa"/>
            <w:vAlign w:val="center"/>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2</w:t>
            </w:r>
          </w:p>
        </w:tc>
      </w:tr>
      <w:tr w:rsidR="00503796" w:rsidRPr="00D416C1" w:rsidTr="00512B30">
        <w:trPr>
          <w:trHeight w:val="255"/>
        </w:trPr>
        <w:tc>
          <w:tcPr>
            <w:tcW w:w="1658" w:type="dxa"/>
          </w:tcPr>
          <w:p w:rsidR="00503796" w:rsidRPr="00D416C1" w:rsidRDefault="00503796" w:rsidP="00512B30">
            <w:pPr>
              <w:spacing w:after="0" w:line="240" w:lineRule="auto"/>
              <w:rPr>
                <w:rFonts w:ascii="Times New Roman" w:hAnsi="Times New Roman" w:cs="Times New Roman"/>
                <w:lang w:val="ro-RO"/>
              </w:rPr>
            </w:pPr>
            <w:r w:rsidRPr="00D416C1">
              <w:rPr>
                <w:rFonts w:ascii="Times New Roman" w:eastAsia="Times New Roman" w:hAnsi="Times New Roman" w:cs="Times New Roman"/>
                <w:bCs/>
                <w:color w:val="000000"/>
                <w:lang w:val="ro-RO" w:eastAsia="ro-RO"/>
              </w:rPr>
              <w:t>Gutui</w:t>
            </w:r>
          </w:p>
        </w:tc>
        <w:tc>
          <w:tcPr>
            <w:tcW w:w="916"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7"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82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r>
      <w:tr w:rsidR="00503796" w:rsidRPr="00D416C1" w:rsidTr="00512B30">
        <w:trPr>
          <w:trHeight w:val="136"/>
        </w:trPr>
        <w:tc>
          <w:tcPr>
            <w:tcW w:w="1658" w:type="dxa"/>
          </w:tcPr>
          <w:p w:rsidR="00503796" w:rsidRPr="00D416C1" w:rsidRDefault="00503796" w:rsidP="00512B30">
            <w:pPr>
              <w:spacing w:after="0" w:line="240" w:lineRule="auto"/>
              <w:rPr>
                <w:rFonts w:ascii="Times New Roman" w:hAnsi="Times New Roman" w:cs="Times New Roman"/>
                <w:lang w:val="ro-RO"/>
              </w:rPr>
            </w:pPr>
            <w:r w:rsidRPr="00D416C1">
              <w:rPr>
                <w:rFonts w:ascii="Times New Roman" w:hAnsi="Times New Roman" w:cs="Times New Roman"/>
                <w:bCs/>
                <w:color w:val="000000"/>
                <w:lang w:val="ro-RO"/>
              </w:rPr>
              <w:t xml:space="preserve">Prun </w:t>
            </w:r>
          </w:p>
        </w:tc>
        <w:tc>
          <w:tcPr>
            <w:tcW w:w="916"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2</w:t>
            </w:r>
          </w:p>
        </w:tc>
        <w:tc>
          <w:tcPr>
            <w:tcW w:w="777"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3</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2</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2</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c>
          <w:tcPr>
            <w:tcW w:w="82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10</w:t>
            </w:r>
          </w:p>
        </w:tc>
      </w:tr>
      <w:tr w:rsidR="00503796" w:rsidRPr="00D416C1" w:rsidTr="00512B30">
        <w:trPr>
          <w:trHeight w:val="131"/>
        </w:trPr>
        <w:tc>
          <w:tcPr>
            <w:tcW w:w="1658" w:type="dxa"/>
          </w:tcPr>
          <w:p w:rsidR="00503796" w:rsidRPr="00D416C1" w:rsidRDefault="00503796" w:rsidP="00512B30">
            <w:pPr>
              <w:spacing w:after="0" w:line="240" w:lineRule="auto"/>
              <w:rPr>
                <w:rFonts w:ascii="Times New Roman" w:hAnsi="Times New Roman" w:cs="Times New Roman"/>
                <w:lang w:val="ro-RO"/>
              </w:rPr>
            </w:pPr>
            <w:r w:rsidRPr="00D416C1">
              <w:rPr>
                <w:rFonts w:ascii="Times New Roman" w:hAnsi="Times New Roman" w:cs="Times New Roman"/>
                <w:bCs/>
                <w:color w:val="000000"/>
                <w:lang w:val="ro-RO"/>
              </w:rPr>
              <w:t>Prun japonez</w:t>
            </w:r>
          </w:p>
        </w:tc>
        <w:tc>
          <w:tcPr>
            <w:tcW w:w="916"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7"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3/1</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eastAsia="Calibri" w:hAnsi="Times New Roman" w:cs="Times New Roman"/>
                <w:lang w:val="ro-RO"/>
              </w:rPr>
            </w:pPr>
            <w:r w:rsidRPr="00D416C1">
              <w:rPr>
                <w:rFonts w:ascii="Times New Roman" w:eastAsia="Calibri" w:hAnsi="Times New Roman" w:cs="Times New Roman"/>
                <w:lang w:val="ro-RO"/>
              </w:rPr>
              <w:t>-</w:t>
            </w:r>
          </w:p>
        </w:tc>
        <w:tc>
          <w:tcPr>
            <w:tcW w:w="828" w:type="dxa"/>
            <w:vAlign w:val="center"/>
          </w:tcPr>
          <w:p w:rsidR="00503796" w:rsidRPr="00D416C1" w:rsidRDefault="00503796" w:rsidP="00512B30">
            <w:pPr>
              <w:spacing w:after="0" w:line="240" w:lineRule="auto"/>
              <w:jc w:val="right"/>
              <w:rPr>
                <w:rFonts w:ascii="Times New Roman" w:eastAsia="Calibri" w:hAnsi="Times New Roman" w:cs="Times New Roman"/>
                <w:lang w:val="ro-RO"/>
              </w:rPr>
            </w:pPr>
            <w:r w:rsidRPr="00D416C1">
              <w:rPr>
                <w:rFonts w:ascii="Times New Roman" w:eastAsia="Calibri" w:hAnsi="Times New Roman" w:cs="Times New Roman"/>
                <w:lang w:val="ro-RO"/>
              </w:rPr>
              <w:t>3/1</w:t>
            </w:r>
            <w:r w:rsidRPr="00D416C1">
              <w:rPr>
                <w:rFonts w:ascii="Times New Roman" w:hAnsi="Times New Roman" w:cs="Times New Roman"/>
                <w:lang w:val="ro-RO"/>
              </w:rPr>
              <w:t>*</w:t>
            </w:r>
          </w:p>
        </w:tc>
      </w:tr>
      <w:tr w:rsidR="00503796" w:rsidRPr="00D416C1" w:rsidTr="00512B30">
        <w:trPr>
          <w:trHeight w:val="108"/>
        </w:trPr>
        <w:tc>
          <w:tcPr>
            <w:tcW w:w="1658" w:type="dxa"/>
          </w:tcPr>
          <w:p w:rsidR="00503796" w:rsidRPr="00D416C1" w:rsidRDefault="00503796" w:rsidP="00512B30">
            <w:pPr>
              <w:spacing w:after="0" w:line="240" w:lineRule="auto"/>
              <w:rPr>
                <w:rFonts w:ascii="Times New Roman" w:hAnsi="Times New Roman" w:cs="Times New Roman"/>
                <w:lang w:val="ro-RO"/>
              </w:rPr>
            </w:pPr>
            <w:r w:rsidRPr="00D416C1">
              <w:rPr>
                <w:rFonts w:ascii="Times New Roman" w:eastAsia="Times New Roman" w:hAnsi="Times New Roman" w:cs="Times New Roman"/>
                <w:bCs/>
                <w:color w:val="000000"/>
                <w:lang w:val="ro-RO" w:eastAsia="ro-RO"/>
              </w:rPr>
              <w:t>Cais</w:t>
            </w:r>
          </w:p>
        </w:tc>
        <w:tc>
          <w:tcPr>
            <w:tcW w:w="916"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7"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4</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3/3</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82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8/3*</w:t>
            </w:r>
          </w:p>
        </w:tc>
      </w:tr>
      <w:tr w:rsidR="00503796" w:rsidRPr="00D416C1" w:rsidTr="00512B30">
        <w:trPr>
          <w:trHeight w:val="189"/>
        </w:trPr>
        <w:tc>
          <w:tcPr>
            <w:tcW w:w="1658" w:type="dxa"/>
          </w:tcPr>
          <w:p w:rsidR="00503796" w:rsidRPr="00D416C1" w:rsidRDefault="00503796" w:rsidP="00512B30">
            <w:pPr>
              <w:spacing w:after="0" w:line="240" w:lineRule="auto"/>
              <w:rPr>
                <w:rFonts w:ascii="Times New Roman" w:hAnsi="Times New Roman" w:cs="Times New Roman"/>
                <w:lang w:val="ro-RO"/>
              </w:rPr>
            </w:pPr>
            <w:r w:rsidRPr="00D416C1">
              <w:rPr>
                <w:rFonts w:ascii="Times New Roman" w:eastAsia="Times New Roman" w:hAnsi="Times New Roman" w:cs="Times New Roman"/>
                <w:bCs/>
                <w:color w:val="000000"/>
                <w:lang w:val="ro-RO" w:eastAsia="ro-RO"/>
              </w:rPr>
              <w:t>Persic</w:t>
            </w:r>
          </w:p>
        </w:tc>
        <w:tc>
          <w:tcPr>
            <w:tcW w:w="916"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7"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2</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3</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82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5</w:t>
            </w:r>
          </w:p>
        </w:tc>
      </w:tr>
      <w:tr w:rsidR="00503796" w:rsidRPr="00D416C1" w:rsidTr="00512B30">
        <w:trPr>
          <w:trHeight w:val="183"/>
        </w:trPr>
        <w:tc>
          <w:tcPr>
            <w:tcW w:w="1658" w:type="dxa"/>
          </w:tcPr>
          <w:p w:rsidR="00503796" w:rsidRPr="00D416C1" w:rsidRDefault="00503796" w:rsidP="00512B30">
            <w:pPr>
              <w:spacing w:after="0" w:line="240" w:lineRule="auto"/>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eastAsia="ro-RO"/>
              </w:rPr>
              <w:t>Cireș</w:t>
            </w:r>
          </w:p>
        </w:tc>
        <w:tc>
          <w:tcPr>
            <w:tcW w:w="916"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7"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11/1</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82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12/1*</w:t>
            </w:r>
          </w:p>
        </w:tc>
      </w:tr>
      <w:tr w:rsidR="00503796" w:rsidRPr="00D416C1" w:rsidTr="00512B30">
        <w:trPr>
          <w:trHeight w:val="70"/>
        </w:trPr>
        <w:tc>
          <w:tcPr>
            <w:tcW w:w="1658" w:type="dxa"/>
          </w:tcPr>
          <w:p w:rsidR="00503796" w:rsidRPr="00D416C1" w:rsidRDefault="00503796" w:rsidP="00512B30">
            <w:pPr>
              <w:spacing w:after="0" w:line="240" w:lineRule="auto"/>
              <w:rPr>
                <w:rFonts w:ascii="Times New Roman" w:eastAsia="Times New Roman" w:hAnsi="Times New Roman" w:cs="Times New Roman"/>
                <w:bCs/>
                <w:color w:val="000000"/>
                <w:lang w:val="ro-RO" w:eastAsia="ro-RO"/>
              </w:rPr>
            </w:pPr>
            <w:r w:rsidRPr="00D416C1">
              <w:rPr>
                <w:rFonts w:ascii="Times New Roman" w:hAnsi="Times New Roman" w:cs="Times New Roman"/>
                <w:bCs/>
                <w:color w:val="000000"/>
              </w:rPr>
              <w:t>Vișini</w:t>
            </w:r>
          </w:p>
        </w:tc>
        <w:tc>
          <w:tcPr>
            <w:tcW w:w="916"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7"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2</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eastAsia="Calibri" w:hAnsi="Times New Roman" w:cs="Times New Roman"/>
                <w:lang w:val="ro-RO"/>
              </w:rPr>
            </w:pPr>
            <w:r w:rsidRPr="00D416C1">
              <w:rPr>
                <w:rFonts w:ascii="Times New Roman" w:eastAsia="Calibri" w:hAnsi="Times New Roman" w:cs="Times New Roman"/>
                <w:lang w:val="ro-RO"/>
              </w:rPr>
              <w:t>-</w:t>
            </w:r>
          </w:p>
        </w:tc>
        <w:tc>
          <w:tcPr>
            <w:tcW w:w="828" w:type="dxa"/>
            <w:vAlign w:val="center"/>
          </w:tcPr>
          <w:p w:rsidR="00503796" w:rsidRPr="00D416C1" w:rsidRDefault="00503796" w:rsidP="00512B30">
            <w:pPr>
              <w:spacing w:after="0" w:line="240" w:lineRule="auto"/>
              <w:jc w:val="right"/>
              <w:rPr>
                <w:rFonts w:ascii="Times New Roman" w:eastAsia="Calibri" w:hAnsi="Times New Roman" w:cs="Times New Roman"/>
                <w:lang w:val="ro-RO"/>
              </w:rPr>
            </w:pPr>
            <w:r w:rsidRPr="00D416C1">
              <w:rPr>
                <w:rFonts w:ascii="Times New Roman" w:eastAsia="Calibri" w:hAnsi="Times New Roman" w:cs="Times New Roman"/>
                <w:lang w:val="ro-RO"/>
              </w:rPr>
              <w:t>3</w:t>
            </w:r>
          </w:p>
        </w:tc>
      </w:tr>
      <w:tr w:rsidR="00503796" w:rsidRPr="00D416C1" w:rsidTr="00512B30">
        <w:trPr>
          <w:trHeight w:val="191"/>
        </w:trPr>
        <w:tc>
          <w:tcPr>
            <w:tcW w:w="1658" w:type="dxa"/>
          </w:tcPr>
          <w:p w:rsidR="00503796" w:rsidRPr="00D416C1" w:rsidRDefault="00503796" w:rsidP="00512B30">
            <w:pPr>
              <w:spacing w:after="0" w:line="240" w:lineRule="auto"/>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Nuc</w:t>
            </w:r>
          </w:p>
        </w:tc>
        <w:tc>
          <w:tcPr>
            <w:tcW w:w="916"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7"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6</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6/3</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7</w:t>
            </w:r>
          </w:p>
        </w:tc>
        <w:tc>
          <w:tcPr>
            <w:tcW w:w="82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19/3*</w:t>
            </w:r>
          </w:p>
        </w:tc>
      </w:tr>
      <w:tr w:rsidR="00503796" w:rsidRPr="00D416C1" w:rsidTr="00512B30">
        <w:trPr>
          <w:trHeight w:val="182"/>
        </w:trPr>
        <w:tc>
          <w:tcPr>
            <w:tcW w:w="1658" w:type="dxa"/>
          </w:tcPr>
          <w:p w:rsidR="00503796" w:rsidRPr="00D416C1" w:rsidRDefault="00503796" w:rsidP="00512B30">
            <w:pPr>
              <w:spacing w:after="0" w:line="240" w:lineRule="auto"/>
              <w:rPr>
                <w:rFonts w:ascii="Times New Roman" w:eastAsia="Times New Roman" w:hAnsi="Times New Roman" w:cs="Times New Roman"/>
                <w:bCs/>
                <w:color w:val="000000"/>
                <w:lang w:val="ro-RO" w:eastAsia="ro-RO"/>
              </w:rPr>
            </w:pPr>
            <w:r w:rsidRPr="00D416C1">
              <w:rPr>
                <w:rFonts w:ascii="Times New Roman" w:hAnsi="Times New Roman" w:cs="Times New Roman"/>
                <w:lang w:val="ro-RO"/>
              </w:rPr>
              <w:t>Alun</w:t>
            </w:r>
          </w:p>
        </w:tc>
        <w:tc>
          <w:tcPr>
            <w:tcW w:w="916"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7"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3</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-/7</w:t>
            </w:r>
          </w:p>
        </w:tc>
        <w:tc>
          <w:tcPr>
            <w:tcW w:w="82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4/7*</w:t>
            </w:r>
          </w:p>
        </w:tc>
      </w:tr>
      <w:tr w:rsidR="00503796" w:rsidRPr="00D416C1" w:rsidTr="00512B30">
        <w:trPr>
          <w:trHeight w:val="185"/>
        </w:trPr>
        <w:tc>
          <w:tcPr>
            <w:tcW w:w="1658" w:type="dxa"/>
          </w:tcPr>
          <w:p w:rsidR="00503796" w:rsidRPr="00D416C1" w:rsidRDefault="00503796" w:rsidP="00512B30">
            <w:pPr>
              <w:spacing w:after="0" w:line="240" w:lineRule="auto"/>
              <w:rPr>
                <w:rFonts w:ascii="Times New Roman" w:hAnsi="Times New Roman" w:cs="Times New Roman"/>
                <w:lang w:val="ro-RO"/>
              </w:rPr>
            </w:pPr>
            <w:r w:rsidRPr="00D416C1">
              <w:rPr>
                <w:rFonts w:ascii="Times New Roman" w:eastAsia="Times New Roman" w:hAnsi="Times New Roman" w:cs="Times New Roman"/>
                <w:bCs/>
                <w:color w:val="000000"/>
                <w:lang w:val="ro-RO" w:eastAsia="ro-RO"/>
              </w:rPr>
              <w:t>Migdal</w:t>
            </w:r>
          </w:p>
        </w:tc>
        <w:tc>
          <w:tcPr>
            <w:tcW w:w="916"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7"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c>
          <w:tcPr>
            <w:tcW w:w="778"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82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r>
      <w:tr w:rsidR="00503796" w:rsidRPr="00D416C1" w:rsidTr="00512B30">
        <w:trPr>
          <w:trHeight w:val="176"/>
        </w:trPr>
        <w:tc>
          <w:tcPr>
            <w:tcW w:w="1658" w:type="dxa"/>
          </w:tcPr>
          <w:p w:rsidR="00503796" w:rsidRPr="00D416C1" w:rsidRDefault="00503796" w:rsidP="00512B30">
            <w:pPr>
              <w:spacing w:after="0" w:line="240" w:lineRule="auto"/>
              <w:rPr>
                <w:rFonts w:ascii="Times New Roman" w:hAnsi="Times New Roman" w:cs="Times New Roman"/>
                <w:lang w:val="ro-RO"/>
              </w:rPr>
            </w:pPr>
            <w:r w:rsidRPr="00D416C1">
              <w:rPr>
                <w:rFonts w:ascii="Times New Roman" w:eastAsia="Times New Roman" w:hAnsi="Times New Roman" w:cs="Times New Roman"/>
                <w:bCs/>
                <w:color w:val="000000"/>
                <w:lang w:val="ro-RO" w:eastAsia="ro-RO"/>
              </w:rPr>
              <w:t>Coacăz negru</w:t>
            </w:r>
          </w:p>
        </w:tc>
        <w:tc>
          <w:tcPr>
            <w:tcW w:w="916"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7"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9"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2</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c>
          <w:tcPr>
            <w:tcW w:w="82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3</w:t>
            </w:r>
          </w:p>
        </w:tc>
      </w:tr>
      <w:tr w:rsidR="00503796" w:rsidRPr="00D416C1" w:rsidTr="00512B30">
        <w:trPr>
          <w:trHeight w:val="179"/>
        </w:trPr>
        <w:tc>
          <w:tcPr>
            <w:tcW w:w="1658" w:type="dxa"/>
          </w:tcPr>
          <w:p w:rsidR="00503796" w:rsidRPr="00D416C1" w:rsidRDefault="00503796" w:rsidP="00512B30">
            <w:pPr>
              <w:spacing w:after="0" w:line="240" w:lineRule="auto"/>
              <w:rPr>
                <w:rFonts w:ascii="Times New Roman" w:hAnsi="Times New Roman" w:cs="Times New Roman"/>
                <w:lang w:val="ro-RO"/>
              </w:rPr>
            </w:pPr>
            <w:r w:rsidRPr="00D416C1">
              <w:rPr>
                <w:rFonts w:ascii="Times New Roman" w:eastAsia="Times New Roman" w:hAnsi="Times New Roman" w:cs="Times New Roman"/>
                <w:bCs/>
                <w:color w:val="000000"/>
                <w:lang w:eastAsia="ro-RO"/>
              </w:rPr>
              <w:t>Căpșun</w:t>
            </w:r>
          </w:p>
        </w:tc>
        <w:tc>
          <w:tcPr>
            <w:tcW w:w="916"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7"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c>
          <w:tcPr>
            <w:tcW w:w="82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r>
      <w:tr w:rsidR="00503796" w:rsidRPr="00D416C1" w:rsidTr="00512B30">
        <w:trPr>
          <w:trHeight w:val="184"/>
        </w:trPr>
        <w:tc>
          <w:tcPr>
            <w:tcW w:w="1658" w:type="dxa"/>
          </w:tcPr>
          <w:p w:rsidR="00503796" w:rsidRPr="00D416C1" w:rsidRDefault="00503796" w:rsidP="00512B30">
            <w:pPr>
              <w:spacing w:after="0" w:line="240" w:lineRule="auto"/>
              <w:rPr>
                <w:rFonts w:ascii="Times New Roman" w:hAnsi="Times New Roman" w:cs="Times New Roman"/>
                <w:bCs/>
                <w:color w:val="000000"/>
                <w:lang w:val="ro-RO"/>
              </w:rPr>
            </w:pPr>
            <w:r w:rsidRPr="00D416C1">
              <w:rPr>
                <w:rFonts w:ascii="Times New Roman" w:hAnsi="Times New Roman" w:cs="Times New Roman"/>
                <w:bCs/>
                <w:color w:val="000000"/>
                <w:lang w:val="ro-RO"/>
              </w:rPr>
              <w:lastRenderedPageBreak/>
              <w:t>Cătină albă</w:t>
            </w:r>
          </w:p>
        </w:tc>
        <w:tc>
          <w:tcPr>
            <w:tcW w:w="916" w:type="dxa"/>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7" w:type="dxa"/>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8" w:type="dxa"/>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8"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2/5</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6</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5</w:t>
            </w:r>
          </w:p>
        </w:tc>
        <w:tc>
          <w:tcPr>
            <w:tcW w:w="82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13/5*</w:t>
            </w:r>
          </w:p>
        </w:tc>
      </w:tr>
      <w:tr w:rsidR="00503796" w:rsidRPr="00D416C1" w:rsidTr="00512B30">
        <w:trPr>
          <w:trHeight w:val="173"/>
        </w:trPr>
        <w:tc>
          <w:tcPr>
            <w:tcW w:w="1658" w:type="dxa"/>
          </w:tcPr>
          <w:p w:rsidR="00503796" w:rsidRPr="00D416C1" w:rsidRDefault="00503796" w:rsidP="00512B30">
            <w:pPr>
              <w:spacing w:after="0" w:line="240" w:lineRule="auto"/>
              <w:rPr>
                <w:rFonts w:ascii="Times New Roman" w:hAnsi="Times New Roman" w:cs="Times New Roman"/>
                <w:bCs/>
                <w:color w:val="000000"/>
                <w:lang w:val="ro-RO"/>
              </w:rPr>
            </w:pPr>
            <w:r w:rsidRPr="00D416C1">
              <w:rPr>
                <w:rFonts w:ascii="Times New Roman" w:eastAsia="Times New Roman" w:hAnsi="Times New Roman" w:cs="Times New Roman"/>
                <w:bCs/>
                <w:color w:val="000000"/>
                <w:lang w:val="ro-RO" w:eastAsia="ro-RO"/>
              </w:rPr>
              <w:t>Mur</w:t>
            </w:r>
          </w:p>
        </w:tc>
        <w:tc>
          <w:tcPr>
            <w:tcW w:w="916" w:type="dxa"/>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7" w:type="dxa"/>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c>
          <w:tcPr>
            <w:tcW w:w="778"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tcPr>
          <w:p w:rsidR="00503796" w:rsidRPr="00D416C1" w:rsidRDefault="00503796" w:rsidP="00512B30">
            <w:pPr>
              <w:spacing w:after="0" w:line="240" w:lineRule="auto"/>
              <w:jc w:val="right"/>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w:t>
            </w:r>
          </w:p>
        </w:tc>
        <w:tc>
          <w:tcPr>
            <w:tcW w:w="778"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c>
          <w:tcPr>
            <w:tcW w:w="82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1/1*</w:t>
            </w:r>
          </w:p>
        </w:tc>
      </w:tr>
      <w:tr w:rsidR="00503796" w:rsidRPr="00D416C1" w:rsidTr="00512B30">
        <w:trPr>
          <w:trHeight w:val="173"/>
        </w:trPr>
        <w:tc>
          <w:tcPr>
            <w:tcW w:w="1658" w:type="dxa"/>
          </w:tcPr>
          <w:p w:rsidR="00503796" w:rsidRPr="00D416C1" w:rsidRDefault="00503796" w:rsidP="00512B30">
            <w:pPr>
              <w:spacing w:after="0" w:line="240" w:lineRule="auto"/>
              <w:rPr>
                <w:rFonts w:ascii="Times New Roman" w:eastAsia="Times New Roman" w:hAnsi="Times New Roman" w:cs="Times New Roman"/>
                <w:bCs/>
                <w:color w:val="000000"/>
                <w:lang w:val="ro-RO" w:eastAsia="ro-RO"/>
              </w:rPr>
            </w:pPr>
            <w:r w:rsidRPr="00D416C1">
              <w:rPr>
                <w:rFonts w:ascii="Times New Roman" w:hAnsi="Times New Roman" w:cs="Times New Roman"/>
                <w:bCs/>
                <w:color w:val="000000"/>
                <w:lang w:val="ro-RO"/>
              </w:rPr>
              <w:t>Afin</w:t>
            </w:r>
          </w:p>
        </w:tc>
        <w:tc>
          <w:tcPr>
            <w:tcW w:w="916" w:type="dxa"/>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7" w:type="dxa"/>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9"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4</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82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4</w:t>
            </w:r>
          </w:p>
        </w:tc>
      </w:tr>
      <w:tr w:rsidR="00503796" w:rsidRPr="00D416C1" w:rsidTr="00512B30">
        <w:trPr>
          <w:trHeight w:val="173"/>
        </w:trPr>
        <w:tc>
          <w:tcPr>
            <w:tcW w:w="1658" w:type="dxa"/>
          </w:tcPr>
          <w:p w:rsidR="00503796" w:rsidRPr="00D416C1" w:rsidRDefault="00503796" w:rsidP="00512B30">
            <w:pPr>
              <w:spacing w:after="0" w:line="240" w:lineRule="auto"/>
              <w:rPr>
                <w:rFonts w:ascii="Times New Roman" w:eastAsia="Times New Roman" w:hAnsi="Times New Roman" w:cs="Times New Roman"/>
                <w:bCs/>
                <w:color w:val="000000"/>
                <w:lang w:val="ro-RO" w:eastAsia="ro-RO"/>
              </w:rPr>
            </w:pPr>
            <w:r w:rsidRPr="00D416C1">
              <w:rPr>
                <w:rFonts w:ascii="Times New Roman" w:eastAsia="Times New Roman" w:hAnsi="Times New Roman" w:cs="Times New Roman"/>
                <w:bCs/>
                <w:color w:val="000000"/>
                <w:lang w:val="ro-RO" w:eastAsia="ro-RO"/>
              </w:rPr>
              <w:t>Goji</w:t>
            </w:r>
          </w:p>
        </w:tc>
        <w:tc>
          <w:tcPr>
            <w:tcW w:w="916" w:type="dxa"/>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7" w:type="dxa"/>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c>
          <w:tcPr>
            <w:tcW w:w="828" w:type="dxa"/>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1</w:t>
            </w:r>
          </w:p>
        </w:tc>
      </w:tr>
      <w:tr w:rsidR="00503796" w:rsidRPr="00D416C1" w:rsidTr="00512B30">
        <w:trPr>
          <w:trHeight w:val="164"/>
        </w:trPr>
        <w:tc>
          <w:tcPr>
            <w:tcW w:w="1658" w:type="dxa"/>
            <w:tcBorders>
              <w:bottom w:val="single" w:sz="4" w:space="0" w:color="auto"/>
            </w:tcBorders>
          </w:tcPr>
          <w:p w:rsidR="00503796" w:rsidRPr="00D416C1" w:rsidRDefault="00503796" w:rsidP="00512B30">
            <w:pPr>
              <w:spacing w:after="0" w:line="240" w:lineRule="auto"/>
              <w:rPr>
                <w:rFonts w:ascii="Times New Roman" w:hAnsi="Times New Roman" w:cs="Times New Roman"/>
                <w:bCs/>
                <w:color w:val="000000"/>
                <w:lang w:val="ro-RO"/>
              </w:rPr>
            </w:pPr>
            <w:r w:rsidRPr="00D416C1">
              <w:rPr>
                <w:rFonts w:ascii="Times New Roman" w:hAnsi="Times New Roman" w:cs="Times New Roman"/>
                <w:bCs/>
                <w:color w:val="000000"/>
              </w:rPr>
              <w:t>Măcieș</w:t>
            </w:r>
          </w:p>
        </w:tc>
        <w:tc>
          <w:tcPr>
            <w:tcW w:w="916" w:type="dxa"/>
            <w:tcBorders>
              <w:bottom w:val="single" w:sz="4" w:space="0" w:color="auto"/>
            </w:tcBorders>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7" w:type="dxa"/>
            <w:tcBorders>
              <w:bottom w:val="single" w:sz="4" w:space="0" w:color="auto"/>
            </w:tcBorders>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8" w:type="dxa"/>
            <w:tcBorders>
              <w:bottom w:val="single" w:sz="4" w:space="0" w:color="auto"/>
            </w:tcBorders>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tcBorders>
              <w:bottom w:val="single" w:sz="4" w:space="0" w:color="auto"/>
            </w:tcBorders>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tcBorders>
              <w:bottom w:val="single" w:sz="4" w:space="0" w:color="auto"/>
            </w:tcBorders>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tcBorders>
              <w:bottom w:val="single" w:sz="4" w:space="0" w:color="auto"/>
            </w:tcBorders>
          </w:tcPr>
          <w:p w:rsidR="00503796" w:rsidRPr="00D416C1" w:rsidRDefault="00503796" w:rsidP="00512B30">
            <w:pPr>
              <w:spacing w:after="0" w:line="240" w:lineRule="auto"/>
              <w:jc w:val="right"/>
              <w:rPr>
                <w:rFonts w:ascii="Times New Roman" w:hAnsi="Times New Roman" w:cs="Times New Roman"/>
                <w:bCs/>
                <w:color w:val="000000"/>
                <w:lang w:val="ro-RO"/>
              </w:rPr>
            </w:pPr>
            <w:r w:rsidRPr="00D416C1">
              <w:rPr>
                <w:rFonts w:ascii="Times New Roman" w:hAnsi="Times New Roman" w:cs="Times New Roman"/>
                <w:bCs/>
                <w:color w:val="000000"/>
                <w:lang w:val="ro-RO"/>
              </w:rPr>
              <w:t>-</w:t>
            </w:r>
          </w:p>
        </w:tc>
        <w:tc>
          <w:tcPr>
            <w:tcW w:w="778" w:type="dxa"/>
            <w:tcBorders>
              <w:bottom w:val="single" w:sz="4" w:space="0" w:color="auto"/>
            </w:tcBorders>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9" w:type="dxa"/>
            <w:tcBorders>
              <w:bottom w:val="single" w:sz="4" w:space="0" w:color="auto"/>
            </w:tcBorders>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w:t>
            </w:r>
          </w:p>
        </w:tc>
        <w:tc>
          <w:tcPr>
            <w:tcW w:w="778" w:type="dxa"/>
            <w:tcBorders>
              <w:bottom w:val="single" w:sz="4" w:space="0" w:color="auto"/>
            </w:tcBorders>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2</w:t>
            </w:r>
          </w:p>
        </w:tc>
        <w:tc>
          <w:tcPr>
            <w:tcW w:w="828" w:type="dxa"/>
            <w:tcBorders>
              <w:bottom w:val="single" w:sz="4" w:space="0" w:color="auto"/>
            </w:tcBorders>
            <w:vAlign w:val="center"/>
          </w:tcPr>
          <w:p w:rsidR="00503796" w:rsidRPr="00D416C1" w:rsidRDefault="00503796" w:rsidP="00512B30">
            <w:pPr>
              <w:spacing w:after="0" w:line="240" w:lineRule="auto"/>
              <w:jc w:val="right"/>
              <w:rPr>
                <w:rFonts w:ascii="Times New Roman" w:hAnsi="Times New Roman" w:cs="Times New Roman"/>
                <w:lang w:val="ro-RO"/>
              </w:rPr>
            </w:pPr>
            <w:r w:rsidRPr="00D416C1">
              <w:rPr>
                <w:rFonts w:ascii="Times New Roman" w:hAnsi="Times New Roman" w:cs="Times New Roman"/>
                <w:lang w:val="ro-RO"/>
              </w:rPr>
              <w:t>2</w:t>
            </w:r>
          </w:p>
        </w:tc>
      </w:tr>
      <w:tr w:rsidR="00503796" w:rsidRPr="00D416C1" w:rsidTr="00512B30">
        <w:trPr>
          <w:trHeight w:val="164"/>
        </w:trPr>
        <w:tc>
          <w:tcPr>
            <w:tcW w:w="1658" w:type="dxa"/>
            <w:shd w:val="clear" w:color="auto" w:fill="D9D9D9" w:themeFill="background1" w:themeFillShade="D9"/>
          </w:tcPr>
          <w:p w:rsidR="00503796" w:rsidRPr="0071311B" w:rsidRDefault="00503796" w:rsidP="00512B30">
            <w:pPr>
              <w:spacing w:after="0" w:line="240" w:lineRule="auto"/>
              <w:jc w:val="center"/>
              <w:rPr>
                <w:rFonts w:ascii="Times New Roman" w:hAnsi="Times New Roman" w:cs="Times New Roman"/>
                <w:b/>
                <w:bCs/>
                <w:color w:val="000000"/>
                <w:lang w:val="ro-RO"/>
              </w:rPr>
            </w:pPr>
            <w:r w:rsidRPr="0071311B">
              <w:rPr>
                <w:rFonts w:ascii="Times New Roman" w:hAnsi="Times New Roman" w:cs="Times New Roman"/>
                <w:b/>
                <w:bCs/>
                <w:color w:val="000000"/>
                <w:lang w:val="ro-RO"/>
              </w:rPr>
              <w:t>Total</w:t>
            </w:r>
          </w:p>
        </w:tc>
        <w:tc>
          <w:tcPr>
            <w:tcW w:w="916" w:type="dxa"/>
            <w:shd w:val="clear" w:color="auto" w:fill="D9D9D9" w:themeFill="background1" w:themeFillShade="D9"/>
          </w:tcPr>
          <w:p w:rsidR="00503796" w:rsidRPr="0071311B" w:rsidRDefault="00503796" w:rsidP="00512B30">
            <w:pPr>
              <w:spacing w:after="0" w:line="240" w:lineRule="auto"/>
              <w:jc w:val="right"/>
              <w:rPr>
                <w:rFonts w:ascii="Times New Roman" w:hAnsi="Times New Roman" w:cs="Times New Roman"/>
                <w:b/>
                <w:bCs/>
                <w:color w:val="000000"/>
                <w:lang w:val="ro-RO"/>
              </w:rPr>
            </w:pPr>
            <w:r w:rsidRPr="0071311B">
              <w:rPr>
                <w:rFonts w:ascii="Times New Roman" w:hAnsi="Times New Roman" w:cs="Times New Roman"/>
                <w:b/>
                <w:bCs/>
                <w:color w:val="000000"/>
                <w:lang w:val="ro-RO"/>
              </w:rPr>
              <w:t>8</w:t>
            </w:r>
          </w:p>
        </w:tc>
        <w:tc>
          <w:tcPr>
            <w:tcW w:w="777" w:type="dxa"/>
            <w:shd w:val="clear" w:color="auto" w:fill="D9D9D9" w:themeFill="background1" w:themeFillShade="D9"/>
          </w:tcPr>
          <w:p w:rsidR="00503796" w:rsidRPr="0071311B" w:rsidRDefault="00503796" w:rsidP="00512B30">
            <w:pPr>
              <w:spacing w:after="0" w:line="240" w:lineRule="auto"/>
              <w:jc w:val="right"/>
              <w:rPr>
                <w:rFonts w:ascii="Times New Roman" w:hAnsi="Times New Roman" w:cs="Times New Roman"/>
                <w:b/>
                <w:bCs/>
                <w:color w:val="000000"/>
                <w:lang w:val="ro-RO"/>
              </w:rPr>
            </w:pPr>
            <w:r w:rsidRPr="0071311B">
              <w:rPr>
                <w:rFonts w:ascii="Times New Roman" w:hAnsi="Times New Roman" w:cs="Times New Roman"/>
                <w:b/>
                <w:bCs/>
                <w:color w:val="000000"/>
                <w:lang w:val="ro-RO"/>
              </w:rPr>
              <w:t>1</w:t>
            </w:r>
          </w:p>
        </w:tc>
        <w:tc>
          <w:tcPr>
            <w:tcW w:w="778" w:type="dxa"/>
            <w:shd w:val="clear" w:color="auto" w:fill="D9D9D9" w:themeFill="background1" w:themeFillShade="D9"/>
            <w:vAlign w:val="center"/>
          </w:tcPr>
          <w:p w:rsidR="00503796" w:rsidRPr="0071311B" w:rsidRDefault="00503796" w:rsidP="00512B30">
            <w:pPr>
              <w:spacing w:after="0" w:line="240" w:lineRule="auto"/>
              <w:jc w:val="right"/>
              <w:rPr>
                <w:rFonts w:ascii="Times New Roman" w:hAnsi="Times New Roman" w:cs="Times New Roman"/>
                <w:b/>
                <w:lang w:val="ro-RO"/>
              </w:rPr>
            </w:pPr>
            <w:r w:rsidRPr="0071311B">
              <w:rPr>
                <w:rFonts w:ascii="Times New Roman" w:hAnsi="Times New Roman" w:cs="Times New Roman"/>
                <w:b/>
                <w:lang w:val="ro-RO"/>
              </w:rPr>
              <w:t>1</w:t>
            </w:r>
          </w:p>
        </w:tc>
        <w:tc>
          <w:tcPr>
            <w:tcW w:w="778" w:type="dxa"/>
            <w:shd w:val="clear" w:color="auto" w:fill="D9D9D9" w:themeFill="background1" w:themeFillShade="D9"/>
            <w:vAlign w:val="center"/>
          </w:tcPr>
          <w:p w:rsidR="00503796" w:rsidRPr="0071311B" w:rsidRDefault="00503796" w:rsidP="00512B30">
            <w:pPr>
              <w:spacing w:after="0" w:line="240" w:lineRule="auto"/>
              <w:jc w:val="right"/>
              <w:rPr>
                <w:rFonts w:ascii="Times New Roman" w:hAnsi="Times New Roman" w:cs="Times New Roman"/>
                <w:b/>
                <w:lang w:val="ro-RO"/>
              </w:rPr>
            </w:pPr>
            <w:r w:rsidRPr="0071311B">
              <w:rPr>
                <w:rFonts w:ascii="Times New Roman" w:hAnsi="Times New Roman" w:cs="Times New Roman"/>
                <w:b/>
                <w:lang w:val="ro-RO"/>
              </w:rPr>
              <w:t>8</w:t>
            </w:r>
          </w:p>
        </w:tc>
        <w:tc>
          <w:tcPr>
            <w:tcW w:w="779" w:type="dxa"/>
            <w:shd w:val="clear" w:color="auto" w:fill="D9D9D9" w:themeFill="background1" w:themeFillShade="D9"/>
          </w:tcPr>
          <w:p w:rsidR="00503796" w:rsidRPr="0071311B" w:rsidRDefault="00503796" w:rsidP="00512B30">
            <w:pPr>
              <w:spacing w:after="0" w:line="240" w:lineRule="auto"/>
              <w:jc w:val="right"/>
              <w:rPr>
                <w:rFonts w:ascii="Times New Roman" w:hAnsi="Times New Roman" w:cs="Times New Roman"/>
                <w:b/>
                <w:bCs/>
                <w:color w:val="000000"/>
                <w:lang w:val="ro-RO"/>
              </w:rPr>
            </w:pPr>
            <w:r w:rsidRPr="0071311B">
              <w:rPr>
                <w:rFonts w:ascii="Times New Roman" w:hAnsi="Times New Roman" w:cs="Times New Roman"/>
                <w:b/>
                <w:bCs/>
                <w:color w:val="000000"/>
                <w:lang w:val="ro-RO"/>
              </w:rPr>
              <w:t>10</w:t>
            </w:r>
          </w:p>
        </w:tc>
        <w:tc>
          <w:tcPr>
            <w:tcW w:w="778" w:type="dxa"/>
            <w:shd w:val="clear" w:color="auto" w:fill="D9D9D9" w:themeFill="background1" w:themeFillShade="D9"/>
            <w:vAlign w:val="center"/>
          </w:tcPr>
          <w:p w:rsidR="00503796" w:rsidRPr="0071311B" w:rsidRDefault="00503796" w:rsidP="00512B30">
            <w:pPr>
              <w:spacing w:after="0" w:line="240" w:lineRule="auto"/>
              <w:jc w:val="right"/>
              <w:rPr>
                <w:rFonts w:ascii="Times New Roman" w:hAnsi="Times New Roman" w:cs="Times New Roman"/>
                <w:b/>
                <w:lang w:val="ro-RO"/>
              </w:rPr>
            </w:pPr>
            <w:r w:rsidRPr="0071311B">
              <w:rPr>
                <w:rFonts w:ascii="Times New Roman" w:hAnsi="Times New Roman" w:cs="Times New Roman"/>
                <w:b/>
                <w:lang w:val="ro-RO"/>
              </w:rPr>
              <w:t>41/5</w:t>
            </w:r>
          </w:p>
        </w:tc>
        <w:tc>
          <w:tcPr>
            <w:tcW w:w="778" w:type="dxa"/>
            <w:shd w:val="clear" w:color="auto" w:fill="D9D9D9" w:themeFill="background1" w:themeFillShade="D9"/>
            <w:vAlign w:val="center"/>
          </w:tcPr>
          <w:p w:rsidR="00503796" w:rsidRPr="0071311B" w:rsidRDefault="00503796" w:rsidP="00512B30">
            <w:pPr>
              <w:spacing w:after="0" w:line="240" w:lineRule="auto"/>
              <w:jc w:val="right"/>
              <w:rPr>
                <w:rFonts w:ascii="Times New Roman" w:hAnsi="Times New Roman" w:cs="Times New Roman"/>
                <w:b/>
                <w:lang w:val="ro-RO"/>
              </w:rPr>
            </w:pPr>
            <w:r w:rsidRPr="0071311B">
              <w:rPr>
                <w:rFonts w:ascii="Times New Roman" w:hAnsi="Times New Roman" w:cs="Times New Roman"/>
                <w:b/>
                <w:lang w:val="ro-RO"/>
              </w:rPr>
              <w:t>9/5</w:t>
            </w:r>
          </w:p>
        </w:tc>
        <w:tc>
          <w:tcPr>
            <w:tcW w:w="779" w:type="dxa"/>
            <w:shd w:val="clear" w:color="auto" w:fill="D9D9D9" w:themeFill="background1" w:themeFillShade="D9"/>
            <w:vAlign w:val="center"/>
          </w:tcPr>
          <w:p w:rsidR="00503796" w:rsidRPr="0071311B" w:rsidRDefault="00503796" w:rsidP="00512B30">
            <w:pPr>
              <w:spacing w:after="0" w:line="240" w:lineRule="auto"/>
              <w:jc w:val="right"/>
              <w:rPr>
                <w:rFonts w:ascii="Times New Roman" w:hAnsi="Times New Roman" w:cs="Times New Roman"/>
                <w:b/>
                <w:lang w:val="ro-RO"/>
              </w:rPr>
            </w:pPr>
            <w:r w:rsidRPr="0071311B">
              <w:rPr>
                <w:rFonts w:ascii="Times New Roman" w:hAnsi="Times New Roman" w:cs="Times New Roman"/>
                <w:b/>
                <w:lang w:val="ro-RO"/>
              </w:rPr>
              <w:t>21/3</w:t>
            </w:r>
          </w:p>
        </w:tc>
        <w:tc>
          <w:tcPr>
            <w:tcW w:w="778" w:type="dxa"/>
            <w:shd w:val="clear" w:color="auto" w:fill="D9D9D9" w:themeFill="background1" w:themeFillShade="D9"/>
            <w:vAlign w:val="center"/>
          </w:tcPr>
          <w:p w:rsidR="00503796" w:rsidRPr="0071311B" w:rsidRDefault="00503796" w:rsidP="00512B30">
            <w:pPr>
              <w:spacing w:after="0" w:line="240" w:lineRule="auto"/>
              <w:jc w:val="right"/>
              <w:rPr>
                <w:rFonts w:ascii="Times New Roman" w:hAnsi="Times New Roman" w:cs="Times New Roman"/>
                <w:b/>
                <w:lang w:val="ro-RO"/>
              </w:rPr>
            </w:pPr>
            <w:r w:rsidRPr="0071311B">
              <w:rPr>
                <w:rFonts w:ascii="Times New Roman" w:hAnsi="Times New Roman" w:cs="Times New Roman"/>
                <w:b/>
                <w:lang w:val="ro-RO"/>
              </w:rPr>
              <w:t>17/9</w:t>
            </w:r>
          </w:p>
        </w:tc>
        <w:tc>
          <w:tcPr>
            <w:tcW w:w="828" w:type="dxa"/>
            <w:shd w:val="clear" w:color="auto" w:fill="D9D9D9" w:themeFill="background1" w:themeFillShade="D9"/>
            <w:vAlign w:val="center"/>
          </w:tcPr>
          <w:p w:rsidR="00503796" w:rsidRPr="0071311B" w:rsidRDefault="00503796" w:rsidP="00512B30">
            <w:pPr>
              <w:spacing w:after="0" w:line="240" w:lineRule="auto"/>
              <w:jc w:val="right"/>
              <w:rPr>
                <w:rFonts w:ascii="Times New Roman" w:hAnsi="Times New Roman" w:cs="Times New Roman"/>
                <w:b/>
                <w:lang w:val="ro-RO"/>
              </w:rPr>
            </w:pPr>
            <w:r w:rsidRPr="0071311B">
              <w:rPr>
                <w:rFonts w:ascii="Times New Roman" w:hAnsi="Times New Roman" w:cs="Times New Roman"/>
                <w:b/>
                <w:lang w:val="ro-RO"/>
              </w:rPr>
              <w:t>116/22</w:t>
            </w:r>
          </w:p>
        </w:tc>
      </w:tr>
    </w:tbl>
    <w:p w:rsidR="00503796" w:rsidRPr="00D416C1" w:rsidRDefault="00503796" w:rsidP="00503796">
      <w:pPr>
        <w:spacing w:after="0" w:line="240" w:lineRule="auto"/>
        <w:rPr>
          <w:rFonts w:ascii="Times New Roman" w:hAnsi="Times New Roman" w:cs="Times New Roman"/>
          <w:lang w:val="ro-RO"/>
        </w:rPr>
      </w:pPr>
      <w:r w:rsidRPr="00D416C1">
        <w:rPr>
          <w:rFonts w:ascii="Times New Roman" w:hAnsi="Times New Roman" w:cs="Times New Roman"/>
          <w:lang w:val="ro-RO"/>
        </w:rPr>
        <w:t>*soiuri de plante admise temporar pentru testare în condiţii de producţie</w:t>
      </w:r>
    </w:p>
    <w:p w:rsidR="00503796" w:rsidRPr="00C67A59" w:rsidRDefault="00503796" w:rsidP="00A657EC">
      <w:pPr>
        <w:spacing w:after="0" w:line="240" w:lineRule="auto"/>
        <w:ind w:firstLine="567"/>
        <w:jc w:val="both"/>
        <w:rPr>
          <w:rFonts w:ascii="Times New Roman" w:hAnsi="Times New Roman" w:cs="Times New Roman"/>
          <w:sz w:val="24"/>
          <w:szCs w:val="24"/>
          <w:lang w:val="ro-RO"/>
        </w:rPr>
      </w:pPr>
    </w:p>
    <w:p w:rsidR="00F24005" w:rsidRPr="00A657EC" w:rsidRDefault="00F24005" w:rsidP="00A657EC">
      <w:pPr>
        <w:spacing w:after="0" w:line="240" w:lineRule="auto"/>
        <w:ind w:firstLine="567"/>
        <w:jc w:val="both"/>
        <w:rPr>
          <w:rFonts w:ascii="Times New Roman" w:hAnsi="Times New Roman" w:cs="Times New Roman"/>
          <w:sz w:val="24"/>
          <w:szCs w:val="24"/>
        </w:rPr>
      </w:pPr>
    </w:p>
    <w:p w:rsidR="00882295" w:rsidRDefault="00F24005" w:rsidP="00882295">
      <w:pPr>
        <w:pStyle w:val="Titlu2"/>
      </w:pPr>
      <w:bookmarkStart w:id="9" w:name="_Toc533602855"/>
      <w:r w:rsidRPr="00CA746A">
        <w:t>Secţiunea</w:t>
      </w:r>
      <w:r w:rsidR="00CA746A">
        <w:t xml:space="preserve"> </w:t>
      </w:r>
      <w:r w:rsidRPr="00CA746A">
        <w:t>2</w:t>
      </w:r>
      <w:r w:rsidR="00882295">
        <w:t xml:space="preserve">: </w:t>
      </w:r>
      <w:r w:rsidR="005919D6" w:rsidRPr="00882295">
        <w:t>Analiza</w:t>
      </w:r>
      <w:r w:rsidR="00CA746A" w:rsidRPr="00882295">
        <w:t xml:space="preserve"> </w:t>
      </w:r>
      <w:r w:rsidR="00882295">
        <w:t>activităților post-recoltare</w:t>
      </w:r>
      <w:bookmarkEnd w:id="9"/>
    </w:p>
    <w:p w:rsidR="00882295" w:rsidRPr="005D4C35" w:rsidRDefault="005D4C35" w:rsidP="00882295">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Activități post-recoltare pentru piața în stare proaspătă</w:t>
      </w:r>
    </w:p>
    <w:p w:rsidR="005D4C35" w:rsidRPr="00CA746A" w:rsidRDefault="005D4C35" w:rsidP="005D4C35">
      <w:pPr>
        <w:spacing w:after="0" w:line="240" w:lineRule="auto"/>
        <w:ind w:firstLine="567"/>
        <w:jc w:val="both"/>
        <w:rPr>
          <w:rFonts w:ascii="Times New Roman" w:hAnsi="Times New Roman" w:cs="Times New Roman"/>
          <w:sz w:val="24"/>
          <w:szCs w:val="24"/>
          <w:u w:val="single"/>
        </w:rPr>
      </w:pPr>
      <w:r w:rsidRPr="00CA746A">
        <w:rPr>
          <w:rFonts w:ascii="Times New Roman" w:hAnsi="Times New Roman" w:cs="Times New Roman"/>
          <w:sz w:val="24"/>
          <w:szCs w:val="24"/>
          <w:u w:val="single"/>
        </w:rPr>
        <w:t>Infrastructura</w:t>
      </w:r>
      <w:r>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post-recoltă</w:t>
      </w:r>
      <w:r>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a</w:t>
      </w:r>
      <w:r>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produselor</w:t>
      </w:r>
      <w:r>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în</w:t>
      </w:r>
      <w:r>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stare</w:t>
      </w:r>
      <w:r>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proaspătă</w:t>
      </w:r>
    </w:p>
    <w:p w:rsidR="005D4C35" w:rsidRPr="00C67A59" w:rsidRDefault="005D4C35" w:rsidP="005D4C35">
      <w:pPr>
        <w:spacing w:after="0" w:line="240" w:lineRule="auto"/>
        <w:ind w:firstLine="567"/>
        <w:jc w:val="both"/>
        <w:rPr>
          <w:rFonts w:ascii="Times New Roman" w:hAnsi="Times New Roman" w:cs="Times New Roman"/>
          <w:color w:val="000000"/>
          <w:sz w:val="24"/>
          <w:szCs w:val="24"/>
        </w:rPr>
      </w:pPr>
      <w:r w:rsidRPr="00C67A59">
        <w:rPr>
          <w:rFonts w:ascii="Times New Roman" w:hAnsi="Times New Roman" w:cs="Times New Roman"/>
          <w:color w:val="000000"/>
          <w:sz w:val="24"/>
          <w:szCs w:val="24"/>
        </w:rPr>
        <w:t xml:space="preserve">S-a stabilit că una dintre cele mai slabe verigi ale lanțurilor de aprovizionare cu fructe și legume, coordonate pe verticală, este </w:t>
      </w:r>
      <w:r w:rsidRPr="00C67A59">
        <w:rPr>
          <w:rFonts w:ascii="Times New Roman" w:hAnsi="Times New Roman" w:cs="Times New Roman"/>
          <w:i/>
          <w:color w:val="000000"/>
          <w:sz w:val="24"/>
          <w:szCs w:val="24"/>
        </w:rPr>
        <w:t>absența unei infrastructuri moderne post-recoltare</w:t>
      </w:r>
      <w:r w:rsidRPr="00C67A59">
        <w:rPr>
          <w:rFonts w:ascii="Times New Roman" w:hAnsi="Times New Roman" w:cs="Times New Roman"/>
          <w:color w:val="000000"/>
          <w:sz w:val="24"/>
          <w:szCs w:val="24"/>
        </w:rPr>
        <w:t xml:space="preserve">. Principalele elemente ale unui sistem frigorific, inclusiv răcirea preliminară, depozitarea la rece, sortarea, ambalarea și transportarea la rece, în mare parte lipsesc. Deși în țară sunt disponibile câteva instalații de depozitare la rece (care sunt, totuși, insuficiente la număr și adesea slab dotate), alte elemente ale lanțului de răcire, precum serviciile de transportare la rece, lipsesc. </w:t>
      </w:r>
      <w:r w:rsidRPr="00C67A59">
        <w:rPr>
          <w:rFonts w:ascii="Times New Roman" w:hAnsi="Times New Roman" w:cs="Times New Roman"/>
          <w:i/>
          <w:color w:val="000000"/>
          <w:sz w:val="24"/>
          <w:szCs w:val="24"/>
        </w:rPr>
        <w:t>Lipsa de capital și de know-how</w:t>
      </w:r>
      <w:r w:rsidRPr="00C67A59">
        <w:rPr>
          <w:rFonts w:ascii="Times New Roman" w:hAnsi="Times New Roman" w:cs="Times New Roman"/>
          <w:color w:val="000000"/>
          <w:sz w:val="24"/>
          <w:szCs w:val="24"/>
        </w:rPr>
        <w:t xml:space="preserve"> sunt printre cele mai importante cauze ale lipsei de progres în dezvoltarea unei infrastructuri post-recoltare adecvate.</w:t>
      </w:r>
    </w:p>
    <w:p w:rsidR="005D4C35" w:rsidRPr="00C67A59" w:rsidRDefault="005D4C35" w:rsidP="005D4C35">
      <w:pPr>
        <w:spacing w:after="0" w:line="240" w:lineRule="auto"/>
        <w:ind w:firstLine="567"/>
        <w:jc w:val="both"/>
        <w:rPr>
          <w:rFonts w:ascii="Times New Roman" w:hAnsi="Times New Roman" w:cs="Times New Roman"/>
          <w:color w:val="000000"/>
          <w:sz w:val="24"/>
          <w:szCs w:val="24"/>
        </w:rPr>
      </w:pPr>
      <w:r w:rsidRPr="00C67A59">
        <w:rPr>
          <w:rFonts w:ascii="Times New Roman" w:hAnsi="Times New Roman" w:cs="Times New Roman"/>
          <w:color w:val="000000"/>
          <w:sz w:val="24"/>
          <w:szCs w:val="24"/>
        </w:rPr>
        <w:t>În prezent, doar o treime din cererea de depozitare la rece este satisfăcută. Situația este dificilă în cazul fructelor, dar și mai acută în cazul legumelor. Împiedicând aplicarea practicilor optime de recoltare, fenomenul respectiv afectează negativ atât calitatea, cât și prețurile. Deoarece cerințele față de calitatea produselor alimentare proaspete devin tot mai mari pe piața internă și pe cele externe, fenomenul menționat afectează grav comerțul agroalimentar al produselor horticole din Republica Moldova. Lipsa instalațiilor de răcire și sortare automată menține agricultura țării la un nivel scăzut.</w:t>
      </w:r>
    </w:p>
    <w:p w:rsidR="005D4C35" w:rsidRPr="00CA746A" w:rsidRDefault="005D4C35" w:rsidP="005D4C35">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Cantități</w:t>
      </w:r>
      <w:r>
        <w:rPr>
          <w:rFonts w:ascii="Times New Roman" w:hAnsi="Times New Roman" w:cs="Times New Roman"/>
          <w:sz w:val="24"/>
          <w:szCs w:val="24"/>
        </w:rPr>
        <w:t xml:space="preserve"> </w:t>
      </w:r>
      <w:r w:rsidRPr="00CA746A">
        <w:rPr>
          <w:rFonts w:ascii="Times New Roman" w:hAnsi="Times New Roman" w:cs="Times New Roman"/>
          <w:sz w:val="24"/>
          <w:szCs w:val="24"/>
        </w:rPr>
        <w:t>foarte</w:t>
      </w:r>
      <w:r>
        <w:rPr>
          <w:rFonts w:ascii="Times New Roman" w:hAnsi="Times New Roman" w:cs="Times New Roman"/>
          <w:sz w:val="24"/>
          <w:szCs w:val="24"/>
        </w:rPr>
        <w:t xml:space="preserve"> </w:t>
      </w:r>
      <w:r w:rsidRPr="00CA746A">
        <w:rPr>
          <w:rFonts w:ascii="Times New Roman" w:hAnsi="Times New Roman" w:cs="Times New Roman"/>
          <w:sz w:val="24"/>
          <w:szCs w:val="24"/>
        </w:rPr>
        <w:t>mici</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fructe</w:t>
      </w:r>
      <w:r>
        <w:rPr>
          <w:rFonts w:ascii="Times New Roman" w:hAnsi="Times New Roman" w:cs="Times New Roman"/>
          <w:sz w:val="24"/>
          <w:szCs w:val="24"/>
        </w:rPr>
        <w:t xml:space="preserve"> </w:t>
      </w:r>
      <w:r w:rsidRPr="00CA746A">
        <w:rPr>
          <w:rFonts w:ascii="Times New Roman" w:hAnsi="Times New Roman" w:cs="Times New Roman"/>
          <w:sz w:val="24"/>
          <w:szCs w:val="24"/>
        </w:rPr>
        <w:t>și</w:t>
      </w:r>
      <w:r>
        <w:rPr>
          <w:rFonts w:ascii="Times New Roman" w:hAnsi="Times New Roman" w:cs="Times New Roman"/>
          <w:sz w:val="24"/>
          <w:szCs w:val="24"/>
        </w:rPr>
        <w:t xml:space="preserve"> </w:t>
      </w:r>
      <w:r w:rsidRPr="00CA746A">
        <w:rPr>
          <w:rFonts w:ascii="Times New Roman" w:hAnsi="Times New Roman" w:cs="Times New Roman"/>
          <w:sz w:val="24"/>
          <w:szCs w:val="24"/>
        </w:rPr>
        <w:t>legume</w:t>
      </w:r>
      <w:r>
        <w:rPr>
          <w:rFonts w:ascii="Times New Roman" w:hAnsi="Times New Roman" w:cs="Times New Roman"/>
          <w:sz w:val="24"/>
          <w:szCs w:val="24"/>
        </w:rPr>
        <w:t xml:space="preserve"> </w:t>
      </w:r>
      <w:r w:rsidRPr="00CA746A">
        <w:rPr>
          <w:rFonts w:ascii="Times New Roman" w:hAnsi="Times New Roman" w:cs="Times New Roman"/>
          <w:sz w:val="24"/>
          <w:szCs w:val="24"/>
        </w:rPr>
        <w:t>trec</w:t>
      </w:r>
      <w:r>
        <w:rPr>
          <w:rFonts w:ascii="Times New Roman" w:hAnsi="Times New Roman" w:cs="Times New Roman"/>
          <w:sz w:val="24"/>
          <w:szCs w:val="24"/>
        </w:rPr>
        <w:t xml:space="preserve"> </w:t>
      </w:r>
      <w:r w:rsidRPr="00CA746A">
        <w:rPr>
          <w:rFonts w:ascii="Times New Roman" w:hAnsi="Times New Roman" w:cs="Times New Roman"/>
          <w:sz w:val="24"/>
          <w:szCs w:val="24"/>
        </w:rPr>
        <w:t>prin</w:t>
      </w:r>
      <w:r>
        <w:rPr>
          <w:rFonts w:ascii="Times New Roman" w:hAnsi="Times New Roman" w:cs="Times New Roman"/>
          <w:sz w:val="24"/>
          <w:szCs w:val="24"/>
        </w:rPr>
        <w:t xml:space="preserve"> </w:t>
      </w:r>
      <w:r w:rsidRPr="00CA746A">
        <w:rPr>
          <w:rFonts w:ascii="Times New Roman" w:hAnsi="Times New Roman" w:cs="Times New Roman"/>
          <w:sz w:val="24"/>
          <w:szCs w:val="24"/>
        </w:rPr>
        <w:t>lanțul</w:t>
      </w:r>
      <w:r>
        <w:rPr>
          <w:rFonts w:ascii="Times New Roman" w:hAnsi="Times New Roman" w:cs="Times New Roman"/>
          <w:sz w:val="24"/>
          <w:szCs w:val="24"/>
        </w:rPr>
        <w:t xml:space="preserve"> </w:t>
      </w:r>
      <w:r w:rsidRPr="00CA746A">
        <w:rPr>
          <w:rFonts w:ascii="Times New Roman" w:hAnsi="Times New Roman" w:cs="Times New Roman"/>
          <w:sz w:val="24"/>
          <w:szCs w:val="24"/>
        </w:rPr>
        <w:t>frigului,</w:t>
      </w:r>
      <w:r>
        <w:rPr>
          <w:rFonts w:ascii="Times New Roman" w:hAnsi="Times New Roman" w:cs="Times New Roman"/>
          <w:sz w:val="24"/>
          <w:szCs w:val="24"/>
        </w:rPr>
        <w:t xml:space="preserve"> </w:t>
      </w:r>
      <w:r w:rsidRPr="00CA746A">
        <w:rPr>
          <w:rFonts w:ascii="Times New Roman" w:hAnsi="Times New Roman" w:cs="Times New Roman"/>
          <w:sz w:val="24"/>
          <w:szCs w:val="24"/>
        </w:rPr>
        <w:t>beneficiile</w:t>
      </w:r>
      <w:r>
        <w:rPr>
          <w:rFonts w:ascii="Times New Roman" w:hAnsi="Times New Roman" w:cs="Times New Roman"/>
          <w:sz w:val="24"/>
          <w:szCs w:val="24"/>
        </w:rPr>
        <w:t xml:space="preserve"> </w:t>
      </w:r>
      <w:r w:rsidRPr="00CA746A">
        <w:rPr>
          <w:rFonts w:ascii="Times New Roman" w:hAnsi="Times New Roman" w:cs="Times New Roman"/>
          <w:sz w:val="24"/>
          <w:szCs w:val="24"/>
        </w:rPr>
        <w:t>tehnologiilor</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răcire</w:t>
      </w:r>
      <w:r>
        <w:rPr>
          <w:rFonts w:ascii="Times New Roman" w:hAnsi="Times New Roman" w:cs="Times New Roman"/>
          <w:sz w:val="24"/>
          <w:szCs w:val="24"/>
        </w:rPr>
        <w:t xml:space="preserve"> </w:t>
      </w:r>
      <w:r w:rsidRPr="00CA746A">
        <w:rPr>
          <w:rFonts w:ascii="Times New Roman" w:hAnsi="Times New Roman" w:cs="Times New Roman"/>
          <w:sz w:val="24"/>
          <w:szCs w:val="24"/>
        </w:rPr>
        <w:t>rapidă</w:t>
      </w:r>
      <w:r>
        <w:rPr>
          <w:rFonts w:ascii="Times New Roman" w:hAnsi="Times New Roman" w:cs="Times New Roman"/>
          <w:sz w:val="24"/>
          <w:szCs w:val="24"/>
        </w:rPr>
        <w:t xml:space="preserve"> </w:t>
      </w:r>
      <w:r w:rsidRPr="00CA746A">
        <w:rPr>
          <w:rFonts w:ascii="Times New Roman" w:hAnsi="Times New Roman" w:cs="Times New Roman"/>
          <w:sz w:val="24"/>
          <w:szCs w:val="24"/>
        </w:rPr>
        <w:t>cu</w:t>
      </w:r>
      <w:r>
        <w:rPr>
          <w:rFonts w:ascii="Times New Roman" w:hAnsi="Times New Roman" w:cs="Times New Roman"/>
          <w:sz w:val="24"/>
          <w:szCs w:val="24"/>
        </w:rPr>
        <w:t xml:space="preserve"> </w:t>
      </w:r>
      <w:r w:rsidRPr="00CA746A">
        <w:rPr>
          <w:rFonts w:ascii="Times New Roman" w:hAnsi="Times New Roman" w:cs="Times New Roman"/>
          <w:sz w:val="24"/>
          <w:szCs w:val="24"/>
        </w:rPr>
        <w:t>aer</w:t>
      </w:r>
      <w:r>
        <w:rPr>
          <w:rFonts w:ascii="Times New Roman" w:hAnsi="Times New Roman" w:cs="Times New Roman"/>
          <w:sz w:val="24"/>
          <w:szCs w:val="24"/>
        </w:rPr>
        <w:t xml:space="preserve"> </w:t>
      </w:r>
      <w:r w:rsidRPr="00CA746A">
        <w:rPr>
          <w:rFonts w:ascii="Times New Roman" w:hAnsi="Times New Roman" w:cs="Times New Roman"/>
          <w:sz w:val="24"/>
          <w:szCs w:val="24"/>
        </w:rPr>
        <w:t>sau</w:t>
      </w:r>
      <w:r>
        <w:rPr>
          <w:rFonts w:ascii="Times New Roman" w:hAnsi="Times New Roman" w:cs="Times New Roman"/>
          <w:sz w:val="24"/>
          <w:szCs w:val="24"/>
        </w:rPr>
        <w:t xml:space="preserve"> </w:t>
      </w:r>
      <w:r w:rsidRPr="00CA746A">
        <w:rPr>
          <w:rFonts w:ascii="Times New Roman" w:hAnsi="Times New Roman" w:cs="Times New Roman"/>
          <w:sz w:val="24"/>
          <w:szCs w:val="24"/>
        </w:rPr>
        <w:t>apă</w:t>
      </w:r>
      <w:r>
        <w:rPr>
          <w:rFonts w:ascii="Times New Roman" w:hAnsi="Times New Roman" w:cs="Times New Roman"/>
          <w:sz w:val="24"/>
          <w:szCs w:val="24"/>
        </w:rPr>
        <w:t xml:space="preserve"> </w:t>
      </w:r>
      <w:r w:rsidRPr="00CA746A">
        <w:rPr>
          <w:rFonts w:ascii="Times New Roman" w:hAnsi="Times New Roman" w:cs="Times New Roman"/>
          <w:sz w:val="24"/>
          <w:szCs w:val="24"/>
        </w:rPr>
        <w:t>sunt</w:t>
      </w:r>
      <w:r>
        <w:rPr>
          <w:rFonts w:ascii="Times New Roman" w:hAnsi="Times New Roman" w:cs="Times New Roman"/>
          <w:sz w:val="24"/>
          <w:szCs w:val="24"/>
        </w:rPr>
        <w:t xml:space="preserve"> </w:t>
      </w:r>
      <w:r w:rsidRPr="00CA746A">
        <w:rPr>
          <w:rFonts w:ascii="Times New Roman" w:hAnsi="Times New Roman" w:cs="Times New Roman"/>
          <w:sz w:val="24"/>
          <w:szCs w:val="24"/>
        </w:rPr>
        <w:t>foarte</w:t>
      </w:r>
      <w:r>
        <w:rPr>
          <w:rFonts w:ascii="Times New Roman" w:hAnsi="Times New Roman" w:cs="Times New Roman"/>
          <w:sz w:val="24"/>
          <w:szCs w:val="24"/>
        </w:rPr>
        <w:t xml:space="preserve"> </w:t>
      </w:r>
      <w:r w:rsidRPr="00CA746A">
        <w:rPr>
          <w:rFonts w:ascii="Times New Roman" w:hAnsi="Times New Roman" w:cs="Times New Roman"/>
          <w:sz w:val="24"/>
          <w:szCs w:val="24"/>
        </w:rPr>
        <w:t>puțin</w:t>
      </w:r>
      <w:r>
        <w:rPr>
          <w:rFonts w:ascii="Times New Roman" w:hAnsi="Times New Roman" w:cs="Times New Roman"/>
          <w:sz w:val="24"/>
          <w:szCs w:val="24"/>
        </w:rPr>
        <w:t xml:space="preserve"> </w:t>
      </w:r>
      <w:r w:rsidRPr="00CA746A">
        <w:rPr>
          <w:rFonts w:ascii="Times New Roman" w:hAnsi="Times New Roman" w:cs="Times New Roman"/>
          <w:sz w:val="24"/>
          <w:szCs w:val="24"/>
        </w:rPr>
        <w:t>înțelese</w:t>
      </w:r>
      <w:r>
        <w:rPr>
          <w:rFonts w:ascii="Times New Roman" w:hAnsi="Times New Roman" w:cs="Times New Roman"/>
          <w:sz w:val="24"/>
          <w:szCs w:val="24"/>
        </w:rPr>
        <w:t xml:space="preserve"> </w:t>
      </w:r>
      <w:r w:rsidRPr="00CA746A">
        <w:rPr>
          <w:rFonts w:ascii="Times New Roman" w:hAnsi="Times New Roman" w:cs="Times New Roman"/>
          <w:sz w:val="24"/>
          <w:szCs w:val="24"/>
        </w:rPr>
        <w:t>și</w:t>
      </w:r>
      <w:r>
        <w:rPr>
          <w:rFonts w:ascii="Times New Roman" w:hAnsi="Times New Roman" w:cs="Times New Roman"/>
          <w:sz w:val="24"/>
          <w:szCs w:val="24"/>
        </w:rPr>
        <w:t xml:space="preserve"> </w:t>
      </w:r>
      <w:r w:rsidRPr="00CA746A">
        <w:rPr>
          <w:rFonts w:ascii="Times New Roman" w:hAnsi="Times New Roman" w:cs="Times New Roman"/>
          <w:sz w:val="24"/>
          <w:szCs w:val="24"/>
        </w:rPr>
        <w:t>utilizate.</w:t>
      </w:r>
      <w:r>
        <w:rPr>
          <w:rFonts w:ascii="Times New Roman" w:hAnsi="Times New Roman" w:cs="Times New Roman"/>
          <w:sz w:val="24"/>
          <w:szCs w:val="24"/>
        </w:rPr>
        <w:t xml:space="preserve"> </w:t>
      </w:r>
      <w:r w:rsidRPr="00CA746A">
        <w:rPr>
          <w:rFonts w:ascii="Times New Roman" w:hAnsi="Times New Roman" w:cs="Times New Roman"/>
          <w:sz w:val="24"/>
          <w:szCs w:val="24"/>
        </w:rPr>
        <w:t>Ca</w:t>
      </w:r>
      <w:r>
        <w:rPr>
          <w:rFonts w:ascii="Times New Roman" w:hAnsi="Times New Roman" w:cs="Times New Roman"/>
          <w:sz w:val="24"/>
          <w:szCs w:val="24"/>
        </w:rPr>
        <w:t xml:space="preserve"> </w:t>
      </w:r>
      <w:r w:rsidRPr="00CA746A">
        <w:rPr>
          <w:rFonts w:ascii="Times New Roman" w:hAnsi="Times New Roman" w:cs="Times New Roman"/>
          <w:sz w:val="24"/>
          <w:szCs w:val="24"/>
        </w:rPr>
        <w:t>rezultat,</w:t>
      </w:r>
      <w:r>
        <w:rPr>
          <w:rFonts w:ascii="Times New Roman" w:hAnsi="Times New Roman" w:cs="Times New Roman"/>
          <w:sz w:val="24"/>
          <w:szCs w:val="24"/>
        </w:rPr>
        <w:t xml:space="preserve"> </w:t>
      </w:r>
      <w:r w:rsidRPr="00CA746A">
        <w:rPr>
          <w:rFonts w:ascii="Times New Roman" w:hAnsi="Times New Roman" w:cs="Times New Roman"/>
          <w:sz w:val="24"/>
          <w:szCs w:val="24"/>
        </w:rPr>
        <w:t>aceste</w:t>
      </w:r>
      <w:r>
        <w:rPr>
          <w:rFonts w:ascii="Times New Roman" w:hAnsi="Times New Roman" w:cs="Times New Roman"/>
          <w:sz w:val="24"/>
          <w:szCs w:val="24"/>
        </w:rPr>
        <w:t xml:space="preserve"> </w:t>
      </w:r>
      <w:r w:rsidRPr="00CA746A">
        <w:rPr>
          <w:rFonts w:ascii="Times New Roman" w:hAnsi="Times New Roman" w:cs="Times New Roman"/>
          <w:sz w:val="24"/>
          <w:szCs w:val="24"/>
        </w:rPr>
        <w:t>produse</w:t>
      </w:r>
      <w:r>
        <w:rPr>
          <w:rFonts w:ascii="Times New Roman" w:hAnsi="Times New Roman" w:cs="Times New Roman"/>
          <w:sz w:val="24"/>
          <w:szCs w:val="24"/>
        </w:rPr>
        <w:t xml:space="preserve"> </w:t>
      </w:r>
      <w:r w:rsidRPr="00CA746A">
        <w:rPr>
          <w:rFonts w:ascii="Times New Roman" w:hAnsi="Times New Roman" w:cs="Times New Roman"/>
          <w:sz w:val="24"/>
          <w:szCs w:val="24"/>
        </w:rPr>
        <w:t>deseori</w:t>
      </w:r>
      <w:r>
        <w:rPr>
          <w:rFonts w:ascii="Times New Roman" w:hAnsi="Times New Roman" w:cs="Times New Roman"/>
          <w:sz w:val="24"/>
          <w:szCs w:val="24"/>
        </w:rPr>
        <w:t xml:space="preserve"> </w:t>
      </w:r>
      <w:r w:rsidRPr="00CA746A">
        <w:rPr>
          <w:rFonts w:ascii="Times New Roman" w:hAnsi="Times New Roman" w:cs="Times New Roman"/>
          <w:sz w:val="24"/>
          <w:szCs w:val="24"/>
        </w:rPr>
        <w:t>înregistrează</w:t>
      </w:r>
      <w:r>
        <w:rPr>
          <w:rFonts w:ascii="Times New Roman" w:hAnsi="Times New Roman" w:cs="Times New Roman"/>
          <w:sz w:val="24"/>
          <w:szCs w:val="24"/>
        </w:rPr>
        <w:t xml:space="preserve"> </w:t>
      </w:r>
      <w:r w:rsidRPr="00CA746A">
        <w:rPr>
          <w:rFonts w:ascii="Times New Roman" w:hAnsi="Times New Roman" w:cs="Times New Roman"/>
          <w:sz w:val="24"/>
          <w:szCs w:val="24"/>
        </w:rPr>
        <w:t>pierderi</w:t>
      </w:r>
      <w:r>
        <w:rPr>
          <w:rFonts w:ascii="Times New Roman" w:hAnsi="Times New Roman" w:cs="Times New Roman"/>
          <w:sz w:val="24"/>
          <w:szCs w:val="24"/>
        </w:rPr>
        <w:t xml:space="preserve"> </w:t>
      </w:r>
      <w:r w:rsidRPr="00CA746A">
        <w:rPr>
          <w:rFonts w:ascii="Times New Roman" w:hAnsi="Times New Roman" w:cs="Times New Roman"/>
          <w:sz w:val="24"/>
          <w:szCs w:val="24"/>
        </w:rPr>
        <w:t>mari</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calitate</w:t>
      </w:r>
      <w:r>
        <w:rPr>
          <w:rFonts w:ascii="Times New Roman" w:hAnsi="Times New Roman" w:cs="Times New Roman"/>
          <w:sz w:val="24"/>
          <w:szCs w:val="24"/>
        </w:rPr>
        <w:t xml:space="preserve"> </w:t>
      </w:r>
      <w:r w:rsidRPr="00CA746A">
        <w:rPr>
          <w:rFonts w:ascii="Times New Roman" w:hAnsi="Times New Roman" w:cs="Times New Roman"/>
          <w:sz w:val="24"/>
          <w:szCs w:val="24"/>
        </w:rPr>
        <w:t>la</w:t>
      </w:r>
      <w:r>
        <w:rPr>
          <w:rFonts w:ascii="Times New Roman" w:hAnsi="Times New Roman" w:cs="Times New Roman"/>
          <w:sz w:val="24"/>
          <w:szCs w:val="24"/>
        </w:rPr>
        <w:t xml:space="preserve"> </w:t>
      </w:r>
      <w:r w:rsidRPr="00CA746A">
        <w:rPr>
          <w:rFonts w:ascii="Times New Roman" w:hAnsi="Times New Roman" w:cs="Times New Roman"/>
          <w:sz w:val="24"/>
          <w:szCs w:val="24"/>
        </w:rPr>
        <w:t>export,</w:t>
      </w:r>
      <w:r>
        <w:rPr>
          <w:rFonts w:ascii="Times New Roman" w:hAnsi="Times New Roman" w:cs="Times New Roman"/>
          <w:sz w:val="24"/>
          <w:szCs w:val="24"/>
        </w:rPr>
        <w:t xml:space="preserve"> </w:t>
      </w:r>
      <w:r w:rsidRPr="00CA746A">
        <w:rPr>
          <w:rFonts w:ascii="Times New Roman" w:hAnsi="Times New Roman" w:cs="Times New Roman"/>
          <w:sz w:val="24"/>
          <w:szCs w:val="24"/>
        </w:rPr>
        <w:t>sau</w:t>
      </w:r>
      <w:r>
        <w:rPr>
          <w:rFonts w:ascii="Times New Roman" w:hAnsi="Times New Roman" w:cs="Times New Roman"/>
          <w:sz w:val="24"/>
          <w:szCs w:val="24"/>
        </w:rPr>
        <w:t xml:space="preserve"> </w:t>
      </w:r>
      <w:r w:rsidRPr="00CA746A">
        <w:rPr>
          <w:rFonts w:ascii="Times New Roman" w:hAnsi="Times New Roman" w:cs="Times New Roman"/>
          <w:sz w:val="24"/>
          <w:szCs w:val="24"/>
        </w:rPr>
        <w:t>în</w:t>
      </w:r>
      <w:r>
        <w:rPr>
          <w:rFonts w:ascii="Times New Roman" w:hAnsi="Times New Roman" w:cs="Times New Roman"/>
          <w:sz w:val="24"/>
          <w:szCs w:val="24"/>
        </w:rPr>
        <w:t xml:space="preserve"> </w:t>
      </w:r>
      <w:r w:rsidRPr="00CA746A">
        <w:rPr>
          <w:rFonts w:ascii="Times New Roman" w:hAnsi="Times New Roman" w:cs="Times New Roman"/>
          <w:sz w:val="24"/>
          <w:szCs w:val="24"/>
        </w:rPr>
        <w:t>genere</w:t>
      </w:r>
      <w:r>
        <w:rPr>
          <w:rFonts w:ascii="Times New Roman" w:hAnsi="Times New Roman" w:cs="Times New Roman"/>
          <w:sz w:val="24"/>
          <w:szCs w:val="24"/>
        </w:rPr>
        <w:t xml:space="preserve"> </w:t>
      </w:r>
      <w:r w:rsidRPr="00CA746A">
        <w:rPr>
          <w:rFonts w:ascii="Times New Roman" w:hAnsi="Times New Roman" w:cs="Times New Roman"/>
          <w:sz w:val="24"/>
          <w:szCs w:val="24"/>
        </w:rPr>
        <w:t>nu</w:t>
      </w:r>
      <w:r>
        <w:rPr>
          <w:rFonts w:ascii="Times New Roman" w:hAnsi="Times New Roman" w:cs="Times New Roman"/>
          <w:sz w:val="24"/>
          <w:szCs w:val="24"/>
        </w:rPr>
        <w:t xml:space="preserve"> </w:t>
      </w:r>
      <w:r w:rsidRPr="00CA746A">
        <w:rPr>
          <w:rFonts w:ascii="Times New Roman" w:hAnsi="Times New Roman" w:cs="Times New Roman"/>
          <w:sz w:val="24"/>
          <w:szCs w:val="24"/>
        </w:rPr>
        <w:t>sunt</w:t>
      </w:r>
      <w:r>
        <w:rPr>
          <w:rFonts w:ascii="Times New Roman" w:hAnsi="Times New Roman" w:cs="Times New Roman"/>
          <w:sz w:val="24"/>
          <w:szCs w:val="24"/>
        </w:rPr>
        <w:t xml:space="preserve"> </w:t>
      </w:r>
      <w:r w:rsidRPr="00CA746A">
        <w:rPr>
          <w:rFonts w:ascii="Times New Roman" w:hAnsi="Times New Roman" w:cs="Times New Roman"/>
          <w:sz w:val="24"/>
          <w:szCs w:val="24"/>
        </w:rPr>
        <w:t>exportate.</w:t>
      </w:r>
      <w:r>
        <w:rPr>
          <w:rFonts w:ascii="Times New Roman" w:hAnsi="Times New Roman" w:cs="Times New Roman"/>
          <w:sz w:val="24"/>
          <w:szCs w:val="24"/>
        </w:rPr>
        <w:t xml:space="preserve"> </w:t>
      </w:r>
      <w:r w:rsidRPr="00CA746A">
        <w:rPr>
          <w:rFonts w:ascii="Times New Roman" w:hAnsi="Times New Roman" w:cs="Times New Roman"/>
          <w:sz w:val="24"/>
          <w:szCs w:val="24"/>
        </w:rPr>
        <w:t>Exportatorii</w:t>
      </w:r>
      <w:r>
        <w:rPr>
          <w:rFonts w:ascii="Times New Roman" w:hAnsi="Times New Roman" w:cs="Times New Roman"/>
          <w:sz w:val="24"/>
          <w:szCs w:val="24"/>
        </w:rPr>
        <w:t xml:space="preserve"> </w:t>
      </w:r>
      <w:r w:rsidRPr="00CA746A">
        <w:rPr>
          <w:rFonts w:ascii="Times New Roman" w:hAnsi="Times New Roman" w:cs="Times New Roman"/>
          <w:sz w:val="24"/>
          <w:szCs w:val="24"/>
        </w:rPr>
        <w:t>moldoveni</w:t>
      </w:r>
      <w:r>
        <w:rPr>
          <w:rFonts w:ascii="Times New Roman" w:hAnsi="Times New Roman" w:cs="Times New Roman"/>
          <w:sz w:val="24"/>
          <w:szCs w:val="24"/>
        </w:rPr>
        <w:t xml:space="preserve"> </w:t>
      </w:r>
      <w:r w:rsidRPr="00CA746A">
        <w:rPr>
          <w:rFonts w:ascii="Times New Roman" w:hAnsi="Times New Roman" w:cs="Times New Roman"/>
          <w:sz w:val="24"/>
          <w:szCs w:val="24"/>
        </w:rPr>
        <w:t>nu</w:t>
      </w:r>
      <w:r>
        <w:rPr>
          <w:rFonts w:ascii="Times New Roman" w:hAnsi="Times New Roman" w:cs="Times New Roman"/>
          <w:sz w:val="24"/>
          <w:szCs w:val="24"/>
        </w:rPr>
        <w:t xml:space="preserve"> </w:t>
      </w:r>
      <w:r w:rsidRPr="00CA746A">
        <w:rPr>
          <w:rFonts w:ascii="Times New Roman" w:hAnsi="Times New Roman" w:cs="Times New Roman"/>
          <w:sz w:val="24"/>
          <w:szCs w:val="24"/>
        </w:rPr>
        <w:t>pot</w:t>
      </w:r>
      <w:r>
        <w:rPr>
          <w:rFonts w:ascii="Times New Roman" w:hAnsi="Times New Roman" w:cs="Times New Roman"/>
          <w:sz w:val="24"/>
          <w:szCs w:val="24"/>
        </w:rPr>
        <w:t xml:space="preserve"> </w:t>
      </w:r>
      <w:r w:rsidRPr="00CA746A">
        <w:rPr>
          <w:rFonts w:ascii="Times New Roman" w:hAnsi="Times New Roman" w:cs="Times New Roman"/>
          <w:sz w:val="24"/>
          <w:szCs w:val="24"/>
        </w:rPr>
        <w:t>îndeplini</w:t>
      </w:r>
      <w:r>
        <w:rPr>
          <w:rFonts w:ascii="Times New Roman" w:hAnsi="Times New Roman" w:cs="Times New Roman"/>
          <w:sz w:val="24"/>
          <w:szCs w:val="24"/>
        </w:rPr>
        <w:t xml:space="preserve"> </w:t>
      </w:r>
      <w:r w:rsidRPr="00CA746A">
        <w:rPr>
          <w:rFonts w:ascii="Times New Roman" w:hAnsi="Times New Roman" w:cs="Times New Roman"/>
          <w:sz w:val="24"/>
          <w:szCs w:val="24"/>
        </w:rPr>
        <w:t>cerințele</w:t>
      </w:r>
      <w:r>
        <w:rPr>
          <w:rFonts w:ascii="Times New Roman" w:hAnsi="Times New Roman" w:cs="Times New Roman"/>
          <w:sz w:val="24"/>
          <w:szCs w:val="24"/>
        </w:rPr>
        <w:t xml:space="preserve"> </w:t>
      </w:r>
      <w:r w:rsidRPr="00CA746A">
        <w:rPr>
          <w:rFonts w:ascii="Times New Roman" w:hAnsi="Times New Roman" w:cs="Times New Roman"/>
          <w:sz w:val="24"/>
          <w:szCs w:val="24"/>
        </w:rPr>
        <w:t>standardelor</w:t>
      </w:r>
      <w:r>
        <w:rPr>
          <w:rFonts w:ascii="Times New Roman" w:hAnsi="Times New Roman" w:cs="Times New Roman"/>
          <w:sz w:val="24"/>
          <w:szCs w:val="24"/>
        </w:rPr>
        <w:t xml:space="preserve"> </w:t>
      </w:r>
      <w:r w:rsidRPr="00CA746A">
        <w:rPr>
          <w:rFonts w:ascii="Times New Roman" w:hAnsi="Times New Roman" w:cs="Times New Roman"/>
          <w:sz w:val="24"/>
          <w:szCs w:val="24"/>
        </w:rPr>
        <w:t>internaționale</w:t>
      </w:r>
      <w:r>
        <w:rPr>
          <w:rFonts w:ascii="Times New Roman" w:hAnsi="Times New Roman" w:cs="Times New Roman"/>
          <w:sz w:val="24"/>
          <w:szCs w:val="24"/>
        </w:rPr>
        <w:t xml:space="preserve"> </w:t>
      </w:r>
      <w:r w:rsidRPr="00CA746A">
        <w:rPr>
          <w:rFonts w:ascii="Times New Roman" w:hAnsi="Times New Roman" w:cs="Times New Roman"/>
          <w:sz w:val="24"/>
          <w:szCs w:val="24"/>
        </w:rPr>
        <w:t>privind</w:t>
      </w:r>
      <w:r>
        <w:rPr>
          <w:rFonts w:ascii="Times New Roman" w:hAnsi="Times New Roman" w:cs="Times New Roman"/>
          <w:sz w:val="24"/>
          <w:szCs w:val="24"/>
        </w:rPr>
        <w:t xml:space="preserve"> </w:t>
      </w:r>
      <w:r w:rsidRPr="00CA746A">
        <w:rPr>
          <w:rFonts w:ascii="Times New Roman" w:hAnsi="Times New Roman" w:cs="Times New Roman"/>
          <w:sz w:val="24"/>
          <w:szCs w:val="24"/>
        </w:rPr>
        <w:t>toleranțele</w:t>
      </w:r>
      <w:r>
        <w:rPr>
          <w:rFonts w:ascii="Times New Roman" w:hAnsi="Times New Roman" w:cs="Times New Roman"/>
          <w:sz w:val="24"/>
          <w:szCs w:val="24"/>
        </w:rPr>
        <w:t xml:space="preserve"> </w:t>
      </w:r>
      <w:r w:rsidRPr="00CA746A">
        <w:rPr>
          <w:rFonts w:ascii="Times New Roman" w:hAnsi="Times New Roman" w:cs="Times New Roman"/>
          <w:sz w:val="24"/>
          <w:szCs w:val="24"/>
        </w:rPr>
        <w:t>la</w:t>
      </w:r>
      <w:r>
        <w:rPr>
          <w:rFonts w:ascii="Times New Roman" w:hAnsi="Times New Roman" w:cs="Times New Roman"/>
          <w:sz w:val="24"/>
          <w:szCs w:val="24"/>
        </w:rPr>
        <w:t xml:space="preserve"> </w:t>
      </w:r>
      <w:r w:rsidRPr="00CA746A">
        <w:rPr>
          <w:rFonts w:ascii="Times New Roman" w:hAnsi="Times New Roman" w:cs="Times New Roman"/>
          <w:sz w:val="24"/>
          <w:szCs w:val="24"/>
        </w:rPr>
        <w:t>sortarea</w:t>
      </w:r>
      <w:r>
        <w:rPr>
          <w:rFonts w:ascii="Times New Roman" w:hAnsi="Times New Roman" w:cs="Times New Roman"/>
          <w:sz w:val="24"/>
          <w:szCs w:val="24"/>
        </w:rPr>
        <w:t xml:space="preserve"> </w:t>
      </w:r>
      <w:r w:rsidRPr="00CA746A">
        <w:rPr>
          <w:rFonts w:ascii="Times New Roman" w:hAnsi="Times New Roman" w:cs="Times New Roman"/>
          <w:sz w:val="24"/>
          <w:szCs w:val="24"/>
        </w:rPr>
        <w:t>produselor,</w:t>
      </w:r>
      <w:r>
        <w:rPr>
          <w:rFonts w:ascii="Times New Roman" w:hAnsi="Times New Roman" w:cs="Times New Roman"/>
          <w:sz w:val="24"/>
          <w:szCs w:val="24"/>
        </w:rPr>
        <w:t xml:space="preserve"> </w:t>
      </w:r>
      <w:r w:rsidRPr="00CA746A">
        <w:rPr>
          <w:rFonts w:ascii="Times New Roman" w:hAnsi="Times New Roman" w:cs="Times New Roman"/>
          <w:sz w:val="24"/>
          <w:szCs w:val="24"/>
        </w:rPr>
        <w:t>deoarece</w:t>
      </w:r>
      <w:r>
        <w:rPr>
          <w:rFonts w:ascii="Times New Roman" w:hAnsi="Times New Roman" w:cs="Times New Roman"/>
          <w:sz w:val="24"/>
          <w:szCs w:val="24"/>
        </w:rPr>
        <w:t xml:space="preserve"> </w:t>
      </w:r>
      <w:r w:rsidRPr="00CA746A">
        <w:rPr>
          <w:rFonts w:ascii="Times New Roman" w:hAnsi="Times New Roman" w:cs="Times New Roman"/>
          <w:sz w:val="24"/>
          <w:szCs w:val="24"/>
        </w:rPr>
        <w:t>există</w:t>
      </w:r>
      <w:r>
        <w:rPr>
          <w:rFonts w:ascii="Times New Roman" w:hAnsi="Times New Roman" w:cs="Times New Roman"/>
          <w:sz w:val="24"/>
          <w:szCs w:val="24"/>
        </w:rPr>
        <w:t xml:space="preserve"> </w:t>
      </w:r>
      <w:r w:rsidRPr="00CA746A">
        <w:rPr>
          <w:rFonts w:ascii="Times New Roman" w:hAnsi="Times New Roman" w:cs="Times New Roman"/>
          <w:sz w:val="24"/>
          <w:szCs w:val="24"/>
        </w:rPr>
        <w:t>foarte</w:t>
      </w:r>
      <w:r>
        <w:rPr>
          <w:rFonts w:ascii="Times New Roman" w:hAnsi="Times New Roman" w:cs="Times New Roman"/>
          <w:sz w:val="24"/>
          <w:szCs w:val="24"/>
        </w:rPr>
        <w:t xml:space="preserve"> </w:t>
      </w:r>
      <w:r w:rsidRPr="00CA746A">
        <w:rPr>
          <w:rFonts w:ascii="Times New Roman" w:hAnsi="Times New Roman" w:cs="Times New Roman"/>
          <w:sz w:val="24"/>
          <w:szCs w:val="24"/>
        </w:rPr>
        <w:t>puține</w:t>
      </w:r>
      <w:r>
        <w:rPr>
          <w:rFonts w:ascii="Times New Roman" w:hAnsi="Times New Roman" w:cs="Times New Roman"/>
          <w:sz w:val="24"/>
          <w:szCs w:val="24"/>
        </w:rPr>
        <w:t xml:space="preserve"> </w:t>
      </w:r>
      <w:r w:rsidRPr="00CA746A">
        <w:rPr>
          <w:rFonts w:ascii="Times New Roman" w:hAnsi="Times New Roman" w:cs="Times New Roman"/>
          <w:sz w:val="24"/>
          <w:szCs w:val="24"/>
        </w:rPr>
        <w:t>linii</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sortare</w:t>
      </w:r>
      <w:r>
        <w:rPr>
          <w:rFonts w:ascii="Times New Roman" w:hAnsi="Times New Roman" w:cs="Times New Roman"/>
          <w:sz w:val="24"/>
          <w:szCs w:val="24"/>
        </w:rPr>
        <w:t xml:space="preserve"> </w:t>
      </w:r>
      <w:r w:rsidRPr="00CA746A">
        <w:rPr>
          <w:rFonts w:ascii="Times New Roman" w:hAnsi="Times New Roman" w:cs="Times New Roman"/>
          <w:sz w:val="24"/>
          <w:szCs w:val="24"/>
        </w:rPr>
        <w:t>și</w:t>
      </w:r>
      <w:r>
        <w:rPr>
          <w:rFonts w:ascii="Times New Roman" w:hAnsi="Times New Roman" w:cs="Times New Roman"/>
          <w:sz w:val="24"/>
          <w:szCs w:val="24"/>
        </w:rPr>
        <w:t xml:space="preserve"> </w:t>
      </w:r>
      <w:r w:rsidRPr="00CA746A">
        <w:rPr>
          <w:rFonts w:ascii="Times New Roman" w:hAnsi="Times New Roman" w:cs="Times New Roman"/>
          <w:sz w:val="24"/>
          <w:szCs w:val="24"/>
        </w:rPr>
        <w:t>ambalare,</w:t>
      </w:r>
      <w:r>
        <w:rPr>
          <w:rFonts w:ascii="Times New Roman" w:hAnsi="Times New Roman" w:cs="Times New Roman"/>
          <w:sz w:val="24"/>
          <w:szCs w:val="24"/>
        </w:rPr>
        <w:t xml:space="preserve"> </w:t>
      </w:r>
      <w:r w:rsidRPr="00CA746A">
        <w:rPr>
          <w:rFonts w:ascii="Times New Roman" w:hAnsi="Times New Roman" w:cs="Times New Roman"/>
          <w:sz w:val="24"/>
          <w:szCs w:val="24"/>
        </w:rPr>
        <w:t>sortarea</w:t>
      </w:r>
      <w:r>
        <w:rPr>
          <w:rFonts w:ascii="Times New Roman" w:hAnsi="Times New Roman" w:cs="Times New Roman"/>
          <w:sz w:val="24"/>
          <w:szCs w:val="24"/>
        </w:rPr>
        <w:t xml:space="preserve"> </w:t>
      </w:r>
      <w:r w:rsidRPr="00CA746A">
        <w:rPr>
          <w:rFonts w:ascii="Times New Roman" w:hAnsi="Times New Roman" w:cs="Times New Roman"/>
          <w:sz w:val="24"/>
          <w:szCs w:val="24"/>
        </w:rPr>
        <w:t>manuală</w:t>
      </w:r>
      <w:r>
        <w:rPr>
          <w:rFonts w:ascii="Times New Roman" w:hAnsi="Times New Roman" w:cs="Times New Roman"/>
          <w:sz w:val="24"/>
          <w:szCs w:val="24"/>
        </w:rPr>
        <w:t xml:space="preserve"> </w:t>
      </w:r>
      <w:r w:rsidRPr="00CA746A">
        <w:rPr>
          <w:rFonts w:ascii="Times New Roman" w:hAnsi="Times New Roman" w:cs="Times New Roman"/>
          <w:sz w:val="24"/>
          <w:szCs w:val="24"/>
        </w:rPr>
        <w:t>nefiind</w:t>
      </w:r>
      <w:r>
        <w:rPr>
          <w:rFonts w:ascii="Times New Roman" w:hAnsi="Times New Roman" w:cs="Times New Roman"/>
          <w:sz w:val="24"/>
          <w:szCs w:val="24"/>
        </w:rPr>
        <w:t xml:space="preserve"> </w:t>
      </w:r>
      <w:r w:rsidRPr="00CA746A">
        <w:rPr>
          <w:rFonts w:ascii="Times New Roman" w:hAnsi="Times New Roman" w:cs="Times New Roman"/>
          <w:sz w:val="24"/>
          <w:szCs w:val="24"/>
        </w:rPr>
        <w:t>o</w:t>
      </w:r>
      <w:r>
        <w:rPr>
          <w:rFonts w:ascii="Times New Roman" w:hAnsi="Times New Roman" w:cs="Times New Roman"/>
          <w:sz w:val="24"/>
          <w:szCs w:val="24"/>
        </w:rPr>
        <w:t xml:space="preserve"> </w:t>
      </w:r>
      <w:r w:rsidRPr="00CA746A">
        <w:rPr>
          <w:rFonts w:ascii="Times New Roman" w:hAnsi="Times New Roman" w:cs="Times New Roman"/>
          <w:sz w:val="24"/>
          <w:szCs w:val="24"/>
        </w:rPr>
        <w:t>alternativă</w:t>
      </w:r>
      <w:r>
        <w:rPr>
          <w:rFonts w:ascii="Times New Roman" w:hAnsi="Times New Roman" w:cs="Times New Roman"/>
          <w:sz w:val="24"/>
          <w:szCs w:val="24"/>
        </w:rPr>
        <w:t xml:space="preserve"> </w:t>
      </w:r>
      <w:r w:rsidRPr="00CA746A">
        <w:rPr>
          <w:rFonts w:ascii="Times New Roman" w:hAnsi="Times New Roman" w:cs="Times New Roman"/>
          <w:sz w:val="24"/>
          <w:szCs w:val="24"/>
        </w:rPr>
        <w:t>viabilă</w:t>
      </w:r>
      <w:r>
        <w:rPr>
          <w:rFonts w:ascii="Times New Roman" w:hAnsi="Times New Roman" w:cs="Times New Roman"/>
          <w:sz w:val="24"/>
          <w:szCs w:val="24"/>
        </w:rPr>
        <w:t xml:space="preserve"> </w:t>
      </w:r>
      <w:r w:rsidRPr="00CA746A">
        <w:rPr>
          <w:rFonts w:ascii="Times New Roman" w:hAnsi="Times New Roman" w:cs="Times New Roman"/>
          <w:sz w:val="24"/>
          <w:szCs w:val="24"/>
        </w:rPr>
        <w:t>din</w:t>
      </w:r>
      <w:r>
        <w:rPr>
          <w:rFonts w:ascii="Times New Roman" w:hAnsi="Times New Roman" w:cs="Times New Roman"/>
          <w:sz w:val="24"/>
          <w:szCs w:val="24"/>
        </w:rPr>
        <w:t xml:space="preserve"> </w:t>
      </w:r>
      <w:r w:rsidRPr="00CA746A">
        <w:rPr>
          <w:rFonts w:ascii="Times New Roman" w:hAnsi="Times New Roman" w:cs="Times New Roman"/>
          <w:sz w:val="24"/>
          <w:szCs w:val="24"/>
        </w:rPr>
        <w:t>cauza</w:t>
      </w:r>
      <w:r>
        <w:rPr>
          <w:rFonts w:ascii="Times New Roman" w:hAnsi="Times New Roman" w:cs="Times New Roman"/>
          <w:sz w:val="24"/>
          <w:szCs w:val="24"/>
        </w:rPr>
        <w:t xml:space="preserve"> </w:t>
      </w:r>
      <w:r w:rsidRPr="00CA746A">
        <w:rPr>
          <w:rFonts w:ascii="Times New Roman" w:hAnsi="Times New Roman" w:cs="Times New Roman"/>
          <w:sz w:val="24"/>
          <w:szCs w:val="24"/>
        </w:rPr>
        <w:t>productivității</w:t>
      </w:r>
      <w:r>
        <w:rPr>
          <w:rFonts w:ascii="Times New Roman" w:hAnsi="Times New Roman" w:cs="Times New Roman"/>
          <w:sz w:val="24"/>
          <w:szCs w:val="24"/>
        </w:rPr>
        <w:t xml:space="preserve"> </w:t>
      </w:r>
      <w:r w:rsidRPr="00CA746A">
        <w:rPr>
          <w:rFonts w:ascii="Times New Roman" w:hAnsi="Times New Roman" w:cs="Times New Roman"/>
          <w:sz w:val="24"/>
          <w:szCs w:val="24"/>
        </w:rPr>
        <w:t>reduse.</w:t>
      </w:r>
    </w:p>
    <w:p w:rsidR="005D4C35" w:rsidRPr="00CA746A" w:rsidRDefault="005D4C35" w:rsidP="005D4C35">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Accesul</w:t>
      </w:r>
      <w:r>
        <w:rPr>
          <w:rFonts w:ascii="Times New Roman" w:hAnsi="Times New Roman" w:cs="Times New Roman"/>
          <w:sz w:val="24"/>
          <w:szCs w:val="24"/>
        </w:rPr>
        <w:t xml:space="preserve"> </w:t>
      </w:r>
      <w:r w:rsidRPr="00CA746A">
        <w:rPr>
          <w:rFonts w:ascii="Times New Roman" w:hAnsi="Times New Roman" w:cs="Times New Roman"/>
          <w:sz w:val="24"/>
          <w:szCs w:val="24"/>
        </w:rPr>
        <w:t>limitat</w:t>
      </w:r>
      <w:r>
        <w:rPr>
          <w:rFonts w:ascii="Times New Roman" w:hAnsi="Times New Roman" w:cs="Times New Roman"/>
          <w:sz w:val="24"/>
          <w:szCs w:val="24"/>
        </w:rPr>
        <w:t xml:space="preserve"> </w:t>
      </w:r>
      <w:r w:rsidRPr="00CA746A">
        <w:rPr>
          <w:rFonts w:ascii="Times New Roman" w:hAnsi="Times New Roman" w:cs="Times New Roman"/>
          <w:sz w:val="24"/>
          <w:szCs w:val="24"/>
        </w:rPr>
        <w:t>la</w:t>
      </w:r>
      <w:r>
        <w:rPr>
          <w:rFonts w:ascii="Times New Roman" w:hAnsi="Times New Roman" w:cs="Times New Roman"/>
          <w:sz w:val="24"/>
          <w:szCs w:val="24"/>
        </w:rPr>
        <w:t xml:space="preserve"> </w:t>
      </w:r>
      <w:r w:rsidRPr="00CA746A">
        <w:rPr>
          <w:rFonts w:ascii="Times New Roman" w:hAnsi="Times New Roman" w:cs="Times New Roman"/>
          <w:sz w:val="24"/>
          <w:szCs w:val="24"/>
        </w:rPr>
        <w:t>resurse</w:t>
      </w:r>
      <w:r>
        <w:rPr>
          <w:rFonts w:ascii="Times New Roman" w:hAnsi="Times New Roman" w:cs="Times New Roman"/>
          <w:sz w:val="24"/>
          <w:szCs w:val="24"/>
        </w:rPr>
        <w:t xml:space="preserve"> </w:t>
      </w:r>
      <w:r w:rsidRPr="00CA746A">
        <w:rPr>
          <w:rFonts w:ascii="Times New Roman" w:hAnsi="Times New Roman" w:cs="Times New Roman"/>
          <w:sz w:val="24"/>
          <w:szCs w:val="24"/>
        </w:rPr>
        <w:t>financiare</w:t>
      </w:r>
      <w:r>
        <w:rPr>
          <w:rFonts w:ascii="Times New Roman" w:hAnsi="Times New Roman" w:cs="Times New Roman"/>
          <w:sz w:val="24"/>
          <w:szCs w:val="24"/>
        </w:rPr>
        <w:t xml:space="preserve"> </w:t>
      </w:r>
      <w:r w:rsidRPr="00CA746A">
        <w:rPr>
          <w:rFonts w:ascii="Times New Roman" w:hAnsi="Times New Roman" w:cs="Times New Roman"/>
          <w:sz w:val="24"/>
          <w:szCs w:val="24"/>
        </w:rPr>
        <w:t>pe</w:t>
      </w:r>
      <w:r>
        <w:rPr>
          <w:rFonts w:ascii="Times New Roman" w:hAnsi="Times New Roman" w:cs="Times New Roman"/>
          <w:sz w:val="24"/>
          <w:szCs w:val="24"/>
        </w:rPr>
        <w:t xml:space="preserve"> </w:t>
      </w:r>
      <w:r w:rsidRPr="00CA746A">
        <w:rPr>
          <w:rFonts w:ascii="Times New Roman" w:hAnsi="Times New Roman" w:cs="Times New Roman"/>
          <w:sz w:val="24"/>
          <w:szCs w:val="24"/>
        </w:rPr>
        <w:t>termen</w:t>
      </w:r>
      <w:r>
        <w:rPr>
          <w:rFonts w:ascii="Times New Roman" w:hAnsi="Times New Roman" w:cs="Times New Roman"/>
          <w:sz w:val="24"/>
          <w:szCs w:val="24"/>
        </w:rPr>
        <w:t xml:space="preserve"> </w:t>
      </w:r>
      <w:r w:rsidRPr="00CA746A">
        <w:rPr>
          <w:rFonts w:ascii="Times New Roman" w:hAnsi="Times New Roman" w:cs="Times New Roman"/>
          <w:sz w:val="24"/>
          <w:szCs w:val="24"/>
        </w:rPr>
        <w:t>lung</w:t>
      </w:r>
      <w:r>
        <w:rPr>
          <w:rFonts w:ascii="Times New Roman" w:hAnsi="Times New Roman" w:cs="Times New Roman"/>
          <w:sz w:val="24"/>
          <w:szCs w:val="24"/>
        </w:rPr>
        <w:t xml:space="preserve"> </w:t>
      </w:r>
      <w:r w:rsidRPr="00CA746A">
        <w:rPr>
          <w:rFonts w:ascii="Times New Roman" w:hAnsi="Times New Roman" w:cs="Times New Roman"/>
          <w:sz w:val="24"/>
          <w:szCs w:val="24"/>
        </w:rPr>
        <w:t>este</w:t>
      </w:r>
      <w:r>
        <w:rPr>
          <w:rFonts w:ascii="Times New Roman" w:hAnsi="Times New Roman" w:cs="Times New Roman"/>
          <w:sz w:val="24"/>
          <w:szCs w:val="24"/>
        </w:rPr>
        <w:t xml:space="preserve"> </w:t>
      </w:r>
      <w:r w:rsidRPr="00CA746A">
        <w:rPr>
          <w:rFonts w:ascii="Times New Roman" w:hAnsi="Times New Roman" w:cs="Times New Roman"/>
          <w:sz w:val="24"/>
          <w:szCs w:val="24"/>
        </w:rPr>
        <w:t>principala</w:t>
      </w:r>
      <w:r>
        <w:rPr>
          <w:rFonts w:ascii="Times New Roman" w:hAnsi="Times New Roman" w:cs="Times New Roman"/>
          <w:sz w:val="24"/>
          <w:szCs w:val="24"/>
        </w:rPr>
        <w:t xml:space="preserve"> </w:t>
      </w:r>
      <w:r w:rsidRPr="00CA746A">
        <w:rPr>
          <w:rFonts w:ascii="Times New Roman" w:hAnsi="Times New Roman" w:cs="Times New Roman"/>
          <w:sz w:val="24"/>
          <w:szCs w:val="24"/>
        </w:rPr>
        <w:t>constrângere</w:t>
      </w:r>
      <w:r>
        <w:rPr>
          <w:rFonts w:ascii="Times New Roman" w:hAnsi="Times New Roman" w:cs="Times New Roman"/>
          <w:sz w:val="24"/>
          <w:szCs w:val="24"/>
        </w:rPr>
        <w:t xml:space="preserve"> </w:t>
      </w:r>
      <w:r w:rsidRPr="00CA746A">
        <w:rPr>
          <w:rFonts w:ascii="Times New Roman" w:hAnsi="Times New Roman" w:cs="Times New Roman"/>
          <w:sz w:val="24"/>
          <w:szCs w:val="24"/>
        </w:rPr>
        <w:t>pentru</w:t>
      </w:r>
      <w:r>
        <w:rPr>
          <w:rFonts w:ascii="Times New Roman" w:hAnsi="Times New Roman" w:cs="Times New Roman"/>
          <w:sz w:val="24"/>
          <w:szCs w:val="24"/>
        </w:rPr>
        <w:t xml:space="preserve"> </w:t>
      </w:r>
      <w:r w:rsidRPr="00CA746A">
        <w:rPr>
          <w:rFonts w:ascii="Times New Roman" w:hAnsi="Times New Roman" w:cs="Times New Roman"/>
          <w:sz w:val="24"/>
          <w:szCs w:val="24"/>
        </w:rPr>
        <w:t>dezvoltarea</w:t>
      </w:r>
      <w:r>
        <w:rPr>
          <w:rFonts w:ascii="Times New Roman" w:hAnsi="Times New Roman" w:cs="Times New Roman"/>
          <w:sz w:val="24"/>
          <w:szCs w:val="24"/>
        </w:rPr>
        <w:t xml:space="preserve"> </w:t>
      </w:r>
      <w:r w:rsidRPr="00CA746A">
        <w:rPr>
          <w:rFonts w:ascii="Times New Roman" w:hAnsi="Times New Roman" w:cs="Times New Roman"/>
          <w:sz w:val="24"/>
          <w:szCs w:val="24"/>
        </w:rPr>
        <w:t>infrastructurii</w:t>
      </w:r>
      <w:r>
        <w:rPr>
          <w:rFonts w:ascii="Times New Roman" w:hAnsi="Times New Roman" w:cs="Times New Roman"/>
          <w:sz w:val="24"/>
          <w:szCs w:val="24"/>
        </w:rPr>
        <w:t xml:space="preserve"> </w:t>
      </w:r>
      <w:r w:rsidRPr="00CA746A">
        <w:rPr>
          <w:rFonts w:ascii="Times New Roman" w:hAnsi="Times New Roman" w:cs="Times New Roman"/>
          <w:sz w:val="24"/>
          <w:szCs w:val="24"/>
        </w:rPr>
        <w:t>post-recoltă.</w:t>
      </w:r>
      <w:r>
        <w:rPr>
          <w:rFonts w:ascii="Times New Roman" w:hAnsi="Times New Roman" w:cs="Times New Roman"/>
          <w:sz w:val="24"/>
          <w:szCs w:val="24"/>
        </w:rPr>
        <w:t xml:space="preserve"> </w:t>
      </w:r>
      <w:r w:rsidRPr="00CA746A">
        <w:rPr>
          <w:rFonts w:ascii="Times New Roman" w:hAnsi="Times New Roman" w:cs="Times New Roman"/>
          <w:sz w:val="24"/>
          <w:szCs w:val="24"/>
        </w:rPr>
        <w:t>O</w:t>
      </w:r>
      <w:r>
        <w:rPr>
          <w:rFonts w:ascii="Times New Roman" w:hAnsi="Times New Roman" w:cs="Times New Roman"/>
          <w:sz w:val="24"/>
          <w:szCs w:val="24"/>
        </w:rPr>
        <w:t xml:space="preserve"> </w:t>
      </w:r>
      <w:r w:rsidRPr="00CA746A">
        <w:rPr>
          <w:rFonts w:ascii="Times New Roman" w:hAnsi="Times New Roman" w:cs="Times New Roman"/>
          <w:sz w:val="24"/>
          <w:szCs w:val="24"/>
        </w:rPr>
        <w:t>barieră</w:t>
      </w:r>
      <w:r>
        <w:rPr>
          <w:rFonts w:ascii="Times New Roman" w:hAnsi="Times New Roman" w:cs="Times New Roman"/>
          <w:sz w:val="24"/>
          <w:szCs w:val="24"/>
        </w:rPr>
        <w:t xml:space="preserve"> </w:t>
      </w:r>
      <w:r w:rsidRPr="00CA746A">
        <w:rPr>
          <w:rFonts w:ascii="Times New Roman" w:hAnsi="Times New Roman" w:cs="Times New Roman"/>
          <w:sz w:val="24"/>
          <w:szCs w:val="24"/>
        </w:rPr>
        <w:t>adițională</w:t>
      </w:r>
      <w:r>
        <w:rPr>
          <w:rFonts w:ascii="Times New Roman" w:hAnsi="Times New Roman" w:cs="Times New Roman"/>
          <w:sz w:val="24"/>
          <w:szCs w:val="24"/>
        </w:rPr>
        <w:t xml:space="preserve"> </w:t>
      </w:r>
      <w:r w:rsidRPr="00CA746A">
        <w:rPr>
          <w:rFonts w:ascii="Times New Roman" w:hAnsi="Times New Roman" w:cs="Times New Roman"/>
          <w:sz w:val="24"/>
          <w:szCs w:val="24"/>
        </w:rPr>
        <w:t>este</w:t>
      </w:r>
      <w:r>
        <w:rPr>
          <w:rFonts w:ascii="Times New Roman" w:hAnsi="Times New Roman" w:cs="Times New Roman"/>
          <w:sz w:val="24"/>
          <w:szCs w:val="24"/>
        </w:rPr>
        <w:t xml:space="preserve"> </w:t>
      </w:r>
      <w:r w:rsidRPr="00CA746A">
        <w:rPr>
          <w:rFonts w:ascii="Times New Roman" w:hAnsi="Times New Roman" w:cs="Times New Roman"/>
          <w:sz w:val="24"/>
          <w:szCs w:val="24"/>
        </w:rPr>
        <w:t>perceperea</w:t>
      </w:r>
      <w:r>
        <w:rPr>
          <w:rFonts w:ascii="Times New Roman" w:hAnsi="Times New Roman" w:cs="Times New Roman"/>
          <w:sz w:val="24"/>
          <w:szCs w:val="24"/>
        </w:rPr>
        <w:t xml:space="preserve"> </w:t>
      </w:r>
      <w:r w:rsidRPr="00CA746A">
        <w:rPr>
          <w:rFonts w:ascii="Times New Roman" w:hAnsi="Times New Roman" w:cs="Times New Roman"/>
          <w:sz w:val="24"/>
          <w:szCs w:val="24"/>
        </w:rPr>
        <w:t>taxei</w:t>
      </w:r>
      <w:r>
        <w:rPr>
          <w:rFonts w:ascii="Times New Roman" w:hAnsi="Times New Roman" w:cs="Times New Roman"/>
          <w:sz w:val="24"/>
          <w:szCs w:val="24"/>
        </w:rPr>
        <w:t xml:space="preserve"> </w:t>
      </w:r>
      <w:r w:rsidRPr="00CA746A">
        <w:rPr>
          <w:rFonts w:ascii="Times New Roman" w:hAnsi="Times New Roman" w:cs="Times New Roman"/>
          <w:sz w:val="24"/>
          <w:szCs w:val="24"/>
        </w:rPr>
        <w:t>vamale</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15%</w:t>
      </w:r>
      <w:r>
        <w:rPr>
          <w:rFonts w:ascii="Times New Roman" w:hAnsi="Times New Roman" w:cs="Times New Roman"/>
          <w:sz w:val="24"/>
          <w:szCs w:val="24"/>
        </w:rPr>
        <w:t xml:space="preserve"> </w:t>
      </w:r>
      <w:r w:rsidRPr="00CA746A">
        <w:rPr>
          <w:rFonts w:ascii="Times New Roman" w:hAnsi="Times New Roman" w:cs="Times New Roman"/>
          <w:sz w:val="24"/>
          <w:szCs w:val="24"/>
        </w:rPr>
        <w:t>din</w:t>
      </w:r>
      <w:r>
        <w:rPr>
          <w:rFonts w:ascii="Times New Roman" w:hAnsi="Times New Roman" w:cs="Times New Roman"/>
          <w:sz w:val="24"/>
          <w:szCs w:val="24"/>
        </w:rPr>
        <w:t xml:space="preserve"> </w:t>
      </w:r>
      <w:r w:rsidRPr="00CA746A">
        <w:rPr>
          <w:rFonts w:ascii="Times New Roman" w:hAnsi="Times New Roman" w:cs="Times New Roman"/>
          <w:sz w:val="24"/>
          <w:szCs w:val="24"/>
        </w:rPr>
        <w:t>valoarea</w:t>
      </w:r>
      <w:r>
        <w:rPr>
          <w:rFonts w:ascii="Times New Roman" w:hAnsi="Times New Roman" w:cs="Times New Roman"/>
          <w:sz w:val="24"/>
          <w:szCs w:val="24"/>
        </w:rPr>
        <w:t xml:space="preserve"> </w:t>
      </w:r>
      <w:r w:rsidRPr="00CA746A">
        <w:rPr>
          <w:rFonts w:ascii="Times New Roman" w:hAnsi="Times New Roman" w:cs="Times New Roman"/>
          <w:sz w:val="24"/>
          <w:szCs w:val="24"/>
        </w:rPr>
        <w:t>panourilor</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izolare</w:t>
      </w:r>
      <w:r>
        <w:rPr>
          <w:rFonts w:ascii="Times New Roman" w:hAnsi="Times New Roman" w:cs="Times New Roman"/>
          <w:sz w:val="24"/>
          <w:szCs w:val="24"/>
        </w:rPr>
        <w:t xml:space="preserve"> </w:t>
      </w:r>
      <w:r w:rsidRPr="00CA746A">
        <w:rPr>
          <w:rFonts w:ascii="Times New Roman" w:hAnsi="Times New Roman" w:cs="Times New Roman"/>
          <w:sz w:val="24"/>
          <w:szCs w:val="24"/>
        </w:rPr>
        <w:t>din</w:t>
      </w:r>
      <w:r>
        <w:rPr>
          <w:rFonts w:ascii="Times New Roman" w:hAnsi="Times New Roman" w:cs="Times New Roman"/>
          <w:sz w:val="24"/>
          <w:szCs w:val="24"/>
        </w:rPr>
        <w:t xml:space="preserve"> </w:t>
      </w:r>
      <w:r w:rsidRPr="00CA746A">
        <w:rPr>
          <w:rFonts w:ascii="Times New Roman" w:hAnsi="Times New Roman" w:cs="Times New Roman"/>
          <w:sz w:val="24"/>
          <w:szCs w:val="24"/>
        </w:rPr>
        <w:t>poliuretan</w:t>
      </w:r>
      <w:r>
        <w:rPr>
          <w:rFonts w:ascii="Times New Roman" w:hAnsi="Times New Roman" w:cs="Times New Roman"/>
          <w:sz w:val="24"/>
          <w:szCs w:val="24"/>
        </w:rPr>
        <w:t xml:space="preserve"> </w:t>
      </w:r>
      <w:r w:rsidRPr="00CA746A">
        <w:rPr>
          <w:rFonts w:ascii="Times New Roman" w:hAnsi="Times New Roman" w:cs="Times New Roman"/>
          <w:sz w:val="24"/>
          <w:szCs w:val="24"/>
        </w:rPr>
        <w:t>care</w:t>
      </w:r>
      <w:r>
        <w:rPr>
          <w:rFonts w:ascii="Times New Roman" w:hAnsi="Times New Roman" w:cs="Times New Roman"/>
          <w:sz w:val="24"/>
          <w:szCs w:val="24"/>
        </w:rPr>
        <w:t xml:space="preserve"> </w:t>
      </w:r>
      <w:r w:rsidRPr="00CA746A">
        <w:rPr>
          <w:rFonts w:ascii="Times New Roman" w:hAnsi="Times New Roman" w:cs="Times New Roman"/>
          <w:sz w:val="24"/>
          <w:szCs w:val="24"/>
        </w:rPr>
        <w:t>sunt</w:t>
      </w:r>
      <w:r>
        <w:rPr>
          <w:rFonts w:ascii="Times New Roman" w:hAnsi="Times New Roman" w:cs="Times New Roman"/>
          <w:sz w:val="24"/>
          <w:szCs w:val="24"/>
        </w:rPr>
        <w:t xml:space="preserve"> </w:t>
      </w:r>
      <w:r w:rsidRPr="00CA746A">
        <w:rPr>
          <w:rFonts w:ascii="Times New Roman" w:hAnsi="Times New Roman" w:cs="Times New Roman"/>
          <w:sz w:val="24"/>
          <w:szCs w:val="24"/>
        </w:rPr>
        <w:t>cel</w:t>
      </w:r>
      <w:r>
        <w:rPr>
          <w:rFonts w:ascii="Times New Roman" w:hAnsi="Times New Roman" w:cs="Times New Roman"/>
          <w:sz w:val="24"/>
          <w:szCs w:val="24"/>
        </w:rPr>
        <w:t xml:space="preserve"> </w:t>
      </w:r>
      <w:r w:rsidRPr="00CA746A">
        <w:rPr>
          <w:rFonts w:ascii="Times New Roman" w:hAnsi="Times New Roman" w:cs="Times New Roman"/>
          <w:sz w:val="24"/>
          <w:szCs w:val="24"/>
        </w:rPr>
        <w:t>mai</w:t>
      </w:r>
      <w:r>
        <w:rPr>
          <w:rFonts w:ascii="Times New Roman" w:hAnsi="Times New Roman" w:cs="Times New Roman"/>
          <w:sz w:val="24"/>
          <w:szCs w:val="24"/>
        </w:rPr>
        <w:t xml:space="preserve"> </w:t>
      </w:r>
      <w:r w:rsidRPr="00CA746A">
        <w:rPr>
          <w:rFonts w:ascii="Times New Roman" w:hAnsi="Times New Roman" w:cs="Times New Roman"/>
          <w:sz w:val="24"/>
          <w:szCs w:val="24"/>
        </w:rPr>
        <w:t>mare</w:t>
      </w:r>
      <w:r>
        <w:rPr>
          <w:rFonts w:ascii="Times New Roman" w:hAnsi="Times New Roman" w:cs="Times New Roman"/>
          <w:sz w:val="24"/>
          <w:szCs w:val="24"/>
        </w:rPr>
        <w:t xml:space="preserve"> </w:t>
      </w:r>
      <w:r w:rsidRPr="00CA746A">
        <w:rPr>
          <w:rFonts w:ascii="Times New Roman" w:hAnsi="Times New Roman" w:cs="Times New Roman"/>
          <w:sz w:val="24"/>
          <w:szCs w:val="24"/>
        </w:rPr>
        <w:t>element</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cost</w:t>
      </w:r>
      <w:r>
        <w:rPr>
          <w:rFonts w:ascii="Times New Roman" w:hAnsi="Times New Roman" w:cs="Times New Roman"/>
          <w:sz w:val="24"/>
          <w:szCs w:val="24"/>
        </w:rPr>
        <w:t xml:space="preserve"> </w:t>
      </w:r>
      <w:r w:rsidRPr="00CA746A">
        <w:rPr>
          <w:rFonts w:ascii="Times New Roman" w:hAnsi="Times New Roman" w:cs="Times New Roman"/>
          <w:sz w:val="24"/>
          <w:szCs w:val="24"/>
        </w:rPr>
        <w:t>pentru</w:t>
      </w:r>
      <w:r>
        <w:rPr>
          <w:rFonts w:ascii="Times New Roman" w:hAnsi="Times New Roman" w:cs="Times New Roman"/>
          <w:sz w:val="24"/>
          <w:szCs w:val="24"/>
        </w:rPr>
        <w:t xml:space="preserve"> </w:t>
      </w:r>
      <w:r w:rsidRPr="00CA746A">
        <w:rPr>
          <w:rFonts w:ascii="Times New Roman" w:hAnsi="Times New Roman" w:cs="Times New Roman"/>
          <w:sz w:val="24"/>
          <w:szCs w:val="24"/>
        </w:rPr>
        <w:t>construcția</w:t>
      </w:r>
      <w:r>
        <w:rPr>
          <w:rFonts w:ascii="Times New Roman" w:hAnsi="Times New Roman" w:cs="Times New Roman"/>
          <w:sz w:val="24"/>
          <w:szCs w:val="24"/>
        </w:rPr>
        <w:t xml:space="preserve"> </w:t>
      </w:r>
      <w:r w:rsidRPr="00CA746A">
        <w:rPr>
          <w:rFonts w:ascii="Times New Roman" w:hAnsi="Times New Roman" w:cs="Times New Roman"/>
          <w:sz w:val="24"/>
          <w:szCs w:val="24"/>
        </w:rPr>
        <w:t>frigiderelor.</w:t>
      </w:r>
      <w:r>
        <w:rPr>
          <w:rFonts w:ascii="Times New Roman" w:hAnsi="Times New Roman" w:cs="Times New Roman"/>
          <w:sz w:val="24"/>
          <w:szCs w:val="24"/>
        </w:rPr>
        <w:t xml:space="preserve"> </w:t>
      </w:r>
      <w:r w:rsidRPr="00CA746A">
        <w:rPr>
          <w:rFonts w:ascii="Times New Roman" w:hAnsi="Times New Roman" w:cs="Times New Roman"/>
          <w:sz w:val="24"/>
          <w:szCs w:val="24"/>
        </w:rPr>
        <w:t>Această</w:t>
      </w:r>
      <w:r>
        <w:rPr>
          <w:rFonts w:ascii="Times New Roman" w:hAnsi="Times New Roman" w:cs="Times New Roman"/>
          <w:sz w:val="24"/>
          <w:szCs w:val="24"/>
        </w:rPr>
        <w:t xml:space="preserve"> </w:t>
      </w:r>
      <w:r w:rsidRPr="00CA746A">
        <w:rPr>
          <w:rFonts w:ascii="Times New Roman" w:hAnsi="Times New Roman" w:cs="Times New Roman"/>
          <w:sz w:val="24"/>
          <w:szCs w:val="24"/>
        </w:rPr>
        <w:t>taxă</w:t>
      </w:r>
      <w:r>
        <w:rPr>
          <w:rFonts w:ascii="Times New Roman" w:hAnsi="Times New Roman" w:cs="Times New Roman"/>
          <w:sz w:val="24"/>
          <w:szCs w:val="24"/>
        </w:rPr>
        <w:t xml:space="preserve"> </w:t>
      </w:r>
      <w:r w:rsidRPr="00CA746A">
        <w:rPr>
          <w:rFonts w:ascii="Times New Roman" w:hAnsi="Times New Roman" w:cs="Times New Roman"/>
          <w:sz w:val="24"/>
          <w:szCs w:val="24"/>
        </w:rPr>
        <w:t>nu</w:t>
      </w:r>
      <w:r>
        <w:rPr>
          <w:rFonts w:ascii="Times New Roman" w:hAnsi="Times New Roman" w:cs="Times New Roman"/>
          <w:sz w:val="24"/>
          <w:szCs w:val="24"/>
        </w:rPr>
        <w:t xml:space="preserve"> </w:t>
      </w:r>
      <w:r w:rsidRPr="00CA746A">
        <w:rPr>
          <w:rFonts w:ascii="Times New Roman" w:hAnsi="Times New Roman" w:cs="Times New Roman"/>
          <w:sz w:val="24"/>
          <w:szCs w:val="24"/>
        </w:rPr>
        <w:t>este</w:t>
      </w:r>
      <w:r>
        <w:rPr>
          <w:rFonts w:ascii="Times New Roman" w:hAnsi="Times New Roman" w:cs="Times New Roman"/>
          <w:sz w:val="24"/>
          <w:szCs w:val="24"/>
        </w:rPr>
        <w:t xml:space="preserve"> </w:t>
      </w:r>
      <w:r w:rsidRPr="00CA746A">
        <w:rPr>
          <w:rFonts w:ascii="Times New Roman" w:hAnsi="Times New Roman" w:cs="Times New Roman"/>
          <w:sz w:val="24"/>
          <w:szCs w:val="24"/>
        </w:rPr>
        <w:t>justificată</w:t>
      </w:r>
      <w:r>
        <w:rPr>
          <w:rFonts w:ascii="Times New Roman" w:hAnsi="Times New Roman" w:cs="Times New Roman"/>
          <w:sz w:val="24"/>
          <w:szCs w:val="24"/>
        </w:rPr>
        <w:t xml:space="preserve"> </w:t>
      </w:r>
      <w:r w:rsidRPr="00CA746A">
        <w:rPr>
          <w:rFonts w:ascii="Times New Roman" w:hAnsi="Times New Roman" w:cs="Times New Roman"/>
          <w:sz w:val="24"/>
          <w:szCs w:val="24"/>
        </w:rPr>
        <w:t>în</w:t>
      </w:r>
      <w:r>
        <w:rPr>
          <w:rFonts w:ascii="Times New Roman" w:hAnsi="Times New Roman" w:cs="Times New Roman"/>
          <w:sz w:val="24"/>
          <w:szCs w:val="24"/>
        </w:rPr>
        <w:t xml:space="preserve"> </w:t>
      </w:r>
      <w:r w:rsidRPr="00CA746A">
        <w:rPr>
          <w:rFonts w:ascii="Times New Roman" w:hAnsi="Times New Roman" w:cs="Times New Roman"/>
          <w:sz w:val="24"/>
          <w:szCs w:val="24"/>
        </w:rPr>
        <w:t>condițiile</w:t>
      </w:r>
      <w:r>
        <w:rPr>
          <w:rFonts w:ascii="Times New Roman" w:hAnsi="Times New Roman" w:cs="Times New Roman"/>
          <w:sz w:val="24"/>
          <w:szCs w:val="24"/>
        </w:rPr>
        <w:t xml:space="preserve"> </w:t>
      </w:r>
      <w:r w:rsidRPr="00CA746A">
        <w:rPr>
          <w:rFonts w:ascii="Times New Roman" w:hAnsi="Times New Roman" w:cs="Times New Roman"/>
          <w:sz w:val="24"/>
          <w:szCs w:val="24"/>
        </w:rPr>
        <w:t>în</w:t>
      </w:r>
      <w:r>
        <w:rPr>
          <w:rFonts w:ascii="Times New Roman" w:hAnsi="Times New Roman" w:cs="Times New Roman"/>
          <w:sz w:val="24"/>
          <w:szCs w:val="24"/>
        </w:rPr>
        <w:t xml:space="preserve"> </w:t>
      </w:r>
      <w:r w:rsidRPr="00CA746A">
        <w:rPr>
          <w:rFonts w:ascii="Times New Roman" w:hAnsi="Times New Roman" w:cs="Times New Roman"/>
          <w:sz w:val="24"/>
          <w:szCs w:val="24"/>
        </w:rPr>
        <w:t>care</w:t>
      </w:r>
      <w:r>
        <w:rPr>
          <w:rFonts w:ascii="Times New Roman" w:hAnsi="Times New Roman" w:cs="Times New Roman"/>
          <w:sz w:val="24"/>
          <w:szCs w:val="24"/>
        </w:rPr>
        <w:t xml:space="preserve"> </w:t>
      </w:r>
      <w:r w:rsidRPr="00CA746A">
        <w:rPr>
          <w:rFonts w:ascii="Times New Roman" w:hAnsi="Times New Roman" w:cs="Times New Roman"/>
          <w:sz w:val="24"/>
          <w:szCs w:val="24"/>
        </w:rPr>
        <w:t>nu</w:t>
      </w:r>
      <w:r>
        <w:rPr>
          <w:rFonts w:ascii="Times New Roman" w:hAnsi="Times New Roman" w:cs="Times New Roman"/>
          <w:sz w:val="24"/>
          <w:szCs w:val="24"/>
        </w:rPr>
        <w:t xml:space="preserve"> </w:t>
      </w:r>
      <w:r w:rsidRPr="00CA746A">
        <w:rPr>
          <w:rFonts w:ascii="Times New Roman" w:hAnsi="Times New Roman" w:cs="Times New Roman"/>
          <w:sz w:val="24"/>
          <w:szCs w:val="24"/>
        </w:rPr>
        <w:t>există</w:t>
      </w:r>
      <w:r>
        <w:rPr>
          <w:rFonts w:ascii="Times New Roman" w:hAnsi="Times New Roman" w:cs="Times New Roman"/>
          <w:sz w:val="24"/>
          <w:szCs w:val="24"/>
        </w:rPr>
        <w:t xml:space="preserve"> </w:t>
      </w:r>
      <w:r w:rsidRPr="00CA746A">
        <w:rPr>
          <w:rFonts w:ascii="Times New Roman" w:hAnsi="Times New Roman" w:cs="Times New Roman"/>
          <w:sz w:val="24"/>
          <w:szCs w:val="24"/>
        </w:rPr>
        <w:t>producere</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panouri</w:t>
      </w:r>
      <w:r>
        <w:rPr>
          <w:rFonts w:ascii="Times New Roman" w:hAnsi="Times New Roman" w:cs="Times New Roman"/>
          <w:sz w:val="24"/>
          <w:szCs w:val="24"/>
        </w:rPr>
        <w:t xml:space="preserve"> </w:t>
      </w:r>
      <w:r w:rsidRPr="00CA746A">
        <w:rPr>
          <w:rFonts w:ascii="Times New Roman" w:hAnsi="Times New Roman" w:cs="Times New Roman"/>
          <w:sz w:val="24"/>
          <w:szCs w:val="24"/>
        </w:rPr>
        <w:t>din</w:t>
      </w:r>
      <w:r>
        <w:rPr>
          <w:rFonts w:ascii="Times New Roman" w:hAnsi="Times New Roman" w:cs="Times New Roman"/>
          <w:sz w:val="24"/>
          <w:szCs w:val="24"/>
        </w:rPr>
        <w:t xml:space="preserve"> </w:t>
      </w:r>
      <w:r w:rsidRPr="00CA746A">
        <w:rPr>
          <w:rFonts w:ascii="Times New Roman" w:hAnsi="Times New Roman" w:cs="Times New Roman"/>
          <w:sz w:val="24"/>
          <w:szCs w:val="24"/>
        </w:rPr>
        <w:t>poliuretan</w:t>
      </w:r>
      <w:r>
        <w:rPr>
          <w:rFonts w:ascii="Times New Roman" w:hAnsi="Times New Roman" w:cs="Times New Roman"/>
          <w:sz w:val="24"/>
          <w:szCs w:val="24"/>
        </w:rPr>
        <w:t xml:space="preserve"> </w:t>
      </w:r>
      <w:r w:rsidRPr="00CA746A">
        <w:rPr>
          <w:rFonts w:ascii="Times New Roman" w:hAnsi="Times New Roman" w:cs="Times New Roman"/>
          <w:sz w:val="24"/>
          <w:szCs w:val="24"/>
        </w:rPr>
        <w:t>pe</w:t>
      </w:r>
      <w:r>
        <w:rPr>
          <w:rFonts w:ascii="Times New Roman" w:hAnsi="Times New Roman" w:cs="Times New Roman"/>
          <w:sz w:val="24"/>
          <w:szCs w:val="24"/>
        </w:rPr>
        <w:t xml:space="preserve"> </w:t>
      </w:r>
      <w:r w:rsidRPr="00CA746A">
        <w:rPr>
          <w:rFonts w:ascii="Times New Roman" w:hAnsi="Times New Roman" w:cs="Times New Roman"/>
          <w:sz w:val="24"/>
          <w:szCs w:val="24"/>
        </w:rPr>
        <w:t>teritoriul</w:t>
      </w:r>
      <w:r>
        <w:rPr>
          <w:rFonts w:ascii="Times New Roman" w:hAnsi="Times New Roman" w:cs="Times New Roman"/>
          <w:sz w:val="24"/>
          <w:szCs w:val="24"/>
        </w:rPr>
        <w:t xml:space="preserve"> </w:t>
      </w:r>
      <w:r w:rsidRPr="00CA746A">
        <w:rPr>
          <w:rFonts w:ascii="Times New Roman" w:hAnsi="Times New Roman" w:cs="Times New Roman"/>
          <w:sz w:val="24"/>
          <w:szCs w:val="24"/>
        </w:rPr>
        <w:t>Republicii</w:t>
      </w:r>
      <w:r>
        <w:rPr>
          <w:rFonts w:ascii="Times New Roman" w:hAnsi="Times New Roman" w:cs="Times New Roman"/>
          <w:sz w:val="24"/>
          <w:szCs w:val="24"/>
        </w:rPr>
        <w:t xml:space="preserve"> </w:t>
      </w:r>
      <w:r w:rsidRPr="00CA746A">
        <w:rPr>
          <w:rFonts w:ascii="Times New Roman" w:hAnsi="Times New Roman" w:cs="Times New Roman"/>
          <w:sz w:val="24"/>
          <w:szCs w:val="24"/>
        </w:rPr>
        <w:t>Moldova.</w:t>
      </w:r>
    </w:p>
    <w:p w:rsidR="005D4C35" w:rsidRPr="00CA746A" w:rsidRDefault="005D4C35" w:rsidP="005D4C35">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Din</w:t>
      </w:r>
      <w:r>
        <w:rPr>
          <w:rFonts w:ascii="Times New Roman" w:hAnsi="Times New Roman" w:cs="Times New Roman"/>
          <w:sz w:val="24"/>
          <w:szCs w:val="24"/>
        </w:rPr>
        <w:t xml:space="preserve"> </w:t>
      </w:r>
      <w:r w:rsidRPr="00CA746A">
        <w:rPr>
          <w:rFonts w:ascii="Times New Roman" w:hAnsi="Times New Roman" w:cs="Times New Roman"/>
          <w:sz w:val="24"/>
          <w:szCs w:val="24"/>
        </w:rPr>
        <w:t>cauza</w:t>
      </w:r>
      <w:r>
        <w:rPr>
          <w:rFonts w:ascii="Times New Roman" w:hAnsi="Times New Roman" w:cs="Times New Roman"/>
          <w:sz w:val="24"/>
          <w:szCs w:val="24"/>
        </w:rPr>
        <w:t xml:space="preserve"> </w:t>
      </w:r>
      <w:r w:rsidRPr="00CA746A">
        <w:rPr>
          <w:rFonts w:ascii="Times New Roman" w:hAnsi="Times New Roman" w:cs="Times New Roman"/>
          <w:sz w:val="24"/>
          <w:szCs w:val="24"/>
        </w:rPr>
        <w:t>dimensiunilor</w:t>
      </w:r>
      <w:r>
        <w:rPr>
          <w:rFonts w:ascii="Times New Roman" w:hAnsi="Times New Roman" w:cs="Times New Roman"/>
          <w:sz w:val="24"/>
          <w:szCs w:val="24"/>
        </w:rPr>
        <w:t xml:space="preserve"> </w:t>
      </w:r>
      <w:r w:rsidRPr="00CA746A">
        <w:rPr>
          <w:rFonts w:ascii="Times New Roman" w:hAnsi="Times New Roman" w:cs="Times New Roman"/>
          <w:sz w:val="24"/>
          <w:szCs w:val="24"/>
        </w:rPr>
        <w:t>relativ</w:t>
      </w:r>
      <w:r>
        <w:rPr>
          <w:rFonts w:ascii="Times New Roman" w:hAnsi="Times New Roman" w:cs="Times New Roman"/>
          <w:sz w:val="24"/>
          <w:szCs w:val="24"/>
        </w:rPr>
        <w:t xml:space="preserve"> </w:t>
      </w:r>
      <w:r w:rsidRPr="00CA746A">
        <w:rPr>
          <w:rFonts w:ascii="Times New Roman" w:hAnsi="Times New Roman" w:cs="Times New Roman"/>
          <w:sz w:val="24"/>
          <w:szCs w:val="24"/>
        </w:rPr>
        <w:t>reduse</w:t>
      </w:r>
      <w:r>
        <w:rPr>
          <w:rFonts w:ascii="Times New Roman" w:hAnsi="Times New Roman" w:cs="Times New Roman"/>
          <w:sz w:val="24"/>
          <w:szCs w:val="24"/>
        </w:rPr>
        <w:t xml:space="preserve"> </w:t>
      </w:r>
      <w:r w:rsidRPr="00CA746A">
        <w:rPr>
          <w:rFonts w:ascii="Times New Roman" w:hAnsi="Times New Roman" w:cs="Times New Roman"/>
          <w:sz w:val="24"/>
          <w:szCs w:val="24"/>
        </w:rPr>
        <w:t>a</w:t>
      </w:r>
      <w:r>
        <w:rPr>
          <w:rFonts w:ascii="Times New Roman" w:hAnsi="Times New Roman" w:cs="Times New Roman"/>
          <w:sz w:val="24"/>
          <w:szCs w:val="24"/>
        </w:rPr>
        <w:t xml:space="preserve"> </w:t>
      </w:r>
      <w:r w:rsidRPr="00CA746A">
        <w:rPr>
          <w:rFonts w:ascii="Times New Roman" w:hAnsi="Times New Roman" w:cs="Times New Roman"/>
          <w:sz w:val="24"/>
          <w:szCs w:val="24"/>
        </w:rPr>
        <w:t>exploatațiilor</w:t>
      </w:r>
      <w:r>
        <w:rPr>
          <w:rFonts w:ascii="Times New Roman" w:hAnsi="Times New Roman" w:cs="Times New Roman"/>
          <w:sz w:val="24"/>
          <w:szCs w:val="24"/>
        </w:rPr>
        <w:t xml:space="preserve"> </w:t>
      </w:r>
      <w:r w:rsidRPr="00CA746A">
        <w:rPr>
          <w:rFonts w:ascii="Times New Roman" w:hAnsi="Times New Roman" w:cs="Times New Roman"/>
          <w:sz w:val="24"/>
          <w:szCs w:val="24"/>
        </w:rPr>
        <w:t>agricole</w:t>
      </w:r>
      <w:r>
        <w:rPr>
          <w:rFonts w:ascii="Times New Roman" w:hAnsi="Times New Roman" w:cs="Times New Roman"/>
          <w:sz w:val="24"/>
          <w:szCs w:val="24"/>
        </w:rPr>
        <w:t xml:space="preserve"> </w:t>
      </w:r>
      <w:r w:rsidRPr="00CA746A">
        <w:rPr>
          <w:rFonts w:ascii="Times New Roman" w:hAnsi="Times New Roman" w:cs="Times New Roman"/>
          <w:sz w:val="24"/>
          <w:szCs w:val="24"/>
        </w:rPr>
        <w:t>și</w:t>
      </w:r>
      <w:r>
        <w:rPr>
          <w:rFonts w:ascii="Times New Roman" w:hAnsi="Times New Roman" w:cs="Times New Roman"/>
          <w:sz w:val="24"/>
          <w:szCs w:val="24"/>
        </w:rPr>
        <w:t xml:space="preserve"> </w:t>
      </w:r>
      <w:r w:rsidRPr="00CA746A">
        <w:rPr>
          <w:rFonts w:ascii="Times New Roman" w:hAnsi="Times New Roman" w:cs="Times New Roman"/>
          <w:sz w:val="24"/>
          <w:szCs w:val="24"/>
        </w:rPr>
        <w:t>a</w:t>
      </w:r>
      <w:r>
        <w:rPr>
          <w:rFonts w:ascii="Times New Roman" w:hAnsi="Times New Roman" w:cs="Times New Roman"/>
          <w:sz w:val="24"/>
          <w:szCs w:val="24"/>
        </w:rPr>
        <w:t xml:space="preserve"> </w:t>
      </w:r>
      <w:r w:rsidRPr="00CA746A">
        <w:rPr>
          <w:rFonts w:ascii="Times New Roman" w:hAnsi="Times New Roman" w:cs="Times New Roman"/>
          <w:sz w:val="24"/>
          <w:szCs w:val="24"/>
        </w:rPr>
        <w:t>efectului</w:t>
      </w:r>
      <w:r>
        <w:rPr>
          <w:rFonts w:ascii="Times New Roman" w:hAnsi="Times New Roman" w:cs="Times New Roman"/>
          <w:sz w:val="24"/>
          <w:szCs w:val="24"/>
        </w:rPr>
        <w:t xml:space="preserve"> </w:t>
      </w:r>
      <w:r w:rsidRPr="00CA746A">
        <w:rPr>
          <w:rFonts w:ascii="Times New Roman" w:hAnsi="Times New Roman" w:cs="Times New Roman"/>
          <w:sz w:val="24"/>
          <w:szCs w:val="24"/>
        </w:rPr>
        <w:t>puternic</w:t>
      </w:r>
      <w:r>
        <w:rPr>
          <w:rFonts w:ascii="Times New Roman" w:hAnsi="Times New Roman" w:cs="Times New Roman"/>
          <w:sz w:val="24"/>
          <w:szCs w:val="24"/>
        </w:rPr>
        <w:t xml:space="preserve"> </w:t>
      </w:r>
      <w:r w:rsidRPr="00CA746A">
        <w:rPr>
          <w:rFonts w:ascii="Times New Roman" w:hAnsi="Times New Roman" w:cs="Times New Roman"/>
          <w:sz w:val="24"/>
          <w:szCs w:val="24"/>
        </w:rPr>
        <w:t>a</w:t>
      </w:r>
      <w:r>
        <w:rPr>
          <w:rFonts w:ascii="Times New Roman" w:hAnsi="Times New Roman" w:cs="Times New Roman"/>
          <w:sz w:val="24"/>
          <w:szCs w:val="24"/>
        </w:rPr>
        <w:t xml:space="preserve"> </w:t>
      </w:r>
      <w:r w:rsidRPr="00CA746A">
        <w:rPr>
          <w:rFonts w:ascii="Times New Roman" w:hAnsi="Times New Roman" w:cs="Times New Roman"/>
          <w:sz w:val="24"/>
          <w:szCs w:val="24"/>
        </w:rPr>
        <w:t>”economiilor</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scară”,</w:t>
      </w:r>
      <w:r>
        <w:rPr>
          <w:rFonts w:ascii="Times New Roman" w:hAnsi="Times New Roman" w:cs="Times New Roman"/>
          <w:sz w:val="24"/>
          <w:szCs w:val="24"/>
        </w:rPr>
        <w:t xml:space="preserve"> </w:t>
      </w:r>
      <w:r w:rsidRPr="00CA746A">
        <w:rPr>
          <w:rFonts w:ascii="Times New Roman" w:hAnsi="Times New Roman" w:cs="Times New Roman"/>
          <w:sz w:val="24"/>
          <w:szCs w:val="24"/>
        </w:rPr>
        <w:t>pentru</w:t>
      </w:r>
      <w:r>
        <w:rPr>
          <w:rFonts w:ascii="Times New Roman" w:hAnsi="Times New Roman" w:cs="Times New Roman"/>
          <w:sz w:val="24"/>
          <w:szCs w:val="24"/>
        </w:rPr>
        <w:t xml:space="preserve"> </w:t>
      </w:r>
      <w:r w:rsidRPr="00CA746A">
        <w:rPr>
          <w:rFonts w:ascii="Times New Roman" w:hAnsi="Times New Roman" w:cs="Times New Roman"/>
          <w:sz w:val="24"/>
          <w:szCs w:val="24"/>
        </w:rPr>
        <w:t>majoritatea</w:t>
      </w:r>
      <w:r>
        <w:rPr>
          <w:rFonts w:ascii="Times New Roman" w:hAnsi="Times New Roman" w:cs="Times New Roman"/>
          <w:sz w:val="24"/>
          <w:szCs w:val="24"/>
        </w:rPr>
        <w:t xml:space="preserve"> </w:t>
      </w:r>
      <w:r w:rsidRPr="00CA746A">
        <w:rPr>
          <w:rFonts w:ascii="Times New Roman" w:hAnsi="Times New Roman" w:cs="Times New Roman"/>
          <w:sz w:val="24"/>
          <w:szCs w:val="24"/>
        </w:rPr>
        <w:t>producătorilor</w:t>
      </w:r>
      <w:r>
        <w:rPr>
          <w:rFonts w:ascii="Times New Roman" w:hAnsi="Times New Roman" w:cs="Times New Roman"/>
          <w:sz w:val="24"/>
          <w:szCs w:val="24"/>
        </w:rPr>
        <w:t xml:space="preserve"> </w:t>
      </w:r>
      <w:r w:rsidRPr="00CA746A">
        <w:rPr>
          <w:rFonts w:ascii="Times New Roman" w:hAnsi="Times New Roman" w:cs="Times New Roman"/>
          <w:sz w:val="24"/>
          <w:szCs w:val="24"/>
        </w:rPr>
        <w:t>efectuarea</w:t>
      </w:r>
      <w:r>
        <w:rPr>
          <w:rFonts w:ascii="Times New Roman" w:hAnsi="Times New Roman" w:cs="Times New Roman"/>
          <w:sz w:val="24"/>
          <w:szCs w:val="24"/>
        </w:rPr>
        <w:t xml:space="preserve"> </w:t>
      </w:r>
      <w:r w:rsidRPr="00CA746A">
        <w:rPr>
          <w:rFonts w:ascii="Times New Roman" w:hAnsi="Times New Roman" w:cs="Times New Roman"/>
          <w:sz w:val="24"/>
          <w:szCs w:val="24"/>
        </w:rPr>
        <w:t>investițiilor</w:t>
      </w:r>
      <w:r>
        <w:rPr>
          <w:rFonts w:ascii="Times New Roman" w:hAnsi="Times New Roman" w:cs="Times New Roman"/>
          <w:sz w:val="24"/>
          <w:szCs w:val="24"/>
        </w:rPr>
        <w:t xml:space="preserve"> </w:t>
      </w:r>
      <w:r w:rsidRPr="00CA746A">
        <w:rPr>
          <w:rFonts w:ascii="Times New Roman" w:hAnsi="Times New Roman" w:cs="Times New Roman"/>
          <w:sz w:val="24"/>
          <w:szCs w:val="24"/>
        </w:rPr>
        <w:t>în</w:t>
      </w:r>
      <w:r>
        <w:rPr>
          <w:rFonts w:ascii="Times New Roman" w:hAnsi="Times New Roman" w:cs="Times New Roman"/>
          <w:sz w:val="24"/>
          <w:szCs w:val="24"/>
        </w:rPr>
        <w:t xml:space="preserve"> </w:t>
      </w:r>
      <w:r w:rsidRPr="00CA746A">
        <w:rPr>
          <w:rFonts w:ascii="Times New Roman" w:hAnsi="Times New Roman" w:cs="Times New Roman"/>
          <w:sz w:val="24"/>
          <w:szCs w:val="24"/>
        </w:rPr>
        <w:t>infrastructura</w:t>
      </w:r>
      <w:r>
        <w:rPr>
          <w:rFonts w:ascii="Times New Roman" w:hAnsi="Times New Roman" w:cs="Times New Roman"/>
          <w:sz w:val="24"/>
          <w:szCs w:val="24"/>
        </w:rPr>
        <w:t xml:space="preserve"> </w:t>
      </w:r>
      <w:r w:rsidRPr="00CA746A">
        <w:rPr>
          <w:rFonts w:ascii="Times New Roman" w:hAnsi="Times New Roman" w:cs="Times New Roman"/>
          <w:sz w:val="24"/>
          <w:szCs w:val="24"/>
        </w:rPr>
        <w:t>proprie</w:t>
      </w:r>
      <w:r>
        <w:rPr>
          <w:rFonts w:ascii="Times New Roman" w:hAnsi="Times New Roman" w:cs="Times New Roman"/>
          <w:sz w:val="24"/>
          <w:szCs w:val="24"/>
        </w:rPr>
        <w:t xml:space="preserve"> </w:t>
      </w:r>
      <w:r w:rsidRPr="00CA746A">
        <w:rPr>
          <w:rFonts w:ascii="Times New Roman" w:hAnsi="Times New Roman" w:cs="Times New Roman"/>
          <w:sz w:val="24"/>
          <w:szCs w:val="24"/>
        </w:rPr>
        <w:t>post-recoltă</w:t>
      </w:r>
      <w:r>
        <w:rPr>
          <w:rFonts w:ascii="Times New Roman" w:hAnsi="Times New Roman" w:cs="Times New Roman"/>
          <w:sz w:val="24"/>
          <w:szCs w:val="24"/>
        </w:rPr>
        <w:t xml:space="preserve"> </w:t>
      </w:r>
      <w:r w:rsidRPr="00CA746A">
        <w:rPr>
          <w:rFonts w:ascii="Times New Roman" w:hAnsi="Times New Roman" w:cs="Times New Roman"/>
          <w:sz w:val="24"/>
          <w:szCs w:val="24"/>
        </w:rPr>
        <w:t>nu</w:t>
      </w:r>
      <w:r>
        <w:rPr>
          <w:rFonts w:ascii="Times New Roman" w:hAnsi="Times New Roman" w:cs="Times New Roman"/>
          <w:sz w:val="24"/>
          <w:szCs w:val="24"/>
        </w:rPr>
        <w:t xml:space="preserve"> </w:t>
      </w:r>
      <w:r w:rsidRPr="00CA746A">
        <w:rPr>
          <w:rFonts w:ascii="Times New Roman" w:hAnsi="Times New Roman" w:cs="Times New Roman"/>
          <w:sz w:val="24"/>
          <w:szCs w:val="24"/>
        </w:rPr>
        <w:t>este</w:t>
      </w:r>
      <w:r>
        <w:rPr>
          <w:rFonts w:ascii="Times New Roman" w:hAnsi="Times New Roman" w:cs="Times New Roman"/>
          <w:sz w:val="24"/>
          <w:szCs w:val="24"/>
        </w:rPr>
        <w:t xml:space="preserve"> </w:t>
      </w:r>
      <w:r w:rsidRPr="00CA746A">
        <w:rPr>
          <w:rFonts w:ascii="Times New Roman" w:hAnsi="Times New Roman" w:cs="Times New Roman"/>
          <w:sz w:val="24"/>
          <w:szCs w:val="24"/>
        </w:rPr>
        <w:t>justificată,</w:t>
      </w:r>
      <w:r>
        <w:rPr>
          <w:rFonts w:ascii="Times New Roman" w:hAnsi="Times New Roman" w:cs="Times New Roman"/>
          <w:sz w:val="24"/>
          <w:szCs w:val="24"/>
        </w:rPr>
        <w:t xml:space="preserve"> </w:t>
      </w:r>
      <w:r w:rsidRPr="00CA746A">
        <w:rPr>
          <w:rFonts w:ascii="Times New Roman" w:hAnsi="Times New Roman" w:cs="Times New Roman"/>
          <w:sz w:val="24"/>
          <w:szCs w:val="24"/>
        </w:rPr>
        <w:t>soluția</w:t>
      </w:r>
      <w:r>
        <w:rPr>
          <w:rFonts w:ascii="Times New Roman" w:hAnsi="Times New Roman" w:cs="Times New Roman"/>
          <w:sz w:val="24"/>
          <w:szCs w:val="24"/>
        </w:rPr>
        <w:t xml:space="preserve"> </w:t>
      </w:r>
      <w:r w:rsidRPr="00CA746A">
        <w:rPr>
          <w:rFonts w:ascii="Times New Roman" w:hAnsi="Times New Roman" w:cs="Times New Roman"/>
          <w:sz w:val="24"/>
          <w:szCs w:val="24"/>
        </w:rPr>
        <w:t>fiind</w:t>
      </w:r>
      <w:r>
        <w:rPr>
          <w:rFonts w:ascii="Times New Roman" w:hAnsi="Times New Roman" w:cs="Times New Roman"/>
          <w:sz w:val="24"/>
          <w:szCs w:val="24"/>
        </w:rPr>
        <w:t xml:space="preserve"> </w:t>
      </w:r>
      <w:r w:rsidRPr="00CA746A">
        <w:rPr>
          <w:rFonts w:ascii="Times New Roman" w:hAnsi="Times New Roman" w:cs="Times New Roman"/>
          <w:sz w:val="24"/>
          <w:szCs w:val="24"/>
        </w:rPr>
        <w:t>utilizarea</w:t>
      </w:r>
      <w:r>
        <w:rPr>
          <w:rFonts w:ascii="Times New Roman" w:hAnsi="Times New Roman" w:cs="Times New Roman"/>
          <w:sz w:val="24"/>
          <w:szCs w:val="24"/>
        </w:rPr>
        <w:t xml:space="preserve"> </w:t>
      </w:r>
      <w:r w:rsidRPr="00CA746A">
        <w:rPr>
          <w:rFonts w:ascii="Times New Roman" w:hAnsi="Times New Roman" w:cs="Times New Roman"/>
          <w:sz w:val="24"/>
          <w:szCs w:val="24"/>
        </w:rPr>
        <w:t>unei</w:t>
      </w:r>
      <w:r>
        <w:rPr>
          <w:rFonts w:ascii="Times New Roman" w:hAnsi="Times New Roman" w:cs="Times New Roman"/>
          <w:sz w:val="24"/>
          <w:szCs w:val="24"/>
        </w:rPr>
        <w:t xml:space="preserve"> </w:t>
      </w:r>
      <w:r w:rsidRPr="00CA746A">
        <w:rPr>
          <w:rFonts w:ascii="Times New Roman" w:hAnsi="Times New Roman" w:cs="Times New Roman"/>
          <w:sz w:val="24"/>
          <w:szCs w:val="24"/>
        </w:rPr>
        <w:t>infrastructuri</w:t>
      </w:r>
      <w:r>
        <w:rPr>
          <w:rFonts w:ascii="Times New Roman" w:hAnsi="Times New Roman" w:cs="Times New Roman"/>
          <w:sz w:val="24"/>
          <w:szCs w:val="24"/>
        </w:rPr>
        <w:t xml:space="preserve"> </w:t>
      </w:r>
      <w:r w:rsidRPr="00CA746A">
        <w:rPr>
          <w:rFonts w:ascii="Times New Roman" w:hAnsi="Times New Roman" w:cs="Times New Roman"/>
          <w:sz w:val="24"/>
          <w:szCs w:val="24"/>
        </w:rPr>
        <w:t>comune</w:t>
      </w:r>
      <w:r>
        <w:rPr>
          <w:rFonts w:ascii="Times New Roman" w:hAnsi="Times New Roman" w:cs="Times New Roman"/>
          <w:sz w:val="24"/>
          <w:szCs w:val="24"/>
        </w:rPr>
        <w:t xml:space="preserve"> </w:t>
      </w:r>
      <w:r w:rsidRPr="00CA746A">
        <w:rPr>
          <w:rFonts w:ascii="Times New Roman" w:hAnsi="Times New Roman" w:cs="Times New Roman"/>
          <w:sz w:val="24"/>
          <w:szCs w:val="24"/>
        </w:rPr>
        <w:t>cu</w:t>
      </w:r>
      <w:r>
        <w:rPr>
          <w:rFonts w:ascii="Times New Roman" w:hAnsi="Times New Roman" w:cs="Times New Roman"/>
          <w:sz w:val="24"/>
          <w:szCs w:val="24"/>
        </w:rPr>
        <w:t xml:space="preserve"> </w:t>
      </w:r>
      <w:r w:rsidRPr="00CA746A">
        <w:rPr>
          <w:rFonts w:ascii="Times New Roman" w:hAnsi="Times New Roman" w:cs="Times New Roman"/>
          <w:sz w:val="24"/>
          <w:szCs w:val="24"/>
        </w:rPr>
        <w:t>alți</w:t>
      </w:r>
      <w:r>
        <w:rPr>
          <w:rFonts w:ascii="Times New Roman" w:hAnsi="Times New Roman" w:cs="Times New Roman"/>
          <w:sz w:val="24"/>
          <w:szCs w:val="24"/>
        </w:rPr>
        <w:t xml:space="preserve"> </w:t>
      </w:r>
      <w:r w:rsidRPr="00CA746A">
        <w:rPr>
          <w:rFonts w:ascii="Times New Roman" w:hAnsi="Times New Roman" w:cs="Times New Roman"/>
          <w:sz w:val="24"/>
          <w:szCs w:val="24"/>
        </w:rPr>
        <w:t>producători</w:t>
      </w:r>
      <w:r>
        <w:rPr>
          <w:rFonts w:ascii="Times New Roman" w:hAnsi="Times New Roman" w:cs="Times New Roman"/>
          <w:sz w:val="24"/>
          <w:szCs w:val="24"/>
        </w:rPr>
        <w:t xml:space="preserve"> </w:t>
      </w:r>
      <w:r w:rsidRPr="00CA746A">
        <w:rPr>
          <w:rFonts w:ascii="Times New Roman" w:hAnsi="Times New Roman" w:cs="Times New Roman"/>
          <w:sz w:val="24"/>
          <w:szCs w:val="24"/>
        </w:rPr>
        <w:t>din</w:t>
      </w:r>
      <w:r>
        <w:rPr>
          <w:rFonts w:ascii="Times New Roman" w:hAnsi="Times New Roman" w:cs="Times New Roman"/>
          <w:sz w:val="24"/>
          <w:szCs w:val="24"/>
        </w:rPr>
        <w:t xml:space="preserve"> </w:t>
      </w:r>
      <w:r w:rsidRPr="00CA746A">
        <w:rPr>
          <w:rFonts w:ascii="Times New Roman" w:hAnsi="Times New Roman" w:cs="Times New Roman"/>
          <w:sz w:val="24"/>
          <w:szCs w:val="24"/>
        </w:rPr>
        <w:t>localitate/regiune,</w:t>
      </w:r>
      <w:r>
        <w:rPr>
          <w:rFonts w:ascii="Times New Roman" w:hAnsi="Times New Roman" w:cs="Times New Roman"/>
          <w:sz w:val="24"/>
          <w:szCs w:val="24"/>
        </w:rPr>
        <w:t xml:space="preserve"> </w:t>
      </w:r>
      <w:r w:rsidRPr="00CA746A">
        <w:rPr>
          <w:rFonts w:ascii="Times New Roman" w:hAnsi="Times New Roman" w:cs="Times New Roman"/>
          <w:sz w:val="24"/>
          <w:szCs w:val="24"/>
        </w:rPr>
        <w:t>pe</w:t>
      </w:r>
      <w:r>
        <w:rPr>
          <w:rFonts w:ascii="Times New Roman" w:hAnsi="Times New Roman" w:cs="Times New Roman"/>
          <w:sz w:val="24"/>
          <w:szCs w:val="24"/>
        </w:rPr>
        <w:t xml:space="preserve"> </w:t>
      </w:r>
      <w:r w:rsidRPr="00CA746A">
        <w:rPr>
          <w:rFonts w:ascii="Times New Roman" w:hAnsi="Times New Roman" w:cs="Times New Roman"/>
          <w:sz w:val="24"/>
          <w:szCs w:val="24"/>
        </w:rPr>
        <w:t>bază</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asociere.</w:t>
      </w:r>
      <w:r>
        <w:rPr>
          <w:rFonts w:ascii="Times New Roman" w:hAnsi="Times New Roman" w:cs="Times New Roman"/>
          <w:sz w:val="24"/>
          <w:szCs w:val="24"/>
        </w:rPr>
        <w:t xml:space="preserve"> </w:t>
      </w:r>
      <w:r w:rsidRPr="00CA746A">
        <w:rPr>
          <w:rFonts w:ascii="Times New Roman" w:hAnsi="Times New Roman" w:cs="Times New Roman"/>
          <w:sz w:val="24"/>
          <w:szCs w:val="24"/>
        </w:rPr>
        <w:t>Până</w:t>
      </w:r>
      <w:r>
        <w:rPr>
          <w:rFonts w:ascii="Times New Roman" w:hAnsi="Times New Roman" w:cs="Times New Roman"/>
          <w:sz w:val="24"/>
          <w:szCs w:val="24"/>
        </w:rPr>
        <w:t xml:space="preserve"> </w:t>
      </w:r>
      <w:r w:rsidRPr="00CA746A">
        <w:rPr>
          <w:rFonts w:ascii="Times New Roman" w:hAnsi="Times New Roman" w:cs="Times New Roman"/>
          <w:sz w:val="24"/>
          <w:szCs w:val="24"/>
        </w:rPr>
        <w:t>în</w:t>
      </w:r>
      <w:r>
        <w:rPr>
          <w:rFonts w:ascii="Times New Roman" w:hAnsi="Times New Roman" w:cs="Times New Roman"/>
          <w:sz w:val="24"/>
          <w:szCs w:val="24"/>
        </w:rPr>
        <w:t xml:space="preserve"> </w:t>
      </w:r>
      <w:r w:rsidRPr="00CA746A">
        <w:rPr>
          <w:rFonts w:ascii="Times New Roman" w:hAnsi="Times New Roman" w:cs="Times New Roman"/>
          <w:sz w:val="24"/>
          <w:szCs w:val="24"/>
        </w:rPr>
        <w:t>prezent,</w:t>
      </w:r>
      <w:r>
        <w:rPr>
          <w:rFonts w:ascii="Times New Roman" w:hAnsi="Times New Roman" w:cs="Times New Roman"/>
          <w:sz w:val="24"/>
          <w:szCs w:val="24"/>
        </w:rPr>
        <w:t xml:space="preserve"> </w:t>
      </w:r>
      <w:r w:rsidRPr="00CA746A">
        <w:rPr>
          <w:rFonts w:ascii="Times New Roman" w:hAnsi="Times New Roman" w:cs="Times New Roman"/>
          <w:sz w:val="24"/>
          <w:szCs w:val="24"/>
        </w:rPr>
        <w:t>cooperarea</w:t>
      </w:r>
      <w:r>
        <w:rPr>
          <w:rFonts w:ascii="Times New Roman" w:hAnsi="Times New Roman" w:cs="Times New Roman"/>
          <w:sz w:val="24"/>
          <w:szCs w:val="24"/>
        </w:rPr>
        <w:t xml:space="preserve"> </w:t>
      </w:r>
      <w:r w:rsidRPr="00CA746A">
        <w:rPr>
          <w:rFonts w:ascii="Times New Roman" w:hAnsi="Times New Roman" w:cs="Times New Roman"/>
          <w:sz w:val="24"/>
          <w:szCs w:val="24"/>
        </w:rPr>
        <w:t>în</w:t>
      </w:r>
      <w:r>
        <w:rPr>
          <w:rFonts w:ascii="Times New Roman" w:hAnsi="Times New Roman" w:cs="Times New Roman"/>
          <w:sz w:val="24"/>
          <w:szCs w:val="24"/>
        </w:rPr>
        <w:t xml:space="preserve"> </w:t>
      </w:r>
      <w:r w:rsidRPr="00CA746A">
        <w:rPr>
          <w:rFonts w:ascii="Times New Roman" w:hAnsi="Times New Roman" w:cs="Times New Roman"/>
          <w:sz w:val="24"/>
          <w:szCs w:val="24"/>
        </w:rPr>
        <w:t>vânzări</w:t>
      </w:r>
      <w:r>
        <w:rPr>
          <w:rFonts w:ascii="Times New Roman" w:hAnsi="Times New Roman" w:cs="Times New Roman"/>
          <w:sz w:val="24"/>
          <w:szCs w:val="24"/>
        </w:rPr>
        <w:t xml:space="preserve"> </w:t>
      </w:r>
      <w:r w:rsidRPr="00CA746A">
        <w:rPr>
          <w:rFonts w:ascii="Times New Roman" w:hAnsi="Times New Roman" w:cs="Times New Roman"/>
          <w:sz w:val="24"/>
          <w:szCs w:val="24"/>
        </w:rPr>
        <w:t>și</w:t>
      </w:r>
      <w:r>
        <w:rPr>
          <w:rFonts w:ascii="Times New Roman" w:hAnsi="Times New Roman" w:cs="Times New Roman"/>
          <w:sz w:val="24"/>
          <w:szCs w:val="24"/>
        </w:rPr>
        <w:t xml:space="preserve"> </w:t>
      </w:r>
      <w:r w:rsidRPr="00CA746A">
        <w:rPr>
          <w:rFonts w:ascii="Times New Roman" w:hAnsi="Times New Roman" w:cs="Times New Roman"/>
          <w:sz w:val="24"/>
          <w:szCs w:val="24"/>
        </w:rPr>
        <w:t>infrastructura</w:t>
      </w:r>
      <w:r>
        <w:rPr>
          <w:rFonts w:ascii="Times New Roman" w:hAnsi="Times New Roman" w:cs="Times New Roman"/>
          <w:sz w:val="24"/>
          <w:szCs w:val="24"/>
        </w:rPr>
        <w:t xml:space="preserve"> </w:t>
      </w:r>
      <w:r w:rsidRPr="00CA746A">
        <w:rPr>
          <w:rFonts w:ascii="Times New Roman" w:hAnsi="Times New Roman" w:cs="Times New Roman"/>
          <w:sz w:val="24"/>
          <w:szCs w:val="24"/>
        </w:rPr>
        <w:t>post-recoltă</w:t>
      </w:r>
      <w:r>
        <w:rPr>
          <w:rFonts w:ascii="Times New Roman" w:hAnsi="Times New Roman" w:cs="Times New Roman"/>
          <w:sz w:val="24"/>
          <w:szCs w:val="24"/>
        </w:rPr>
        <w:t xml:space="preserve"> </w:t>
      </w:r>
      <w:r w:rsidRPr="00CA746A">
        <w:rPr>
          <w:rFonts w:ascii="Times New Roman" w:hAnsi="Times New Roman" w:cs="Times New Roman"/>
          <w:sz w:val="24"/>
          <w:szCs w:val="24"/>
        </w:rPr>
        <w:t>este</w:t>
      </w:r>
      <w:r>
        <w:rPr>
          <w:rFonts w:ascii="Times New Roman" w:hAnsi="Times New Roman" w:cs="Times New Roman"/>
          <w:sz w:val="24"/>
          <w:szCs w:val="24"/>
        </w:rPr>
        <w:t xml:space="preserve"> </w:t>
      </w:r>
      <w:r w:rsidRPr="00CA746A">
        <w:rPr>
          <w:rFonts w:ascii="Times New Roman" w:hAnsi="Times New Roman" w:cs="Times New Roman"/>
          <w:sz w:val="24"/>
          <w:szCs w:val="24"/>
        </w:rPr>
        <w:t>un</w:t>
      </w:r>
      <w:r>
        <w:rPr>
          <w:rFonts w:ascii="Times New Roman" w:hAnsi="Times New Roman" w:cs="Times New Roman"/>
          <w:sz w:val="24"/>
          <w:szCs w:val="24"/>
        </w:rPr>
        <w:t xml:space="preserve"> </w:t>
      </w:r>
      <w:r w:rsidRPr="00CA746A">
        <w:rPr>
          <w:rFonts w:ascii="Times New Roman" w:hAnsi="Times New Roman" w:cs="Times New Roman"/>
          <w:sz w:val="24"/>
          <w:szCs w:val="24"/>
        </w:rPr>
        <w:t>fenomen</w:t>
      </w:r>
      <w:r>
        <w:rPr>
          <w:rFonts w:ascii="Times New Roman" w:hAnsi="Times New Roman" w:cs="Times New Roman"/>
          <w:sz w:val="24"/>
          <w:szCs w:val="24"/>
        </w:rPr>
        <w:t xml:space="preserve"> </w:t>
      </w:r>
      <w:r w:rsidRPr="00CA746A">
        <w:rPr>
          <w:rFonts w:ascii="Times New Roman" w:hAnsi="Times New Roman" w:cs="Times New Roman"/>
          <w:sz w:val="24"/>
          <w:szCs w:val="24"/>
        </w:rPr>
        <w:t>slab</w:t>
      </w:r>
      <w:r>
        <w:rPr>
          <w:rFonts w:ascii="Times New Roman" w:hAnsi="Times New Roman" w:cs="Times New Roman"/>
          <w:sz w:val="24"/>
          <w:szCs w:val="24"/>
        </w:rPr>
        <w:t xml:space="preserve"> </w:t>
      </w:r>
      <w:r w:rsidRPr="00CA746A">
        <w:rPr>
          <w:rFonts w:ascii="Times New Roman" w:hAnsi="Times New Roman" w:cs="Times New Roman"/>
          <w:sz w:val="24"/>
          <w:szCs w:val="24"/>
        </w:rPr>
        <w:t>dezvoltat</w:t>
      </w:r>
      <w:r>
        <w:rPr>
          <w:rFonts w:ascii="Times New Roman" w:hAnsi="Times New Roman" w:cs="Times New Roman"/>
          <w:sz w:val="24"/>
          <w:szCs w:val="24"/>
        </w:rPr>
        <w:t xml:space="preserve"> </w:t>
      </w:r>
      <w:r w:rsidRPr="00CA746A">
        <w:rPr>
          <w:rFonts w:ascii="Times New Roman" w:hAnsi="Times New Roman" w:cs="Times New Roman"/>
          <w:sz w:val="24"/>
          <w:szCs w:val="24"/>
        </w:rPr>
        <w:t>în</w:t>
      </w:r>
      <w:r>
        <w:rPr>
          <w:rFonts w:ascii="Times New Roman" w:hAnsi="Times New Roman" w:cs="Times New Roman"/>
          <w:sz w:val="24"/>
          <w:szCs w:val="24"/>
        </w:rPr>
        <w:t xml:space="preserve"> </w:t>
      </w:r>
      <w:r w:rsidRPr="00CA746A">
        <w:rPr>
          <w:rFonts w:ascii="Times New Roman" w:hAnsi="Times New Roman" w:cs="Times New Roman"/>
          <w:sz w:val="24"/>
          <w:szCs w:val="24"/>
        </w:rPr>
        <w:t>horticultura</w:t>
      </w:r>
      <w:r>
        <w:rPr>
          <w:rFonts w:ascii="Times New Roman" w:hAnsi="Times New Roman" w:cs="Times New Roman"/>
          <w:sz w:val="24"/>
          <w:szCs w:val="24"/>
        </w:rPr>
        <w:t xml:space="preserve"> </w:t>
      </w:r>
      <w:r w:rsidRPr="00CA746A">
        <w:rPr>
          <w:rFonts w:ascii="Times New Roman" w:hAnsi="Times New Roman" w:cs="Times New Roman"/>
          <w:sz w:val="24"/>
          <w:szCs w:val="24"/>
        </w:rPr>
        <w:t>din</w:t>
      </w:r>
      <w:r>
        <w:rPr>
          <w:rFonts w:ascii="Times New Roman" w:hAnsi="Times New Roman" w:cs="Times New Roman"/>
          <w:sz w:val="24"/>
          <w:szCs w:val="24"/>
        </w:rPr>
        <w:t xml:space="preserve"> </w:t>
      </w:r>
      <w:r w:rsidRPr="00CA746A">
        <w:rPr>
          <w:rFonts w:ascii="Times New Roman" w:hAnsi="Times New Roman" w:cs="Times New Roman"/>
          <w:sz w:val="24"/>
          <w:szCs w:val="24"/>
        </w:rPr>
        <w:t>cauza</w:t>
      </w:r>
      <w:r>
        <w:rPr>
          <w:rFonts w:ascii="Times New Roman" w:hAnsi="Times New Roman" w:cs="Times New Roman"/>
          <w:sz w:val="24"/>
          <w:szCs w:val="24"/>
        </w:rPr>
        <w:t xml:space="preserve"> </w:t>
      </w:r>
      <w:r w:rsidRPr="00CA746A">
        <w:rPr>
          <w:rFonts w:ascii="Times New Roman" w:hAnsi="Times New Roman" w:cs="Times New Roman"/>
          <w:sz w:val="24"/>
          <w:szCs w:val="24"/>
        </w:rPr>
        <w:t>experienței</w:t>
      </w:r>
      <w:r>
        <w:rPr>
          <w:rFonts w:ascii="Times New Roman" w:hAnsi="Times New Roman" w:cs="Times New Roman"/>
          <w:sz w:val="24"/>
          <w:szCs w:val="24"/>
        </w:rPr>
        <w:t xml:space="preserve"> </w:t>
      </w:r>
      <w:r w:rsidRPr="00CA746A">
        <w:rPr>
          <w:rFonts w:ascii="Times New Roman" w:hAnsi="Times New Roman" w:cs="Times New Roman"/>
          <w:sz w:val="24"/>
          <w:szCs w:val="24"/>
        </w:rPr>
        <w:t>limitate</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cooperare,</w:t>
      </w:r>
      <w:r>
        <w:rPr>
          <w:rFonts w:ascii="Times New Roman" w:hAnsi="Times New Roman" w:cs="Times New Roman"/>
          <w:sz w:val="24"/>
          <w:szCs w:val="24"/>
        </w:rPr>
        <w:t xml:space="preserve"> </w:t>
      </w:r>
      <w:r w:rsidRPr="00CA746A">
        <w:rPr>
          <w:rFonts w:ascii="Times New Roman" w:hAnsi="Times New Roman" w:cs="Times New Roman"/>
          <w:sz w:val="24"/>
          <w:szCs w:val="24"/>
        </w:rPr>
        <w:t>deși</w:t>
      </w:r>
      <w:r>
        <w:rPr>
          <w:rFonts w:ascii="Times New Roman" w:hAnsi="Times New Roman" w:cs="Times New Roman"/>
          <w:sz w:val="24"/>
          <w:szCs w:val="24"/>
        </w:rPr>
        <w:t xml:space="preserve"> </w:t>
      </w:r>
      <w:r w:rsidRPr="00CA746A">
        <w:rPr>
          <w:rFonts w:ascii="Times New Roman" w:hAnsi="Times New Roman" w:cs="Times New Roman"/>
          <w:sz w:val="24"/>
          <w:szCs w:val="24"/>
        </w:rPr>
        <w:t>există</w:t>
      </w:r>
      <w:r>
        <w:rPr>
          <w:rFonts w:ascii="Times New Roman" w:hAnsi="Times New Roman" w:cs="Times New Roman"/>
          <w:sz w:val="24"/>
          <w:szCs w:val="24"/>
        </w:rPr>
        <w:t xml:space="preserve"> </w:t>
      </w:r>
      <w:r w:rsidRPr="00CA746A">
        <w:rPr>
          <w:rFonts w:ascii="Times New Roman" w:hAnsi="Times New Roman" w:cs="Times New Roman"/>
          <w:sz w:val="24"/>
          <w:szCs w:val="24"/>
        </w:rPr>
        <w:t>mecanisme</w:t>
      </w:r>
      <w:r>
        <w:rPr>
          <w:rFonts w:ascii="Times New Roman" w:hAnsi="Times New Roman" w:cs="Times New Roman"/>
          <w:sz w:val="24"/>
          <w:szCs w:val="24"/>
        </w:rPr>
        <w:t xml:space="preserve"> </w:t>
      </w:r>
      <w:r w:rsidRPr="00CA746A">
        <w:rPr>
          <w:rFonts w:ascii="Times New Roman" w:hAnsi="Times New Roman" w:cs="Times New Roman"/>
          <w:sz w:val="24"/>
          <w:szCs w:val="24"/>
        </w:rPr>
        <w:t>specifice</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finanțare</w:t>
      </w:r>
      <w:r>
        <w:rPr>
          <w:rFonts w:ascii="Times New Roman" w:hAnsi="Times New Roman" w:cs="Times New Roman"/>
          <w:sz w:val="24"/>
          <w:szCs w:val="24"/>
        </w:rPr>
        <w:t xml:space="preserve"> </w:t>
      </w:r>
      <w:r w:rsidRPr="00CA746A">
        <w:rPr>
          <w:rFonts w:ascii="Times New Roman" w:hAnsi="Times New Roman" w:cs="Times New Roman"/>
          <w:sz w:val="24"/>
          <w:szCs w:val="24"/>
        </w:rPr>
        <w:t>(MAC-P,</w:t>
      </w:r>
      <w:r>
        <w:rPr>
          <w:rFonts w:ascii="Times New Roman" w:hAnsi="Times New Roman" w:cs="Times New Roman"/>
          <w:sz w:val="24"/>
          <w:szCs w:val="24"/>
        </w:rPr>
        <w:t xml:space="preserve"> </w:t>
      </w:r>
      <w:r w:rsidRPr="00CA746A">
        <w:rPr>
          <w:rFonts w:ascii="Times New Roman" w:hAnsi="Times New Roman" w:cs="Times New Roman"/>
          <w:sz w:val="24"/>
          <w:szCs w:val="24"/>
        </w:rPr>
        <w:t>surse</w:t>
      </w:r>
      <w:r>
        <w:rPr>
          <w:rFonts w:ascii="Times New Roman" w:hAnsi="Times New Roman" w:cs="Times New Roman"/>
          <w:sz w:val="24"/>
          <w:szCs w:val="24"/>
        </w:rPr>
        <w:t xml:space="preserve"> </w:t>
      </w:r>
      <w:r w:rsidRPr="00CA746A">
        <w:rPr>
          <w:rFonts w:ascii="Times New Roman" w:hAnsi="Times New Roman" w:cs="Times New Roman"/>
          <w:sz w:val="24"/>
          <w:szCs w:val="24"/>
        </w:rPr>
        <w:t>din</w:t>
      </w:r>
      <w:r>
        <w:rPr>
          <w:rFonts w:ascii="Times New Roman" w:hAnsi="Times New Roman" w:cs="Times New Roman"/>
          <w:sz w:val="24"/>
          <w:szCs w:val="24"/>
        </w:rPr>
        <w:t xml:space="preserve"> </w:t>
      </w:r>
      <w:r w:rsidRPr="00CA746A">
        <w:rPr>
          <w:rFonts w:ascii="Times New Roman" w:hAnsi="Times New Roman" w:cs="Times New Roman"/>
          <w:sz w:val="24"/>
          <w:szCs w:val="24"/>
        </w:rPr>
        <w:t>fondul</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dezvoltare</w:t>
      </w:r>
      <w:r>
        <w:rPr>
          <w:rFonts w:ascii="Times New Roman" w:hAnsi="Times New Roman" w:cs="Times New Roman"/>
          <w:sz w:val="24"/>
          <w:szCs w:val="24"/>
        </w:rPr>
        <w:t xml:space="preserve"> </w:t>
      </w:r>
      <w:r w:rsidRPr="00CA746A">
        <w:rPr>
          <w:rFonts w:ascii="Times New Roman" w:hAnsi="Times New Roman" w:cs="Times New Roman"/>
          <w:sz w:val="24"/>
          <w:szCs w:val="24"/>
        </w:rPr>
        <w:t>a</w:t>
      </w:r>
      <w:r>
        <w:rPr>
          <w:rFonts w:ascii="Times New Roman" w:hAnsi="Times New Roman" w:cs="Times New Roman"/>
          <w:sz w:val="24"/>
          <w:szCs w:val="24"/>
        </w:rPr>
        <w:t xml:space="preserve"> </w:t>
      </w:r>
      <w:r w:rsidRPr="00CA746A">
        <w:rPr>
          <w:rFonts w:ascii="Times New Roman" w:hAnsi="Times New Roman" w:cs="Times New Roman"/>
          <w:sz w:val="24"/>
          <w:szCs w:val="24"/>
        </w:rPr>
        <w:t>producătorilor</w:t>
      </w:r>
      <w:r>
        <w:rPr>
          <w:rFonts w:ascii="Times New Roman" w:hAnsi="Times New Roman" w:cs="Times New Roman"/>
          <w:sz w:val="24"/>
          <w:szCs w:val="24"/>
        </w:rPr>
        <w:t xml:space="preserve"> </w:t>
      </w:r>
      <w:r w:rsidRPr="00CA746A">
        <w:rPr>
          <w:rFonts w:ascii="Times New Roman" w:hAnsi="Times New Roman" w:cs="Times New Roman"/>
          <w:sz w:val="24"/>
          <w:szCs w:val="24"/>
        </w:rPr>
        <w:t>agricoli).</w:t>
      </w:r>
      <w:r>
        <w:rPr>
          <w:rFonts w:ascii="Times New Roman" w:hAnsi="Times New Roman" w:cs="Times New Roman"/>
          <w:sz w:val="24"/>
          <w:szCs w:val="24"/>
        </w:rPr>
        <w:t xml:space="preserve"> </w:t>
      </w:r>
      <w:r w:rsidRPr="00CA746A">
        <w:rPr>
          <w:rFonts w:ascii="Times New Roman" w:hAnsi="Times New Roman" w:cs="Times New Roman"/>
          <w:sz w:val="24"/>
          <w:szCs w:val="24"/>
        </w:rPr>
        <w:t>Majoritatea</w:t>
      </w:r>
      <w:r>
        <w:rPr>
          <w:rFonts w:ascii="Times New Roman" w:hAnsi="Times New Roman" w:cs="Times New Roman"/>
          <w:sz w:val="24"/>
          <w:szCs w:val="24"/>
        </w:rPr>
        <w:t xml:space="preserve"> </w:t>
      </w:r>
      <w:r w:rsidRPr="00CA746A">
        <w:rPr>
          <w:rFonts w:ascii="Times New Roman" w:hAnsi="Times New Roman" w:cs="Times New Roman"/>
          <w:sz w:val="24"/>
          <w:szCs w:val="24"/>
        </w:rPr>
        <w:t>producătorilor</w:t>
      </w:r>
      <w:r>
        <w:rPr>
          <w:rFonts w:ascii="Times New Roman" w:hAnsi="Times New Roman" w:cs="Times New Roman"/>
          <w:sz w:val="24"/>
          <w:szCs w:val="24"/>
        </w:rPr>
        <w:t xml:space="preserve"> </w:t>
      </w:r>
      <w:r w:rsidRPr="00CA746A">
        <w:rPr>
          <w:rFonts w:ascii="Times New Roman" w:hAnsi="Times New Roman" w:cs="Times New Roman"/>
          <w:sz w:val="24"/>
          <w:szCs w:val="24"/>
        </w:rPr>
        <w:t>agricoli</w:t>
      </w:r>
      <w:r>
        <w:rPr>
          <w:rFonts w:ascii="Times New Roman" w:hAnsi="Times New Roman" w:cs="Times New Roman"/>
          <w:sz w:val="24"/>
          <w:szCs w:val="24"/>
        </w:rPr>
        <w:t xml:space="preserve"> </w:t>
      </w:r>
      <w:r w:rsidRPr="00CA746A">
        <w:rPr>
          <w:rFonts w:ascii="Times New Roman" w:hAnsi="Times New Roman" w:cs="Times New Roman"/>
          <w:sz w:val="24"/>
          <w:szCs w:val="24"/>
        </w:rPr>
        <w:t>nu</w:t>
      </w:r>
      <w:r>
        <w:rPr>
          <w:rFonts w:ascii="Times New Roman" w:hAnsi="Times New Roman" w:cs="Times New Roman"/>
          <w:sz w:val="24"/>
          <w:szCs w:val="24"/>
        </w:rPr>
        <w:t xml:space="preserve"> </w:t>
      </w:r>
      <w:r w:rsidRPr="00CA746A">
        <w:rPr>
          <w:rFonts w:ascii="Times New Roman" w:hAnsi="Times New Roman" w:cs="Times New Roman"/>
          <w:sz w:val="24"/>
          <w:szCs w:val="24"/>
        </w:rPr>
        <w:t>dispun</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gajuri</w:t>
      </w:r>
      <w:r>
        <w:rPr>
          <w:rFonts w:ascii="Times New Roman" w:hAnsi="Times New Roman" w:cs="Times New Roman"/>
          <w:sz w:val="24"/>
          <w:szCs w:val="24"/>
        </w:rPr>
        <w:t xml:space="preserve"> </w:t>
      </w:r>
      <w:r w:rsidRPr="00CA746A">
        <w:rPr>
          <w:rFonts w:ascii="Times New Roman" w:hAnsi="Times New Roman" w:cs="Times New Roman"/>
          <w:sz w:val="24"/>
          <w:szCs w:val="24"/>
        </w:rPr>
        <w:t>suficiente</w:t>
      </w:r>
      <w:r>
        <w:rPr>
          <w:rFonts w:ascii="Times New Roman" w:hAnsi="Times New Roman" w:cs="Times New Roman"/>
          <w:sz w:val="24"/>
          <w:szCs w:val="24"/>
        </w:rPr>
        <w:t xml:space="preserve"> </w:t>
      </w:r>
      <w:r w:rsidRPr="00CA746A">
        <w:rPr>
          <w:rFonts w:ascii="Times New Roman" w:hAnsi="Times New Roman" w:cs="Times New Roman"/>
          <w:sz w:val="24"/>
          <w:szCs w:val="24"/>
        </w:rPr>
        <w:t>la</w:t>
      </w:r>
      <w:r>
        <w:rPr>
          <w:rFonts w:ascii="Times New Roman" w:hAnsi="Times New Roman" w:cs="Times New Roman"/>
          <w:sz w:val="24"/>
          <w:szCs w:val="24"/>
        </w:rPr>
        <w:t xml:space="preserve"> </w:t>
      </w:r>
      <w:r w:rsidRPr="00CA746A">
        <w:rPr>
          <w:rFonts w:ascii="Times New Roman" w:hAnsi="Times New Roman" w:cs="Times New Roman"/>
          <w:sz w:val="24"/>
          <w:szCs w:val="24"/>
        </w:rPr>
        <w:t>contractarea</w:t>
      </w:r>
      <w:r>
        <w:rPr>
          <w:rFonts w:ascii="Times New Roman" w:hAnsi="Times New Roman" w:cs="Times New Roman"/>
          <w:sz w:val="24"/>
          <w:szCs w:val="24"/>
        </w:rPr>
        <w:t xml:space="preserve"> </w:t>
      </w:r>
      <w:r w:rsidRPr="00CA746A">
        <w:rPr>
          <w:rFonts w:ascii="Times New Roman" w:hAnsi="Times New Roman" w:cs="Times New Roman"/>
          <w:sz w:val="24"/>
          <w:szCs w:val="24"/>
        </w:rPr>
        <w:t>unor</w:t>
      </w:r>
      <w:r>
        <w:rPr>
          <w:rFonts w:ascii="Times New Roman" w:hAnsi="Times New Roman" w:cs="Times New Roman"/>
          <w:sz w:val="24"/>
          <w:szCs w:val="24"/>
        </w:rPr>
        <w:t xml:space="preserve"> </w:t>
      </w:r>
      <w:r w:rsidRPr="00CA746A">
        <w:rPr>
          <w:rFonts w:ascii="Times New Roman" w:hAnsi="Times New Roman" w:cs="Times New Roman"/>
          <w:sz w:val="24"/>
          <w:szCs w:val="24"/>
        </w:rPr>
        <w:t>credite</w:t>
      </w:r>
      <w:r>
        <w:rPr>
          <w:rFonts w:ascii="Times New Roman" w:hAnsi="Times New Roman" w:cs="Times New Roman"/>
          <w:sz w:val="24"/>
          <w:szCs w:val="24"/>
        </w:rPr>
        <w:t xml:space="preserve"> </w:t>
      </w:r>
      <w:r w:rsidRPr="00CA746A">
        <w:rPr>
          <w:rFonts w:ascii="Times New Roman" w:hAnsi="Times New Roman" w:cs="Times New Roman"/>
          <w:sz w:val="24"/>
          <w:szCs w:val="24"/>
        </w:rPr>
        <w:t>pe</w:t>
      </w:r>
      <w:r>
        <w:rPr>
          <w:rFonts w:ascii="Times New Roman" w:hAnsi="Times New Roman" w:cs="Times New Roman"/>
          <w:sz w:val="24"/>
          <w:szCs w:val="24"/>
        </w:rPr>
        <w:t xml:space="preserve"> </w:t>
      </w:r>
      <w:r w:rsidRPr="00CA746A">
        <w:rPr>
          <w:rFonts w:ascii="Times New Roman" w:hAnsi="Times New Roman" w:cs="Times New Roman"/>
          <w:sz w:val="24"/>
          <w:szCs w:val="24"/>
        </w:rPr>
        <w:t>termen</w:t>
      </w:r>
      <w:r>
        <w:rPr>
          <w:rFonts w:ascii="Times New Roman" w:hAnsi="Times New Roman" w:cs="Times New Roman"/>
          <w:sz w:val="24"/>
          <w:szCs w:val="24"/>
        </w:rPr>
        <w:t xml:space="preserve"> </w:t>
      </w:r>
      <w:r w:rsidRPr="00CA746A">
        <w:rPr>
          <w:rFonts w:ascii="Times New Roman" w:hAnsi="Times New Roman" w:cs="Times New Roman"/>
          <w:sz w:val="24"/>
          <w:szCs w:val="24"/>
        </w:rPr>
        <w:t>lung.</w:t>
      </w:r>
    </w:p>
    <w:p w:rsidR="005D4C35" w:rsidRDefault="005D4C35" w:rsidP="00882295">
      <w:pPr>
        <w:spacing w:after="0" w:line="240" w:lineRule="auto"/>
        <w:ind w:firstLine="567"/>
        <w:jc w:val="both"/>
        <w:rPr>
          <w:rFonts w:ascii="Times New Roman" w:hAnsi="Times New Roman" w:cs="Times New Roman"/>
          <w:sz w:val="24"/>
          <w:szCs w:val="24"/>
        </w:rPr>
      </w:pPr>
    </w:p>
    <w:p w:rsidR="005D4C35" w:rsidRDefault="005D4C35" w:rsidP="00882295">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Procesarea produselor horticole</w:t>
      </w:r>
    </w:p>
    <w:p w:rsidR="005D4C35" w:rsidRDefault="005D4C35" w:rsidP="005D4C35">
      <w:pPr>
        <w:spacing w:after="0" w:line="240" w:lineRule="auto"/>
        <w:ind w:firstLine="567"/>
        <w:jc w:val="both"/>
        <w:rPr>
          <w:rFonts w:ascii="Times New Roman" w:eastAsia="Times New Roman" w:hAnsi="Times New Roman" w:cs="Times New Roman"/>
          <w:sz w:val="24"/>
          <w:szCs w:val="24"/>
          <w:lang w:val="ro-RO"/>
        </w:rPr>
      </w:pPr>
    </w:p>
    <w:p w:rsidR="005D4C35" w:rsidRPr="00CA746A" w:rsidRDefault="005D4C35" w:rsidP="005D4C35">
      <w:pPr>
        <w:spacing w:after="0" w:line="240" w:lineRule="auto"/>
        <w:ind w:firstLine="567"/>
        <w:jc w:val="both"/>
        <w:rPr>
          <w:rFonts w:ascii="Times New Roman" w:hAnsi="Times New Roman" w:cs="Times New Roman"/>
        </w:rPr>
      </w:pPr>
      <w:r w:rsidRPr="00C67A59">
        <w:rPr>
          <w:rFonts w:ascii="Times New Roman" w:hAnsi="Times New Roman" w:cs="Times New Roman"/>
          <w:color w:val="000000"/>
          <w:sz w:val="24"/>
          <w:szCs w:val="24"/>
        </w:rPr>
        <w:lastRenderedPageBreak/>
        <w:t xml:space="preserve">Un alt factor-cheie ce stă la baza competitivității scăzute a sectorului agroalimentar este </w:t>
      </w:r>
      <w:r w:rsidRPr="00C67A59">
        <w:rPr>
          <w:rFonts w:ascii="Times New Roman" w:hAnsi="Times New Roman" w:cs="Times New Roman"/>
          <w:i/>
          <w:color w:val="000000"/>
          <w:sz w:val="24"/>
          <w:szCs w:val="24"/>
        </w:rPr>
        <w:t>declinul industriei de prelucrare a produselor alimentare</w:t>
      </w:r>
      <w:r w:rsidRPr="00C67A59">
        <w:rPr>
          <w:rFonts w:ascii="Times New Roman" w:hAnsi="Times New Roman" w:cs="Times New Roman"/>
          <w:color w:val="000000"/>
          <w:sz w:val="24"/>
          <w:szCs w:val="24"/>
        </w:rPr>
        <w:t>. Ponderea sectorului de prelucrare a producției horticole reprezintă aproximativ 20% din totalul sectorului al Republicii Moldova.</w:t>
      </w:r>
    </w:p>
    <w:p w:rsidR="005D4C35" w:rsidRDefault="005D4C35" w:rsidP="005D4C35">
      <w:pPr>
        <w:spacing w:after="0" w:line="240" w:lineRule="auto"/>
        <w:ind w:firstLine="567"/>
        <w:jc w:val="both"/>
        <w:rPr>
          <w:rFonts w:ascii="Times New Roman" w:eastAsia="Times New Roman" w:hAnsi="Times New Roman" w:cs="Times New Roman"/>
          <w:sz w:val="24"/>
          <w:szCs w:val="24"/>
          <w:lang w:val="ro-RO"/>
        </w:rPr>
      </w:pPr>
    </w:p>
    <w:p w:rsidR="005D4C35" w:rsidRPr="00CA746A" w:rsidRDefault="005D4C35" w:rsidP="005D4C35">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Un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rol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stimularea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modernizarea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diversificare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procesare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rezultat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derivate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procesare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regionale,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doar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satisfacerea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corectă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cerințelor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consumatorului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final,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extrem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dificil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realizat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condițiile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practic</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cunoaște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sau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determinat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segmentul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final.</w:t>
      </w:r>
    </w:p>
    <w:p w:rsidR="005D4C35" w:rsidRPr="00CA746A" w:rsidRDefault="005D4C35" w:rsidP="005D4C35">
      <w:pPr>
        <w:spacing w:after="0" w:line="240" w:lineRule="auto"/>
        <w:ind w:firstLine="567"/>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Analiza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producerii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sucuri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și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conserve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în</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RM,</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anii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2010-2017</w:t>
      </w:r>
    </w:p>
    <w:tbl>
      <w:tblPr>
        <w:tblW w:w="9463" w:type="dxa"/>
        <w:tblInd w:w="-5" w:type="dxa"/>
        <w:tblLook w:val="04A0" w:firstRow="1" w:lastRow="0" w:firstColumn="1" w:lastColumn="0" w:noHBand="0" w:noVBand="1"/>
      </w:tblPr>
      <w:tblGrid>
        <w:gridCol w:w="2943"/>
        <w:gridCol w:w="815"/>
        <w:gridCol w:w="815"/>
        <w:gridCol w:w="815"/>
        <w:gridCol w:w="815"/>
        <w:gridCol w:w="815"/>
        <w:gridCol w:w="815"/>
        <w:gridCol w:w="815"/>
        <w:gridCol w:w="815"/>
      </w:tblGrid>
      <w:tr w:rsidR="005D4C35" w:rsidRPr="00CA746A" w:rsidTr="00EE4ABA">
        <w:trPr>
          <w:trHeight w:val="300"/>
        </w:trPr>
        <w:tc>
          <w:tcPr>
            <w:tcW w:w="2943"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Specificare</w:t>
            </w:r>
          </w:p>
        </w:tc>
        <w:tc>
          <w:tcPr>
            <w:tcW w:w="815"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2010</w:t>
            </w:r>
          </w:p>
        </w:tc>
        <w:tc>
          <w:tcPr>
            <w:tcW w:w="815"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2011</w:t>
            </w:r>
          </w:p>
        </w:tc>
        <w:tc>
          <w:tcPr>
            <w:tcW w:w="815"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2012</w:t>
            </w:r>
          </w:p>
        </w:tc>
        <w:tc>
          <w:tcPr>
            <w:tcW w:w="815"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2013</w:t>
            </w:r>
          </w:p>
        </w:tc>
        <w:tc>
          <w:tcPr>
            <w:tcW w:w="815"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2014</w:t>
            </w:r>
          </w:p>
        </w:tc>
        <w:tc>
          <w:tcPr>
            <w:tcW w:w="815"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2015</w:t>
            </w:r>
          </w:p>
        </w:tc>
        <w:tc>
          <w:tcPr>
            <w:tcW w:w="815"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2016</w:t>
            </w:r>
          </w:p>
        </w:tc>
        <w:tc>
          <w:tcPr>
            <w:tcW w:w="815"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2017</w:t>
            </w:r>
          </w:p>
        </w:tc>
      </w:tr>
      <w:tr w:rsidR="005D4C35" w:rsidRPr="00CA746A" w:rsidTr="00EE4ABA">
        <w:trPr>
          <w:trHeight w:val="47"/>
        </w:trPr>
        <w:tc>
          <w:tcPr>
            <w:tcW w:w="2943" w:type="dxa"/>
            <w:tcBorders>
              <w:top w:val="nil"/>
              <w:left w:val="single" w:sz="4" w:space="0" w:color="auto"/>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Sucuri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de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fructe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legume,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litri</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27,115.0</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29,715.3</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46,055.2</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49,059.1</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49,074.9</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39,242.5</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49,687.1</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55,689.1</w:t>
            </w:r>
          </w:p>
        </w:tc>
      </w:tr>
      <w:tr w:rsidR="005D4C35" w:rsidRPr="00CA746A" w:rsidTr="00EE4ABA">
        <w:trPr>
          <w:trHeight w:val="47"/>
        </w:trPr>
        <w:tc>
          <w:tcPr>
            <w:tcW w:w="2943" w:type="dxa"/>
            <w:tcBorders>
              <w:top w:val="nil"/>
              <w:left w:val="single" w:sz="4" w:space="0" w:color="auto"/>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ind w:firstLineChars="200" w:firstLine="348"/>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sucuri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neconcentrate</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17,460.6</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16,828.3</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21,098.9</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22,825.5</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21,482.7</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21,534.7</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18,755.3</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20,080.0</w:t>
            </w:r>
          </w:p>
        </w:tc>
      </w:tr>
      <w:tr w:rsidR="005D4C35" w:rsidRPr="00CA746A" w:rsidTr="00EE4ABA">
        <w:trPr>
          <w:trHeight w:val="47"/>
        </w:trPr>
        <w:tc>
          <w:tcPr>
            <w:tcW w:w="2943" w:type="dxa"/>
            <w:tcBorders>
              <w:top w:val="nil"/>
              <w:left w:val="single" w:sz="4" w:space="0" w:color="auto"/>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ind w:firstLineChars="200" w:firstLine="348"/>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sucuri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concentrate</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9,654.4</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12,887.0</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24,956.3</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26,233.6</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27,592.2</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17,707.8</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30,931.8</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35,609.1</w:t>
            </w:r>
          </w:p>
        </w:tc>
      </w:tr>
      <w:tr w:rsidR="005D4C35" w:rsidRPr="00CA746A" w:rsidTr="00EE4ABA">
        <w:trPr>
          <w:trHeight w:val="47"/>
        </w:trPr>
        <w:tc>
          <w:tcPr>
            <w:tcW w:w="2943" w:type="dxa"/>
            <w:tcBorders>
              <w:top w:val="nil"/>
              <w:left w:val="single" w:sz="4" w:space="0" w:color="auto"/>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Conserve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de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legume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fructe,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tone</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29.9</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26.3</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24.3</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25.1</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30.4</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15.7</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16.7</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19.6</w:t>
            </w:r>
          </w:p>
        </w:tc>
      </w:tr>
      <w:tr w:rsidR="005D4C35" w:rsidRPr="00CA746A" w:rsidTr="00EE4ABA">
        <w:trPr>
          <w:trHeight w:val="47"/>
        </w:trPr>
        <w:tc>
          <w:tcPr>
            <w:tcW w:w="2943" w:type="dxa"/>
            <w:tcBorders>
              <w:top w:val="nil"/>
              <w:left w:val="single" w:sz="4" w:space="0" w:color="auto"/>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Fructe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prelucrate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conservate,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tone</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8.0</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6.8</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4.7</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10.7</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7.6</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7.9</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9.4</w:t>
            </w:r>
          </w:p>
        </w:tc>
        <w:tc>
          <w:tcPr>
            <w:tcW w:w="815"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8.2</w:t>
            </w:r>
          </w:p>
        </w:tc>
      </w:tr>
    </w:tbl>
    <w:p w:rsidR="005D4C35" w:rsidRPr="00CA746A" w:rsidRDefault="005D4C35" w:rsidP="005D4C35">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5D4C35" w:rsidRPr="00CA746A" w:rsidRDefault="005D4C35" w:rsidP="005D4C35">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constată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trend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pozitiv</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volumului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suc</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procesat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îmbucurător,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iar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capitolul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conserve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special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scade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considerabil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volumul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procesate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Industria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procesare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într-o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etapă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lipsă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idei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reorganizare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procesului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procesare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acomodare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necesitățile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pieței.</w:t>
      </w:r>
      <w:r>
        <w:rPr>
          <w:rFonts w:ascii="Times New Roman" w:eastAsia="Times New Roman" w:hAnsi="Times New Roman" w:cs="Times New Roman"/>
          <w:sz w:val="24"/>
          <w:szCs w:val="24"/>
          <w:lang w:val="ro-RO"/>
        </w:rPr>
        <w:t xml:space="preserve"> </w:t>
      </w:r>
    </w:p>
    <w:p w:rsidR="005D4C35" w:rsidRPr="00CA746A" w:rsidRDefault="005D4C35" w:rsidP="005D4C35">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Industria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procesarea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special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sucurilor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(inclusiv</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concentrat),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iar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tabelul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jos</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analizează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evoluția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dezvoltării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industriei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date.</w:t>
      </w:r>
    </w:p>
    <w:p w:rsidR="005D4C35" w:rsidRPr="00CA746A" w:rsidRDefault="005D4C35" w:rsidP="005D4C35">
      <w:pPr>
        <w:spacing w:after="0" w:line="240" w:lineRule="auto"/>
        <w:ind w:firstLine="567"/>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Analiza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exportului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sucuri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al</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RM,</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anii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2010-2017</w:t>
      </w:r>
    </w:p>
    <w:tbl>
      <w:tblPr>
        <w:tblW w:w="9868" w:type="dxa"/>
        <w:tblInd w:w="-5" w:type="dxa"/>
        <w:tblLook w:val="04A0" w:firstRow="1" w:lastRow="0" w:firstColumn="1" w:lastColumn="0" w:noHBand="0" w:noVBand="1"/>
      </w:tblPr>
      <w:tblGrid>
        <w:gridCol w:w="2268"/>
        <w:gridCol w:w="950"/>
        <w:gridCol w:w="950"/>
        <w:gridCol w:w="950"/>
        <w:gridCol w:w="950"/>
        <w:gridCol w:w="950"/>
        <w:gridCol w:w="950"/>
        <w:gridCol w:w="950"/>
        <w:gridCol w:w="950"/>
      </w:tblGrid>
      <w:tr w:rsidR="005D4C35" w:rsidRPr="00CA746A" w:rsidTr="00EE4ABA">
        <w:trPr>
          <w:trHeight w:val="300"/>
        </w:trPr>
        <w:tc>
          <w:tcPr>
            <w:tcW w:w="226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Specificare</w:t>
            </w:r>
          </w:p>
        </w:tc>
        <w:tc>
          <w:tcPr>
            <w:tcW w:w="950"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2010</w:t>
            </w:r>
          </w:p>
        </w:tc>
        <w:tc>
          <w:tcPr>
            <w:tcW w:w="950"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2011</w:t>
            </w:r>
          </w:p>
        </w:tc>
        <w:tc>
          <w:tcPr>
            <w:tcW w:w="950"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2012</w:t>
            </w:r>
          </w:p>
        </w:tc>
        <w:tc>
          <w:tcPr>
            <w:tcW w:w="950"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2013</w:t>
            </w:r>
          </w:p>
        </w:tc>
        <w:tc>
          <w:tcPr>
            <w:tcW w:w="950"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2014</w:t>
            </w:r>
          </w:p>
        </w:tc>
        <w:tc>
          <w:tcPr>
            <w:tcW w:w="950"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2015</w:t>
            </w:r>
          </w:p>
        </w:tc>
        <w:tc>
          <w:tcPr>
            <w:tcW w:w="950"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2016</w:t>
            </w:r>
          </w:p>
        </w:tc>
        <w:tc>
          <w:tcPr>
            <w:tcW w:w="950" w:type="dxa"/>
            <w:tcBorders>
              <w:top w:val="single" w:sz="4" w:space="0" w:color="auto"/>
              <w:left w:val="nil"/>
              <w:bottom w:val="single" w:sz="4" w:space="0" w:color="auto"/>
              <w:right w:val="single" w:sz="4" w:space="0" w:color="auto"/>
            </w:tcBorders>
            <w:shd w:val="clear" w:color="000000" w:fill="DDEBF7"/>
            <w:vAlign w:val="center"/>
            <w:hideMark/>
          </w:tcPr>
          <w:p w:rsidR="005D4C35" w:rsidRPr="00CA746A" w:rsidRDefault="005D4C35" w:rsidP="00EE4ABA">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2017</w:t>
            </w:r>
          </w:p>
        </w:tc>
      </w:tr>
      <w:tr w:rsidR="005D4C35" w:rsidRPr="00CA746A" w:rsidTr="00EE4ABA">
        <w:trPr>
          <w:trHeight w:val="30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D4C35" w:rsidRPr="00CA746A" w:rsidRDefault="005D4C35" w:rsidP="00EE4ABA">
            <w:pPr>
              <w:spacing w:after="0" w:line="240" w:lineRule="auto"/>
              <w:rPr>
                <w:rFonts w:ascii="Times New Roman" w:eastAsia="Times New Roman" w:hAnsi="Times New Roman" w:cs="Times New Roman"/>
                <w:spacing w:val="-6"/>
                <w:sz w:val="18"/>
                <w:szCs w:val="18"/>
                <w:lang w:val="ro-RO" w:eastAsia="ro-RO"/>
              </w:rPr>
            </w:pPr>
            <w:r w:rsidRPr="00CA746A">
              <w:rPr>
                <w:rFonts w:ascii="Times New Roman" w:eastAsia="Times New Roman" w:hAnsi="Times New Roman" w:cs="Times New Roman"/>
                <w:spacing w:val="-6"/>
                <w:sz w:val="18"/>
                <w:szCs w:val="18"/>
                <w:lang w:val="ro-RO" w:eastAsia="ro-RO"/>
              </w:rPr>
              <w:t>Cantitatea</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exportată</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sucuri</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de</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fructe,</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litri</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6"/>
                <w:szCs w:val="18"/>
                <w:lang w:val="ro-RO" w:eastAsia="ro-RO"/>
              </w:rPr>
            </w:pPr>
            <w:r w:rsidRPr="00CA746A">
              <w:rPr>
                <w:rFonts w:ascii="Times New Roman" w:eastAsia="Times New Roman" w:hAnsi="Times New Roman" w:cs="Times New Roman"/>
                <w:color w:val="000000"/>
                <w:spacing w:val="-6"/>
                <w:sz w:val="16"/>
                <w:szCs w:val="18"/>
                <w:lang w:val="ro-RO" w:eastAsia="ro-RO"/>
              </w:rPr>
              <w:t>22,731,824</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6"/>
                <w:szCs w:val="18"/>
                <w:lang w:val="ro-RO" w:eastAsia="ro-RO"/>
              </w:rPr>
            </w:pPr>
            <w:r w:rsidRPr="00CA746A">
              <w:rPr>
                <w:rFonts w:ascii="Times New Roman" w:eastAsia="Times New Roman" w:hAnsi="Times New Roman" w:cs="Times New Roman"/>
                <w:color w:val="000000"/>
                <w:spacing w:val="-6"/>
                <w:sz w:val="16"/>
                <w:szCs w:val="18"/>
                <w:lang w:val="ro-RO" w:eastAsia="ro-RO"/>
              </w:rPr>
              <w:t>20,045,979</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6"/>
                <w:szCs w:val="18"/>
                <w:lang w:val="ro-RO" w:eastAsia="ro-RO"/>
              </w:rPr>
            </w:pPr>
            <w:r w:rsidRPr="00CA746A">
              <w:rPr>
                <w:rFonts w:ascii="Times New Roman" w:eastAsia="Times New Roman" w:hAnsi="Times New Roman" w:cs="Times New Roman"/>
                <w:color w:val="000000"/>
                <w:spacing w:val="-6"/>
                <w:sz w:val="16"/>
                <w:szCs w:val="18"/>
                <w:lang w:val="ro-RO" w:eastAsia="ro-RO"/>
              </w:rPr>
              <w:t>20,118,028</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6"/>
                <w:szCs w:val="18"/>
                <w:lang w:val="ro-RO" w:eastAsia="ro-RO"/>
              </w:rPr>
            </w:pPr>
            <w:r w:rsidRPr="00CA746A">
              <w:rPr>
                <w:rFonts w:ascii="Times New Roman" w:eastAsia="Times New Roman" w:hAnsi="Times New Roman" w:cs="Times New Roman"/>
                <w:color w:val="000000"/>
                <w:spacing w:val="-6"/>
                <w:sz w:val="16"/>
                <w:szCs w:val="18"/>
                <w:lang w:val="ro-RO" w:eastAsia="ro-RO"/>
              </w:rPr>
              <w:t>38,877,453</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40,331,488</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39,554,443</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35,221,272</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41,176,106</w:t>
            </w:r>
          </w:p>
        </w:tc>
      </w:tr>
      <w:tr w:rsidR="005D4C35" w:rsidRPr="00CA746A" w:rsidTr="00EE4ABA">
        <w:trPr>
          <w:trHeight w:val="30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D4C35" w:rsidRPr="00CA746A" w:rsidRDefault="005D4C35" w:rsidP="00EE4ABA">
            <w:pPr>
              <w:spacing w:after="0" w:line="240" w:lineRule="auto"/>
              <w:rPr>
                <w:rFonts w:ascii="Times New Roman" w:eastAsia="Times New Roman" w:hAnsi="Times New Roman" w:cs="Times New Roman"/>
                <w:spacing w:val="-6"/>
                <w:sz w:val="18"/>
                <w:szCs w:val="18"/>
                <w:lang w:val="ro-RO" w:eastAsia="ro-RO"/>
              </w:rPr>
            </w:pPr>
            <w:r w:rsidRPr="00CA746A">
              <w:rPr>
                <w:rFonts w:ascii="Times New Roman" w:eastAsia="Times New Roman" w:hAnsi="Times New Roman" w:cs="Times New Roman"/>
                <w:spacing w:val="-6"/>
                <w:sz w:val="18"/>
                <w:szCs w:val="18"/>
                <w:lang w:val="ro-RO" w:eastAsia="ro-RO"/>
              </w:rPr>
              <w:t>Valoarea</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exportului</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sucuri</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de</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fructe,</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mii</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dolari</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SUA</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6"/>
                <w:szCs w:val="18"/>
                <w:lang w:val="ro-RO" w:eastAsia="ro-RO"/>
              </w:rPr>
            </w:pPr>
            <w:r w:rsidRPr="00CA746A">
              <w:rPr>
                <w:rFonts w:ascii="Times New Roman" w:eastAsia="Times New Roman" w:hAnsi="Times New Roman" w:cs="Times New Roman"/>
                <w:color w:val="000000"/>
                <w:spacing w:val="-6"/>
                <w:sz w:val="16"/>
                <w:szCs w:val="18"/>
                <w:lang w:val="ro-RO" w:eastAsia="ro-RO"/>
              </w:rPr>
              <w:t>19,747.7</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6"/>
                <w:szCs w:val="18"/>
                <w:lang w:val="ro-RO" w:eastAsia="ro-RO"/>
              </w:rPr>
            </w:pPr>
            <w:r w:rsidRPr="00CA746A">
              <w:rPr>
                <w:rFonts w:ascii="Times New Roman" w:eastAsia="Times New Roman" w:hAnsi="Times New Roman" w:cs="Times New Roman"/>
                <w:color w:val="000000"/>
                <w:spacing w:val="-6"/>
                <w:sz w:val="16"/>
                <w:szCs w:val="18"/>
                <w:lang w:val="ro-RO" w:eastAsia="ro-RO"/>
              </w:rPr>
              <w:t>31,872.1</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6"/>
                <w:szCs w:val="18"/>
                <w:lang w:val="ro-RO" w:eastAsia="ro-RO"/>
              </w:rPr>
            </w:pPr>
            <w:r w:rsidRPr="00CA746A">
              <w:rPr>
                <w:rFonts w:ascii="Times New Roman" w:eastAsia="Times New Roman" w:hAnsi="Times New Roman" w:cs="Times New Roman"/>
                <w:color w:val="000000"/>
                <w:spacing w:val="-6"/>
                <w:sz w:val="16"/>
                <w:szCs w:val="18"/>
                <w:lang w:val="ro-RO" w:eastAsia="ro-RO"/>
              </w:rPr>
              <w:t>30,758.5</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color w:val="000000"/>
                <w:spacing w:val="-6"/>
                <w:sz w:val="16"/>
                <w:szCs w:val="18"/>
                <w:lang w:val="ro-RO" w:eastAsia="ro-RO"/>
              </w:rPr>
            </w:pPr>
            <w:r w:rsidRPr="00CA746A">
              <w:rPr>
                <w:rFonts w:ascii="Times New Roman" w:eastAsia="Times New Roman" w:hAnsi="Times New Roman" w:cs="Times New Roman"/>
                <w:color w:val="000000"/>
                <w:spacing w:val="-6"/>
                <w:sz w:val="16"/>
                <w:szCs w:val="18"/>
                <w:lang w:val="ro-RO" w:eastAsia="ro-RO"/>
              </w:rPr>
              <w:t>47,663.7</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34,142.70</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32,686.13</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24,340.43</w:t>
            </w:r>
          </w:p>
        </w:tc>
        <w:tc>
          <w:tcPr>
            <w:tcW w:w="950" w:type="dxa"/>
            <w:tcBorders>
              <w:top w:val="nil"/>
              <w:left w:val="nil"/>
              <w:bottom w:val="single" w:sz="4" w:space="0" w:color="auto"/>
              <w:right w:val="single" w:sz="4" w:space="0" w:color="auto"/>
            </w:tcBorders>
            <w:shd w:val="clear" w:color="auto" w:fill="auto"/>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50,158.66</w:t>
            </w:r>
          </w:p>
        </w:tc>
      </w:tr>
      <w:tr w:rsidR="005D4C35" w:rsidRPr="00CA746A" w:rsidTr="00EE4ABA">
        <w:trPr>
          <w:trHeight w:val="300"/>
        </w:trPr>
        <w:tc>
          <w:tcPr>
            <w:tcW w:w="2268" w:type="dxa"/>
            <w:tcBorders>
              <w:top w:val="nil"/>
              <w:left w:val="single" w:sz="4" w:space="0" w:color="auto"/>
              <w:bottom w:val="single" w:sz="4" w:space="0" w:color="auto"/>
              <w:right w:val="single" w:sz="4" w:space="0" w:color="auto"/>
            </w:tcBorders>
            <w:shd w:val="clear" w:color="000000" w:fill="FFFFFF"/>
            <w:vAlign w:val="center"/>
            <w:hideMark/>
          </w:tcPr>
          <w:p w:rsidR="005D4C35" w:rsidRPr="00CA746A" w:rsidRDefault="005D4C35" w:rsidP="00EE4ABA">
            <w:pPr>
              <w:spacing w:after="0" w:line="240" w:lineRule="auto"/>
              <w:rPr>
                <w:rFonts w:ascii="Times New Roman" w:eastAsia="Times New Roman" w:hAnsi="Times New Roman" w:cs="Times New Roman"/>
                <w:spacing w:val="-6"/>
                <w:sz w:val="18"/>
                <w:szCs w:val="18"/>
                <w:lang w:val="ro-RO" w:eastAsia="ro-RO"/>
              </w:rPr>
            </w:pPr>
            <w:r w:rsidRPr="00CA746A">
              <w:rPr>
                <w:rFonts w:ascii="Times New Roman" w:eastAsia="Times New Roman" w:hAnsi="Times New Roman" w:cs="Times New Roman"/>
                <w:spacing w:val="-6"/>
                <w:sz w:val="18"/>
                <w:szCs w:val="18"/>
                <w:lang w:val="ro-RO" w:eastAsia="ro-RO"/>
              </w:rPr>
              <w:t>Prețul</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mediu</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de</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export</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sucuri</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de</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fructe,</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USD/litri</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0.87</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1.59</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1.53</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1.23</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0.85</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0.83</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0.69</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1.22</w:t>
            </w:r>
          </w:p>
        </w:tc>
      </w:tr>
      <w:tr w:rsidR="005D4C35" w:rsidRPr="00CA746A" w:rsidTr="00EE4ABA">
        <w:trPr>
          <w:trHeight w:val="300"/>
        </w:trPr>
        <w:tc>
          <w:tcPr>
            <w:tcW w:w="2268" w:type="dxa"/>
            <w:tcBorders>
              <w:top w:val="nil"/>
              <w:left w:val="single" w:sz="4" w:space="0" w:color="auto"/>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rPr>
                <w:rFonts w:ascii="Times New Roman" w:eastAsia="Times New Roman" w:hAnsi="Times New Roman" w:cs="Times New Roman"/>
                <w:spacing w:val="-6"/>
                <w:sz w:val="18"/>
                <w:szCs w:val="18"/>
                <w:lang w:val="ro-RO" w:eastAsia="ro-RO"/>
              </w:rPr>
            </w:pPr>
            <w:r w:rsidRPr="00CA746A">
              <w:rPr>
                <w:rFonts w:ascii="Times New Roman" w:eastAsia="Times New Roman" w:hAnsi="Times New Roman" w:cs="Times New Roman"/>
                <w:spacing w:val="-6"/>
                <w:sz w:val="18"/>
                <w:szCs w:val="18"/>
                <w:lang w:val="ro-RO" w:eastAsia="ro-RO"/>
              </w:rPr>
              <w:t>Fluctuația</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prețului</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la</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suc</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de</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fructe</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(a.</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2014</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este</w:t>
            </w:r>
            <w:r>
              <w:rPr>
                <w:rFonts w:ascii="Times New Roman" w:eastAsia="Times New Roman" w:hAnsi="Times New Roman" w:cs="Times New Roman"/>
                <w:spacing w:val="-6"/>
                <w:sz w:val="18"/>
                <w:szCs w:val="18"/>
                <w:lang w:val="ro-RO" w:eastAsia="ro-RO"/>
              </w:rPr>
              <w:t xml:space="preserve"> </w:t>
            </w:r>
            <w:r w:rsidRPr="00CA746A">
              <w:rPr>
                <w:rFonts w:ascii="Times New Roman" w:eastAsia="Times New Roman" w:hAnsi="Times New Roman" w:cs="Times New Roman"/>
                <w:spacing w:val="-6"/>
                <w:sz w:val="18"/>
                <w:szCs w:val="18"/>
                <w:lang w:val="ro-RO" w:eastAsia="ro-RO"/>
              </w:rPr>
              <w:t>100%)</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54.6%</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100.0%</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96.2%</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77.1%</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53.2%</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52.0%</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43.5%</w:t>
            </w:r>
          </w:p>
        </w:tc>
        <w:tc>
          <w:tcPr>
            <w:tcW w:w="950" w:type="dxa"/>
            <w:tcBorders>
              <w:top w:val="nil"/>
              <w:left w:val="nil"/>
              <w:bottom w:val="single" w:sz="4" w:space="0" w:color="auto"/>
              <w:right w:val="single" w:sz="4" w:space="0" w:color="auto"/>
            </w:tcBorders>
            <w:shd w:val="clear" w:color="000000" w:fill="FFFFFF"/>
            <w:noWrap/>
            <w:vAlign w:val="bottom"/>
            <w:hideMark/>
          </w:tcPr>
          <w:p w:rsidR="005D4C35" w:rsidRPr="00CA746A" w:rsidRDefault="005D4C35" w:rsidP="00EE4ABA">
            <w:pPr>
              <w:spacing w:after="0" w:line="240" w:lineRule="auto"/>
              <w:jc w:val="right"/>
              <w:rPr>
                <w:rFonts w:ascii="Times New Roman" w:eastAsia="Times New Roman" w:hAnsi="Times New Roman" w:cs="Times New Roman"/>
                <w:spacing w:val="-6"/>
                <w:sz w:val="16"/>
                <w:szCs w:val="18"/>
                <w:lang w:val="ro-RO" w:eastAsia="ro-RO"/>
              </w:rPr>
            </w:pPr>
            <w:r w:rsidRPr="00CA746A">
              <w:rPr>
                <w:rFonts w:ascii="Times New Roman" w:eastAsia="Times New Roman" w:hAnsi="Times New Roman" w:cs="Times New Roman"/>
                <w:spacing w:val="-6"/>
                <w:sz w:val="16"/>
                <w:szCs w:val="18"/>
                <w:lang w:val="ro-RO" w:eastAsia="ro-RO"/>
              </w:rPr>
              <w:t>76.6%</w:t>
            </w:r>
          </w:p>
        </w:tc>
      </w:tr>
    </w:tbl>
    <w:p w:rsidR="005D4C35" w:rsidRPr="00CA746A" w:rsidRDefault="005D4C35" w:rsidP="005D4C35">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5D4C35" w:rsidRPr="00CA746A" w:rsidRDefault="005D4C35" w:rsidP="005D4C35">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Volumele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anuale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procesate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suc</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oscilează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dependență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fluctuațiile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internaționale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Concluzia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generală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sucului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concentrat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stagnare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chiar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descreștere,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suc</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puțin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naturist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consumatorul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final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dorește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benefice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sănătate.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Această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concluzie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motivată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reducerea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constantă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prețului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mediu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sucului.</w:t>
      </w:r>
    </w:p>
    <w:p w:rsidR="005D4C35" w:rsidRPr="005D4C35" w:rsidRDefault="005D4C35" w:rsidP="00882295">
      <w:pPr>
        <w:spacing w:after="0" w:line="240" w:lineRule="auto"/>
        <w:ind w:firstLine="567"/>
        <w:jc w:val="both"/>
        <w:rPr>
          <w:rFonts w:ascii="Times New Roman" w:hAnsi="Times New Roman" w:cs="Times New Roman"/>
          <w:i/>
          <w:sz w:val="24"/>
          <w:szCs w:val="24"/>
        </w:rPr>
      </w:pPr>
    </w:p>
    <w:p w:rsidR="00B5192E" w:rsidRPr="00882295" w:rsidRDefault="00882295" w:rsidP="00882295">
      <w:pPr>
        <w:pStyle w:val="Titlu2"/>
      </w:pPr>
      <w:bookmarkStart w:id="10" w:name="_Toc533602856"/>
      <w:r>
        <w:t>Secțiunea 3:</w:t>
      </w:r>
      <w:r w:rsidRPr="00882295">
        <w:t xml:space="preserve"> </w:t>
      </w:r>
      <w:r>
        <w:t xml:space="preserve">Analiza </w:t>
      </w:r>
      <w:r w:rsidR="005919D6" w:rsidRPr="00882295">
        <w:t>piețelor</w:t>
      </w:r>
      <w:bookmarkEnd w:id="10"/>
    </w:p>
    <w:p w:rsidR="00B57884" w:rsidRDefault="00B57884" w:rsidP="005D521A">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Tendințe la nivel global</w:t>
      </w:r>
    </w:p>
    <w:p w:rsidR="00131B23" w:rsidRDefault="00131B23" w:rsidP="00131B23">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Preferințele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consumatorilor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astăzi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deja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diverse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complexe.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Având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vedere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industrie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alimentară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proiectată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până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oamenii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doresc</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simplitate,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autenticitate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senzualitate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atunci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când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mănâncă.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Aceștia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doresc</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protecția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mediului,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bunăstarea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animalelor,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sănătatea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plăcerea.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mâncare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bună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viață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bună.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toate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acestea,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cerințele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consumatorilor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repede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decât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realitatea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satisface,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iar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acest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lucru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devine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evident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așteptările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tot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exemplu,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super-alimentare.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factor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cheie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încă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avem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doar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cunoștințe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limitate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despre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nutriție.</w:t>
      </w: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lang w:val="ro-RO"/>
        </w:rPr>
      </w:pPr>
    </w:p>
    <w:p w:rsidR="00131B23" w:rsidRPr="00CA746A" w:rsidRDefault="00131B23" w:rsidP="00131B23">
      <w:pPr>
        <w:spacing w:after="0" w:line="240" w:lineRule="auto"/>
        <w:ind w:firstLine="567"/>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Retrospectiva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istorică</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dezvoltare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lanțului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valoric</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pentru</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producția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horticolă</w:t>
      </w:r>
    </w:p>
    <w:tbl>
      <w:tblPr>
        <w:tblW w:w="9794" w:type="dxa"/>
        <w:tblInd w:w="-5" w:type="dxa"/>
        <w:tblLook w:val="04A0" w:firstRow="1" w:lastRow="0" w:firstColumn="1" w:lastColumn="0" w:noHBand="0" w:noVBand="1"/>
      </w:tblPr>
      <w:tblGrid>
        <w:gridCol w:w="1701"/>
        <w:gridCol w:w="2552"/>
        <w:gridCol w:w="2487"/>
        <w:gridCol w:w="3054"/>
      </w:tblGrid>
      <w:tr w:rsidR="00131B23" w:rsidRPr="00CA746A" w:rsidTr="00EE4ABA">
        <w:trPr>
          <w:trHeight w:val="255"/>
        </w:trPr>
        <w:tc>
          <w:tcPr>
            <w:tcW w:w="1701"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Specificare</w:t>
            </w:r>
          </w:p>
        </w:tc>
        <w:tc>
          <w:tcPr>
            <w:tcW w:w="2552" w:type="dxa"/>
            <w:tcBorders>
              <w:top w:val="single" w:sz="4" w:space="0" w:color="auto"/>
              <w:left w:val="nil"/>
              <w:bottom w:val="single" w:sz="4" w:space="0" w:color="auto"/>
              <w:right w:val="single" w:sz="4" w:space="0" w:color="auto"/>
            </w:tcBorders>
            <w:shd w:val="clear" w:color="000000" w:fill="DDEBF7"/>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Trecut</w:t>
            </w:r>
          </w:p>
        </w:tc>
        <w:tc>
          <w:tcPr>
            <w:tcW w:w="2487" w:type="dxa"/>
            <w:tcBorders>
              <w:top w:val="single" w:sz="4" w:space="0" w:color="auto"/>
              <w:left w:val="nil"/>
              <w:bottom w:val="single" w:sz="4" w:space="0" w:color="auto"/>
              <w:right w:val="single" w:sz="4" w:space="0" w:color="auto"/>
            </w:tcBorders>
            <w:shd w:val="clear" w:color="000000" w:fill="DDEBF7"/>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Prezent</w:t>
            </w:r>
          </w:p>
        </w:tc>
        <w:tc>
          <w:tcPr>
            <w:tcW w:w="3054" w:type="dxa"/>
            <w:tcBorders>
              <w:top w:val="single" w:sz="4" w:space="0" w:color="auto"/>
              <w:left w:val="nil"/>
              <w:bottom w:val="single" w:sz="4" w:space="0" w:color="auto"/>
              <w:right w:val="single" w:sz="4" w:space="0" w:color="auto"/>
            </w:tcBorders>
            <w:shd w:val="clear" w:color="000000" w:fill="DDEBF7"/>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Viitor</w:t>
            </w:r>
          </w:p>
        </w:tc>
      </w:tr>
      <w:tr w:rsidR="00131B23" w:rsidRPr="00CA746A" w:rsidTr="00EE4ABA">
        <w:trPr>
          <w:trHeight w:val="510"/>
        </w:trPr>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lastRenderedPageBreak/>
              <w:t>Producere</w:t>
            </w:r>
          </w:p>
        </w:tc>
        <w:tc>
          <w:tcPr>
            <w:tcW w:w="2552"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Nivel</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ridicat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autosuficiență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în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propriile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grădini</w:t>
            </w:r>
          </w:p>
        </w:tc>
        <w:tc>
          <w:tcPr>
            <w:tcW w:w="2487"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Nivel</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scăzut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autosuficiență</w:t>
            </w:r>
          </w:p>
        </w:tc>
        <w:tc>
          <w:tcPr>
            <w:tcW w:w="3054"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Producerea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din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în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mai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regională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urbană</w:t>
            </w:r>
          </w:p>
        </w:tc>
      </w:tr>
      <w:tr w:rsidR="00131B23" w:rsidRPr="00CA746A" w:rsidTr="00EE4ABA">
        <w:trPr>
          <w:trHeight w:val="510"/>
        </w:trPr>
        <w:tc>
          <w:tcPr>
            <w:tcW w:w="1701" w:type="dxa"/>
            <w:vMerge/>
            <w:tcBorders>
              <w:top w:val="nil"/>
              <w:left w:val="single" w:sz="4" w:space="0" w:color="auto"/>
              <w:bottom w:val="single" w:sz="4" w:space="0" w:color="auto"/>
              <w:right w:val="single" w:sz="4" w:space="0" w:color="auto"/>
            </w:tcBorders>
            <w:vAlign w:val="center"/>
            <w:hideMark/>
          </w:tcPr>
          <w:p w:rsidR="00131B23" w:rsidRPr="00CA746A" w:rsidRDefault="00131B23" w:rsidP="00EE4ABA">
            <w:pPr>
              <w:spacing w:after="0" w:line="240" w:lineRule="auto"/>
              <w:rPr>
                <w:rFonts w:ascii="Times New Roman" w:eastAsia="Times New Roman" w:hAnsi="Times New Roman" w:cs="Times New Roman"/>
                <w:b/>
                <w:bCs/>
                <w:color w:val="000000"/>
                <w:sz w:val="20"/>
                <w:szCs w:val="20"/>
                <w:lang w:val="ro-RO" w:eastAsia="ro-RO"/>
              </w:rPr>
            </w:pPr>
          </w:p>
        </w:tc>
        <w:tc>
          <w:tcPr>
            <w:tcW w:w="2552"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Agricultura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locală</w:t>
            </w:r>
          </w:p>
        </w:tc>
        <w:tc>
          <w:tcPr>
            <w:tcW w:w="2487"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Tendință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spre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grădinăritul</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urban</w:t>
            </w:r>
          </w:p>
        </w:tc>
        <w:tc>
          <w:tcPr>
            <w:tcW w:w="3054"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Noi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concepte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în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agricultura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urbană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fermieri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verticală</w:t>
            </w:r>
          </w:p>
        </w:tc>
      </w:tr>
      <w:tr w:rsidR="00131B23" w:rsidRPr="00CA746A" w:rsidTr="00EE4ABA">
        <w:trPr>
          <w:trHeight w:val="255"/>
        </w:trPr>
        <w:tc>
          <w:tcPr>
            <w:tcW w:w="1701" w:type="dxa"/>
            <w:vMerge/>
            <w:tcBorders>
              <w:top w:val="nil"/>
              <w:left w:val="single" w:sz="4" w:space="0" w:color="auto"/>
              <w:bottom w:val="single" w:sz="4" w:space="0" w:color="auto"/>
              <w:right w:val="single" w:sz="4" w:space="0" w:color="auto"/>
            </w:tcBorders>
            <w:vAlign w:val="center"/>
            <w:hideMark/>
          </w:tcPr>
          <w:p w:rsidR="00131B23" w:rsidRPr="00CA746A" w:rsidRDefault="00131B23" w:rsidP="00EE4ABA">
            <w:pPr>
              <w:spacing w:after="0" w:line="240" w:lineRule="auto"/>
              <w:rPr>
                <w:rFonts w:ascii="Times New Roman" w:eastAsia="Times New Roman" w:hAnsi="Times New Roman" w:cs="Times New Roman"/>
                <w:b/>
                <w:bCs/>
                <w:color w:val="000000"/>
                <w:sz w:val="20"/>
                <w:szCs w:val="20"/>
                <w:lang w:val="ro-RO" w:eastAsia="ro-RO"/>
              </w:rPr>
            </w:pPr>
          </w:p>
        </w:tc>
        <w:tc>
          <w:tcPr>
            <w:tcW w:w="2552"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În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primul</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rând</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mecanizare</w:t>
            </w:r>
          </w:p>
        </w:tc>
        <w:tc>
          <w:tcPr>
            <w:tcW w:w="2487"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Agricultura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globalizată</w:t>
            </w:r>
          </w:p>
        </w:tc>
        <w:tc>
          <w:tcPr>
            <w:tcW w:w="3054"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Producătorii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non-industrie</w:t>
            </w:r>
          </w:p>
        </w:tc>
      </w:tr>
      <w:tr w:rsidR="00131B23" w:rsidRPr="00CA746A" w:rsidTr="00EE4ABA">
        <w:trPr>
          <w:trHeight w:val="255"/>
        </w:trPr>
        <w:tc>
          <w:tcPr>
            <w:tcW w:w="1701" w:type="dxa"/>
            <w:vMerge/>
            <w:tcBorders>
              <w:top w:val="nil"/>
              <w:left w:val="single" w:sz="4" w:space="0" w:color="auto"/>
              <w:bottom w:val="single" w:sz="4" w:space="0" w:color="auto"/>
              <w:right w:val="single" w:sz="4" w:space="0" w:color="auto"/>
            </w:tcBorders>
            <w:vAlign w:val="center"/>
            <w:hideMark/>
          </w:tcPr>
          <w:p w:rsidR="00131B23" w:rsidRPr="00CA746A" w:rsidRDefault="00131B23" w:rsidP="00EE4ABA">
            <w:pPr>
              <w:spacing w:after="0" w:line="240" w:lineRule="auto"/>
              <w:rPr>
                <w:rFonts w:ascii="Times New Roman" w:eastAsia="Times New Roman" w:hAnsi="Times New Roman" w:cs="Times New Roman"/>
                <w:b/>
                <w:bCs/>
                <w:color w:val="000000"/>
                <w:sz w:val="20"/>
                <w:szCs w:val="20"/>
                <w:lang w:val="ro-RO" w:eastAsia="ro-RO"/>
              </w:rPr>
            </w:pPr>
          </w:p>
        </w:tc>
        <w:tc>
          <w:tcPr>
            <w:tcW w:w="2552"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p>
        </w:tc>
        <w:tc>
          <w:tcPr>
            <w:tcW w:w="2487"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Producție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scară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largă,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parțial</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automatizată</w:t>
            </w:r>
          </w:p>
        </w:tc>
        <w:tc>
          <w:tcPr>
            <w:tcW w:w="3054"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Producție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cultivare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mixtă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complet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automatizată</w:t>
            </w:r>
          </w:p>
        </w:tc>
      </w:tr>
      <w:tr w:rsidR="00131B23" w:rsidRPr="00CA746A" w:rsidTr="00EE4ABA">
        <w:trPr>
          <w:trHeight w:val="255"/>
        </w:trPr>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Distribuție</w:t>
            </w:r>
          </w:p>
        </w:tc>
        <w:tc>
          <w:tcPr>
            <w:tcW w:w="2552"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Primele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importuri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fructe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exotice</w:t>
            </w:r>
          </w:p>
        </w:tc>
        <w:tc>
          <w:tcPr>
            <w:tcW w:w="2487"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Comercializarea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online</w:t>
            </w:r>
          </w:p>
        </w:tc>
        <w:tc>
          <w:tcPr>
            <w:tcW w:w="3054"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Autonom</w:t>
            </w:r>
          </w:p>
        </w:tc>
      </w:tr>
      <w:tr w:rsidR="00131B23" w:rsidRPr="00CA746A" w:rsidTr="00EE4ABA">
        <w:trPr>
          <w:trHeight w:val="255"/>
        </w:trPr>
        <w:tc>
          <w:tcPr>
            <w:tcW w:w="1701" w:type="dxa"/>
            <w:vMerge/>
            <w:tcBorders>
              <w:top w:val="nil"/>
              <w:left w:val="single" w:sz="4" w:space="0" w:color="auto"/>
              <w:bottom w:val="single" w:sz="4" w:space="0" w:color="auto"/>
              <w:right w:val="single" w:sz="4" w:space="0" w:color="auto"/>
            </w:tcBorders>
            <w:vAlign w:val="center"/>
            <w:hideMark/>
          </w:tcPr>
          <w:p w:rsidR="00131B23" w:rsidRPr="00CA746A" w:rsidRDefault="00131B23" w:rsidP="00EE4ABA">
            <w:pPr>
              <w:spacing w:after="0" w:line="240" w:lineRule="auto"/>
              <w:rPr>
                <w:rFonts w:ascii="Times New Roman" w:eastAsia="Times New Roman" w:hAnsi="Times New Roman" w:cs="Times New Roman"/>
                <w:b/>
                <w:bCs/>
                <w:color w:val="000000"/>
                <w:sz w:val="20"/>
                <w:szCs w:val="20"/>
                <w:lang w:val="ro-RO" w:eastAsia="ro-RO"/>
              </w:rPr>
            </w:pPr>
          </w:p>
        </w:tc>
        <w:tc>
          <w:tcPr>
            <w:tcW w:w="2552"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Piețe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săptămânale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în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orașe</w:t>
            </w:r>
          </w:p>
        </w:tc>
        <w:tc>
          <w:tcPr>
            <w:tcW w:w="2487"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Revenirea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parțială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piețele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stradale</w:t>
            </w:r>
          </w:p>
        </w:tc>
        <w:tc>
          <w:tcPr>
            <w:tcW w:w="3054"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Servicii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livrare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urbană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mai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mici</w:t>
            </w:r>
          </w:p>
        </w:tc>
      </w:tr>
      <w:tr w:rsidR="00131B23" w:rsidRPr="00CA746A" w:rsidTr="00EE4ABA">
        <w:trPr>
          <w:trHeight w:val="765"/>
        </w:trPr>
        <w:tc>
          <w:tcPr>
            <w:tcW w:w="1701" w:type="dxa"/>
            <w:vMerge/>
            <w:tcBorders>
              <w:top w:val="nil"/>
              <w:left w:val="single" w:sz="4" w:space="0" w:color="auto"/>
              <w:bottom w:val="single" w:sz="4" w:space="0" w:color="auto"/>
              <w:right w:val="single" w:sz="4" w:space="0" w:color="auto"/>
            </w:tcBorders>
            <w:vAlign w:val="center"/>
            <w:hideMark/>
          </w:tcPr>
          <w:p w:rsidR="00131B23" w:rsidRPr="00CA746A" w:rsidRDefault="00131B23" w:rsidP="00EE4ABA">
            <w:pPr>
              <w:spacing w:after="0" w:line="240" w:lineRule="auto"/>
              <w:rPr>
                <w:rFonts w:ascii="Times New Roman" w:eastAsia="Times New Roman" w:hAnsi="Times New Roman" w:cs="Times New Roman"/>
                <w:b/>
                <w:bCs/>
                <w:color w:val="000000"/>
                <w:sz w:val="20"/>
                <w:szCs w:val="20"/>
                <w:lang w:val="ro-RO" w:eastAsia="ro-RO"/>
              </w:rPr>
            </w:pPr>
          </w:p>
        </w:tc>
        <w:tc>
          <w:tcPr>
            <w:tcW w:w="2552"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Bunuri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colonizabile</w:t>
            </w:r>
          </w:p>
        </w:tc>
        <w:tc>
          <w:tcPr>
            <w:tcW w:w="2487"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Disponibilitatea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continuă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produselor</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proaspete,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sezonalitatea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mai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puțin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importantă</w:t>
            </w:r>
          </w:p>
        </w:tc>
        <w:tc>
          <w:tcPr>
            <w:tcW w:w="3054"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La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cerere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livrare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instantanee</w:t>
            </w:r>
          </w:p>
        </w:tc>
      </w:tr>
      <w:tr w:rsidR="00131B23" w:rsidRPr="00CA746A" w:rsidTr="00EE4ABA">
        <w:trPr>
          <w:trHeight w:val="765"/>
        </w:trPr>
        <w:tc>
          <w:tcPr>
            <w:tcW w:w="1701" w:type="dxa"/>
            <w:vMerge/>
            <w:tcBorders>
              <w:top w:val="nil"/>
              <w:left w:val="single" w:sz="4" w:space="0" w:color="auto"/>
              <w:bottom w:val="single" w:sz="4" w:space="0" w:color="auto"/>
              <w:right w:val="single" w:sz="4" w:space="0" w:color="auto"/>
            </w:tcBorders>
            <w:vAlign w:val="center"/>
            <w:hideMark/>
          </w:tcPr>
          <w:p w:rsidR="00131B23" w:rsidRPr="00CA746A" w:rsidRDefault="00131B23" w:rsidP="00EE4ABA">
            <w:pPr>
              <w:spacing w:after="0" w:line="240" w:lineRule="auto"/>
              <w:rPr>
                <w:rFonts w:ascii="Times New Roman" w:eastAsia="Times New Roman" w:hAnsi="Times New Roman" w:cs="Times New Roman"/>
                <w:b/>
                <w:bCs/>
                <w:color w:val="000000"/>
                <w:sz w:val="20"/>
                <w:szCs w:val="20"/>
                <w:lang w:val="ro-RO" w:eastAsia="ro-RO"/>
              </w:rPr>
            </w:pPr>
          </w:p>
        </w:tc>
        <w:tc>
          <w:tcPr>
            <w:tcW w:w="2552"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Sezonalitate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puternică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producției</w:t>
            </w:r>
          </w:p>
        </w:tc>
        <w:tc>
          <w:tcPr>
            <w:tcW w:w="2487"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În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primul</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rând</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prin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intermediul</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comercianților</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cu</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amănuntul:</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consumatorii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vin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magazin</w:t>
            </w:r>
          </w:p>
        </w:tc>
        <w:tc>
          <w:tcPr>
            <w:tcW w:w="3054"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O</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mulțime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surse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livrare</w:t>
            </w:r>
          </w:p>
        </w:tc>
      </w:tr>
      <w:tr w:rsidR="00131B23" w:rsidRPr="00CA746A" w:rsidTr="00EE4ABA">
        <w:trPr>
          <w:trHeight w:val="510"/>
        </w:trPr>
        <w:tc>
          <w:tcPr>
            <w:tcW w:w="1701" w:type="dxa"/>
            <w:vMerge/>
            <w:tcBorders>
              <w:top w:val="nil"/>
              <w:left w:val="single" w:sz="4" w:space="0" w:color="auto"/>
              <w:bottom w:val="single" w:sz="4" w:space="0" w:color="auto"/>
              <w:right w:val="single" w:sz="4" w:space="0" w:color="auto"/>
            </w:tcBorders>
            <w:vAlign w:val="center"/>
            <w:hideMark/>
          </w:tcPr>
          <w:p w:rsidR="00131B23" w:rsidRPr="00CA746A" w:rsidRDefault="00131B23" w:rsidP="00EE4ABA">
            <w:pPr>
              <w:spacing w:after="0" w:line="240" w:lineRule="auto"/>
              <w:rPr>
                <w:rFonts w:ascii="Times New Roman" w:eastAsia="Times New Roman" w:hAnsi="Times New Roman" w:cs="Times New Roman"/>
                <w:b/>
                <w:bCs/>
                <w:color w:val="000000"/>
                <w:sz w:val="20"/>
                <w:szCs w:val="20"/>
                <w:lang w:val="ro-RO" w:eastAsia="ro-RO"/>
              </w:rPr>
            </w:pPr>
          </w:p>
        </w:tc>
        <w:tc>
          <w:tcPr>
            <w:tcW w:w="2552"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Locații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cheie: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consumatorii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vin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producători</w:t>
            </w:r>
          </w:p>
        </w:tc>
        <w:tc>
          <w:tcPr>
            <w:tcW w:w="2487"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p>
        </w:tc>
        <w:tc>
          <w:tcPr>
            <w:tcW w:w="3054"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Creșterea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platformelor:</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Producătorul</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vine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consumatori</w:t>
            </w:r>
          </w:p>
        </w:tc>
      </w:tr>
      <w:tr w:rsidR="00131B23" w:rsidRPr="00CA746A" w:rsidTr="00EE4ABA">
        <w:trPr>
          <w:trHeight w:val="510"/>
        </w:trPr>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Comportamentul</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consumatorului</w:t>
            </w:r>
          </w:p>
        </w:tc>
        <w:tc>
          <w:tcPr>
            <w:tcW w:w="2552"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Gospodinele: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Responsabilitatea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pentru</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nutriția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familiei</w:t>
            </w:r>
          </w:p>
        </w:tc>
        <w:tc>
          <w:tcPr>
            <w:tcW w:w="2487"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Comercializarea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originilor</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produselor</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alimentare</w:t>
            </w:r>
          </w:p>
        </w:tc>
        <w:tc>
          <w:tcPr>
            <w:tcW w:w="3054"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Comercializarea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caracteristicilor</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produsului</w:t>
            </w:r>
          </w:p>
        </w:tc>
      </w:tr>
      <w:tr w:rsidR="00131B23" w:rsidRPr="00CA746A" w:rsidTr="00EE4ABA">
        <w:trPr>
          <w:trHeight w:val="510"/>
        </w:trPr>
        <w:tc>
          <w:tcPr>
            <w:tcW w:w="1701" w:type="dxa"/>
            <w:vMerge/>
            <w:tcBorders>
              <w:top w:val="nil"/>
              <w:left w:val="single" w:sz="4" w:space="0" w:color="auto"/>
              <w:bottom w:val="single" w:sz="4" w:space="0" w:color="000000"/>
              <w:right w:val="single" w:sz="4" w:space="0" w:color="auto"/>
            </w:tcBorders>
            <w:vAlign w:val="center"/>
            <w:hideMark/>
          </w:tcPr>
          <w:p w:rsidR="00131B23" w:rsidRPr="00CA746A" w:rsidRDefault="00131B23" w:rsidP="00EE4ABA">
            <w:pPr>
              <w:spacing w:after="0" w:line="240" w:lineRule="auto"/>
              <w:rPr>
                <w:rFonts w:ascii="Times New Roman" w:eastAsia="Times New Roman" w:hAnsi="Times New Roman" w:cs="Times New Roman"/>
                <w:b/>
                <w:bCs/>
                <w:color w:val="000000"/>
                <w:sz w:val="20"/>
                <w:szCs w:val="20"/>
                <w:lang w:val="ro-RO" w:eastAsia="ro-RO"/>
              </w:rPr>
            </w:pPr>
          </w:p>
        </w:tc>
        <w:tc>
          <w:tcPr>
            <w:tcW w:w="2552"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Cerință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primară: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Satisfacerea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foametei</w:t>
            </w:r>
          </w:p>
        </w:tc>
        <w:tc>
          <w:tcPr>
            <w:tcW w:w="2487"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Sănătate</w:t>
            </w:r>
          </w:p>
        </w:tc>
        <w:tc>
          <w:tcPr>
            <w:tcW w:w="3054"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Produse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proaspete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prelucrate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Rețete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sănătoase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gata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preparate</w:t>
            </w:r>
          </w:p>
        </w:tc>
      </w:tr>
      <w:tr w:rsidR="00131B23" w:rsidRPr="00CA746A" w:rsidTr="00EE4ABA">
        <w:trPr>
          <w:trHeight w:val="510"/>
        </w:trPr>
        <w:tc>
          <w:tcPr>
            <w:tcW w:w="1701" w:type="dxa"/>
            <w:vMerge/>
            <w:tcBorders>
              <w:top w:val="nil"/>
              <w:left w:val="single" w:sz="4" w:space="0" w:color="auto"/>
              <w:bottom w:val="single" w:sz="4" w:space="0" w:color="000000"/>
              <w:right w:val="single" w:sz="4" w:space="0" w:color="auto"/>
            </w:tcBorders>
            <w:vAlign w:val="center"/>
            <w:hideMark/>
          </w:tcPr>
          <w:p w:rsidR="00131B23" w:rsidRPr="00CA746A" w:rsidRDefault="00131B23" w:rsidP="00EE4ABA">
            <w:pPr>
              <w:spacing w:after="0" w:line="240" w:lineRule="auto"/>
              <w:rPr>
                <w:rFonts w:ascii="Times New Roman" w:eastAsia="Times New Roman" w:hAnsi="Times New Roman" w:cs="Times New Roman"/>
                <w:b/>
                <w:bCs/>
                <w:color w:val="000000"/>
                <w:sz w:val="20"/>
                <w:szCs w:val="20"/>
                <w:lang w:val="ro-RO" w:eastAsia="ro-RO"/>
              </w:rPr>
            </w:pPr>
          </w:p>
        </w:tc>
        <w:tc>
          <w:tcPr>
            <w:tcW w:w="2552"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Cunoștințe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limitate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despre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nutriție</w:t>
            </w:r>
          </w:p>
        </w:tc>
        <w:tc>
          <w:tcPr>
            <w:tcW w:w="2487"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Boom</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organic</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și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multiple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diete</w:t>
            </w:r>
          </w:p>
        </w:tc>
        <w:tc>
          <w:tcPr>
            <w:tcW w:w="3054"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Transparența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cerința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cunoaște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ingredientele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și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originea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produselor</w:t>
            </w:r>
          </w:p>
        </w:tc>
      </w:tr>
      <w:tr w:rsidR="00131B23" w:rsidRPr="00CA746A" w:rsidTr="00EE4ABA">
        <w:trPr>
          <w:trHeight w:val="510"/>
        </w:trPr>
        <w:tc>
          <w:tcPr>
            <w:tcW w:w="1701" w:type="dxa"/>
            <w:vMerge/>
            <w:tcBorders>
              <w:top w:val="nil"/>
              <w:left w:val="single" w:sz="4" w:space="0" w:color="auto"/>
              <w:bottom w:val="single" w:sz="4" w:space="0" w:color="000000"/>
              <w:right w:val="single" w:sz="4" w:space="0" w:color="auto"/>
            </w:tcBorders>
            <w:vAlign w:val="center"/>
            <w:hideMark/>
          </w:tcPr>
          <w:p w:rsidR="00131B23" w:rsidRPr="00CA746A" w:rsidRDefault="00131B23" w:rsidP="00EE4ABA">
            <w:pPr>
              <w:spacing w:after="0" w:line="240" w:lineRule="auto"/>
              <w:rPr>
                <w:rFonts w:ascii="Times New Roman" w:eastAsia="Times New Roman" w:hAnsi="Times New Roman" w:cs="Times New Roman"/>
                <w:b/>
                <w:bCs/>
                <w:color w:val="000000"/>
                <w:sz w:val="20"/>
                <w:szCs w:val="20"/>
                <w:lang w:val="ro-RO" w:eastAsia="ro-RO"/>
              </w:rPr>
            </w:pPr>
          </w:p>
        </w:tc>
        <w:tc>
          <w:tcPr>
            <w:tcW w:w="2552"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Alimentele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sunt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consumate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în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principal</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domiciliu</w:t>
            </w:r>
          </w:p>
        </w:tc>
        <w:tc>
          <w:tcPr>
            <w:tcW w:w="2487"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Rapid</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Bine: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Rapid,</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convenabil</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și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sănătos</w:t>
            </w:r>
          </w:p>
        </w:tc>
        <w:tc>
          <w:tcPr>
            <w:tcW w:w="3054"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Stil</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viață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controlat</w:t>
            </w:r>
          </w:p>
        </w:tc>
      </w:tr>
      <w:tr w:rsidR="00131B23" w:rsidRPr="00CA746A" w:rsidTr="00EE4ABA">
        <w:trPr>
          <w:trHeight w:val="510"/>
        </w:trPr>
        <w:tc>
          <w:tcPr>
            <w:tcW w:w="1701" w:type="dxa"/>
            <w:vMerge/>
            <w:tcBorders>
              <w:top w:val="nil"/>
              <w:left w:val="single" w:sz="4" w:space="0" w:color="auto"/>
              <w:bottom w:val="single" w:sz="4" w:space="0" w:color="000000"/>
              <w:right w:val="single" w:sz="4" w:space="0" w:color="auto"/>
            </w:tcBorders>
            <w:vAlign w:val="center"/>
            <w:hideMark/>
          </w:tcPr>
          <w:p w:rsidR="00131B23" w:rsidRPr="00CA746A" w:rsidRDefault="00131B23" w:rsidP="00EE4ABA">
            <w:pPr>
              <w:spacing w:after="0" w:line="240" w:lineRule="auto"/>
              <w:rPr>
                <w:rFonts w:ascii="Times New Roman" w:eastAsia="Times New Roman" w:hAnsi="Times New Roman" w:cs="Times New Roman"/>
                <w:b/>
                <w:bCs/>
                <w:color w:val="000000"/>
                <w:sz w:val="20"/>
                <w:szCs w:val="20"/>
                <w:lang w:val="ro-RO" w:eastAsia="ro-RO"/>
              </w:rPr>
            </w:pPr>
          </w:p>
        </w:tc>
        <w:tc>
          <w:tcPr>
            <w:tcW w:w="2552"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p>
        </w:tc>
        <w:tc>
          <w:tcPr>
            <w:tcW w:w="2487"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Flexibilitate,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mâncare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oricând</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și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oriunde</w:t>
            </w:r>
          </w:p>
        </w:tc>
        <w:tc>
          <w:tcPr>
            <w:tcW w:w="3054"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Ofertă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rapidă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în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mișcare,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sănătoasă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și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aliniată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valorile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nutriționale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individuale</w:t>
            </w:r>
          </w:p>
        </w:tc>
      </w:tr>
    </w:tbl>
    <w:p w:rsidR="00131B23" w:rsidRPr="00CA746A" w:rsidRDefault="00131B23" w:rsidP="00131B23">
      <w:pPr>
        <w:spacing w:after="0" w:line="240" w:lineRule="auto"/>
        <w:jc w:val="both"/>
        <w:rPr>
          <w:rFonts w:ascii="Times New Roman" w:eastAsia="Times New Roman" w:hAnsi="Times New Roman" w:cs="Times New Roman"/>
          <w:sz w:val="20"/>
          <w:szCs w:val="20"/>
          <w:lang w:val="ro-RO"/>
        </w:rPr>
      </w:pPr>
      <w:r w:rsidRPr="00CA746A">
        <w:rPr>
          <w:rFonts w:ascii="Times New Roman" w:eastAsia="Times New Roman" w:hAnsi="Times New Roman" w:cs="Times New Roman"/>
          <w:sz w:val="20"/>
          <w:szCs w:val="20"/>
          <w:lang w:val="ro-RO"/>
        </w:rPr>
        <w:t>Sursa:</w:t>
      </w:r>
      <w:r>
        <w:rPr>
          <w:rFonts w:ascii="Times New Roman" w:eastAsia="Times New Roman" w:hAnsi="Times New Roman" w:cs="Times New Roman"/>
          <w:sz w:val="20"/>
          <w:szCs w:val="20"/>
          <w:lang w:val="ro-RO"/>
        </w:rPr>
        <w:t xml:space="preserve"> </w:t>
      </w:r>
      <w:r w:rsidRPr="00CA746A">
        <w:rPr>
          <w:rStyle w:val="fontstyle01"/>
          <w:rFonts w:ascii="Times New Roman" w:hAnsi="Times New Roman" w:cs="Times New Roman"/>
          <w:color w:val="auto"/>
          <w:sz w:val="20"/>
          <w:lang w:val="ro-RO"/>
        </w:rPr>
        <w:t>FRUIT</w:t>
      </w:r>
      <w:r>
        <w:rPr>
          <w:rStyle w:val="fontstyle01"/>
          <w:rFonts w:ascii="Times New Roman" w:hAnsi="Times New Roman" w:cs="Times New Roman"/>
          <w:color w:val="auto"/>
          <w:sz w:val="20"/>
          <w:lang w:val="ro-RO"/>
        </w:rPr>
        <w:t xml:space="preserve"> </w:t>
      </w:r>
      <w:r w:rsidRPr="00CA746A">
        <w:rPr>
          <w:rStyle w:val="fontstyle01"/>
          <w:rFonts w:ascii="Times New Roman" w:hAnsi="Times New Roman" w:cs="Times New Roman"/>
          <w:color w:val="auto"/>
          <w:sz w:val="20"/>
          <w:lang w:val="ro-RO"/>
        </w:rPr>
        <w:t>TRADE</w:t>
      </w:r>
      <w:r>
        <w:rPr>
          <w:rStyle w:val="fontstyle01"/>
          <w:rFonts w:ascii="Times New Roman" w:hAnsi="Times New Roman" w:cs="Times New Roman"/>
          <w:color w:val="auto"/>
          <w:sz w:val="20"/>
          <w:lang w:val="ro-RO"/>
        </w:rPr>
        <w:t xml:space="preserve"> </w:t>
      </w:r>
      <w:r w:rsidRPr="00CA746A">
        <w:rPr>
          <w:rStyle w:val="fontstyle01"/>
          <w:rFonts w:ascii="Times New Roman" w:hAnsi="Times New Roman" w:cs="Times New Roman"/>
          <w:color w:val="auto"/>
          <w:sz w:val="20"/>
          <w:lang w:val="ro-RO"/>
        </w:rPr>
        <w:t>2025,</w:t>
      </w:r>
      <w:r>
        <w:rPr>
          <w:rStyle w:val="fontstyle01"/>
          <w:rFonts w:ascii="Times New Roman" w:hAnsi="Times New Roman" w:cs="Times New Roman"/>
          <w:color w:val="auto"/>
          <w:sz w:val="20"/>
          <w:lang w:val="ro-RO"/>
        </w:rPr>
        <w:t xml:space="preserve"> </w:t>
      </w:r>
      <w:r w:rsidRPr="00CA746A">
        <w:rPr>
          <w:rFonts w:ascii="Times New Roman" w:hAnsi="Times New Roman" w:cs="Times New Roman"/>
          <w:color w:val="242021"/>
          <w:sz w:val="20"/>
          <w:szCs w:val="20"/>
          <w:lang w:val="ro-RO"/>
        </w:rPr>
        <w:t>GDI</w:t>
      </w:r>
      <w:r>
        <w:rPr>
          <w:rFonts w:ascii="Times New Roman" w:hAnsi="Times New Roman" w:cs="Times New Roman"/>
          <w:color w:val="242021"/>
          <w:sz w:val="20"/>
          <w:szCs w:val="20"/>
          <w:lang w:val="ro-RO"/>
        </w:rPr>
        <w:t xml:space="preserve"> </w:t>
      </w:r>
      <w:r w:rsidRPr="00CA746A">
        <w:rPr>
          <w:rFonts w:ascii="Times New Roman" w:hAnsi="Times New Roman" w:cs="Times New Roman"/>
          <w:color w:val="242021"/>
          <w:sz w:val="20"/>
          <w:szCs w:val="20"/>
          <w:lang w:val="ro-RO"/>
        </w:rPr>
        <w:t>Gottlieb</w:t>
      </w:r>
      <w:r>
        <w:rPr>
          <w:rFonts w:ascii="Times New Roman" w:hAnsi="Times New Roman" w:cs="Times New Roman"/>
          <w:color w:val="242021"/>
          <w:sz w:val="20"/>
          <w:szCs w:val="20"/>
          <w:lang w:val="ro-RO"/>
        </w:rPr>
        <w:t xml:space="preserve"> </w:t>
      </w:r>
      <w:r w:rsidRPr="00CA746A">
        <w:rPr>
          <w:rFonts w:ascii="Times New Roman" w:hAnsi="Times New Roman" w:cs="Times New Roman"/>
          <w:color w:val="242021"/>
          <w:sz w:val="20"/>
          <w:szCs w:val="20"/>
          <w:lang w:val="ro-RO"/>
        </w:rPr>
        <w:t>Duttweiler</w:t>
      </w:r>
      <w:r>
        <w:rPr>
          <w:rFonts w:ascii="Times New Roman" w:hAnsi="Times New Roman" w:cs="Times New Roman"/>
          <w:color w:val="242021"/>
          <w:sz w:val="20"/>
          <w:szCs w:val="20"/>
          <w:lang w:val="ro-RO"/>
        </w:rPr>
        <w:t xml:space="preserve"> </w:t>
      </w:r>
      <w:r w:rsidRPr="00CA746A">
        <w:rPr>
          <w:rFonts w:ascii="Times New Roman" w:hAnsi="Times New Roman" w:cs="Times New Roman"/>
          <w:color w:val="242021"/>
          <w:sz w:val="20"/>
          <w:szCs w:val="20"/>
          <w:lang w:val="ro-RO"/>
        </w:rPr>
        <w:t>Institute</w:t>
      </w:r>
    </w:p>
    <w:p w:rsidR="00131B23" w:rsidRDefault="00131B23" w:rsidP="00131B23">
      <w:pPr>
        <w:spacing w:after="0" w:line="240" w:lineRule="auto"/>
        <w:ind w:firstLine="567"/>
        <w:jc w:val="both"/>
        <w:rPr>
          <w:rFonts w:ascii="Times New Roman" w:eastAsia="Times New Roman" w:hAnsi="Times New Roman" w:cs="Times New Roman"/>
          <w:sz w:val="24"/>
          <w:szCs w:val="24"/>
          <w:lang w:val="ro-RO"/>
        </w:rPr>
      </w:pP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Piața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proaspete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devine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globalizată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interconectată.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Acest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lucru,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rândul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schimbă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modul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transportă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proaspete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originea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destinație.</w:t>
      </w: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Lanțul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aprovizionare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continuă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modelat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transformat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apariția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noi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modificarea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cererii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consumatorilor.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Actorii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lungul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lanțului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aprovizionare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producători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comercianți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amănuntul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extind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consolidează.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Avansurile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coincid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evoluție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notabilă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eficiență,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tendință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asistată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avans</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tehnologic</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aparent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neclar.</w:t>
      </w:r>
    </w:p>
    <w:p w:rsidR="00131B23" w:rsidRPr="00CA746A" w:rsidRDefault="00131B23" w:rsidP="00131B23">
      <w:pPr>
        <w:spacing w:after="0" w:line="240" w:lineRule="auto"/>
        <w:ind w:firstLine="567"/>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Tendințele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mega-globale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care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influențează</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dezvoltarea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sectorului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horticol</w:t>
      </w:r>
    </w:p>
    <w:tbl>
      <w:tblPr>
        <w:tblW w:w="10066" w:type="dxa"/>
        <w:tblInd w:w="-5" w:type="dxa"/>
        <w:tblLook w:val="04A0" w:firstRow="1" w:lastRow="0" w:firstColumn="1" w:lastColumn="0" w:noHBand="0" w:noVBand="1"/>
      </w:tblPr>
      <w:tblGrid>
        <w:gridCol w:w="1843"/>
        <w:gridCol w:w="1789"/>
        <w:gridCol w:w="1701"/>
        <w:gridCol w:w="1613"/>
        <w:gridCol w:w="1560"/>
        <w:gridCol w:w="1560"/>
      </w:tblGrid>
      <w:tr w:rsidR="00131B23" w:rsidRPr="00CA746A" w:rsidTr="00EE4ABA">
        <w:trPr>
          <w:trHeight w:val="765"/>
        </w:trPr>
        <w:tc>
          <w:tcPr>
            <w:tcW w:w="1843"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Asimetriile</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demografice</w:t>
            </w:r>
          </w:p>
        </w:tc>
        <w:tc>
          <w:tcPr>
            <w:tcW w:w="1789" w:type="dxa"/>
            <w:tcBorders>
              <w:top w:val="single" w:sz="4" w:space="0" w:color="auto"/>
              <w:left w:val="nil"/>
              <w:bottom w:val="single" w:sz="4" w:space="0" w:color="auto"/>
              <w:right w:val="single" w:sz="4" w:space="0" w:color="auto"/>
            </w:tcBorders>
            <w:shd w:val="clear" w:color="000000" w:fill="DDEBF7"/>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Globalizarea</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economică</w:t>
            </w:r>
          </w:p>
        </w:tc>
        <w:tc>
          <w:tcPr>
            <w:tcW w:w="1701" w:type="dxa"/>
            <w:tcBorders>
              <w:top w:val="single" w:sz="4" w:space="0" w:color="auto"/>
              <w:left w:val="nil"/>
              <w:bottom w:val="single" w:sz="4" w:space="0" w:color="auto"/>
              <w:right w:val="single" w:sz="4" w:space="0" w:color="auto"/>
            </w:tcBorders>
            <w:shd w:val="clear" w:color="000000" w:fill="DDEBF7"/>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Constrângeri</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legate</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de</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resurse</w:t>
            </w:r>
          </w:p>
        </w:tc>
        <w:tc>
          <w:tcPr>
            <w:tcW w:w="1613" w:type="dxa"/>
            <w:tcBorders>
              <w:top w:val="single" w:sz="4" w:space="0" w:color="auto"/>
              <w:left w:val="nil"/>
              <w:bottom w:val="single" w:sz="4" w:space="0" w:color="auto"/>
              <w:right w:val="single" w:sz="4" w:space="0" w:color="auto"/>
            </w:tcBorders>
            <w:shd w:val="clear" w:color="000000" w:fill="DDEBF7"/>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Accelerarea</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inovațiilor</w:t>
            </w:r>
          </w:p>
        </w:tc>
        <w:tc>
          <w:tcPr>
            <w:tcW w:w="1560" w:type="dxa"/>
            <w:tcBorders>
              <w:top w:val="single" w:sz="4" w:space="0" w:color="auto"/>
              <w:left w:val="nil"/>
              <w:bottom w:val="single" w:sz="4" w:space="0" w:color="auto"/>
              <w:right w:val="single" w:sz="4" w:space="0" w:color="auto"/>
            </w:tcBorders>
            <w:shd w:val="clear" w:color="000000" w:fill="DDEBF7"/>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Metode</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noi</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de</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guvernare</w:t>
            </w:r>
          </w:p>
        </w:tc>
        <w:tc>
          <w:tcPr>
            <w:tcW w:w="1560" w:type="dxa"/>
            <w:tcBorders>
              <w:top w:val="single" w:sz="4" w:space="0" w:color="auto"/>
              <w:left w:val="nil"/>
              <w:bottom w:val="single" w:sz="4" w:space="0" w:color="auto"/>
              <w:right w:val="single" w:sz="4" w:space="0" w:color="auto"/>
            </w:tcBorders>
            <w:shd w:val="clear" w:color="000000" w:fill="DDEBF7"/>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Evoluția</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consumului</w:t>
            </w:r>
          </w:p>
        </w:tc>
      </w:tr>
      <w:tr w:rsidR="00131B23" w:rsidRPr="00CA746A" w:rsidTr="00EE4ABA">
        <w:trPr>
          <w:trHeight w:val="510"/>
        </w:trPr>
        <w:tc>
          <w:tcPr>
            <w:tcW w:w="1843" w:type="dxa"/>
            <w:tcBorders>
              <w:top w:val="nil"/>
              <w:left w:val="single" w:sz="4" w:space="0" w:color="auto"/>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Creșterea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numărul</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populației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pe</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glob</w:t>
            </w:r>
          </w:p>
        </w:tc>
        <w:tc>
          <w:tcPr>
            <w:tcW w:w="1789"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Dezindustrializarea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selectivă</w:t>
            </w:r>
          </w:p>
        </w:tc>
        <w:tc>
          <w:tcPr>
            <w:tcW w:w="1701"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Volatilitatea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materiilor</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prime</w:t>
            </w:r>
          </w:p>
        </w:tc>
        <w:tc>
          <w:tcPr>
            <w:tcW w:w="1613"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Informații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digitale</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și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date</w:t>
            </w:r>
          </w:p>
        </w:tc>
        <w:tc>
          <w:tcPr>
            <w:tcW w:w="1560"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Criza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datoriilor</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publice</w:t>
            </w:r>
          </w:p>
        </w:tc>
        <w:tc>
          <w:tcPr>
            <w:tcW w:w="1560"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Sănătate</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și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bunăstare</w:t>
            </w:r>
          </w:p>
        </w:tc>
      </w:tr>
      <w:tr w:rsidR="00131B23" w:rsidRPr="00CA746A" w:rsidTr="00EE4ABA">
        <w:trPr>
          <w:trHeight w:val="510"/>
        </w:trPr>
        <w:tc>
          <w:tcPr>
            <w:tcW w:w="1843" w:type="dxa"/>
            <w:tcBorders>
              <w:top w:val="nil"/>
              <w:left w:val="single" w:sz="4" w:space="0" w:color="auto"/>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Urbanizare</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și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densificare</w:t>
            </w:r>
          </w:p>
        </w:tc>
        <w:tc>
          <w:tcPr>
            <w:tcW w:w="1789"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Schimbarea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echilibrului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puterii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economice</w:t>
            </w:r>
          </w:p>
        </w:tc>
        <w:tc>
          <w:tcPr>
            <w:tcW w:w="1701"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Energiile</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verzi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(regenerabile)</w:t>
            </w:r>
          </w:p>
        </w:tc>
        <w:tc>
          <w:tcPr>
            <w:tcW w:w="1613"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Dispozitive</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și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infrastructură</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inteligente</w:t>
            </w:r>
          </w:p>
        </w:tc>
        <w:tc>
          <w:tcPr>
            <w:tcW w:w="1560"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Conflicte</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asimetrice</w:t>
            </w:r>
          </w:p>
        </w:tc>
        <w:tc>
          <w:tcPr>
            <w:tcW w:w="1560"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Noi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rețele</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sociale</w:t>
            </w:r>
          </w:p>
        </w:tc>
      </w:tr>
      <w:tr w:rsidR="00131B23" w:rsidRPr="00CA746A" w:rsidTr="00EE4ABA">
        <w:trPr>
          <w:trHeight w:val="510"/>
        </w:trPr>
        <w:tc>
          <w:tcPr>
            <w:tcW w:w="1843" w:type="dxa"/>
            <w:tcBorders>
              <w:top w:val="nil"/>
              <w:left w:val="single" w:sz="4" w:space="0" w:color="auto"/>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Creșterea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clasei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medii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asiatice</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și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africane</w:t>
            </w:r>
          </w:p>
        </w:tc>
        <w:tc>
          <w:tcPr>
            <w:tcW w:w="1789"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Mobilitatea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globală</w:t>
            </w:r>
          </w:p>
        </w:tc>
        <w:tc>
          <w:tcPr>
            <w:tcW w:w="1701"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Ecosistemul</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la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risc</w:t>
            </w:r>
          </w:p>
        </w:tc>
        <w:tc>
          <w:tcPr>
            <w:tcW w:w="1613"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Științele</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vieții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în</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plină</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expansiune</w:t>
            </w:r>
          </w:p>
        </w:tc>
        <w:tc>
          <w:tcPr>
            <w:tcW w:w="1560"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ONG-uri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și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cetățenie</w:t>
            </w:r>
          </w:p>
        </w:tc>
        <w:tc>
          <w:tcPr>
            <w:tcW w:w="1560"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Polarizare</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cu</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cost</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redus</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premiu</w:t>
            </w:r>
          </w:p>
        </w:tc>
      </w:tr>
      <w:tr w:rsidR="00131B23" w:rsidRPr="00CA746A" w:rsidTr="00EE4ABA">
        <w:trPr>
          <w:trHeight w:val="510"/>
        </w:trPr>
        <w:tc>
          <w:tcPr>
            <w:tcW w:w="1843" w:type="dxa"/>
            <w:tcBorders>
              <w:top w:val="nil"/>
              <w:left w:val="single" w:sz="4" w:space="0" w:color="auto"/>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Îmbătrânirea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societăților</w:t>
            </w:r>
          </w:p>
        </w:tc>
        <w:tc>
          <w:tcPr>
            <w:tcW w:w="1789"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Economie</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de</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utilizare</w:t>
            </w:r>
          </w:p>
        </w:tc>
        <w:tc>
          <w:tcPr>
            <w:tcW w:w="1701"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Schimbarea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climei</w:t>
            </w:r>
          </w:p>
        </w:tc>
        <w:tc>
          <w:tcPr>
            <w:tcW w:w="1613"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Industria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4.0</w:t>
            </w:r>
          </w:p>
        </w:tc>
        <w:tc>
          <w:tcPr>
            <w:tcW w:w="1560"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Cooperarea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globală</w:t>
            </w:r>
          </w:p>
        </w:tc>
        <w:tc>
          <w:tcPr>
            <w:tcW w:w="1560"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Anxietate</w:t>
            </w:r>
          </w:p>
        </w:tc>
      </w:tr>
      <w:tr w:rsidR="00131B23" w:rsidRPr="00CA746A" w:rsidTr="00EE4ABA">
        <w:trPr>
          <w:trHeight w:val="510"/>
        </w:trPr>
        <w:tc>
          <w:tcPr>
            <w:tcW w:w="1843" w:type="dxa"/>
            <w:tcBorders>
              <w:top w:val="nil"/>
              <w:left w:val="single" w:sz="4" w:space="0" w:color="auto"/>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lastRenderedPageBreak/>
              <w:t>Reducerea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diferenței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de</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gen</w:t>
            </w:r>
          </w:p>
        </w:tc>
        <w:tc>
          <w:tcPr>
            <w:tcW w:w="1789"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Creșterea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disruptorilor</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digitali</w:t>
            </w:r>
          </w:p>
        </w:tc>
        <w:tc>
          <w:tcPr>
            <w:tcW w:w="1701"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Război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pentru</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talente</w:t>
            </w:r>
          </w:p>
        </w:tc>
        <w:tc>
          <w:tcPr>
            <w:tcW w:w="1613"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Transportul</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autonom</w:t>
            </w:r>
          </w:p>
        </w:tc>
        <w:tc>
          <w:tcPr>
            <w:tcW w:w="1560"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Cunoașterea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societății</w:t>
            </w:r>
          </w:p>
        </w:tc>
        <w:tc>
          <w:tcPr>
            <w:tcW w:w="1560" w:type="dxa"/>
            <w:tcBorders>
              <w:top w:val="nil"/>
              <w:left w:val="nil"/>
              <w:bottom w:val="single" w:sz="4" w:space="0" w:color="auto"/>
              <w:right w:val="single" w:sz="4" w:space="0" w:color="auto"/>
            </w:tcBorders>
            <w:shd w:val="clear" w:color="auto" w:fill="auto"/>
            <w:hideMark/>
          </w:tcPr>
          <w:p w:rsidR="00131B23" w:rsidRPr="00CA746A" w:rsidRDefault="00131B23" w:rsidP="00EE4AB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Casa</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și</w:t>
            </w:r>
            <w:r>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condiții</w:t>
            </w:r>
          </w:p>
        </w:tc>
      </w:tr>
    </w:tbl>
    <w:p w:rsidR="00131B23" w:rsidRPr="00CA746A" w:rsidRDefault="00131B23" w:rsidP="00131B23">
      <w:pPr>
        <w:spacing w:after="0" w:line="240" w:lineRule="auto"/>
        <w:jc w:val="both"/>
        <w:rPr>
          <w:rFonts w:ascii="Times New Roman" w:eastAsia="Times New Roman" w:hAnsi="Times New Roman" w:cs="Times New Roman"/>
          <w:sz w:val="20"/>
          <w:szCs w:val="20"/>
          <w:lang w:val="ro-RO"/>
        </w:rPr>
      </w:pPr>
      <w:r w:rsidRPr="00CA746A">
        <w:rPr>
          <w:rFonts w:ascii="Times New Roman" w:eastAsia="Times New Roman" w:hAnsi="Times New Roman" w:cs="Times New Roman"/>
          <w:sz w:val="20"/>
          <w:szCs w:val="20"/>
          <w:lang w:val="ro-RO"/>
        </w:rPr>
        <w:t>Sursa:</w:t>
      </w:r>
      <w:r>
        <w:rPr>
          <w:rFonts w:ascii="Times New Roman" w:eastAsia="Times New Roman" w:hAnsi="Times New Roman" w:cs="Times New Roman"/>
          <w:sz w:val="20"/>
          <w:szCs w:val="20"/>
          <w:lang w:val="ro-RO"/>
        </w:rPr>
        <w:t xml:space="preserve"> </w:t>
      </w:r>
      <w:r w:rsidRPr="00CA746A">
        <w:rPr>
          <w:rStyle w:val="fontstyle01"/>
          <w:rFonts w:ascii="Times New Roman" w:hAnsi="Times New Roman" w:cs="Times New Roman"/>
          <w:color w:val="auto"/>
          <w:sz w:val="20"/>
          <w:lang w:val="ro-RO"/>
        </w:rPr>
        <w:t>FRUIT</w:t>
      </w:r>
      <w:r>
        <w:rPr>
          <w:rStyle w:val="fontstyle01"/>
          <w:rFonts w:ascii="Times New Roman" w:hAnsi="Times New Roman" w:cs="Times New Roman"/>
          <w:color w:val="auto"/>
          <w:sz w:val="20"/>
          <w:lang w:val="ro-RO"/>
        </w:rPr>
        <w:t xml:space="preserve"> </w:t>
      </w:r>
      <w:r w:rsidRPr="00CA746A">
        <w:rPr>
          <w:rStyle w:val="fontstyle01"/>
          <w:rFonts w:ascii="Times New Roman" w:hAnsi="Times New Roman" w:cs="Times New Roman"/>
          <w:color w:val="auto"/>
          <w:sz w:val="20"/>
          <w:lang w:val="ro-RO"/>
        </w:rPr>
        <w:t>TRADE</w:t>
      </w:r>
      <w:r>
        <w:rPr>
          <w:rStyle w:val="fontstyle01"/>
          <w:rFonts w:ascii="Times New Roman" w:hAnsi="Times New Roman" w:cs="Times New Roman"/>
          <w:color w:val="auto"/>
          <w:sz w:val="20"/>
          <w:lang w:val="ro-RO"/>
        </w:rPr>
        <w:t xml:space="preserve"> </w:t>
      </w:r>
      <w:r w:rsidRPr="00CA746A">
        <w:rPr>
          <w:rStyle w:val="fontstyle01"/>
          <w:rFonts w:ascii="Times New Roman" w:hAnsi="Times New Roman" w:cs="Times New Roman"/>
          <w:color w:val="auto"/>
          <w:sz w:val="20"/>
          <w:lang w:val="ro-RO"/>
        </w:rPr>
        <w:t>2025,</w:t>
      </w:r>
      <w:r>
        <w:rPr>
          <w:rStyle w:val="fontstyle01"/>
          <w:rFonts w:ascii="Times New Roman" w:hAnsi="Times New Roman" w:cs="Times New Roman"/>
          <w:color w:val="auto"/>
          <w:sz w:val="20"/>
          <w:lang w:val="ro-RO"/>
        </w:rPr>
        <w:t xml:space="preserve"> </w:t>
      </w:r>
      <w:r w:rsidRPr="00CA746A">
        <w:rPr>
          <w:rFonts w:ascii="Times New Roman" w:hAnsi="Times New Roman" w:cs="Times New Roman"/>
          <w:color w:val="242021"/>
          <w:sz w:val="20"/>
          <w:szCs w:val="20"/>
          <w:lang w:val="ro-RO"/>
        </w:rPr>
        <w:t>GDI</w:t>
      </w:r>
      <w:r>
        <w:rPr>
          <w:rFonts w:ascii="Times New Roman" w:hAnsi="Times New Roman" w:cs="Times New Roman"/>
          <w:color w:val="242021"/>
          <w:sz w:val="20"/>
          <w:szCs w:val="20"/>
          <w:lang w:val="ro-RO"/>
        </w:rPr>
        <w:t xml:space="preserve"> </w:t>
      </w:r>
      <w:r w:rsidRPr="00CA746A">
        <w:rPr>
          <w:rFonts w:ascii="Times New Roman" w:hAnsi="Times New Roman" w:cs="Times New Roman"/>
          <w:color w:val="242021"/>
          <w:sz w:val="20"/>
          <w:szCs w:val="20"/>
          <w:lang w:val="ro-RO"/>
        </w:rPr>
        <w:t>Gottlieb</w:t>
      </w:r>
      <w:r>
        <w:rPr>
          <w:rFonts w:ascii="Times New Roman" w:hAnsi="Times New Roman" w:cs="Times New Roman"/>
          <w:color w:val="242021"/>
          <w:sz w:val="20"/>
          <w:szCs w:val="20"/>
          <w:lang w:val="ro-RO"/>
        </w:rPr>
        <w:t xml:space="preserve"> </w:t>
      </w:r>
      <w:r w:rsidRPr="00CA746A">
        <w:rPr>
          <w:rFonts w:ascii="Times New Roman" w:hAnsi="Times New Roman" w:cs="Times New Roman"/>
          <w:color w:val="242021"/>
          <w:sz w:val="20"/>
          <w:szCs w:val="20"/>
          <w:lang w:val="ro-RO"/>
        </w:rPr>
        <w:t>Duttweiler</w:t>
      </w:r>
      <w:r>
        <w:rPr>
          <w:rFonts w:ascii="Times New Roman" w:hAnsi="Times New Roman" w:cs="Times New Roman"/>
          <w:color w:val="242021"/>
          <w:sz w:val="20"/>
          <w:szCs w:val="20"/>
          <w:lang w:val="ro-RO"/>
        </w:rPr>
        <w:t xml:space="preserve"> </w:t>
      </w:r>
      <w:r w:rsidRPr="00CA746A">
        <w:rPr>
          <w:rFonts w:ascii="Times New Roman" w:hAnsi="Times New Roman" w:cs="Times New Roman"/>
          <w:color w:val="242021"/>
          <w:sz w:val="20"/>
          <w:szCs w:val="20"/>
          <w:lang w:val="ro-RO"/>
        </w:rPr>
        <w:t>Institute</w:t>
      </w: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Analiza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tendințelor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influențează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trebuie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studiate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minuțios,</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anume: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efectele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pozitive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negative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asupra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acomodarea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cerințele,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necesitățile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asigurarea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dezvoltări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durabile.</w:t>
      </w:r>
    </w:p>
    <w:p w:rsidR="00B57884" w:rsidRDefault="00B57884" w:rsidP="005D521A">
      <w:pPr>
        <w:spacing w:after="0" w:line="240" w:lineRule="auto"/>
        <w:ind w:firstLine="567"/>
        <w:jc w:val="both"/>
        <w:rPr>
          <w:rFonts w:ascii="Times New Roman" w:hAnsi="Times New Roman" w:cs="Times New Roman"/>
          <w:i/>
          <w:sz w:val="24"/>
          <w:szCs w:val="24"/>
        </w:rPr>
      </w:pPr>
    </w:p>
    <w:p w:rsidR="00EE4ABA" w:rsidRPr="00CA746A" w:rsidRDefault="00EE4ABA" w:rsidP="00EE4AB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estimează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80%</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toate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cultivate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nivel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global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vândute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marfă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proaspătă</w:t>
      </w:r>
      <w:r w:rsidRPr="00CA746A">
        <w:rPr>
          <w:rStyle w:val="Referinnotdesubsol"/>
          <w:rFonts w:ascii="Times New Roman" w:eastAsia="Times New Roman" w:hAnsi="Times New Roman" w:cs="Times New Roman"/>
          <w:sz w:val="24"/>
          <w:szCs w:val="24"/>
          <w:lang w:val="ro-RO"/>
        </w:rPr>
        <w:footnoteReference w:id="1"/>
      </w:r>
      <w:r w:rsidRPr="00CA746A">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Această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tendință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încă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excepția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țărilor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mature,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preferințele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consumatorilor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par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orienteze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către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imagine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naturală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proaspătă,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inclusiv</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congelate.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Acest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lucru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detrimentul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procesate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sucul,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conservate.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ultimul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deceniu,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cererea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mondială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congelate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crescut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5%</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același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timp,</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cererea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mondială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conservate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cutii,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pungi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sticle)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scăzut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1%</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Europa,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Australia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SUA.</w:t>
      </w:r>
    </w:p>
    <w:p w:rsidR="00EE4ABA" w:rsidRDefault="00EE4ABA" w:rsidP="005D521A">
      <w:pPr>
        <w:spacing w:after="0" w:line="240" w:lineRule="auto"/>
        <w:ind w:firstLine="567"/>
        <w:jc w:val="both"/>
        <w:rPr>
          <w:rFonts w:ascii="Times New Roman" w:hAnsi="Times New Roman" w:cs="Times New Roman"/>
          <w:i/>
          <w:sz w:val="24"/>
          <w:szCs w:val="24"/>
        </w:rPr>
      </w:pPr>
    </w:p>
    <w:p w:rsidR="00EE4ABA" w:rsidRDefault="00EE4ABA" w:rsidP="005D521A">
      <w:pPr>
        <w:spacing w:after="0" w:line="240" w:lineRule="auto"/>
        <w:ind w:firstLine="567"/>
        <w:jc w:val="both"/>
        <w:rPr>
          <w:rFonts w:ascii="Times New Roman" w:hAnsi="Times New Roman" w:cs="Times New Roman"/>
          <w:i/>
          <w:sz w:val="24"/>
          <w:szCs w:val="24"/>
        </w:rPr>
      </w:pP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Activitatea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comercială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desemnată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într-o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economie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"distribuție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vânzare",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constituie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veriga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circuitul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economic</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leagă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cuvinte,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distribuția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leagă,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spațiu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timp,</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producătorii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consumatorii.</w:t>
      </w:r>
    </w:p>
    <w:p w:rsidR="00131B23" w:rsidRPr="00CA746A" w:rsidRDefault="00131B23" w:rsidP="00131B23">
      <w:pPr>
        <w:spacing w:after="0" w:line="240" w:lineRule="auto"/>
        <w:ind w:firstLine="567"/>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Așteptările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consumatorului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referitor</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la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comerțul</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cu</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fructe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și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legume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după</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regiune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și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canale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distribuție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glob,</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către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anul</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2030</w:t>
      </w:r>
    </w:p>
    <w:p w:rsidR="00131B23" w:rsidRPr="00CA746A" w:rsidRDefault="00131B23" w:rsidP="00131B23">
      <w:pPr>
        <w:spacing w:after="0" w:line="240" w:lineRule="auto"/>
        <w:jc w:val="both"/>
        <w:rPr>
          <w:rFonts w:ascii="Times New Roman" w:eastAsia="Times New Roman" w:hAnsi="Times New Roman" w:cs="Times New Roman"/>
          <w:sz w:val="24"/>
          <w:szCs w:val="24"/>
          <w:lang w:val="ro-RO"/>
        </w:rPr>
      </w:pPr>
      <w:r w:rsidRPr="00CA746A">
        <w:rPr>
          <w:rFonts w:ascii="Times New Roman" w:hAnsi="Times New Roman" w:cs="Times New Roman"/>
          <w:noProof/>
          <w:lang w:val="ro-RO" w:eastAsia="ro-RO"/>
        </w:rPr>
        <w:drawing>
          <wp:inline distT="0" distB="0" distL="0" distR="0" wp14:anchorId="2E7A24DA" wp14:editId="1EE47D8A">
            <wp:extent cx="6119495" cy="3430905"/>
            <wp:effectExtent l="0" t="0" r="14605" b="1714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31B23" w:rsidRPr="005209B4" w:rsidRDefault="00131B23" w:rsidP="00131B23">
      <w:pPr>
        <w:spacing w:after="0" w:line="240" w:lineRule="auto"/>
        <w:jc w:val="both"/>
        <w:rPr>
          <w:rFonts w:ascii="Times New Roman" w:eastAsia="Times New Roman" w:hAnsi="Times New Roman" w:cs="Times New Roman"/>
          <w:sz w:val="20"/>
          <w:szCs w:val="20"/>
          <w:lang w:val="ro-RO"/>
        </w:rPr>
      </w:pPr>
      <w:r w:rsidRPr="005209B4">
        <w:rPr>
          <w:rFonts w:ascii="Times New Roman" w:eastAsia="Times New Roman" w:hAnsi="Times New Roman" w:cs="Times New Roman"/>
          <w:sz w:val="20"/>
          <w:szCs w:val="20"/>
          <w:lang w:val="ro-RO"/>
        </w:rPr>
        <w:t xml:space="preserve">Sursa: </w:t>
      </w:r>
      <w:r w:rsidRPr="005209B4">
        <w:rPr>
          <w:rStyle w:val="fontstyle01"/>
          <w:rFonts w:ascii="Times New Roman" w:hAnsi="Times New Roman" w:cs="Times New Roman"/>
          <w:b w:val="0"/>
          <w:color w:val="auto"/>
          <w:sz w:val="20"/>
          <w:lang w:val="ro-RO"/>
        </w:rPr>
        <w:t>FRUIT TRADE 2025</w:t>
      </w:r>
      <w:r w:rsidRPr="005209B4">
        <w:rPr>
          <w:rStyle w:val="fontstyle01"/>
          <w:rFonts w:ascii="Times New Roman" w:hAnsi="Times New Roman" w:cs="Times New Roman"/>
          <w:color w:val="auto"/>
          <w:sz w:val="20"/>
          <w:lang w:val="ro-RO"/>
        </w:rPr>
        <w:t xml:space="preserve">, </w:t>
      </w:r>
      <w:r w:rsidRPr="005209B4">
        <w:rPr>
          <w:rFonts w:ascii="Times New Roman" w:hAnsi="Times New Roman" w:cs="Times New Roman"/>
          <w:color w:val="242021"/>
          <w:sz w:val="20"/>
          <w:szCs w:val="20"/>
          <w:lang w:val="ro-RO"/>
        </w:rPr>
        <w:t>GDI Gottlieb Duttweiler Institute</w:t>
      </w: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Comerțul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internațional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suferă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transformări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esențiale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special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țările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economie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inevitabil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veni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implementat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Producătorii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exportatorii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trebuie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ajusteze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businessul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comerțul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(logistica)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reieșind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tendințele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comerțului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dorește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exporte.</w:t>
      </w: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comerțul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internațional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constată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două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scenarii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distinctive: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grad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maturitate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(Europa,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America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Nord)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accent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pune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calitate,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naturiste,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inofensive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majoritate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cazurilor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procurate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re-tail;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lastRenderedPageBreak/>
        <w:t>dezvoltare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(America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Latină,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Africa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Asia)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comerțul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diversificat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simplu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penetrat,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cazul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asigurării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logisticii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calității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solicitate.</w:t>
      </w: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hAnsi="Times New Roman" w:cs="Times New Roman"/>
          <w:noProof/>
          <w:lang w:val="ro-RO" w:eastAsia="ro-RO"/>
        </w:rPr>
        <w:drawing>
          <wp:anchor distT="0" distB="0" distL="114300" distR="114300" simplePos="0" relativeHeight="251676672" behindDoc="1" locked="0" layoutInCell="1" allowOverlap="1" wp14:anchorId="3EB0CF68" wp14:editId="20118C12">
            <wp:simplePos x="0" y="0"/>
            <wp:positionH relativeFrom="margin">
              <wp:align>right</wp:align>
            </wp:positionH>
            <wp:positionV relativeFrom="paragraph">
              <wp:posOffset>79185</wp:posOffset>
            </wp:positionV>
            <wp:extent cx="3141023" cy="2244436"/>
            <wp:effectExtent l="0" t="0" r="2540" b="3810"/>
            <wp:wrapTight wrapText="bothSides">
              <wp:wrapPolygon edited="0">
                <wp:start x="0" y="0"/>
                <wp:lineTo x="0" y="21453"/>
                <wp:lineTo x="21486" y="21453"/>
                <wp:lineTo x="21486"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înțelege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putea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vinde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viitor,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modelat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cheltuielile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proaspete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lungul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dimensiuni: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funcție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geografie,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canal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distribuție.</w:t>
      </w: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primul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rând,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vestea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bună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producători: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așteptăm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semnificativă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proaspete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toate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părțile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lumii.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cererii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determinată,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măsură,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expansiunea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populației,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combinație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cheltuielilor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alimentație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general,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precum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datorită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alegerilor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nutritive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îmbunătățite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favorizează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special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legumele.</w:t>
      </w: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Această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prezintă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afacerile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provocări.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posibil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existe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variații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între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regiuni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grupuri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venituri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privește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modul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evoluții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cererii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evoluează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timp.</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timp</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rapid,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alții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evolua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lent.</w:t>
      </w:r>
    </w:p>
    <w:p w:rsidR="00131B23" w:rsidRPr="00CA746A" w:rsidRDefault="00131B23" w:rsidP="00131B23">
      <w:pPr>
        <w:spacing w:after="0" w:line="240" w:lineRule="auto"/>
        <w:ind w:firstLine="567"/>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Estimări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la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nivelul</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comerțului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internațional</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cu</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fructe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ți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legume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continente</w:t>
      </w:r>
    </w:p>
    <w:tbl>
      <w:tblPr>
        <w:tblW w:w="9506" w:type="dxa"/>
        <w:tblLook w:val="04A0" w:firstRow="1" w:lastRow="0" w:firstColumn="1" w:lastColumn="0" w:noHBand="0" w:noVBand="1"/>
      </w:tblPr>
      <w:tblGrid>
        <w:gridCol w:w="3027"/>
        <w:gridCol w:w="2080"/>
        <w:gridCol w:w="2098"/>
        <w:gridCol w:w="2301"/>
      </w:tblGrid>
      <w:tr w:rsidR="00131B23" w:rsidRPr="00CA746A" w:rsidTr="00EE4ABA">
        <w:trPr>
          <w:trHeight w:val="475"/>
        </w:trPr>
        <w:tc>
          <w:tcPr>
            <w:tcW w:w="3027"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Regiune</w:t>
            </w:r>
          </w:p>
        </w:tc>
        <w:tc>
          <w:tcPr>
            <w:tcW w:w="2080" w:type="dxa"/>
            <w:tcBorders>
              <w:top w:val="single" w:sz="4" w:space="0" w:color="auto"/>
              <w:left w:val="nil"/>
              <w:bottom w:val="single" w:sz="4" w:space="0" w:color="auto"/>
              <w:right w:val="single" w:sz="4" w:space="0" w:color="auto"/>
            </w:tcBorders>
            <w:shd w:val="clear" w:color="000000" w:fill="DDEBF7"/>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Glob</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2015</w:t>
            </w:r>
          </w:p>
        </w:tc>
        <w:tc>
          <w:tcPr>
            <w:tcW w:w="2098" w:type="dxa"/>
            <w:tcBorders>
              <w:top w:val="single" w:sz="4" w:space="0" w:color="auto"/>
              <w:left w:val="nil"/>
              <w:bottom w:val="single" w:sz="4" w:space="0" w:color="auto"/>
              <w:right w:val="single" w:sz="4" w:space="0" w:color="auto"/>
            </w:tcBorders>
            <w:shd w:val="clear" w:color="000000" w:fill="DDEBF7"/>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Glob</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2030</w:t>
            </w:r>
          </w:p>
        </w:tc>
        <w:tc>
          <w:tcPr>
            <w:tcW w:w="2301" w:type="dxa"/>
            <w:tcBorders>
              <w:top w:val="single" w:sz="4" w:space="0" w:color="auto"/>
              <w:left w:val="nil"/>
              <w:bottom w:val="single" w:sz="4" w:space="0" w:color="auto"/>
              <w:right w:val="single" w:sz="4" w:space="0" w:color="auto"/>
            </w:tcBorders>
            <w:shd w:val="clear" w:color="000000" w:fill="DDEBF7"/>
            <w:vAlign w:val="center"/>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Abateri</w:t>
            </w:r>
          </w:p>
        </w:tc>
      </w:tr>
      <w:tr w:rsidR="00131B23" w:rsidRPr="00CA746A" w:rsidTr="00EE4ABA">
        <w:trPr>
          <w:trHeight w:val="255"/>
        </w:trPr>
        <w:tc>
          <w:tcPr>
            <w:tcW w:w="3027" w:type="dxa"/>
            <w:tcBorders>
              <w:top w:val="nil"/>
              <w:left w:val="single" w:sz="4" w:space="0" w:color="auto"/>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America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Nord,</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p>
        </w:tc>
        <w:tc>
          <w:tcPr>
            <w:tcW w:w="2080" w:type="dxa"/>
            <w:tcBorders>
              <w:top w:val="nil"/>
              <w:left w:val="nil"/>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11</w:t>
            </w:r>
          </w:p>
        </w:tc>
        <w:tc>
          <w:tcPr>
            <w:tcW w:w="2098" w:type="dxa"/>
            <w:tcBorders>
              <w:top w:val="nil"/>
              <w:left w:val="nil"/>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w:t>
            </w:r>
          </w:p>
        </w:tc>
        <w:tc>
          <w:tcPr>
            <w:tcW w:w="2301" w:type="dxa"/>
            <w:tcBorders>
              <w:top w:val="nil"/>
              <w:left w:val="nil"/>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w:t>
            </w:r>
          </w:p>
        </w:tc>
      </w:tr>
      <w:tr w:rsidR="00131B23" w:rsidRPr="00CA746A" w:rsidTr="00EE4ABA">
        <w:trPr>
          <w:trHeight w:val="255"/>
        </w:trPr>
        <w:tc>
          <w:tcPr>
            <w:tcW w:w="3027" w:type="dxa"/>
            <w:tcBorders>
              <w:top w:val="nil"/>
              <w:left w:val="single" w:sz="4" w:space="0" w:color="auto"/>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America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Latină,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p>
        </w:tc>
        <w:tc>
          <w:tcPr>
            <w:tcW w:w="2080" w:type="dxa"/>
            <w:tcBorders>
              <w:top w:val="nil"/>
              <w:left w:val="nil"/>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w:t>
            </w:r>
          </w:p>
        </w:tc>
        <w:tc>
          <w:tcPr>
            <w:tcW w:w="2098" w:type="dxa"/>
            <w:tcBorders>
              <w:top w:val="nil"/>
              <w:left w:val="nil"/>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w:t>
            </w:r>
          </w:p>
        </w:tc>
        <w:tc>
          <w:tcPr>
            <w:tcW w:w="2301" w:type="dxa"/>
            <w:tcBorders>
              <w:top w:val="nil"/>
              <w:left w:val="nil"/>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0</w:t>
            </w:r>
          </w:p>
        </w:tc>
      </w:tr>
      <w:tr w:rsidR="00131B23" w:rsidRPr="00CA746A" w:rsidTr="00EE4ABA">
        <w:trPr>
          <w:trHeight w:val="255"/>
        </w:trPr>
        <w:tc>
          <w:tcPr>
            <w:tcW w:w="3027" w:type="dxa"/>
            <w:tcBorders>
              <w:top w:val="nil"/>
              <w:left w:val="single" w:sz="4" w:space="0" w:color="auto"/>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Europa,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p>
        </w:tc>
        <w:tc>
          <w:tcPr>
            <w:tcW w:w="2080" w:type="dxa"/>
            <w:tcBorders>
              <w:top w:val="nil"/>
              <w:left w:val="nil"/>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21</w:t>
            </w:r>
          </w:p>
        </w:tc>
        <w:tc>
          <w:tcPr>
            <w:tcW w:w="2098" w:type="dxa"/>
            <w:tcBorders>
              <w:top w:val="nil"/>
              <w:left w:val="nil"/>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16</w:t>
            </w:r>
          </w:p>
        </w:tc>
        <w:tc>
          <w:tcPr>
            <w:tcW w:w="2301" w:type="dxa"/>
            <w:tcBorders>
              <w:top w:val="nil"/>
              <w:left w:val="nil"/>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-5</w:t>
            </w:r>
          </w:p>
        </w:tc>
      </w:tr>
      <w:tr w:rsidR="00131B23" w:rsidRPr="00CA746A" w:rsidTr="00EE4ABA">
        <w:trPr>
          <w:trHeight w:val="255"/>
        </w:trPr>
        <w:tc>
          <w:tcPr>
            <w:tcW w:w="3027" w:type="dxa"/>
            <w:tcBorders>
              <w:top w:val="nil"/>
              <w:left w:val="single" w:sz="4" w:space="0" w:color="auto"/>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Africa,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p>
        </w:tc>
        <w:tc>
          <w:tcPr>
            <w:tcW w:w="2080" w:type="dxa"/>
            <w:tcBorders>
              <w:top w:val="nil"/>
              <w:left w:val="nil"/>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14</w:t>
            </w:r>
          </w:p>
        </w:tc>
        <w:tc>
          <w:tcPr>
            <w:tcW w:w="2098" w:type="dxa"/>
            <w:tcBorders>
              <w:top w:val="nil"/>
              <w:left w:val="nil"/>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12</w:t>
            </w:r>
          </w:p>
        </w:tc>
        <w:tc>
          <w:tcPr>
            <w:tcW w:w="2301" w:type="dxa"/>
            <w:tcBorders>
              <w:top w:val="nil"/>
              <w:left w:val="nil"/>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w:t>
            </w:r>
          </w:p>
        </w:tc>
      </w:tr>
      <w:tr w:rsidR="00131B23" w:rsidRPr="00CA746A" w:rsidTr="00EE4ABA">
        <w:trPr>
          <w:trHeight w:val="255"/>
        </w:trPr>
        <w:tc>
          <w:tcPr>
            <w:tcW w:w="3027" w:type="dxa"/>
            <w:tcBorders>
              <w:top w:val="nil"/>
              <w:left w:val="single" w:sz="4" w:space="0" w:color="auto"/>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Asia,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p>
        </w:tc>
        <w:tc>
          <w:tcPr>
            <w:tcW w:w="2080" w:type="dxa"/>
            <w:tcBorders>
              <w:top w:val="nil"/>
              <w:left w:val="nil"/>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46</w:t>
            </w:r>
          </w:p>
        </w:tc>
        <w:tc>
          <w:tcPr>
            <w:tcW w:w="2098" w:type="dxa"/>
            <w:tcBorders>
              <w:top w:val="nil"/>
              <w:left w:val="nil"/>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56</w:t>
            </w:r>
          </w:p>
        </w:tc>
        <w:tc>
          <w:tcPr>
            <w:tcW w:w="2301" w:type="dxa"/>
            <w:tcBorders>
              <w:top w:val="nil"/>
              <w:left w:val="nil"/>
              <w:bottom w:val="single" w:sz="4" w:space="0" w:color="auto"/>
              <w:right w:val="single" w:sz="4" w:space="0" w:color="auto"/>
            </w:tcBorders>
            <w:shd w:val="clear" w:color="auto" w:fill="auto"/>
            <w:noWrap/>
            <w:vAlign w:val="bottom"/>
            <w:hideMark/>
          </w:tcPr>
          <w:p w:rsidR="00131B23" w:rsidRPr="00CA746A" w:rsidRDefault="00131B23" w:rsidP="00EE4ABA">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10</w:t>
            </w:r>
          </w:p>
        </w:tc>
      </w:tr>
      <w:tr w:rsidR="00131B23" w:rsidRPr="00CA746A" w:rsidTr="00EE4ABA">
        <w:trPr>
          <w:trHeight w:val="255"/>
        </w:trPr>
        <w:tc>
          <w:tcPr>
            <w:tcW w:w="3027" w:type="dxa"/>
            <w:tcBorders>
              <w:top w:val="nil"/>
              <w:left w:val="single" w:sz="4" w:space="0" w:color="auto"/>
              <w:bottom w:val="single" w:sz="4" w:space="0" w:color="auto"/>
              <w:right w:val="single" w:sz="4" w:space="0" w:color="auto"/>
            </w:tcBorders>
            <w:shd w:val="clear" w:color="000000" w:fill="D9D9D9"/>
            <w:noWrap/>
            <w:vAlign w:val="bottom"/>
            <w:hideMark/>
          </w:tcPr>
          <w:p w:rsidR="00131B23" w:rsidRPr="00CA746A" w:rsidRDefault="00131B23" w:rsidP="00EE4ABA">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Glob</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total</w:t>
            </w:r>
          </w:p>
        </w:tc>
        <w:tc>
          <w:tcPr>
            <w:tcW w:w="2080" w:type="dxa"/>
            <w:tcBorders>
              <w:top w:val="nil"/>
              <w:left w:val="nil"/>
              <w:bottom w:val="single" w:sz="4" w:space="0" w:color="auto"/>
              <w:right w:val="single" w:sz="4" w:space="0" w:color="auto"/>
            </w:tcBorders>
            <w:shd w:val="clear" w:color="000000" w:fill="D9D9D9"/>
            <w:noWrap/>
            <w:vAlign w:val="bottom"/>
            <w:hideMark/>
          </w:tcPr>
          <w:p w:rsidR="00131B23" w:rsidRPr="00CA746A" w:rsidRDefault="00131B23" w:rsidP="00EE4ABA">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100</w:t>
            </w:r>
          </w:p>
        </w:tc>
        <w:tc>
          <w:tcPr>
            <w:tcW w:w="2098" w:type="dxa"/>
            <w:tcBorders>
              <w:top w:val="nil"/>
              <w:left w:val="nil"/>
              <w:bottom w:val="single" w:sz="4" w:space="0" w:color="auto"/>
              <w:right w:val="single" w:sz="4" w:space="0" w:color="auto"/>
            </w:tcBorders>
            <w:shd w:val="clear" w:color="000000" w:fill="D9D9D9"/>
            <w:noWrap/>
            <w:vAlign w:val="bottom"/>
            <w:hideMark/>
          </w:tcPr>
          <w:p w:rsidR="00131B23" w:rsidRPr="00CA746A" w:rsidRDefault="00131B23" w:rsidP="00EE4ABA">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100</w:t>
            </w:r>
          </w:p>
        </w:tc>
        <w:tc>
          <w:tcPr>
            <w:tcW w:w="2301" w:type="dxa"/>
            <w:tcBorders>
              <w:top w:val="nil"/>
              <w:left w:val="nil"/>
              <w:bottom w:val="single" w:sz="4" w:space="0" w:color="auto"/>
              <w:right w:val="single" w:sz="4" w:space="0" w:color="auto"/>
            </w:tcBorders>
            <w:shd w:val="clear" w:color="000000" w:fill="D9D9D9"/>
            <w:noWrap/>
            <w:vAlign w:val="bottom"/>
            <w:hideMark/>
          </w:tcPr>
          <w:p w:rsidR="00131B23" w:rsidRPr="00CA746A" w:rsidRDefault="00131B23" w:rsidP="00EE4ABA">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X</w:t>
            </w:r>
          </w:p>
        </w:tc>
      </w:tr>
      <w:tr w:rsidR="00131B23" w:rsidRPr="00CA746A" w:rsidTr="00EE4ABA">
        <w:trPr>
          <w:trHeight w:val="255"/>
        </w:trPr>
        <w:tc>
          <w:tcPr>
            <w:tcW w:w="3027" w:type="dxa"/>
            <w:tcBorders>
              <w:top w:val="nil"/>
              <w:left w:val="single" w:sz="4" w:space="0" w:color="auto"/>
              <w:bottom w:val="single" w:sz="4" w:space="0" w:color="auto"/>
              <w:right w:val="single" w:sz="4" w:space="0" w:color="auto"/>
            </w:tcBorders>
            <w:shd w:val="clear" w:color="000000" w:fill="FCE4D6"/>
            <w:noWrap/>
            <w:vAlign w:val="bottom"/>
            <w:hideMark/>
          </w:tcPr>
          <w:p w:rsidR="00131B23" w:rsidRPr="00CA746A" w:rsidRDefault="00131B23" w:rsidP="00EE4ABA">
            <w:pPr>
              <w:spacing w:after="0" w:line="240" w:lineRule="auto"/>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Comerț</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mondial,</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trilioane</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Euro</w:t>
            </w:r>
          </w:p>
        </w:tc>
        <w:tc>
          <w:tcPr>
            <w:tcW w:w="2080" w:type="dxa"/>
            <w:tcBorders>
              <w:top w:val="nil"/>
              <w:left w:val="nil"/>
              <w:bottom w:val="single" w:sz="4" w:space="0" w:color="auto"/>
              <w:right w:val="single" w:sz="4" w:space="0" w:color="auto"/>
            </w:tcBorders>
            <w:shd w:val="clear" w:color="000000" w:fill="FCE4D6"/>
            <w:noWrap/>
            <w:vAlign w:val="bottom"/>
            <w:hideMark/>
          </w:tcPr>
          <w:p w:rsidR="00131B23" w:rsidRPr="00CA746A" w:rsidRDefault="00131B23" w:rsidP="00EE4ABA">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2.1</w:t>
            </w:r>
          </w:p>
        </w:tc>
        <w:tc>
          <w:tcPr>
            <w:tcW w:w="2098" w:type="dxa"/>
            <w:tcBorders>
              <w:top w:val="nil"/>
              <w:left w:val="nil"/>
              <w:bottom w:val="single" w:sz="4" w:space="0" w:color="auto"/>
              <w:right w:val="single" w:sz="4" w:space="0" w:color="auto"/>
            </w:tcBorders>
            <w:shd w:val="clear" w:color="000000" w:fill="FCE4D6"/>
            <w:noWrap/>
            <w:vAlign w:val="bottom"/>
            <w:hideMark/>
          </w:tcPr>
          <w:p w:rsidR="00131B23" w:rsidRPr="00CA746A" w:rsidRDefault="00131B23" w:rsidP="00EE4ABA">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4.8</w:t>
            </w:r>
          </w:p>
        </w:tc>
        <w:tc>
          <w:tcPr>
            <w:tcW w:w="2301" w:type="dxa"/>
            <w:tcBorders>
              <w:top w:val="nil"/>
              <w:left w:val="nil"/>
              <w:bottom w:val="single" w:sz="4" w:space="0" w:color="auto"/>
              <w:right w:val="single" w:sz="4" w:space="0" w:color="auto"/>
            </w:tcBorders>
            <w:shd w:val="clear" w:color="000000" w:fill="FCE4D6"/>
            <w:noWrap/>
            <w:vAlign w:val="bottom"/>
            <w:hideMark/>
          </w:tcPr>
          <w:p w:rsidR="00131B23" w:rsidRPr="00CA746A" w:rsidRDefault="00131B23" w:rsidP="00EE4ABA">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2.7</w:t>
            </w:r>
          </w:p>
        </w:tc>
      </w:tr>
    </w:tbl>
    <w:p w:rsidR="00131B23" w:rsidRPr="00CA746A" w:rsidRDefault="00131B23" w:rsidP="00131B23">
      <w:pPr>
        <w:spacing w:after="0" w:line="240" w:lineRule="auto"/>
        <w:jc w:val="both"/>
        <w:rPr>
          <w:rFonts w:ascii="Times New Roman" w:eastAsia="Times New Roman" w:hAnsi="Times New Roman" w:cs="Times New Roman"/>
          <w:sz w:val="20"/>
          <w:szCs w:val="20"/>
          <w:lang w:val="ro-RO"/>
        </w:rPr>
      </w:pPr>
      <w:r w:rsidRPr="00CA746A">
        <w:rPr>
          <w:rFonts w:ascii="Times New Roman" w:eastAsia="Times New Roman" w:hAnsi="Times New Roman" w:cs="Times New Roman"/>
          <w:sz w:val="20"/>
          <w:szCs w:val="20"/>
          <w:lang w:val="ro-RO"/>
        </w:rPr>
        <w:t>Sursa:</w:t>
      </w:r>
      <w:r>
        <w:rPr>
          <w:rFonts w:ascii="Times New Roman" w:eastAsia="Times New Roman" w:hAnsi="Times New Roman" w:cs="Times New Roman"/>
          <w:sz w:val="20"/>
          <w:szCs w:val="20"/>
          <w:lang w:val="ro-RO"/>
        </w:rPr>
        <w:t xml:space="preserve"> </w:t>
      </w:r>
      <w:r w:rsidRPr="005209B4">
        <w:rPr>
          <w:rStyle w:val="fontstyle01"/>
          <w:rFonts w:ascii="Times New Roman" w:hAnsi="Times New Roman" w:cs="Times New Roman"/>
          <w:b w:val="0"/>
          <w:color w:val="auto"/>
          <w:sz w:val="20"/>
          <w:lang w:val="ro-RO"/>
        </w:rPr>
        <w:t>FRUIT TRADE 2025,</w:t>
      </w:r>
      <w:r>
        <w:rPr>
          <w:rStyle w:val="fontstyle01"/>
          <w:rFonts w:ascii="Times New Roman" w:hAnsi="Times New Roman" w:cs="Times New Roman"/>
          <w:color w:val="auto"/>
          <w:sz w:val="20"/>
          <w:lang w:val="ro-RO"/>
        </w:rPr>
        <w:t xml:space="preserve"> </w:t>
      </w:r>
      <w:r w:rsidRPr="00CA746A">
        <w:rPr>
          <w:rFonts w:ascii="Times New Roman" w:hAnsi="Times New Roman" w:cs="Times New Roman"/>
          <w:color w:val="242021"/>
          <w:sz w:val="20"/>
          <w:szCs w:val="20"/>
          <w:lang w:val="ro-RO"/>
        </w:rPr>
        <w:t>GDI</w:t>
      </w:r>
      <w:r>
        <w:rPr>
          <w:rFonts w:ascii="Times New Roman" w:hAnsi="Times New Roman" w:cs="Times New Roman"/>
          <w:color w:val="242021"/>
          <w:sz w:val="20"/>
          <w:szCs w:val="20"/>
          <w:lang w:val="ro-RO"/>
        </w:rPr>
        <w:t xml:space="preserve"> </w:t>
      </w:r>
      <w:r w:rsidRPr="00CA746A">
        <w:rPr>
          <w:rFonts w:ascii="Times New Roman" w:hAnsi="Times New Roman" w:cs="Times New Roman"/>
          <w:color w:val="242021"/>
          <w:sz w:val="20"/>
          <w:szCs w:val="20"/>
          <w:lang w:val="ro-RO"/>
        </w:rPr>
        <w:t>Gottlieb</w:t>
      </w:r>
      <w:r>
        <w:rPr>
          <w:rFonts w:ascii="Times New Roman" w:hAnsi="Times New Roman" w:cs="Times New Roman"/>
          <w:color w:val="242021"/>
          <w:sz w:val="20"/>
          <w:szCs w:val="20"/>
          <w:lang w:val="ro-RO"/>
        </w:rPr>
        <w:t xml:space="preserve"> </w:t>
      </w:r>
      <w:r w:rsidRPr="00CA746A">
        <w:rPr>
          <w:rFonts w:ascii="Times New Roman" w:hAnsi="Times New Roman" w:cs="Times New Roman"/>
          <w:color w:val="242021"/>
          <w:sz w:val="20"/>
          <w:szCs w:val="20"/>
          <w:lang w:val="ro-RO"/>
        </w:rPr>
        <w:t>Duttweiler</w:t>
      </w:r>
      <w:r>
        <w:rPr>
          <w:rFonts w:ascii="Times New Roman" w:hAnsi="Times New Roman" w:cs="Times New Roman"/>
          <w:color w:val="242021"/>
          <w:sz w:val="20"/>
          <w:szCs w:val="20"/>
          <w:lang w:val="ro-RO"/>
        </w:rPr>
        <w:t xml:space="preserve"> </w:t>
      </w:r>
      <w:r w:rsidRPr="00CA746A">
        <w:rPr>
          <w:rFonts w:ascii="Times New Roman" w:hAnsi="Times New Roman" w:cs="Times New Roman"/>
          <w:color w:val="242021"/>
          <w:sz w:val="20"/>
          <w:szCs w:val="20"/>
          <w:lang w:val="ro-RO"/>
        </w:rPr>
        <w:t>Institute</w:t>
      </w: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Piața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Europei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continua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(atât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vest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cât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strategic</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trebuie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explorăm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Asia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Extremul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Orient,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respectiv</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caracteristice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doar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acestor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regiuni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următorii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15</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w:t>
      </w:r>
    </w:p>
    <w:p w:rsidR="00565C72" w:rsidRPr="00CA746A" w:rsidRDefault="00565C72" w:rsidP="00565C72">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Exportul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prioritar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durabilă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agriculturii</w:t>
      </w:r>
      <w:r>
        <w:rPr>
          <w:rFonts w:ascii="Times New Roman" w:eastAsia="Times New Roman" w:hAnsi="Times New Roman" w:cs="Times New Roman"/>
          <w:sz w:val="24"/>
          <w:szCs w:val="24"/>
          <w:lang w:val="ro-RO"/>
        </w:rPr>
        <w:t>. D</w:t>
      </w:r>
      <w:r w:rsidRPr="00CA746A">
        <w:rPr>
          <w:rFonts w:ascii="Times New Roman" w:eastAsia="Times New Roman" w:hAnsi="Times New Roman" w:cs="Times New Roman"/>
          <w:sz w:val="24"/>
          <w:szCs w:val="24"/>
          <w:lang w:val="ro-RO"/>
        </w:rPr>
        <w:t>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comerțului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internațional</w:t>
      </w:r>
      <w:r>
        <w:rPr>
          <w:rFonts w:ascii="Times New Roman" w:eastAsia="Times New Roman" w:hAnsi="Times New Roman" w:cs="Times New Roman"/>
          <w:sz w:val="24"/>
          <w:szCs w:val="24"/>
          <w:lang w:val="ro-RO"/>
        </w:rPr>
        <w:t xml:space="preserve"> și diversificarea piețelor pentru export este o necesitate pentru sectorul horticol, iar unele piețe alternative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propune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analiză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tabelul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jos:</w:t>
      </w:r>
    </w:p>
    <w:p w:rsidR="00565C72" w:rsidRPr="001A4439" w:rsidRDefault="00565C72" w:rsidP="00565C72">
      <w:pPr>
        <w:spacing w:after="0" w:line="240" w:lineRule="auto"/>
        <w:ind w:firstLine="567"/>
        <w:jc w:val="both"/>
        <w:rPr>
          <w:rFonts w:ascii="Times New Roman" w:eastAsia="Times New Roman" w:hAnsi="Times New Roman" w:cs="Times New Roman"/>
          <w:b/>
          <w:sz w:val="24"/>
          <w:szCs w:val="24"/>
          <w:lang w:val="ro-RO"/>
        </w:rPr>
      </w:pPr>
      <w:r w:rsidRPr="001A4439">
        <w:rPr>
          <w:rFonts w:ascii="Times New Roman" w:eastAsia="Times New Roman" w:hAnsi="Times New Roman" w:cs="Times New Roman"/>
          <w:b/>
          <w:sz w:val="24"/>
          <w:szCs w:val="24"/>
          <w:lang w:val="ro-RO"/>
        </w:rPr>
        <w:t>Analiza import de producție horticolă pe piețele strategice, anii 2005-2017 (USD)</w:t>
      </w:r>
    </w:p>
    <w:tbl>
      <w:tblPr>
        <w:tblW w:w="10207" w:type="dxa"/>
        <w:tblInd w:w="-147" w:type="dxa"/>
        <w:tblLayout w:type="fixed"/>
        <w:tblLook w:val="04A0" w:firstRow="1" w:lastRow="0" w:firstColumn="1" w:lastColumn="0" w:noHBand="0" w:noVBand="1"/>
      </w:tblPr>
      <w:tblGrid>
        <w:gridCol w:w="2135"/>
        <w:gridCol w:w="1058"/>
        <w:gridCol w:w="1058"/>
        <w:gridCol w:w="863"/>
        <w:gridCol w:w="1058"/>
        <w:gridCol w:w="1058"/>
        <w:gridCol w:w="1058"/>
        <w:gridCol w:w="926"/>
        <w:gridCol w:w="993"/>
      </w:tblGrid>
      <w:tr w:rsidR="00565C72" w:rsidRPr="001A4439" w:rsidTr="00512B30">
        <w:trPr>
          <w:trHeight w:val="779"/>
        </w:trPr>
        <w:tc>
          <w:tcPr>
            <w:tcW w:w="2135"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565C72" w:rsidRPr="001A4439"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Specificare</w:t>
            </w:r>
          </w:p>
        </w:tc>
        <w:tc>
          <w:tcPr>
            <w:tcW w:w="1058" w:type="dxa"/>
            <w:tcBorders>
              <w:top w:val="single" w:sz="4" w:space="0" w:color="auto"/>
              <w:left w:val="nil"/>
              <w:bottom w:val="single" w:sz="4" w:space="0" w:color="auto"/>
              <w:right w:val="single" w:sz="4" w:space="0" w:color="auto"/>
            </w:tcBorders>
            <w:shd w:val="clear" w:color="000000" w:fill="DDEBF7"/>
            <w:vAlign w:val="center"/>
            <w:hideMark/>
          </w:tcPr>
          <w:p w:rsidR="00565C72" w:rsidRPr="001A4439"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2005</w:t>
            </w:r>
          </w:p>
        </w:tc>
        <w:tc>
          <w:tcPr>
            <w:tcW w:w="1058" w:type="dxa"/>
            <w:tcBorders>
              <w:top w:val="single" w:sz="4" w:space="0" w:color="auto"/>
              <w:left w:val="nil"/>
              <w:bottom w:val="single" w:sz="4" w:space="0" w:color="auto"/>
              <w:right w:val="single" w:sz="4" w:space="0" w:color="auto"/>
            </w:tcBorders>
            <w:shd w:val="clear" w:color="000000" w:fill="DDEBF7"/>
            <w:vAlign w:val="center"/>
            <w:hideMark/>
          </w:tcPr>
          <w:p w:rsidR="00565C72" w:rsidRPr="001A4439"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2010</w:t>
            </w:r>
          </w:p>
        </w:tc>
        <w:tc>
          <w:tcPr>
            <w:tcW w:w="863" w:type="dxa"/>
            <w:tcBorders>
              <w:top w:val="single" w:sz="4" w:space="0" w:color="auto"/>
              <w:left w:val="nil"/>
              <w:bottom w:val="single" w:sz="4" w:space="0" w:color="auto"/>
              <w:right w:val="single" w:sz="4" w:space="0" w:color="auto"/>
            </w:tcBorders>
            <w:shd w:val="clear" w:color="000000" w:fill="DDEBF7"/>
            <w:vAlign w:val="center"/>
            <w:hideMark/>
          </w:tcPr>
          <w:p w:rsidR="00565C72" w:rsidRPr="001A4439"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 xml:space="preserve">Structura, % </w:t>
            </w:r>
            <w:r w:rsidRPr="001A4439">
              <w:rPr>
                <w:rFonts w:ascii="Times New Roman" w:eastAsia="Times New Roman" w:hAnsi="Times New Roman" w:cs="Times New Roman"/>
                <w:color w:val="000000"/>
                <w:spacing w:val="-6"/>
                <w:sz w:val="16"/>
                <w:szCs w:val="16"/>
                <w:lang w:val="ro-RO" w:eastAsia="ro-RO"/>
              </w:rPr>
              <w:t>(în mediu 2005-2010)</w:t>
            </w:r>
          </w:p>
        </w:tc>
        <w:tc>
          <w:tcPr>
            <w:tcW w:w="1058" w:type="dxa"/>
            <w:tcBorders>
              <w:top w:val="single" w:sz="4" w:space="0" w:color="auto"/>
              <w:left w:val="nil"/>
              <w:bottom w:val="single" w:sz="4" w:space="0" w:color="auto"/>
              <w:right w:val="single" w:sz="4" w:space="0" w:color="auto"/>
            </w:tcBorders>
            <w:shd w:val="clear" w:color="000000" w:fill="DDEBF7"/>
            <w:vAlign w:val="center"/>
            <w:hideMark/>
          </w:tcPr>
          <w:p w:rsidR="00565C72" w:rsidRPr="001A4439"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2015</w:t>
            </w:r>
          </w:p>
        </w:tc>
        <w:tc>
          <w:tcPr>
            <w:tcW w:w="1058" w:type="dxa"/>
            <w:tcBorders>
              <w:top w:val="single" w:sz="4" w:space="0" w:color="auto"/>
              <w:left w:val="nil"/>
              <w:bottom w:val="single" w:sz="4" w:space="0" w:color="auto"/>
              <w:right w:val="single" w:sz="4" w:space="0" w:color="auto"/>
            </w:tcBorders>
            <w:shd w:val="clear" w:color="000000" w:fill="DDEBF7"/>
            <w:vAlign w:val="center"/>
            <w:hideMark/>
          </w:tcPr>
          <w:p w:rsidR="00565C72" w:rsidRPr="001A4439"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2016</w:t>
            </w:r>
          </w:p>
        </w:tc>
        <w:tc>
          <w:tcPr>
            <w:tcW w:w="1058" w:type="dxa"/>
            <w:tcBorders>
              <w:top w:val="single" w:sz="4" w:space="0" w:color="auto"/>
              <w:left w:val="nil"/>
              <w:bottom w:val="single" w:sz="4" w:space="0" w:color="auto"/>
              <w:right w:val="single" w:sz="4" w:space="0" w:color="auto"/>
            </w:tcBorders>
            <w:shd w:val="clear" w:color="000000" w:fill="DDEBF7"/>
            <w:vAlign w:val="center"/>
            <w:hideMark/>
          </w:tcPr>
          <w:p w:rsidR="00565C72" w:rsidRPr="001A4439"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2017</w:t>
            </w:r>
          </w:p>
        </w:tc>
        <w:tc>
          <w:tcPr>
            <w:tcW w:w="926" w:type="dxa"/>
            <w:tcBorders>
              <w:top w:val="single" w:sz="4" w:space="0" w:color="auto"/>
              <w:left w:val="nil"/>
              <w:bottom w:val="single" w:sz="4" w:space="0" w:color="auto"/>
              <w:right w:val="single" w:sz="4" w:space="0" w:color="auto"/>
            </w:tcBorders>
            <w:shd w:val="clear" w:color="000000" w:fill="DDEBF7"/>
            <w:vAlign w:val="center"/>
            <w:hideMark/>
          </w:tcPr>
          <w:p w:rsidR="00565C72" w:rsidRPr="001A4439"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 xml:space="preserve">Structura, % </w:t>
            </w:r>
            <w:r w:rsidRPr="001A4439">
              <w:rPr>
                <w:rFonts w:ascii="Times New Roman" w:eastAsia="Times New Roman" w:hAnsi="Times New Roman" w:cs="Times New Roman"/>
                <w:color w:val="000000"/>
                <w:spacing w:val="-6"/>
                <w:sz w:val="16"/>
                <w:szCs w:val="16"/>
                <w:lang w:val="ro-RO" w:eastAsia="ro-RO"/>
              </w:rPr>
              <w:t>(în mediu 2015-2017)</w:t>
            </w:r>
          </w:p>
        </w:tc>
        <w:tc>
          <w:tcPr>
            <w:tcW w:w="993" w:type="dxa"/>
            <w:tcBorders>
              <w:top w:val="single" w:sz="4" w:space="0" w:color="auto"/>
              <w:left w:val="nil"/>
              <w:bottom w:val="single" w:sz="4" w:space="0" w:color="auto"/>
              <w:right w:val="single" w:sz="4" w:space="0" w:color="auto"/>
            </w:tcBorders>
            <w:shd w:val="clear" w:color="000000" w:fill="DDEBF7"/>
            <w:vAlign w:val="center"/>
            <w:hideMark/>
          </w:tcPr>
          <w:p w:rsidR="00565C72" w:rsidRPr="001A4439"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Abateri, %</w:t>
            </w:r>
            <w:r w:rsidRPr="001A4439">
              <w:rPr>
                <w:rFonts w:ascii="Times New Roman" w:eastAsia="Times New Roman" w:hAnsi="Times New Roman" w:cs="Times New Roman"/>
                <w:color w:val="000000"/>
                <w:spacing w:val="-6"/>
                <w:sz w:val="16"/>
                <w:szCs w:val="16"/>
                <w:lang w:val="ro-RO" w:eastAsia="ro-RO"/>
              </w:rPr>
              <w:t xml:space="preserve"> (în mediu 2015-2017 față de 2005-2010)</w:t>
            </w:r>
          </w:p>
        </w:tc>
      </w:tr>
      <w:tr w:rsidR="00565C72" w:rsidRPr="001A4439" w:rsidTr="00512B30">
        <w:trPr>
          <w:trHeight w:val="50"/>
        </w:trPr>
        <w:tc>
          <w:tcPr>
            <w:tcW w:w="10207" w:type="dxa"/>
            <w:gridSpan w:val="9"/>
            <w:tcBorders>
              <w:top w:val="single" w:sz="4" w:space="0" w:color="auto"/>
              <w:left w:val="single" w:sz="4" w:space="0" w:color="auto"/>
              <w:bottom w:val="single" w:sz="4" w:space="0" w:color="auto"/>
              <w:right w:val="single" w:sz="4" w:space="0" w:color="auto"/>
            </w:tcBorders>
            <w:shd w:val="clear" w:color="000000" w:fill="FCE4D6"/>
            <w:noWrap/>
            <w:vAlign w:val="bottom"/>
            <w:hideMark/>
          </w:tcPr>
          <w:p w:rsidR="00565C72" w:rsidRPr="001A4439"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Import producție horticolă - Egipt</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Legume, inclusiv tubercoli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213,398,312</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426,052,297</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64.4%</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538,650,219</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556,722,671</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455,473,695</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44.8%</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161.7%</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Fructe și nuci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68,016,345</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201,310,211</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27.1%</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716,324,810</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506,766,802</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334,706,609</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45.0%</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385.6%</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nuci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11,043,971</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45,967,552</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5.7%</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55,687,626</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45,838,694</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31,163,057</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3.8%</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155.2%</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struguri de masă</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2,131,995</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6,974,070</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0.9%</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11,546,835</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8,407,697</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5,804,934</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0.7%</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188.6%</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mere, pere și gutui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31,239,386</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95,411,824</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12.8%</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450,981,559</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329,990,638</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219,118,860</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28.9%</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526.4%</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prune, caie, cireșe și persici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1,320,781</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7,754,244</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0.9%</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41,536,521</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39,772,477</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20,603,414</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2.9%</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748.7%</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Conserve legume, fructe și nuci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16,830,223</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66,870,090</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8.4%</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170,139,069</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123,318,867</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59,023,608</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10.2%</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280.7%</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Total</w:t>
            </w:r>
          </w:p>
        </w:tc>
        <w:tc>
          <w:tcPr>
            <w:tcW w:w="1058"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298,244,880</w:t>
            </w:r>
          </w:p>
        </w:tc>
        <w:tc>
          <w:tcPr>
            <w:tcW w:w="1058"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694,232,598</w:t>
            </w:r>
          </w:p>
        </w:tc>
        <w:tc>
          <w:tcPr>
            <w:tcW w:w="863"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100.0%</w:t>
            </w:r>
          </w:p>
        </w:tc>
        <w:tc>
          <w:tcPr>
            <w:tcW w:w="1058"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1,425,114,098</w:t>
            </w:r>
          </w:p>
        </w:tc>
        <w:tc>
          <w:tcPr>
            <w:tcW w:w="1058"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1,186,808,340</w:t>
            </w:r>
          </w:p>
        </w:tc>
        <w:tc>
          <w:tcPr>
            <w:tcW w:w="1058"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849,203,912</w:t>
            </w:r>
          </w:p>
        </w:tc>
        <w:tc>
          <w:tcPr>
            <w:tcW w:w="926"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100.0%</w:t>
            </w:r>
          </w:p>
        </w:tc>
        <w:tc>
          <w:tcPr>
            <w:tcW w:w="993"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232.5%</w:t>
            </w:r>
          </w:p>
        </w:tc>
      </w:tr>
      <w:tr w:rsidR="00565C72" w:rsidRPr="001A4439" w:rsidTr="00512B30">
        <w:trPr>
          <w:trHeight w:val="50"/>
        </w:trPr>
        <w:tc>
          <w:tcPr>
            <w:tcW w:w="10207" w:type="dxa"/>
            <w:gridSpan w:val="9"/>
            <w:tcBorders>
              <w:top w:val="single" w:sz="4" w:space="0" w:color="auto"/>
              <w:left w:val="single" w:sz="4" w:space="0" w:color="auto"/>
              <w:bottom w:val="single" w:sz="4" w:space="0" w:color="auto"/>
              <w:right w:val="single" w:sz="4" w:space="0" w:color="auto"/>
            </w:tcBorders>
            <w:shd w:val="clear" w:color="000000" w:fill="FCE4D6"/>
            <w:noWrap/>
            <w:vAlign w:val="bottom"/>
            <w:hideMark/>
          </w:tcPr>
          <w:p w:rsidR="00565C72" w:rsidRPr="001A4439"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Import producție horticolă - India</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Legume, inclusiv tubercoli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593,550,428</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1,874,550,018</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53.0%</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3,676,071,315</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4,026,277,713</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3,961,263,439</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55.1%</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315.0%</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lastRenderedPageBreak/>
              <w:t>Fructe și nuci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787,563,213</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1,315,991,077</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45.2%</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3,042,949,777</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2,802,501,073</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3,427,020,418</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43.8%</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293.9%</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nuci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202,868,094</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390,550,103</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12.7%</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1,066,013,751</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899,136,903</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1,063,538,388</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14.3%</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340.3%</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struguri de masă</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10,911,310</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21,254,813</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0.7%</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66,162,450</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66,153,986</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87,318,148</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1.0%</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455.2%</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mere, pere și gutui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23,171,617</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133,660,150</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3.4%</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230,639,107</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265,449,046</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326,121,566</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3.9%</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349.5%</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prune, caie, cireșe și persici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364,766</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1,115,289</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0.0%</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3,678,592</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5,228,389</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5,739,902</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0.1%</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659.7%</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Conserve legume, fructe și nuci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20,657,326</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62,324,162</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1.8%</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72,629,077</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81,571,649</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96,438,418</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1.2%</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201.4%</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Total</w:t>
            </w:r>
          </w:p>
        </w:tc>
        <w:tc>
          <w:tcPr>
            <w:tcW w:w="1058"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1,401,770,967</w:t>
            </w:r>
          </w:p>
        </w:tc>
        <w:tc>
          <w:tcPr>
            <w:tcW w:w="1058"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3,252,865,257</w:t>
            </w:r>
          </w:p>
        </w:tc>
        <w:tc>
          <w:tcPr>
            <w:tcW w:w="863"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100.0%</w:t>
            </w:r>
          </w:p>
        </w:tc>
        <w:tc>
          <w:tcPr>
            <w:tcW w:w="1058"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6,791,650,169</w:t>
            </w:r>
          </w:p>
        </w:tc>
        <w:tc>
          <w:tcPr>
            <w:tcW w:w="1058"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6,910,350,435</w:t>
            </w:r>
          </w:p>
        </w:tc>
        <w:tc>
          <w:tcPr>
            <w:tcW w:w="1058"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7,484,722,275</w:t>
            </w:r>
          </w:p>
        </w:tc>
        <w:tc>
          <w:tcPr>
            <w:tcW w:w="926"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100.0%</w:t>
            </w:r>
          </w:p>
        </w:tc>
        <w:tc>
          <w:tcPr>
            <w:tcW w:w="993"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303.4%</w:t>
            </w:r>
          </w:p>
        </w:tc>
      </w:tr>
      <w:tr w:rsidR="00565C72" w:rsidRPr="001A4439" w:rsidTr="00512B30">
        <w:trPr>
          <w:trHeight w:val="50"/>
        </w:trPr>
        <w:tc>
          <w:tcPr>
            <w:tcW w:w="10207" w:type="dxa"/>
            <w:gridSpan w:val="9"/>
            <w:tcBorders>
              <w:top w:val="single" w:sz="4" w:space="0" w:color="auto"/>
              <w:left w:val="single" w:sz="4" w:space="0" w:color="auto"/>
              <w:bottom w:val="single" w:sz="4" w:space="0" w:color="auto"/>
              <w:right w:val="single" w:sz="4" w:space="0" w:color="auto"/>
            </w:tcBorders>
            <w:shd w:val="clear" w:color="000000" w:fill="FCE4D6"/>
            <w:noWrap/>
            <w:vAlign w:val="bottom"/>
            <w:hideMark/>
          </w:tcPr>
          <w:p w:rsidR="00565C72" w:rsidRPr="001A4439"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Import producție horticolă - Indonezia</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Legume, inclusiv tubercoli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127,410,992</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431,904,226</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36.0%</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558,081,192</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695,879,312</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836,405,647</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39.9%</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249.2%</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Fructe și nuci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217,484,837</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655,386,591</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56.2%</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666,373,011</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848,137,174</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1,129,998,505</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50.5%</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202.0%</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nuci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2,492,565</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5,444,238</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0.5%</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11,662,394</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14,431,612</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11,540,522</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0.7%</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316.1%</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struguri de masă</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31,731,806</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83,458,501</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7.4%</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144,296,236</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201,573,048</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236,464,718</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11.1%</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337.0%</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mere, pere și gutui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100,128,412</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255,915,338</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22.9%</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235,985,431</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373,909,338</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497,917,613</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21.1%</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207.4%</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prune, caie, cireșe și persici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384,088</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249,629</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0.0%</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936,225</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1,110,425</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2,403,149</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0.1%</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468.1%</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Conserve legume, fructe și nuci</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41,337,863</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80,195,285</w:t>
            </w:r>
          </w:p>
        </w:tc>
        <w:tc>
          <w:tcPr>
            <w:tcW w:w="86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7.8%</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140,355,966</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172,888,712</w:t>
            </w:r>
          </w:p>
        </w:tc>
        <w:tc>
          <w:tcPr>
            <w:tcW w:w="1058"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193,018,304</w:t>
            </w:r>
          </w:p>
        </w:tc>
        <w:tc>
          <w:tcPr>
            <w:tcW w:w="926"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9.7%</w:t>
            </w:r>
          </w:p>
        </w:tc>
        <w:tc>
          <w:tcPr>
            <w:tcW w:w="993" w:type="dxa"/>
            <w:tcBorders>
              <w:top w:val="nil"/>
              <w:left w:val="nil"/>
              <w:bottom w:val="single" w:sz="4" w:space="0" w:color="auto"/>
              <w:right w:val="single" w:sz="4" w:space="0" w:color="auto"/>
            </w:tcBorders>
            <w:shd w:val="clear" w:color="auto" w:fill="auto"/>
            <w:noWrap/>
            <w:vAlign w:val="bottom"/>
            <w:hideMark/>
          </w:tcPr>
          <w:p w:rsidR="00565C72" w:rsidRPr="001A4439"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A4439">
              <w:rPr>
                <w:rFonts w:ascii="Times New Roman" w:eastAsia="Times New Roman" w:hAnsi="Times New Roman" w:cs="Times New Roman"/>
                <w:color w:val="000000"/>
                <w:spacing w:val="-6"/>
                <w:sz w:val="16"/>
                <w:szCs w:val="16"/>
                <w:lang w:val="ro-RO" w:eastAsia="ro-RO"/>
              </w:rPr>
              <w:t>277.7%</w:t>
            </w:r>
          </w:p>
        </w:tc>
      </w:tr>
      <w:tr w:rsidR="00565C72" w:rsidRPr="001A4439" w:rsidTr="00512B30">
        <w:trPr>
          <w:trHeight w:val="50"/>
        </w:trPr>
        <w:tc>
          <w:tcPr>
            <w:tcW w:w="2135" w:type="dxa"/>
            <w:tcBorders>
              <w:top w:val="nil"/>
              <w:left w:val="single" w:sz="4" w:space="0" w:color="auto"/>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Total</w:t>
            </w:r>
          </w:p>
        </w:tc>
        <w:tc>
          <w:tcPr>
            <w:tcW w:w="1058"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386,233,692</w:t>
            </w:r>
          </w:p>
        </w:tc>
        <w:tc>
          <w:tcPr>
            <w:tcW w:w="1058"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1,167,486,102</w:t>
            </w:r>
          </w:p>
        </w:tc>
        <w:tc>
          <w:tcPr>
            <w:tcW w:w="863"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100.0%</w:t>
            </w:r>
          </w:p>
        </w:tc>
        <w:tc>
          <w:tcPr>
            <w:tcW w:w="1058"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1,364,810,169</w:t>
            </w:r>
          </w:p>
        </w:tc>
        <w:tc>
          <w:tcPr>
            <w:tcW w:w="1058"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1,716,905,198</w:t>
            </w:r>
          </w:p>
        </w:tc>
        <w:tc>
          <w:tcPr>
            <w:tcW w:w="1058"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2,159,422,456</w:t>
            </w:r>
          </w:p>
        </w:tc>
        <w:tc>
          <w:tcPr>
            <w:tcW w:w="926"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100.0%</w:t>
            </w:r>
          </w:p>
        </w:tc>
        <w:tc>
          <w:tcPr>
            <w:tcW w:w="993" w:type="dxa"/>
            <w:tcBorders>
              <w:top w:val="nil"/>
              <w:left w:val="nil"/>
              <w:bottom w:val="single" w:sz="4" w:space="0" w:color="auto"/>
              <w:right w:val="single" w:sz="4" w:space="0" w:color="auto"/>
            </w:tcBorders>
            <w:shd w:val="clear" w:color="000000" w:fill="D9D9D9"/>
            <w:noWrap/>
            <w:vAlign w:val="bottom"/>
            <w:hideMark/>
          </w:tcPr>
          <w:p w:rsidR="00565C72" w:rsidRPr="001A4439" w:rsidRDefault="00565C72" w:rsidP="00512B30">
            <w:pPr>
              <w:spacing w:after="0" w:line="240" w:lineRule="auto"/>
              <w:jc w:val="right"/>
              <w:rPr>
                <w:rFonts w:ascii="Times New Roman" w:eastAsia="Times New Roman" w:hAnsi="Times New Roman" w:cs="Times New Roman"/>
                <w:b/>
                <w:bCs/>
                <w:color w:val="000000"/>
                <w:spacing w:val="-6"/>
                <w:sz w:val="16"/>
                <w:szCs w:val="16"/>
                <w:lang w:val="ro-RO" w:eastAsia="ro-RO"/>
              </w:rPr>
            </w:pPr>
            <w:r w:rsidRPr="001A4439">
              <w:rPr>
                <w:rFonts w:ascii="Times New Roman" w:eastAsia="Times New Roman" w:hAnsi="Times New Roman" w:cs="Times New Roman"/>
                <w:b/>
                <w:bCs/>
                <w:color w:val="000000"/>
                <w:spacing w:val="-6"/>
                <w:sz w:val="16"/>
                <w:szCs w:val="16"/>
                <w:lang w:val="ro-RO" w:eastAsia="ro-RO"/>
              </w:rPr>
              <w:t>224.9%</w:t>
            </w:r>
          </w:p>
        </w:tc>
      </w:tr>
    </w:tbl>
    <w:p w:rsidR="00565C72" w:rsidRPr="001E6E8F" w:rsidRDefault="00565C72" w:rsidP="00565C72">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Pr>
          <w:rFonts w:ascii="Times New Roman" w:eastAsia="Times New Roman" w:hAnsi="Times New Roman" w:cs="Times New Roman"/>
          <w:sz w:val="18"/>
          <w:szCs w:val="24"/>
          <w:lang w:val="ro-RO"/>
        </w:rPr>
        <w:t xml:space="preserve"> </w:t>
      </w:r>
      <w:r w:rsidRPr="001E6E8F">
        <w:rPr>
          <w:rFonts w:ascii="Times New Roman" w:eastAsia="Times New Roman" w:hAnsi="Times New Roman" w:cs="Times New Roman"/>
          <w:sz w:val="18"/>
          <w:szCs w:val="24"/>
          <w:lang w:val="ro-RO"/>
        </w:rPr>
        <w:t>UN Comtrade</w:t>
      </w:r>
    </w:p>
    <w:p w:rsidR="00565C72" w:rsidRPr="00CA746A" w:rsidRDefault="00565C72" w:rsidP="00565C72">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Analizând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datele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tabelului,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constatăm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ritmul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w:t>
      </w:r>
      <w:r>
        <w:rPr>
          <w:rFonts w:ascii="Times New Roman" w:eastAsia="Times New Roman" w:hAnsi="Times New Roman" w:cs="Times New Roman"/>
          <w:sz w:val="24"/>
          <w:szCs w:val="24"/>
          <w:lang w:val="ro-RO"/>
        </w:rPr>
        <w:t xml:space="preserve"> a importului de producție horticole pe piețele de alternative analizate este mult mai rapid</w:t>
      </w:r>
      <w:r w:rsidRPr="00CA746A">
        <w:rPr>
          <w:rFonts w:ascii="Times New Roman" w:eastAsia="Times New Roman" w:hAnsi="Times New Roman" w:cs="Times New Roman"/>
          <w:sz w:val="24"/>
          <w:szCs w:val="24"/>
          <w:lang w:val="ro-RO"/>
        </w:rPr>
        <w:t>.</w:t>
      </w:r>
    </w:p>
    <w:p w:rsidR="00565C72" w:rsidRPr="00CA746A" w:rsidRDefault="00565C72" w:rsidP="00565C72">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b/>
          <w:sz w:val="24"/>
          <w:szCs w:val="24"/>
          <w:lang w:val="ro-RO"/>
        </w:rPr>
        <w:t>Constatări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pozitive: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Majoritatea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categoriilor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înregistrează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esențiale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imprtului, ceea ce prezintă o oportunitate reală pentru export din RM</w:t>
      </w:r>
      <w:r w:rsidRPr="00CA746A">
        <w:rPr>
          <w:rFonts w:ascii="Times New Roman" w:eastAsia="Times New Roman" w:hAnsi="Times New Roman" w:cs="Times New Roman"/>
          <w:sz w:val="24"/>
          <w:szCs w:val="24"/>
          <w:lang w:val="ro-RO"/>
        </w:rPr>
        <w:t>.</w:t>
      </w:r>
    </w:p>
    <w:p w:rsidR="00565C72" w:rsidRDefault="00565C72" w:rsidP="00565C72">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b/>
          <w:sz w:val="24"/>
          <w:szCs w:val="24"/>
          <w:lang w:val="ro-RO"/>
        </w:rPr>
        <w:t>Constatări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negative:</w:t>
      </w:r>
      <w:r>
        <w:rPr>
          <w:rFonts w:ascii="Times New Roman" w:eastAsia="Times New Roman" w:hAnsi="Times New Roman" w:cs="Times New Roman"/>
          <w:sz w:val="24"/>
          <w:szCs w:val="24"/>
          <w:lang w:val="ro-RO"/>
        </w:rPr>
        <w:t xml:space="preserve"> distanța de trasportare este extrem de mare și logistică mai dificilă de asigurat pentru fructe și legume</w:t>
      </w:r>
      <w:r w:rsidRPr="00CA746A">
        <w:rPr>
          <w:rFonts w:ascii="Times New Roman" w:eastAsia="Times New Roman" w:hAnsi="Times New Roman" w:cs="Times New Roman"/>
          <w:sz w:val="24"/>
          <w:szCs w:val="24"/>
          <w:lang w:val="ro-RO"/>
        </w:rPr>
        <w:t>.</w:t>
      </w:r>
    </w:p>
    <w:p w:rsidR="00565C72" w:rsidRPr="001E6E8F" w:rsidRDefault="00565C72" w:rsidP="00565C72">
      <w:pPr>
        <w:spacing w:after="0" w:line="240" w:lineRule="auto"/>
        <w:jc w:val="center"/>
        <w:rPr>
          <w:rFonts w:ascii="Times New Roman" w:eastAsia="Times New Roman" w:hAnsi="Times New Roman" w:cs="Times New Roman"/>
          <w:b/>
          <w:sz w:val="24"/>
          <w:szCs w:val="24"/>
          <w:lang w:val="ro-RO"/>
        </w:rPr>
      </w:pPr>
      <w:r w:rsidRPr="001E6E8F">
        <w:rPr>
          <w:rFonts w:ascii="Times New Roman" w:eastAsia="Times New Roman" w:hAnsi="Times New Roman" w:cs="Times New Roman"/>
          <w:b/>
          <w:sz w:val="24"/>
          <w:szCs w:val="24"/>
          <w:lang w:val="ro-RO"/>
        </w:rPr>
        <w:t>Analiza import de producție horticolă pe piețele strategice, anii 2005-2017 (kg)</w:t>
      </w:r>
    </w:p>
    <w:tbl>
      <w:tblPr>
        <w:tblW w:w="9634" w:type="dxa"/>
        <w:tblLook w:val="04A0" w:firstRow="1" w:lastRow="0" w:firstColumn="1" w:lastColumn="0" w:noHBand="0" w:noVBand="1"/>
      </w:tblPr>
      <w:tblGrid>
        <w:gridCol w:w="2033"/>
        <w:gridCol w:w="950"/>
        <w:gridCol w:w="950"/>
        <w:gridCol w:w="950"/>
        <w:gridCol w:w="950"/>
        <w:gridCol w:w="950"/>
        <w:gridCol w:w="950"/>
        <w:gridCol w:w="950"/>
        <w:gridCol w:w="951"/>
      </w:tblGrid>
      <w:tr w:rsidR="00565C72" w:rsidRPr="001E6E8F" w:rsidTr="00512B30">
        <w:trPr>
          <w:trHeight w:val="529"/>
        </w:trPr>
        <w:tc>
          <w:tcPr>
            <w:tcW w:w="2033"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565C72" w:rsidRPr="001E6E8F"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E6E8F">
              <w:rPr>
                <w:rFonts w:ascii="Times New Roman" w:eastAsia="Times New Roman" w:hAnsi="Times New Roman" w:cs="Times New Roman"/>
                <w:b/>
                <w:bCs/>
                <w:color w:val="000000"/>
                <w:spacing w:val="-6"/>
                <w:sz w:val="16"/>
                <w:szCs w:val="16"/>
                <w:lang w:val="ro-RO" w:eastAsia="ro-RO"/>
              </w:rPr>
              <w:t>Specificare</w:t>
            </w:r>
          </w:p>
        </w:tc>
        <w:tc>
          <w:tcPr>
            <w:tcW w:w="950" w:type="dxa"/>
            <w:tcBorders>
              <w:top w:val="single" w:sz="4" w:space="0" w:color="auto"/>
              <w:left w:val="nil"/>
              <w:bottom w:val="single" w:sz="4" w:space="0" w:color="auto"/>
              <w:right w:val="single" w:sz="4" w:space="0" w:color="auto"/>
            </w:tcBorders>
            <w:shd w:val="clear" w:color="000000" w:fill="DDEBF7"/>
            <w:vAlign w:val="center"/>
            <w:hideMark/>
          </w:tcPr>
          <w:p w:rsidR="00565C72" w:rsidRPr="001E6E8F"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E6E8F">
              <w:rPr>
                <w:rFonts w:ascii="Times New Roman" w:eastAsia="Times New Roman" w:hAnsi="Times New Roman" w:cs="Times New Roman"/>
                <w:b/>
                <w:bCs/>
                <w:color w:val="000000"/>
                <w:spacing w:val="-6"/>
                <w:sz w:val="16"/>
                <w:szCs w:val="16"/>
                <w:lang w:val="ro-RO" w:eastAsia="ro-RO"/>
              </w:rPr>
              <w:t>2005</w:t>
            </w:r>
          </w:p>
        </w:tc>
        <w:tc>
          <w:tcPr>
            <w:tcW w:w="950" w:type="dxa"/>
            <w:tcBorders>
              <w:top w:val="single" w:sz="4" w:space="0" w:color="auto"/>
              <w:left w:val="nil"/>
              <w:bottom w:val="single" w:sz="4" w:space="0" w:color="auto"/>
              <w:right w:val="single" w:sz="4" w:space="0" w:color="auto"/>
            </w:tcBorders>
            <w:shd w:val="clear" w:color="000000" w:fill="DDEBF7"/>
            <w:vAlign w:val="center"/>
            <w:hideMark/>
          </w:tcPr>
          <w:p w:rsidR="00565C72" w:rsidRPr="001E6E8F"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E6E8F">
              <w:rPr>
                <w:rFonts w:ascii="Times New Roman" w:eastAsia="Times New Roman" w:hAnsi="Times New Roman" w:cs="Times New Roman"/>
                <w:b/>
                <w:bCs/>
                <w:color w:val="000000"/>
                <w:spacing w:val="-6"/>
                <w:sz w:val="16"/>
                <w:szCs w:val="16"/>
                <w:lang w:val="ro-RO" w:eastAsia="ro-RO"/>
              </w:rPr>
              <w:t>2010</w:t>
            </w:r>
          </w:p>
        </w:tc>
        <w:tc>
          <w:tcPr>
            <w:tcW w:w="950" w:type="dxa"/>
            <w:tcBorders>
              <w:top w:val="single" w:sz="4" w:space="0" w:color="auto"/>
              <w:left w:val="nil"/>
              <w:bottom w:val="single" w:sz="4" w:space="0" w:color="auto"/>
              <w:right w:val="single" w:sz="4" w:space="0" w:color="auto"/>
            </w:tcBorders>
            <w:shd w:val="clear" w:color="000000" w:fill="DDEBF7"/>
            <w:vAlign w:val="center"/>
            <w:hideMark/>
          </w:tcPr>
          <w:p w:rsidR="00565C72" w:rsidRPr="001E6E8F"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E6E8F">
              <w:rPr>
                <w:rFonts w:ascii="Times New Roman" w:eastAsia="Times New Roman" w:hAnsi="Times New Roman" w:cs="Times New Roman"/>
                <w:b/>
                <w:bCs/>
                <w:color w:val="000000"/>
                <w:spacing w:val="-6"/>
                <w:sz w:val="16"/>
                <w:szCs w:val="16"/>
                <w:lang w:val="ro-RO" w:eastAsia="ro-RO"/>
              </w:rPr>
              <w:t>În mediu anii 2005-2010</w:t>
            </w:r>
          </w:p>
        </w:tc>
        <w:tc>
          <w:tcPr>
            <w:tcW w:w="950" w:type="dxa"/>
            <w:tcBorders>
              <w:top w:val="single" w:sz="4" w:space="0" w:color="auto"/>
              <w:left w:val="nil"/>
              <w:bottom w:val="single" w:sz="4" w:space="0" w:color="auto"/>
              <w:right w:val="single" w:sz="4" w:space="0" w:color="auto"/>
            </w:tcBorders>
            <w:shd w:val="clear" w:color="000000" w:fill="DDEBF7"/>
            <w:vAlign w:val="center"/>
            <w:hideMark/>
          </w:tcPr>
          <w:p w:rsidR="00565C72" w:rsidRPr="001E6E8F"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E6E8F">
              <w:rPr>
                <w:rFonts w:ascii="Times New Roman" w:eastAsia="Times New Roman" w:hAnsi="Times New Roman" w:cs="Times New Roman"/>
                <w:b/>
                <w:bCs/>
                <w:color w:val="000000"/>
                <w:spacing w:val="-6"/>
                <w:sz w:val="16"/>
                <w:szCs w:val="16"/>
                <w:lang w:val="ro-RO" w:eastAsia="ro-RO"/>
              </w:rPr>
              <w:t>2015</w:t>
            </w:r>
          </w:p>
        </w:tc>
        <w:tc>
          <w:tcPr>
            <w:tcW w:w="950" w:type="dxa"/>
            <w:tcBorders>
              <w:top w:val="single" w:sz="4" w:space="0" w:color="auto"/>
              <w:left w:val="nil"/>
              <w:bottom w:val="single" w:sz="4" w:space="0" w:color="auto"/>
              <w:right w:val="single" w:sz="4" w:space="0" w:color="auto"/>
            </w:tcBorders>
            <w:shd w:val="clear" w:color="000000" w:fill="DDEBF7"/>
            <w:vAlign w:val="center"/>
            <w:hideMark/>
          </w:tcPr>
          <w:p w:rsidR="00565C72" w:rsidRPr="001E6E8F"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E6E8F">
              <w:rPr>
                <w:rFonts w:ascii="Times New Roman" w:eastAsia="Times New Roman" w:hAnsi="Times New Roman" w:cs="Times New Roman"/>
                <w:b/>
                <w:bCs/>
                <w:color w:val="000000"/>
                <w:spacing w:val="-6"/>
                <w:sz w:val="16"/>
                <w:szCs w:val="16"/>
                <w:lang w:val="ro-RO" w:eastAsia="ro-RO"/>
              </w:rPr>
              <w:t>2016</w:t>
            </w:r>
          </w:p>
        </w:tc>
        <w:tc>
          <w:tcPr>
            <w:tcW w:w="950" w:type="dxa"/>
            <w:tcBorders>
              <w:top w:val="single" w:sz="4" w:space="0" w:color="auto"/>
              <w:left w:val="nil"/>
              <w:bottom w:val="single" w:sz="4" w:space="0" w:color="auto"/>
              <w:right w:val="single" w:sz="4" w:space="0" w:color="auto"/>
            </w:tcBorders>
            <w:shd w:val="clear" w:color="000000" w:fill="DDEBF7"/>
            <w:vAlign w:val="center"/>
            <w:hideMark/>
          </w:tcPr>
          <w:p w:rsidR="00565C72" w:rsidRPr="001E6E8F"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E6E8F">
              <w:rPr>
                <w:rFonts w:ascii="Times New Roman" w:eastAsia="Times New Roman" w:hAnsi="Times New Roman" w:cs="Times New Roman"/>
                <w:b/>
                <w:bCs/>
                <w:color w:val="000000"/>
                <w:spacing w:val="-6"/>
                <w:sz w:val="16"/>
                <w:szCs w:val="16"/>
                <w:lang w:val="ro-RO" w:eastAsia="ro-RO"/>
              </w:rPr>
              <w:t>2017</w:t>
            </w:r>
          </w:p>
        </w:tc>
        <w:tc>
          <w:tcPr>
            <w:tcW w:w="950" w:type="dxa"/>
            <w:tcBorders>
              <w:top w:val="single" w:sz="4" w:space="0" w:color="auto"/>
              <w:left w:val="nil"/>
              <w:bottom w:val="single" w:sz="4" w:space="0" w:color="auto"/>
              <w:right w:val="single" w:sz="4" w:space="0" w:color="auto"/>
            </w:tcBorders>
            <w:shd w:val="clear" w:color="000000" w:fill="DDEBF7"/>
            <w:vAlign w:val="center"/>
            <w:hideMark/>
          </w:tcPr>
          <w:p w:rsidR="00565C72" w:rsidRPr="001E6E8F"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E6E8F">
              <w:rPr>
                <w:rFonts w:ascii="Times New Roman" w:eastAsia="Times New Roman" w:hAnsi="Times New Roman" w:cs="Times New Roman"/>
                <w:b/>
                <w:bCs/>
                <w:color w:val="000000"/>
                <w:spacing w:val="-6"/>
                <w:sz w:val="16"/>
                <w:szCs w:val="16"/>
                <w:lang w:val="ro-RO" w:eastAsia="ro-RO"/>
              </w:rPr>
              <w:t>În mediu anii 2015-2017</w:t>
            </w:r>
          </w:p>
        </w:tc>
        <w:tc>
          <w:tcPr>
            <w:tcW w:w="951" w:type="dxa"/>
            <w:tcBorders>
              <w:top w:val="single" w:sz="4" w:space="0" w:color="auto"/>
              <w:left w:val="nil"/>
              <w:bottom w:val="single" w:sz="4" w:space="0" w:color="auto"/>
              <w:right w:val="single" w:sz="4" w:space="0" w:color="auto"/>
            </w:tcBorders>
            <w:shd w:val="clear" w:color="000000" w:fill="DDEBF7"/>
            <w:vAlign w:val="center"/>
            <w:hideMark/>
          </w:tcPr>
          <w:p w:rsidR="00565C72" w:rsidRPr="001E6E8F"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E6E8F">
              <w:rPr>
                <w:rFonts w:ascii="Times New Roman" w:eastAsia="Times New Roman" w:hAnsi="Times New Roman" w:cs="Times New Roman"/>
                <w:b/>
                <w:bCs/>
                <w:color w:val="000000"/>
                <w:spacing w:val="-6"/>
                <w:sz w:val="16"/>
                <w:szCs w:val="16"/>
                <w:lang w:val="ro-RO" w:eastAsia="ro-RO"/>
              </w:rPr>
              <w:t>Abateri, %</w:t>
            </w:r>
            <w:r w:rsidRPr="001E6E8F">
              <w:rPr>
                <w:rFonts w:ascii="Times New Roman" w:eastAsia="Times New Roman" w:hAnsi="Times New Roman" w:cs="Times New Roman"/>
                <w:color w:val="000000"/>
                <w:spacing w:val="-6"/>
                <w:sz w:val="16"/>
                <w:szCs w:val="16"/>
                <w:lang w:val="ro-RO" w:eastAsia="ro-RO"/>
              </w:rPr>
              <w:t xml:space="preserve"> (în mediu 2015-2017 față de 2005-2010)</w:t>
            </w:r>
          </w:p>
        </w:tc>
      </w:tr>
      <w:tr w:rsidR="00565C72" w:rsidRPr="001E6E8F" w:rsidTr="00512B30">
        <w:trPr>
          <w:trHeight w:val="50"/>
        </w:trPr>
        <w:tc>
          <w:tcPr>
            <w:tcW w:w="9634" w:type="dxa"/>
            <w:gridSpan w:val="9"/>
            <w:tcBorders>
              <w:top w:val="single" w:sz="4" w:space="0" w:color="auto"/>
              <w:left w:val="single" w:sz="4" w:space="0" w:color="auto"/>
              <w:bottom w:val="single" w:sz="4" w:space="0" w:color="auto"/>
              <w:right w:val="single" w:sz="4" w:space="0" w:color="auto"/>
            </w:tcBorders>
            <w:shd w:val="clear" w:color="000000" w:fill="FCE4D6"/>
            <w:noWrap/>
            <w:vAlign w:val="bottom"/>
            <w:hideMark/>
          </w:tcPr>
          <w:p w:rsidR="00565C72" w:rsidRPr="001E6E8F"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E6E8F">
              <w:rPr>
                <w:rFonts w:ascii="Times New Roman" w:eastAsia="Times New Roman" w:hAnsi="Times New Roman" w:cs="Times New Roman"/>
                <w:b/>
                <w:bCs/>
                <w:color w:val="000000"/>
                <w:spacing w:val="-6"/>
                <w:sz w:val="16"/>
                <w:szCs w:val="16"/>
                <w:lang w:val="ro-RO" w:eastAsia="ro-RO"/>
              </w:rPr>
              <w:t>Import producție horticolă - Egipt</w:t>
            </w:r>
          </w:p>
        </w:tc>
      </w:tr>
      <w:tr w:rsidR="00565C72" w:rsidRPr="001E6E8F" w:rsidTr="00512B30">
        <w:trPr>
          <w:trHeight w:val="50"/>
        </w:trPr>
        <w:tc>
          <w:tcPr>
            <w:tcW w:w="2033" w:type="dxa"/>
            <w:tcBorders>
              <w:top w:val="nil"/>
              <w:left w:val="single" w:sz="4" w:space="0" w:color="auto"/>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Fructe și nuci</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1"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r>
      <w:tr w:rsidR="00565C72" w:rsidRPr="001E6E8F" w:rsidTr="00512B30">
        <w:trPr>
          <w:trHeight w:val="50"/>
        </w:trPr>
        <w:tc>
          <w:tcPr>
            <w:tcW w:w="2033" w:type="dxa"/>
            <w:tcBorders>
              <w:top w:val="nil"/>
              <w:left w:val="single" w:sz="4" w:space="0" w:color="auto"/>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nuci</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4,209,446</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234,785,197</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119,497,322</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4,615,637</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1,538,546</w:t>
            </w:r>
          </w:p>
        </w:tc>
        <w:tc>
          <w:tcPr>
            <w:tcW w:w="951"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1.3%</w:t>
            </w:r>
          </w:p>
        </w:tc>
      </w:tr>
      <w:tr w:rsidR="00565C72" w:rsidRPr="001E6E8F" w:rsidTr="00512B30">
        <w:trPr>
          <w:trHeight w:val="50"/>
        </w:trPr>
        <w:tc>
          <w:tcPr>
            <w:tcW w:w="2033" w:type="dxa"/>
            <w:tcBorders>
              <w:top w:val="nil"/>
              <w:left w:val="single" w:sz="4" w:space="0" w:color="auto"/>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struguri de masă</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2,858,088</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14,230,538</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8,544,313</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4,931,963</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4,110,145</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2,824,236</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3,955,448</w:t>
            </w:r>
          </w:p>
        </w:tc>
        <w:tc>
          <w:tcPr>
            <w:tcW w:w="951"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46.3%</w:t>
            </w:r>
          </w:p>
        </w:tc>
      </w:tr>
      <w:tr w:rsidR="00565C72" w:rsidRPr="001E6E8F" w:rsidTr="00512B30">
        <w:trPr>
          <w:trHeight w:val="50"/>
        </w:trPr>
        <w:tc>
          <w:tcPr>
            <w:tcW w:w="2033" w:type="dxa"/>
            <w:tcBorders>
              <w:top w:val="nil"/>
              <w:left w:val="single" w:sz="4" w:space="0" w:color="auto"/>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mere, pere și gutui</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59,260,264</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258,132,000</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158,696,132</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436,173,462</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354,420,685</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263,531,382</w:t>
            </w:r>
          </w:p>
        </w:tc>
        <w:tc>
          <w:tcPr>
            <w:tcW w:w="951"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166.1%</w:t>
            </w:r>
          </w:p>
        </w:tc>
      </w:tr>
      <w:tr w:rsidR="00565C72" w:rsidRPr="001E6E8F" w:rsidTr="00512B30">
        <w:trPr>
          <w:trHeight w:val="50"/>
        </w:trPr>
        <w:tc>
          <w:tcPr>
            <w:tcW w:w="2033" w:type="dxa"/>
            <w:tcBorders>
              <w:top w:val="nil"/>
              <w:left w:val="single" w:sz="4" w:space="0" w:color="auto"/>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prune, caie, cireșe și persici</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1,603,302</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12,139,007</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6,871,155</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14,646,123</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4,882,041</w:t>
            </w:r>
          </w:p>
        </w:tc>
        <w:tc>
          <w:tcPr>
            <w:tcW w:w="951"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71.1%</w:t>
            </w:r>
          </w:p>
        </w:tc>
      </w:tr>
      <w:tr w:rsidR="00565C72" w:rsidRPr="001E6E8F" w:rsidTr="00512B30">
        <w:trPr>
          <w:trHeight w:val="50"/>
        </w:trPr>
        <w:tc>
          <w:tcPr>
            <w:tcW w:w="9634" w:type="dxa"/>
            <w:gridSpan w:val="9"/>
            <w:tcBorders>
              <w:top w:val="single" w:sz="4" w:space="0" w:color="auto"/>
              <w:left w:val="single" w:sz="4" w:space="0" w:color="auto"/>
              <w:bottom w:val="single" w:sz="4" w:space="0" w:color="auto"/>
              <w:right w:val="single" w:sz="4" w:space="0" w:color="auto"/>
            </w:tcBorders>
            <w:shd w:val="clear" w:color="000000" w:fill="FCE4D6"/>
            <w:noWrap/>
            <w:vAlign w:val="bottom"/>
            <w:hideMark/>
          </w:tcPr>
          <w:p w:rsidR="00565C72" w:rsidRPr="001E6E8F"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E6E8F">
              <w:rPr>
                <w:rFonts w:ascii="Times New Roman" w:eastAsia="Times New Roman" w:hAnsi="Times New Roman" w:cs="Times New Roman"/>
                <w:b/>
                <w:bCs/>
                <w:color w:val="000000"/>
                <w:spacing w:val="-6"/>
                <w:sz w:val="16"/>
                <w:szCs w:val="16"/>
                <w:lang w:val="ro-RO" w:eastAsia="ro-RO"/>
              </w:rPr>
              <w:t>Import producție horticolă - India</w:t>
            </w:r>
          </w:p>
        </w:tc>
      </w:tr>
      <w:tr w:rsidR="00565C72" w:rsidRPr="001E6E8F" w:rsidTr="00512B30">
        <w:trPr>
          <w:trHeight w:val="50"/>
        </w:trPr>
        <w:tc>
          <w:tcPr>
            <w:tcW w:w="2033" w:type="dxa"/>
            <w:tcBorders>
              <w:top w:val="nil"/>
              <w:left w:val="single" w:sz="4" w:space="0" w:color="auto"/>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Fructe și nuci</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1"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r>
      <w:tr w:rsidR="00565C72" w:rsidRPr="001E6E8F" w:rsidTr="00512B30">
        <w:trPr>
          <w:trHeight w:val="50"/>
        </w:trPr>
        <w:tc>
          <w:tcPr>
            <w:tcW w:w="2033" w:type="dxa"/>
            <w:tcBorders>
              <w:top w:val="nil"/>
              <w:left w:val="single" w:sz="4" w:space="0" w:color="auto"/>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nuci</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81,298,511</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144,662,971</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112,980,741</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199,222,070</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182,451,914</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203,125,066</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194,933,017</w:t>
            </w:r>
          </w:p>
        </w:tc>
        <w:tc>
          <w:tcPr>
            <w:tcW w:w="951"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172.5%</w:t>
            </w:r>
          </w:p>
        </w:tc>
      </w:tr>
      <w:tr w:rsidR="00565C72" w:rsidRPr="001E6E8F" w:rsidTr="00512B30">
        <w:trPr>
          <w:trHeight w:val="50"/>
        </w:trPr>
        <w:tc>
          <w:tcPr>
            <w:tcW w:w="2033" w:type="dxa"/>
            <w:tcBorders>
              <w:top w:val="nil"/>
              <w:left w:val="single" w:sz="4" w:space="0" w:color="auto"/>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struguri de masă</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8,151,217</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12,843,074</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10,497,146</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20,259,316</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19,712,875</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23,270,001</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21,080,731</w:t>
            </w:r>
          </w:p>
        </w:tc>
        <w:tc>
          <w:tcPr>
            <w:tcW w:w="951"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200.8%</w:t>
            </w:r>
          </w:p>
        </w:tc>
      </w:tr>
      <w:tr w:rsidR="00565C72" w:rsidRPr="001E6E8F" w:rsidTr="00512B30">
        <w:trPr>
          <w:trHeight w:val="50"/>
        </w:trPr>
        <w:tc>
          <w:tcPr>
            <w:tcW w:w="2033" w:type="dxa"/>
            <w:tcBorders>
              <w:top w:val="nil"/>
              <w:left w:val="single" w:sz="4" w:space="0" w:color="auto"/>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mere, pere și gutui</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37,763,559</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140,536,787</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89,150,173</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215,669,655</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280,397,006</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348,635,002</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281,567,221</w:t>
            </w:r>
          </w:p>
        </w:tc>
        <w:tc>
          <w:tcPr>
            <w:tcW w:w="951"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315.8%</w:t>
            </w:r>
          </w:p>
        </w:tc>
      </w:tr>
      <w:tr w:rsidR="00565C72" w:rsidRPr="001E6E8F" w:rsidTr="00512B30">
        <w:trPr>
          <w:trHeight w:val="50"/>
        </w:trPr>
        <w:tc>
          <w:tcPr>
            <w:tcW w:w="2033" w:type="dxa"/>
            <w:tcBorders>
              <w:top w:val="nil"/>
              <w:left w:val="single" w:sz="4" w:space="0" w:color="auto"/>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prune, caie, cireșe și persici</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363,210</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748,605</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555,908</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1,962,473</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3,056,547</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3,201,150</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2,740,057</w:t>
            </w:r>
          </w:p>
        </w:tc>
        <w:tc>
          <w:tcPr>
            <w:tcW w:w="951"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492.9%</w:t>
            </w:r>
          </w:p>
        </w:tc>
      </w:tr>
      <w:tr w:rsidR="00565C72" w:rsidRPr="001E6E8F" w:rsidTr="00512B30">
        <w:trPr>
          <w:trHeight w:val="50"/>
        </w:trPr>
        <w:tc>
          <w:tcPr>
            <w:tcW w:w="9634" w:type="dxa"/>
            <w:gridSpan w:val="9"/>
            <w:tcBorders>
              <w:top w:val="single" w:sz="4" w:space="0" w:color="auto"/>
              <w:left w:val="single" w:sz="4" w:space="0" w:color="auto"/>
              <w:bottom w:val="single" w:sz="4" w:space="0" w:color="auto"/>
              <w:right w:val="single" w:sz="4" w:space="0" w:color="auto"/>
            </w:tcBorders>
            <w:shd w:val="clear" w:color="000000" w:fill="FCE4D6"/>
            <w:noWrap/>
            <w:vAlign w:val="bottom"/>
            <w:hideMark/>
          </w:tcPr>
          <w:p w:rsidR="00565C72" w:rsidRPr="001E6E8F" w:rsidRDefault="00565C72" w:rsidP="00512B30">
            <w:pPr>
              <w:spacing w:after="0" w:line="240" w:lineRule="auto"/>
              <w:jc w:val="center"/>
              <w:rPr>
                <w:rFonts w:ascii="Times New Roman" w:eastAsia="Times New Roman" w:hAnsi="Times New Roman" w:cs="Times New Roman"/>
                <w:b/>
                <w:bCs/>
                <w:color w:val="000000"/>
                <w:spacing w:val="-6"/>
                <w:sz w:val="16"/>
                <w:szCs w:val="16"/>
                <w:lang w:val="ro-RO" w:eastAsia="ro-RO"/>
              </w:rPr>
            </w:pPr>
            <w:r w:rsidRPr="001E6E8F">
              <w:rPr>
                <w:rFonts w:ascii="Times New Roman" w:eastAsia="Times New Roman" w:hAnsi="Times New Roman" w:cs="Times New Roman"/>
                <w:b/>
                <w:bCs/>
                <w:color w:val="000000"/>
                <w:spacing w:val="-6"/>
                <w:sz w:val="16"/>
                <w:szCs w:val="16"/>
                <w:lang w:val="ro-RO" w:eastAsia="ro-RO"/>
              </w:rPr>
              <w:t>Import producție horticolă - Indonezia</w:t>
            </w:r>
          </w:p>
        </w:tc>
      </w:tr>
      <w:tr w:rsidR="00565C72" w:rsidRPr="001E6E8F" w:rsidTr="00512B30">
        <w:trPr>
          <w:trHeight w:val="50"/>
        </w:trPr>
        <w:tc>
          <w:tcPr>
            <w:tcW w:w="2033" w:type="dxa"/>
            <w:tcBorders>
              <w:top w:val="nil"/>
              <w:left w:val="single" w:sz="4" w:space="0" w:color="auto"/>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Fructe și nuci</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c>
          <w:tcPr>
            <w:tcW w:w="951"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 </w:t>
            </w:r>
          </w:p>
        </w:tc>
      </w:tr>
      <w:tr w:rsidR="00565C72" w:rsidRPr="001E6E8F" w:rsidTr="00512B30">
        <w:trPr>
          <w:trHeight w:val="50"/>
        </w:trPr>
        <w:tc>
          <w:tcPr>
            <w:tcW w:w="2033" w:type="dxa"/>
            <w:tcBorders>
              <w:top w:val="nil"/>
              <w:left w:val="single" w:sz="4" w:space="0" w:color="auto"/>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nuci</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650,000</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1,181,396</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915,698</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1,610,020</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1,889,706</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2,634,329</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2,044,685</w:t>
            </w:r>
          </w:p>
        </w:tc>
        <w:tc>
          <w:tcPr>
            <w:tcW w:w="951"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223.3%</w:t>
            </w:r>
          </w:p>
        </w:tc>
      </w:tr>
      <w:tr w:rsidR="00565C72" w:rsidRPr="001E6E8F" w:rsidTr="00512B30">
        <w:trPr>
          <w:trHeight w:val="50"/>
        </w:trPr>
        <w:tc>
          <w:tcPr>
            <w:tcW w:w="2033" w:type="dxa"/>
            <w:tcBorders>
              <w:top w:val="nil"/>
              <w:left w:val="single" w:sz="4" w:space="0" w:color="auto"/>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struguri de masă</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26,445,488</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42,730,390</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34,587,939</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47,901,373</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65,827,393</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107,552,671</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73,760,479</w:t>
            </w:r>
          </w:p>
        </w:tc>
        <w:tc>
          <w:tcPr>
            <w:tcW w:w="951"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213.3%</w:t>
            </w:r>
          </w:p>
        </w:tc>
      </w:tr>
      <w:tr w:rsidR="00565C72" w:rsidRPr="001E6E8F" w:rsidTr="00512B30">
        <w:trPr>
          <w:trHeight w:val="50"/>
        </w:trPr>
        <w:tc>
          <w:tcPr>
            <w:tcW w:w="2033" w:type="dxa"/>
            <w:tcBorders>
              <w:top w:val="nil"/>
              <w:left w:val="single" w:sz="4" w:space="0" w:color="auto"/>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mere, pere și gutui</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207,367,833</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308,762,921</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258,065,377</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187,204,752</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239,598,785</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341,069,727</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255,957,755</w:t>
            </w:r>
          </w:p>
        </w:tc>
        <w:tc>
          <w:tcPr>
            <w:tcW w:w="951"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99.2%</w:t>
            </w:r>
          </w:p>
        </w:tc>
      </w:tr>
      <w:tr w:rsidR="00565C72" w:rsidRPr="001E6E8F" w:rsidTr="00512B30">
        <w:trPr>
          <w:trHeight w:val="50"/>
        </w:trPr>
        <w:tc>
          <w:tcPr>
            <w:tcW w:w="2033" w:type="dxa"/>
            <w:tcBorders>
              <w:top w:val="nil"/>
              <w:left w:val="single" w:sz="4" w:space="0" w:color="auto"/>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ind w:firstLineChars="100" w:firstLine="154"/>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prune, caie, cireșe și persici</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368,042</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161,587</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264,815</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378,539</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362,446</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736,468</w:t>
            </w:r>
          </w:p>
        </w:tc>
        <w:tc>
          <w:tcPr>
            <w:tcW w:w="950"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492,484</w:t>
            </w:r>
          </w:p>
        </w:tc>
        <w:tc>
          <w:tcPr>
            <w:tcW w:w="951" w:type="dxa"/>
            <w:tcBorders>
              <w:top w:val="nil"/>
              <w:left w:val="nil"/>
              <w:bottom w:val="single" w:sz="4" w:space="0" w:color="auto"/>
              <w:right w:val="single" w:sz="4" w:space="0" w:color="auto"/>
            </w:tcBorders>
            <w:shd w:val="clear" w:color="auto" w:fill="auto"/>
            <w:noWrap/>
            <w:vAlign w:val="bottom"/>
            <w:hideMark/>
          </w:tcPr>
          <w:p w:rsidR="00565C72" w:rsidRPr="001E6E8F" w:rsidRDefault="00565C72" w:rsidP="00512B30">
            <w:pPr>
              <w:spacing w:after="0" w:line="240" w:lineRule="auto"/>
              <w:jc w:val="right"/>
              <w:rPr>
                <w:rFonts w:ascii="Times New Roman" w:eastAsia="Times New Roman" w:hAnsi="Times New Roman" w:cs="Times New Roman"/>
                <w:color w:val="000000"/>
                <w:spacing w:val="-6"/>
                <w:sz w:val="16"/>
                <w:szCs w:val="16"/>
                <w:lang w:val="ro-RO" w:eastAsia="ro-RO"/>
              </w:rPr>
            </w:pPr>
            <w:r w:rsidRPr="001E6E8F">
              <w:rPr>
                <w:rFonts w:ascii="Times New Roman" w:eastAsia="Times New Roman" w:hAnsi="Times New Roman" w:cs="Times New Roman"/>
                <w:color w:val="000000"/>
                <w:spacing w:val="-6"/>
                <w:sz w:val="16"/>
                <w:szCs w:val="16"/>
                <w:lang w:val="ro-RO" w:eastAsia="ro-RO"/>
              </w:rPr>
              <w:t>186.0%</w:t>
            </w:r>
          </w:p>
        </w:tc>
      </w:tr>
    </w:tbl>
    <w:p w:rsidR="00565C72" w:rsidRPr="001E6E8F" w:rsidRDefault="00565C72" w:rsidP="00565C72">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Pr>
          <w:rFonts w:ascii="Times New Roman" w:eastAsia="Times New Roman" w:hAnsi="Times New Roman" w:cs="Times New Roman"/>
          <w:sz w:val="18"/>
          <w:szCs w:val="24"/>
          <w:lang w:val="ro-RO"/>
        </w:rPr>
        <w:t xml:space="preserve"> </w:t>
      </w:r>
      <w:r w:rsidRPr="001E6E8F">
        <w:rPr>
          <w:rFonts w:ascii="Times New Roman" w:eastAsia="Times New Roman" w:hAnsi="Times New Roman" w:cs="Times New Roman"/>
          <w:sz w:val="18"/>
          <w:szCs w:val="24"/>
          <w:lang w:val="ro-RO"/>
        </w:rPr>
        <w:t>UN Comtrade</w:t>
      </w:r>
    </w:p>
    <w:p w:rsidR="00565C72" w:rsidRPr="00CA746A" w:rsidRDefault="00565C72" w:rsidP="00565C72">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Constatările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informațiile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prezentate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tabelul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sus</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demonstrează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următoarele</w:t>
      </w:r>
      <w:r>
        <w:rPr>
          <w:rFonts w:ascii="Times New Roman" w:eastAsia="Times New Roman" w:hAnsi="Times New Roman" w:cs="Times New Roman"/>
          <w:sz w:val="24"/>
          <w:szCs w:val="24"/>
          <w:lang w:val="ro-RO"/>
        </w:rPr>
        <w:t>: pentru toate categoriile de fructe și legume sunt interes de import pe piețele alternative de export al RM, deoarece în rpimul rând în această regiune crește rapid numărul populației și respectiv și consumul; peterea de cumpărare sporește ce duce la creșterea consumului</w:t>
      </w:r>
      <w:r w:rsidRPr="00CA746A">
        <w:rPr>
          <w:rFonts w:ascii="Times New Roman" w:eastAsia="Times New Roman" w:hAnsi="Times New Roman" w:cs="Times New Roman"/>
          <w:sz w:val="24"/>
          <w:szCs w:val="24"/>
          <w:lang w:val="ro-RO"/>
        </w:rPr>
        <w:t>.</w:t>
      </w:r>
    </w:p>
    <w:p w:rsidR="00131B23" w:rsidRDefault="00131B23" w:rsidP="005D521A">
      <w:pPr>
        <w:spacing w:after="0" w:line="240" w:lineRule="auto"/>
        <w:ind w:firstLine="567"/>
        <w:jc w:val="both"/>
        <w:rPr>
          <w:rFonts w:ascii="Times New Roman" w:hAnsi="Times New Roman" w:cs="Times New Roman"/>
          <w:i/>
          <w:sz w:val="24"/>
          <w:szCs w:val="24"/>
        </w:rPr>
      </w:pPr>
    </w:p>
    <w:p w:rsidR="00131B23" w:rsidRDefault="00131B23" w:rsidP="005D521A">
      <w:pPr>
        <w:spacing w:after="0" w:line="240" w:lineRule="auto"/>
        <w:ind w:firstLine="567"/>
        <w:jc w:val="both"/>
        <w:rPr>
          <w:rFonts w:ascii="Times New Roman" w:hAnsi="Times New Roman" w:cs="Times New Roman"/>
          <w:i/>
          <w:sz w:val="24"/>
          <w:szCs w:val="24"/>
        </w:rPr>
      </w:pPr>
    </w:p>
    <w:p w:rsidR="00D8793F" w:rsidRPr="00CA746A" w:rsidRDefault="005C1292" w:rsidP="005D521A">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Evoluția pieței locale pentru produse horticole</w:t>
      </w:r>
    </w:p>
    <w:p w:rsidR="005919D6" w:rsidRPr="00CA746A" w:rsidRDefault="005919D6" w:rsidP="005D521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Problemele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majore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pieței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interne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țin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asigurarea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calității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inofensivității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produselor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contextul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fragmentării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puternice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producere.</w:t>
      </w:r>
      <w:r w:rsidR="00CA746A">
        <w:rPr>
          <w:rFonts w:ascii="Times New Roman" w:hAnsi="Times New Roman" w:cs="Times New Roman"/>
          <w:sz w:val="24"/>
          <w:szCs w:val="24"/>
        </w:rPr>
        <w:t xml:space="preserve"> </w:t>
      </w:r>
    </w:p>
    <w:p w:rsidR="005919D6" w:rsidRPr="00CA746A" w:rsidRDefault="005919D6" w:rsidP="005D521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Adițional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observă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diferență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dintre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prețurile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prețurile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comercializare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amănuntul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cauza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comunicării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deficiente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lanțul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numărului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intermediari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lanțul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producător-consumator.</w:t>
      </w:r>
    </w:p>
    <w:p w:rsidR="005919D6" w:rsidRPr="00CA746A" w:rsidRDefault="005919D6" w:rsidP="005D521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Cauza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problemelor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rezidă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infrastructura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piață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slab</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Principalul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loc</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procurare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produselor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pieţele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aer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liber,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sau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intermediul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piețelor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angro</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Chișinău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Bălți).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majoritate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piețelor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existente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asigură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condiții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minime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lastRenderedPageBreak/>
        <w:t>menținerea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calității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inofensivității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produselor.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îmbunătăți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situația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acest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domeniu,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Guvernul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aprobat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Programul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infrastructurii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piaţă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produsele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agroalimentare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(HG</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741</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17.08.2010),</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prevede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Centrului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Agroalimentar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Chişinău,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pieţelor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agricole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regionale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centrelor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logistică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principalele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zone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producere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consum.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Planul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acțiuni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stipulat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Program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fost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îndeplinit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termenii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specificați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motive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organizațional-financiare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moment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impune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revizuirea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lui.</w:t>
      </w:r>
      <w:r w:rsidR="00CA746A">
        <w:rPr>
          <w:rFonts w:ascii="Times New Roman" w:hAnsi="Times New Roman" w:cs="Times New Roman"/>
          <w:sz w:val="24"/>
          <w:szCs w:val="24"/>
        </w:rPr>
        <w:t xml:space="preserve"> </w:t>
      </w:r>
    </w:p>
    <w:p w:rsidR="0090120E" w:rsidRDefault="0090120E" w:rsidP="005D521A">
      <w:pPr>
        <w:spacing w:after="0" w:line="240" w:lineRule="auto"/>
        <w:ind w:firstLine="567"/>
        <w:jc w:val="both"/>
        <w:rPr>
          <w:rFonts w:ascii="Times New Roman" w:eastAsia="Times New Roman" w:hAnsi="Times New Roman" w:cs="Times New Roman"/>
          <w:sz w:val="24"/>
          <w:szCs w:val="24"/>
          <w:lang w:val="ro-RO"/>
        </w:rPr>
      </w:pPr>
    </w:p>
    <w:p w:rsidR="0090120E" w:rsidRPr="0090120E" w:rsidRDefault="0090120E" w:rsidP="005D521A">
      <w:pPr>
        <w:spacing w:after="0" w:line="240" w:lineRule="auto"/>
        <w:ind w:firstLine="567"/>
        <w:jc w:val="both"/>
        <w:rPr>
          <w:rFonts w:ascii="Times New Roman" w:eastAsia="Times New Roman" w:hAnsi="Times New Roman" w:cs="Times New Roman"/>
          <w:i/>
          <w:sz w:val="24"/>
          <w:szCs w:val="24"/>
          <w:lang w:val="ro-RO"/>
        </w:rPr>
      </w:pPr>
      <w:r w:rsidRPr="0090120E">
        <w:rPr>
          <w:rFonts w:ascii="Times New Roman" w:eastAsia="Times New Roman" w:hAnsi="Times New Roman" w:cs="Times New Roman"/>
          <w:i/>
          <w:sz w:val="24"/>
          <w:szCs w:val="24"/>
          <w:lang w:val="ro-RO"/>
        </w:rPr>
        <w:t>Tendințe în exportul produselor horticole</w:t>
      </w:r>
    </w:p>
    <w:p w:rsidR="00BE46ED" w:rsidRPr="00CA746A" w:rsidRDefault="00BE46ED"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Exportul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prioritar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durabilă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agriculturii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dinamica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comerțului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internațional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propune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analiză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tabelul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jos:</w:t>
      </w:r>
    </w:p>
    <w:p w:rsidR="00BE46ED" w:rsidRPr="00CA746A" w:rsidRDefault="00BE46ED" w:rsidP="005D521A">
      <w:pPr>
        <w:spacing w:after="0" w:line="240" w:lineRule="auto"/>
        <w:ind w:firstLine="567"/>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Analiza</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import</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export</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de</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producție</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horticolă</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al</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RM,</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anii</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2005-2017</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(USD)</w:t>
      </w:r>
    </w:p>
    <w:p w:rsidR="00BE46ED" w:rsidRPr="00CA746A" w:rsidRDefault="00BE46ED" w:rsidP="005D521A">
      <w:pPr>
        <w:spacing w:after="0" w:line="240" w:lineRule="auto"/>
        <w:jc w:val="both"/>
        <w:rPr>
          <w:rFonts w:ascii="Times New Roman" w:eastAsia="Times New Roman" w:hAnsi="Times New Roman" w:cs="Times New Roman"/>
          <w:sz w:val="24"/>
          <w:szCs w:val="24"/>
          <w:lang w:val="ro-RO"/>
        </w:rPr>
      </w:pPr>
      <w:r w:rsidRPr="00CA746A">
        <w:rPr>
          <w:rFonts w:ascii="Times New Roman" w:hAnsi="Times New Roman" w:cs="Times New Roman"/>
          <w:noProof/>
          <w:lang w:val="ro-RO" w:eastAsia="ro-RO"/>
        </w:rPr>
        <w:drawing>
          <wp:inline distT="0" distB="0" distL="0" distR="0" wp14:anchorId="7E66DDDB" wp14:editId="4B5A23FA">
            <wp:extent cx="6119495" cy="4497566"/>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495" cy="4497566"/>
                    </a:xfrm>
                    <a:prstGeom prst="rect">
                      <a:avLst/>
                    </a:prstGeom>
                    <a:noFill/>
                    <a:ln>
                      <a:noFill/>
                    </a:ln>
                  </pic:spPr>
                </pic:pic>
              </a:graphicData>
            </a:graphic>
          </wp:inline>
        </w:drawing>
      </w:r>
    </w:p>
    <w:p w:rsidR="00BE46ED" w:rsidRPr="00CA746A" w:rsidRDefault="00BE46ED"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p>
    <w:p w:rsidR="00BE46ED" w:rsidRPr="00CA746A" w:rsidRDefault="00BE46ED"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Analizând</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datele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tabelului,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constatăm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ritmul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rapid</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Datele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statistice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existente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permite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analiza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calitativ</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importanța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fiecărui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sub-sector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horticulturii,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duce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evidența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baza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prețului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indicativ</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vamă,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finale.</w:t>
      </w:r>
    </w:p>
    <w:p w:rsidR="00BE46ED" w:rsidRPr="00CA746A" w:rsidRDefault="00BE46ED"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b/>
          <w:sz w:val="24"/>
          <w:szCs w:val="24"/>
          <w:lang w:val="ro-RO"/>
        </w:rPr>
        <w:t>Constatări</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pozitive: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Majoritatea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categoriilor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înregistrează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esențiale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culturile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nucifere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(importurile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nuci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efectuate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doar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decojirea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ulterior).</w:t>
      </w:r>
    </w:p>
    <w:p w:rsidR="00BE46ED" w:rsidRPr="00CA746A" w:rsidRDefault="00BE46ED"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b/>
          <w:sz w:val="24"/>
          <w:szCs w:val="24"/>
          <w:lang w:val="ro-RO"/>
        </w:rPr>
        <w:t>Constatări</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negative: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valoarea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sămânțoase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reduc,</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suntem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poziționați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doar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(Federația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Rusă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90%</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cantitate)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puterea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cumpărare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consumatorului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reduce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abundată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intermediari;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importăm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proaspătă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special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perioada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balanța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comercială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negativă.</w:t>
      </w:r>
    </w:p>
    <w:tbl>
      <w:tblPr>
        <w:tblStyle w:val="GrilTabel"/>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66"/>
      </w:tblGrid>
      <w:tr w:rsidR="00BE46ED" w:rsidRPr="00CA746A" w:rsidTr="00215B0F">
        <w:tc>
          <w:tcPr>
            <w:tcW w:w="4836" w:type="dxa"/>
          </w:tcPr>
          <w:p w:rsidR="00BE46ED" w:rsidRPr="00CA746A" w:rsidRDefault="00BE46ED" w:rsidP="005D521A">
            <w:pPr>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noProof/>
                <w:sz w:val="24"/>
                <w:szCs w:val="24"/>
                <w:lang w:val="ro-RO" w:eastAsia="ro-RO"/>
              </w:rPr>
              <w:lastRenderedPageBreak/>
              <w:drawing>
                <wp:inline distT="0" distB="0" distL="0" distR="0" wp14:anchorId="5C230CC1" wp14:editId="47AD2746">
                  <wp:extent cx="2933700" cy="1763471"/>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2140" cy="1774555"/>
                          </a:xfrm>
                          <a:prstGeom prst="rect">
                            <a:avLst/>
                          </a:prstGeom>
                          <a:noFill/>
                        </pic:spPr>
                      </pic:pic>
                    </a:graphicData>
                  </a:graphic>
                </wp:inline>
              </w:drawing>
            </w:r>
          </w:p>
        </w:tc>
        <w:tc>
          <w:tcPr>
            <w:tcW w:w="4836" w:type="dxa"/>
          </w:tcPr>
          <w:p w:rsidR="00BE46ED" w:rsidRPr="00CA746A" w:rsidRDefault="00BE46ED" w:rsidP="005D521A">
            <w:pPr>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noProof/>
                <w:sz w:val="24"/>
                <w:szCs w:val="24"/>
                <w:lang w:val="ro-RO" w:eastAsia="ro-RO"/>
              </w:rPr>
              <w:drawing>
                <wp:inline distT="0" distB="0" distL="0" distR="0" wp14:anchorId="58C87621" wp14:editId="1D68B7B1">
                  <wp:extent cx="2927350" cy="1759654"/>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6149" cy="1770954"/>
                          </a:xfrm>
                          <a:prstGeom prst="rect">
                            <a:avLst/>
                          </a:prstGeom>
                          <a:noFill/>
                        </pic:spPr>
                      </pic:pic>
                    </a:graphicData>
                  </a:graphic>
                </wp:inline>
              </w:drawing>
            </w:r>
          </w:p>
        </w:tc>
      </w:tr>
    </w:tbl>
    <w:p w:rsidR="00BE46ED" w:rsidRPr="00CA746A" w:rsidRDefault="00BE46ED"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E46ED" w:rsidRPr="00CA746A" w:rsidRDefault="00BE46ED"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Moldova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cantități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însemnate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atât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proaspătă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cât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conserve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nuci,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putem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asigura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tot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producerea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internă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special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tomate,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castraveți,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ardei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nișă).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cazul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exporturilor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lucrurile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bune,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nuci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(generează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practic</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toată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valoarea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declarată),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urmată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conserve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sămânțoase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sâmburoase.</w:t>
      </w:r>
    </w:p>
    <w:p w:rsidR="00BE46ED" w:rsidRPr="00CA746A" w:rsidRDefault="00BE46ED" w:rsidP="005D521A">
      <w:pPr>
        <w:spacing w:after="0" w:line="240" w:lineRule="auto"/>
        <w:jc w:val="both"/>
        <w:rPr>
          <w:rFonts w:ascii="Times New Roman" w:eastAsia="Times New Roman" w:hAnsi="Times New Roman" w:cs="Times New Roman"/>
          <w:sz w:val="24"/>
          <w:szCs w:val="24"/>
          <w:lang w:val="ro-RO"/>
        </w:rPr>
      </w:pPr>
      <w:r w:rsidRPr="00CA746A">
        <w:rPr>
          <w:rFonts w:ascii="Times New Roman" w:hAnsi="Times New Roman" w:cs="Times New Roman"/>
          <w:noProof/>
          <w:lang w:val="ro-RO" w:eastAsia="ro-RO"/>
        </w:rPr>
        <w:drawing>
          <wp:inline distT="0" distB="0" distL="0" distR="0" wp14:anchorId="555BC3C3" wp14:editId="3C71EE1A">
            <wp:extent cx="6119495" cy="2606634"/>
            <wp:effectExtent l="0" t="0" r="14605" b="381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E46ED" w:rsidRPr="00CA746A" w:rsidRDefault="00BE46ED"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E46ED" w:rsidRPr="00CA746A" w:rsidRDefault="00BE46ED"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Analizând</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informațiilor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prezentate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figura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sus,</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constatăm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următoarele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tendințe: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pozitive: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nuci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struguri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masă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odată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cantităților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măresc</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încasările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negative: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cazul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sămânțoase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sâmburoase,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cantitățile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sporesc</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iar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încasările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mențin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nivel,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majoritatea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cantităților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CSI,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prețuri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indicative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vamă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prețul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include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două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componente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(transfer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numerar).</w:t>
      </w:r>
    </w:p>
    <w:p w:rsidR="00BE46ED" w:rsidRPr="00CA746A" w:rsidRDefault="00BE46ED" w:rsidP="005D521A">
      <w:pPr>
        <w:spacing w:after="0" w:line="240" w:lineRule="auto"/>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Analiza</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import</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export</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de</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producție</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horticolă</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în</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stare</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proaspătă</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al</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RM,</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anii</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2005-2017</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(kg)</w:t>
      </w:r>
    </w:p>
    <w:tbl>
      <w:tblPr>
        <w:tblW w:w="10654" w:type="dxa"/>
        <w:tblInd w:w="-431" w:type="dxa"/>
        <w:tblLook w:val="04A0" w:firstRow="1" w:lastRow="0" w:firstColumn="1" w:lastColumn="0" w:noHBand="0" w:noVBand="1"/>
      </w:tblPr>
      <w:tblGrid>
        <w:gridCol w:w="2348"/>
        <w:gridCol w:w="1050"/>
        <w:gridCol w:w="1050"/>
        <w:gridCol w:w="1050"/>
        <w:gridCol w:w="966"/>
        <w:gridCol w:w="1050"/>
        <w:gridCol w:w="1050"/>
        <w:gridCol w:w="1050"/>
        <w:gridCol w:w="1040"/>
      </w:tblGrid>
      <w:tr w:rsidR="00BE46ED" w:rsidRPr="00CA746A" w:rsidTr="00C67A59">
        <w:trPr>
          <w:trHeight w:val="705"/>
        </w:trPr>
        <w:tc>
          <w:tcPr>
            <w:tcW w:w="234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Specificare</w:t>
            </w:r>
          </w:p>
        </w:tc>
        <w:tc>
          <w:tcPr>
            <w:tcW w:w="1050" w:type="dxa"/>
            <w:tcBorders>
              <w:top w:val="single" w:sz="4" w:space="0" w:color="auto"/>
              <w:left w:val="nil"/>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2005</w:t>
            </w:r>
          </w:p>
        </w:tc>
        <w:tc>
          <w:tcPr>
            <w:tcW w:w="1050" w:type="dxa"/>
            <w:tcBorders>
              <w:top w:val="single" w:sz="4" w:space="0" w:color="auto"/>
              <w:left w:val="nil"/>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2010</w:t>
            </w:r>
          </w:p>
        </w:tc>
        <w:tc>
          <w:tcPr>
            <w:tcW w:w="1050" w:type="dxa"/>
            <w:tcBorders>
              <w:top w:val="single" w:sz="4" w:space="0" w:color="auto"/>
              <w:left w:val="nil"/>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În</w:t>
            </w:r>
            <w:r w:rsidR="00CA746A">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mediu</w:t>
            </w:r>
            <w:r w:rsidR="00CA746A">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anii</w:t>
            </w:r>
            <w:r w:rsidR="00CA746A">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2005-2010</w:t>
            </w:r>
          </w:p>
        </w:tc>
        <w:tc>
          <w:tcPr>
            <w:tcW w:w="966" w:type="dxa"/>
            <w:tcBorders>
              <w:top w:val="single" w:sz="4" w:space="0" w:color="auto"/>
              <w:left w:val="nil"/>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2015</w:t>
            </w:r>
          </w:p>
        </w:tc>
        <w:tc>
          <w:tcPr>
            <w:tcW w:w="1050" w:type="dxa"/>
            <w:tcBorders>
              <w:top w:val="single" w:sz="4" w:space="0" w:color="auto"/>
              <w:left w:val="nil"/>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2016</w:t>
            </w:r>
          </w:p>
        </w:tc>
        <w:tc>
          <w:tcPr>
            <w:tcW w:w="1050" w:type="dxa"/>
            <w:tcBorders>
              <w:top w:val="single" w:sz="4" w:space="0" w:color="auto"/>
              <w:left w:val="nil"/>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2017</w:t>
            </w:r>
          </w:p>
        </w:tc>
        <w:tc>
          <w:tcPr>
            <w:tcW w:w="1050" w:type="dxa"/>
            <w:tcBorders>
              <w:top w:val="single" w:sz="4" w:space="0" w:color="auto"/>
              <w:left w:val="nil"/>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În</w:t>
            </w:r>
            <w:r w:rsidR="00CA746A">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mediu</w:t>
            </w:r>
            <w:r w:rsidR="00CA746A">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anii</w:t>
            </w:r>
            <w:r w:rsidR="00CA746A">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2015-2017</w:t>
            </w:r>
          </w:p>
        </w:tc>
        <w:tc>
          <w:tcPr>
            <w:tcW w:w="1040" w:type="dxa"/>
            <w:tcBorders>
              <w:top w:val="single" w:sz="4" w:space="0" w:color="auto"/>
              <w:left w:val="nil"/>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Abateri,</w:t>
            </w:r>
            <w:r w:rsidR="00CA746A">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(în</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mediu</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2015-2017</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față</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de</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2005-2010)</w:t>
            </w:r>
          </w:p>
        </w:tc>
      </w:tr>
      <w:tr w:rsidR="00BE46ED" w:rsidRPr="00CA746A" w:rsidTr="00215B0F">
        <w:trPr>
          <w:trHeight w:val="240"/>
        </w:trPr>
        <w:tc>
          <w:tcPr>
            <w:tcW w:w="10654" w:type="dxa"/>
            <w:gridSpan w:val="9"/>
            <w:tcBorders>
              <w:top w:val="single" w:sz="4" w:space="0" w:color="auto"/>
              <w:left w:val="single" w:sz="4" w:space="0" w:color="auto"/>
              <w:bottom w:val="single" w:sz="4" w:space="0" w:color="auto"/>
              <w:right w:val="single" w:sz="4" w:space="0" w:color="auto"/>
            </w:tcBorders>
            <w:shd w:val="clear" w:color="000000" w:fill="FCE4D6"/>
            <w:noWrap/>
            <w:vAlign w:val="bottom"/>
            <w:hideMark/>
          </w:tcPr>
          <w:p w:rsidR="00BE46ED" w:rsidRPr="00CA746A" w:rsidRDefault="00BE46ED" w:rsidP="005D521A">
            <w:pPr>
              <w:spacing w:after="0" w:line="240" w:lineRule="auto"/>
              <w:jc w:val="center"/>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Import</w:t>
            </w:r>
          </w:p>
        </w:tc>
      </w:tr>
      <w:tr w:rsidR="00BE46ED" w:rsidRPr="00CA746A" w:rsidTr="00215B0F">
        <w:trPr>
          <w:trHeight w:val="240"/>
        </w:trPr>
        <w:tc>
          <w:tcPr>
            <w:tcW w:w="2348" w:type="dxa"/>
            <w:tcBorders>
              <w:top w:val="nil"/>
              <w:left w:val="single" w:sz="4" w:space="0" w:color="auto"/>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Fructe</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și</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nuci</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jc w:val="right"/>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jc w:val="right"/>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jc w:val="right"/>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c>
          <w:tcPr>
            <w:tcW w:w="966"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jc w:val="right"/>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jc w:val="right"/>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jc w:val="right"/>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c>
          <w:tcPr>
            <w:tcW w:w="1040"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r>
      <w:tr w:rsidR="00BE46ED" w:rsidRPr="00CA746A" w:rsidTr="00215B0F">
        <w:trPr>
          <w:trHeight w:val="240"/>
        </w:trPr>
        <w:tc>
          <w:tcPr>
            <w:tcW w:w="2348" w:type="dxa"/>
            <w:tcBorders>
              <w:top w:val="nil"/>
              <w:left w:val="single" w:sz="4" w:space="0" w:color="auto"/>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ind w:firstLineChars="100" w:firstLine="174"/>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nuci</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5,373,848</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3,974,008</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4,673,928</w:t>
            </w:r>
          </w:p>
        </w:tc>
        <w:tc>
          <w:tcPr>
            <w:tcW w:w="966"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4,606,879</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4,692,842</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5,058,885</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4,786,202</w:t>
            </w:r>
          </w:p>
        </w:tc>
        <w:tc>
          <w:tcPr>
            <w:tcW w:w="104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102.4%</w:t>
            </w:r>
          </w:p>
        </w:tc>
      </w:tr>
      <w:tr w:rsidR="00BE46ED" w:rsidRPr="00CA746A" w:rsidTr="00215B0F">
        <w:trPr>
          <w:trHeight w:val="240"/>
        </w:trPr>
        <w:tc>
          <w:tcPr>
            <w:tcW w:w="2348" w:type="dxa"/>
            <w:tcBorders>
              <w:top w:val="nil"/>
              <w:left w:val="single" w:sz="4" w:space="0" w:color="auto"/>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ind w:firstLineChars="100" w:firstLine="174"/>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struguri</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de</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masă</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709,344</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2,113,454</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1,411,399</w:t>
            </w:r>
          </w:p>
        </w:tc>
        <w:tc>
          <w:tcPr>
            <w:tcW w:w="966"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2,255,805</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2,068,479</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913,416</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1,745,900</w:t>
            </w:r>
          </w:p>
        </w:tc>
        <w:tc>
          <w:tcPr>
            <w:tcW w:w="104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123.7%</w:t>
            </w:r>
          </w:p>
        </w:tc>
      </w:tr>
      <w:tr w:rsidR="00BE46ED" w:rsidRPr="00CA746A" w:rsidTr="00215B0F">
        <w:trPr>
          <w:trHeight w:val="240"/>
        </w:trPr>
        <w:tc>
          <w:tcPr>
            <w:tcW w:w="2348" w:type="dxa"/>
            <w:tcBorders>
              <w:top w:val="nil"/>
              <w:left w:val="single" w:sz="4" w:space="0" w:color="auto"/>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ind w:firstLineChars="100" w:firstLine="174"/>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mere,</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pere</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și</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gutui</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30,171,882</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2,533,520</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16,352,701</w:t>
            </w:r>
          </w:p>
        </w:tc>
        <w:tc>
          <w:tcPr>
            <w:tcW w:w="966"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1,722,845</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2,639,883</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1,465,056</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1,942,595</w:t>
            </w:r>
          </w:p>
        </w:tc>
        <w:tc>
          <w:tcPr>
            <w:tcW w:w="104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11.9%</w:t>
            </w:r>
          </w:p>
        </w:tc>
      </w:tr>
      <w:tr w:rsidR="00BE46ED" w:rsidRPr="00CA746A" w:rsidTr="00215B0F">
        <w:trPr>
          <w:trHeight w:val="240"/>
        </w:trPr>
        <w:tc>
          <w:tcPr>
            <w:tcW w:w="2348" w:type="dxa"/>
            <w:tcBorders>
              <w:top w:val="nil"/>
              <w:left w:val="single" w:sz="4" w:space="0" w:color="auto"/>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ind w:firstLineChars="100" w:firstLine="174"/>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prune,</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caise,</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cireșe</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și</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persici</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1,431,896</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10,689,003</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6,060,450</w:t>
            </w:r>
          </w:p>
        </w:tc>
        <w:tc>
          <w:tcPr>
            <w:tcW w:w="966"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18,935,668</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1,007,155</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1,049,179</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6,997,334</w:t>
            </w:r>
          </w:p>
        </w:tc>
        <w:tc>
          <w:tcPr>
            <w:tcW w:w="104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115.5%</w:t>
            </w:r>
          </w:p>
        </w:tc>
      </w:tr>
      <w:tr w:rsidR="00BE46ED" w:rsidRPr="00CA746A" w:rsidTr="00215B0F">
        <w:trPr>
          <w:trHeight w:val="240"/>
        </w:trPr>
        <w:tc>
          <w:tcPr>
            <w:tcW w:w="10654" w:type="dxa"/>
            <w:gridSpan w:val="9"/>
            <w:tcBorders>
              <w:top w:val="single" w:sz="4" w:space="0" w:color="auto"/>
              <w:left w:val="single" w:sz="4" w:space="0" w:color="auto"/>
              <w:bottom w:val="single" w:sz="4" w:space="0" w:color="auto"/>
              <w:right w:val="single" w:sz="4" w:space="0" w:color="auto"/>
            </w:tcBorders>
            <w:shd w:val="clear" w:color="000000" w:fill="FCE4D6"/>
            <w:noWrap/>
            <w:vAlign w:val="bottom"/>
            <w:hideMark/>
          </w:tcPr>
          <w:p w:rsidR="00BE46ED" w:rsidRPr="00CA746A" w:rsidRDefault="00BE46ED" w:rsidP="005D521A">
            <w:pPr>
              <w:spacing w:after="0" w:line="240" w:lineRule="auto"/>
              <w:jc w:val="center"/>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Export</w:t>
            </w:r>
          </w:p>
        </w:tc>
      </w:tr>
      <w:tr w:rsidR="00BE46ED" w:rsidRPr="00CA746A" w:rsidTr="00215B0F">
        <w:trPr>
          <w:trHeight w:val="240"/>
        </w:trPr>
        <w:tc>
          <w:tcPr>
            <w:tcW w:w="2348" w:type="dxa"/>
            <w:tcBorders>
              <w:top w:val="nil"/>
              <w:left w:val="single" w:sz="4" w:space="0" w:color="auto"/>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Fructe</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și</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nuci</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jc w:val="right"/>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jc w:val="right"/>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jc w:val="right"/>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c>
          <w:tcPr>
            <w:tcW w:w="966"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jc w:val="right"/>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jc w:val="right"/>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jc w:val="right"/>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c>
          <w:tcPr>
            <w:tcW w:w="1040" w:type="dxa"/>
            <w:tcBorders>
              <w:top w:val="nil"/>
              <w:left w:val="nil"/>
              <w:bottom w:val="single" w:sz="4" w:space="0" w:color="auto"/>
              <w:right w:val="single" w:sz="4" w:space="0" w:color="auto"/>
            </w:tcBorders>
            <w:shd w:val="clear" w:color="auto" w:fill="auto"/>
            <w:noWrap/>
            <w:vAlign w:val="bottom"/>
            <w:hideMark/>
          </w:tcPr>
          <w:p w:rsidR="00BE46ED" w:rsidRPr="00CA746A" w:rsidRDefault="00CA746A" w:rsidP="005D521A">
            <w:pPr>
              <w:spacing w:after="0" w:line="240" w:lineRule="auto"/>
              <w:rPr>
                <w:rFonts w:ascii="Times New Roman" w:eastAsia="Times New Roman" w:hAnsi="Times New Roman" w:cs="Times New Roman"/>
                <w:color w:val="000000"/>
                <w:spacing w:val="-6"/>
                <w:sz w:val="18"/>
                <w:szCs w:val="18"/>
                <w:lang w:val="ro-RO" w:eastAsia="ro-RO"/>
              </w:rPr>
            </w:pPr>
            <w:r>
              <w:rPr>
                <w:rFonts w:ascii="Times New Roman" w:eastAsia="Times New Roman" w:hAnsi="Times New Roman" w:cs="Times New Roman"/>
                <w:color w:val="000000"/>
                <w:spacing w:val="-6"/>
                <w:sz w:val="18"/>
                <w:szCs w:val="18"/>
                <w:lang w:val="ro-RO" w:eastAsia="ro-RO"/>
              </w:rPr>
              <w:t xml:space="preserve"> </w:t>
            </w:r>
          </w:p>
        </w:tc>
      </w:tr>
      <w:tr w:rsidR="00BE46ED" w:rsidRPr="00CA746A" w:rsidTr="00215B0F">
        <w:trPr>
          <w:trHeight w:val="240"/>
        </w:trPr>
        <w:tc>
          <w:tcPr>
            <w:tcW w:w="2348" w:type="dxa"/>
            <w:tcBorders>
              <w:top w:val="nil"/>
              <w:left w:val="single" w:sz="4" w:space="0" w:color="auto"/>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ind w:firstLineChars="100" w:firstLine="174"/>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nuci</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10,486,203</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9,822,015</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10,154,109</w:t>
            </w:r>
          </w:p>
        </w:tc>
        <w:tc>
          <w:tcPr>
            <w:tcW w:w="966"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15,104,114</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15,796,558</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15,265,929</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15,388,867</w:t>
            </w:r>
          </w:p>
        </w:tc>
        <w:tc>
          <w:tcPr>
            <w:tcW w:w="104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151.6%</w:t>
            </w:r>
          </w:p>
        </w:tc>
      </w:tr>
      <w:tr w:rsidR="00BE46ED" w:rsidRPr="00CA746A" w:rsidTr="00215B0F">
        <w:trPr>
          <w:trHeight w:val="240"/>
        </w:trPr>
        <w:tc>
          <w:tcPr>
            <w:tcW w:w="2348" w:type="dxa"/>
            <w:tcBorders>
              <w:top w:val="nil"/>
              <w:left w:val="single" w:sz="4" w:space="0" w:color="auto"/>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ind w:firstLineChars="100" w:firstLine="174"/>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lastRenderedPageBreak/>
              <w:t>struguri</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de</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masă</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10,796,806</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26,737,556</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18,767,181</w:t>
            </w:r>
          </w:p>
        </w:tc>
        <w:tc>
          <w:tcPr>
            <w:tcW w:w="966"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45,408,619</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51,439,003</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80,238,662</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59,028,761</w:t>
            </w:r>
          </w:p>
        </w:tc>
        <w:tc>
          <w:tcPr>
            <w:tcW w:w="104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314.5%</w:t>
            </w:r>
          </w:p>
        </w:tc>
      </w:tr>
      <w:tr w:rsidR="00BE46ED" w:rsidRPr="00CA746A" w:rsidTr="00215B0F">
        <w:trPr>
          <w:trHeight w:val="240"/>
        </w:trPr>
        <w:tc>
          <w:tcPr>
            <w:tcW w:w="2348" w:type="dxa"/>
            <w:tcBorders>
              <w:top w:val="nil"/>
              <w:left w:val="single" w:sz="4" w:space="0" w:color="auto"/>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ind w:firstLineChars="100" w:firstLine="174"/>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mere,</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pere</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și</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gutui</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136,475,635</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163,959,742</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150,217,689</w:t>
            </w:r>
          </w:p>
        </w:tc>
        <w:tc>
          <w:tcPr>
            <w:tcW w:w="966"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98,293,577</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131,942,613</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222,615,107</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150,950,432</w:t>
            </w:r>
          </w:p>
        </w:tc>
        <w:tc>
          <w:tcPr>
            <w:tcW w:w="104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100.5%</w:t>
            </w:r>
          </w:p>
        </w:tc>
      </w:tr>
      <w:tr w:rsidR="00BE46ED" w:rsidRPr="00CA746A" w:rsidTr="00215B0F">
        <w:trPr>
          <w:trHeight w:val="240"/>
        </w:trPr>
        <w:tc>
          <w:tcPr>
            <w:tcW w:w="2348" w:type="dxa"/>
            <w:tcBorders>
              <w:top w:val="nil"/>
              <w:left w:val="single" w:sz="4" w:space="0" w:color="auto"/>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ind w:firstLineChars="100" w:firstLine="174"/>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prune,</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caise,</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cireșe</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și</w:t>
            </w:r>
            <w:r w:rsidR="00CA746A">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persici</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13,990,582</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35,357,992</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24,674,287</w:t>
            </w:r>
          </w:p>
        </w:tc>
        <w:tc>
          <w:tcPr>
            <w:tcW w:w="966"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49,646,762</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52,523,391</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65,959,263</w:t>
            </w:r>
          </w:p>
        </w:tc>
        <w:tc>
          <w:tcPr>
            <w:tcW w:w="105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56,043,139</w:t>
            </w:r>
          </w:p>
        </w:tc>
        <w:tc>
          <w:tcPr>
            <w:tcW w:w="1040" w:type="dxa"/>
            <w:tcBorders>
              <w:top w:val="nil"/>
              <w:left w:val="nil"/>
              <w:bottom w:val="single" w:sz="4" w:space="0" w:color="auto"/>
              <w:right w:val="single" w:sz="4" w:space="0" w:color="auto"/>
            </w:tcBorders>
            <w:shd w:val="clear" w:color="auto" w:fill="auto"/>
            <w:noWrap/>
            <w:vAlign w:val="bottom"/>
            <w:hideMark/>
          </w:tcPr>
          <w:p w:rsidR="00BE46ED" w:rsidRPr="00CA746A" w:rsidRDefault="00BE46ED" w:rsidP="005D521A">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227.1%</w:t>
            </w:r>
          </w:p>
        </w:tc>
      </w:tr>
    </w:tbl>
    <w:p w:rsidR="00BE46ED" w:rsidRPr="00CA746A" w:rsidRDefault="00BE46ED"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E46ED" w:rsidRPr="00CA746A" w:rsidRDefault="00BE46ED"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Constatările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informațiile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prezentate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tabelul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sus</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demonstrează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următoarele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necesități: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mere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prune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necesare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întreprins</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măsuri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conjugate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tuturor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actorilor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orientate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diversificarea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fost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explorate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noi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oportunități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optat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tradiționale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fără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întreprinde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activități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noi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penetrarea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noi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w:t>
      </w:r>
    </w:p>
    <w:p w:rsidR="00BE46ED" w:rsidRPr="00CA746A" w:rsidRDefault="00BE46ED" w:rsidP="005D521A">
      <w:pPr>
        <w:spacing w:after="0" w:line="240" w:lineRule="auto"/>
        <w:jc w:val="both"/>
        <w:rPr>
          <w:rFonts w:ascii="Times New Roman" w:hAnsi="Times New Roman" w:cs="Times New Roman"/>
          <w:sz w:val="24"/>
          <w:szCs w:val="24"/>
        </w:rPr>
      </w:pPr>
    </w:p>
    <w:p w:rsidR="00D8793F" w:rsidRDefault="00FA18E8" w:rsidP="005D521A">
      <w:pPr>
        <w:spacing w:after="0" w:line="240" w:lineRule="auto"/>
        <w:ind w:firstLine="567"/>
        <w:jc w:val="both"/>
        <w:rPr>
          <w:rFonts w:ascii="Times New Roman" w:hAnsi="Times New Roman" w:cs="Times New Roman"/>
          <w:b/>
          <w:sz w:val="24"/>
          <w:szCs w:val="24"/>
        </w:rPr>
      </w:pPr>
      <w:r w:rsidRPr="00CA746A">
        <w:rPr>
          <w:rFonts w:ascii="Times New Roman" w:hAnsi="Times New Roman" w:cs="Times New Roman"/>
          <w:b/>
          <w:sz w:val="24"/>
          <w:szCs w:val="24"/>
        </w:rPr>
        <w:t>Politica</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comercială</w:t>
      </w: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Republica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Moldova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membru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OMC</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2001,</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semnat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serie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acorduri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comerciale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bilaterale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multilaterale,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inclusiv</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CSI,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Acordul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Liber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Schimb</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(Comerț)</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Central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European,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Preferințele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Autonome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Comerț</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Guvernul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Republicii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Moldova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(GRM)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negociat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Acordul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Regim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Liber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Schimb</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Aprofundat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Comprehensiv</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(DCFTA)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2014,</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avut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impact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calitativ</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cantitativ</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diversificarea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către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vest.</w:t>
      </w:r>
    </w:p>
    <w:p w:rsidR="00131B23" w:rsidRPr="00CA746A" w:rsidRDefault="00131B23" w:rsidP="00131B23">
      <w:pPr>
        <w:spacing w:after="0" w:line="240" w:lineRule="auto"/>
        <w:ind w:firstLine="567"/>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Analiza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acordurilor</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comerciale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existente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ale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Republicii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Moldova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gridCol w:w="2722"/>
      </w:tblGrid>
      <w:tr w:rsidR="00131B23" w:rsidRPr="00CA746A" w:rsidTr="00EE4ABA">
        <w:trPr>
          <w:cantSplit/>
          <w:trHeight w:val="509"/>
        </w:trPr>
        <w:tc>
          <w:tcPr>
            <w:tcW w:w="3402" w:type="dxa"/>
            <w:shd w:val="clear" w:color="auto" w:fill="D9E2F3" w:themeFill="accent1" w:themeFillTint="33"/>
            <w:noWrap/>
            <w:vAlign w:val="center"/>
            <w:hideMark/>
          </w:tcPr>
          <w:p w:rsidR="00131B23" w:rsidRPr="00CA746A" w:rsidRDefault="00131B23" w:rsidP="00EE4ABA">
            <w:pPr>
              <w:spacing w:after="0" w:line="240" w:lineRule="auto"/>
              <w:jc w:val="center"/>
              <w:rPr>
                <w:rFonts w:ascii="Times New Roman" w:eastAsia="Times New Roman" w:hAnsi="Times New Roman" w:cs="Times New Roman"/>
                <w:b/>
                <w:sz w:val="20"/>
                <w:szCs w:val="21"/>
                <w:lang w:val="ro-RO"/>
              </w:rPr>
            </w:pPr>
            <w:r w:rsidRPr="00CA746A">
              <w:rPr>
                <w:rFonts w:ascii="Times New Roman" w:eastAsiaTheme="minorEastAsia" w:hAnsi="Times New Roman" w:cs="Times New Roman"/>
                <w:b/>
                <w:sz w:val="20"/>
                <w:szCs w:val="21"/>
                <w:lang w:val="ro-RO"/>
              </w:rPr>
              <w:t>Acorduri</w:t>
            </w:r>
            <w:r>
              <w:rPr>
                <w:rFonts w:ascii="Times New Roman" w:eastAsiaTheme="minorEastAsia" w:hAnsi="Times New Roman" w:cs="Times New Roman"/>
                <w:b/>
                <w:sz w:val="20"/>
                <w:szCs w:val="21"/>
                <w:lang w:val="ro-RO"/>
              </w:rPr>
              <w:t xml:space="preserve"> </w:t>
            </w:r>
            <w:r w:rsidRPr="00CA746A">
              <w:rPr>
                <w:rFonts w:ascii="Times New Roman" w:eastAsiaTheme="minorEastAsia" w:hAnsi="Times New Roman" w:cs="Times New Roman"/>
                <w:b/>
                <w:sz w:val="20"/>
                <w:szCs w:val="21"/>
                <w:lang w:val="ro-RO"/>
              </w:rPr>
              <w:t>de</w:t>
            </w:r>
            <w:r>
              <w:rPr>
                <w:rFonts w:ascii="Times New Roman" w:eastAsiaTheme="minorEastAsia" w:hAnsi="Times New Roman" w:cs="Times New Roman"/>
                <w:b/>
                <w:sz w:val="20"/>
                <w:szCs w:val="21"/>
                <w:lang w:val="ro-RO"/>
              </w:rPr>
              <w:t xml:space="preserve"> </w:t>
            </w:r>
            <w:r w:rsidRPr="00CA746A">
              <w:rPr>
                <w:rFonts w:ascii="Times New Roman" w:eastAsiaTheme="minorEastAsia" w:hAnsi="Times New Roman" w:cs="Times New Roman"/>
                <w:b/>
                <w:sz w:val="20"/>
                <w:szCs w:val="21"/>
                <w:lang w:val="ro-RO"/>
              </w:rPr>
              <w:t>Comerț</w:t>
            </w:r>
            <w:r>
              <w:rPr>
                <w:rFonts w:ascii="Times New Roman" w:eastAsiaTheme="minorEastAsia" w:hAnsi="Times New Roman" w:cs="Times New Roman"/>
                <w:b/>
                <w:sz w:val="20"/>
                <w:szCs w:val="21"/>
                <w:lang w:val="ro-RO"/>
              </w:rPr>
              <w:t xml:space="preserve"> </w:t>
            </w:r>
            <w:r w:rsidRPr="00CA746A">
              <w:rPr>
                <w:rFonts w:ascii="Times New Roman" w:eastAsiaTheme="minorEastAsia" w:hAnsi="Times New Roman" w:cs="Times New Roman"/>
                <w:b/>
                <w:sz w:val="20"/>
                <w:szCs w:val="21"/>
                <w:lang w:val="ro-RO"/>
              </w:rPr>
              <w:t>Liber</w:t>
            </w:r>
          </w:p>
        </w:tc>
        <w:tc>
          <w:tcPr>
            <w:tcW w:w="3402" w:type="dxa"/>
            <w:shd w:val="clear" w:color="auto" w:fill="D9E2F3" w:themeFill="accent1" w:themeFillTint="33"/>
            <w:noWrap/>
            <w:vAlign w:val="center"/>
            <w:hideMark/>
          </w:tcPr>
          <w:p w:rsidR="00131B23" w:rsidRPr="00CA746A" w:rsidRDefault="00131B23" w:rsidP="00EE4ABA">
            <w:pPr>
              <w:spacing w:after="0" w:line="240" w:lineRule="auto"/>
              <w:jc w:val="center"/>
              <w:rPr>
                <w:rFonts w:ascii="Times New Roman" w:eastAsia="Times New Roman" w:hAnsi="Times New Roman" w:cs="Times New Roman"/>
                <w:b/>
                <w:bCs/>
                <w:sz w:val="20"/>
                <w:szCs w:val="21"/>
                <w:lang w:val="ro-RO"/>
              </w:rPr>
            </w:pPr>
            <w:r w:rsidRPr="00CA746A">
              <w:rPr>
                <w:rFonts w:ascii="Times New Roman" w:eastAsiaTheme="minorEastAsia" w:hAnsi="Times New Roman" w:cs="Times New Roman"/>
                <w:b/>
                <w:sz w:val="20"/>
                <w:szCs w:val="21"/>
                <w:lang w:val="ro-RO"/>
              </w:rPr>
              <w:t>Acorduri</w:t>
            </w:r>
            <w:r>
              <w:rPr>
                <w:rFonts w:ascii="Times New Roman" w:eastAsiaTheme="minorEastAsia" w:hAnsi="Times New Roman" w:cs="Times New Roman"/>
                <w:b/>
                <w:sz w:val="20"/>
                <w:szCs w:val="21"/>
                <w:lang w:val="ro-RO"/>
              </w:rPr>
              <w:t xml:space="preserve"> </w:t>
            </w:r>
            <w:r w:rsidRPr="00CA746A">
              <w:rPr>
                <w:rFonts w:ascii="Times New Roman" w:eastAsiaTheme="minorEastAsia" w:hAnsi="Times New Roman" w:cs="Times New Roman"/>
                <w:b/>
                <w:sz w:val="20"/>
                <w:szCs w:val="21"/>
                <w:lang w:val="ro-RO"/>
              </w:rPr>
              <w:t>de</w:t>
            </w:r>
            <w:r>
              <w:rPr>
                <w:rFonts w:ascii="Times New Roman" w:eastAsiaTheme="minorEastAsia" w:hAnsi="Times New Roman" w:cs="Times New Roman"/>
                <w:b/>
                <w:sz w:val="20"/>
                <w:szCs w:val="21"/>
                <w:lang w:val="ro-RO"/>
              </w:rPr>
              <w:t xml:space="preserve"> </w:t>
            </w:r>
            <w:r w:rsidRPr="00CA746A">
              <w:rPr>
                <w:rFonts w:ascii="Times New Roman" w:eastAsiaTheme="minorEastAsia" w:hAnsi="Times New Roman" w:cs="Times New Roman"/>
                <w:b/>
                <w:sz w:val="20"/>
                <w:szCs w:val="21"/>
                <w:lang w:val="ro-RO"/>
              </w:rPr>
              <w:t>Comerț</w:t>
            </w:r>
            <w:r>
              <w:rPr>
                <w:rFonts w:ascii="Times New Roman" w:eastAsiaTheme="minorEastAsia" w:hAnsi="Times New Roman" w:cs="Times New Roman"/>
                <w:b/>
                <w:sz w:val="20"/>
                <w:szCs w:val="21"/>
                <w:lang w:val="ro-RO"/>
              </w:rPr>
              <w:t xml:space="preserve"> </w:t>
            </w:r>
            <w:r w:rsidRPr="00CA746A">
              <w:rPr>
                <w:rFonts w:ascii="Times New Roman" w:eastAsiaTheme="minorEastAsia" w:hAnsi="Times New Roman" w:cs="Times New Roman"/>
                <w:b/>
                <w:sz w:val="20"/>
                <w:szCs w:val="21"/>
                <w:lang w:val="ro-RO"/>
              </w:rPr>
              <w:t>Preferențial</w:t>
            </w:r>
          </w:p>
        </w:tc>
        <w:tc>
          <w:tcPr>
            <w:tcW w:w="2722" w:type="dxa"/>
            <w:shd w:val="clear" w:color="auto" w:fill="D9E2F3" w:themeFill="accent1" w:themeFillTint="33"/>
            <w:noWrap/>
            <w:vAlign w:val="center"/>
            <w:hideMark/>
          </w:tcPr>
          <w:p w:rsidR="00131B23" w:rsidRPr="00CA746A" w:rsidRDefault="00131B23" w:rsidP="00EE4ABA">
            <w:pPr>
              <w:spacing w:after="0" w:line="240" w:lineRule="auto"/>
              <w:jc w:val="center"/>
              <w:rPr>
                <w:rFonts w:ascii="Times New Roman" w:eastAsia="Times New Roman" w:hAnsi="Times New Roman" w:cs="Times New Roman"/>
                <w:b/>
                <w:bCs/>
                <w:sz w:val="20"/>
                <w:szCs w:val="21"/>
                <w:lang w:val="ro-RO"/>
              </w:rPr>
            </w:pPr>
            <w:r w:rsidRPr="00CA746A">
              <w:rPr>
                <w:rFonts w:ascii="Times New Roman" w:eastAsiaTheme="minorEastAsia" w:hAnsi="Times New Roman" w:cs="Times New Roman"/>
                <w:b/>
                <w:sz w:val="20"/>
                <w:szCs w:val="21"/>
                <w:lang w:val="ro-RO"/>
              </w:rPr>
              <w:t>Alte</w:t>
            </w:r>
            <w:r>
              <w:rPr>
                <w:rFonts w:ascii="Times New Roman" w:eastAsiaTheme="minorEastAsia" w:hAnsi="Times New Roman" w:cs="Times New Roman"/>
                <w:b/>
                <w:sz w:val="20"/>
                <w:szCs w:val="21"/>
                <w:lang w:val="ro-RO"/>
              </w:rPr>
              <w:t xml:space="preserve"> </w:t>
            </w:r>
            <w:r w:rsidRPr="00CA746A">
              <w:rPr>
                <w:rFonts w:ascii="Times New Roman" w:eastAsiaTheme="minorEastAsia" w:hAnsi="Times New Roman" w:cs="Times New Roman"/>
                <w:b/>
                <w:sz w:val="20"/>
                <w:szCs w:val="21"/>
                <w:lang w:val="ro-RO"/>
              </w:rPr>
              <w:t>Acorduri</w:t>
            </w:r>
            <w:r>
              <w:rPr>
                <w:rFonts w:ascii="Times New Roman" w:eastAsiaTheme="minorEastAsia" w:hAnsi="Times New Roman" w:cs="Times New Roman"/>
                <w:b/>
                <w:sz w:val="20"/>
                <w:szCs w:val="21"/>
                <w:lang w:val="ro-RO"/>
              </w:rPr>
              <w:t xml:space="preserve"> </w:t>
            </w:r>
            <w:r w:rsidRPr="00CA746A">
              <w:rPr>
                <w:rFonts w:ascii="Times New Roman" w:eastAsiaTheme="minorEastAsia" w:hAnsi="Times New Roman" w:cs="Times New Roman"/>
                <w:b/>
                <w:sz w:val="20"/>
                <w:szCs w:val="21"/>
                <w:lang w:val="ro-RO"/>
              </w:rPr>
              <w:t>Comerciale</w:t>
            </w:r>
          </w:p>
        </w:tc>
      </w:tr>
      <w:tr w:rsidR="00131B23" w:rsidRPr="00CA746A" w:rsidTr="00EE4ABA">
        <w:trPr>
          <w:cantSplit/>
          <w:trHeight w:val="2454"/>
        </w:trPr>
        <w:tc>
          <w:tcPr>
            <w:tcW w:w="3402" w:type="dxa"/>
            <w:shd w:val="clear" w:color="auto" w:fill="auto"/>
            <w:noWrap/>
            <w:hideMark/>
          </w:tcPr>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UE-28</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Armenia</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Belarus</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Ucraina</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Uzbekistan</w:t>
            </w:r>
            <w:r>
              <w:rPr>
                <w:rFonts w:ascii="Times New Roman" w:eastAsia="Times New Roman" w:hAnsi="Times New Roman" w:cs="Times New Roman"/>
                <w:color w:val="000000"/>
                <w:sz w:val="18"/>
                <w:szCs w:val="21"/>
                <w:lang w:val="ro-RO"/>
              </w:rPr>
              <w:t xml:space="preserve"> </w:t>
            </w:r>
          </w:p>
          <w:p w:rsidR="00131B23" w:rsidRPr="00CA746A" w:rsidRDefault="00131B23" w:rsidP="00EE4ABA">
            <w:pPr>
              <w:spacing w:after="0" w:line="240" w:lineRule="auto"/>
              <w:rPr>
                <w:rFonts w:ascii="Times New Roman" w:eastAsia="Times New Roman" w:hAnsi="Times New Roman" w:cs="Times New Roman"/>
                <w:i/>
                <w:color w:val="000000"/>
                <w:sz w:val="18"/>
                <w:szCs w:val="21"/>
                <w:lang w:val="ro-RO"/>
              </w:rPr>
            </w:pPr>
            <w:r w:rsidRPr="00CA746A">
              <w:rPr>
                <w:rFonts w:ascii="Times New Roman" w:eastAsia="Times New Roman" w:hAnsi="Times New Roman" w:cs="Times New Roman"/>
                <w:i/>
                <w:color w:val="000000"/>
                <w:sz w:val="18"/>
                <w:szCs w:val="21"/>
                <w:lang w:val="ro-RO"/>
              </w:rPr>
              <w:t>Rusia</w:t>
            </w:r>
            <w:r>
              <w:rPr>
                <w:rFonts w:ascii="Times New Roman" w:eastAsia="Times New Roman" w:hAnsi="Times New Roman" w:cs="Times New Roman"/>
                <w:i/>
                <w:color w:val="000000"/>
                <w:sz w:val="18"/>
                <w:szCs w:val="21"/>
                <w:lang w:val="ro-RO"/>
              </w:rPr>
              <w:t xml:space="preserve"> </w:t>
            </w:r>
            <w:r w:rsidRPr="00CA746A">
              <w:rPr>
                <w:rFonts w:ascii="Times New Roman" w:eastAsia="Times New Roman" w:hAnsi="Times New Roman" w:cs="Times New Roman"/>
                <w:i/>
                <w:color w:val="000000"/>
                <w:sz w:val="18"/>
                <w:szCs w:val="21"/>
                <w:lang w:val="ro-RO"/>
              </w:rPr>
              <w:t>(de</w:t>
            </w:r>
            <w:r>
              <w:rPr>
                <w:rFonts w:ascii="Times New Roman" w:eastAsia="Times New Roman" w:hAnsi="Times New Roman" w:cs="Times New Roman"/>
                <w:i/>
                <w:color w:val="000000"/>
                <w:sz w:val="18"/>
                <w:szCs w:val="21"/>
                <w:lang w:val="ro-RO"/>
              </w:rPr>
              <w:t xml:space="preserve"> </w:t>
            </w:r>
            <w:r w:rsidRPr="00CA746A">
              <w:rPr>
                <w:rFonts w:ascii="Times New Roman" w:eastAsia="Times New Roman" w:hAnsi="Times New Roman" w:cs="Times New Roman"/>
                <w:i/>
                <w:color w:val="000000"/>
                <w:sz w:val="18"/>
                <w:szCs w:val="21"/>
                <w:lang w:val="ro-RO"/>
              </w:rPr>
              <w:t>facto</w:t>
            </w:r>
            <w:r>
              <w:rPr>
                <w:rFonts w:ascii="Times New Roman" w:eastAsia="Times New Roman" w:hAnsi="Times New Roman" w:cs="Times New Roman"/>
                <w:i/>
                <w:color w:val="000000"/>
                <w:sz w:val="18"/>
                <w:szCs w:val="21"/>
                <w:lang w:val="ro-RO"/>
              </w:rPr>
              <w:t xml:space="preserve"> </w:t>
            </w:r>
            <w:r w:rsidRPr="00CA746A">
              <w:rPr>
                <w:rFonts w:ascii="Times New Roman" w:eastAsia="Times New Roman" w:hAnsi="Times New Roman" w:cs="Times New Roman"/>
                <w:i/>
                <w:color w:val="000000"/>
                <w:sz w:val="18"/>
                <w:szCs w:val="21"/>
                <w:lang w:val="ro-RO"/>
              </w:rPr>
              <w:t>nu</w:t>
            </w:r>
            <w:r>
              <w:rPr>
                <w:rFonts w:ascii="Times New Roman" w:eastAsia="Times New Roman" w:hAnsi="Times New Roman" w:cs="Times New Roman"/>
                <w:i/>
                <w:color w:val="000000"/>
                <w:sz w:val="18"/>
                <w:szCs w:val="21"/>
                <w:lang w:val="ro-RO"/>
              </w:rPr>
              <w:t xml:space="preserve"> </w:t>
            </w:r>
            <w:r w:rsidRPr="00CA746A">
              <w:rPr>
                <w:rFonts w:ascii="Times New Roman" w:eastAsia="Times New Roman" w:hAnsi="Times New Roman" w:cs="Times New Roman"/>
                <w:i/>
                <w:color w:val="000000"/>
                <w:sz w:val="18"/>
                <w:szCs w:val="21"/>
                <w:lang w:val="ro-RO"/>
              </w:rPr>
              <w:t>e</w:t>
            </w:r>
            <w:r>
              <w:rPr>
                <w:rFonts w:ascii="Times New Roman" w:eastAsia="Times New Roman" w:hAnsi="Times New Roman" w:cs="Times New Roman"/>
                <w:i/>
                <w:color w:val="000000"/>
                <w:sz w:val="18"/>
                <w:szCs w:val="21"/>
                <w:lang w:val="ro-RO"/>
              </w:rPr>
              <w:t xml:space="preserve"> </w:t>
            </w:r>
            <w:r w:rsidRPr="00CA746A">
              <w:rPr>
                <w:rFonts w:ascii="Times New Roman" w:eastAsia="Times New Roman" w:hAnsi="Times New Roman" w:cs="Times New Roman"/>
                <w:i/>
                <w:color w:val="000000"/>
                <w:sz w:val="18"/>
                <w:szCs w:val="21"/>
                <w:lang w:val="ro-RO"/>
              </w:rPr>
              <w:t>vigoare)</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Albania</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Bosnia</w:t>
            </w:r>
            <w:r>
              <w:rPr>
                <w:rFonts w:ascii="Times New Roman" w:eastAsia="Times New Roman" w:hAnsi="Times New Roman" w:cs="Times New Roman"/>
                <w:color w:val="000000"/>
                <w:sz w:val="18"/>
                <w:szCs w:val="21"/>
                <w:lang w:val="ro-RO"/>
              </w:rPr>
              <w:t xml:space="preserve"> </w:t>
            </w:r>
            <w:r w:rsidRPr="00CA746A">
              <w:rPr>
                <w:rFonts w:ascii="Times New Roman" w:eastAsia="Times New Roman" w:hAnsi="Times New Roman" w:cs="Times New Roman"/>
                <w:color w:val="000000"/>
                <w:sz w:val="18"/>
                <w:szCs w:val="21"/>
                <w:lang w:val="ro-RO"/>
              </w:rPr>
              <w:t>şi</w:t>
            </w:r>
            <w:r>
              <w:rPr>
                <w:rFonts w:ascii="Times New Roman" w:eastAsia="Times New Roman" w:hAnsi="Times New Roman" w:cs="Times New Roman"/>
                <w:color w:val="000000"/>
                <w:sz w:val="18"/>
                <w:szCs w:val="21"/>
                <w:lang w:val="ro-RO"/>
              </w:rPr>
              <w:t xml:space="preserve"> </w:t>
            </w:r>
            <w:r w:rsidRPr="00CA746A">
              <w:rPr>
                <w:rFonts w:ascii="Times New Roman" w:eastAsia="Times New Roman" w:hAnsi="Times New Roman" w:cs="Times New Roman"/>
                <w:color w:val="000000"/>
                <w:sz w:val="18"/>
                <w:szCs w:val="21"/>
                <w:lang w:val="ro-RO"/>
              </w:rPr>
              <w:t>Herțegovina</w:t>
            </w:r>
            <w:r>
              <w:rPr>
                <w:rFonts w:ascii="Times New Roman" w:eastAsia="Times New Roman" w:hAnsi="Times New Roman" w:cs="Times New Roman"/>
                <w:color w:val="000000"/>
                <w:sz w:val="18"/>
                <w:szCs w:val="21"/>
                <w:lang w:val="ro-RO"/>
              </w:rPr>
              <w:t xml:space="preserve"> </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Macedonia</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Muntenegru</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Serbia</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Kosovo</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Turcia</w:t>
            </w:r>
          </w:p>
        </w:tc>
        <w:tc>
          <w:tcPr>
            <w:tcW w:w="3402" w:type="dxa"/>
            <w:shd w:val="clear" w:color="auto" w:fill="auto"/>
            <w:noWrap/>
            <w:hideMark/>
          </w:tcPr>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Norvegia</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Canada</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Elveția</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Japonia</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SUA</w:t>
            </w:r>
            <w:r>
              <w:rPr>
                <w:rFonts w:ascii="Times New Roman" w:eastAsia="Times New Roman" w:hAnsi="Times New Roman" w:cs="Times New Roman"/>
                <w:color w:val="000000"/>
                <w:sz w:val="18"/>
                <w:szCs w:val="21"/>
                <w:lang w:val="ro-RO"/>
              </w:rPr>
              <w:t xml:space="preserve"> </w:t>
            </w:r>
          </w:p>
        </w:tc>
        <w:tc>
          <w:tcPr>
            <w:tcW w:w="2722" w:type="dxa"/>
            <w:shd w:val="clear" w:color="auto" w:fill="auto"/>
            <w:noWrap/>
            <w:hideMark/>
          </w:tcPr>
          <w:p w:rsidR="00131B23" w:rsidRPr="00CA746A" w:rsidRDefault="00131B23" w:rsidP="00EE4ABA">
            <w:pPr>
              <w:spacing w:after="0" w:line="240" w:lineRule="auto"/>
              <w:rPr>
                <w:rFonts w:ascii="Times New Roman" w:hAnsi="Times New Roman" w:cs="Times New Roman"/>
                <w:color w:val="000000"/>
                <w:sz w:val="18"/>
                <w:szCs w:val="21"/>
                <w:lang w:val="ro-RO"/>
              </w:rPr>
            </w:pPr>
            <w:r w:rsidRPr="00CA746A">
              <w:rPr>
                <w:rFonts w:ascii="Times New Roman" w:hAnsi="Times New Roman" w:cs="Times New Roman"/>
                <w:color w:val="000000"/>
                <w:sz w:val="18"/>
                <w:szCs w:val="21"/>
                <w:lang w:val="ro-RO"/>
              </w:rPr>
              <w:t>Elveția</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China</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Tadjikistan</w:t>
            </w:r>
          </w:p>
          <w:p w:rsidR="00131B23" w:rsidRPr="00CA746A" w:rsidRDefault="00131B23" w:rsidP="00EE4ABA">
            <w:pPr>
              <w:spacing w:after="0" w:line="240" w:lineRule="auto"/>
              <w:rPr>
                <w:rFonts w:ascii="Times New Roman" w:eastAsia="Times New Roman" w:hAnsi="Times New Roman" w:cs="Times New Roman"/>
                <w:color w:val="000000"/>
                <w:sz w:val="18"/>
                <w:szCs w:val="21"/>
                <w:lang w:val="ro-RO"/>
              </w:rPr>
            </w:pPr>
            <w:r w:rsidRPr="00CA746A">
              <w:rPr>
                <w:rFonts w:ascii="Times New Roman" w:eastAsia="Times New Roman" w:hAnsi="Times New Roman" w:cs="Times New Roman"/>
                <w:color w:val="000000"/>
                <w:sz w:val="18"/>
                <w:szCs w:val="21"/>
                <w:lang w:val="ro-RO"/>
              </w:rPr>
              <w:t>Israel</w:t>
            </w:r>
          </w:p>
        </w:tc>
      </w:tr>
    </w:tbl>
    <w:p w:rsidR="00131B23" w:rsidRPr="00CA746A" w:rsidRDefault="00131B23" w:rsidP="005D521A">
      <w:pPr>
        <w:spacing w:after="0" w:line="240" w:lineRule="auto"/>
        <w:ind w:firstLine="567"/>
        <w:jc w:val="both"/>
        <w:rPr>
          <w:rFonts w:ascii="Times New Roman" w:hAnsi="Times New Roman" w:cs="Times New Roman"/>
          <w:b/>
          <w:sz w:val="24"/>
          <w:szCs w:val="24"/>
        </w:rPr>
      </w:pPr>
    </w:p>
    <w:p w:rsidR="00D8793F" w:rsidRPr="00CA746A" w:rsidRDefault="00D8793F" w:rsidP="005D521A">
      <w:pPr>
        <w:spacing w:after="0" w:line="240" w:lineRule="auto"/>
        <w:ind w:firstLine="567"/>
        <w:jc w:val="both"/>
        <w:rPr>
          <w:rFonts w:ascii="Times New Roman" w:hAnsi="Times New Roman" w:cs="Times New Roman"/>
          <w:sz w:val="24"/>
          <w:szCs w:val="24"/>
          <w:u w:val="single"/>
        </w:rPr>
      </w:pPr>
      <w:r w:rsidRPr="00CA746A">
        <w:rPr>
          <w:rFonts w:ascii="Times New Roman" w:hAnsi="Times New Roman" w:cs="Times New Roman"/>
          <w:sz w:val="24"/>
          <w:szCs w:val="24"/>
          <w:u w:val="single"/>
        </w:rPr>
        <w:t>Uniunea</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Europeană</w:t>
      </w:r>
    </w:p>
    <w:p w:rsidR="00D8793F" w:rsidRPr="00CA746A" w:rsidRDefault="00D8793F" w:rsidP="005D521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prezent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Republica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Moldova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beneficiază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regimul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comerț</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liber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baza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comerț</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liber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RM-UE,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presupune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liberalizarea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graduală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(până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10</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ani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momentul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semnării)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comerțului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bunuri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servicii,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libera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circulație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forței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muncă,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reducerea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taxelor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vamale,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barierelor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tehnice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netarifare,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abolirea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restricțiilor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cantitative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armonizarea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legislației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Acquis-ul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Astfel,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ZLSAC</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(Zona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Liber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Schimb</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Aprofundat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Cuprinzător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dintre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Republica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Moldova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Uniunea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Europeană),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parte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European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003551AD">
        <w:rPr>
          <w:rFonts w:ascii="Times New Roman" w:hAnsi="Times New Roman" w:cs="Times New Roman"/>
          <w:sz w:val="24"/>
          <w:szCs w:val="24"/>
        </w:rPr>
        <w:t xml:space="preserve">Asociere </w:t>
      </w:r>
      <w:r w:rsidRPr="00CA746A">
        <w:rPr>
          <w:rFonts w:ascii="Times New Roman" w:hAnsi="Times New Roman" w:cs="Times New Roman"/>
          <w:sz w:val="24"/>
          <w:szCs w:val="24"/>
        </w:rPr>
        <w:t>aduce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beneficii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suplimentare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economice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Republica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Moldova.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Spre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deosebire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regimul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comercial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actual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RM-UE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(ATP),</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regim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unilateral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termen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limitat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ZLSAC</w:t>
      </w:r>
      <w:r w:rsidR="00CA746A">
        <w:rPr>
          <w:rFonts w:ascii="Times New Roman" w:hAnsi="Times New Roman" w:cs="Times New Roman"/>
          <w:sz w:val="24"/>
          <w:szCs w:val="24"/>
        </w:rPr>
        <w:t xml:space="preserve"> </w:t>
      </w:r>
      <w:r w:rsidR="000F6893">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multilateral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încheiat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perioadă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nelimitată,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oferind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beneficii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export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decât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ATP</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previzibilitate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termen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lung</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afaceri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investiții.</w:t>
      </w:r>
    </w:p>
    <w:p w:rsidR="00D8793F" w:rsidRPr="00CA746A" w:rsidRDefault="00D8793F" w:rsidP="005D521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fel,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semnat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comerţ</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liber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dintre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Republica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Moldova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Republica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Turcia,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precondiţie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beneficia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regimul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ZLSAC</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Uniunea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Europeană.</w:t>
      </w:r>
    </w:p>
    <w:p w:rsidR="00D8793F" w:rsidRPr="00CA746A" w:rsidRDefault="00D8793F" w:rsidP="005D521A">
      <w:pPr>
        <w:spacing w:after="0" w:line="240" w:lineRule="auto"/>
        <w:ind w:firstLine="567"/>
        <w:contextualSpacing/>
        <w:jc w:val="both"/>
        <w:rPr>
          <w:rFonts w:ascii="Times New Roman" w:hAnsi="Times New Roman" w:cs="Times New Roman"/>
          <w:sz w:val="24"/>
          <w:szCs w:val="24"/>
        </w:rPr>
      </w:pPr>
      <w:r w:rsidRPr="00CA746A">
        <w:rPr>
          <w:rFonts w:ascii="Times New Roman" w:hAnsi="Times New Roman" w:cs="Times New Roman"/>
          <w:sz w:val="24"/>
          <w:szCs w:val="24"/>
        </w:rPr>
        <w:t>Acordul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privind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Zonei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Liber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Schimb</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Aprofundat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Cuprinzător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(ZLSAC)</w:t>
      </w:r>
      <w:r w:rsidR="000F6893">
        <w:rPr>
          <w:rFonts w:ascii="Times New Roman" w:hAnsi="Times New Roman" w:cs="Times New Roman"/>
          <w:sz w:val="24"/>
          <w:szCs w:val="24"/>
        </w:rPr>
        <w:t xml:space="preserve"> </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reduce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bariere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calea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exporturilor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fructe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proaspete</w:t>
      </w:r>
      <w:r w:rsidR="00CA746A">
        <w:rPr>
          <w:rFonts w:ascii="Times New Roman" w:hAnsi="Times New Roman" w:cs="Times New Roman"/>
          <w:sz w:val="24"/>
          <w:szCs w:val="24"/>
        </w:rPr>
        <w:t xml:space="preserve"> </w:t>
      </w:r>
      <w:r w:rsidR="00FA18E8" w:rsidRPr="00CA746A">
        <w:rPr>
          <w:rFonts w:ascii="Times New Roman" w:hAnsi="Times New Roman" w:cs="Times New Roman"/>
          <w:sz w:val="24"/>
          <w:szCs w:val="24"/>
        </w:rPr>
        <w:t>către</w:t>
      </w:r>
      <w:r w:rsidR="00CA746A">
        <w:rPr>
          <w:rFonts w:ascii="Times New Roman" w:hAnsi="Times New Roman" w:cs="Times New Roman"/>
          <w:sz w:val="24"/>
          <w:szCs w:val="24"/>
        </w:rPr>
        <w:t xml:space="preserve"> </w:t>
      </w:r>
      <w:r w:rsidR="00FA18E8" w:rsidRPr="00CA746A">
        <w:rPr>
          <w:rFonts w:ascii="Times New Roman" w:hAnsi="Times New Roman" w:cs="Times New Roman"/>
          <w:sz w:val="24"/>
          <w:szCs w:val="24"/>
        </w:rPr>
        <w:t>UE.</w:t>
      </w:r>
      <w:r w:rsidR="00CA746A">
        <w:rPr>
          <w:rFonts w:ascii="Times New Roman" w:hAnsi="Times New Roman" w:cs="Times New Roman"/>
          <w:sz w:val="24"/>
          <w:szCs w:val="24"/>
        </w:rPr>
        <w:t xml:space="preserve"> </w:t>
      </w:r>
      <w:r w:rsidR="00FA18E8" w:rsidRPr="00CA746A">
        <w:rPr>
          <w:rFonts w:ascii="Times New Roman" w:hAnsi="Times New Roman" w:cs="Times New Roman"/>
          <w:sz w:val="24"/>
          <w:szCs w:val="24"/>
        </w:rPr>
        <w:t>Dat</w:t>
      </w:r>
      <w:r w:rsidR="00CA746A">
        <w:rPr>
          <w:rFonts w:ascii="Times New Roman" w:hAnsi="Times New Roman" w:cs="Times New Roman"/>
          <w:sz w:val="24"/>
          <w:szCs w:val="24"/>
        </w:rPr>
        <w:t xml:space="preserve"> </w:t>
      </w:r>
      <w:r w:rsidR="00FA18E8" w:rsidRPr="00CA746A">
        <w:rPr>
          <w:rFonts w:ascii="Times New Roman" w:hAnsi="Times New Roman" w:cs="Times New Roman"/>
          <w:sz w:val="24"/>
          <w:szCs w:val="24"/>
        </w:rPr>
        <w:t>fiind</w:t>
      </w:r>
      <w:r w:rsidR="00CA746A">
        <w:rPr>
          <w:rFonts w:ascii="Times New Roman" w:hAnsi="Times New Roman" w:cs="Times New Roman"/>
          <w:sz w:val="24"/>
          <w:szCs w:val="24"/>
        </w:rPr>
        <w:t xml:space="preserve"> </w:t>
      </w:r>
      <w:r w:rsidR="00FA18E8" w:rsidRPr="00CA746A">
        <w:rPr>
          <w:rFonts w:ascii="Times New Roman" w:hAnsi="Times New Roman" w:cs="Times New Roman"/>
          <w:sz w:val="24"/>
          <w:szCs w:val="24"/>
        </w:rPr>
        <w:t>faptul</w:t>
      </w:r>
      <w:r w:rsidR="00CA746A">
        <w:rPr>
          <w:rFonts w:ascii="Times New Roman" w:hAnsi="Times New Roman" w:cs="Times New Roman"/>
          <w:sz w:val="24"/>
          <w:szCs w:val="24"/>
        </w:rPr>
        <w:t xml:space="preserve"> </w:t>
      </w:r>
      <w:r w:rsidR="00FA18E8" w:rsidRPr="00CA746A">
        <w:rPr>
          <w:rFonts w:ascii="Times New Roman" w:hAnsi="Times New Roman" w:cs="Times New Roman"/>
          <w:sz w:val="24"/>
          <w:szCs w:val="24"/>
        </w:rPr>
        <w:t>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mecanismul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”prețului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minim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import”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menține,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extinderea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exporturilor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produse</w:t>
      </w:r>
      <w:r w:rsidR="00CA746A">
        <w:rPr>
          <w:rFonts w:ascii="Times New Roman" w:hAnsi="Times New Roman" w:cs="Times New Roman"/>
          <w:sz w:val="24"/>
          <w:szCs w:val="24"/>
        </w:rPr>
        <w:t xml:space="preserve"> </w:t>
      </w:r>
      <w:r w:rsidR="00225FCD">
        <w:rPr>
          <w:rFonts w:ascii="Times New Roman" w:hAnsi="Times New Roman" w:cs="Times New Roman"/>
          <w:sz w:val="24"/>
          <w:szCs w:val="24"/>
        </w:rPr>
        <w:t xml:space="preserve">horticole </w:t>
      </w:r>
      <w:r w:rsidRPr="00CA746A">
        <w:rPr>
          <w:rFonts w:ascii="Times New Roman" w:hAnsi="Times New Roman" w:cs="Times New Roman"/>
          <w:sz w:val="24"/>
          <w:szCs w:val="24"/>
        </w:rPr>
        <w:t>sensibile</w:t>
      </w:r>
      <w:r w:rsidR="00CA746A">
        <w:rPr>
          <w:rFonts w:ascii="Times New Roman" w:hAnsi="Times New Roman" w:cs="Times New Roman"/>
          <w:sz w:val="24"/>
          <w:szCs w:val="24"/>
        </w:rPr>
        <w:t xml:space="preserve"> </w:t>
      </w:r>
      <w:r w:rsidR="00225FCD">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limitată.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Avantajele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semnarea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ZLSAC</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trebuie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folosite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extinderea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exporturilor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nișă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(precum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culturile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nucifere,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pomușoarele,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produsele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organice/ecologice),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preț</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deci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afectate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negativ</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mecanismul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”prețului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minim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import”.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facilita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această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strategie,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adițional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îmbunătățirile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menționate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piața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Europei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agricoli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trebuie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să-și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certifice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lastRenderedPageBreak/>
        <w:t>exploatațiile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conform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standardului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siguranță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alimentară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GlobalGAP</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adopte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soiurile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populare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UE.</w:t>
      </w:r>
    </w:p>
    <w:p w:rsidR="00225FCD" w:rsidRPr="00CA746A" w:rsidRDefault="00225FCD" w:rsidP="00225FCD">
      <w:pPr>
        <w:spacing w:after="0" w:line="240" w:lineRule="auto"/>
        <w:ind w:firstLine="567"/>
        <w:contextualSpacing/>
        <w:jc w:val="both"/>
        <w:rPr>
          <w:rFonts w:ascii="Times New Roman" w:hAnsi="Times New Roman" w:cs="Times New Roman"/>
          <w:sz w:val="24"/>
          <w:szCs w:val="24"/>
          <w:lang w:val="uz-Cyrl-UZ"/>
        </w:rPr>
      </w:pPr>
      <w:r>
        <w:rPr>
          <w:rFonts w:ascii="Times New Roman" w:hAnsi="Times New Roman" w:cs="Times New Roman"/>
          <w:sz w:val="24"/>
          <w:szCs w:val="24"/>
          <w:lang w:val="uz-Cyrl-UZ"/>
        </w:rPr>
        <w:t xml:space="preserve">În continuare, urmează a fi negociate, mărite sau excluse cotele la exportul de produse horticole. </w:t>
      </w:r>
    </w:p>
    <w:p w:rsidR="00D8793F" w:rsidRPr="00225FCD" w:rsidRDefault="00D8793F" w:rsidP="005D521A">
      <w:pPr>
        <w:spacing w:after="0" w:line="240" w:lineRule="auto"/>
        <w:ind w:firstLine="567"/>
        <w:jc w:val="both"/>
        <w:rPr>
          <w:rFonts w:ascii="Times New Roman" w:hAnsi="Times New Roman" w:cs="Times New Roman"/>
          <w:sz w:val="24"/>
          <w:szCs w:val="24"/>
          <w:lang w:val="uz-Cyrl-UZ"/>
        </w:rPr>
      </w:pPr>
    </w:p>
    <w:p w:rsidR="00D8793F" w:rsidRPr="00CA746A" w:rsidRDefault="00D8793F" w:rsidP="005D521A">
      <w:pPr>
        <w:spacing w:after="0" w:line="240" w:lineRule="auto"/>
        <w:ind w:firstLine="567"/>
        <w:jc w:val="both"/>
        <w:rPr>
          <w:rFonts w:ascii="Times New Roman" w:hAnsi="Times New Roman" w:cs="Times New Roman"/>
          <w:sz w:val="24"/>
          <w:szCs w:val="24"/>
          <w:u w:val="single"/>
        </w:rPr>
      </w:pPr>
      <w:r w:rsidRPr="00CA746A">
        <w:rPr>
          <w:rFonts w:ascii="Times New Roman" w:hAnsi="Times New Roman" w:cs="Times New Roman"/>
          <w:sz w:val="24"/>
          <w:szCs w:val="24"/>
          <w:u w:val="single"/>
        </w:rPr>
        <w:t>Zona</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de</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Comerț</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Liber</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din</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cadrul</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CSI.</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Rusia</w:t>
      </w:r>
    </w:p>
    <w:p w:rsidR="00D8793F" w:rsidRPr="00CA746A" w:rsidRDefault="00D8793F" w:rsidP="005D521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Acordul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privind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zona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comerț</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liber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cadrul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CSI,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negocierea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căruia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fost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purtată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parcursul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ultimilor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doi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ani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include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sine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prevederile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tuturor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Acordurilor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bilateral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existente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cadrul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Comunităţii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Statelor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Independente,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fost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ratificat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27</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septembrie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2012.</w:t>
      </w:r>
    </w:p>
    <w:p w:rsidR="00D8793F" w:rsidRPr="00CA746A" w:rsidRDefault="00D8793F" w:rsidP="005D521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Negocierile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asupra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menționat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s-au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axat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perspectiva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relații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economice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armonioase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între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ţări,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asigurarea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condiţiilor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corecte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desfăşurarea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concurenţe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loiale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comerţ,</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contribuind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astfel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eliminarea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barierelor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calea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comerţului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sensul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extinderii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schimburilor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comerciale,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precum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condiţiilor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continuarea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atragerii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investiţiilor.</w:t>
      </w:r>
    </w:p>
    <w:p w:rsidR="00D8793F" w:rsidRPr="00CA746A" w:rsidRDefault="00D8793F" w:rsidP="005D521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menționat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textul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conţine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prevederi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similare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celelalte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acorduri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acest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gen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încheiate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Republica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Moldova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cadrul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CEFTA,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adaptat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specificul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relaţiilor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comerciale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cadrul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CSI.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mult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atît,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procesul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negociere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cauză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s-au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respectat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prevederile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materie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General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Tarife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Comerţ</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1994</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(GATT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1994)</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privind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constituirea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Organizaţiei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Mondiale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Comerţului.</w:t>
      </w:r>
    </w:p>
    <w:p w:rsidR="00D8793F" w:rsidRPr="00CA746A" w:rsidRDefault="00D8793F" w:rsidP="005D521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Noua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redacţie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privind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zona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comerț</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cadrul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CSI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presupune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facilitarea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comerţului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regional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îmbunătăţirea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relațiilor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comerciale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între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statele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semnatare.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corespunde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tuturor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exigenţelor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tratatelor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internaţionale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vine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contradicţie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tratatele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internaţionale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Republica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Moldova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parte.</w:t>
      </w:r>
    </w:p>
    <w:p w:rsidR="00D8793F" w:rsidRPr="00CA746A" w:rsidRDefault="00D8793F" w:rsidP="005D521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Republica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Moldova,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aplicarea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prevederilor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presupune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întreprinderea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măsuri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organizatorice,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înfiinţarea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structuri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noi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sau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abilitarea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instituţii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împuterniciri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noi,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nici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necesită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cheltuieli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financiare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suplimentare,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condiţia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respectării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stricte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către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Părţi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prevederilor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acestuia.</w:t>
      </w:r>
    </w:p>
    <w:p w:rsidR="00856AA0" w:rsidRPr="00CA746A" w:rsidRDefault="00856AA0" w:rsidP="005D521A">
      <w:pPr>
        <w:spacing w:after="0" w:line="240" w:lineRule="auto"/>
        <w:ind w:firstLine="567"/>
        <w:jc w:val="both"/>
        <w:rPr>
          <w:rFonts w:ascii="Times New Roman" w:hAnsi="Times New Roman" w:cs="Times New Roman"/>
          <w:sz w:val="24"/>
          <w:szCs w:val="24"/>
        </w:rPr>
      </w:pPr>
    </w:p>
    <w:p w:rsidR="00D8793F" w:rsidRPr="00CA746A" w:rsidRDefault="00D8793F" w:rsidP="005D521A">
      <w:pPr>
        <w:spacing w:after="0" w:line="240" w:lineRule="auto"/>
        <w:ind w:firstLine="567"/>
        <w:jc w:val="both"/>
        <w:rPr>
          <w:rFonts w:ascii="Times New Roman" w:hAnsi="Times New Roman" w:cs="Times New Roman"/>
          <w:sz w:val="24"/>
          <w:szCs w:val="24"/>
          <w:u w:val="single"/>
        </w:rPr>
      </w:pPr>
      <w:r w:rsidRPr="00CA746A">
        <w:rPr>
          <w:rFonts w:ascii="Times New Roman" w:hAnsi="Times New Roman" w:cs="Times New Roman"/>
          <w:sz w:val="24"/>
          <w:szCs w:val="24"/>
          <w:u w:val="single"/>
        </w:rPr>
        <w:t>Tendințele</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sectorului</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pentru</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penetrarea</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altor</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piețe</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din</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Asia</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și</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Africa</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de</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Nord</w:t>
      </w:r>
    </w:p>
    <w:p w:rsidR="00D8793F" w:rsidRPr="00CA746A" w:rsidRDefault="00D8793F" w:rsidP="005D521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MADRM,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Ministeru</w:t>
      </w:r>
      <w:r w:rsidR="00856AA0" w:rsidRPr="00CA746A">
        <w:rPr>
          <w:rFonts w:ascii="Times New Roman" w:hAnsi="Times New Roman" w:cs="Times New Roman"/>
          <w:sz w:val="24"/>
          <w:szCs w:val="24"/>
        </w:rPr>
        <w:t>l</w:t>
      </w:r>
      <w:r w:rsidR="00CA746A">
        <w:rPr>
          <w:rFonts w:ascii="Times New Roman" w:hAnsi="Times New Roman" w:cs="Times New Roman"/>
          <w:sz w:val="24"/>
          <w:szCs w:val="24"/>
        </w:rPr>
        <w:t xml:space="preserve"> </w:t>
      </w:r>
      <w:r w:rsidR="00856AA0" w:rsidRPr="00CA746A">
        <w:rPr>
          <w:rFonts w:ascii="Times New Roman" w:hAnsi="Times New Roman" w:cs="Times New Roman"/>
          <w:sz w:val="24"/>
          <w:szCs w:val="24"/>
        </w:rPr>
        <w:t>Economiei</w:t>
      </w:r>
      <w:r w:rsidR="00CA746A">
        <w:rPr>
          <w:rFonts w:ascii="Times New Roman" w:hAnsi="Times New Roman" w:cs="Times New Roman"/>
          <w:sz w:val="24"/>
          <w:szCs w:val="24"/>
        </w:rPr>
        <w:t xml:space="preserve"> </w:t>
      </w:r>
      <w:r w:rsidR="00856AA0"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00856AA0" w:rsidRPr="00CA746A">
        <w:rPr>
          <w:rFonts w:ascii="Times New Roman" w:hAnsi="Times New Roman" w:cs="Times New Roman"/>
          <w:sz w:val="24"/>
          <w:szCs w:val="24"/>
        </w:rPr>
        <w:t>Infrastructurii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programele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diplomație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economică)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urmeaz</w:t>
      </w:r>
      <w:r w:rsidR="00991860" w:rsidRPr="00CA746A">
        <w:rPr>
          <w:rFonts w:ascii="Times New Roman" w:hAnsi="Times New Roman" w:cs="Times New Roman"/>
          <w:sz w:val="24"/>
          <w:szCs w:val="24"/>
        </w:rPr>
        <w: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w:t>
      </w:r>
      <w:r w:rsidR="00991860" w:rsidRPr="00CA746A">
        <w:rPr>
          <w:rFonts w:ascii="Times New Roman" w:hAnsi="Times New Roman" w:cs="Times New Roman"/>
          <w:sz w:val="24"/>
          <w:szCs w:val="24"/>
        </w:rPr>
        <w:t>ă</w:t>
      </w:r>
      <w:r w:rsidR="00CA746A">
        <w:rPr>
          <w:rFonts w:ascii="Times New Roman" w:hAnsi="Times New Roman" w:cs="Times New Roman"/>
          <w:sz w:val="24"/>
          <w:szCs w:val="24"/>
        </w:rPr>
        <w:t xml:space="preserve"> </w:t>
      </w:r>
      <w:r w:rsidR="00991860" w:rsidRPr="00CA746A">
        <w:rPr>
          <w:rFonts w:ascii="Times New Roman" w:hAnsi="Times New Roman" w:cs="Times New Roman"/>
          <w:sz w:val="24"/>
          <w:szCs w:val="24"/>
        </w:rPr>
        <w:t>î</w:t>
      </w:r>
      <w:r w:rsidRPr="00CA746A">
        <w:rPr>
          <w:rFonts w:ascii="Times New Roman" w:hAnsi="Times New Roman" w:cs="Times New Roman"/>
          <w:sz w:val="24"/>
          <w:szCs w:val="24"/>
        </w:rPr>
        <w:t>ntreprindă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acțiuni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comune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vederea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semnării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acorduri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comerciale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noi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(India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Iraq,</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Egipt,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China,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etc...)</w:t>
      </w:r>
    </w:p>
    <w:p w:rsidR="00D8793F" w:rsidRPr="00CA746A" w:rsidRDefault="00D8793F" w:rsidP="005D521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Darea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exploatare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începutul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anului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2012</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Terminalului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Mărfuri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Generale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Containere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cadrul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Portului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Internaţional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Liber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Giurgiuleşti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posibilitatea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organizării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exporturilor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moldovenești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proaspătă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procesată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către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noi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destinații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greu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accesibile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pînă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prezent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exportatorii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noștri,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precum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Africa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Nord,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Golful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Persic,</w:t>
      </w:r>
      <w:r w:rsidR="00CA746A">
        <w:rPr>
          <w:rFonts w:ascii="Times New Roman" w:hAnsi="Times New Roman" w:cs="Times New Roman"/>
          <w:sz w:val="24"/>
          <w:szCs w:val="24"/>
        </w:rPr>
        <w:t xml:space="preserve"> </w:t>
      </w:r>
      <w:r w:rsidR="00FA18E8" w:rsidRPr="00CA746A">
        <w:rPr>
          <w:rFonts w:ascii="Times New Roman" w:hAnsi="Times New Roman" w:cs="Times New Roman"/>
          <w:sz w:val="24"/>
          <w:szCs w:val="24"/>
        </w:rPr>
        <w:t>Orientul</w:t>
      </w:r>
      <w:r w:rsidR="00CA746A">
        <w:rPr>
          <w:rFonts w:ascii="Times New Roman" w:hAnsi="Times New Roman" w:cs="Times New Roman"/>
          <w:sz w:val="24"/>
          <w:szCs w:val="24"/>
        </w:rPr>
        <w:t xml:space="preserve"> </w:t>
      </w:r>
      <w:r w:rsidR="00FA18E8" w:rsidRPr="00CA746A">
        <w:rPr>
          <w:rFonts w:ascii="Times New Roman" w:hAnsi="Times New Roman" w:cs="Times New Roman"/>
          <w:sz w:val="24"/>
          <w:szCs w:val="24"/>
        </w:rPr>
        <w:t>Mijlociu,</w:t>
      </w:r>
      <w:r w:rsidR="00CA746A">
        <w:rPr>
          <w:rFonts w:ascii="Times New Roman" w:hAnsi="Times New Roman" w:cs="Times New Roman"/>
          <w:sz w:val="24"/>
          <w:szCs w:val="24"/>
        </w:rPr>
        <w:t xml:space="preserve"> </w:t>
      </w:r>
      <w:r w:rsidR="00FA18E8" w:rsidRPr="00CA746A">
        <w:rPr>
          <w:rFonts w:ascii="Times New Roman" w:hAnsi="Times New Roman" w:cs="Times New Roman"/>
          <w:sz w:val="24"/>
          <w:szCs w:val="24"/>
        </w:rPr>
        <w:t>Asia,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etc.</w:t>
      </w:r>
    </w:p>
    <w:p w:rsidR="00BE46ED" w:rsidRPr="00CA746A" w:rsidRDefault="00BE46ED" w:rsidP="005D521A">
      <w:pPr>
        <w:spacing w:after="0" w:line="240" w:lineRule="auto"/>
        <w:ind w:firstLine="567"/>
        <w:jc w:val="both"/>
        <w:rPr>
          <w:rFonts w:ascii="Times New Roman" w:hAnsi="Times New Roman" w:cs="Times New Roman"/>
          <w:sz w:val="24"/>
          <w:szCs w:val="24"/>
        </w:rPr>
      </w:pPr>
    </w:p>
    <w:p w:rsidR="003D4520" w:rsidRPr="00CA746A" w:rsidRDefault="00856AA0" w:rsidP="005D521A">
      <w:pPr>
        <w:spacing w:after="0" w:line="240" w:lineRule="auto"/>
        <w:ind w:firstLine="567"/>
        <w:jc w:val="both"/>
        <w:rPr>
          <w:rFonts w:ascii="Times New Roman" w:hAnsi="Times New Roman" w:cs="Times New Roman"/>
          <w:sz w:val="24"/>
          <w:szCs w:val="24"/>
          <w:u w:val="single"/>
        </w:rPr>
      </w:pPr>
      <w:r w:rsidRPr="00CA746A">
        <w:rPr>
          <w:rFonts w:ascii="Times New Roman" w:hAnsi="Times New Roman" w:cs="Times New Roman"/>
          <w:sz w:val="24"/>
          <w:szCs w:val="24"/>
          <w:u w:val="single"/>
        </w:rPr>
        <w:t>Diversificarea</w:t>
      </w:r>
      <w:r w:rsidR="00CA746A">
        <w:rPr>
          <w:rFonts w:ascii="Times New Roman" w:hAnsi="Times New Roman" w:cs="Times New Roman"/>
          <w:sz w:val="24"/>
          <w:szCs w:val="24"/>
          <w:u w:val="single"/>
        </w:rPr>
        <w:t xml:space="preserve"> </w:t>
      </w:r>
      <w:r w:rsidRPr="00CA746A">
        <w:rPr>
          <w:rFonts w:ascii="Times New Roman" w:hAnsi="Times New Roman" w:cs="Times New Roman"/>
          <w:sz w:val="24"/>
          <w:szCs w:val="24"/>
          <w:u w:val="single"/>
        </w:rPr>
        <w:t>piețelor</w:t>
      </w:r>
    </w:p>
    <w:p w:rsidR="003D4520" w:rsidRPr="00CA746A" w:rsidRDefault="003D4520" w:rsidP="005D521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Marea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majoritate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horticoli</w:t>
      </w:r>
      <w:r w:rsidR="00CA746A">
        <w:rPr>
          <w:rFonts w:ascii="Times New Roman" w:hAnsi="Times New Roman" w:cs="Times New Roman"/>
          <w:sz w:val="24"/>
          <w:szCs w:val="24"/>
        </w:rPr>
        <w:t xml:space="preserve"> </w:t>
      </w:r>
      <w:r w:rsidR="00260BE9" w:rsidRPr="00CA746A">
        <w:rPr>
          <w:rFonts w:ascii="Times New Roman" w:hAnsi="Times New Roman" w:cs="Times New Roman"/>
          <w:sz w:val="24"/>
          <w:szCs w:val="24"/>
        </w:rPr>
        <w:t>nu</w:t>
      </w:r>
      <w:r w:rsidR="00CA746A">
        <w:rPr>
          <w:rFonts w:ascii="Times New Roman" w:hAnsi="Times New Roman" w:cs="Times New Roman"/>
          <w:sz w:val="24"/>
          <w:szCs w:val="24"/>
        </w:rPr>
        <w:t xml:space="preserve"> </w:t>
      </w:r>
      <w:r w:rsidR="00260BE9" w:rsidRPr="00CA746A">
        <w:rPr>
          <w:rFonts w:ascii="Times New Roman" w:hAnsi="Times New Roman" w:cs="Times New Roman"/>
          <w:sz w:val="24"/>
          <w:szCs w:val="24"/>
        </w:rPr>
        <w:t>dispun</w:t>
      </w:r>
      <w:r w:rsidR="00CA746A">
        <w:rPr>
          <w:rFonts w:ascii="Times New Roman" w:hAnsi="Times New Roman" w:cs="Times New Roman"/>
          <w:sz w:val="24"/>
          <w:szCs w:val="24"/>
        </w:rPr>
        <w:t xml:space="preserve"> </w:t>
      </w:r>
      <w:r w:rsidR="00260BE9"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00260BE9" w:rsidRPr="00CA746A">
        <w:rPr>
          <w:rFonts w:ascii="Times New Roman" w:hAnsi="Times New Roman" w:cs="Times New Roman"/>
          <w:sz w:val="24"/>
          <w:szCs w:val="24"/>
        </w:rPr>
        <w:t>canale</w:t>
      </w:r>
      <w:r w:rsidR="00CA746A">
        <w:rPr>
          <w:rFonts w:ascii="Times New Roman" w:hAnsi="Times New Roman" w:cs="Times New Roman"/>
          <w:sz w:val="24"/>
          <w:szCs w:val="24"/>
        </w:rPr>
        <w:t xml:space="preserve"> </w:t>
      </w:r>
      <w:r w:rsidR="00260BE9"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00260BE9" w:rsidRPr="00CA746A">
        <w:rPr>
          <w:rFonts w:ascii="Times New Roman" w:hAnsi="Times New Roman" w:cs="Times New Roman"/>
          <w:sz w:val="24"/>
          <w:szCs w:val="24"/>
        </w:rPr>
        <w:t>vînzări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și/sau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depind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excesiv</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intermediari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instabili.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dispun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capacități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depozitare,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fapt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presupune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livrarea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producției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cîmp</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00856AA0" w:rsidRPr="00CA746A">
        <w:rPr>
          <w:rFonts w:ascii="Times New Roman" w:hAnsi="Times New Roman" w:cs="Times New Roman"/>
          <w:sz w:val="24"/>
          <w:szCs w:val="24"/>
        </w:rPr>
        <w:t>condiții</w:t>
      </w:r>
      <w:r w:rsidR="00CA746A">
        <w:rPr>
          <w:rFonts w:ascii="Times New Roman" w:hAnsi="Times New Roman" w:cs="Times New Roman"/>
          <w:sz w:val="24"/>
          <w:szCs w:val="24"/>
        </w:rPr>
        <w:t xml:space="preserve"> </w:t>
      </w:r>
      <w:r w:rsidR="00856AA0" w:rsidRPr="00CA746A">
        <w:rPr>
          <w:rFonts w:ascii="Times New Roman" w:hAnsi="Times New Roman" w:cs="Times New Roman"/>
          <w:sz w:val="24"/>
          <w:szCs w:val="24"/>
        </w:rPr>
        <w:t>vădit</w:t>
      </w:r>
      <w:r w:rsidR="00CA746A">
        <w:rPr>
          <w:rFonts w:ascii="Times New Roman" w:hAnsi="Times New Roman" w:cs="Times New Roman"/>
          <w:sz w:val="24"/>
          <w:szCs w:val="24"/>
        </w:rPr>
        <w:t xml:space="preserve"> </w:t>
      </w:r>
      <w:r w:rsidR="00856AA0" w:rsidRPr="00CA746A">
        <w:rPr>
          <w:rFonts w:ascii="Times New Roman" w:hAnsi="Times New Roman" w:cs="Times New Roman"/>
          <w:sz w:val="24"/>
          <w:szCs w:val="24"/>
        </w:rPr>
        <w:t>dezvantajoase.</w:t>
      </w:r>
    </w:p>
    <w:p w:rsidR="003D4520" w:rsidRPr="00CA746A" w:rsidRDefault="003D4520" w:rsidP="005D521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Producători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loturi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producție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mici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neomogene,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fapt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marfa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vandabilă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către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consumatorul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final.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Respectiv</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aceștea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trece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urmatoarele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segmente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lanțul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valoric</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(post-recoltarea).</w:t>
      </w:r>
    </w:p>
    <w:p w:rsidR="003D4520" w:rsidRPr="00CA746A" w:rsidRDefault="003D4520" w:rsidP="005D521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Sectorul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fragmentat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excesiv,</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axat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segmentul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producere,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valoare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adăugată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nesemnificativă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condițiile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economii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saturate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producție,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posibiltăți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limitate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export</w:t>
      </w:r>
      <w:r w:rsidR="00CA746A">
        <w:rPr>
          <w:rFonts w:ascii="Times New Roman" w:hAnsi="Times New Roman" w:cs="Times New Roman"/>
          <w:sz w:val="24"/>
          <w:szCs w:val="24"/>
        </w:rPr>
        <w:t xml:space="preserve"> </w:t>
      </w:r>
    </w:p>
    <w:p w:rsidR="00BE46ED" w:rsidRPr="00CA746A" w:rsidRDefault="00BE46ED"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Un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aspect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comerțul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diversificarea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continuă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globalizarea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integrarea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comerțului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facilitează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rapid</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tot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timpul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avantajoase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producători.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Reieșind</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lastRenderedPageBreak/>
        <w:t>considerentele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trebuie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promovat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noi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contul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măririi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numărului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populație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puterii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cumpărare.</w:t>
      </w:r>
    </w:p>
    <w:p w:rsidR="00BE46ED" w:rsidRPr="00CA746A" w:rsidRDefault="00BE46ED" w:rsidP="005D521A">
      <w:pPr>
        <w:spacing w:after="0" w:line="240" w:lineRule="auto"/>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Principalele</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piețe</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ale</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exportului</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producției</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horticole</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în</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stare</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proaspătă</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RM</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(2017),</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w:t>
      </w:r>
    </w:p>
    <w:tbl>
      <w:tblPr>
        <w:tblW w:w="9420" w:type="dxa"/>
        <w:tblLook w:val="04A0" w:firstRow="1" w:lastRow="0" w:firstColumn="1" w:lastColumn="0" w:noHBand="0" w:noVBand="1"/>
      </w:tblPr>
      <w:tblGrid>
        <w:gridCol w:w="2594"/>
        <w:gridCol w:w="1370"/>
        <w:gridCol w:w="1048"/>
        <w:gridCol w:w="1048"/>
        <w:gridCol w:w="1049"/>
        <w:gridCol w:w="1117"/>
        <w:gridCol w:w="1194"/>
      </w:tblGrid>
      <w:tr w:rsidR="00BE46ED" w:rsidRPr="00CA746A" w:rsidTr="00C67A59">
        <w:trPr>
          <w:trHeight w:val="200"/>
        </w:trPr>
        <w:tc>
          <w:tcPr>
            <w:tcW w:w="2594"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sz w:val="20"/>
                <w:szCs w:val="20"/>
                <w:lang w:val="ro-RO" w:eastAsia="ro-RO"/>
              </w:rPr>
            </w:pPr>
            <w:r w:rsidRPr="00CA746A">
              <w:rPr>
                <w:rFonts w:ascii="Times New Roman" w:eastAsia="Times New Roman" w:hAnsi="Times New Roman" w:cs="Times New Roman"/>
                <w:b/>
                <w:bCs/>
                <w:sz w:val="20"/>
                <w:szCs w:val="20"/>
                <w:lang w:val="ro-RO" w:eastAsia="ro-RO"/>
              </w:rPr>
              <w:t>Specificarea</w:t>
            </w:r>
            <w:r w:rsidR="00CA746A">
              <w:rPr>
                <w:rFonts w:ascii="Times New Roman" w:eastAsia="Times New Roman" w:hAnsi="Times New Roman" w:cs="Times New Roman"/>
                <w:b/>
                <w:bCs/>
                <w:sz w:val="20"/>
                <w:szCs w:val="20"/>
                <w:lang w:val="ro-RO" w:eastAsia="ro-RO"/>
              </w:rPr>
              <w:t xml:space="preserve"> </w:t>
            </w:r>
            <w:r w:rsidRPr="00CA746A">
              <w:rPr>
                <w:rFonts w:ascii="Times New Roman" w:eastAsia="Times New Roman" w:hAnsi="Times New Roman" w:cs="Times New Roman"/>
                <w:b/>
                <w:bCs/>
                <w:sz w:val="20"/>
                <w:szCs w:val="20"/>
                <w:lang w:val="ro-RO" w:eastAsia="ro-RO"/>
              </w:rPr>
              <w:t>producției</w:t>
            </w:r>
            <w:r w:rsidR="00CA746A">
              <w:rPr>
                <w:rFonts w:ascii="Times New Roman" w:eastAsia="Times New Roman" w:hAnsi="Times New Roman" w:cs="Times New Roman"/>
                <w:b/>
                <w:bCs/>
                <w:sz w:val="20"/>
                <w:szCs w:val="20"/>
                <w:lang w:val="ro-RO" w:eastAsia="ro-RO"/>
              </w:rPr>
              <w:t xml:space="preserve"> </w:t>
            </w:r>
            <w:r w:rsidRPr="00CA746A">
              <w:rPr>
                <w:rFonts w:ascii="Times New Roman" w:eastAsia="Times New Roman" w:hAnsi="Times New Roman" w:cs="Times New Roman"/>
                <w:b/>
                <w:bCs/>
                <w:sz w:val="20"/>
                <w:szCs w:val="20"/>
                <w:lang w:val="ro-RO" w:eastAsia="ro-RO"/>
              </w:rPr>
              <w:t>horticole</w:t>
            </w:r>
          </w:p>
        </w:tc>
        <w:tc>
          <w:tcPr>
            <w:tcW w:w="1370" w:type="dxa"/>
            <w:tcBorders>
              <w:top w:val="single" w:sz="4" w:space="0" w:color="auto"/>
              <w:left w:val="nil"/>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sz w:val="20"/>
                <w:szCs w:val="20"/>
                <w:lang w:val="ro-RO" w:eastAsia="ro-RO"/>
              </w:rPr>
            </w:pPr>
            <w:r w:rsidRPr="00CA746A">
              <w:rPr>
                <w:rFonts w:ascii="Times New Roman" w:eastAsia="Times New Roman" w:hAnsi="Times New Roman" w:cs="Times New Roman"/>
                <w:b/>
                <w:bCs/>
                <w:sz w:val="20"/>
                <w:szCs w:val="20"/>
                <w:lang w:val="ro-RO" w:eastAsia="ro-RO"/>
              </w:rPr>
              <w:t>Top</w:t>
            </w:r>
            <w:r w:rsidR="00CA746A">
              <w:rPr>
                <w:rFonts w:ascii="Times New Roman" w:eastAsia="Times New Roman" w:hAnsi="Times New Roman" w:cs="Times New Roman"/>
                <w:b/>
                <w:bCs/>
                <w:sz w:val="20"/>
                <w:szCs w:val="20"/>
                <w:lang w:val="ro-RO" w:eastAsia="ro-RO"/>
              </w:rPr>
              <w:t xml:space="preserve"> </w:t>
            </w:r>
            <w:r w:rsidRPr="00CA746A">
              <w:rPr>
                <w:rFonts w:ascii="Times New Roman" w:eastAsia="Times New Roman" w:hAnsi="Times New Roman" w:cs="Times New Roman"/>
                <w:b/>
                <w:bCs/>
                <w:sz w:val="20"/>
                <w:szCs w:val="20"/>
                <w:lang w:val="ro-RO" w:eastAsia="ro-RO"/>
              </w:rPr>
              <w:t>piaţă</w:t>
            </w:r>
            <w:r w:rsidR="00CA746A">
              <w:rPr>
                <w:rFonts w:ascii="Times New Roman" w:eastAsia="Times New Roman" w:hAnsi="Times New Roman" w:cs="Times New Roman"/>
                <w:b/>
                <w:bCs/>
                <w:sz w:val="20"/>
                <w:szCs w:val="20"/>
                <w:lang w:val="ro-RO" w:eastAsia="ro-RO"/>
              </w:rPr>
              <w:t xml:space="preserve"> </w:t>
            </w:r>
            <w:r w:rsidRPr="00CA746A">
              <w:rPr>
                <w:rFonts w:ascii="Times New Roman" w:eastAsia="Times New Roman" w:hAnsi="Times New Roman" w:cs="Times New Roman"/>
                <w:b/>
                <w:bCs/>
                <w:sz w:val="20"/>
                <w:szCs w:val="20"/>
                <w:lang w:val="ro-RO" w:eastAsia="ro-RO"/>
              </w:rPr>
              <w:t>1</w:t>
            </w:r>
          </w:p>
        </w:tc>
        <w:tc>
          <w:tcPr>
            <w:tcW w:w="1048" w:type="dxa"/>
            <w:tcBorders>
              <w:top w:val="single" w:sz="4" w:space="0" w:color="auto"/>
              <w:left w:val="nil"/>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sz w:val="20"/>
                <w:szCs w:val="20"/>
                <w:lang w:val="ro-RO" w:eastAsia="ro-RO"/>
              </w:rPr>
            </w:pPr>
            <w:r w:rsidRPr="00CA746A">
              <w:rPr>
                <w:rFonts w:ascii="Times New Roman" w:eastAsia="Times New Roman" w:hAnsi="Times New Roman" w:cs="Times New Roman"/>
                <w:b/>
                <w:bCs/>
                <w:sz w:val="20"/>
                <w:szCs w:val="20"/>
                <w:lang w:val="ro-RO" w:eastAsia="ro-RO"/>
              </w:rPr>
              <w:t>Top</w:t>
            </w:r>
            <w:r w:rsidR="00CA746A">
              <w:rPr>
                <w:rFonts w:ascii="Times New Roman" w:eastAsia="Times New Roman" w:hAnsi="Times New Roman" w:cs="Times New Roman"/>
                <w:b/>
                <w:bCs/>
                <w:sz w:val="20"/>
                <w:szCs w:val="20"/>
                <w:lang w:val="ro-RO" w:eastAsia="ro-RO"/>
              </w:rPr>
              <w:t xml:space="preserve"> </w:t>
            </w:r>
            <w:r w:rsidRPr="00CA746A">
              <w:rPr>
                <w:rFonts w:ascii="Times New Roman" w:eastAsia="Times New Roman" w:hAnsi="Times New Roman" w:cs="Times New Roman"/>
                <w:b/>
                <w:bCs/>
                <w:sz w:val="20"/>
                <w:szCs w:val="20"/>
                <w:lang w:val="ro-RO" w:eastAsia="ro-RO"/>
              </w:rPr>
              <w:t>piaţă</w:t>
            </w:r>
            <w:r w:rsidR="00CA746A">
              <w:rPr>
                <w:rFonts w:ascii="Times New Roman" w:eastAsia="Times New Roman" w:hAnsi="Times New Roman" w:cs="Times New Roman"/>
                <w:b/>
                <w:bCs/>
                <w:sz w:val="20"/>
                <w:szCs w:val="20"/>
                <w:lang w:val="ro-RO" w:eastAsia="ro-RO"/>
              </w:rPr>
              <w:t xml:space="preserve"> </w:t>
            </w:r>
            <w:r w:rsidRPr="00CA746A">
              <w:rPr>
                <w:rFonts w:ascii="Times New Roman" w:eastAsia="Times New Roman" w:hAnsi="Times New Roman" w:cs="Times New Roman"/>
                <w:b/>
                <w:bCs/>
                <w:sz w:val="20"/>
                <w:szCs w:val="20"/>
                <w:lang w:val="ro-RO" w:eastAsia="ro-RO"/>
              </w:rPr>
              <w:t>2</w:t>
            </w:r>
          </w:p>
        </w:tc>
        <w:tc>
          <w:tcPr>
            <w:tcW w:w="1048" w:type="dxa"/>
            <w:tcBorders>
              <w:top w:val="single" w:sz="4" w:space="0" w:color="auto"/>
              <w:left w:val="nil"/>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sz w:val="20"/>
                <w:szCs w:val="20"/>
                <w:lang w:val="ro-RO" w:eastAsia="ro-RO"/>
              </w:rPr>
            </w:pPr>
            <w:r w:rsidRPr="00CA746A">
              <w:rPr>
                <w:rFonts w:ascii="Times New Roman" w:eastAsia="Times New Roman" w:hAnsi="Times New Roman" w:cs="Times New Roman"/>
                <w:b/>
                <w:bCs/>
                <w:sz w:val="20"/>
                <w:szCs w:val="20"/>
                <w:lang w:val="ro-RO" w:eastAsia="ro-RO"/>
              </w:rPr>
              <w:t>Top</w:t>
            </w:r>
            <w:r w:rsidR="00CA746A">
              <w:rPr>
                <w:rFonts w:ascii="Times New Roman" w:eastAsia="Times New Roman" w:hAnsi="Times New Roman" w:cs="Times New Roman"/>
                <w:b/>
                <w:bCs/>
                <w:sz w:val="20"/>
                <w:szCs w:val="20"/>
                <w:lang w:val="ro-RO" w:eastAsia="ro-RO"/>
              </w:rPr>
              <w:t xml:space="preserve"> </w:t>
            </w:r>
            <w:r w:rsidRPr="00CA746A">
              <w:rPr>
                <w:rFonts w:ascii="Times New Roman" w:eastAsia="Times New Roman" w:hAnsi="Times New Roman" w:cs="Times New Roman"/>
                <w:b/>
                <w:bCs/>
                <w:sz w:val="20"/>
                <w:szCs w:val="20"/>
                <w:lang w:val="ro-RO" w:eastAsia="ro-RO"/>
              </w:rPr>
              <w:t>piaţă</w:t>
            </w:r>
            <w:r w:rsidR="00CA746A">
              <w:rPr>
                <w:rFonts w:ascii="Times New Roman" w:eastAsia="Times New Roman" w:hAnsi="Times New Roman" w:cs="Times New Roman"/>
                <w:b/>
                <w:bCs/>
                <w:sz w:val="20"/>
                <w:szCs w:val="20"/>
                <w:lang w:val="ro-RO" w:eastAsia="ro-RO"/>
              </w:rPr>
              <w:t xml:space="preserve"> </w:t>
            </w:r>
            <w:r w:rsidRPr="00CA746A">
              <w:rPr>
                <w:rFonts w:ascii="Times New Roman" w:eastAsia="Times New Roman" w:hAnsi="Times New Roman" w:cs="Times New Roman"/>
                <w:b/>
                <w:bCs/>
                <w:sz w:val="20"/>
                <w:szCs w:val="20"/>
                <w:lang w:val="ro-RO" w:eastAsia="ro-RO"/>
              </w:rPr>
              <w:t>3</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sz w:val="20"/>
                <w:szCs w:val="20"/>
                <w:lang w:val="ro-RO" w:eastAsia="ro-RO"/>
              </w:rPr>
            </w:pPr>
            <w:r w:rsidRPr="00CA746A">
              <w:rPr>
                <w:rFonts w:ascii="Times New Roman" w:eastAsia="Times New Roman" w:hAnsi="Times New Roman" w:cs="Times New Roman"/>
                <w:b/>
                <w:bCs/>
                <w:sz w:val="20"/>
                <w:szCs w:val="20"/>
                <w:lang w:val="ro-RO" w:eastAsia="ro-RO"/>
              </w:rPr>
              <w:t>Top</w:t>
            </w:r>
            <w:r w:rsidR="00CA746A">
              <w:rPr>
                <w:rFonts w:ascii="Times New Roman" w:eastAsia="Times New Roman" w:hAnsi="Times New Roman" w:cs="Times New Roman"/>
                <w:b/>
                <w:bCs/>
                <w:sz w:val="20"/>
                <w:szCs w:val="20"/>
                <w:lang w:val="ro-RO" w:eastAsia="ro-RO"/>
              </w:rPr>
              <w:t xml:space="preserve"> </w:t>
            </w:r>
            <w:r w:rsidRPr="00CA746A">
              <w:rPr>
                <w:rFonts w:ascii="Times New Roman" w:eastAsia="Times New Roman" w:hAnsi="Times New Roman" w:cs="Times New Roman"/>
                <w:b/>
                <w:bCs/>
                <w:sz w:val="20"/>
                <w:szCs w:val="20"/>
                <w:lang w:val="ro-RO" w:eastAsia="ro-RO"/>
              </w:rPr>
              <w:t>piaţă</w:t>
            </w:r>
            <w:r w:rsidR="00CA746A">
              <w:rPr>
                <w:rFonts w:ascii="Times New Roman" w:eastAsia="Times New Roman" w:hAnsi="Times New Roman" w:cs="Times New Roman"/>
                <w:b/>
                <w:bCs/>
                <w:sz w:val="20"/>
                <w:szCs w:val="20"/>
                <w:lang w:val="ro-RO" w:eastAsia="ro-RO"/>
              </w:rPr>
              <w:t xml:space="preserve"> </w:t>
            </w:r>
            <w:r w:rsidRPr="00CA746A">
              <w:rPr>
                <w:rFonts w:ascii="Times New Roman" w:eastAsia="Times New Roman" w:hAnsi="Times New Roman" w:cs="Times New Roman"/>
                <w:b/>
                <w:bCs/>
                <w:sz w:val="20"/>
                <w:szCs w:val="20"/>
                <w:lang w:val="ro-RO" w:eastAsia="ro-RO"/>
              </w:rPr>
              <w:t>4</w:t>
            </w:r>
          </w:p>
        </w:tc>
        <w:tc>
          <w:tcPr>
            <w:tcW w:w="1117" w:type="dxa"/>
            <w:tcBorders>
              <w:top w:val="single" w:sz="4" w:space="0" w:color="auto"/>
              <w:left w:val="nil"/>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sz w:val="20"/>
                <w:szCs w:val="20"/>
                <w:lang w:val="ro-RO" w:eastAsia="ro-RO"/>
              </w:rPr>
            </w:pPr>
            <w:r w:rsidRPr="00CA746A">
              <w:rPr>
                <w:rFonts w:ascii="Times New Roman" w:eastAsia="Times New Roman" w:hAnsi="Times New Roman" w:cs="Times New Roman"/>
                <w:b/>
                <w:bCs/>
                <w:sz w:val="20"/>
                <w:szCs w:val="20"/>
                <w:lang w:val="ro-RO" w:eastAsia="ro-RO"/>
              </w:rPr>
              <w:t>Top</w:t>
            </w:r>
            <w:r w:rsidR="00CA746A">
              <w:rPr>
                <w:rFonts w:ascii="Times New Roman" w:eastAsia="Times New Roman" w:hAnsi="Times New Roman" w:cs="Times New Roman"/>
                <w:b/>
                <w:bCs/>
                <w:sz w:val="20"/>
                <w:szCs w:val="20"/>
                <w:lang w:val="ro-RO" w:eastAsia="ro-RO"/>
              </w:rPr>
              <w:t xml:space="preserve"> </w:t>
            </w:r>
            <w:r w:rsidRPr="00CA746A">
              <w:rPr>
                <w:rFonts w:ascii="Times New Roman" w:eastAsia="Times New Roman" w:hAnsi="Times New Roman" w:cs="Times New Roman"/>
                <w:b/>
                <w:bCs/>
                <w:sz w:val="20"/>
                <w:szCs w:val="20"/>
                <w:lang w:val="ro-RO" w:eastAsia="ro-RO"/>
              </w:rPr>
              <w:t>piaţă</w:t>
            </w:r>
            <w:r w:rsidR="00CA746A">
              <w:rPr>
                <w:rFonts w:ascii="Times New Roman" w:eastAsia="Times New Roman" w:hAnsi="Times New Roman" w:cs="Times New Roman"/>
                <w:b/>
                <w:bCs/>
                <w:sz w:val="20"/>
                <w:szCs w:val="20"/>
                <w:lang w:val="ro-RO" w:eastAsia="ro-RO"/>
              </w:rPr>
              <w:t xml:space="preserve"> </w:t>
            </w:r>
            <w:r w:rsidRPr="00CA746A">
              <w:rPr>
                <w:rFonts w:ascii="Times New Roman" w:eastAsia="Times New Roman" w:hAnsi="Times New Roman" w:cs="Times New Roman"/>
                <w:b/>
                <w:bCs/>
                <w:sz w:val="20"/>
                <w:szCs w:val="20"/>
                <w:lang w:val="ro-RO" w:eastAsia="ro-RO"/>
              </w:rPr>
              <w:t>5</w:t>
            </w:r>
          </w:p>
        </w:tc>
        <w:tc>
          <w:tcPr>
            <w:tcW w:w="1194" w:type="dxa"/>
            <w:tcBorders>
              <w:top w:val="single" w:sz="4" w:space="0" w:color="auto"/>
              <w:left w:val="nil"/>
              <w:bottom w:val="single" w:sz="4" w:space="0" w:color="auto"/>
              <w:right w:val="single" w:sz="4" w:space="0" w:color="auto"/>
            </w:tcBorders>
            <w:shd w:val="clear" w:color="000000" w:fill="DDEBF7"/>
            <w:vAlign w:val="center"/>
            <w:hideMark/>
          </w:tcPr>
          <w:p w:rsidR="00BE46ED" w:rsidRPr="00CA746A" w:rsidRDefault="00BE46ED" w:rsidP="005D521A">
            <w:pPr>
              <w:spacing w:after="0" w:line="240" w:lineRule="auto"/>
              <w:jc w:val="center"/>
              <w:rPr>
                <w:rFonts w:ascii="Times New Roman" w:eastAsia="Times New Roman" w:hAnsi="Times New Roman" w:cs="Times New Roman"/>
                <w:b/>
                <w:bCs/>
                <w:sz w:val="20"/>
                <w:szCs w:val="20"/>
                <w:lang w:val="ro-RO" w:eastAsia="ro-RO"/>
              </w:rPr>
            </w:pPr>
            <w:r w:rsidRPr="00CA746A">
              <w:rPr>
                <w:rFonts w:ascii="Times New Roman" w:eastAsia="Times New Roman" w:hAnsi="Times New Roman" w:cs="Times New Roman"/>
                <w:b/>
                <w:bCs/>
                <w:sz w:val="20"/>
                <w:szCs w:val="20"/>
                <w:lang w:val="ro-RO" w:eastAsia="ro-RO"/>
              </w:rPr>
              <w:t>Comentarii</w:t>
            </w:r>
          </w:p>
        </w:tc>
      </w:tr>
      <w:tr w:rsidR="00EC5139" w:rsidRPr="00CA746A" w:rsidTr="005F6867">
        <w:trPr>
          <w:trHeight w:val="50"/>
        </w:trPr>
        <w:tc>
          <w:tcPr>
            <w:tcW w:w="9420" w:type="dxa"/>
            <w:gridSpan w:val="7"/>
            <w:tcBorders>
              <w:top w:val="nil"/>
              <w:left w:val="single" w:sz="4" w:space="0" w:color="auto"/>
              <w:bottom w:val="single" w:sz="4" w:space="0" w:color="auto"/>
              <w:right w:val="single" w:sz="4" w:space="0" w:color="auto"/>
            </w:tcBorders>
            <w:shd w:val="clear" w:color="auto" w:fill="auto"/>
            <w:noWrap/>
            <w:vAlign w:val="bottom"/>
            <w:hideMark/>
          </w:tcPr>
          <w:p w:rsidR="00EC5139" w:rsidRPr="00CA746A" w:rsidRDefault="00EC5139" w:rsidP="005D521A">
            <w:pPr>
              <w:spacing w:after="0" w:line="240" w:lineRule="auto"/>
              <w:jc w:val="center"/>
              <w:rPr>
                <w:rFonts w:ascii="Times New Roman" w:eastAsia="Times New Roman" w:hAnsi="Times New Roman" w:cs="Times New Roman"/>
                <w:b/>
                <w:sz w:val="20"/>
                <w:szCs w:val="20"/>
                <w:lang w:val="ro-RO" w:eastAsia="ro-RO"/>
              </w:rPr>
            </w:pPr>
            <w:r w:rsidRPr="00CA746A">
              <w:rPr>
                <w:rFonts w:ascii="Times New Roman" w:eastAsia="Times New Roman" w:hAnsi="Times New Roman" w:cs="Times New Roman"/>
                <w:b/>
                <w:color w:val="000000"/>
                <w:sz w:val="20"/>
                <w:szCs w:val="20"/>
                <w:lang w:val="ro-RO" w:eastAsia="ro-RO"/>
              </w:rPr>
              <w:t>Fructe</w:t>
            </w:r>
            <w:r w:rsidR="00CA746A">
              <w:rPr>
                <w:rFonts w:ascii="Times New Roman" w:eastAsia="Times New Roman" w:hAnsi="Times New Roman" w:cs="Times New Roman"/>
                <w:b/>
                <w:color w:val="000000"/>
                <w:sz w:val="20"/>
                <w:szCs w:val="20"/>
                <w:lang w:val="ro-RO" w:eastAsia="ro-RO"/>
              </w:rPr>
              <w:t xml:space="preserve"> </w:t>
            </w:r>
            <w:r w:rsidRPr="00CA746A">
              <w:rPr>
                <w:rFonts w:ascii="Times New Roman" w:eastAsia="Times New Roman" w:hAnsi="Times New Roman" w:cs="Times New Roman"/>
                <w:b/>
                <w:color w:val="000000"/>
                <w:sz w:val="20"/>
                <w:szCs w:val="20"/>
                <w:lang w:val="ro-RO" w:eastAsia="ro-RO"/>
              </w:rPr>
              <w:t>și</w:t>
            </w:r>
            <w:r w:rsidR="00CA746A">
              <w:rPr>
                <w:rFonts w:ascii="Times New Roman" w:eastAsia="Times New Roman" w:hAnsi="Times New Roman" w:cs="Times New Roman"/>
                <w:b/>
                <w:color w:val="000000"/>
                <w:sz w:val="20"/>
                <w:szCs w:val="20"/>
                <w:lang w:val="ro-RO" w:eastAsia="ro-RO"/>
              </w:rPr>
              <w:t xml:space="preserve"> </w:t>
            </w:r>
            <w:r w:rsidRPr="00CA746A">
              <w:rPr>
                <w:rFonts w:ascii="Times New Roman" w:eastAsia="Times New Roman" w:hAnsi="Times New Roman" w:cs="Times New Roman"/>
                <w:b/>
                <w:color w:val="000000"/>
                <w:sz w:val="20"/>
                <w:szCs w:val="20"/>
                <w:lang w:val="ro-RO" w:eastAsia="ro-RO"/>
              </w:rPr>
              <w:t>nuci</w:t>
            </w:r>
          </w:p>
        </w:tc>
      </w:tr>
      <w:tr w:rsidR="00BE46ED" w:rsidRPr="00CA746A" w:rsidTr="005F6867">
        <w:trPr>
          <w:trHeight w:val="255"/>
        </w:trPr>
        <w:tc>
          <w:tcPr>
            <w:tcW w:w="2594" w:type="dxa"/>
            <w:tcBorders>
              <w:top w:val="nil"/>
              <w:left w:val="single" w:sz="4" w:space="0" w:color="auto"/>
              <w:bottom w:val="single" w:sz="4" w:space="0" w:color="auto"/>
              <w:right w:val="single" w:sz="4" w:space="0" w:color="auto"/>
            </w:tcBorders>
            <w:shd w:val="clear" w:color="auto" w:fill="auto"/>
            <w:noWrap/>
            <w:hideMark/>
          </w:tcPr>
          <w:p w:rsidR="00BE46ED" w:rsidRPr="00CA746A" w:rsidRDefault="00BE46ED" w:rsidP="005D521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nuci</w:t>
            </w:r>
          </w:p>
        </w:tc>
        <w:tc>
          <w:tcPr>
            <w:tcW w:w="1370"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Franța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(61.9%)</w:t>
            </w:r>
          </w:p>
        </w:tc>
        <w:tc>
          <w:tcPr>
            <w:tcW w:w="1048"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Germania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(27%)</w:t>
            </w:r>
          </w:p>
        </w:tc>
        <w:tc>
          <w:tcPr>
            <w:tcW w:w="1048"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Turcia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(7.8%)</w:t>
            </w:r>
          </w:p>
        </w:tc>
        <w:tc>
          <w:tcPr>
            <w:tcW w:w="1049"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România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(2.3%)</w:t>
            </w:r>
          </w:p>
        </w:tc>
        <w:tc>
          <w:tcPr>
            <w:tcW w:w="1117"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Polonia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(1%)</w:t>
            </w:r>
          </w:p>
        </w:tc>
        <w:tc>
          <w:tcPr>
            <w:tcW w:w="1194"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Dominat</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de</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UE</w:t>
            </w:r>
          </w:p>
        </w:tc>
      </w:tr>
      <w:tr w:rsidR="00BE46ED" w:rsidRPr="00CA746A" w:rsidTr="005F6867">
        <w:trPr>
          <w:trHeight w:val="255"/>
        </w:trPr>
        <w:tc>
          <w:tcPr>
            <w:tcW w:w="2594" w:type="dxa"/>
            <w:tcBorders>
              <w:top w:val="nil"/>
              <w:left w:val="single" w:sz="4" w:space="0" w:color="auto"/>
              <w:bottom w:val="single" w:sz="4" w:space="0" w:color="auto"/>
              <w:right w:val="single" w:sz="4" w:space="0" w:color="auto"/>
            </w:tcBorders>
            <w:shd w:val="clear" w:color="auto" w:fill="auto"/>
            <w:noWrap/>
            <w:hideMark/>
          </w:tcPr>
          <w:p w:rsidR="00BE46ED" w:rsidRPr="00CA746A" w:rsidRDefault="00BE46ED" w:rsidP="005D521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struguri</w:t>
            </w:r>
            <w:r w:rsidR="00CA746A">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sidR="00CA746A">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masă</w:t>
            </w:r>
          </w:p>
        </w:tc>
        <w:tc>
          <w:tcPr>
            <w:tcW w:w="1370"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Federația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Rusă</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(43.7%)</w:t>
            </w:r>
          </w:p>
        </w:tc>
        <w:tc>
          <w:tcPr>
            <w:tcW w:w="1048"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România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(33.1%)</w:t>
            </w:r>
          </w:p>
        </w:tc>
        <w:tc>
          <w:tcPr>
            <w:tcW w:w="1048"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Belorusia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(10.2%)</w:t>
            </w:r>
          </w:p>
        </w:tc>
        <w:tc>
          <w:tcPr>
            <w:tcW w:w="1049"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Polonia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(2.6%)</w:t>
            </w:r>
          </w:p>
        </w:tc>
        <w:tc>
          <w:tcPr>
            <w:tcW w:w="1117"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Ucraina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(2.4%)</w:t>
            </w:r>
          </w:p>
        </w:tc>
        <w:tc>
          <w:tcPr>
            <w:tcW w:w="1194"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Diversificat</w:t>
            </w:r>
          </w:p>
        </w:tc>
      </w:tr>
      <w:tr w:rsidR="00BE46ED" w:rsidRPr="00CA746A" w:rsidTr="005F6867">
        <w:trPr>
          <w:trHeight w:val="255"/>
        </w:trPr>
        <w:tc>
          <w:tcPr>
            <w:tcW w:w="2594" w:type="dxa"/>
            <w:tcBorders>
              <w:top w:val="nil"/>
              <w:left w:val="single" w:sz="4" w:space="0" w:color="auto"/>
              <w:bottom w:val="single" w:sz="4" w:space="0" w:color="auto"/>
              <w:right w:val="single" w:sz="4" w:space="0" w:color="auto"/>
            </w:tcBorders>
            <w:shd w:val="clear" w:color="auto" w:fill="auto"/>
            <w:noWrap/>
            <w:hideMark/>
          </w:tcPr>
          <w:p w:rsidR="00BE46ED" w:rsidRPr="00CA746A" w:rsidRDefault="00BE46ED" w:rsidP="005D521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mere,</w:t>
            </w:r>
            <w:r w:rsidR="00CA746A">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pere</w:t>
            </w:r>
            <w:r w:rsidR="00CA746A">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și</w:t>
            </w:r>
            <w:r w:rsidR="00CA746A">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gutui</w:t>
            </w:r>
          </w:p>
        </w:tc>
        <w:tc>
          <w:tcPr>
            <w:tcW w:w="1370"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Federația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Rusă</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(93.7%)</w:t>
            </w:r>
          </w:p>
        </w:tc>
        <w:tc>
          <w:tcPr>
            <w:tcW w:w="1048"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România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(4.1%)</w:t>
            </w:r>
          </w:p>
        </w:tc>
        <w:tc>
          <w:tcPr>
            <w:tcW w:w="1048"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Belorusia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(0.5%)</w:t>
            </w:r>
          </w:p>
        </w:tc>
        <w:tc>
          <w:tcPr>
            <w:tcW w:w="1049"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Alte</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țări</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(1.6%)</w:t>
            </w:r>
          </w:p>
        </w:tc>
        <w:tc>
          <w:tcPr>
            <w:tcW w:w="1117"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p>
        </w:tc>
        <w:tc>
          <w:tcPr>
            <w:tcW w:w="1194"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Dependent</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de</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o</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țară</w:t>
            </w:r>
          </w:p>
        </w:tc>
      </w:tr>
      <w:tr w:rsidR="00BE46ED" w:rsidRPr="00CA746A" w:rsidTr="005F6867">
        <w:trPr>
          <w:trHeight w:val="255"/>
        </w:trPr>
        <w:tc>
          <w:tcPr>
            <w:tcW w:w="2594" w:type="dxa"/>
            <w:tcBorders>
              <w:top w:val="nil"/>
              <w:left w:val="single" w:sz="4" w:space="0" w:color="auto"/>
              <w:bottom w:val="single" w:sz="4" w:space="0" w:color="auto"/>
              <w:right w:val="single" w:sz="4" w:space="0" w:color="auto"/>
            </w:tcBorders>
            <w:shd w:val="clear" w:color="auto" w:fill="auto"/>
            <w:noWrap/>
            <w:hideMark/>
          </w:tcPr>
          <w:p w:rsidR="00BE46ED" w:rsidRPr="00CA746A" w:rsidRDefault="00BE46ED" w:rsidP="005D521A">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prune,</w:t>
            </w:r>
            <w:r w:rsidR="00CA746A">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caise,</w:t>
            </w:r>
            <w:r w:rsidR="00CA746A">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cireșe</w:t>
            </w:r>
            <w:r w:rsidR="00CA746A">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și</w:t>
            </w:r>
            <w:r w:rsidR="00CA746A">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persici</w:t>
            </w:r>
          </w:p>
        </w:tc>
        <w:tc>
          <w:tcPr>
            <w:tcW w:w="1370"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Federația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Rusă</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(48.4%)</w:t>
            </w:r>
          </w:p>
        </w:tc>
        <w:tc>
          <w:tcPr>
            <w:tcW w:w="1048"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România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(15.8%)</w:t>
            </w:r>
          </w:p>
        </w:tc>
        <w:tc>
          <w:tcPr>
            <w:tcW w:w="1048"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Polonia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(14.1%)</w:t>
            </w:r>
          </w:p>
        </w:tc>
        <w:tc>
          <w:tcPr>
            <w:tcW w:w="1049"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Belorusia</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(11.1%)</w:t>
            </w:r>
          </w:p>
        </w:tc>
        <w:tc>
          <w:tcPr>
            <w:tcW w:w="1117"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Alte</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țări</w:t>
            </w:r>
            <w:r w:rsidR="00CA746A">
              <w:rPr>
                <w:rFonts w:ascii="Times New Roman" w:eastAsia="Times New Roman" w:hAnsi="Times New Roman" w:cs="Times New Roman"/>
                <w:sz w:val="20"/>
                <w:szCs w:val="20"/>
                <w:lang w:val="ro-RO" w:eastAsia="ro-RO"/>
              </w:rPr>
              <w:t xml:space="preserve"> </w:t>
            </w:r>
            <w:r w:rsidRPr="00CA746A">
              <w:rPr>
                <w:rFonts w:ascii="Times New Roman" w:eastAsia="Times New Roman" w:hAnsi="Times New Roman" w:cs="Times New Roman"/>
                <w:sz w:val="20"/>
                <w:szCs w:val="20"/>
                <w:lang w:val="ro-RO" w:eastAsia="ro-RO"/>
              </w:rPr>
              <w:t>(10.6%)</w:t>
            </w:r>
          </w:p>
        </w:tc>
        <w:tc>
          <w:tcPr>
            <w:tcW w:w="1194" w:type="dxa"/>
            <w:tcBorders>
              <w:top w:val="nil"/>
              <w:left w:val="nil"/>
              <w:bottom w:val="single" w:sz="4" w:space="0" w:color="auto"/>
              <w:right w:val="single" w:sz="4" w:space="0" w:color="auto"/>
            </w:tcBorders>
            <w:shd w:val="clear" w:color="auto" w:fill="auto"/>
            <w:vAlign w:val="center"/>
            <w:hideMark/>
          </w:tcPr>
          <w:p w:rsidR="00BE46ED" w:rsidRPr="00CA746A" w:rsidRDefault="00BE46ED" w:rsidP="005D521A">
            <w:pPr>
              <w:spacing w:after="0" w:line="240" w:lineRule="auto"/>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Diversificat</w:t>
            </w:r>
          </w:p>
        </w:tc>
      </w:tr>
    </w:tbl>
    <w:p w:rsidR="00BE46ED" w:rsidRPr="00CA746A" w:rsidRDefault="00BE46ED"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E46ED" w:rsidRPr="00CA746A" w:rsidRDefault="00BE46ED"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Analiza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proaspătă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destinații,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constatăm,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moștenit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continuăm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exploatăm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fără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depune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eforturi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diversifica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valoarea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exporturilor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noi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avantajoase.</w:t>
      </w:r>
    </w:p>
    <w:p w:rsidR="00BE46ED" w:rsidRPr="00CA746A" w:rsidRDefault="00BE46ED"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Analiza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catigorii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constatăm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diversificată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struguri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masă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dinamic)</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nuci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(dominată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fără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dificultăți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orientată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cerere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sămânțoase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dependentă)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sâmburoase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evoluat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bună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direcție,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explorat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tradiționale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Uniunii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Economice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Euroasiatice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special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Federația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Rusă)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potențial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redus</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putere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cumpărare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joasă.</w:t>
      </w:r>
    </w:p>
    <w:p w:rsidR="00BE46ED" w:rsidRPr="00CA746A" w:rsidRDefault="00BE46ED"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Redresarea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situației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impune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eforturi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conjugate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actorilor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orientate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promovarea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diversificarea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cât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rapidă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infrastructurii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post-recoltare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plus</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valoare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finit.</w:t>
      </w:r>
    </w:p>
    <w:p w:rsidR="005E1136" w:rsidRPr="00CA746A" w:rsidRDefault="005E1136"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Un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aspect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accesarea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alternative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necesar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cunoască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factorii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influențează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comerțul,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examinați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tabelul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jos:</w:t>
      </w:r>
    </w:p>
    <w:p w:rsidR="005E1136" w:rsidRPr="00CA746A" w:rsidRDefault="005E1136" w:rsidP="005D521A">
      <w:pPr>
        <w:spacing w:after="0" w:line="240" w:lineRule="auto"/>
        <w:ind w:firstLine="567"/>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Analiza</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factorilor</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care</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influențează</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comerțul</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cu</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producție</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horticolă</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din</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Moldova</w:t>
      </w:r>
    </w:p>
    <w:tbl>
      <w:tblPr>
        <w:tblW w:w="9209" w:type="dxa"/>
        <w:tblLook w:val="04A0" w:firstRow="1" w:lastRow="0" w:firstColumn="1" w:lastColumn="0" w:noHBand="0" w:noVBand="1"/>
      </w:tblPr>
      <w:tblGrid>
        <w:gridCol w:w="3964"/>
        <w:gridCol w:w="1276"/>
        <w:gridCol w:w="1276"/>
        <w:gridCol w:w="1275"/>
        <w:gridCol w:w="1418"/>
      </w:tblGrid>
      <w:tr w:rsidR="005E1136" w:rsidRPr="00BC5BF4" w:rsidTr="00BC5BF4">
        <w:trPr>
          <w:trHeight w:val="204"/>
        </w:trPr>
        <w:tc>
          <w:tcPr>
            <w:tcW w:w="3964"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5E1136" w:rsidRPr="00BC5BF4" w:rsidRDefault="005E1136" w:rsidP="005D521A">
            <w:pPr>
              <w:spacing w:after="0" w:line="240" w:lineRule="auto"/>
              <w:jc w:val="center"/>
              <w:rPr>
                <w:rFonts w:ascii="Times New Roman" w:eastAsia="Times New Roman" w:hAnsi="Times New Roman" w:cs="Times New Roman"/>
                <w:b/>
                <w:bCs/>
                <w:color w:val="000000"/>
                <w:sz w:val="16"/>
                <w:szCs w:val="24"/>
                <w:lang w:val="ro-RO" w:eastAsia="ro-RO"/>
              </w:rPr>
            </w:pPr>
            <w:r w:rsidRPr="00BC5BF4">
              <w:rPr>
                <w:rFonts w:ascii="Times New Roman" w:eastAsia="Times New Roman" w:hAnsi="Times New Roman" w:cs="Times New Roman"/>
                <w:b/>
                <w:bCs/>
                <w:color w:val="000000"/>
                <w:sz w:val="16"/>
                <w:szCs w:val="24"/>
                <w:lang w:val="ro-RO" w:eastAsia="ro-RO"/>
              </w:rPr>
              <w:t>Specificare</w:t>
            </w:r>
          </w:p>
        </w:tc>
        <w:tc>
          <w:tcPr>
            <w:tcW w:w="5245" w:type="dxa"/>
            <w:gridSpan w:val="4"/>
            <w:tcBorders>
              <w:top w:val="single" w:sz="4" w:space="0" w:color="auto"/>
              <w:left w:val="nil"/>
              <w:bottom w:val="single" w:sz="4" w:space="0" w:color="auto"/>
              <w:right w:val="single" w:sz="4" w:space="0" w:color="auto"/>
            </w:tcBorders>
            <w:shd w:val="clear" w:color="000000" w:fill="DDEBF7"/>
            <w:vAlign w:val="center"/>
            <w:hideMark/>
          </w:tcPr>
          <w:p w:rsidR="005E1136" w:rsidRPr="00BC5BF4" w:rsidRDefault="005E1136" w:rsidP="005D521A">
            <w:pPr>
              <w:spacing w:after="0" w:line="240" w:lineRule="auto"/>
              <w:jc w:val="center"/>
              <w:rPr>
                <w:rFonts w:ascii="Times New Roman" w:eastAsia="Times New Roman" w:hAnsi="Times New Roman" w:cs="Times New Roman"/>
                <w:b/>
                <w:bCs/>
                <w:color w:val="000000"/>
                <w:sz w:val="16"/>
                <w:szCs w:val="24"/>
                <w:lang w:val="ro-RO" w:eastAsia="ro-RO"/>
              </w:rPr>
            </w:pPr>
            <w:r w:rsidRPr="00BC5BF4">
              <w:rPr>
                <w:rFonts w:ascii="Times New Roman" w:eastAsia="Times New Roman" w:hAnsi="Times New Roman" w:cs="Times New Roman"/>
                <w:b/>
                <w:bCs/>
                <w:color w:val="000000"/>
                <w:sz w:val="16"/>
                <w:szCs w:val="24"/>
                <w:lang w:val="ro-RO" w:eastAsia="ro-RO"/>
              </w:rPr>
              <w:t>Destinații</w:t>
            </w:r>
            <w:r w:rsidR="00CA746A" w:rsidRPr="00BC5BF4">
              <w:rPr>
                <w:rFonts w:ascii="Times New Roman" w:eastAsia="Times New Roman" w:hAnsi="Times New Roman" w:cs="Times New Roman"/>
                <w:b/>
                <w:bCs/>
                <w:color w:val="000000"/>
                <w:sz w:val="16"/>
                <w:szCs w:val="24"/>
                <w:lang w:val="ro-RO" w:eastAsia="ro-RO"/>
              </w:rPr>
              <w:t xml:space="preserve"> </w:t>
            </w:r>
            <w:r w:rsidRPr="00BC5BF4">
              <w:rPr>
                <w:rFonts w:ascii="Times New Roman" w:eastAsia="Times New Roman" w:hAnsi="Times New Roman" w:cs="Times New Roman"/>
                <w:b/>
                <w:bCs/>
                <w:color w:val="000000"/>
                <w:sz w:val="16"/>
                <w:szCs w:val="24"/>
                <w:lang w:val="ro-RO" w:eastAsia="ro-RO"/>
              </w:rPr>
              <w:t>de</w:t>
            </w:r>
            <w:r w:rsidR="00CA746A" w:rsidRPr="00BC5BF4">
              <w:rPr>
                <w:rFonts w:ascii="Times New Roman" w:eastAsia="Times New Roman" w:hAnsi="Times New Roman" w:cs="Times New Roman"/>
                <w:b/>
                <w:bCs/>
                <w:color w:val="000000"/>
                <w:sz w:val="16"/>
                <w:szCs w:val="24"/>
                <w:lang w:val="ro-RO" w:eastAsia="ro-RO"/>
              </w:rPr>
              <w:t xml:space="preserve"> </w:t>
            </w:r>
            <w:r w:rsidRPr="00BC5BF4">
              <w:rPr>
                <w:rFonts w:ascii="Times New Roman" w:eastAsia="Times New Roman" w:hAnsi="Times New Roman" w:cs="Times New Roman"/>
                <w:b/>
                <w:bCs/>
                <w:color w:val="000000"/>
                <w:sz w:val="16"/>
                <w:szCs w:val="24"/>
                <w:lang w:val="ro-RO" w:eastAsia="ro-RO"/>
              </w:rPr>
              <w:t>export</w:t>
            </w:r>
          </w:p>
        </w:tc>
      </w:tr>
      <w:tr w:rsidR="005E1136" w:rsidRPr="00BC5BF4" w:rsidTr="00BC5BF4">
        <w:trPr>
          <w:trHeight w:val="321"/>
        </w:trPr>
        <w:tc>
          <w:tcPr>
            <w:tcW w:w="3964" w:type="dxa"/>
            <w:vMerge/>
            <w:tcBorders>
              <w:top w:val="single" w:sz="4" w:space="0" w:color="auto"/>
              <w:left w:val="single" w:sz="4" w:space="0" w:color="auto"/>
              <w:bottom w:val="single" w:sz="4" w:space="0" w:color="auto"/>
              <w:right w:val="single" w:sz="4" w:space="0" w:color="auto"/>
            </w:tcBorders>
            <w:vAlign w:val="center"/>
            <w:hideMark/>
          </w:tcPr>
          <w:p w:rsidR="005E1136" w:rsidRPr="00BC5BF4" w:rsidRDefault="005E1136" w:rsidP="005D521A">
            <w:pPr>
              <w:spacing w:after="0" w:line="240" w:lineRule="auto"/>
              <w:rPr>
                <w:rFonts w:ascii="Times New Roman" w:eastAsia="Times New Roman" w:hAnsi="Times New Roman" w:cs="Times New Roman"/>
                <w:b/>
                <w:bCs/>
                <w:color w:val="000000"/>
                <w:sz w:val="16"/>
                <w:szCs w:val="24"/>
                <w:lang w:val="ro-RO" w:eastAsia="ro-RO"/>
              </w:rPr>
            </w:pPr>
          </w:p>
        </w:tc>
        <w:tc>
          <w:tcPr>
            <w:tcW w:w="1276" w:type="dxa"/>
            <w:tcBorders>
              <w:top w:val="nil"/>
              <w:left w:val="nil"/>
              <w:bottom w:val="single" w:sz="4" w:space="0" w:color="auto"/>
              <w:right w:val="single" w:sz="4" w:space="0" w:color="auto"/>
            </w:tcBorders>
            <w:shd w:val="clear" w:color="000000" w:fill="DDEBF7"/>
            <w:vAlign w:val="center"/>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Asia</w:t>
            </w:r>
          </w:p>
        </w:tc>
        <w:tc>
          <w:tcPr>
            <w:tcW w:w="1276" w:type="dxa"/>
            <w:tcBorders>
              <w:top w:val="nil"/>
              <w:left w:val="nil"/>
              <w:bottom w:val="single" w:sz="4" w:space="0" w:color="auto"/>
              <w:right w:val="single" w:sz="4" w:space="0" w:color="auto"/>
            </w:tcBorders>
            <w:shd w:val="clear" w:color="000000" w:fill="DDEBF7"/>
            <w:vAlign w:val="center"/>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Orientul</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Mijlociu</w:t>
            </w:r>
          </w:p>
        </w:tc>
        <w:tc>
          <w:tcPr>
            <w:tcW w:w="1275" w:type="dxa"/>
            <w:tcBorders>
              <w:top w:val="nil"/>
              <w:left w:val="nil"/>
              <w:bottom w:val="single" w:sz="4" w:space="0" w:color="auto"/>
              <w:right w:val="single" w:sz="4" w:space="0" w:color="auto"/>
            </w:tcBorders>
            <w:shd w:val="clear" w:color="000000" w:fill="DDEBF7"/>
            <w:vAlign w:val="center"/>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UEE</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CSI</w:t>
            </w:r>
          </w:p>
        </w:tc>
        <w:tc>
          <w:tcPr>
            <w:tcW w:w="1418" w:type="dxa"/>
            <w:tcBorders>
              <w:top w:val="nil"/>
              <w:left w:val="nil"/>
              <w:bottom w:val="single" w:sz="4" w:space="0" w:color="auto"/>
              <w:right w:val="single" w:sz="4" w:space="0" w:color="auto"/>
            </w:tcBorders>
            <w:shd w:val="clear" w:color="000000" w:fill="DDEBF7"/>
            <w:vAlign w:val="center"/>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UE</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Relații</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comerciale</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stabilite</w:t>
            </w:r>
          </w:p>
        </w:tc>
        <w:tc>
          <w:tcPr>
            <w:tcW w:w="1276"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1</w:t>
            </w:r>
          </w:p>
        </w:tc>
        <w:tc>
          <w:tcPr>
            <w:tcW w:w="1276"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1</w:t>
            </w:r>
          </w:p>
        </w:tc>
        <w:tc>
          <w:tcPr>
            <w:tcW w:w="1275"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9</w:t>
            </w:r>
          </w:p>
        </w:tc>
        <w:tc>
          <w:tcPr>
            <w:tcW w:w="1418"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3</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Concurența</w:t>
            </w:r>
          </w:p>
        </w:tc>
        <w:tc>
          <w:tcPr>
            <w:tcW w:w="1276"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1</w:t>
            </w:r>
          </w:p>
        </w:tc>
        <w:tc>
          <w:tcPr>
            <w:tcW w:w="1276"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1</w:t>
            </w:r>
          </w:p>
        </w:tc>
        <w:tc>
          <w:tcPr>
            <w:tcW w:w="1275"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1</w:t>
            </w:r>
          </w:p>
        </w:tc>
        <w:tc>
          <w:tcPr>
            <w:tcW w:w="1418"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1</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Puterea</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de</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cumpărarea</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a</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populației</w:t>
            </w:r>
          </w:p>
        </w:tc>
        <w:tc>
          <w:tcPr>
            <w:tcW w:w="1276"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5</w:t>
            </w:r>
          </w:p>
        </w:tc>
        <w:tc>
          <w:tcPr>
            <w:tcW w:w="1276"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9</w:t>
            </w:r>
          </w:p>
        </w:tc>
        <w:tc>
          <w:tcPr>
            <w:tcW w:w="1275"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5</w:t>
            </w:r>
          </w:p>
        </w:tc>
        <w:tc>
          <w:tcPr>
            <w:tcW w:w="1418"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8</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Taxele</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vamale</w:t>
            </w:r>
          </w:p>
        </w:tc>
        <w:tc>
          <w:tcPr>
            <w:tcW w:w="1276"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6</w:t>
            </w:r>
          </w:p>
        </w:tc>
        <w:tc>
          <w:tcPr>
            <w:tcW w:w="1276"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7</w:t>
            </w:r>
          </w:p>
        </w:tc>
        <w:tc>
          <w:tcPr>
            <w:tcW w:w="1275"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5</w:t>
            </w:r>
          </w:p>
        </w:tc>
        <w:tc>
          <w:tcPr>
            <w:tcW w:w="1418" w:type="dxa"/>
            <w:tcBorders>
              <w:top w:val="nil"/>
              <w:left w:val="nil"/>
              <w:bottom w:val="single" w:sz="4" w:space="0" w:color="auto"/>
              <w:right w:val="single" w:sz="4" w:space="0" w:color="auto"/>
            </w:tcBorders>
            <w:shd w:val="clear" w:color="000000" w:fill="F4B084"/>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10</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Factorii</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geopolitici</w:t>
            </w:r>
          </w:p>
        </w:tc>
        <w:tc>
          <w:tcPr>
            <w:tcW w:w="1276" w:type="dxa"/>
            <w:tcBorders>
              <w:top w:val="nil"/>
              <w:left w:val="nil"/>
              <w:bottom w:val="single" w:sz="4" w:space="0" w:color="auto"/>
              <w:right w:val="single" w:sz="4" w:space="0" w:color="auto"/>
            </w:tcBorders>
            <w:shd w:val="clear" w:color="000000" w:fill="F4B084"/>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10</w:t>
            </w:r>
          </w:p>
        </w:tc>
        <w:tc>
          <w:tcPr>
            <w:tcW w:w="1276" w:type="dxa"/>
            <w:tcBorders>
              <w:top w:val="nil"/>
              <w:left w:val="nil"/>
              <w:bottom w:val="single" w:sz="4" w:space="0" w:color="auto"/>
              <w:right w:val="single" w:sz="4" w:space="0" w:color="auto"/>
            </w:tcBorders>
            <w:shd w:val="clear" w:color="000000" w:fill="F4B084"/>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10</w:t>
            </w:r>
          </w:p>
        </w:tc>
        <w:tc>
          <w:tcPr>
            <w:tcW w:w="1275"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5</w:t>
            </w:r>
          </w:p>
        </w:tc>
        <w:tc>
          <w:tcPr>
            <w:tcW w:w="1418" w:type="dxa"/>
            <w:tcBorders>
              <w:top w:val="nil"/>
              <w:left w:val="nil"/>
              <w:bottom w:val="single" w:sz="4" w:space="0" w:color="auto"/>
              <w:right w:val="single" w:sz="4" w:space="0" w:color="auto"/>
            </w:tcBorders>
            <w:shd w:val="clear" w:color="000000" w:fill="F4B084"/>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10</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Stabilitatea</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comercializării</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pe</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piață</w:t>
            </w:r>
          </w:p>
        </w:tc>
        <w:tc>
          <w:tcPr>
            <w:tcW w:w="1276"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5</w:t>
            </w:r>
          </w:p>
        </w:tc>
        <w:tc>
          <w:tcPr>
            <w:tcW w:w="1276"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5</w:t>
            </w:r>
          </w:p>
        </w:tc>
        <w:tc>
          <w:tcPr>
            <w:tcW w:w="1275"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3</w:t>
            </w:r>
          </w:p>
        </w:tc>
        <w:tc>
          <w:tcPr>
            <w:tcW w:w="1418" w:type="dxa"/>
            <w:tcBorders>
              <w:top w:val="nil"/>
              <w:left w:val="nil"/>
              <w:bottom w:val="single" w:sz="4" w:space="0" w:color="auto"/>
              <w:right w:val="single" w:sz="4" w:space="0" w:color="auto"/>
            </w:tcBorders>
            <w:shd w:val="clear" w:color="000000" w:fill="F4B084"/>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10</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Bariere</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sanitare</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și</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fitosanitare</w:t>
            </w:r>
          </w:p>
        </w:tc>
        <w:tc>
          <w:tcPr>
            <w:tcW w:w="1276"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4</w:t>
            </w:r>
          </w:p>
        </w:tc>
        <w:tc>
          <w:tcPr>
            <w:tcW w:w="1276" w:type="dxa"/>
            <w:tcBorders>
              <w:top w:val="nil"/>
              <w:left w:val="nil"/>
              <w:bottom w:val="single" w:sz="4" w:space="0" w:color="auto"/>
              <w:right w:val="single" w:sz="4" w:space="0" w:color="auto"/>
            </w:tcBorders>
            <w:shd w:val="clear" w:color="000000" w:fill="F4B084"/>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10</w:t>
            </w:r>
          </w:p>
        </w:tc>
        <w:tc>
          <w:tcPr>
            <w:tcW w:w="1275"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5</w:t>
            </w:r>
          </w:p>
        </w:tc>
        <w:tc>
          <w:tcPr>
            <w:tcW w:w="1418"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7</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Cunoștințe</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tehnice</w:t>
            </w:r>
          </w:p>
        </w:tc>
        <w:tc>
          <w:tcPr>
            <w:tcW w:w="1276"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2</w:t>
            </w:r>
          </w:p>
        </w:tc>
        <w:tc>
          <w:tcPr>
            <w:tcW w:w="1276"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2</w:t>
            </w:r>
          </w:p>
        </w:tc>
        <w:tc>
          <w:tcPr>
            <w:tcW w:w="1275"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8</w:t>
            </w:r>
          </w:p>
        </w:tc>
        <w:tc>
          <w:tcPr>
            <w:tcW w:w="1418"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4</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Logistica</w:t>
            </w:r>
          </w:p>
        </w:tc>
        <w:tc>
          <w:tcPr>
            <w:tcW w:w="1276"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4</w:t>
            </w:r>
          </w:p>
        </w:tc>
        <w:tc>
          <w:tcPr>
            <w:tcW w:w="1276"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4</w:t>
            </w:r>
          </w:p>
        </w:tc>
        <w:tc>
          <w:tcPr>
            <w:tcW w:w="1275"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7</w:t>
            </w:r>
          </w:p>
        </w:tc>
        <w:tc>
          <w:tcPr>
            <w:tcW w:w="1418"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8</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Disponibilitatea</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calendaristică</w:t>
            </w:r>
          </w:p>
        </w:tc>
        <w:tc>
          <w:tcPr>
            <w:tcW w:w="1276"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7</w:t>
            </w:r>
          </w:p>
        </w:tc>
        <w:tc>
          <w:tcPr>
            <w:tcW w:w="1276"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7</w:t>
            </w:r>
          </w:p>
        </w:tc>
        <w:tc>
          <w:tcPr>
            <w:tcW w:w="1275"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6</w:t>
            </w:r>
          </w:p>
        </w:tc>
        <w:tc>
          <w:tcPr>
            <w:tcW w:w="1418"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8</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Aversiunea</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la</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risc</w:t>
            </w:r>
          </w:p>
        </w:tc>
        <w:tc>
          <w:tcPr>
            <w:tcW w:w="1276"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4</w:t>
            </w:r>
          </w:p>
        </w:tc>
        <w:tc>
          <w:tcPr>
            <w:tcW w:w="1276"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4</w:t>
            </w:r>
          </w:p>
        </w:tc>
        <w:tc>
          <w:tcPr>
            <w:tcW w:w="1275"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2</w:t>
            </w:r>
          </w:p>
        </w:tc>
        <w:tc>
          <w:tcPr>
            <w:tcW w:w="1418"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6</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Calitatea</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producției</w:t>
            </w:r>
          </w:p>
        </w:tc>
        <w:tc>
          <w:tcPr>
            <w:tcW w:w="1276"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7</w:t>
            </w:r>
          </w:p>
        </w:tc>
        <w:tc>
          <w:tcPr>
            <w:tcW w:w="1276"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6</w:t>
            </w:r>
          </w:p>
        </w:tc>
        <w:tc>
          <w:tcPr>
            <w:tcW w:w="1275"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7</w:t>
            </w:r>
          </w:p>
        </w:tc>
        <w:tc>
          <w:tcPr>
            <w:tcW w:w="1418"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5</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Cerințe</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avansate</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față</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de</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ambalare</w:t>
            </w:r>
          </w:p>
        </w:tc>
        <w:tc>
          <w:tcPr>
            <w:tcW w:w="1276"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6</w:t>
            </w:r>
          </w:p>
        </w:tc>
        <w:tc>
          <w:tcPr>
            <w:tcW w:w="1276"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6</w:t>
            </w:r>
          </w:p>
        </w:tc>
        <w:tc>
          <w:tcPr>
            <w:tcW w:w="1275"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7</w:t>
            </w:r>
          </w:p>
        </w:tc>
        <w:tc>
          <w:tcPr>
            <w:tcW w:w="1418" w:type="dxa"/>
            <w:tcBorders>
              <w:top w:val="nil"/>
              <w:left w:val="nil"/>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4</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Prețuri</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avantajoase</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la</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producție</w:t>
            </w:r>
          </w:p>
        </w:tc>
        <w:tc>
          <w:tcPr>
            <w:tcW w:w="1276"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5</w:t>
            </w:r>
          </w:p>
        </w:tc>
        <w:tc>
          <w:tcPr>
            <w:tcW w:w="1276"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6</w:t>
            </w:r>
          </w:p>
        </w:tc>
        <w:tc>
          <w:tcPr>
            <w:tcW w:w="1275"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5</w:t>
            </w:r>
          </w:p>
        </w:tc>
        <w:tc>
          <w:tcPr>
            <w:tcW w:w="1418"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8</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5E1136" w:rsidRPr="00BC5BF4" w:rsidRDefault="005E1136" w:rsidP="005D521A">
            <w:pPr>
              <w:spacing w:after="0" w:line="240" w:lineRule="auto"/>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Tendințe</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de</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creștere</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a</w:t>
            </w:r>
            <w:r w:rsidR="00CA746A" w:rsidRPr="00BC5BF4">
              <w:rPr>
                <w:rFonts w:ascii="Times New Roman" w:eastAsia="Times New Roman" w:hAnsi="Times New Roman" w:cs="Times New Roman"/>
                <w:color w:val="000000"/>
                <w:sz w:val="16"/>
                <w:szCs w:val="24"/>
                <w:lang w:val="ro-RO" w:eastAsia="ro-RO"/>
              </w:rPr>
              <w:t xml:space="preserve"> </w:t>
            </w:r>
            <w:r w:rsidRPr="00BC5BF4">
              <w:rPr>
                <w:rFonts w:ascii="Times New Roman" w:eastAsia="Times New Roman" w:hAnsi="Times New Roman" w:cs="Times New Roman"/>
                <w:color w:val="000000"/>
                <w:sz w:val="16"/>
                <w:szCs w:val="24"/>
                <w:lang w:val="ro-RO" w:eastAsia="ro-RO"/>
              </w:rPr>
              <w:t>consumului</w:t>
            </w:r>
          </w:p>
        </w:tc>
        <w:tc>
          <w:tcPr>
            <w:tcW w:w="1276" w:type="dxa"/>
            <w:tcBorders>
              <w:top w:val="nil"/>
              <w:left w:val="nil"/>
              <w:bottom w:val="single" w:sz="4" w:space="0" w:color="auto"/>
              <w:right w:val="single" w:sz="4" w:space="0" w:color="auto"/>
            </w:tcBorders>
            <w:shd w:val="clear" w:color="000000" w:fill="F4B084"/>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10</w:t>
            </w:r>
          </w:p>
        </w:tc>
        <w:tc>
          <w:tcPr>
            <w:tcW w:w="1276"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8</w:t>
            </w:r>
          </w:p>
        </w:tc>
        <w:tc>
          <w:tcPr>
            <w:tcW w:w="1275" w:type="dxa"/>
            <w:tcBorders>
              <w:top w:val="nil"/>
              <w:left w:val="nil"/>
              <w:bottom w:val="single" w:sz="4" w:space="0" w:color="auto"/>
              <w:right w:val="single" w:sz="4" w:space="0" w:color="auto"/>
            </w:tcBorders>
            <w:shd w:val="clear" w:color="000000" w:fill="FCE4D6"/>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6</w:t>
            </w:r>
          </w:p>
        </w:tc>
        <w:tc>
          <w:tcPr>
            <w:tcW w:w="1418" w:type="dxa"/>
            <w:tcBorders>
              <w:top w:val="nil"/>
              <w:left w:val="nil"/>
              <w:bottom w:val="single" w:sz="4" w:space="0" w:color="auto"/>
              <w:right w:val="single" w:sz="4" w:space="0" w:color="auto"/>
            </w:tcBorders>
            <w:shd w:val="clear" w:color="000000" w:fill="F8CBAD"/>
            <w:noWrap/>
            <w:vAlign w:val="bottom"/>
            <w:hideMark/>
          </w:tcPr>
          <w:p w:rsidR="005E1136" w:rsidRPr="00BC5BF4" w:rsidRDefault="005E1136" w:rsidP="005D521A">
            <w:pPr>
              <w:spacing w:after="0" w:line="240" w:lineRule="auto"/>
              <w:jc w:val="center"/>
              <w:rPr>
                <w:rFonts w:ascii="Times New Roman" w:eastAsia="Times New Roman" w:hAnsi="Times New Roman" w:cs="Times New Roman"/>
                <w:color w:val="000000"/>
                <w:sz w:val="16"/>
                <w:szCs w:val="24"/>
                <w:lang w:val="ro-RO" w:eastAsia="ro-RO"/>
              </w:rPr>
            </w:pPr>
            <w:r w:rsidRPr="00BC5BF4">
              <w:rPr>
                <w:rFonts w:ascii="Times New Roman" w:eastAsia="Times New Roman" w:hAnsi="Times New Roman" w:cs="Times New Roman"/>
                <w:color w:val="000000"/>
                <w:sz w:val="16"/>
                <w:szCs w:val="24"/>
                <w:lang w:val="ro-RO" w:eastAsia="ro-RO"/>
              </w:rPr>
              <w:t>8</w:t>
            </w:r>
          </w:p>
        </w:tc>
      </w:tr>
      <w:tr w:rsidR="005E1136" w:rsidRPr="00BC5BF4" w:rsidTr="00BC5BF4">
        <w:trPr>
          <w:trHeight w:hRule="exact" w:val="227"/>
        </w:trPr>
        <w:tc>
          <w:tcPr>
            <w:tcW w:w="3964" w:type="dxa"/>
            <w:tcBorders>
              <w:top w:val="nil"/>
              <w:left w:val="single" w:sz="4" w:space="0" w:color="auto"/>
              <w:bottom w:val="single" w:sz="4" w:space="0" w:color="auto"/>
              <w:right w:val="single" w:sz="4" w:space="0" w:color="auto"/>
            </w:tcBorders>
            <w:shd w:val="clear" w:color="000000" w:fill="D9D9D9"/>
            <w:noWrap/>
            <w:vAlign w:val="bottom"/>
            <w:hideMark/>
          </w:tcPr>
          <w:p w:rsidR="005E1136" w:rsidRPr="00BC5BF4" w:rsidRDefault="005E1136" w:rsidP="005D521A">
            <w:pPr>
              <w:spacing w:after="0" w:line="240" w:lineRule="auto"/>
              <w:jc w:val="center"/>
              <w:rPr>
                <w:rFonts w:ascii="Times New Roman" w:eastAsia="Times New Roman" w:hAnsi="Times New Roman" w:cs="Times New Roman"/>
                <w:b/>
                <w:bCs/>
                <w:color w:val="000000"/>
                <w:sz w:val="16"/>
                <w:szCs w:val="24"/>
                <w:lang w:val="ro-RO" w:eastAsia="ro-RO"/>
              </w:rPr>
            </w:pPr>
            <w:r w:rsidRPr="00BC5BF4">
              <w:rPr>
                <w:rFonts w:ascii="Times New Roman" w:eastAsia="Times New Roman" w:hAnsi="Times New Roman" w:cs="Times New Roman"/>
                <w:b/>
                <w:bCs/>
                <w:color w:val="000000"/>
                <w:sz w:val="16"/>
                <w:szCs w:val="24"/>
                <w:lang w:val="ro-RO" w:eastAsia="ro-RO"/>
              </w:rPr>
              <w:t>Punctaj</w:t>
            </w:r>
            <w:r w:rsidR="00CA746A" w:rsidRPr="00BC5BF4">
              <w:rPr>
                <w:rFonts w:ascii="Times New Roman" w:eastAsia="Times New Roman" w:hAnsi="Times New Roman" w:cs="Times New Roman"/>
                <w:b/>
                <w:bCs/>
                <w:color w:val="000000"/>
                <w:sz w:val="16"/>
                <w:szCs w:val="24"/>
                <w:lang w:val="ro-RO" w:eastAsia="ro-RO"/>
              </w:rPr>
              <w:t xml:space="preserve"> </w:t>
            </w:r>
            <w:r w:rsidRPr="00BC5BF4">
              <w:rPr>
                <w:rFonts w:ascii="Times New Roman" w:eastAsia="Times New Roman" w:hAnsi="Times New Roman" w:cs="Times New Roman"/>
                <w:b/>
                <w:bCs/>
                <w:color w:val="000000"/>
                <w:sz w:val="16"/>
                <w:szCs w:val="24"/>
                <w:lang w:val="ro-RO" w:eastAsia="ro-RO"/>
              </w:rPr>
              <w:t>total</w:t>
            </w:r>
          </w:p>
        </w:tc>
        <w:tc>
          <w:tcPr>
            <w:tcW w:w="1276" w:type="dxa"/>
            <w:tcBorders>
              <w:top w:val="nil"/>
              <w:left w:val="nil"/>
              <w:bottom w:val="single" w:sz="4" w:space="0" w:color="auto"/>
              <w:right w:val="single" w:sz="4" w:space="0" w:color="auto"/>
            </w:tcBorders>
            <w:shd w:val="clear" w:color="000000" w:fill="D9D9D9"/>
            <w:noWrap/>
            <w:vAlign w:val="bottom"/>
            <w:hideMark/>
          </w:tcPr>
          <w:p w:rsidR="005E1136" w:rsidRPr="00BC5BF4" w:rsidRDefault="005E1136" w:rsidP="005D521A">
            <w:pPr>
              <w:spacing w:after="0" w:line="240" w:lineRule="auto"/>
              <w:jc w:val="center"/>
              <w:rPr>
                <w:rFonts w:ascii="Times New Roman" w:eastAsia="Times New Roman" w:hAnsi="Times New Roman" w:cs="Times New Roman"/>
                <w:b/>
                <w:bCs/>
                <w:color w:val="000000"/>
                <w:sz w:val="16"/>
                <w:szCs w:val="24"/>
                <w:lang w:val="ro-RO" w:eastAsia="ro-RO"/>
              </w:rPr>
            </w:pPr>
            <w:r w:rsidRPr="00BC5BF4">
              <w:rPr>
                <w:rFonts w:ascii="Times New Roman" w:eastAsia="Times New Roman" w:hAnsi="Times New Roman" w:cs="Times New Roman"/>
                <w:b/>
                <w:bCs/>
                <w:color w:val="000000"/>
                <w:sz w:val="16"/>
                <w:szCs w:val="24"/>
                <w:lang w:val="ro-RO" w:eastAsia="ro-RO"/>
              </w:rPr>
              <w:t>77</w:t>
            </w:r>
          </w:p>
        </w:tc>
        <w:tc>
          <w:tcPr>
            <w:tcW w:w="1276" w:type="dxa"/>
            <w:tcBorders>
              <w:top w:val="nil"/>
              <w:left w:val="nil"/>
              <w:bottom w:val="single" w:sz="4" w:space="0" w:color="auto"/>
              <w:right w:val="single" w:sz="4" w:space="0" w:color="auto"/>
            </w:tcBorders>
            <w:shd w:val="clear" w:color="000000" w:fill="D9D9D9"/>
            <w:noWrap/>
            <w:vAlign w:val="bottom"/>
            <w:hideMark/>
          </w:tcPr>
          <w:p w:rsidR="005E1136" w:rsidRPr="00BC5BF4" w:rsidRDefault="005E1136" w:rsidP="005D521A">
            <w:pPr>
              <w:spacing w:after="0" w:line="240" w:lineRule="auto"/>
              <w:jc w:val="center"/>
              <w:rPr>
                <w:rFonts w:ascii="Times New Roman" w:eastAsia="Times New Roman" w:hAnsi="Times New Roman" w:cs="Times New Roman"/>
                <w:b/>
                <w:bCs/>
                <w:color w:val="000000"/>
                <w:sz w:val="16"/>
                <w:szCs w:val="24"/>
                <w:lang w:val="ro-RO" w:eastAsia="ro-RO"/>
              </w:rPr>
            </w:pPr>
            <w:r w:rsidRPr="00BC5BF4">
              <w:rPr>
                <w:rFonts w:ascii="Times New Roman" w:eastAsia="Times New Roman" w:hAnsi="Times New Roman" w:cs="Times New Roman"/>
                <w:b/>
                <w:bCs/>
                <w:color w:val="000000"/>
                <w:sz w:val="16"/>
                <w:szCs w:val="24"/>
                <w:lang w:val="ro-RO" w:eastAsia="ro-RO"/>
              </w:rPr>
              <w:t>86</w:t>
            </w:r>
          </w:p>
        </w:tc>
        <w:tc>
          <w:tcPr>
            <w:tcW w:w="1275" w:type="dxa"/>
            <w:tcBorders>
              <w:top w:val="nil"/>
              <w:left w:val="nil"/>
              <w:bottom w:val="single" w:sz="4" w:space="0" w:color="auto"/>
              <w:right w:val="single" w:sz="4" w:space="0" w:color="auto"/>
            </w:tcBorders>
            <w:shd w:val="clear" w:color="000000" w:fill="D9D9D9"/>
            <w:noWrap/>
            <w:vAlign w:val="bottom"/>
            <w:hideMark/>
          </w:tcPr>
          <w:p w:rsidR="005E1136" w:rsidRPr="00BC5BF4" w:rsidRDefault="005E1136" w:rsidP="005D521A">
            <w:pPr>
              <w:spacing w:after="0" w:line="240" w:lineRule="auto"/>
              <w:jc w:val="center"/>
              <w:rPr>
                <w:rFonts w:ascii="Times New Roman" w:eastAsia="Times New Roman" w:hAnsi="Times New Roman" w:cs="Times New Roman"/>
                <w:b/>
                <w:bCs/>
                <w:color w:val="000000"/>
                <w:sz w:val="16"/>
                <w:szCs w:val="24"/>
                <w:lang w:val="ro-RO" w:eastAsia="ro-RO"/>
              </w:rPr>
            </w:pPr>
            <w:r w:rsidRPr="00BC5BF4">
              <w:rPr>
                <w:rFonts w:ascii="Times New Roman" w:eastAsia="Times New Roman" w:hAnsi="Times New Roman" w:cs="Times New Roman"/>
                <w:b/>
                <w:bCs/>
                <w:color w:val="000000"/>
                <w:sz w:val="16"/>
                <w:szCs w:val="24"/>
                <w:lang w:val="ro-RO" w:eastAsia="ro-RO"/>
              </w:rPr>
              <w:t>81</w:t>
            </w:r>
          </w:p>
        </w:tc>
        <w:tc>
          <w:tcPr>
            <w:tcW w:w="1418" w:type="dxa"/>
            <w:tcBorders>
              <w:top w:val="nil"/>
              <w:left w:val="nil"/>
              <w:bottom w:val="single" w:sz="4" w:space="0" w:color="auto"/>
              <w:right w:val="single" w:sz="4" w:space="0" w:color="auto"/>
            </w:tcBorders>
            <w:shd w:val="clear" w:color="000000" w:fill="D9D9D9"/>
            <w:noWrap/>
            <w:vAlign w:val="bottom"/>
            <w:hideMark/>
          </w:tcPr>
          <w:p w:rsidR="005E1136" w:rsidRPr="00BC5BF4" w:rsidRDefault="005E1136" w:rsidP="005D521A">
            <w:pPr>
              <w:spacing w:after="0" w:line="240" w:lineRule="auto"/>
              <w:jc w:val="center"/>
              <w:rPr>
                <w:rFonts w:ascii="Times New Roman" w:eastAsia="Times New Roman" w:hAnsi="Times New Roman" w:cs="Times New Roman"/>
                <w:b/>
                <w:bCs/>
                <w:color w:val="FF0000"/>
                <w:sz w:val="16"/>
                <w:szCs w:val="24"/>
                <w:lang w:val="ro-RO" w:eastAsia="ro-RO"/>
              </w:rPr>
            </w:pPr>
            <w:r w:rsidRPr="00BC5BF4">
              <w:rPr>
                <w:rFonts w:ascii="Times New Roman" w:eastAsia="Times New Roman" w:hAnsi="Times New Roman" w:cs="Times New Roman"/>
                <w:b/>
                <w:bCs/>
                <w:color w:val="FF0000"/>
                <w:sz w:val="16"/>
                <w:szCs w:val="24"/>
                <w:lang w:val="ro-RO" w:eastAsia="ro-RO"/>
              </w:rPr>
              <w:t>100</w:t>
            </w:r>
          </w:p>
        </w:tc>
      </w:tr>
    </w:tbl>
    <w:p w:rsidR="005E1136" w:rsidRPr="00CA746A" w:rsidRDefault="005E1136"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Evaluarea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5E1136" w:rsidRPr="00CA746A" w:rsidRDefault="005E1136"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Cele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avantajoși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factori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comerț</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excepția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merelor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supra-săturată)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oferă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potențial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stabilă,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urmată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Orientului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Mijlociu.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Piața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Uniunii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Economice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Euroasiatice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trebuie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menținută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îmbunătățit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marketingul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comercializarea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plus</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valoare.</w:t>
      </w:r>
    </w:p>
    <w:p w:rsidR="00BD5273" w:rsidRPr="00CA746A" w:rsidRDefault="00BD5273"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bCs/>
          <w:sz w:val="24"/>
          <w:szCs w:val="24"/>
          <w:lang w:val="ro-RO"/>
        </w:rPr>
        <w:t>În</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Republica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Moldova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este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Programul</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„Promovarea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Exportului,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administrat</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Agenția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Investiții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(AI).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Pentru</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anul</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2018,</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AI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are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un</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buget</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circa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32</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milioane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lei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pentru</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lastRenderedPageBreak/>
        <w:t>Programul</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„Promovarea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Exportului,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datorită</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economiilor</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circa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10</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milioane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lei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din</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bugetul</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pentru</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2017.</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Planul</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acțiuni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s-a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axaat</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pe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câteva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obiective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principale,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cum</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ar</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fi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fortificarea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elementelor</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bază</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ale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cadrului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reglementare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pentru</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atragerea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și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dezvoltarea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investițiilor</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și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promovarea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exporturilor,</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sporirea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calității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infrastructurii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industriale,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transport</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și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comerciale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pentru</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sectoarele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orientate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spre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export,</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maximizarea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beneficiilor</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economice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și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dezvoltare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ale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investițiilor</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străine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directe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prin</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consolidarea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legăturilor</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cu</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economia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națională,</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precum</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și</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sporirea</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capacităților</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de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export</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ale</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producătorilor</w:t>
      </w:r>
      <w:r w:rsidR="00CA746A">
        <w:rPr>
          <w:rFonts w:ascii="Times New Roman" w:eastAsia="Times New Roman" w:hAnsi="Times New Roman" w:cs="Times New Roman"/>
          <w:bCs/>
          <w:sz w:val="24"/>
          <w:szCs w:val="24"/>
          <w:lang w:val="ro-RO"/>
        </w:rPr>
        <w:t xml:space="preserve"> </w:t>
      </w:r>
      <w:r w:rsidRPr="00CA746A">
        <w:rPr>
          <w:rFonts w:ascii="Times New Roman" w:eastAsia="Times New Roman" w:hAnsi="Times New Roman" w:cs="Times New Roman"/>
          <w:bCs/>
          <w:sz w:val="24"/>
          <w:szCs w:val="24"/>
          <w:lang w:val="ro-RO"/>
        </w:rPr>
        <w:t>autohtoni.</w:t>
      </w:r>
    </w:p>
    <w:p w:rsidR="00131B23" w:rsidRDefault="00131B23" w:rsidP="00131B23">
      <w:pPr>
        <w:spacing w:after="0" w:line="240" w:lineRule="auto"/>
        <w:jc w:val="both"/>
        <w:rPr>
          <w:rFonts w:ascii="Times New Roman" w:eastAsia="Times New Roman" w:hAnsi="Times New Roman" w:cs="Times New Roman"/>
          <w:sz w:val="24"/>
          <w:szCs w:val="24"/>
          <w:lang w:val="ro-RO"/>
        </w:rPr>
      </w:pPr>
    </w:p>
    <w:p w:rsidR="00131B23" w:rsidRPr="00131B23" w:rsidRDefault="00131B23" w:rsidP="00131B23">
      <w:pPr>
        <w:spacing w:after="0" w:line="240" w:lineRule="auto"/>
        <w:jc w:val="both"/>
        <w:rPr>
          <w:rFonts w:ascii="Times New Roman" w:eastAsia="Times New Roman" w:hAnsi="Times New Roman" w:cs="Times New Roman"/>
          <w:i/>
          <w:sz w:val="24"/>
          <w:szCs w:val="24"/>
          <w:lang w:val="ro-RO"/>
        </w:rPr>
      </w:pPr>
      <w:r w:rsidRPr="00131B23">
        <w:rPr>
          <w:rFonts w:ascii="Times New Roman" w:eastAsia="Times New Roman" w:hAnsi="Times New Roman" w:cs="Times New Roman"/>
          <w:i/>
          <w:sz w:val="24"/>
          <w:szCs w:val="24"/>
          <w:lang w:val="ro-RO"/>
        </w:rPr>
        <w:t>Probleme la accesarea piețelor</w:t>
      </w:r>
      <w:r>
        <w:rPr>
          <w:rFonts w:ascii="Times New Roman" w:eastAsia="Times New Roman" w:hAnsi="Times New Roman" w:cs="Times New Roman"/>
          <w:i/>
          <w:sz w:val="24"/>
          <w:szCs w:val="24"/>
          <w:lang w:val="ro-RO"/>
        </w:rPr>
        <w:t xml:space="preserve"> de export</w:t>
      </w: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rPr>
      </w:pP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Analiza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constatărilor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limitările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cheie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proaspete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Republica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Moldova.</w:t>
      </w:r>
    </w:p>
    <w:p w:rsidR="00131B23" w:rsidRPr="00CA746A" w:rsidRDefault="00131B23" w:rsidP="00131B23">
      <w:pPr>
        <w:pStyle w:val="Listparagraf"/>
        <w:numPr>
          <w:ilvl w:val="0"/>
          <w:numId w:val="10"/>
        </w:numPr>
        <w:spacing w:after="0" w:line="240" w:lineRule="auto"/>
        <w:jc w:val="both"/>
        <w:rPr>
          <w:rFonts w:eastAsia="Times New Roman"/>
          <w:sz w:val="24"/>
          <w:szCs w:val="24"/>
          <w:lang w:val="ro-RO"/>
        </w:rPr>
      </w:pPr>
      <w:r w:rsidRPr="00CA746A">
        <w:rPr>
          <w:rFonts w:eastAsia="Times New Roman"/>
          <w:b/>
          <w:sz w:val="24"/>
          <w:szCs w:val="24"/>
          <w:lang w:val="ro-RO"/>
        </w:rPr>
        <w:t>Calitate</w:t>
      </w:r>
      <w:r>
        <w:rPr>
          <w:rFonts w:eastAsia="Times New Roman"/>
          <w:b/>
          <w:sz w:val="24"/>
          <w:szCs w:val="24"/>
          <w:lang w:val="ro-RO"/>
        </w:rPr>
        <w:t xml:space="preserve"> </w:t>
      </w:r>
      <w:r w:rsidRPr="00CA746A">
        <w:rPr>
          <w:rFonts w:eastAsia="Times New Roman"/>
          <w:b/>
          <w:sz w:val="24"/>
          <w:szCs w:val="24"/>
          <w:lang w:val="ro-RO"/>
        </w:rPr>
        <w:t>neadecvată</w:t>
      </w:r>
      <w:r>
        <w:rPr>
          <w:rFonts w:eastAsia="Times New Roman"/>
          <w:sz w:val="24"/>
          <w:szCs w:val="24"/>
          <w:lang w:val="ro-RO"/>
        </w:rPr>
        <w:t xml:space="preserve"> </w:t>
      </w:r>
      <w:r w:rsidRPr="00CA746A">
        <w:rPr>
          <w:rFonts w:eastAsia="Times New Roman"/>
          <w:sz w:val="24"/>
          <w:szCs w:val="24"/>
          <w:lang w:val="ro-RO"/>
        </w:rPr>
        <w:t>–</w:t>
      </w:r>
      <w:r>
        <w:rPr>
          <w:rFonts w:eastAsia="Times New Roman"/>
          <w:sz w:val="24"/>
          <w:szCs w:val="24"/>
          <w:lang w:val="ro-RO"/>
        </w:rPr>
        <w:t xml:space="preserve"> </w:t>
      </w:r>
      <w:r w:rsidRPr="00CA746A">
        <w:rPr>
          <w:rFonts w:eastAsia="Times New Roman"/>
          <w:sz w:val="24"/>
          <w:szCs w:val="24"/>
          <w:lang w:val="ro-RO"/>
        </w:rPr>
        <w:t>rezultantă</w:t>
      </w:r>
      <w:r>
        <w:rPr>
          <w:rFonts w:eastAsia="Times New Roman"/>
          <w:sz w:val="24"/>
          <w:szCs w:val="24"/>
          <w:lang w:val="ro-RO"/>
        </w:rPr>
        <w:t xml:space="preserve"> </w:t>
      </w:r>
      <w:r w:rsidRPr="00CA746A">
        <w:rPr>
          <w:rFonts w:eastAsia="Times New Roman"/>
          <w:sz w:val="24"/>
          <w:szCs w:val="24"/>
          <w:lang w:val="ro-RO"/>
        </w:rPr>
        <w:t>din</w:t>
      </w:r>
      <w:r>
        <w:rPr>
          <w:rFonts w:eastAsia="Times New Roman"/>
          <w:sz w:val="24"/>
          <w:szCs w:val="24"/>
          <w:lang w:val="ro-RO"/>
        </w:rPr>
        <w:t xml:space="preserve"> </w:t>
      </w:r>
      <w:r w:rsidRPr="00CA746A">
        <w:rPr>
          <w:rFonts w:eastAsia="Times New Roman"/>
          <w:sz w:val="24"/>
          <w:szCs w:val="24"/>
          <w:lang w:val="ro-RO"/>
        </w:rPr>
        <w:t>lipsa</w:t>
      </w:r>
      <w:r>
        <w:rPr>
          <w:rFonts w:eastAsia="Times New Roman"/>
          <w:sz w:val="24"/>
          <w:szCs w:val="24"/>
          <w:lang w:val="ro-RO"/>
        </w:rPr>
        <w:t xml:space="preserve"> </w:t>
      </w:r>
      <w:r w:rsidRPr="00CA746A">
        <w:rPr>
          <w:rFonts w:eastAsia="Times New Roman"/>
          <w:sz w:val="24"/>
          <w:szCs w:val="24"/>
          <w:lang w:val="ro-RO"/>
        </w:rPr>
        <w:t>infrastructurii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pre-răcire,</w:t>
      </w:r>
      <w:r>
        <w:rPr>
          <w:rFonts w:eastAsia="Times New Roman"/>
          <w:sz w:val="24"/>
          <w:szCs w:val="24"/>
          <w:lang w:val="ro-RO"/>
        </w:rPr>
        <w:t xml:space="preserve"> </w:t>
      </w:r>
      <w:r w:rsidRPr="00CA746A">
        <w:rPr>
          <w:rFonts w:eastAsia="Times New Roman"/>
          <w:sz w:val="24"/>
          <w:szCs w:val="24"/>
          <w:lang w:val="ro-RO"/>
        </w:rPr>
        <w:t>refrigerare,</w:t>
      </w:r>
      <w:r>
        <w:rPr>
          <w:rFonts w:eastAsia="Times New Roman"/>
          <w:sz w:val="24"/>
          <w:szCs w:val="24"/>
          <w:lang w:val="ro-RO"/>
        </w:rPr>
        <w:t xml:space="preserve"> </w:t>
      </w:r>
      <w:r w:rsidRPr="00CA746A">
        <w:rPr>
          <w:rFonts w:eastAsia="Times New Roman"/>
          <w:sz w:val="24"/>
          <w:szCs w:val="24"/>
          <w:lang w:val="ro-RO"/>
        </w:rPr>
        <w:t>sortare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ambalare;</w:t>
      </w:r>
      <w:r>
        <w:rPr>
          <w:rFonts w:eastAsia="Times New Roman"/>
          <w:sz w:val="24"/>
          <w:szCs w:val="24"/>
          <w:lang w:val="ro-RO"/>
        </w:rPr>
        <w:t xml:space="preserve"> </w:t>
      </w:r>
      <w:r w:rsidRPr="00CA746A">
        <w:rPr>
          <w:rFonts w:eastAsia="Times New Roman"/>
          <w:sz w:val="24"/>
          <w:szCs w:val="24"/>
          <w:lang w:val="ro-RO"/>
        </w:rPr>
        <w:t>specii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plante</w:t>
      </w:r>
      <w:r>
        <w:rPr>
          <w:rFonts w:eastAsia="Times New Roman"/>
          <w:sz w:val="24"/>
          <w:szCs w:val="24"/>
          <w:lang w:val="ro-RO"/>
        </w:rPr>
        <w:t xml:space="preserve"> </w:t>
      </w:r>
      <w:r w:rsidRPr="00CA746A">
        <w:rPr>
          <w:rFonts w:eastAsia="Times New Roman"/>
          <w:sz w:val="24"/>
          <w:szCs w:val="24"/>
          <w:lang w:val="ro-RO"/>
        </w:rPr>
        <w:t>învechite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specialiști</w:t>
      </w:r>
      <w:r>
        <w:rPr>
          <w:rFonts w:eastAsia="Times New Roman"/>
          <w:sz w:val="24"/>
          <w:szCs w:val="24"/>
          <w:lang w:val="ro-RO"/>
        </w:rPr>
        <w:t xml:space="preserve"> </w:t>
      </w:r>
      <w:r w:rsidRPr="00CA746A">
        <w:rPr>
          <w:rFonts w:eastAsia="Times New Roman"/>
          <w:sz w:val="24"/>
          <w:szCs w:val="24"/>
          <w:lang w:val="ro-RO"/>
        </w:rPr>
        <w:t>agricoli</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muncitori</w:t>
      </w:r>
      <w:r>
        <w:rPr>
          <w:rFonts w:eastAsia="Times New Roman"/>
          <w:sz w:val="24"/>
          <w:szCs w:val="24"/>
          <w:lang w:val="ro-RO"/>
        </w:rPr>
        <w:t xml:space="preserve"> </w:t>
      </w:r>
      <w:r w:rsidRPr="00CA746A">
        <w:rPr>
          <w:rFonts w:eastAsia="Times New Roman"/>
          <w:sz w:val="24"/>
          <w:szCs w:val="24"/>
          <w:lang w:val="ro-RO"/>
        </w:rPr>
        <w:t>calificați</w:t>
      </w:r>
      <w:r>
        <w:rPr>
          <w:rFonts w:eastAsia="Times New Roman"/>
          <w:sz w:val="24"/>
          <w:szCs w:val="24"/>
          <w:lang w:val="ro-RO"/>
        </w:rPr>
        <w:t xml:space="preserve"> </w:t>
      </w:r>
      <w:r w:rsidRPr="00CA746A">
        <w:rPr>
          <w:rFonts w:eastAsia="Times New Roman"/>
          <w:sz w:val="24"/>
          <w:szCs w:val="24"/>
          <w:lang w:val="ro-RO"/>
        </w:rPr>
        <w:t>insuficient.</w:t>
      </w:r>
      <w:r>
        <w:rPr>
          <w:rFonts w:eastAsia="Times New Roman"/>
          <w:sz w:val="24"/>
          <w:szCs w:val="24"/>
          <w:lang w:val="ro-RO"/>
        </w:rPr>
        <w:t xml:space="preserve"> </w:t>
      </w:r>
      <w:r w:rsidRPr="00CA746A">
        <w:rPr>
          <w:rFonts w:eastAsia="Times New Roman"/>
          <w:sz w:val="24"/>
          <w:szCs w:val="24"/>
          <w:lang w:val="ro-RO"/>
        </w:rPr>
        <w:t>RM</w:t>
      </w:r>
      <w:r>
        <w:rPr>
          <w:rFonts w:eastAsia="Times New Roman"/>
          <w:sz w:val="24"/>
          <w:szCs w:val="24"/>
          <w:lang w:val="ro-RO"/>
        </w:rPr>
        <w:t xml:space="preserve"> </w:t>
      </w:r>
      <w:r w:rsidRPr="00CA746A">
        <w:rPr>
          <w:rFonts w:eastAsia="Times New Roman"/>
          <w:sz w:val="24"/>
          <w:szCs w:val="24"/>
          <w:lang w:val="ro-RO"/>
        </w:rPr>
        <w:t>exportă</w:t>
      </w:r>
      <w:r>
        <w:rPr>
          <w:rFonts w:eastAsia="Times New Roman"/>
          <w:sz w:val="24"/>
          <w:szCs w:val="24"/>
          <w:lang w:val="ro-RO"/>
        </w:rPr>
        <w:t xml:space="preserve"> </w:t>
      </w:r>
      <w:r w:rsidRPr="00CA746A">
        <w:rPr>
          <w:rFonts w:eastAsia="Times New Roman"/>
          <w:sz w:val="24"/>
          <w:szCs w:val="24"/>
          <w:lang w:val="ro-RO"/>
        </w:rPr>
        <w:t>produse</w:t>
      </w:r>
      <w:r>
        <w:rPr>
          <w:rFonts w:eastAsia="Times New Roman"/>
          <w:sz w:val="24"/>
          <w:szCs w:val="24"/>
          <w:lang w:val="ro-RO"/>
        </w:rPr>
        <w:t xml:space="preserve"> </w:t>
      </w:r>
      <w:r w:rsidRPr="00CA746A">
        <w:rPr>
          <w:rFonts w:eastAsia="Times New Roman"/>
          <w:sz w:val="24"/>
          <w:szCs w:val="24"/>
          <w:lang w:val="ro-RO"/>
        </w:rPr>
        <w:t>horticole</w:t>
      </w:r>
      <w:r>
        <w:rPr>
          <w:rFonts w:eastAsia="Times New Roman"/>
          <w:sz w:val="24"/>
          <w:szCs w:val="24"/>
          <w:lang w:val="ro-RO"/>
        </w:rPr>
        <w:t xml:space="preserve"> </w:t>
      </w:r>
      <w:r w:rsidRPr="00CA746A">
        <w:rPr>
          <w:rFonts w:eastAsia="Times New Roman"/>
          <w:sz w:val="24"/>
          <w:szCs w:val="24"/>
          <w:lang w:val="ro-RO"/>
        </w:rPr>
        <w:t>la</w:t>
      </w:r>
      <w:r>
        <w:rPr>
          <w:rFonts w:eastAsia="Times New Roman"/>
          <w:sz w:val="24"/>
          <w:szCs w:val="24"/>
          <w:lang w:val="ro-RO"/>
        </w:rPr>
        <w:t xml:space="preserve"> </w:t>
      </w:r>
      <w:r w:rsidRPr="00CA746A">
        <w:rPr>
          <w:rFonts w:eastAsia="Times New Roman"/>
          <w:sz w:val="24"/>
          <w:szCs w:val="24"/>
          <w:lang w:val="ro-RO"/>
        </w:rPr>
        <w:t>cele</w:t>
      </w:r>
      <w:r>
        <w:rPr>
          <w:rFonts w:eastAsia="Times New Roman"/>
          <w:sz w:val="24"/>
          <w:szCs w:val="24"/>
          <w:lang w:val="ro-RO"/>
        </w:rPr>
        <w:t xml:space="preserve"> </w:t>
      </w:r>
      <w:r w:rsidRPr="00CA746A">
        <w:rPr>
          <w:rFonts w:eastAsia="Times New Roman"/>
          <w:sz w:val="24"/>
          <w:szCs w:val="24"/>
          <w:lang w:val="ro-RO"/>
        </w:rPr>
        <w:t>mai</w:t>
      </w:r>
      <w:r>
        <w:rPr>
          <w:rFonts w:eastAsia="Times New Roman"/>
          <w:sz w:val="24"/>
          <w:szCs w:val="24"/>
          <w:lang w:val="ro-RO"/>
        </w:rPr>
        <w:t xml:space="preserve"> </w:t>
      </w:r>
      <w:r w:rsidRPr="00CA746A">
        <w:rPr>
          <w:rFonts w:eastAsia="Times New Roman"/>
          <w:sz w:val="24"/>
          <w:szCs w:val="24"/>
          <w:lang w:val="ro-RO"/>
        </w:rPr>
        <w:t>joase</w:t>
      </w:r>
      <w:r>
        <w:rPr>
          <w:rFonts w:eastAsia="Times New Roman"/>
          <w:sz w:val="24"/>
          <w:szCs w:val="24"/>
          <w:lang w:val="ro-RO"/>
        </w:rPr>
        <w:t xml:space="preserve"> </w:t>
      </w:r>
      <w:r w:rsidRPr="00CA746A">
        <w:rPr>
          <w:rFonts w:eastAsia="Times New Roman"/>
          <w:sz w:val="24"/>
          <w:szCs w:val="24"/>
          <w:lang w:val="ro-RO"/>
        </w:rPr>
        <w:t>prețuri,</w:t>
      </w:r>
      <w:r>
        <w:rPr>
          <w:rFonts w:eastAsia="Times New Roman"/>
          <w:sz w:val="24"/>
          <w:szCs w:val="24"/>
          <w:lang w:val="ro-RO"/>
        </w:rPr>
        <w:t xml:space="preserve"> </w:t>
      </w:r>
      <w:r w:rsidRPr="00CA746A">
        <w:rPr>
          <w:rFonts w:eastAsia="Times New Roman"/>
          <w:sz w:val="24"/>
          <w:szCs w:val="24"/>
          <w:lang w:val="ro-RO"/>
        </w:rPr>
        <w:t>deoarece</w:t>
      </w:r>
      <w:r>
        <w:rPr>
          <w:rFonts w:eastAsia="Times New Roman"/>
          <w:sz w:val="24"/>
          <w:szCs w:val="24"/>
          <w:lang w:val="ro-RO"/>
        </w:rPr>
        <w:t xml:space="preserve"> </w:t>
      </w:r>
      <w:r w:rsidRPr="00CA746A">
        <w:rPr>
          <w:rFonts w:eastAsia="Times New Roman"/>
          <w:sz w:val="24"/>
          <w:szCs w:val="24"/>
          <w:lang w:val="ro-RO"/>
        </w:rPr>
        <w:t>nu</w:t>
      </w:r>
      <w:r>
        <w:rPr>
          <w:rFonts w:eastAsia="Times New Roman"/>
          <w:sz w:val="24"/>
          <w:szCs w:val="24"/>
          <w:lang w:val="ro-RO"/>
        </w:rPr>
        <w:t xml:space="preserve"> </w:t>
      </w:r>
      <w:r w:rsidRPr="00CA746A">
        <w:rPr>
          <w:rFonts w:eastAsia="Times New Roman"/>
          <w:sz w:val="24"/>
          <w:szCs w:val="24"/>
          <w:lang w:val="ro-RO"/>
        </w:rPr>
        <w:t>putem</w:t>
      </w:r>
      <w:r>
        <w:rPr>
          <w:rFonts w:eastAsia="Times New Roman"/>
          <w:sz w:val="24"/>
          <w:szCs w:val="24"/>
          <w:lang w:val="ro-RO"/>
        </w:rPr>
        <w:t xml:space="preserve"> </w:t>
      </w:r>
      <w:r w:rsidRPr="00CA746A">
        <w:rPr>
          <w:rFonts w:eastAsia="Times New Roman"/>
          <w:sz w:val="24"/>
          <w:szCs w:val="24"/>
          <w:lang w:val="ro-RO"/>
        </w:rPr>
        <w:t>crea</w:t>
      </w:r>
      <w:r>
        <w:rPr>
          <w:rFonts w:eastAsia="Times New Roman"/>
          <w:sz w:val="24"/>
          <w:szCs w:val="24"/>
          <w:lang w:val="ro-RO"/>
        </w:rPr>
        <w:t xml:space="preserve"> </w:t>
      </w:r>
      <w:r w:rsidRPr="00CA746A">
        <w:rPr>
          <w:rFonts w:eastAsia="Times New Roman"/>
          <w:sz w:val="24"/>
          <w:szCs w:val="24"/>
          <w:lang w:val="ro-RO"/>
        </w:rPr>
        <w:t>valoarea</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avantaje</w:t>
      </w:r>
      <w:r>
        <w:rPr>
          <w:rFonts w:eastAsia="Times New Roman"/>
          <w:sz w:val="24"/>
          <w:szCs w:val="24"/>
          <w:lang w:val="ro-RO"/>
        </w:rPr>
        <w:t xml:space="preserve"> </w:t>
      </w:r>
      <w:r w:rsidRPr="00CA746A">
        <w:rPr>
          <w:rFonts w:eastAsia="Times New Roman"/>
          <w:sz w:val="24"/>
          <w:szCs w:val="24"/>
          <w:lang w:val="ro-RO"/>
        </w:rPr>
        <w:t>competitive</w:t>
      </w:r>
      <w:r>
        <w:rPr>
          <w:rFonts w:eastAsia="Times New Roman"/>
          <w:sz w:val="24"/>
          <w:szCs w:val="24"/>
          <w:lang w:val="ro-RO"/>
        </w:rPr>
        <w:t xml:space="preserve"> </w:t>
      </w:r>
      <w:r w:rsidRPr="00CA746A">
        <w:rPr>
          <w:rFonts w:eastAsia="Times New Roman"/>
          <w:sz w:val="24"/>
          <w:szCs w:val="24"/>
          <w:lang w:val="ro-RO"/>
        </w:rPr>
        <w:t>la</w:t>
      </w:r>
      <w:r>
        <w:rPr>
          <w:rFonts w:eastAsia="Times New Roman"/>
          <w:sz w:val="24"/>
          <w:szCs w:val="24"/>
          <w:lang w:val="ro-RO"/>
        </w:rPr>
        <w:t xml:space="preserve"> </w:t>
      </w:r>
      <w:r w:rsidRPr="00CA746A">
        <w:rPr>
          <w:rFonts w:eastAsia="Times New Roman"/>
          <w:sz w:val="24"/>
          <w:szCs w:val="24"/>
          <w:lang w:val="ro-RO"/>
        </w:rPr>
        <w:t>produsul</w:t>
      </w:r>
      <w:r>
        <w:rPr>
          <w:rFonts w:eastAsia="Times New Roman"/>
          <w:sz w:val="24"/>
          <w:szCs w:val="24"/>
          <w:lang w:val="ro-RO"/>
        </w:rPr>
        <w:t xml:space="preserve"> </w:t>
      </w:r>
      <w:r w:rsidRPr="00CA746A">
        <w:rPr>
          <w:rFonts w:eastAsia="Times New Roman"/>
          <w:sz w:val="24"/>
          <w:szCs w:val="24"/>
          <w:lang w:val="ro-RO"/>
        </w:rPr>
        <w:t>exportat.</w:t>
      </w:r>
    </w:p>
    <w:p w:rsidR="00131B23" w:rsidRPr="00CA746A" w:rsidRDefault="00131B23" w:rsidP="00131B23">
      <w:pPr>
        <w:pStyle w:val="Listparagraf"/>
        <w:numPr>
          <w:ilvl w:val="0"/>
          <w:numId w:val="10"/>
        </w:numPr>
        <w:spacing w:after="0" w:line="240" w:lineRule="auto"/>
        <w:jc w:val="both"/>
        <w:rPr>
          <w:rFonts w:eastAsia="Times New Roman"/>
          <w:sz w:val="24"/>
          <w:szCs w:val="24"/>
          <w:lang w:val="ro-RO"/>
        </w:rPr>
      </w:pPr>
      <w:r w:rsidRPr="00CA746A">
        <w:rPr>
          <w:rFonts w:eastAsia="Times New Roman"/>
          <w:b/>
          <w:sz w:val="24"/>
          <w:szCs w:val="24"/>
          <w:lang w:val="ro-RO"/>
        </w:rPr>
        <w:t>Cantitate</w:t>
      </w:r>
      <w:r>
        <w:rPr>
          <w:rFonts w:eastAsia="Times New Roman"/>
          <w:b/>
          <w:sz w:val="24"/>
          <w:szCs w:val="24"/>
          <w:lang w:val="ro-RO"/>
        </w:rPr>
        <w:t xml:space="preserve"> </w:t>
      </w:r>
      <w:r w:rsidRPr="00CA746A">
        <w:rPr>
          <w:rFonts w:eastAsia="Times New Roman"/>
          <w:b/>
          <w:sz w:val="24"/>
          <w:szCs w:val="24"/>
          <w:lang w:val="ro-RO"/>
        </w:rPr>
        <w:t>insuficientă</w:t>
      </w:r>
      <w:r>
        <w:rPr>
          <w:rFonts w:eastAsia="Times New Roman"/>
          <w:sz w:val="24"/>
          <w:szCs w:val="24"/>
          <w:lang w:val="ro-RO"/>
        </w:rPr>
        <w:t xml:space="preserve"> </w:t>
      </w:r>
      <w:r w:rsidRPr="00CA746A">
        <w:rPr>
          <w:rFonts w:eastAsia="Times New Roman"/>
          <w:sz w:val="24"/>
          <w:szCs w:val="24"/>
          <w:lang w:val="ro-RO"/>
        </w:rPr>
        <w:t>–</w:t>
      </w:r>
      <w:r>
        <w:rPr>
          <w:rFonts w:eastAsia="Times New Roman"/>
          <w:sz w:val="24"/>
          <w:szCs w:val="24"/>
          <w:lang w:val="ro-RO"/>
        </w:rPr>
        <w:t xml:space="preserve"> </w:t>
      </w:r>
      <w:r w:rsidRPr="00CA746A">
        <w:rPr>
          <w:rFonts w:eastAsia="Times New Roman"/>
          <w:sz w:val="24"/>
          <w:szCs w:val="24"/>
          <w:lang w:val="ro-RO"/>
        </w:rPr>
        <w:t>rezultă</w:t>
      </w:r>
      <w:r>
        <w:rPr>
          <w:rFonts w:eastAsia="Times New Roman"/>
          <w:sz w:val="24"/>
          <w:szCs w:val="24"/>
          <w:lang w:val="ro-RO"/>
        </w:rPr>
        <w:t xml:space="preserve"> </w:t>
      </w:r>
      <w:r w:rsidRPr="00CA746A">
        <w:rPr>
          <w:rFonts w:eastAsia="Times New Roman"/>
          <w:sz w:val="24"/>
          <w:szCs w:val="24"/>
          <w:lang w:val="ro-RO"/>
        </w:rPr>
        <w:t>din</w:t>
      </w:r>
      <w:r>
        <w:rPr>
          <w:rFonts w:eastAsia="Times New Roman"/>
          <w:sz w:val="24"/>
          <w:szCs w:val="24"/>
          <w:lang w:val="ro-RO"/>
        </w:rPr>
        <w:t xml:space="preserve"> </w:t>
      </w:r>
      <w:r w:rsidRPr="00CA746A">
        <w:rPr>
          <w:rFonts w:eastAsia="Times New Roman"/>
          <w:sz w:val="24"/>
          <w:szCs w:val="24"/>
          <w:lang w:val="ro-RO"/>
        </w:rPr>
        <w:t>fragmentarea</w:t>
      </w:r>
      <w:r>
        <w:rPr>
          <w:rFonts w:eastAsia="Times New Roman"/>
          <w:sz w:val="24"/>
          <w:szCs w:val="24"/>
          <w:lang w:val="ro-RO"/>
        </w:rPr>
        <w:t xml:space="preserve"> </w:t>
      </w:r>
      <w:r w:rsidRPr="00CA746A">
        <w:rPr>
          <w:rFonts w:eastAsia="Times New Roman"/>
          <w:sz w:val="24"/>
          <w:szCs w:val="24"/>
          <w:lang w:val="ro-RO"/>
        </w:rPr>
        <w:t>producției,</w:t>
      </w:r>
      <w:r>
        <w:rPr>
          <w:rFonts w:eastAsia="Times New Roman"/>
          <w:sz w:val="24"/>
          <w:szCs w:val="24"/>
          <w:lang w:val="ro-RO"/>
        </w:rPr>
        <w:t xml:space="preserve"> </w:t>
      </w:r>
      <w:r w:rsidRPr="00CA746A">
        <w:rPr>
          <w:rFonts w:eastAsia="Times New Roman"/>
          <w:sz w:val="24"/>
          <w:szCs w:val="24"/>
          <w:lang w:val="ro-RO"/>
        </w:rPr>
        <w:t>lipsa</w:t>
      </w:r>
      <w:r>
        <w:rPr>
          <w:rFonts w:eastAsia="Times New Roman"/>
          <w:sz w:val="24"/>
          <w:szCs w:val="24"/>
          <w:lang w:val="ro-RO"/>
        </w:rPr>
        <w:t xml:space="preserve"> </w:t>
      </w:r>
      <w:r w:rsidRPr="00CA746A">
        <w:rPr>
          <w:rFonts w:eastAsia="Times New Roman"/>
          <w:sz w:val="24"/>
          <w:szCs w:val="24"/>
          <w:lang w:val="ro-RO"/>
        </w:rPr>
        <w:t>cooperării</w:t>
      </w:r>
      <w:r>
        <w:rPr>
          <w:rFonts w:eastAsia="Times New Roman"/>
          <w:sz w:val="24"/>
          <w:szCs w:val="24"/>
          <w:lang w:val="ro-RO"/>
        </w:rPr>
        <w:t xml:space="preserve"> </w:t>
      </w:r>
      <w:r w:rsidRPr="00CA746A">
        <w:rPr>
          <w:rFonts w:eastAsia="Times New Roman"/>
          <w:sz w:val="24"/>
          <w:szCs w:val="24"/>
          <w:lang w:val="ro-RO"/>
        </w:rPr>
        <w:t>producătorilor,</w:t>
      </w:r>
      <w:r>
        <w:rPr>
          <w:rFonts w:eastAsia="Times New Roman"/>
          <w:sz w:val="24"/>
          <w:szCs w:val="24"/>
          <w:lang w:val="ro-RO"/>
        </w:rPr>
        <w:t xml:space="preserve"> </w:t>
      </w:r>
      <w:r w:rsidRPr="00CA746A">
        <w:rPr>
          <w:rFonts w:eastAsia="Times New Roman"/>
          <w:sz w:val="24"/>
          <w:szCs w:val="24"/>
          <w:lang w:val="ro-RO"/>
        </w:rPr>
        <w:t>gama</w:t>
      </w:r>
      <w:r>
        <w:rPr>
          <w:rFonts w:eastAsia="Times New Roman"/>
          <w:sz w:val="24"/>
          <w:szCs w:val="24"/>
          <w:lang w:val="ro-RO"/>
        </w:rPr>
        <w:t xml:space="preserve"> </w:t>
      </w:r>
      <w:r w:rsidRPr="00CA746A">
        <w:rPr>
          <w:rFonts w:eastAsia="Times New Roman"/>
          <w:sz w:val="24"/>
          <w:szCs w:val="24"/>
          <w:lang w:val="ro-RO"/>
        </w:rPr>
        <w:t>sortimentală</w:t>
      </w:r>
      <w:r>
        <w:rPr>
          <w:rFonts w:eastAsia="Times New Roman"/>
          <w:sz w:val="24"/>
          <w:szCs w:val="24"/>
          <w:lang w:val="ro-RO"/>
        </w:rPr>
        <w:t xml:space="preserve"> </w:t>
      </w:r>
      <w:r w:rsidRPr="00CA746A">
        <w:rPr>
          <w:rFonts w:eastAsia="Times New Roman"/>
          <w:sz w:val="24"/>
          <w:szCs w:val="24"/>
          <w:lang w:val="ro-RO"/>
        </w:rPr>
        <w:t>nu</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orientate</w:t>
      </w:r>
      <w:r>
        <w:rPr>
          <w:rFonts w:eastAsia="Times New Roman"/>
          <w:sz w:val="24"/>
          <w:szCs w:val="24"/>
          <w:lang w:val="ro-RO"/>
        </w:rPr>
        <w:t xml:space="preserve"> </w:t>
      </w:r>
      <w:r w:rsidRPr="00CA746A">
        <w:rPr>
          <w:rFonts w:eastAsia="Times New Roman"/>
          <w:sz w:val="24"/>
          <w:szCs w:val="24"/>
          <w:lang w:val="ro-RO"/>
        </w:rPr>
        <w:t>cerințele</w:t>
      </w:r>
      <w:r>
        <w:rPr>
          <w:rFonts w:eastAsia="Times New Roman"/>
          <w:sz w:val="24"/>
          <w:szCs w:val="24"/>
          <w:lang w:val="ro-RO"/>
        </w:rPr>
        <w:t xml:space="preserve"> </w:t>
      </w:r>
      <w:r w:rsidRPr="00CA746A">
        <w:rPr>
          <w:rFonts w:eastAsia="Times New Roman"/>
          <w:sz w:val="24"/>
          <w:szCs w:val="24"/>
          <w:lang w:val="ro-RO"/>
        </w:rPr>
        <w:t>consumatorilor</w:t>
      </w:r>
      <w:r>
        <w:rPr>
          <w:rFonts w:eastAsia="Times New Roman"/>
          <w:sz w:val="24"/>
          <w:szCs w:val="24"/>
          <w:lang w:val="ro-RO"/>
        </w:rPr>
        <w:t xml:space="preserve"> </w:t>
      </w:r>
      <w:r w:rsidRPr="00CA746A">
        <w:rPr>
          <w:rFonts w:eastAsia="Times New Roman"/>
          <w:sz w:val="24"/>
          <w:szCs w:val="24"/>
          <w:lang w:val="ro-RO"/>
        </w:rPr>
        <w:t>finali</w:t>
      </w:r>
      <w:r>
        <w:rPr>
          <w:rFonts w:eastAsia="Times New Roman"/>
          <w:sz w:val="24"/>
          <w:szCs w:val="24"/>
          <w:lang w:val="ro-RO"/>
        </w:rPr>
        <w:t xml:space="preserve"> </w:t>
      </w:r>
      <w:r w:rsidRPr="00CA746A">
        <w:rPr>
          <w:rFonts w:eastAsia="Times New Roman"/>
          <w:sz w:val="24"/>
          <w:szCs w:val="24"/>
          <w:lang w:val="ro-RO"/>
        </w:rPr>
        <w:t>pe</w:t>
      </w:r>
      <w:r>
        <w:rPr>
          <w:rFonts w:eastAsia="Times New Roman"/>
          <w:sz w:val="24"/>
          <w:szCs w:val="24"/>
          <w:lang w:val="ro-RO"/>
        </w:rPr>
        <w:t xml:space="preserve"> </w:t>
      </w:r>
      <w:r w:rsidRPr="00CA746A">
        <w:rPr>
          <w:rFonts w:eastAsia="Times New Roman"/>
          <w:sz w:val="24"/>
          <w:szCs w:val="24"/>
          <w:lang w:val="ro-RO"/>
        </w:rPr>
        <w:t>piețele</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desfacere,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o</w:t>
      </w:r>
      <w:r>
        <w:rPr>
          <w:rFonts w:eastAsia="Times New Roman"/>
          <w:sz w:val="24"/>
          <w:szCs w:val="24"/>
          <w:lang w:val="ro-RO"/>
        </w:rPr>
        <w:t xml:space="preserve"> </w:t>
      </w:r>
      <w:r w:rsidRPr="00CA746A">
        <w:rPr>
          <w:rFonts w:eastAsia="Times New Roman"/>
          <w:sz w:val="24"/>
          <w:szCs w:val="24"/>
          <w:lang w:val="ro-RO"/>
        </w:rPr>
        <w:t>cotă</w:t>
      </w:r>
      <w:r>
        <w:rPr>
          <w:rFonts w:eastAsia="Times New Roman"/>
          <w:sz w:val="24"/>
          <w:szCs w:val="24"/>
          <w:lang w:val="ro-RO"/>
        </w:rPr>
        <w:t xml:space="preserve"> </w:t>
      </w:r>
      <w:r w:rsidRPr="00CA746A">
        <w:rPr>
          <w:rFonts w:eastAsia="Times New Roman"/>
          <w:sz w:val="24"/>
          <w:szCs w:val="24"/>
          <w:lang w:val="ro-RO"/>
        </w:rPr>
        <w:t>mică</w:t>
      </w:r>
      <w:r>
        <w:rPr>
          <w:rFonts w:eastAsia="Times New Roman"/>
          <w:sz w:val="24"/>
          <w:szCs w:val="24"/>
          <w:lang w:val="ro-RO"/>
        </w:rPr>
        <w:t xml:space="preserve"> </w:t>
      </w:r>
      <w:r w:rsidRPr="00CA746A">
        <w:rPr>
          <w:rFonts w:eastAsia="Times New Roman"/>
          <w:sz w:val="24"/>
          <w:szCs w:val="24"/>
          <w:lang w:val="ro-RO"/>
        </w:rPr>
        <w:t>a</w:t>
      </w:r>
      <w:r>
        <w:rPr>
          <w:rFonts w:eastAsia="Times New Roman"/>
          <w:sz w:val="24"/>
          <w:szCs w:val="24"/>
          <w:lang w:val="ro-RO"/>
        </w:rPr>
        <w:t xml:space="preserve"> </w:t>
      </w:r>
      <w:r w:rsidRPr="00CA746A">
        <w:rPr>
          <w:rFonts w:eastAsia="Times New Roman"/>
          <w:sz w:val="24"/>
          <w:szCs w:val="24"/>
          <w:lang w:val="ro-RO"/>
        </w:rPr>
        <w:t>livezilor</w:t>
      </w:r>
      <w:r>
        <w:rPr>
          <w:rFonts w:eastAsia="Times New Roman"/>
          <w:sz w:val="24"/>
          <w:szCs w:val="24"/>
          <w:lang w:val="ro-RO"/>
        </w:rPr>
        <w:t xml:space="preserve"> </w:t>
      </w:r>
      <w:r w:rsidRPr="00CA746A">
        <w:rPr>
          <w:rFonts w:eastAsia="Times New Roman"/>
          <w:sz w:val="24"/>
          <w:szCs w:val="24"/>
          <w:lang w:val="ro-RO"/>
        </w:rPr>
        <w:t>intensive.</w:t>
      </w:r>
    </w:p>
    <w:p w:rsidR="00131B23" w:rsidRPr="00CA746A" w:rsidRDefault="00131B23" w:rsidP="00131B23">
      <w:pPr>
        <w:pStyle w:val="Listparagraf"/>
        <w:numPr>
          <w:ilvl w:val="0"/>
          <w:numId w:val="10"/>
        </w:numPr>
        <w:spacing w:after="0" w:line="240" w:lineRule="auto"/>
        <w:jc w:val="both"/>
        <w:rPr>
          <w:rFonts w:eastAsia="Times New Roman"/>
          <w:sz w:val="24"/>
          <w:szCs w:val="24"/>
          <w:lang w:val="ro-RO"/>
        </w:rPr>
      </w:pPr>
      <w:r w:rsidRPr="00CA746A">
        <w:rPr>
          <w:rFonts w:eastAsia="Times New Roman"/>
          <w:b/>
          <w:sz w:val="24"/>
          <w:szCs w:val="24"/>
          <w:lang w:val="ro-RO"/>
        </w:rPr>
        <w:t>Inabilitatea</w:t>
      </w:r>
      <w:r>
        <w:rPr>
          <w:rFonts w:eastAsia="Times New Roman"/>
          <w:b/>
          <w:sz w:val="24"/>
          <w:szCs w:val="24"/>
          <w:lang w:val="ro-RO"/>
        </w:rPr>
        <w:t xml:space="preserve"> </w:t>
      </w:r>
      <w:r w:rsidRPr="00CA746A">
        <w:rPr>
          <w:rFonts w:eastAsia="Times New Roman"/>
          <w:b/>
          <w:sz w:val="24"/>
          <w:szCs w:val="24"/>
          <w:lang w:val="ro-RO"/>
        </w:rPr>
        <w:t>de</w:t>
      </w:r>
      <w:r>
        <w:rPr>
          <w:rFonts w:eastAsia="Times New Roman"/>
          <w:b/>
          <w:sz w:val="24"/>
          <w:szCs w:val="24"/>
          <w:lang w:val="ro-RO"/>
        </w:rPr>
        <w:t xml:space="preserve"> </w:t>
      </w:r>
      <w:r w:rsidRPr="00CA746A">
        <w:rPr>
          <w:rFonts w:eastAsia="Times New Roman"/>
          <w:b/>
          <w:sz w:val="24"/>
          <w:szCs w:val="24"/>
          <w:lang w:val="ro-RO"/>
        </w:rPr>
        <w:t>a</w:t>
      </w:r>
      <w:r>
        <w:rPr>
          <w:rFonts w:eastAsia="Times New Roman"/>
          <w:b/>
          <w:sz w:val="24"/>
          <w:szCs w:val="24"/>
          <w:lang w:val="ro-RO"/>
        </w:rPr>
        <w:t xml:space="preserve"> </w:t>
      </w:r>
      <w:r w:rsidRPr="00CA746A">
        <w:rPr>
          <w:rFonts w:eastAsia="Times New Roman"/>
          <w:b/>
          <w:sz w:val="24"/>
          <w:szCs w:val="24"/>
          <w:lang w:val="ro-RO"/>
        </w:rPr>
        <w:t>efectua</w:t>
      </w:r>
      <w:r>
        <w:rPr>
          <w:rFonts w:eastAsia="Times New Roman"/>
          <w:b/>
          <w:sz w:val="24"/>
          <w:szCs w:val="24"/>
          <w:lang w:val="ro-RO"/>
        </w:rPr>
        <w:t xml:space="preserve"> </w:t>
      </w:r>
      <w:r w:rsidRPr="00CA746A">
        <w:rPr>
          <w:rFonts w:eastAsia="Times New Roman"/>
          <w:b/>
          <w:sz w:val="24"/>
          <w:szCs w:val="24"/>
          <w:lang w:val="ro-RO"/>
        </w:rPr>
        <w:t>livrări</w:t>
      </w:r>
      <w:r>
        <w:rPr>
          <w:rFonts w:eastAsia="Times New Roman"/>
          <w:b/>
          <w:sz w:val="24"/>
          <w:szCs w:val="24"/>
          <w:lang w:val="ro-RO"/>
        </w:rPr>
        <w:t xml:space="preserve"> </w:t>
      </w:r>
      <w:r w:rsidRPr="00CA746A">
        <w:rPr>
          <w:rFonts w:eastAsia="Times New Roman"/>
          <w:b/>
          <w:sz w:val="24"/>
          <w:szCs w:val="24"/>
          <w:lang w:val="ro-RO"/>
        </w:rPr>
        <w:t>planificate</w:t>
      </w:r>
      <w:r>
        <w:rPr>
          <w:rFonts w:eastAsia="Times New Roman"/>
          <w:b/>
          <w:sz w:val="24"/>
          <w:szCs w:val="24"/>
          <w:lang w:val="ro-RO"/>
        </w:rPr>
        <w:t xml:space="preserve"> </w:t>
      </w:r>
      <w:r w:rsidRPr="00CA746A">
        <w:rPr>
          <w:rFonts w:eastAsia="Times New Roman"/>
          <w:b/>
          <w:sz w:val="24"/>
          <w:szCs w:val="24"/>
          <w:lang w:val="ro-RO"/>
        </w:rPr>
        <w:t>anul</w:t>
      </w:r>
      <w:r>
        <w:rPr>
          <w:rFonts w:eastAsia="Times New Roman"/>
          <w:b/>
          <w:sz w:val="24"/>
          <w:szCs w:val="24"/>
          <w:lang w:val="ro-RO"/>
        </w:rPr>
        <w:t xml:space="preserve"> </w:t>
      </w:r>
      <w:r w:rsidRPr="00CA746A">
        <w:rPr>
          <w:rFonts w:eastAsia="Times New Roman"/>
          <w:b/>
          <w:sz w:val="24"/>
          <w:szCs w:val="24"/>
          <w:lang w:val="ro-RO"/>
        </w:rPr>
        <w:t>împrejur</w:t>
      </w:r>
      <w:r>
        <w:rPr>
          <w:rFonts w:eastAsia="Times New Roman"/>
          <w:sz w:val="24"/>
          <w:szCs w:val="24"/>
          <w:lang w:val="ro-RO"/>
        </w:rPr>
        <w:t xml:space="preserve"> </w:t>
      </w:r>
      <w:r w:rsidRPr="00CA746A">
        <w:rPr>
          <w:rFonts w:eastAsia="Times New Roman"/>
          <w:sz w:val="24"/>
          <w:szCs w:val="24"/>
          <w:lang w:val="ro-RO"/>
        </w:rPr>
        <w:t>–</w:t>
      </w:r>
      <w:r>
        <w:rPr>
          <w:rFonts w:eastAsia="Times New Roman"/>
          <w:sz w:val="24"/>
          <w:szCs w:val="24"/>
          <w:lang w:val="ro-RO"/>
        </w:rPr>
        <w:t xml:space="preserve"> </w:t>
      </w:r>
      <w:r w:rsidRPr="00CA746A">
        <w:rPr>
          <w:rFonts w:eastAsia="Times New Roman"/>
          <w:sz w:val="24"/>
          <w:szCs w:val="24"/>
          <w:lang w:val="ro-RO"/>
        </w:rPr>
        <w:t>rezultă</w:t>
      </w:r>
      <w:r>
        <w:rPr>
          <w:rFonts w:eastAsia="Times New Roman"/>
          <w:sz w:val="24"/>
          <w:szCs w:val="24"/>
          <w:lang w:val="ro-RO"/>
        </w:rPr>
        <w:t xml:space="preserve"> </w:t>
      </w:r>
      <w:r w:rsidRPr="00CA746A">
        <w:rPr>
          <w:rFonts w:eastAsia="Times New Roman"/>
          <w:sz w:val="24"/>
          <w:szCs w:val="24"/>
          <w:lang w:val="ro-RO"/>
        </w:rPr>
        <w:t>din</w:t>
      </w:r>
      <w:r>
        <w:rPr>
          <w:rFonts w:eastAsia="Times New Roman"/>
          <w:sz w:val="24"/>
          <w:szCs w:val="24"/>
          <w:lang w:val="ro-RO"/>
        </w:rPr>
        <w:t xml:space="preserve"> </w:t>
      </w:r>
      <w:r w:rsidRPr="00CA746A">
        <w:rPr>
          <w:rFonts w:eastAsia="Times New Roman"/>
          <w:sz w:val="24"/>
          <w:szCs w:val="24"/>
          <w:lang w:val="ro-RO"/>
        </w:rPr>
        <w:t>lipsa</w:t>
      </w:r>
      <w:r>
        <w:rPr>
          <w:rFonts w:eastAsia="Times New Roman"/>
          <w:sz w:val="24"/>
          <w:szCs w:val="24"/>
          <w:lang w:val="ro-RO"/>
        </w:rPr>
        <w:t xml:space="preserve"> </w:t>
      </w:r>
      <w:r w:rsidRPr="00CA746A">
        <w:rPr>
          <w:rFonts w:eastAsia="Times New Roman"/>
          <w:sz w:val="24"/>
          <w:szCs w:val="24"/>
          <w:lang w:val="ro-RO"/>
        </w:rPr>
        <w:t>depozitelor</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răcire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cooperare</w:t>
      </w:r>
      <w:r>
        <w:rPr>
          <w:rFonts w:eastAsia="Times New Roman"/>
          <w:sz w:val="24"/>
          <w:szCs w:val="24"/>
          <w:lang w:val="ro-RO"/>
        </w:rPr>
        <w:t xml:space="preserve"> </w:t>
      </w:r>
      <w:r w:rsidRPr="00CA746A">
        <w:rPr>
          <w:rFonts w:eastAsia="Times New Roman"/>
          <w:sz w:val="24"/>
          <w:szCs w:val="24"/>
          <w:lang w:val="ro-RO"/>
        </w:rPr>
        <w:t>limitată</w:t>
      </w:r>
      <w:r>
        <w:rPr>
          <w:rFonts w:eastAsia="Times New Roman"/>
          <w:sz w:val="24"/>
          <w:szCs w:val="24"/>
          <w:lang w:val="ro-RO"/>
        </w:rPr>
        <w:t xml:space="preserve"> </w:t>
      </w:r>
      <w:r w:rsidRPr="00CA746A">
        <w:rPr>
          <w:rFonts w:eastAsia="Times New Roman"/>
          <w:sz w:val="24"/>
          <w:szCs w:val="24"/>
          <w:lang w:val="ro-RO"/>
        </w:rPr>
        <w:t>dintre</w:t>
      </w:r>
      <w:r>
        <w:rPr>
          <w:rFonts w:eastAsia="Times New Roman"/>
          <w:sz w:val="24"/>
          <w:szCs w:val="24"/>
          <w:lang w:val="ro-RO"/>
        </w:rPr>
        <w:t xml:space="preserve"> </w:t>
      </w:r>
      <w:r w:rsidRPr="00CA746A">
        <w:rPr>
          <w:rFonts w:eastAsia="Times New Roman"/>
          <w:sz w:val="24"/>
          <w:szCs w:val="24"/>
          <w:lang w:val="ro-RO"/>
        </w:rPr>
        <w:t>producători</w:t>
      </w:r>
    </w:p>
    <w:p w:rsidR="00131B23" w:rsidRPr="00CA746A" w:rsidRDefault="00131B23" w:rsidP="00131B23">
      <w:pPr>
        <w:pStyle w:val="Listparagraf"/>
        <w:numPr>
          <w:ilvl w:val="0"/>
          <w:numId w:val="10"/>
        </w:numPr>
        <w:spacing w:after="0" w:line="240" w:lineRule="auto"/>
        <w:jc w:val="both"/>
        <w:rPr>
          <w:rFonts w:eastAsia="Times New Roman"/>
          <w:sz w:val="24"/>
          <w:szCs w:val="24"/>
          <w:lang w:val="ro-RO"/>
        </w:rPr>
      </w:pPr>
      <w:r w:rsidRPr="00CA746A">
        <w:rPr>
          <w:rFonts w:eastAsia="Times New Roman"/>
          <w:b/>
          <w:sz w:val="24"/>
          <w:szCs w:val="24"/>
          <w:lang w:val="ro-RO"/>
        </w:rPr>
        <w:t>Lipsa</w:t>
      </w:r>
      <w:r>
        <w:rPr>
          <w:rFonts w:eastAsia="Times New Roman"/>
          <w:b/>
          <w:sz w:val="24"/>
          <w:szCs w:val="24"/>
          <w:lang w:val="ro-RO"/>
        </w:rPr>
        <w:t xml:space="preserve"> </w:t>
      </w:r>
      <w:r w:rsidRPr="00CA746A">
        <w:rPr>
          <w:rFonts w:eastAsia="Times New Roman"/>
          <w:b/>
          <w:sz w:val="24"/>
          <w:szCs w:val="24"/>
          <w:lang w:val="ro-RO"/>
        </w:rPr>
        <w:t>cooperării</w:t>
      </w:r>
      <w:r>
        <w:rPr>
          <w:rFonts w:eastAsia="Times New Roman"/>
          <w:b/>
          <w:sz w:val="24"/>
          <w:szCs w:val="24"/>
          <w:lang w:val="ro-RO"/>
        </w:rPr>
        <w:t xml:space="preserve"> </w:t>
      </w:r>
      <w:r w:rsidRPr="00CA746A">
        <w:rPr>
          <w:rFonts w:eastAsia="Times New Roman"/>
          <w:b/>
          <w:sz w:val="24"/>
          <w:szCs w:val="24"/>
          <w:lang w:val="ro-RO"/>
        </w:rPr>
        <w:t>dintre</w:t>
      </w:r>
      <w:r>
        <w:rPr>
          <w:rFonts w:eastAsia="Times New Roman"/>
          <w:b/>
          <w:sz w:val="24"/>
          <w:szCs w:val="24"/>
          <w:lang w:val="ro-RO"/>
        </w:rPr>
        <w:t xml:space="preserve"> </w:t>
      </w:r>
      <w:r w:rsidRPr="00CA746A">
        <w:rPr>
          <w:rFonts w:eastAsia="Times New Roman"/>
          <w:b/>
          <w:sz w:val="24"/>
          <w:szCs w:val="24"/>
          <w:lang w:val="ro-RO"/>
        </w:rPr>
        <w:t>producători</w:t>
      </w:r>
      <w:r>
        <w:rPr>
          <w:rFonts w:eastAsia="Times New Roman"/>
          <w:sz w:val="24"/>
          <w:szCs w:val="24"/>
          <w:lang w:val="ro-RO"/>
        </w:rPr>
        <w:t xml:space="preserve"> </w:t>
      </w:r>
      <w:r w:rsidRPr="00CA746A">
        <w:rPr>
          <w:rFonts w:eastAsia="Times New Roman"/>
          <w:sz w:val="24"/>
          <w:szCs w:val="24"/>
          <w:lang w:val="ro-RO"/>
        </w:rPr>
        <w:t>–</w:t>
      </w:r>
      <w:r>
        <w:rPr>
          <w:rFonts w:eastAsia="Times New Roman"/>
          <w:sz w:val="24"/>
          <w:szCs w:val="24"/>
          <w:lang w:val="ro-RO"/>
        </w:rPr>
        <w:t xml:space="preserve"> </w:t>
      </w:r>
      <w:r w:rsidRPr="00CA746A">
        <w:rPr>
          <w:rFonts w:eastAsia="Times New Roman"/>
          <w:sz w:val="24"/>
          <w:szCs w:val="24"/>
          <w:lang w:val="ro-RO"/>
        </w:rPr>
        <w:t>preponderent</w:t>
      </w:r>
      <w:r>
        <w:rPr>
          <w:rFonts w:eastAsia="Times New Roman"/>
          <w:sz w:val="24"/>
          <w:szCs w:val="24"/>
          <w:lang w:val="ro-RO"/>
        </w:rPr>
        <w:t xml:space="preserve"> </w:t>
      </w:r>
      <w:r w:rsidRPr="00CA746A">
        <w:rPr>
          <w:rFonts w:eastAsia="Times New Roman"/>
          <w:sz w:val="24"/>
          <w:szCs w:val="24"/>
          <w:lang w:val="ro-RO"/>
        </w:rPr>
        <w:t>din</w:t>
      </w:r>
      <w:r>
        <w:rPr>
          <w:rFonts w:eastAsia="Times New Roman"/>
          <w:sz w:val="24"/>
          <w:szCs w:val="24"/>
          <w:lang w:val="ro-RO"/>
        </w:rPr>
        <w:t xml:space="preserve"> </w:t>
      </w:r>
      <w:r w:rsidRPr="00CA746A">
        <w:rPr>
          <w:rFonts w:eastAsia="Times New Roman"/>
          <w:sz w:val="24"/>
          <w:szCs w:val="24"/>
          <w:lang w:val="ro-RO"/>
        </w:rPr>
        <w:t>cauza</w:t>
      </w:r>
      <w:r>
        <w:rPr>
          <w:rFonts w:eastAsia="Times New Roman"/>
          <w:sz w:val="24"/>
          <w:szCs w:val="24"/>
          <w:lang w:val="ro-RO"/>
        </w:rPr>
        <w:t xml:space="preserve"> </w:t>
      </w:r>
      <w:r w:rsidRPr="00CA746A">
        <w:rPr>
          <w:rFonts w:eastAsia="Times New Roman"/>
          <w:sz w:val="24"/>
          <w:szCs w:val="24"/>
          <w:lang w:val="ro-RO"/>
        </w:rPr>
        <w:t>unei</w:t>
      </w:r>
      <w:r>
        <w:rPr>
          <w:rFonts w:eastAsia="Times New Roman"/>
          <w:sz w:val="24"/>
          <w:szCs w:val="24"/>
          <w:lang w:val="ro-RO"/>
        </w:rPr>
        <w:t xml:space="preserve"> </w:t>
      </w:r>
      <w:r w:rsidRPr="00CA746A">
        <w:rPr>
          <w:rFonts w:eastAsia="Times New Roman"/>
          <w:sz w:val="24"/>
          <w:szCs w:val="24"/>
          <w:lang w:val="ro-RO"/>
        </w:rPr>
        <w:t>combinații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factori</w:t>
      </w:r>
      <w:r>
        <w:rPr>
          <w:rFonts w:eastAsia="Times New Roman"/>
          <w:sz w:val="24"/>
          <w:szCs w:val="24"/>
          <w:lang w:val="ro-RO"/>
        </w:rPr>
        <w:t xml:space="preserve"> </w:t>
      </w:r>
      <w:r w:rsidRPr="00CA746A">
        <w:rPr>
          <w:rFonts w:eastAsia="Times New Roman"/>
          <w:sz w:val="24"/>
          <w:szCs w:val="24"/>
          <w:lang w:val="ro-RO"/>
        </w:rPr>
        <w:t>istorici</w:t>
      </w:r>
      <w:r>
        <w:rPr>
          <w:rFonts w:eastAsia="Times New Roman"/>
          <w:sz w:val="24"/>
          <w:szCs w:val="24"/>
          <w:lang w:val="ro-RO"/>
        </w:rPr>
        <w:t xml:space="preserve"> </w:t>
      </w:r>
      <w:r w:rsidRPr="00CA746A">
        <w:rPr>
          <w:rFonts w:eastAsia="Times New Roman"/>
          <w:sz w:val="24"/>
          <w:szCs w:val="24"/>
          <w:lang w:val="ro-RO"/>
        </w:rPr>
        <w:t>dar</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din</w:t>
      </w:r>
      <w:r>
        <w:rPr>
          <w:rFonts w:eastAsia="Times New Roman"/>
          <w:sz w:val="24"/>
          <w:szCs w:val="24"/>
          <w:lang w:val="ro-RO"/>
        </w:rPr>
        <w:t xml:space="preserve"> </w:t>
      </w:r>
      <w:r w:rsidRPr="00CA746A">
        <w:rPr>
          <w:rFonts w:eastAsia="Times New Roman"/>
          <w:sz w:val="24"/>
          <w:szCs w:val="24"/>
          <w:lang w:val="ro-RO"/>
        </w:rPr>
        <w:t>cauza</w:t>
      </w:r>
      <w:r>
        <w:rPr>
          <w:rFonts w:eastAsia="Times New Roman"/>
          <w:sz w:val="24"/>
          <w:szCs w:val="24"/>
          <w:lang w:val="ro-RO"/>
        </w:rPr>
        <w:t xml:space="preserve"> </w:t>
      </w:r>
      <w:r w:rsidRPr="00CA746A">
        <w:rPr>
          <w:rFonts w:eastAsia="Times New Roman"/>
          <w:sz w:val="24"/>
          <w:szCs w:val="24"/>
          <w:lang w:val="ro-RO"/>
        </w:rPr>
        <w:t>lipsei</w:t>
      </w:r>
      <w:r>
        <w:rPr>
          <w:rFonts w:eastAsia="Times New Roman"/>
          <w:sz w:val="24"/>
          <w:szCs w:val="24"/>
          <w:lang w:val="ro-RO"/>
        </w:rPr>
        <w:t xml:space="preserve"> </w:t>
      </w:r>
      <w:r w:rsidRPr="00CA746A">
        <w:rPr>
          <w:rFonts w:eastAsia="Times New Roman"/>
          <w:sz w:val="24"/>
          <w:szCs w:val="24"/>
          <w:lang w:val="ro-RO"/>
        </w:rPr>
        <w:t>stimulentelor</w:t>
      </w:r>
      <w:r>
        <w:rPr>
          <w:rFonts w:eastAsia="Times New Roman"/>
          <w:sz w:val="24"/>
          <w:szCs w:val="24"/>
          <w:lang w:val="ro-RO"/>
        </w:rPr>
        <w:t xml:space="preserve"> </w:t>
      </w:r>
      <w:r w:rsidRPr="00CA746A">
        <w:rPr>
          <w:rFonts w:eastAsia="Times New Roman"/>
          <w:sz w:val="24"/>
          <w:szCs w:val="24"/>
          <w:lang w:val="ro-RO"/>
        </w:rPr>
        <w:t>juridice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financiare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‘modelelor</w:t>
      </w:r>
      <w:r>
        <w:rPr>
          <w:rFonts w:eastAsia="Times New Roman"/>
          <w:sz w:val="24"/>
          <w:szCs w:val="24"/>
          <w:lang w:val="ro-RO"/>
        </w:rPr>
        <w:t xml:space="preserve"> </w:t>
      </w:r>
      <w:r w:rsidRPr="00CA746A">
        <w:rPr>
          <w:rFonts w:eastAsia="Times New Roman"/>
          <w:sz w:val="24"/>
          <w:szCs w:val="24"/>
          <w:lang w:val="ro-RO"/>
        </w:rPr>
        <w:t>exemple’</w:t>
      </w:r>
      <w:r>
        <w:rPr>
          <w:rFonts w:eastAsia="Times New Roman"/>
          <w:sz w:val="24"/>
          <w:szCs w:val="24"/>
          <w:lang w:val="ro-RO"/>
        </w:rPr>
        <w:t xml:space="preserve"> </w:t>
      </w:r>
      <w:r w:rsidRPr="00CA746A">
        <w:rPr>
          <w:rFonts w:eastAsia="Times New Roman"/>
          <w:sz w:val="24"/>
          <w:szCs w:val="24"/>
          <w:lang w:val="ro-RO"/>
        </w:rPr>
        <w:t>–</w:t>
      </w:r>
      <w:r>
        <w:rPr>
          <w:rFonts w:eastAsia="Times New Roman"/>
          <w:sz w:val="24"/>
          <w:szCs w:val="24"/>
          <w:lang w:val="ro-RO"/>
        </w:rPr>
        <w:t xml:space="preserve"> </w:t>
      </w:r>
      <w:r w:rsidRPr="00CA746A">
        <w:rPr>
          <w:rFonts w:eastAsia="Times New Roman"/>
          <w:sz w:val="24"/>
          <w:szCs w:val="24"/>
          <w:lang w:val="ro-RO"/>
        </w:rPr>
        <w:t>adică</w:t>
      </w:r>
      <w:r>
        <w:rPr>
          <w:rFonts w:eastAsia="Times New Roman"/>
          <w:sz w:val="24"/>
          <w:szCs w:val="24"/>
          <w:lang w:val="ro-RO"/>
        </w:rPr>
        <w:t xml:space="preserve"> </w:t>
      </w:r>
      <w:r w:rsidRPr="00CA746A">
        <w:rPr>
          <w:rFonts w:eastAsia="Times New Roman"/>
          <w:sz w:val="24"/>
          <w:szCs w:val="24"/>
          <w:lang w:val="ro-RO"/>
        </w:rPr>
        <w:t>grupuri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producători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succes.</w:t>
      </w:r>
    </w:p>
    <w:p w:rsidR="00131B23" w:rsidRPr="00CA746A" w:rsidRDefault="00131B23" w:rsidP="00131B23">
      <w:pPr>
        <w:pStyle w:val="Listparagraf"/>
        <w:numPr>
          <w:ilvl w:val="0"/>
          <w:numId w:val="10"/>
        </w:numPr>
        <w:spacing w:after="0" w:line="240" w:lineRule="auto"/>
        <w:jc w:val="both"/>
        <w:rPr>
          <w:rFonts w:eastAsia="Times New Roman"/>
          <w:sz w:val="24"/>
          <w:szCs w:val="24"/>
          <w:lang w:val="ro-RO"/>
        </w:rPr>
      </w:pPr>
      <w:r w:rsidRPr="00CA746A">
        <w:rPr>
          <w:rFonts w:eastAsia="Times New Roman"/>
          <w:b/>
          <w:sz w:val="24"/>
          <w:szCs w:val="24"/>
          <w:lang w:val="ro-RO"/>
        </w:rPr>
        <w:t>Acces</w:t>
      </w:r>
      <w:r>
        <w:rPr>
          <w:rFonts w:eastAsia="Times New Roman"/>
          <w:b/>
          <w:sz w:val="24"/>
          <w:szCs w:val="24"/>
          <w:lang w:val="ro-RO"/>
        </w:rPr>
        <w:t xml:space="preserve"> </w:t>
      </w:r>
      <w:r w:rsidRPr="00CA746A">
        <w:rPr>
          <w:rFonts w:eastAsia="Times New Roman"/>
          <w:b/>
          <w:sz w:val="24"/>
          <w:szCs w:val="24"/>
          <w:lang w:val="ro-RO"/>
        </w:rPr>
        <w:t>limitat</w:t>
      </w:r>
      <w:r>
        <w:rPr>
          <w:rFonts w:eastAsia="Times New Roman"/>
          <w:b/>
          <w:sz w:val="24"/>
          <w:szCs w:val="24"/>
          <w:lang w:val="ro-RO"/>
        </w:rPr>
        <w:t xml:space="preserve"> </w:t>
      </w:r>
      <w:r w:rsidRPr="00CA746A">
        <w:rPr>
          <w:rFonts w:eastAsia="Times New Roman"/>
          <w:b/>
          <w:sz w:val="24"/>
          <w:szCs w:val="24"/>
          <w:lang w:val="ro-RO"/>
        </w:rPr>
        <w:t>la</w:t>
      </w:r>
      <w:r>
        <w:rPr>
          <w:rFonts w:eastAsia="Times New Roman"/>
          <w:b/>
          <w:sz w:val="24"/>
          <w:szCs w:val="24"/>
          <w:lang w:val="ro-RO"/>
        </w:rPr>
        <w:t xml:space="preserve"> </w:t>
      </w:r>
      <w:r w:rsidRPr="00CA746A">
        <w:rPr>
          <w:rFonts w:eastAsia="Times New Roman"/>
          <w:b/>
          <w:sz w:val="24"/>
          <w:szCs w:val="24"/>
          <w:lang w:val="ro-RO"/>
        </w:rPr>
        <w:t>informația</w:t>
      </w:r>
      <w:r>
        <w:rPr>
          <w:rFonts w:eastAsia="Times New Roman"/>
          <w:b/>
          <w:sz w:val="24"/>
          <w:szCs w:val="24"/>
          <w:lang w:val="ro-RO"/>
        </w:rPr>
        <w:t xml:space="preserve"> </w:t>
      </w:r>
      <w:r w:rsidRPr="00CA746A">
        <w:rPr>
          <w:rFonts w:eastAsia="Times New Roman"/>
          <w:b/>
          <w:sz w:val="24"/>
          <w:szCs w:val="24"/>
          <w:lang w:val="ro-RO"/>
        </w:rPr>
        <w:t>despre</w:t>
      </w:r>
      <w:r>
        <w:rPr>
          <w:rFonts w:eastAsia="Times New Roman"/>
          <w:b/>
          <w:sz w:val="24"/>
          <w:szCs w:val="24"/>
          <w:lang w:val="ro-RO"/>
        </w:rPr>
        <w:t xml:space="preserve"> </w:t>
      </w:r>
      <w:r w:rsidRPr="00CA746A">
        <w:rPr>
          <w:rFonts w:eastAsia="Times New Roman"/>
          <w:b/>
          <w:sz w:val="24"/>
          <w:szCs w:val="24"/>
          <w:lang w:val="ro-RO"/>
        </w:rPr>
        <w:t>piețele</w:t>
      </w:r>
      <w:r>
        <w:rPr>
          <w:rFonts w:eastAsia="Times New Roman"/>
          <w:b/>
          <w:sz w:val="24"/>
          <w:szCs w:val="24"/>
          <w:lang w:val="ro-RO"/>
        </w:rPr>
        <w:t xml:space="preserve"> </w:t>
      </w:r>
      <w:r w:rsidRPr="00CA746A">
        <w:rPr>
          <w:rFonts w:eastAsia="Times New Roman"/>
          <w:b/>
          <w:sz w:val="24"/>
          <w:szCs w:val="24"/>
          <w:lang w:val="ro-RO"/>
        </w:rPr>
        <w:t>internaționale</w:t>
      </w:r>
      <w:r>
        <w:rPr>
          <w:rFonts w:eastAsia="Times New Roman"/>
          <w:sz w:val="24"/>
          <w:szCs w:val="24"/>
          <w:lang w:val="ro-RO"/>
        </w:rPr>
        <w:t xml:space="preserve"> </w:t>
      </w:r>
      <w:r w:rsidRPr="00CA746A">
        <w:rPr>
          <w:rFonts w:eastAsia="Times New Roman"/>
          <w:sz w:val="24"/>
          <w:szCs w:val="24"/>
          <w:lang w:val="ro-RO"/>
        </w:rPr>
        <w:t>–</w:t>
      </w:r>
      <w:r>
        <w:rPr>
          <w:rFonts w:eastAsia="Times New Roman"/>
          <w:sz w:val="24"/>
          <w:szCs w:val="24"/>
          <w:lang w:val="ro-RO"/>
        </w:rPr>
        <w:t xml:space="preserve"> </w:t>
      </w:r>
      <w:r w:rsidRPr="00CA746A">
        <w:rPr>
          <w:rFonts w:eastAsia="Times New Roman"/>
          <w:sz w:val="24"/>
          <w:szCs w:val="24"/>
          <w:lang w:val="ro-RO"/>
        </w:rPr>
        <w:t>din</w:t>
      </w:r>
      <w:r>
        <w:rPr>
          <w:rFonts w:eastAsia="Times New Roman"/>
          <w:sz w:val="24"/>
          <w:szCs w:val="24"/>
          <w:lang w:val="ro-RO"/>
        </w:rPr>
        <w:t xml:space="preserve"> </w:t>
      </w:r>
      <w:r w:rsidRPr="00CA746A">
        <w:rPr>
          <w:rFonts w:eastAsia="Times New Roman"/>
          <w:sz w:val="24"/>
          <w:szCs w:val="24"/>
          <w:lang w:val="ro-RO"/>
        </w:rPr>
        <w:t>cauza</w:t>
      </w:r>
      <w:r>
        <w:rPr>
          <w:rFonts w:eastAsia="Times New Roman"/>
          <w:sz w:val="24"/>
          <w:szCs w:val="24"/>
          <w:lang w:val="ro-RO"/>
        </w:rPr>
        <w:t xml:space="preserve"> </w:t>
      </w:r>
      <w:r w:rsidRPr="00CA746A">
        <w:rPr>
          <w:rFonts w:eastAsia="Times New Roman"/>
          <w:sz w:val="24"/>
          <w:szCs w:val="24"/>
          <w:lang w:val="ro-RO"/>
        </w:rPr>
        <w:t>aptitudinilor</w:t>
      </w:r>
      <w:r>
        <w:rPr>
          <w:rFonts w:eastAsia="Times New Roman"/>
          <w:sz w:val="24"/>
          <w:szCs w:val="24"/>
          <w:lang w:val="ro-RO"/>
        </w:rPr>
        <w:t xml:space="preserve"> </w:t>
      </w:r>
      <w:r w:rsidRPr="00CA746A">
        <w:rPr>
          <w:rFonts w:eastAsia="Times New Roman"/>
          <w:sz w:val="24"/>
          <w:szCs w:val="24"/>
          <w:lang w:val="ro-RO"/>
        </w:rPr>
        <w:t>lingvistice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marketing</w:t>
      </w:r>
      <w:r>
        <w:rPr>
          <w:rFonts w:eastAsia="Times New Roman"/>
          <w:sz w:val="24"/>
          <w:szCs w:val="24"/>
          <w:lang w:val="ro-RO"/>
        </w:rPr>
        <w:t xml:space="preserve"> </w:t>
      </w:r>
      <w:r w:rsidRPr="00CA746A">
        <w:rPr>
          <w:rFonts w:eastAsia="Times New Roman"/>
          <w:sz w:val="24"/>
          <w:szCs w:val="24"/>
          <w:lang w:val="ro-RO"/>
        </w:rPr>
        <w:t>reduse,</w:t>
      </w:r>
      <w:r>
        <w:rPr>
          <w:rFonts w:eastAsia="Times New Roman"/>
          <w:sz w:val="24"/>
          <w:szCs w:val="24"/>
          <w:lang w:val="ro-RO"/>
        </w:rPr>
        <w:t xml:space="preserve"> </w:t>
      </w:r>
      <w:r w:rsidRPr="00CA746A">
        <w:rPr>
          <w:rFonts w:eastAsia="Times New Roman"/>
          <w:sz w:val="24"/>
          <w:szCs w:val="24"/>
          <w:lang w:val="ro-RO"/>
        </w:rPr>
        <w:t>contactelor</w:t>
      </w:r>
      <w:r>
        <w:rPr>
          <w:rFonts w:eastAsia="Times New Roman"/>
          <w:sz w:val="24"/>
          <w:szCs w:val="24"/>
          <w:lang w:val="ro-RO"/>
        </w:rPr>
        <w:t xml:space="preserve"> </w:t>
      </w:r>
      <w:r w:rsidRPr="00CA746A">
        <w:rPr>
          <w:rFonts w:eastAsia="Times New Roman"/>
          <w:sz w:val="24"/>
          <w:szCs w:val="24"/>
          <w:lang w:val="ro-RO"/>
        </w:rPr>
        <w:t>limitate</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cumpărătorii</w:t>
      </w:r>
      <w:r>
        <w:rPr>
          <w:rFonts w:eastAsia="Times New Roman"/>
          <w:sz w:val="24"/>
          <w:szCs w:val="24"/>
          <w:lang w:val="ro-RO"/>
        </w:rPr>
        <w:t xml:space="preserve"> </w:t>
      </w:r>
      <w:r w:rsidRPr="00CA746A">
        <w:rPr>
          <w:rFonts w:eastAsia="Times New Roman"/>
          <w:sz w:val="24"/>
          <w:szCs w:val="24"/>
          <w:lang w:val="ro-RO"/>
        </w:rPr>
        <w:t>străini,</w:t>
      </w:r>
      <w:r>
        <w:rPr>
          <w:rFonts w:eastAsia="Times New Roman"/>
          <w:sz w:val="24"/>
          <w:szCs w:val="24"/>
          <w:lang w:val="ro-RO"/>
        </w:rPr>
        <w:t xml:space="preserve"> </w:t>
      </w:r>
      <w:r w:rsidRPr="00CA746A">
        <w:rPr>
          <w:rFonts w:eastAsia="Times New Roman"/>
          <w:sz w:val="24"/>
          <w:szCs w:val="24"/>
          <w:lang w:val="ro-RO"/>
        </w:rPr>
        <w:t>“inerției”</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orientarea</w:t>
      </w:r>
      <w:r>
        <w:rPr>
          <w:rFonts w:eastAsia="Times New Roman"/>
          <w:sz w:val="24"/>
          <w:szCs w:val="24"/>
          <w:lang w:val="ro-RO"/>
        </w:rPr>
        <w:t xml:space="preserve"> </w:t>
      </w:r>
      <w:r w:rsidRPr="00CA746A">
        <w:rPr>
          <w:rFonts w:eastAsia="Times New Roman"/>
          <w:sz w:val="24"/>
          <w:szCs w:val="24"/>
          <w:lang w:val="ro-RO"/>
        </w:rPr>
        <w:t>afacerilor</w:t>
      </w:r>
      <w:r>
        <w:rPr>
          <w:rFonts w:eastAsia="Times New Roman"/>
          <w:sz w:val="24"/>
          <w:szCs w:val="24"/>
          <w:lang w:val="ro-RO"/>
        </w:rPr>
        <w:t xml:space="preserve"> </w:t>
      </w:r>
      <w:r w:rsidRPr="00CA746A">
        <w:rPr>
          <w:rFonts w:eastAsia="Times New Roman"/>
          <w:sz w:val="24"/>
          <w:szCs w:val="24"/>
          <w:lang w:val="ro-RO"/>
        </w:rPr>
        <w:t>aproape</w:t>
      </w:r>
      <w:r>
        <w:rPr>
          <w:rFonts w:eastAsia="Times New Roman"/>
          <w:sz w:val="24"/>
          <w:szCs w:val="24"/>
          <w:lang w:val="ro-RO"/>
        </w:rPr>
        <w:t xml:space="preserve"> </w:t>
      </w:r>
      <w:r w:rsidRPr="00CA746A">
        <w:rPr>
          <w:rFonts w:eastAsia="Times New Roman"/>
          <w:sz w:val="24"/>
          <w:szCs w:val="24"/>
          <w:lang w:val="ro-RO"/>
        </w:rPr>
        <w:t>exclusiv</w:t>
      </w:r>
      <w:r>
        <w:rPr>
          <w:rFonts w:eastAsia="Times New Roman"/>
          <w:sz w:val="24"/>
          <w:szCs w:val="24"/>
          <w:lang w:val="ro-RO"/>
        </w:rPr>
        <w:t xml:space="preserve"> </w:t>
      </w:r>
      <w:r w:rsidRPr="00CA746A">
        <w:rPr>
          <w:rFonts w:eastAsia="Times New Roman"/>
          <w:sz w:val="24"/>
          <w:szCs w:val="24"/>
          <w:lang w:val="ro-RO"/>
        </w:rPr>
        <w:t>spre</w:t>
      </w:r>
      <w:r>
        <w:rPr>
          <w:rFonts w:eastAsia="Times New Roman"/>
          <w:sz w:val="24"/>
          <w:szCs w:val="24"/>
          <w:lang w:val="ro-RO"/>
        </w:rPr>
        <w:t xml:space="preserve"> </w:t>
      </w:r>
      <w:r w:rsidRPr="00CA746A">
        <w:rPr>
          <w:rFonts w:eastAsia="Times New Roman"/>
          <w:sz w:val="24"/>
          <w:szCs w:val="24"/>
          <w:lang w:val="ro-RO"/>
        </w:rPr>
        <w:t>CSI.</w:t>
      </w:r>
    </w:p>
    <w:p w:rsidR="00131B23" w:rsidRPr="00CA746A" w:rsidRDefault="00131B23" w:rsidP="00131B23">
      <w:pPr>
        <w:pStyle w:val="Listparagraf"/>
        <w:numPr>
          <w:ilvl w:val="0"/>
          <w:numId w:val="10"/>
        </w:numPr>
        <w:spacing w:after="0" w:line="240" w:lineRule="auto"/>
        <w:jc w:val="both"/>
        <w:rPr>
          <w:rFonts w:eastAsia="Times New Roman"/>
          <w:sz w:val="24"/>
          <w:szCs w:val="24"/>
          <w:lang w:val="ro-RO"/>
        </w:rPr>
      </w:pPr>
      <w:r w:rsidRPr="00CA746A">
        <w:rPr>
          <w:rFonts w:eastAsia="Times New Roman"/>
          <w:b/>
          <w:sz w:val="24"/>
          <w:szCs w:val="24"/>
          <w:lang w:val="ro-RO"/>
        </w:rPr>
        <w:t>Activități</w:t>
      </w:r>
      <w:r>
        <w:rPr>
          <w:rFonts w:eastAsia="Times New Roman"/>
          <w:b/>
          <w:sz w:val="24"/>
          <w:szCs w:val="24"/>
          <w:lang w:val="ro-RO"/>
        </w:rPr>
        <w:t xml:space="preserve"> </w:t>
      </w:r>
      <w:r w:rsidRPr="00CA746A">
        <w:rPr>
          <w:rFonts w:eastAsia="Times New Roman"/>
          <w:b/>
          <w:sz w:val="24"/>
          <w:szCs w:val="24"/>
          <w:lang w:val="ro-RO"/>
        </w:rPr>
        <w:t>de</w:t>
      </w:r>
      <w:r>
        <w:rPr>
          <w:rFonts w:eastAsia="Times New Roman"/>
          <w:b/>
          <w:sz w:val="24"/>
          <w:szCs w:val="24"/>
          <w:lang w:val="ro-RO"/>
        </w:rPr>
        <w:t xml:space="preserve"> </w:t>
      </w:r>
      <w:r w:rsidRPr="00CA746A">
        <w:rPr>
          <w:rFonts w:eastAsia="Times New Roman"/>
          <w:b/>
          <w:sz w:val="24"/>
          <w:szCs w:val="24"/>
          <w:lang w:val="ro-RO"/>
        </w:rPr>
        <w:t>marketing</w:t>
      </w:r>
      <w:r>
        <w:rPr>
          <w:rFonts w:eastAsia="Times New Roman"/>
          <w:b/>
          <w:sz w:val="24"/>
          <w:szCs w:val="24"/>
          <w:lang w:val="ro-RO"/>
        </w:rPr>
        <w:t xml:space="preserve"> </w:t>
      </w:r>
      <w:r w:rsidRPr="00CA746A">
        <w:rPr>
          <w:rFonts w:eastAsia="Times New Roman"/>
          <w:sz w:val="24"/>
          <w:szCs w:val="24"/>
          <w:lang w:val="ro-RO"/>
        </w:rPr>
        <w:t>insuficiente</w:t>
      </w:r>
      <w:r>
        <w:rPr>
          <w:rFonts w:eastAsia="Times New Roman"/>
          <w:sz w:val="24"/>
          <w:szCs w:val="24"/>
          <w:lang w:val="ro-RO"/>
        </w:rPr>
        <w:t xml:space="preserve"> </w:t>
      </w:r>
      <w:r w:rsidRPr="00CA746A">
        <w:rPr>
          <w:rFonts w:eastAsia="Times New Roman"/>
          <w:sz w:val="24"/>
          <w:szCs w:val="24"/>
          <w:lang w:val="ro-RO"/>
        </w:rPr>
        <w:t>din</w:t>
      </w:r>
      <w:r>
        <w:rPr>
          <w:rFonts w:eastAsia="Times New Roman"/>
          <w:sz w:val="24"/>
          <w:szCs w:val="24"/>
          <w:lang w:val="ro-RO"/>
        </w:rPr>
        <w:t xml:space="preserve"> </w:t>
      </w:r>
      <w:r w:rsidRPr="00CA746A">
        <w:rPr>
          <w:rFonts w:eastAsia="Times New Roman"/>
          <w:sz w:val="24"/>
          <w:szCs w:val="24"/>
          <w:lang w:val="ro-RO"/>
        </w:rPr>
        <w:t>partea</w:t>
      </w:r>
      <w:r>
        <w:rPr>
          <w:rFonts w:eastAsia="Times New Roman"/>
          <w:sz w:val="24"/>
          <w:szCs w:val="24"/>
          <w:lang w:val="ro-RO"/>
        </w:rPr>
        <w:t xml:space="preserve"> </w:t>
      </w:r>
      <w:r w:rsidRPr="00CA746A">
        <w:rPr>
          <w:rFonts w:eastAsia="Times New Roman"/>
          <w:sz w:val="24"/>
          <w:szCs w:val="24"/>
          <w:lang w:val="ro-RO"/>
        </w:rPr>
        <w:t>asociaților</w:t>
      </w:r>
      <w:r>
        <w:rPr>
          <w:rFonts w:eastAsia="Times New Roman"/>
          <w:sz w:val="24"/>
          <w:szCs w:val="24"/>
          <w:lang w:val="ro-RO"/>
        </w:rPr>
        <w:t xml:space="preserve"> </w:t>
      </w:r>
      <w:r w:rsidRPr="00CA746A">
        <w:rPr>
          <w:rFonts w:eastAsia="Times New Roman"/>
          <w:sz w:val="24"/>
          <w:szCs w:val="24"/>
          <w:lang w:val="ro-RO"/>
        </w:rPr>
        <w:t>profesioniste,</w:t>
      </w:r>
      <w:r>
        <w:rPr>
          <w:rFonts w:eastAsia="Times New Roman"/>
          <w:sz w:val="24"/>
          <w:szCs w:val="24"/>
          <w:lang w:val="ro-RO"/>
        </w:rPr>
        <w:t xml:space="preserve"> </w:t>
      </w:r>
      <w:r w:rsidRPr="00CA746A">
        <w:rPr>
          <w:rFonts w:eastAsia="Times New Roman"/>
          <w:sz w:val="24"/>
          <w:szCs w:val="24"/>
          <w:lang w:val="ro-RO"/>
        </w:rPr>
        <w:t>producătorilor</w:t>
      </w:r>
      <w:r>
        <w:rPr>
          <w:rFonts w:eastAsia="Times New Roman"/>
          <w:sz w:val="24"/>
          <w:szCs w:val="24"/>
          <w:lang w:val="ro-RO"/>
        </w:rPr>
        <w:t xml:space="preserve"> </w:t>
      </w:r>
      <w:r w:rsidRPr="00CA746A">
        <w:rPr>
          <w:rFonts w:eastAsia="Times New Roman"/>
          <w:sz w:val="24"/>
          <w:szCs w:val="24"/>
          <w:lang w:val="ro-RO"/>
        </w:rPr>
        <w:t>agricole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exportatorilor.</w:t>
      </w:r>
    </w:p>
    <w:p w:rsidR="00131B23" w:rsidRPr="00CA746A" w:rsidRDefault="00131B23" w:rsidP="00131B23">
      <w:pPr>
        <w:pStyle w:val="Listparagraf"/>
        <w:numPr>
          <w:ilvl w:val="0"/>
          <w:numId w:val="10"/>
        </w:numPr>
        <w:spacing w:after="0" w:line="240" w:lineRule="auto"/>
        <w:jc w:val="both"/>
        <w:rPr>
          <w:rFonts w:eastAsia="Times New Roman"/>
          <w:sz w:val="24"/>
          <w:szCs w:val="24"/>
          <w:lang w:val="ro-RO"/>
        </w:rPr>
      </w:pPr>
      <w:r w:rsidRPr="00CA746A">
        <w:rPr>
          <w:rFonts w:eastAsia="Times New Roman"/>
          <w:b/>
          <w:sz w:val="24"/>
          <w:szCs w:val="24"/>
          <w:lang w:val="ro-RO"/>
        </w:rPr>
        <w:t>Diversificarea</w:t>
      </w:r>
      <w:r>
        <w:rPr>
          <w:rFonts w:eastAsia="Times New Roman"/>
          <w:b/>
          <w:sz w:val="24"/>
          <w:szCs w:val="24"/>
          <w:lang w:val="ro-RO"/>
        </w:rPr>
        <w:t xml:space="preserve"> </w:t>
      </w:r>
      <w:r w:rsidRPr="00CA746A">
        <w:rPr>
          <w:rFonts w:eastAsia="Times New Roman"/>
          <w:b/>
          <w:sz w:val="24"/>
          <w:szCs w:val="24"/>
          <w:lang w:val="ro-RO"/>
        </w:rPr>
        <w:t>piețelor</w:t>
      </w:r>
      <w:r>
        <w:rPr>
          <w:rFonts w:eastAsia="Times New Roman"/>
          <w:b/>
          <w:sz w:val="24"/>
          <w:szCs w:val="24"/>
          <w:lang w:val="ro-RO"/>
        </w:rPr>
        <w:t xml:space="preserve"> </w:t>
      </w:r>
      <w:r w:rsidRPr="00CA746A">
        <w:rPr>
          <w:rFonts w:eastAsia="Times New Roman"/>
          <w:b/>
          <w:sz w:val="24"/>
          <w:szCs w:val="24"/>
          <w:lang w:val="ro-RO"/>
        </w:rPr>
        <w:t>pentru</w:t>
      </w:r>
      <w:r>
        <w:rPr>
          <w:rFonts w:eastAsia="Times New Roman"/>
          <w:b/>
          <w:sz w:val="24"/>
          <w:szCs w:val="24"/>
          <w:lang w:val="ro-RO"/>
        </w:rPr>
        <w:t xml:space="preserve"> </w:t>
      </w:r>
      <w:r w:rsidRPr="00CA746A">
        <w:rPr>
          <w:rFonts w:eastAsia="Times New Roman"/>
          <w:b/>
          <w:sz w:val="24"/>
          <w:szCs w:val="24"/>
          <w:lang w:val="ro-RO"/>
        </w:rPr>
        <w:t>exportul</w:t>
      </w:r>
      <w:r>
        <w:rPr>
          <w:rFonts w:eastAsia="Times New Roman"/>
          <w:b/>
          <w:sz w:val="24"/>
          <w:szCs w:val="24"/>
          <w:lang w:val="ro-RO"/>
        </w:rPr>
        <w:t xml:space="preserve"> </w:t>
      </w:r>
      <w:r w:rsidRPr="00CA746A">
        <w:rPr>
          <w:rFonts w:eastAsia="Times New Roman"/>
          <w:b/>
          <w:sz w:val="24"/>
          <w:szCs w:val="24"/>
          <w:lang w:val="ro-RO"/>
        </w:rPr>
        <w:t>de</w:t>
      </w:r>
      <w:r>
        <w:rPr>
          <w:rFonts w:eastAsia="Times New Roman"/>
          <w:b/>
          <w:sz w:val="24"/>
          <w:szCs w:val="24"/>
          <w:lang w:val="ro-RO"/>
        </w:rPr>
        <w:t xml:space="preserve"> </w:t>
      </w:r>
      <w:r w:rsidRPr="00CA746A">
        <w:rPr>
          <w:rFonts w:eastAsia="Times New Roman"/>
          <w:b/>
          <w:sz w:val="24"/>
          <w:szCs w:val="24"/>
          <w:lang w:val="ro-RO"/>
        </w:rPr>
        <w:t>producție</w:t>
      </w:r>
      <w:r>
        <w:rPr>
          <w:rFonts w:eastAsia="Times New Roman"/>
          <w:b/>
          <w:sz w:val="24"/>
          <w:szCs w:val="24"/>
          <w:lang w:val="ro-RO"/>
        </w:rPr>
        <w:t xml:space="preserve"> </w:t>
      </w:r>
      <w:r w:rsidRPr="00CA746A">
        <w:rPr>
          <w:rFonts w:eastAsia="Times New Roman"/>
          <w:b/>
          <w:sz w:val="24"/>
          <w:szCs w:val="24"/>
          <w:lang w:val="ro-RO"/>
        </w:rPr>
        <w:t>horticolă</w:t>
      </w:r>
      <w:r>
        <w:rPr>
          <w:rFonts w:eastAsia="Times New Roman"/>
          <w:sz w:val="24"/>
          <w:szCs w:val="24"/>
          <w:lang w:val="ro-RO"/>
        </w:rPr>
        <w:t xml:space="preserve"> </w:t>
      </w:r>
      <w:r w:rsidRPr="00CA746A">
        <w:rPr>
          <w:rFonts w:eastAsia="Times New Roman"/>
          <w:sz w:val="24"/>
          <w:szCs w:val="24"/>
          <w:lang w:val="ro-RO"/>
        </w:rPr>
        <w:t>–</w:t>
      </w:r>
      <w:r>
        <w:rPr>
          <w:rFonts w:eastAsia="Times New Roman"/>
          <w:sz w:val="24"/>
          <w:szCs w:val="24"/>
          <w:lang w:val="ro-RO"/>
        </w:rPr>
        <w:t xml:space="preserve"> </w:t>
      </w:r>
      <w:r w:rsidRPr="00CA746A">
        <w:rPr>
          <w:rFonts w:eastAsia="Times New Roman"/>
          <w:sz w:val="24"/>
          <w:szCs w:val="24"/>
          <w:lang w:val="ro-RO"/>
        </w:rPr>
        <w:t>negocierea</w:t>
      </w:r>
      <w:r>
        <w:rPr>
          <w:rFonts w:eastAsia="Times New Roman"/>
          <w:sz w:val="24"/>
          <w:szCs w:val="24"/>
          <w:lang w:val="ro-RO"/>
        </w:rPr>
        <w:t xml:space="preserve"> </w:t>
      </w:r>
      <w:r w:rsidRPr="00CA746A">
        <w:rPr>
          <w:rFonts w:eastAsia="Times New Roman"/>
          <w:sz w:val="24"/>
          <w:szCs w:val="24"/>
          <w:lang w:val="ro-RO"/>
        </w:rPr>
        <w:t>acordurilor</w:t>
      </w:r>
      <w:r>
        <w:rPr>
          <w:rFonts w:eastAsia="Times New Roman"/>
          <w:sz w:val="24"/>
          <w:szCs w:val="24"/>
          <w:lang w:val="ro-RO"/>
        </w:rPr>
        <w:t xml:space="preserve"> </w:t>
      </w:r>
      <w:r w:rsidRPr="00CA746A">
        <w:rPr>
          <w:rFonts w:eastAsia="Times New Roman"/>
          <w:sz w:val="24"/>
          <w:szCs w:val="24"/>
          <w:lang w:val="ro-RO"/>
        </w:rPr>
        <w:t>bilaterale</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alte</w:t>
      </w:r>
      <w:r>
        <w:rPr>
          <w:rFonts w:eastAsia="Times New Roman"/>
          <w:sz w:val="24"/>
          <w:szCs w:val="24"/>
          <w:lang w:val="ro-RO"/>
        </w:rPr>
        <w:t xml:space="preserve"> </w:t>
      </w:r>
      <w:r w:rsidRPr="00CA746A">
        <w:rPr>
          <w:rFonts w:eastAsia="Times New Roman"/>
          <w:sz w:val="24"/>
          <w:szCs w:val="24"/>
          <w:lang w:val="ro-RO"/>
        </w:rPr>
        <w:t>state</w:t>
      </w:r>
      <w:r>
        <w:rPr>
          <w:rFonts w:eastAsia="Times New Roman"/>
          <w:sz w:val="24"/>
          <w:szCs w:val="24"/>
          <w:lang w:val="ro-RO"/>
        </w:rPr>
        <w:t xml:space="preserve"> </w:t>
      </w:r>
      <w:r w:rsidRPr="00CA746A">
        <w:rPr>
          <w:rFonts w:eastAsia="Times New Roman"/>
          <w:sz w:val="24"/>
          <w:szCs w:val="24"/>
          <w:lang w:val="ro-RO"/>
        </w:rPr>
        <w:t>pentru</w:t>
      </w:r>
      <w:r>
        <w:rPr>
          <w:rFonts w:eastAsia="Times New Roman"/>
          <w:sz w:val="24"/>
          <w:szCs w:val="24"/>
          <w:lang w:val="ro-RO"/>
        </w:rPr>
        <w:t xml:space="preserve"> </w:t>
      </w:r>
      <w:r w:rsidRPr="00CA746A">
        <w:rPr>
          <w:rFonts w:eastAsia="Times New Roman"/>
          <w:sz w:val="24"/>
          <w:szCs w:val="24"/>
          <w:lang w:val="ro-RO"/>
        </w:rPr>
        <w:t>facilitarea</w:t>
      </w:r>
      <w:r>
        <w:rPr>
          <w:rFonts w:eastAsia="Times New Roman"/>
          <w:sz w:val="24"/>
          <w:szCs w:val="24"/>
          <w:lang w:val="ro-RO"/>
        </w:rPr>
        <w:t xml:space="preserve"> </w:t>
      </w:r>
      <w:r w:rsidRPr="00CA746A">
        <w:rPr>
          <w:rFonts w:eastAsia="Times New Roman"/>
          <w:sz w:val="24"/>
          <w:szCs w:val="24"/>
          <w:lang w:val="ro-RO"/>
        </w:rPr>
        <w:t>comerțului</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crearea</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oportunități</w:t>
      </w:r>
      <w:r>
        <w:rPr>
          <w:rFonts w:eastAsia="Times New Roman"/>
          <w:sz w:val="24"/>
          <w:szCs w:val="24"/>
          <w:lang w:val="ro-RO"/>
        </w:rPr>
        <w:t xml:space="preserve"> </w:t>
      </w:r>
      <w:r w:rsidRPr="00CA746A">
        <w:rPr>
          <w:rFonts w:eastAsia="Times New Roman"/>
          <w:sz w:val="24"/>
          <w:szCs w:val="24"/>
          <w:lang w:val="ro-RO"/>
        </w:rPr>
        <w:t>pentru</w:t>
      </w:r>
      <w:r>
        <w:rPr>
          <w:rFonts w:eastAsia="Times New Roman"/>
          <w:sz w:val="24"/>
          <w:szCs w:val="24"/>
          <w:lang w:val="ro-RO"/>
        </w:rPr>
        <w:t xml:space="preserve"> </w:t>
      </w:r>
      <w:r w:rsidRPr="00CA746A">
        <w:rPr>
          <w:rFonts w:eastAsia="Times New Roman"/>
          <w:sz w:val="24"/>
          <w:szCs w:val="24"/>
          <w:lang w:val="ro-RO"/>
        </w:rPr>
        <w:t>export</w:t>
      </w:r>
      <w:r>
        <w:rPr>
          <w:rFonts w:eastAsia="Times New Roman"/>
          <w:sz w:val="24"/>
          <w:szCs w:val="24"/>
          <w:lang w:val="ro-RO"/>
        </w:rPr>
        <w:t xml:space="preserve"> </w:t>
      </w:r>
      <w:r w:rsidRPr="00CA746A">
        <w:rPr>
          <w:rFonts w:eastAsia="Times New Roman"/>
          <w:sz w:val="24"/>
          <w:szCs w:val="24"/>
          <w:lang w:val="ro-RO"/>
        </w:rPr>
        <w:t>la</w:t>
      </w:r>
      <w:r>
        <w:rPr>
          <w:rFonts w:eastAsia="Times New Roman"/>
          <w:sz w:val="24"/>
          <w:szCs w:val="24"/>
          <w:lang w:val="ro-RO"/>
        </w:rPr>
        <w:t xml:space="preserve"> </w:t>
      </w:r>
      <w:r w:rsidRPr="00CA746A">
        <w:rPr>
          <w:rFonts w:eastAsia="Times New Roman"/>
          <w:sz w:val="24"/>
          <w:szCs w:val="24"/>
          <w:lang w:val="ro-RO"/>
        </w:rPr>
        <w:t>condiții</w:t>
      </w:r>
      <w:r>
        <w:rPr>
          <w:rFonts w:eastAsia="Times New Roman"/>
          <w:sz w:val="24"/>
          <w:szCs w:val="24"/>
          <w:lang w:val="ro-RO"/>
        </w:rPr>
        <w:t xml:space="preserve"> </w:t>
      </w:r>
      <w:r w:rsidRPr="00CA746A">
        <w:rPr>
          <w:rFonts w:eastAsia="Times New Roman"/>
          <w:sz w:val="24"/>
          <w:szCs w:val="24"/>
          <w:lang w:val="ro-RO"/>
        </w:rPr>
        <w:t>avantajoase</w:t>
      </w:r>
      <w:r>
        <w:rPr>
          <w:rFonts w:eastAsia="Times New Roman"/>
          <w:sz w:val="24"/>
          <w:szCs w:val="24"/>
          <w:lang w:val="ro-RO"/>
        </w:rPr>
        <w:t xml:space="preserve"> </w:t>
      </w:r>
      <w:r w:rsidRPr="00CA746A">
        <w:rPr>
          <w:rFonts w:eastAsia="Times New Roman"/>
          <w:sz w:val="24"/>
          <w:szCs w:val="24"/>
          <w:lang w:val="ro-RO"/>
        </w:rPr>
        <w:t>sau</w:t>
      </w:r>
      <w:r>
        <w:rPr>
          <w:rFonts w:eastAsia="Times New Roman"/>
          <w:sz w:val="24"/>
          <w:szCs w:val="24"/>
          <w:lang w:val="ro-RO"/>
        </w:rPr>
        <w:t xml:space="preserve"> </w:t>
      </w:r>
      <w:r w:rsidRPr="00CA746A">
        <w:rPr>
          <w:rFonts w:eastAsia="Times New Roman"/>
          <w:sz w:val="24"/>
          <w:szCs w:val="24"/>
          <w:lang w:val="ro-RO"/>
        </w:rPr>
        <w:t>preferențiale.</w:t>
      </w: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Necesitatea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suport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susținerea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companiilor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Republica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Moldova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obținerea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accesului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internaționale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apreciat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către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producători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exportatori,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însă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rezerve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limitări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severe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dezvoltării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p>
    <w:p w:rsidR="00131B23" w:rsidRPr="00CA746A" w:rsidRDefault="00131B23" w:rsidP="00131B23">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general,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suportul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facilitarea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accesului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horticultorilor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autohtoni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internaționale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câteva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dimensiuni:</w:t>
      </w:r>
    </w:p>
    <w:p w:rsidR="00131B23" w:rsidRPr="00CA746A" w:rsidRDefault="00131B23" w:rsidP="00131B23">
      <w:pPr>
        <w:pStyle w:val="Listparagraf"/>
        <w:numPr>
          <w:ilvl w:val="0"/>
          <w:numId w:val="11"/>
        </w:numPr>
        <w:spacing w:after="0" w:line="240" w:lineRule="auto"/>
        <w:jc w:val="both"/>
        <w:rPr>
          <w:rFonts w:eastAsia="Times New Roman"/>
          <w:sz w:val="24"/>
          <w:szCs w:val="24"/>
          <w:lang w:val="ro-RO"/>
        </w:rPr>
      </w:pPr>
      <w:r w:rsidRPr="00CA746A">
        <w:rPr>
          <w:rFonts w:eastAsia="Times New Roman"/>
          <w:sz w:val="24"/>
          <w:szCs w:val="24"/>
          <w:lang w:val="ro-RO"/>
        </w:rPr>
        <w:t>formularea</w:t>
      </w:r>
      <w:r>
        <w:rPr>
          <w:rFonts w:eastAsia="Times New Roman"/>
          <w:sz w:val="24"/>
          <w:szCs w:val="24"/>
          <w:lang w:val="ro-RO"/>
        </w:rPr>
        <w:t xml:space="preserve"> </w:t>
      </w:r>
      <w:r w:rsidRPr="00CA746A">
        <w:rPr>
          <w:rFonts w:eastAsia="Times New Roman"/>
          <w:sz w:val="24"/>
          <w:szCs w:val="24"/>
          <w:lang w:val="ro-RO"/>
        </w:rPr>
        <w:t>politicilor,</w:t>
      </w:r>
    </w:p>
    <w:p w:rsidR="00131B23" w:rsidRPr="00CA746A" w:rsidRDefault="00131B23" w:rsidP="00131B23">
      <w:pPr>
        <w:pStyle w:val="Listparagraf"/>
        <w:numPr>
          <w:ilvl w:val="0"/>
          <w:numId w:val="11"/>
        </w:numPr>
        <w:spacing w:after="0" w:line="240" w:lineRule="auto"/>
        <w:jc w:val="both"/>
        <w:rPr>
          <w:rFonts w:eastAsia="Times New Roman"/>
          <w:sz w:val="24"/>
          <w:szCs w:val="24"/>
          <w:lang w:val="ro-RO"/>
        </w:rPr>
      </w:pPr>
      <w:r w:rsidRPr="00CA746A">
        <w:rPr>
          <w:rFonts w:eastAsia="Times New Roman"/>
          <w:sz w:val="24"/>
          <w:szCs w:val="24"/>
          <w:lang w:val="ro-RO"/>
        </w:rPr>
        <w:t>acorduri</w:t>
      </w:r>
      <w:r>
        <w:rPr>
          <w:rFonts w:eastAsia="Times New Roman"/>
          <w:sz w:val="24"/>
          <w:szCs w:val="24"/>
          <w:lang w:val="ro-RO"/>
        </w:rPr>
        <w:t xml:space="preserve"> </w:t>
      </w:r>
      <w:r w:rsidRPr="00CA746A">
        <w:rPr>
          <w:rFonts w:eastAsia="Times New Roman"/>
          <w:sz w:val="24"/>
          <w:szCs w:val="24"/>
          <w:lang w:val="ro-RO"/>
        </w:rPr>
        <w:t>internaționale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facilitarea</w:t>
      </w:r>
      <w:r>
        <w:rPr>
          <w:rFonts w:eastAsia="Times New Roman"/>
          <w:sz w:val="24"/>
          <w:szCs w:val="24"/>
          <w:lang w:val="ro-RO"/>
        </w:rPr>
        <w:t xml:space="preserve"> </w:t>
      </w:r>
      <w:r w:rsidRPr="00CA746A">
        <w:rPr>
          <w:rFonts w:eastAsia="Times New Roman"/>
          <w:sz w:val="24"/>
          <w:szCs w:val="24"/>
          <w:lang w:val="ro-RO"/>
        </w:rPr>
        <w:t>regimului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comerț,</w:t>
      </w:r>
    </w:p>
    <w:p w:rsidR="00131B23" w:rsidRPr="00CA746A" w:rsidRDefault="00131B23" w:rsidP="00131B23">
      <w:pPr>
        <w:pStyle w:val="Listparagraf"/>
        <w:numPr>
          <w:ilvl w:val="0"/>
          <w:numId w:val="11"/>
        </w:numPr>
        <w:spacing w:after="0" w:line="240" w:lineRule="auto"/>
        <w:jc w:val="both"/>
        <w:rPr>
          <w:rFonts w:eastAsia="Times New Roman"/>
          <w:sz w:val="24"/>
          <w:szCs w:val="24"/>
          <w:lang w:val="ro-RO"/>
        </w:rPr>
      </w:pPr>
      <w:r w:rsidRPr="00CA746A">
        <w:rPr>
          <w:rFonts w:eastAsia="Times New Roman"/>
          <w:sz w:val="24"/>
          <w:szCs w:val="24"/>
          <w:lang w:val="ro-RO"/>
        </w:rPr>
        <w:t>dezvoltarea</w:t>
      </w:r>
      <w:r>
        <w:rPr>
          <w:rFonts w:eastAsia="Times New Roman"/>
          <w:sz w:val="24"/>
          <w:szCs w:val="24"/>
          <w:lang w:val="ro-RO"/>
        </w:rPr>
        <w:t xml:space="preserve"> </w:t>
      </w:r>
      <w:r w:rsidRPr="00CA746A">
        <w:rPr>
          <w:rFonts w:eastAsia="Times New Roman"/>
          <w:sz w:val="24"/>
          <w:szCs w:val="24"/>
          <w:lang w:val="ro-RO"/>
        </w:rPr>
        <w:t>cadrului</w:t>
      </w:r>
      <w:r>
        <w:rPr>
          <w:rFonts w:eastAsia="Times New Roman"/>
          <w:sz w:val="24"/>
          <w:szCs w:val="24"/>
          <w:lang w:val="ro-RO"/>
        </w:rPr>
        <w:t xml:space="preserve"> </w:t>
      </w:r>
      <w:r w:rsidRPr="00CA746A">
        <w:rPr>
          <w:rFonts w:eastAsia="Times New Roman"/>
          <w:sz w:val="24"/>
          <w:szCs w:val="24"/>
          <w:lang w:val="ro-RO"/>
        </w:rPr>
        <w:t>legal</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regulator,</w:t>
      </w:r>
    </w:p>
    <w:p w:rsidR="00131B23" w:rsidRPr="00CA746A" w:rsidRDefault="00131B23" w:rsidP="00131B23">
      <w:pPr>
        <w:pStyle w:val="Listparagraf"/>
        <w:numPr>
          <w:ilvl w:val="0"/>
          <w:numId w:val="11"/>
        </w:numPr>
        <w:spacing w:after="0" w:line="240" w:lineRule="auto"/>
        <w:jc w:val="both"/>
        <w:rPr>
          <w:rFonts w:eastAsia="Times New Roman"/>
          <w:sz w:val="24"/>
          <w:szCs w:val="24"/>
          <w:lang w:val="ro-RO"/>
        </w:rPr>
      </w:pPr>
      <w:r w:rsidRPr="00CA746A">
        <w:rPr>
          <w:rFonts w:eastAsia="Times New Roman"/>
          <w:sz w:val="24"/>
          <w:szCs w:val="24"/>
          <w:lang w:val="ro-RO"/>
        </w:rPr>
        <w:t>susținerea</w:t>
      </w:r>
      <w:r>
        <w:rPr>
          <w:rFonts w:eastAsia="Times New Roman"/>
          <w:sz w:val="24"/>
          <w:szCs w:val="24"/>
          <w:lang w:val="ro-RO"/>
        </w:rPr>
        <w:t xml:space="preserve"> </w:t>
      </w:r>
      <w:r w:rsidRPr="00CA746A">
        <w:rPr>
          <w:rFonts w:eastAsia="Times New Roman"/>
          <w:sz w:val="24"/>
          <w:szCs w:val="24"/>
          <w:lang w:val="ro-RO"/>
        </w:rPr>
        <w:t>sectorului</w:t>
      </w:r>
      <w:r>
        <w:rPr>
          <w:rFonts w:eastAsia="Times New Roman"/>
          <w:sz w:val="24"/>
          <w:szCs w:val="24"/>
          <w:lang w:val="ro-RO"/>
        </w:rPr>
        <w:t xml:space="preserve"> </w:t>
      </w:r>
      <w:r w:rsidRPr="00CA746A">
        <w:rPr>
          <w:rFonts w:eastAsia="Times New Roman"/>
          <w:sz w:val="24"/>
          <w:szCs w:val="24"/>
          <w:lang w:val="ro-RO"/>
        </w:rPr>
        <w:t>privat</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dezvoltarea</w:t>
      </w:r>
      <w:r>
        <w:rPr>
          <w:rFonts w:eastAsia="Times New Roman"/>
          <w:sz w:val="24"/>
          <w:szCs w:val="24"/>
          <w:lang w:val="ro-RO"/>
        </w:rPr>
        <w:t xml:space="preserve"> </w:t>
      </w:r>
      <w:r w:rsidRPr="00CA746A">
        <w:rPr>
          <w:rFonts w:eastAsia="Times New Roman"/>
          <w:sz w:val="24"/>
          <w:szCs w:val="24"/>
          <w:lang w:val="ro-RO"/>
        </w:rPr>
        <w:t>infrastructurii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marketing</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îmbunătățirea</w:t>
      </w:r>
      <w:r>
        <w:rPr>
          <w:rFonts w:eastAsia="Times New Roman"/>
          <w:sz w:val="24"/>
          <w:szCs w:val="24"/>
          <w:lang w:val="ro-RO"/>
        </w:rPr>
        <w:t xml:space="preserve"> </w:t>
      </w:r>
      <w:r w:rsidRPr="00CA746A">
        <w:rPr>
          <w:rFonts w:eastAsia="Times New Roman"/>
          <w:sz w:val="24"/>
          <w:szCs w:val="24"/>
          <w:lang w:val="ro-RO"/>
        </w:rPr>
        <w:t>logisticei,</w:t>
      </w:r>
    </w:p>
    <w:p w:rsidR="00131B23" w:rsidRPr="00CA746A" w:rsidRDefault="00131B23" w:rsidP="00131B23">
      <w:pPr>
        <w:pStyle w:val="Listparagraf"/>
        <w:numPr>
          <w:ilvl w:val="0"/>
          <w:numId w:val="11"/>
        </w:numPr>
        <w:spacing w:after="0" w:line="240" w:lineRule="auto"/>
        <w:jc w:val="both"/>
        <w:rPr>
          <w:rFonts w:eastAsia="Times New Roman"/>
          <w:sz w:val="24"/>
          <w:szCs w:val="24"/>
          <w:lang w:val="ro-RO"/>
        </w:rPr>
      </w:pPr>
      <w:r w:rsidRPr="00CA746A">
        <w:rPr>
          <w:rFonts w:eastAsia="Times New Roman"/>
          <w:sz w:val="24"/>
          <w:szCs w:val="24"/>
          <w:lang w:val="ro-RO"/>
        </w:rPr>
        <w:t>stimulente</w:t>
      </w:r>
      <w:r>
        <w:rPr>
          <w:rFonts w:eastAsia="Times New Roman"/>
          <w:sz w:val="24"/>
          <w:szCs w:val="24"/>
          <w:lang w:val="ro-RO"/>
        </w:rPr>
        <w:t xml:space="preserve"> </w:t>
      </w:r>
      <w:r w:rsidRPr="00CA746A">
        <w:rPr>
          <w:rFonts w:eastAsia="Times New Roman"/>
          <w:sz w:val="24"/>
          <w:szCs w:val="24"/>
          <w:lang w:val="ro-RO"/>
        </w:rPr>
        <w:t>financiare</w:t>
      </w:r>
      <w:r>
        <w:rPr>
          <w:rFonts w:eastAsia="Times New Roman"/>
          <w:sz w:val="24"/>
          <w:szCs w:val="24"/>
          <w:lang w:val="ro-RO"/>
        </w:rPr>
        <w:t xml:space="preserve"> </w:t>
      </w:r>
      <w:r w:rsidRPr="00CA746A">
        <w:rPr>
          <w:rFonts w:eastAsia="Times New Roman"/>
          <w:sz w:val="24"/>
          <w:szCs w:val="24"/>
          <w:lang w:val="ro-RO"/>
        </w:rPr>
        <w:t>(dezvoltarea</w:t>
      </w:r>
      <w:r>
        <w:rPr>
          <w:rFonts w:eastAsia="Times New Roman"/>
          <w:sz w:val="24"/>
          <w:szCs w:val="24"/>
          <w:lang w:val="ro-RO"/>
        </w:rPr>
        <w:t xml:space="preserve"> </w:t>
      </w:r>
      <w:r w:rsidRPr="00CA746A">
        <w:rPr>
          <w:rFonts w:eastAsia="Times New Roman"/>
          <w:sz w:val="24"/>
          <w:szCs w:val="24"/>
          <w:lang w:val="ro-RO"/>
        </w:rPr>
        <w:t>instrumentelor</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garantare</w:t>
      </w:r>
      <w:r>
        <w:rPr>
          <w:rFonts w:eastAsia="Times New Roman"/>
          <w:sz w:val="24"/>
          <w:szCs w:val="24"/>
          <w:lang w:val="ro-RO"/>
        </w:rPr>
        <w:t xml:space="preserve"> </w:t>
      </w:r>
      <w:r w:rsidRPr="00CA746A">
        <w:rPr>
          <w:rFonts w:eastAsia="Times New Roman"/>
          <w:sz w:val="24"/>
          <w:szCs w:val="24"/>
          <w:lang w:val="ro-RO"/>
        </w:rPr>
        <w:t>a</w:t>
      </w:r>
      <w:r>
        <w:rPr>
          <w:rFonts w:eastAsia="Times New Roman"/>
          <w:sz w:val="24"/>
          <w:szCs w:val="24"/>
          <w:lang w:val="ro-RO"/>
        </w:rPr>
        <w:t xml:space="preserve"> </w:t>
      </w:r>
      <w:r w:rsidRPr="00CA746A">
        <w:rPr>
          <w:rFonts w:eastAsia="Times New Roman"/>
          <w:sz w:val="24"/>
          <w:szCs w:val="24"/>
          <w:lang w:val="ro-RO"/>
        </w:rPr>
        <w:t>creditelor</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îmbunătățiri</w:t>
      </w:r>
      <w:r>
        <w:rPr>
          <w:rFonts w:eastAsia="Times New Roman"/>
          <w:sz w:val="24"/>
          <w:szCs w:val="24"/>
          <w:lang w:val="ro-RO"/>
        </w:rPr>
        <w:t xml:space="preserve"> </w:t>
      </w:r>
      <w:r w:rsidRPr="00CA746A">
        <w:rPr>
          <w:rFonts w:eastAsia="Times New Roman"/>
          <w:sz w:val="24"/>
          <w:szCs w:val="24"/>
          <w:lang w:val="ro-RO"/>
        </w:rPr>
        <w:t>calitative</w:t>
      </w:r>
      <w:r>
        <w:rPr>
          <w:rFonts w:eastAsia="Times New Roman"/>
          <w:sz w:val="24"/>
          <w:szCs w:val="24"/>
          <w:lang w:val="ro-RO"/>
        </w:rPr>
        <w:t xml:space="preserve"> </w:t>
      </w:r>
      <w:r w:rsidRPr="00CA746A">
        <w:rPr>
          <w:rFonts w:eastAsia="Times New Roman"/>
          <w:sz w:val="24"/>
          <w:szCs w:val="24"/>
          <w:lang w:val="ro-RO"/>
        </w:rPr>
        <w:t>la</w:t>
      </w:r>
      <w:r>
        <w:rPr>
          <w:rFonts w:eastAsia="Times New Roman"/>
          <w:sz w:val="24"/>
          <w:szCs w:val="24"/>
          <w:lang w:val="ro-RO"/>
        </w:rPr>
        <w:t xml:space="preserve"> </w:t>
      </w:r>
      <w:r w:rsidRPr="00CA746A">
        <w:rPr>
          <w:rFonts w:eastAsia="Times New Roman"/>
          <w:sz w:val="24"/>
          <w:szCs w:val="24"/>
          <w:lang w:val="ro-RO"/>
        </w:rPr>
        <w:t>asigurarea</w:t>
      </w:r>
      <w:r>
        <w:rPr>
          <w:rFonts w:eastAsia="Times New Roman"/>
          <w:sz w:val="24"/>
          <w:szCs w:val="24"/>
          <w:lang w:val="ro-RO"/>
        </w:rPr>
        <w:t xml:space="preserve"> </w:t>
      </w:r>
      <w:r w:rsidRPr="00CA746A">
        <w:rPr>
          <w:rFonts w:eastAsia="Times New Roman"/>
          <w:sz w:val="24"/>
          <w:szCs w:val="24"/>
          <w:lang w:val="ro-RO"/>
        </w:rPr>
        <w:t>riscurilor),</w:t>
      </w:r>
    </w:p>
    <w:p w:rsidR="00131B23" w:rsidRPr="00CA746A" w:rsidRDefault="00131B23" w:rsidP="00131B23">
      <w:pPr>
        <w:pStyle w:val="Listparagraf"/>
        <w:numPr>
          <w:ilvl w:val="0"/>
          <w:numId w:val="11"/>
        </w:numPr>
        <w:spacing w:after="0" w:line="240" w:lineRule="auto"/>
        <w:jc w:val="both"/>
        <w:rPr>
          <w:rFonts w:eastAsia="Times New Roman"/>
          <w:sz w:val="24"/>
          <w:szCs w:val="24"/>
          <w:lang w:val="ro-RO"/>
        </w:rPr>
      </w:pPr>
      <w:r w:rsidRPr="00CA746A">
        <w:rPr>
          <w:rFonts w:eastAsia="Times New Roman"/>
          <w:sz w:val="24"/>
          <w:szCs w:val="24"/>
          <w:lang w:val="ro-RO"/>
        </w:rPr>
        <w:t>măsuri</w:t>
      </w:r>
      <w:r>
        <w:rPr>
          <w:rFonts w:eastAsia="Times New Roman"/>
          <w:sz w:val="24"/>
          <w:szCs w:val="24"/>
          <w:lang w:val="ro-RO"/>
        </w:rPr>
        <w:t xml:space="preserve"> </w:t>
      </w:r>
      <w:r w:rsidRPr="00CA746A">
        <w:rPr>
          <w:rFonts w:eastAsia="Times New Roman"/>
          <w:sz w:val="24"/>
          <w:szCs w:val="24"/>
          <w:lang w:val="ro-RO"/>
        </w:rPr>
        <w:t>non-financiare</w:t>
      </w:r>
      <w:r>
        <w:rPr>
          <w:rFonts w:eastAsia="Times New Roman"/>
          <w:sz w:val="24"/>
          <w:szCs w:val="24"/>
          <w:lang w:val="ro-RO"/>
        </w:rPr>
        <w:t xml:space="preserve"> </w:t>
      </w:r>
      <w:r w:rsidRPr="00CA746A">
        <w:rPr>
          <w:rFonts w:eastAsia="Times New Roman"/>
          <w:sz w:val="24"/>
          <w:szCs w:val="24"/>
          <w:lang w:val="ro-RO"/>
        </w:rPr>
        <w:t>care</w:t>
      </w:r>
      <w:r>
        <w:rPr>
          <w:rFonts w:eastAsia="Times New Roman"/>
          <w:sz w:val="24"/>
          <w:szCs w:val="24"/>
          <w:lang w:val="ro-RO"/>
        </w:rPr>
        <w:t xml:space="preserve"> </w:t>
      </w:r>
      <w:r w:rsidRPr="00CA746A">
        <w:rPr>
          <w:rFonts w:eastAsia="Times New Roman"/>
          <w:sz w:val="24"/>
          <w:szCs w:val="24"/>
          <w:lang w:val="ro-RO"/>
        </w:rPr>
        <w:t>acoperă</w:t>
      </w:r>
      <w:r>
        <w:rPr>
          <w:rFonts w:eastAsia="Times New Roman"/>
          <w:sz w:val="24"/>
          <w:szCs w:val="24"/>
          <w:lang w:val="ro-RO"/>
        </w:rPr>
        <w:t xml:space="preserve"> </w:t>
      </w:r>
      <w:r w:rsidRPr="00CA746A">
        <w:rPr>
          <w:rFonts w:eastAsia="Times New Roman"/>
          <w:sz w:val="24"/>
          <w:szCs w:val="24"/>
          <w:lang w:val="ro-RO"/>
        </w:rPr>
        <w:t>astfel</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inițiative,</w:t>
      </w:r>
      <w:r>
        <w:rPr>
          <w:rFonts w:eastAsia="Times New Roman"/>
          <w:sz w:val="24"/>
          <w:szCs w:val="24"/>
          <w:lang w:val="ro-RO"/>
        </w:rPr>
        <w:t xml:space="preserve"> </w:t>
      </w:r>
      <w:r w:rsidRPr="00CA746A">
        <w:rPr>
          <w:rFonts w:eastAsia="Times New Roman"/>
          <w:sz w:val="24"/>
          <w:szCs w:val="24"/>
          <w:lang w:val="ro-RO"/>
        </w:rPr>
        <w:t>cum</w:t>
      </w:r>
      <w:r>
        <w:rPr>
          <w:rFonts w:eastAsia="Times New Roman"/>
          <w:sz w:val="24"/>
          <w:szCs w:val="24"/>
          <w:lang w:val="ro-RO"/>
        </w:rPr>
        <w:t xml:space="preserve"> </w:t>
      </w:r>
      <w:r w:rsidRPr="00CA746A">
        <w:rPr>
          <w:rFonts w:eastAsia="Times New Roman"/>
          <w:sz w:val="24"/>
          <w:szCs w:val="24"/>
          <w:lang w:val="ro-RO"/>
        </w:rPr>
        <w:t>ar</w:t>
      </w:r>
      <w:r>
        <w:rPr>
          <w:rFonts w:eastAsia="Times New Roman"/>
          <w:sz w:val="24"/>
          <w:szCs w:val="24"/>
          <w:lang w:val="ro-RO"/>
        </w:rPr>
        <w:t xml:space="preserve"> </w:t>
      </w:r>
      <w:r w:rsidRPr="00CA746A">
        <w:rPr>
          <w:rFonts w:eastAsia="Times New Roman"/>
          <w:sz w:val="24"/>
          <w:szCs w:val="24"/>
          <w:lang w:val="ro-RO"/>
        </w:rPr>
        <w:t>fi</w:t>
      </w:r>
      <w:r>
        <w:rPr>
          <w:rFonts w:eastAsia="Times New Roman"/>
          <w:sz w:val="24"/>
          <w:szCs w:val="24"/>
          <w:lang w:val="ro-RO"/>
        </w:rPr>
        <w:t xml:space="preserve"> </w:t>
      </w:r>
      <w:r w:rsidRPr="00CA746A">
        <w:rPr>
          <w:rFonts w:eastAsia="Times New Roman"/>
          <w:sz w:val="24"/>
          <w:szCs w:val="24"/>
          <w:lang w:val="ro-RO"/>
        </w:rPr>
        <w:t>dezvoltarea</w:t>
      </w:r>
      <w:r>
        <w:rPr>
          <w:rFonts w:eastAsia="Times New Roman"/>
          <w:sz w:val="24"/>
          <w:szCs w:val="24"/>
          <w:lang w:val="ro-RO"/>
        </w:rPr>
        <w:t xml:space="preserve"> </w:t>
      </w:r>
      <w:r w:rsidRPr="00CA746A">
        <w:rPr>
          <w:rFonts w:eastAsia="Times New Roman"/>
          <w:sz w:val="24"/>
          <w:szCs w:val="24"/>
          <w:lang w:val="ro-RO"/>
        </w:rPr>
        <w:t>instituțiilor</w:t>
      </w:r>
      <w:r>
        <w:rPr>
          <w:rFonts w:eastAsia="Times New Roman"/>
          <w:sz w:val="24"/>
          <w:szCs w:val="24"/>
          <w:lang w:val="ro-RO"/>
        </w:rPr>
        <w:t xml:space="preserve"> </w:t>
      </w:r>
      <w:r w:rsidRPr="00CA746A">
        <w:rPr>
          <w:rFonts w:eastAsia="Times New Roman"/>
          <w:sz w:val="24"/>
          <w:szCs w:val="24"/>
          <w:lang w:val="ro-RO"/>
        </w:rPr>
        <w:t>care</w:t>
      </w:r>
      <w:r>
        <w:rPr>
          <w:rFonts w:eastAsia="Times New Roman"/>
          <w:sz w:val="24"/>
          <w:szCs w:val="24"/>
          <w:lang w:val="ro-RO"/>
        </w:rPr>
        <w:t xml:space="preserve"> </w:t>
      </w:r>
      <w:r w:rsidRPr="00CA746A">
        <w:rPr>
          <w:rFonts w:eastAsia="Times New Roman"/>
          <w:sz w:val="24"/>
          <w:szCs w:val="24"/>
          <w:lang w:val="ro-RO"/>
        </w:rPr>
        <w:t>susțin</w:t>
      </w:r>
      <w:r>
        <w:rPr>
          <w:rFonts w:eastAsia="Times New Roman"/>
          <w:sz w:val="24"/>
          <w:szCs w:val="24"/>
          <w:lang w:val="ro-RO"/>
        </w:rPr>
        <w:t xml:space="preserve"> </w:t>
      </w:r>
      <w:r w:rsidRPr="00CA746A">
        <w:rPr>
          <w:rFonts w:eastAsia="Times New Roman"/>
          <w:sz w:val="24"/>
          <w:szCs w:val="24"/>
          <w:lang w:val="ro-RO"/>
        </w:rPr>
        <w:t>exportul</w:t>
      </w:r>
      <w:r>
        <w:rPr>
          <w:rFonts w:eastAsia="Times New Roman"/>
          <w:sz w:val="24"/>
          <w:szCs w:val="24"/>
          <w:lang w:val="ro-RO"/>
        </w:rPr>
        <w:t xml:space="preserve"> </w:t>
      </w:r>
      <w:r w:rsidRPr="00CA746A">
        <w:rPr>
          <w:rFonts w:eastAsia="Times New Roman"/>
          <w:sz w:val="24"/>
          <w:szCs w:val="24"/>
          <w:lang w:val="ro-RO"/>
        </w:rPr>
        <w:t>național</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organizarea</w:t>
      </w:r>
      <w:r>
        <w:rPr>
          <w:rFonts w:eastAsia="Times New Roman"/>
          <w:sz w:val="24"/>
          <w:szCs w:val="24"/>
          <w:lang w:val="ro-RO"/>
        </w:rPr>
        <w:t xml:space="preserve"> </w:t>
      </w:r>
      <w:r w:rsidRPr="00CA746A">
        <w:rPr>
          <w:rFonts w:eastAsia="Times New Roman"/>
          <w:sz w:val="24"/>
          <w:szCs w:val="24"/>
          <w:lang w:val="ro-RO"/>
        </w:rPr>
        <w:t>diferitor</w:t>
      </w:r>
      <w:r>
        <w:rPr>
          <w:rFonts w:eastAsia="Times New Roman"/>
          <w:sz w:val="24"/>
          <w:szCs w:val="24"/>
          <w:lang w:val="ro-RO"/>
        </w:rPr>
        <w:t xml:space="preserve"> </w:t>
      </w:r>
      <w:r w:rsidRPr="00CA746A">
        <w:rPr>
          <w:rFonts w:eastAsia="Times New Roman"/>
          <w:sz w:val="24"/>
          <w:szCs w:val="24"/>
          <w:lang w:val="ro-RO"/>
        </w:rPr>
        <w:t>campanii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informare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promovare.</w:t>
      </w:r>
    </w:p>
    <w:p w:rsidR="00131B23" w:rsidRPr="00CA746A" w:rsidRDefault="00131B23" w:rsidP="00131B23">
      <w:pPr>
        <w:spacing w:after="0" w:line="240" w:lineRule="auto"/>
        <w:jc w:val="both"/>
        <w:rPr>
          <w:rFonts w:ascii="Times New Roman" w:eastAsia="Times New Roman" w:hAnsi="Times New Roman" w:cs="Times New Roman"/>
          <w:sz w:val="24"/>
          <w:szCs w:val="24"/>
          <w:lang w:val="ro-RO"/>
        </w:rPr>
      </w:pPr>
    </w:p>
    <w:p w:rsidR="003D4520" w:rsidRPr="00CA746A" w:rsidRDefault="003D4520" w:rsidP="00BC5BF4">
      <w:pPr>
        <w:spacing w:after="0" w:line="240" w:lineRule="auto"/>
        <w:jc w:val="center"/>
        <w:rPr>
          <w:rFonts w:ascii="Times New Roman" w:hAnsi="Times New Roman" w:cs="Times New Roman"/>
          <w:b/>
          <w:sz w:val="24"/>
          <w:szCs w:val="24"/>
        </w:rPr>
      </w:pPr>
      <w:r w:rsidRPr="00CA746A">
        <w:rPr>
          <w:rFonts w:ascii="Times New Roman" w:hAnsi="Times New Roman" w:cs="Times New Roman"/>
          <w:b/>
          <w:sz w:val="24"/>
          <w:szCs w:val="24"/>
        </w:rPr>
        <w:t>Lipsa</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brandingului,</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a</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strategiei</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de</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marketing</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și</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atragere</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a</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investițiilor</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pentru</w:t>
      </w:r>
      <w:r w:rsidR="00CA746A">
        <w:rPr>
          <w:rFonts w:ascii="Times New Roman" w:hAnsi="Times New Roman" w:cs="Times New Roman"/>
          <w:b/>
          <w:sz w:val="24"/>
          <w:szCs w:val="24"/>
        </w:rPr>
        <w:t xml:space="preserve"> </w:t>
      </w:r>
      <w:r w:rsidRPr="00CA746A">
        <w:rPr>
          <w:rFonts w:ascii="Times New Roman" w:hAnsi="Times New Roman" w:cs="Times New Roman"/>
          <w:b/>
          <w:sz w:val="24"/>
          <w:szCs w:val="24"/>
        </w:rPr>
        <w:t>dezvoltare</w:t>
      </w:r>
    </w:p>
    <w:p w:rsidR="003D4520" w:rsidRPr="00CA746A" w:rsidRDefault="003D4520" w:rsidP="00BC5BF4">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Sectorul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Republica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Moldova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duce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lipsă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sincronizare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promovarea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produselor.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firmele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domeniu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țară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participă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diverse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evenimente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internaționale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lastRenderedPageBreak/>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desfășurat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serie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campanii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informare,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cauza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lipsei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strategii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sectoriale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coerente,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eforturi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foarte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reușite.</w:t>
      </w:r>
      <w:r w:rsidR="00CA746A">
        <w:rPr>
          <w:rFonts w:ascii="Times New Roman" w:hAnsi="Times New Roman" w:cs="Times New Roman"/>
          <w:sz w:val="24"/>
          <w:szCs w:val="24"/>
        </w:rPr>
        <w:t xml:space="preserve"> </w:t>
      </w:r>
    </w:p>
    <w:p w:rsidR="003D4520" w:rsidRPr="00CA746A" w:rsidRDefault="003D4520" w:rsidP="00BC5BF4">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remarcă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lipsa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capacităților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afacerilor,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Republicii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Moldova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fiind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fragmentat,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companiile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mici</w:t>
      </w:r>
      <w:r w:rsidR="00CA746A">
        <w:rPr>
          <w:rFonts w:ascii="Times New Roman" w:hAnsi="Times New Roman" w:cs="Times New Roman"/>
          <w:sz w:val="24"/>
          <w:szCs w:val="24"/>
        </w:rPr>
        <w:t xml:space="preserve"> </w:t>
      </w:r>
      <w:r w:rsidR="00DA4305" w:rsidRPr="00CA746A">
        <w:rPr>
          <w:rFonts w:ascii="Times New Roman" w:hAnsi="Times New Roman" w:cs="Times New Roman"/>
          <w:sz w:val="24"/>
          <w:szCs w:val="24"/>
        </w:rPr>
        <w:t>dominează</w:t>
      </w:r>
      <w:r w:rsidR="00CA746A">
        <w:rPr>
          <w:rFonts w:ascii="Times New Roman" w:hAnsi="Times New Roman" w:cs="Times New Roman"/>
          <w:sz w:val="24"/>
          <w:szCs w:val="24"/>
        </w:rPr>
        <w:t xml:space="preserve"> </w:t>
      </w:r>
      <w:r w:rsidR="00DA4305" w:rsidRPr="00CA746A">
        <w:rPr>
          <w:rFonts w:ascii="Times New Roman" w:hAnsi="Times New Roman" w:cs="Times New Roman"/>
          <w:sz w:val="24"/>
          <w:szCs w:val="24"/>
        </w:rPr>
        <w:t>sectorul</w:t>
      </w:r>
      <w:r w:rsidR="00CA746A">
        <w:rPr>
          <w:rFonts w:ascii="Times New Roman" w:hAnsi="Times New Roman" w:cs="Times New Roman"/>
          <w:sz w:val="24"/>
          <w:szCs w:val="24"/>
        </w:rPr>
        <w:t xml:space="preserve"> </w:t>
      </w:r>
      <w:r w:rsidR="00DA4305" w:rsidRPr="00CA746A">
        <w:rPr>
          <w:rFonts w:ascii="Times New Roman" w:hAnsi="Times New Roman" w:cs="Times New Roman"/>
          <w:sz w:val="24"/>
          <w:szCs w:val="24"/>
        </w:rPr>
        <w:t>horticol</w:t>
      </w:r>
      <w:r w:rsidRPr="00CA746A">
        <w:rPr>
          <w:rFonts w:ascii="Times New Roman" w:hAnsi="Times New Roman" w:cs="Times New Roman"/>
          <w:sz w:val="24"/>
          <w:szCs w:val="24"/>
        </w:rPr>
        <w: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Companiile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mici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confruntă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provocări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construirea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capabilităților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strategice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termen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lung</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precum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afacerilor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marketingul.</w:t>
      </w:r>
    </w:p>
    <w:p w:rsidR="003D4520" w:rsidRPr="00CA746A" w:rsidRDefault="003D4520" w:rsidP="00BC5BF4">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Lipsa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vizibilității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notorietății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brandului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provocare.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Republicii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Moldova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nevoie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poziționare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unică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brand,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deoarece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prezent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eclipsat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țările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competitori,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mult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w:t>
      </w:r>
      <w:r w:rsidR="005F6867" w:rsidRPr="00CA746A">
        <w:rPr>
          <w:rFonts w:ascii="Times New Roman" w:hAnsi="Times New Roman" w:cs="Times New Roman"/>
          <w:sz w:val="24"/>
          <w:szCs w:val="24"/>
        </w:rPr>
        <w:t>re</w:t>
      </w:r>
      <w:r w:rsidR="00CA746A">
        <w:rPr>
          <w:rFonts w:ascii="Times New Roman" w:hAnsi="Times New Roman" w:cs="Times New Roman"/>
          <w:sz w:val="24"/>
          <w:szCs w:val="24"/>
        </w:rPr>
        <w:t xml:space="preserve"> </w:t>
      </w:r>
      <w:r w:rsidR="005F6867"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005F6867" w:rsidRPr="00CA746A">
        <w:rPr>
          <w:rFonts w:ascii="Times New Roman" w:hAnsi="Times New Roman" w:cs="Times New Roman"/>
          <w:sz w:val="24"/>
          <w:szCs w:val="24"/>
        </w:rPr>
        <w:t>diversificat,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etc.</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Problema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facilitării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accesului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piețe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stringentă,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întrucît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companiile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Republica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Moldova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dispun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resursele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necesare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investi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construirea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relațiilor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afaceri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globale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termen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lung.</w:t>
      </w:r>
    </w:p>
    <w:p w:rsidR="003D4520" w:rsidRPr="00CA746A" w:rsidRDefault="003D4520" w:rsidP="00BC5BF4">
      <w:pPr>
        <w:spacing w:after="0" w:line="240" w:lineRule="auto"/>
        <w:ind w:firstLine="567"/>
        <w:jc w:val="both"/>
        <w:rPr>
          <w:rFonts w:ascii="Times New Roman" w:hAnsi="Times New Roman" w:cs="Times New Roman"/>
          <w:sz w:val="24"/>
          <w:szCs w:val="24"/>
        </w:rPr>
      </w:pPr>
    </w:p>
    <w:p w:rsidR="00B5192E" w:rsidRDefault="00C5382E" w:rsidP="005D4C35">
      <w:pPr>
        <w:pStyle w:val="Titlu2"/>
      </w:pPr>
      <w:bookmarkStart w:id="11" w:name="_Toc533602857"/>
      <w:r w:rsidRPr="00CA746A">
        <w:t>Secţiunea</w:t>
      </w:r>
      <w:r w:rsidR="00CA746A">
        <w:t xml:space="preserve"> </w:t>
      </w:r>
      <w:r w:rsidRPr="00CA746A">
        <w:t>4</w:t>
      </w:r>
      <w:r w:rsidR="005D4C35">
        <w:t xml:space="preserve">: </w:t>
      </w:r>
      <w:r w:rsidR="00344FEE" w:rsidRPr="00225FCD">
        <w:t>Educați</w:t>
      </w:r>
      <w:r w:rsidR="00225FCD" w:rsidRPr="00225FCD">
        <w:t>a</w:t>
      </w:r>
      <w:r w:rsidR="00344FEE" w:rsidRPr="00225FCD">
        <w:t>,</w:t>
      </w:r>
      <w:r w:rsidR="00CA746A" w:rsidRPr="00225FCD">
        <w:t xml:space="preserve"> </w:t>
      </w:r>
      <w:r w:rsidR="00344FEE" w:rsidRPr="00225FCD">
        <w:t>cercetare</w:t>
      </w:r>
      <w:r w:rsidR="00225FCD" w:rsidRPr="00225FCD">
        <w:t>a</w:t>
      </w:r>
      <w:r w:rsidR="00CA746A" w:rsidRPr="00225FCD">
        <w:t xml:space="preserve"> </w:t>
      </w:r>
      <w:r w:rsidR="00344FEE" w:rsidRPr="00225FCD">
        <w:t>și</w:t>
      </w:r>
      <w:r w:rsidR="00CA746A" w:rsidRPr="00225FCD">
        <w:t xml:space="preserve"> </w:t>
      </w:r>
      <w:r w:rsidR="00344FEE" w:rsidRPr="00225FCD">
        <w:t>forț</w:t>
      </w:r>
      <w:r w:rsidR="00225FCD" w:rsidRPr="00225FCD">
        <w:t>a</w:t>
      </w:r>
      <w:r w:rsidR="00CA746A" w:rsidRPr="00225FCD">
        <w:t xml:space="preserve"> </w:t>
      </w:r>
      <w:r w:rsidR="00344FEE" w:rsidRPr="00225FCD">
        <w:t>de</w:t>
      </w:r>
      <w:r w:rsidR="00CA746A" w:rsidRPr="00225FCD">
        <w:t xml:space="preserve"> </w:t>
      </w:r>
      <w:r w:rsidR="00344FEE" w:rsidRPr="00225FCD">
        <w:t>muncă</w:t>
      </w:r>
      <w:r w:rsidR="00CA746A" w:rsidRPr="00225FCD">
        <w:t xml:space="preserve"> </w:t>
      </w:r>
      <w:r w:rsidR="00225FCD" w:rsidRPr="00225FCD">
        <w:t>în sectorul horticol</w:t>
      </w:r>
      <w:bookmarkEnd w:id="11"/>
      <w:r w:rsidR="00225FCD" w:rsidRPr="00225FCD">
        <w:t xml:space="preserve"> </w:t>
      </w:r>
    </w:p>
    <w:p w:rsidR="00260BE9" w:rsidRPr="005D4C35" w:rsidRDefault="00260BE9" w:rsidP="00BC5BF4">
      <w:pPr>
        <w:spacing w:after="0" w:line="240" w:lineRule="auto"/>
        <w:ind w:firstLine="567"/>
        <w:jc w:val="both"/>
        <w:rPr>
          <w:rFonts w:ascii="Times New Roman" w:hAnsi="Times New Roman" w:cs="Times New Roman"/>
          <w:i/>
          <w:noProof/>
          <w:sz w:val="24"/>
          <w:szCs w:val="24"/>
        </w:rPr>
      </w:pPr>
      <w:r w:rsidRPr="005D4C35">
        <w:rPr>
          <w:rFonts w:ascii="Times New Roman" w:hAnsi="Times New Roman" w:cs="Times New Roman"/>
          <w:i/>
          <w:noProof/>
          <w:sz w:val="24"/>
          <w:szCs w:val="24"/>
        </w:rPr>
        <w:t>Educația</w:t>
      </w:r>
    </w:p>
    <w:p w:rsidR="00260BE9" w:rsidRPr="00CA746A" w:rsidRDefault="00260BE9" w:rsidP="00BC5BF4">
      <w:pPr>
        <w:spacing w:after="0" w:line="240" w:lineRule="auto"/>
        <w:ind w:firstLine="567"/>
        <w:jc w:val="both"/>
        <w:rPr>
          <w:rFonts w:ascii="Times New Roman" w:hAnsi="Times New Roman" w:cs="Times New Roman"/>
          <w:noProof/>
          <w:sz w:val="24"/>
          <w:szCs w:val="24"/>
        </w:rPr>
      </w:pPr>
      <w:r w:rsidRPr="00CA746A">
        <w:rPr>
          <w:rFonts w:ascii="Times New Roman" w:hAnsi="Times New Roman" w:cs="Times New Roman"/>
          <w:noProof/>
          <w:sz w:val="24"/>
          <w:szCs w:val="24"/>
        </w:rPr>
        <w:t>Educația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continuă</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fi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un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pivot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dezvoltarea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și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creșterea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sectorului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horticol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din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Republica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Moldova,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iar</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calitatea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procesului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educațional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și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cunoștințelor</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obținute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cadrul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instituțiilor</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învățămînt,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cu</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competențe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formare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specialiștilor</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pentru</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sectorul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horticol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produce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un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impact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semnificativ</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asupra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dinamicii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dezvoltare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sectorului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agricol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întregime.</w:t>
      </w:r>
    </w:p>
    <w:p w:rsidR="00260BE9" w:rsidRPr="00CA746A" w:rsidRDefault="00260BE9" w:rsidP="00BC5BF4">
      <w:pPr>
        <w:spacing w:after="0" w:line="240" w:lineRule="auto"/>
        <w:ind w:firstLine="567"/>
        <w:jc w:val="both"/>
        <w:rPr>
          <w:rFonts w:ascii="Times New Roman" w:hAnsi="Times New Roman" w:cs="Times New Roman"/>
          <w:noProof/>
          <w:sz w:val="24"/>
          <w:szCs w:val="24"/>
        </w:rPr>
      </w:pPr>
      <w:r w:rsidRPr="00CA746A">
        <w:rPr>
          <w:rFonts w:ascii="Times New Roman" w:hAnsi="Times New Roman" w:cs="Times New Roman"/>
          <w:noProof/>
          <w:sz w:val="24"/>
          <w:szCs w:val="24"/>
        </w:rPr>
        <w:t>Viziunea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statului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dezvoltarea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educației,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la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general,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este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relevată</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Strategia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dezvoltare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educaţiei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pentru</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anii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2014-2020</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“Educaţia-2020”,</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aprobată</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prin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Hotărîrea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Guvernului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nr.</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944</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din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14</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noiembrie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2014,</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care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definește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obiectivele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dezvoltare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sistemului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învățămînt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din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Republica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Moldova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prin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prisma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accesului,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relevanței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și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calității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studiilor</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obținute.</w:t>
      </w:r>
    </w:p>
    <w:p w:rsidR="00260BE9" w:rsidRPr="00CA746A" w:rsidRDefault="00260BE9" w:rsidP="00BC5BF4">
      <w:pPr>
        <w:spacing w:after="0" w:line="240" w:lineRule="auto"/>
        <w:ind w:firstLine="567"/>
        <w:jc w:val="both"/>
        <w:rPr>
          <w:rFonts w:ascii="Times New Roman" w:hAnsi="Times New Roman" w:cs="Times New Roman"/>
          <w:noProof/>
          <w:sz w:val="24"/>
          <w:szCs w:val="24"/>
        </w:rPr>
      </w:pPr>
      <w:r w:rsidRPr="00CA746A">
        <w:rPr>
          <w:rFonts w:ascii="Times New Roman" w:hAnsi="Times New Roman" w:cs="Times New Roman"/>
          <w:noProof/>
          <w:sz w:val="24"/>
          <w:szCs w:val="24"/>
        </w:rPr>
        <w:t>În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partea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ține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învățămîntul</w:t>
      </w:r>
      <w:r w:rsidR="00CA746A">
        <w:rPr>
          <w:rFonts w:ascii="Times New Roman" w:hAnsi="Times New Roman" w:cs="Times New Roman"/>
          <w:noProof/>
          <w:sz w:val="24"/>
          <w:szCs w:val="24"/>
        </w:rPr>
        <w:t xml:space="preserve"> </w:t>
      </w:r>
      <w:r w:rsidRPr="00CA746A">
        <w:rPr>
          <w:rFonts w:ascii="Times New Roman" w:eastAsia="Times New Roman" w:hAnsi="Times New Roman" w:cs="Times New Roman"/>
          <w:sz w:val="24"/>
          <w:szCs w:val="24"/>
        </w:rPr>
        <w:t>secundar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profesional</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și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mediu</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specialitate</w:t>
      </w:r>
      <w:r w:rsidRPr="00CA746A">
        <w:rPr>
          <w:rFonts w:ascii="Times New Roman" w:hAnsi="Times New Roman" w:cs="Times New Roman"/>
          <w:noProof/>
          <w:sz w:val="24"/>
          <w:szCs w:val="24"/>
        </w:rPr>
        <w: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potrivit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Strategiei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dezvoltare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învățămîntului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vocațional/tehnic</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anii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2013-2020,</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aprobată</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prin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Hotărîrea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Guvernului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nr.</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97</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din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01</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februarie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2013,</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acesta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urmează</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să</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devină</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atractiv,</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calitate,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relevant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cerințelor</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piață,</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accesibil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orientat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carieră</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și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flexibil.</w:t>
      </w:r>
    </w:p>
    <w:p w:rsidR="00260BE9" w:rsidRPr="00CA746A" w:rsidRDefault="00260BE9" w:rsidP="00BC5BF4">
      <w:pPr>
        <w:spacing w:after="0" w:line="240" w:lineRule="auto"/>
        <w:ind w:firstLine="567"/>
        <w:jc w:val="both"/>
        <w:rPr>
          <w:rFonts w:ascii="Times New Roman" w:hAnsi="Times New Roman" w:cs="Times New Roman"/>
          <w:noProof/>
          <w:sz w:val="24"/>
          <w:szCs w:val="24"/>
        </w:rPr>
      </w:pPr>
      <w:r w:rsidRPr="00CA746A">
        <w:rPr>
          <w:rFonts w:ascii="Times New Roman" w:hAnsi="Times New Roman" w:cs="Times New Roman"/>
          <w:noProof/>
          <w:sz w:val="24"/>
          <w:szCs w:val="24"/>
        </w:rPr>
        <w:t>În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această</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ordine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idei,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racordarea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procesului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educațional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din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sectorul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horticol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la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prioritățile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dezvoltare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sistemului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învățămînt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din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Republica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Moldova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este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o</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prioritate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pentru</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Ministerul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Agriculturii,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Dezvoltării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Regionale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și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Mediului,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contextul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consolidării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reformelor</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din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învățămînt,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inițiate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Guvern.</w:t>
      </w:r>
    </w:p>
    <w:p w:rsidR="00260BE9" w:rsidRPr="00CA746A" w:rsidRDefault="00260BE9" w:rsidP="00BC5BF4">
      <w:pPr>
        <w:spacing w:after="0" w:line="240" w:lineRule="auto"/>
        <w:ind w:firstLine="567"/>
        <w:jc w:val="both"/>
        <w:rPr>
          <w:rFonts w:ascii="Times New Roman" w:hAnsi="Times New Roman" w:cs="Times New Roman"/>
          <w:noProof/>
          <w:sz w:val="24"/>
          <w:szCs w:val="24"/>
        </w:rPr>
      </w:pPr>
      <w:r w:rsidRPr="00CA746A">
        <w:rPr>
          <w:rFonts w:ascii="Times New Roman" w:hAnsi="Times New Roman" w:cs="Times New Roman"/>
          <w:noProof/>
          <w:sz w:val="24"/>
          <w:szCs w:val="24"/>
        </w:rPr>
        <w:t>La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moment,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formarea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specialiştilor</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pentru</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sectorul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horticol,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este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realizată</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următoarele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instituţii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învăţământ,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care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au</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diferite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nivele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instruire,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şi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o</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instituţie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specializată</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activități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cercetare:</w:t>
      </w:r>
    </w:p>
    <w:p w:rsidR="00260BE9" w:rsidRPr="00BC5BF4" w:rsidRDefault="00260BE9" w:rsidP="000245D3">
      <w:pPr>
        <w:pStyle w:val="Listparagraf"/>
        <w:numPr>
          <w:ilvl w:val="0"/>
          <w:numId w:val="34"/>
        </w:numPr>
        <w:spacing w:after="0" w:line="240" w:lineRule="auto"/>
        <w:jc w:val="both"/>
        <w:rPr>
          <w:noProof/>
          <w:sz w:val="24"/>
          <w:szCs w:val="24"/>
        </w:rPr>
      </w:pPr>
      <w:r w:rsidRPr="00BC5BF4">
        <w:rPr>
          <w:noProof/>
          <w:sz w:val="24"/>
          <w:szCs w:val="24"/>
        </w:rPr>
        <w:t>Universitatea</w:t>
      </w:r>
      <w:r w:rsidR="00CA746A" w:rsidRPr="00BC5BF4">
        <w:rPr>
          <w:noProof/>
          <w:sz w:val="24"/>
          <w:szCs w:val="24"/>
        </w:rPr>
        <w:t xml:space="preserve"> </w:t>
      </w:r>
      <w:r w:rsidRPr="00BC5BF4">
        <w:rPr>
          <w:noProof/>
          <w:sz w:val="24"/>
          <w:szCs w:val="24"/>
        </w:rPr>
        <w:t>Agrară</w:t>
      </w:r>
      <w:r w:rsidR="00CA746A" w:rsidRPr="00BC5BF4">
        <w:rPr>
          <w:noProof/>
          <w:sz w:val="24"/>
          <w:szCs w:val="24"/>
        </w:rPr>
        <w:t xml:space="preserve"> </w:t>
      </w:r>
      <w:r w:rsidRPr="00BC5BF4">
        <w:rPr>
          <w:noProof/>
          <w:sz w:val="24"/>
          <w:szCs w:val="24"/>
        </w:rPr>
        <w:t>de</w:t>
      </w:r>
      <w:r w:rsidR="00CA746A" w:rsidRPr="00BC5BF4">
        <w:rPr>
          <w:noProof/>
          <w:sz w:val="24"/>
          <w:szCs w:val="24"/>
        </w:rPr>
        <w:t xml:space="preserve"> </w:t>
      </w:r>
      <w:r w:rsidRPr="00BC5BF4">
        <w:rPr>
          <w:noProof/>
          <w:sz w:val="24"/>
          <w:szCs w:val="24"/>
        </w:rPr>
        <w:t>Stat</w:t>
      </w:r>
      <w:r w:rsidR="00CA746A" w:rsidRPr="00BC5BF4">
        <w:rPr>
          <w:noProof/>
          <w:sz w:val="24"/>
          <w:szCs w:val="24"/>
        </w:rPr>
        <w:t xml:space="preserve"> </w:t>
      </w:r>
      <w:r w:rsidRPr="00BC5BF4">
        <w:rPr>
          <w:noProof/>
          <w:sz w:val="24"/>
          <w:szCs w:val="24"/>
        </w:rPr>
        <w:t>din</w:t>
      </w:r>
      <w:r w:rsidR="00CA746A" w:rsidRPr="00BC5BF4">
        <w:rPr>
          <w:noProof/>
          <w:sz w:val="24"/>
          <w:szCs w:val="24"/>
        </w:rPr>
        <w:t xml:space="preserve"> </w:t>
      </w:r>
      <w:r w:rsidRPr="00BC5BF4">
        <w:rPr>
          <w:noProof/>
          <w:sz w:val="24"/>
          <w:szCs w:val="24"/>
        </w:rPr>
        <w:t>Moldova</w:t>
      </w:r>
      <w:r w:rsidR="00CA746A" w:rsidRPr="00BC5BF4">
        <w:rPr>
          <w:noProof/>
          <w:sz w:val="24"/>
          <w:szCs w:val="24"/>
        </w:rPr>
        <w:t xml:space="preserve"> </w:t>
      </w:r>
      <w:r w:rsidRPr="00BC5BF4">
        <w:rPr>
          <w:noProof/>
          <w:sz w:val="24"/>
          <w:szCs w:val="24"/>
        </w:rPr>
        <w:t>(Facultatea</w:t>
      </w:r>
      <w:r w:rsidR="00CA746A" w:rsidRPr="00BC5BF4">
        <w:rPr>
          <w:noProof/>
          <w:sz w:val="24"/>
          <w:szCs w:val="24"/>
        </w:rPr>
        <w:t xml:space="preserve"> </w:t>
      </w:r>
      <w:r w:rsidRPr="00BC5BF4">
        <w:rPr>
          <w:noProof/>
          <w:sz w:val="24"/>
          <w:szCs w:val="24"/>
        </w:rPr>
        <w:t>de</w:t>
      </w:r>
      <w:r w:rsidR="00CA746A" w:rsidRPr="00BC5BF4">
        <w:rPr>
          <w:noProof/>
          <w:sz w:val="24"/>
          <w:szCs w:val="24"/>
        </w:rPr>
        <w:t xml:space="preserve"> </w:t>
      </w:r>
      <w:r w:rsidRPr="00BC5BF4">
        <w:rPr>
          <w:noProof/>
          <w:sz w:val="24"/>
          <w:szCs w:val="24"/>
        </w:rPr>
        <w:t>Horticultură),</w:t>
      </w:r>
      <w:r w:rsidR="00CA746A" w:rsidRPr="00BC5BF4">
        <w:rPr>
          <w:noProof/>
          <w:sz w:val="24"/>
          <w:szCs w:val="24"/>
        </w:rPr>
        <w:t xml:space="preserve"> </w:t>
      </w:r>
      <w:r w:rsidRPr="00BC5BF4">
        <w:rPr>
          <w:noProof/>
          <w:sz w:val="24"/>
          <w:szCs w:val="24"/>
        </w:rPr>
        <w:t>or.</w:t>
      </w:r>
      <w:r w:rsidR="00CA746A" w:rsidRPr="00BC5BF4">
        <w:rPr>
          <w:noProof/>
          <w:sz w:val="24"/>
          <w:szCs w:val="24"/>
        </w:rPr>
        <w:t xml:space="preserve"> </w:t>
      </w:r>
      <w:r w:rsidRPr="00BC5BF4">
        <w:rPr>
          <w:noProof/>
          <w:sz w:val="24"/>
          <w:szCs w:val="24"/>
        </w:rPr>
        <w:t>Chişinău,</w:t>
      </w:r>
      <w:r w:rsidR="00CA746A" w:rsidRPr="00BC5BF4">
        <w:rPr>
          <w:noProof/>
          <w:sz w:val="24"/>
          <w:szCs w:val="24"/>
        </w:rPr>
        <w:t xml:space="preserve"> </w:t>
      </w:r>
      <w:r w:rsidRPr="00BC5BF4">
        <w:rPr>
          <w:noProof/>
          <w:sz w:val="24"/>
          <w:szCs w:val="24"/>
        </w:rPr>
        <w:t>(nivelul</w:t>
      </w:r>
      <w:r w:rsidR="00CA746A" w:rsidRPr="00BC5BF4">
        <w:rPr>
          <w:noProof/>
          <w:sz w:val="24"/>
          <w:szCs w:val="24"/>
        </w:rPr>
        <w:t xml:space="preserve"> </w:t>
      </w:r>
      <w:r w:rsidRPr="00BC5BF4">
        <w:rPr>
          <w:noProof/>
          <w:sz w:val="24"/>
          <w:szCs w:val="24"/>
        </w:rPr>
        <w:t>ISCED</w:t>
      </w:r>
      <w:r w:rsidR="00CA746A" w:rsidRPr="00BC5BF4">
        <w:rPr>
          <w:noProof/>
          <w:sz w:val="24"/>
          <w:szCs w:val="24"/>
        </w:rPr>
        <w:t xml:space="preserve"> </w:t>
      </w:r>
      <w:r w:rsidRPr="00BC5BF4">
        <w:rPr>
          <w:noProof/>
          <w:sz w:val="24"/>
          <w:szCs w:val="24"/>
        </w:rPr>
        <w:t>6,</w:t>
      </w:r>
      <w:r w:rsidR="00CA746A" w:rsidRPr="00BC5BF4">
        <w:rPr>
          <w:noProof/>
          <w:sz w:val="24"/>
          <w:szCs w:val="24"/>
        </w:rPr>
        <w:t xml:space="preserve"> </w:t>
      </w:r>
      <w:r w:rsidRPr="00BC5BF4">
        <w:rPr>
          <w:noProof/>
          <w:sz w:val="24"/>
          <w:szCs w:val="24"/>
        </w:rPr>
        <w:t>7</w:t>
      </w:r>
      <w:r w:rsidR="00CA746A" w:rsidRPr="00BC5BF4">
        <w:rPr>
          <w:noProof/>
          <w:sz w:val="24"/>
          <w:szCs w:val="24"/>
        </w:rPr>
        <w:t xml:space="preserve"> </w:t>
      </w:r>
      <w:r w:rsidRPr="00BC5BF4">
        <w:rPr>
          <w:noProof/>
          <w:sz w:val="24"/>
          <w:szCs w:val="24"/>
        </w:rPr>
        <w:t>şi</w:t>
      </w:r>
      <w:r w:rsidR="00CA746A" w:rsidRPr="00BC5BF4">
        <w:rPr>
          <w:noProof/>
          <w:sz w:val="24"/>
          <w:szCs w:val="24"/>
        </w:rPr>
        <w:t xml:space="preserve"> </w:t>
      </w:r>
      <w:r w:rsidRPr="00BC5BF4">
        <w:rPr>
          <w:noProof/>
          <w:sz w:val="24"/>
          <w:szCs w:val="24"/>
        </w:rPr>
        <w:t>8);</w:t>
      </w:r>
    </w:p>
    <w:p w:rsidR="00260BE9" w:rsidRPr="00BC5BF4" w:rsidRDefault="00260BE9" w:rsidP="000245D3">
      <w:pPr>
        <w:pStyle w:val="Listparagraf"/>
        <w:numPr>
          <w:ilvl w:val="0"/>
          <w:numId w:val="34"/>
        </w:numPr>
        <w:spacing w:after="0" w:line="240" w:lineRule="auto"/>
        <w:jc w:val="both"/>
        <w:rPr>
          <w:noProof/>
          <w:sz w:val="24"/>
          <w:szCs w:val="24"/>
        </w:rPr>
      </w:pPr>
      <w:r w:rsidRPr="00BC5BF4">
        <w:rPr>
          <w:noProof/>
          <w:sz w:val="24"/>
          <w:szCs w:val="24"/>
        </w:rPr>
        <w:t>Universitatea</w:t>
      </w:r>
      <w:r w:rsidR="00CA746A" w:rsidRPr="00BC5BF4">
        <w:rPr>
          <w:noProof/>
          <w:sz w:val="24"/>
          <w:szCs w:val="24"/>
        </w:rPr>
        <w:t xml:space="preserve"> </w:t>
      </w:r>
      <w:r w:rsidRPr="00BC5BF4">
        <w:rPr>
          <w:noProof/>
          <w:sz w:val="24"/>
          <w:szCs w:val="24"/>
        </w:rPr>
        <w:t>tehnică</w:t>
      </w:r>
      <w:r w:rsidR="00CA746A" w:rsidRPr="00BC5BF4">
        <w:rPr>
          <w:noProof/>
          <w:sz w:val="24"/>
          <w:szCs w:val="24"/>
        </w:rPr>
        <w:t xml:space="preserve"> </w:t>
      </w:r>
      <w:r w:rsidRPr="00BC5BF4">
        <w:rPr>
          <w:noProof/>
          <w:sz w:val="24"/>
          <w:szCs w:val="24"/>
        </w:rPr>
        <w:t>din</w:t>
      </w:r>
      <w:r w:rsidR="00CA746A" w:rsidRPr="00BC5BF4">
        <w:rPr>
          <w:noProof/>
          <w:sz w:val="24"/>
          <w:szCs w:val="24"/>
        </w:rPr>
        <w:t xml:space="preserve"> </w:t>
      </w:r>
      <w:r w:rsidRPr="00BC5BF4">
        <w:rPr>
          <w:noProof/>
          <w:sz w:val="24"/>
          <w:szCs w:val="24"/>
        </w:rPr>
        <w:t>Moldova</w:t>
      </w:r>
      <w:r w:rsidR="00CA746A" w:rsidRPr="00BC5BF4">
        <w:rPr>
          <w:noProof/>
          <w:sz w:val="24"/>
          <w:szCs w:val="24"/>
        </w:rPr>
        <w:t xml:space="preserve"> </w:t>
      </w:r>
      <w:r w:rsidRPr="00BC5BF4">
        <w:rPr>
          <w:noProof/>
          <w:sz w:val="24"/>
          <w:szCs w:val="24"/>
        </w:rPr>
        <w:t>(Facultatea</w:t>
      </w:r>
      <w:r w:rsidR="00CA746A" w:rsidRPr="00BC5BF4">
        <w:rPr>
          <w:noProof/>
          <w:sz w:val="24"/>
          <w:szCs w:val="24"/>
        </w:rPr>
        <w:t xml:space="preserve"> </w:t>
      </w:r>
      <w:r w:rsidRPr="00BC5BF4">
        <w:rPr>
          <w:noProof/>
          <w:sz w:val="24"/>
          <w:szCs w:val="24"/>
        </w:rPr>
        <w:t>Tehnologia</w:t>
      </w:r>
      <w:r w:rsidR="00CA746A" w:rsidRPr="00BC5BF4">
        <w:rPr>
          <w:noProof/>
          <w:sz w:val="24"/>
          <w:szCs w:val="24"/>
        </w:rPr>
        <w:t xml:space="preserve"> </w:t>
      </w:r>
      <w:r w:rsidRPr="00BC5BF4">
        <w:rPr>
          <w:noProof/>
          <w:sz w:val="24"/>
          <w:szCs w:val="24"/>
        </w:rPr>
        <w:t>Alimentelor),</w:t>
      </w:r>
      <w:r w:rsidR="00CA746A" w:rsidRPr="00BC5BF4">
        <w:rPr>
          <w:noProof/>
          <w:sz w:val="24"/>
          <w:szCs w:val="24"/>
        </w:rPr>
        <w:t xml:space="preserve"> </w:t>
      </w:r>
      <w:r w:rsidRPr="00BC5BF4">
        <w:rPr>
          <w:noProof/>
          <w:sz w:val="24"/>
          <w:szCs w:val="24"/>
        </w:rPr>
        <w:t>or.</w:t>
      </w:r>
      <w:r w:rsidR="00CA746A" w:rsidRPr="00BC5BF4">
        <w:rPr>
          <w:noProof/>
          <w:sz w:val="24"/>
          <w:szCs w:val="24"/>
        </w:rPr>
        <w:t xml:space="preserve"> </w:t>
      </w:r>
      <w:r w:rsidRPr="00BC5BF4">
        <w:rPr>
          <w:noProof/>
          <w:sz w:val="24"/>
          <w:szCs w:val="24"/>
        </w:rPr>
        <w:t>Chişinău,</w:t>
      </w:r>
      <w:r w:rsidR="00CA746A" w:rsidRPr="00BC5BF4">
        <w:rPr>
          <w:noProof/>
          <w:sz w:val="24"/>
          <w:szCs w:val="24"/>
        </w:rPr>
        <w:t xml:space="preserve"> </w:t>
      </w:r>
      <w:r w:rsidRPr="00BC5BF4">
        <w:rPr>
          <w:noProof/>
          <w:sz w:val="24"/>
          <w:szCs w:val="24"/>
        </w:rPr>
        <w:t>(nivelul</w:t>
      </w:r>
      <w:r w:rsidR="00CA746A" w:rsidRPr="00BC5BF4">
        <w:rPr>
          <w:noProof/>
          <w:sz w:val="24"/>
          <w:szCs w:val="24"/>
        </w:rPr>
        <w:t xml:space="preserve"> </w:t>
      </w:r>
      <w:r w:rsidRPr="00BC5BF4">
        <w:rPr>
          <w:noProof/>
          <w:sz w:val="24"/>
          <w:szCs w:val="24"/>
        </w:rPr>
        <w:t>ISCED</w:t>
      </w:r>
      <w:r w:rsidR="00CA746A" w:rsidRPr="00BC5BF4">
        <w:rPr>
          <w:noProof/>
          <w:sz w:val="24"/>
          <w:szCs w:val="24"/>
        </w:rPr>
        <w:t xml:space="preserve"> </w:t>
      </w:r>
      <w:r w:rsidRPr="00BC5BF4">
        <w:rPr>
          <w:noProof/>
          <w:sz w:val="24"/>
          <w:szCs w:val="24"/>
        </w:rPr>
        <w:t>6,</w:t>
      </w:r>
      <w:r w:rsidR="00CA746A" w:rsidRPr="00BC5BF4">
        <w:rPr>
          <w:noProof/>
          <w:sz w:val="24"/>
          <w:szCs w:val="24"/>
        </w:rPr>
        <w:t xml:space="preserve"> </w:t>
      </w:r>
      <w:r w:rsidRPr="00BC5BF4">
        <w:rPr>
          <w:noProof/>
          <w:sz w:val="24"/>
          <w:szCs w:val="24"/>
        </w:rPr>
        <w:t>7</w:t>
      </w:r>
      <w:r w:rsidR="00CA746A" w:rsidRPr="00BC5BF4">
        <w:rPr>
          <w:noProof/>
          <w:sz w:val="24"/>
          <w:szCs w:val="24"/>
        </w:rPr>
        <w:t xml:space="preserve"> </w:t>
      </w:r>
      <w:r w:rsidRPr="00BC5BF4">
        <w:rPr>
          <w:noProof/>
          <w:sz w:val="24"/>
          <w:szCs w:val="24"/>
        </w:rPr>
        <w:t>şi</w:t>
      </w:r>
      <w:r w:rsidR="00CA746A" w:rsidRPr="00BC5BF4">
        <w:rPr>
          <w:noProof/>
          <w:sz w:val="24"/>
          <w:szCs w:val="24"/>
        </w:rPr>
        <w:t xml:space="preserve"> </w:t>
      </w:r>
      <w:r w:rsidRPr="00BC5BF4">
        <w:rPr>
          <w:noProof/>
          <w:sz w:val="24"/>
          <w:szCs w:val="24"/>
        </w:rPr>
        <w:t>8);</w:t>
      </w:r>
    </w:p>
    <w:p w:rsidR="00260BE9" w:rsidRPr="00BC5BF4" w:rsidRDefault="00260BE9" w:rsidP="000245D3">
      <w:pPr>
        <w:pStyle w:val="Listparagraf"/>
        <w:numPr>
          <w:ilvl w:val="0"/>
          <w:numId w:val="34"/>
        </w:numPr>
        <w:spacing w:after="0" w:line="240" w:lineRule="auto"/>
        <w:jc w:val="both"/>
        <w:rPr>
          <w:noProof/>
          <w:sz w:val="24"/>
          <w:szCs w:val="24"/>
        </w:rPr>
      </w:pPr>
      <w:r w:rsidRPr="00BC5BF4">
        <w:rPr>
          <w:noProof/>
          <w:sz w:val="24"/>
          <w:szCs w:val="24"/>
        </w:rPr>
        <w:t>Centul</w:t>
      </w:r>
      <w:r w:rsidR="00CA746A" w:rsidRPr="00BC5BF4">
        <w:rPr>
          <w:noProof/>
          <w:sz w:val="24"/>
          <w:szCs w:val="24"/>
        </w:rPr>
        <w:t xml:space="preserve"> </w:t>
      </w:r>
      <w:r w:rsidRPr="00BC5BF4">
        <w:rPr>
          <w:noProof/>
          <w:sz w:val="24"/>
          <w:szCs w:val="24"/>
        </w:rPr>
        <w:t>de</w:t>
      </w:r>
      <w:r w:rsidR="00CA746A" w:rsidRPr="00BC5BF4">
        <w:rPr>
          <w:noProof/>
          <w:sz w:val="24"/>
          <w:szCs w:val="24"/>
        </w:rPr>
        <w:t xml:space="preserve"> </w:t>
      </w:r>
      <w:r w:rsidRPr="00BC5BF4">
        <w:rPr>
          <w:noProof/>
          <w:sz w:val="24"/>
          <w:szCs w:val="24"/>
        </w:rPr>
        <w:t>Excelenţă</w:t>
      </w:r>
      <w:r w:rsidR="00CA746A" w:rsidRPr="00BC5BF4">
        <w:rPr>
          <w:noProof/>
          <w:sz w:val="24"/>
          <w:szCs w:val="24"/>
        </w:rPr>
        <w:t xml:space="preserve"> </w:t>
      </w:r>
      <w:r w:rsidRPr="00BC5BF4">
        <w:rPr>
          <w:noProof/>
          <w:sz w:val="24"/>
          <w:szCs w:val="24"/>
        </w:rPr>
        <w:t>în</w:t>
      </w:r>
      <w:r w:rsidR="00CA746A" w:rsidRPr="00BC5BF4">
        <w:rPr>
          <w:noProof/>
          <w:sz w:val="24"/>
          <w:szCs w:val="24"/>
        </w:rPr>
        <w:t xml:space="preserve"> </w:t>
      </w:r>
      <w:r w:rsidRPr="00BC5BF4">
        <w:rPr>
          <w:noProof/>
          <w:sz w:val="24"/>
          <w:szCs w:val="24"/>
        </w:rPr>
        <w:t>Horticultură</w:t>
      </w:r>
      <w:r w:rsidR="00CA746A" w:rsidRPr="00BC5BF4">
        <w:rPr>
          <w:noProof/>
          <w:sz w:val="24"/>
          <w:szCs w:val="24"/>
        </w:rPr>
        <w:t xml:space="preserve"> </w:t>
      </w:r>
      <w:r w:rsidRPr="00BC5BF4">
        <w:rPr>
          <w:noProof/>
          <w:sz w:val="24"/>
          <w:szCs w:val="24"/>
        </w:rPr>
        <w:t>şi</w:t>
      </w:r>
      <w:r w:rsidR="00CA746A" w:rsidRPr="00BC5BF4">
        <w:rPr>
          <w:noProof/>
          <w:sz w:val="24"/>
          <w:szCs w:val="24"/>
        </w:rPr>
        <w:t xml:space="preserve"> </w:t>
      </w:r>
      <w:r w:rsidRPr="00BC5BF4">
        <w:rPr>
          <w:noProof/>
          <w:sz w:val="24"/>
          <w:szCs w:val="24"/>
        </w:rPr>
        <w:t>Tehnologii</w:t>
      </w:r>
      <w:r w:rsidR="00CA746A" w:rsidRPr="00BC5BF4">
        <w:rPr>
          <w:noProof/>
          <w:sz w:val="24"/>
          <w:szCs w:val="24"/>
        </w:rPr>
        <w:t xml:space="preserve"> </w:t>
      </w:r>
      <w:r w:rsidRPr="00BC5BF4">
        <w:rPr>
          <w:noProof/>
          <w:sz w:val="24"/>
          <w:szCs w:val="24"/>
        </w:rPr>
        <w:t>Agricole,</w:t>
      </w:r>
      <w:r w:rsidR="00CA746A" w:rsidRPr="00BC5BF4">
        <w:rPr>
          <w:noProof/>
          <w:sz w:val="24"/>
          <w:szCs w:val="24"/>
        </w:rPr>
        <w:t xml:space="preserve"> </w:t>
      </w:r>
      <w:r w:rsidRPr="00BC5BF4">
        <w:rPr>
          <w:noProof/>
          <w:sz w:val="24"/>
          <w:szCs w:val="24"/>
        </w:rPr>
        <w:t>s.</w:t>
      </w:r>
      <w:r w:rsidR="00CA746A" w:rsidRPr="00BC5BF4">
        <w:rPr>
          <w:noProof/>
          <w:sz w:val="24"/>
          <w:szCs w:val="24"/>
        </w:rPr>
        <w:t xml:space="preserve"> </w:t>
      </w:r>
      <w:r w:rsidRPr="00BC5BF4">
        <w:rPr>
          <w:noProof/>
          <w:sz w:val="24"/>
          <w:szCs w:val="24"/>
        </w:rPr>
        <w:t>Ţaul,</w:t>
      </w:r>
      <w:r w:rsidR="00CA746A" w:rsidRPr="00BC5BF4">
        <w:rPr>
          <w:noProof/>
          <w:sz w:val="24"/>
          <w:szCs w:val="24"/>
        </w:rPr>
        <w:t xml:space="preserve"> </w:t>
      </w:r>
      <w:r w:rsidRPr="00BC5BF4">
        <w:rPr>
          <w:noProof/>
          <w:sz w:val="24"/>
          <w:szCs w:val="24"/>
        </w:rPr>
        <w:t>r.</w:t>
      </w:r>
      <w:r w:rsidR="00CA746A" w:rsidRPr="00BC5BF4">
        <w:rPr>
          <w:noProof/>
          <w:sz w:val="24"/>
          <w:szCs w:val="24"/>
        </w:rPr>
        <w:t xml:space="preserve"> </w:t>
      </w:r>
      <w:r w:rsidRPr="00BC5BF4">
        <w:rPr>
          <w:noProof/>
          <w:sz w:val="24"/>
          <w:szCs w:val="24"/>
        </w:rPr>
        <w:t>Donduşeni,</w:t>
      </w:r>
      <w:r w:rsidR="00CA746A" w:rsidRPr="00BC5BF4">
        <w:rPr>
          <w:noProof/>
          <w:sz w:val="24"/>
          <w:szCs w:val="24"/>
        </w:rPr>
        <w:t xml:space="preserve"> </w:t>
      </w:r>
      <w:r w:rsidRPr="00BC5BF4">
        <w:rPr>
          <w:noProof/>
          <w:sz w:val="24"/>
          <w:szCs w:val="24"/>
        </w:rPr>
        <w:t>(nivelul</w:t>
      </w:r>
      <w:r w:rsidR="00CA746A" w:rsidRPr="00BC5BF4">
        <w:rPr>
          <w:noProof/>
          <w:sz w:val="24"/>
          <w:szCs w:val="24"/>
        </w:rPr>
        <w:t xml:space="preserve"> </w:t>
      </w:r>
      <w:r w:rsidRPr="00BC5BF4">
        <w:rPr>
          <w:noProof/>
          <w:sz w:val="24"/>
          <w:szCs w:val="24"/>
        </w:rPr>
        <w:t>ISCED</w:t>
      </w:r>
      <w:r w:rsidR="00CA746A" w:rsidRPr="00BC5BF4">
        <w:rPr>
          <w:noProof/>
          <w:sz w:val="24"/>
          <w:szCs w:val="24"/>
        </w:rPr>
        <w:t xml:space="preserve"> </w:t>
      </w:r>
      <w:r w:rsidRPr="00BC5BF4">
        <w:rPr>
          <w:noProof/>
          <w:sz w:val="24"/>
          <w:szCs w:val="24"/>
        </w:rPr>
        <w:t>4</w:t>
      </w:r>
      <w:r w:rsidR="00CA746A" w:rsidRPr="00BC5BF4">
        <w:rPr>
          <w:noProof/>
          <w:sz w:val="24"/>
          <w:szCs w:val="24"/>
        </w:rPr>
        <w:t xml:space="preserve"> </w:t>
      </w:r>
      <w:r w:rsidRPr="00BC5BF4">
        <w:rPr>
          <w:noProof/>
          <w:sz w:val="24"/>
          <w:szCs w:val="24"/>
        </w:rPr>
        <w:t>şi</w:t>
      </w:r>
      <w:r w:rsidR="00CA746A" w:rsidRPr="00BC5BF4">
        <w:rPr>
          <w:noProof/>
          <w:sz w:val="24"/>
          <w:szCs w:val="24"/>
        </w:rPr>
        <w:t xml:space="preserve"> </w:t>
      </w:r>
      <w:r w:rsidRPr="00BC5BF4">
        <w:rPr>
          <w:noProof/>
          <w:sz w:val="24"/>
          <w:szCs w:val="24"/>
        </w:rPr>
        <w:t>posibilităţi</w:t>
      </w:r>
      <w:r w:rsidR="00CA746A" w:rsidRPr="00BC5BF4">
        <w:rPr>
          <w:noProof/>
          <w:sz w:val="24"/>
          <w:szCs w:val="24"/>
        </w:rPr>
        <w:t xml:space="preserve"> </w:t>
      </w:r>
      <w:r w:rsidRPr="00BC5BF4">
        <w:rPr>
          <w:noProof/>
          <w:sz w:val="24"/>
          <w:szCs w:val="24"/>
        </w:rPr>
        <w:t>de</w:t>
      </w:r>
      <w:r w:rsidR="00CA746A" w:rsidRPr="00BC5BF4">
        <w:rPr>
          <w:noProof/>
          <w:sz w:val="24"/>
          <w:szCs w:val="24"/>
        </w:rPr>
        <w:t xml:space="preserve"> </w:t>
      </w:r>
      <w:r w:rsidRPr="00BC5BF4">
        <w:rPr>
          <w:noProof/>
          <w:sz w:val="24"/>
          <w:szCs w:val="24"/>
        </w:rPr>
        <w:t>formare</w:t>
      </w:r>
      <w:r w:rsidR="00CA746A" w:rsidRPr="00BC5BF4">
        <w:rPr>
          <w:noProof/>
          <w:sz w:val="24"/>
          <w:szCs w:val="24"/>
        </w:rPr>
        <w:t xml:space="preserve"> </w:t>
      </w:r>
      <w:r w:rsidRPr="00BC5BF4">
        <w:rPr>
          <w:noProof/>
          <w:sz w:val="24"/>
          <w:szCs w:val="24"/>
        </w:rPr>
        <w:t>la</w:t>
      </w:r>
      <w:r w:rsidR="00CA746A" w:rsidRPr="00BC5BF4">
        <w:rPr>
          <w:noProof/>
          <w:sz w:val="24"/>
          <w:szCs w:val="24"/>
        </w:rPr>
        <w:t xml:space="preserve"> </w:t>
      </w:r>
      <w:r w:rsidRPr="00BC5BF4">
        <w:rPr>
          <w:noProof/>
          <w:sz w:val="24"/>
          <w:szCs w:val="24"/>
        </w:rPr>
        <w:t>nivelul</w:t>
      </w:r>
      <w:r w:rsidR="00CA746A" w:rsidRPr="00BC5BF4">
        <w:rPr>
          <w:noProof/>
          <w:sz w:val="24"/>
          <w:szCs w:val="24"/>
        </w:rPr>
        <w:t xml:space="preserve"> </w:t>
      </w:r>
      <w:r w:rsidRPr="00BC5BF4">
        <w:rPr>
          <w:noProof/>
          <w:sz w:val="24"/>
          <w:szCs w:val="24"/>
        </w:rPr>
        <w:t>3,</w:t>
      </w:r>
      <w:r w:rsidR="00CA746A" w:rsidRPr="00BC5BF4">
        <w:rPr>
          <w:noProof/>
          <w:sz w:val="24"/>
          <w:szCs w:val="24"/>
        </w:rPr>
        <w:t xml:space="preserve"> </w:t>
      </w:r>
      <w:r w:rsidRPr="00BC5BF4">
        <w:rPr>
          <w:noProof/>
          <w:sz w:val="24"/>
          <w:szCs w:val="24"/>
        </w:rPr>
        <w:t>5);</w:t>
      </w:r>
    </w:p>
    <w:p w:rsidR="00260BE9" w:rsidRPr="00BC5BF4" w:rsidRDefault="00260BE9" w:rsidP="000245D3">
      <w:pPr>
        <w:pStyle w:val="Listparagraf"/>
        <w:numPr>
          <w:ilvl w:val="0"/>
          <w:numId w:val="34"/>
        </w:numPr>
        <w:spacing w:after="0" w:line="240" w:lineRule="auto"/>
        <w:jc w:val="both"/>
        <w:rPr>
          <w:noProof/>
          <w:sz w:val="24"/>
          <w:szCs w:val="24"/>
        </w:rPr>
      </w:pPr>
      <w:r w:rsidRPr="00BC5BF4">
        <w:rPr>
          <w:noProof/>
          <w:sz w:val="24"/>
          <w:szCs w:val="24"/>
        </w:rPr>
        <w:t>Centul</w:t>
      </w:r>
      <w:r w:rsidR="00CA746A" w:rsidRPr="00BC5BF4">
        <w:rPr>
          <w:noProof/>
          <w:sz w:val="24"/>
          <w:szCs w:val="24"/>
        </w:rPr>
        <w:t xml:space="preserve"> </w:t>
      </w:r>
      <w:r w:rsidRPr="00BC5BF4">
        <w:rPr>
          <w:noProof/>
          <w:sz w:val="24"/>
          <w:szCs w:val="24"/>
        </w:rPr>
        <w:t>de</w:t>
      </w:r>
      <w:r w:rsidR="00CA746A" w:rsidRPr="00BC5BF4">
        <w:rPr>
          <w:noProof/>
          <w:sz w:val="24"/>
          <w:szCs w:val="24"/>
        </w:rPr>
        <w:t xml:space="preserve"> </w:t>
      </w:r>
      <w:r w:rsidRPr="00BC5BF4">
        <w:rPr>
          <w:noProof/>
          <w:sz w:val="24"/>
          <w:szCs w:val="24"/>
        </w:rPr>
        <w:t>Excelenţă</w:t>
      </w:r>
      <w:r w:rsidR="00CA746A" w:rsidRPr="00BC5BF4">
        <w:rPr>
          <w:noProof/>
          <w:sz w:val="24"/>
          <w:szCs w:val="24"/>
        </w:rPr>
        <w:t xml:space="preserve"> </w:t>
      </w:r>
      <w:r w:rsidRPr="00BC5BF4">
        <w:rPr>
          <w:noProof/>
          <w:sz w:val="24"/>
          <w:szCs w:val="24"/>
        </w:rPr>
        <w:t>în</w:t>
      </w:r>
      <w:r w:rsidR="00CA746A" w:rsidRPr="00BC5BF4">
        <w:rPr>
          <w:noProof/>
          <w:sz w:val="24"/>
          <w:szCs w:val="24"/>
        </w:rPr>
        <w:t xml:space="preserve"> </w:t>
      </w:r>
      <w:r w:rsidRPr="00BC5BF4">
        <w:rPr>
          <w:noProof/>
          <w:sz w:val="24"/>
          <w:szCs w:val="24"/>
        </w:rPr>
        <w:t>Viticultură</w:t>
      </w:r>
      <w:r w:rsidR="00CA746A" w:rsidRPr="00BC5BF4">
        <w:rPr>
          <w:noProof/>
          <w:sz w:val="24"/>
          <w:szCs w:val="24"/>
        </w:rPr>
        <w:t xml:space="preserve"> </w:t>
      </w:r>
      <w:r w:rsidRPr="00BC5BF4">
        <w:rPr>
          <w:noProof/>
          <w:sz w:val="24"/>
          <w:szCs w:val="24"/>
        </w:rPr>
        <w:t>şi</w:t>
      </w:r>
      <w:r w:rsidR="00CA746A" w:rsidRPr="00BC5BF4">
        <w:rPr>
          <w:noProof/>
          <w:sz w:val="24"/>
          <w:szCs w:val="24"/>
        </w:rPr>
        <w:t xml:space="preserve"> </w:t>
      </w:r>
      <w:r w:rsidRPr="00BC5BF4">
        <w:rPr>
          <w:noProof/>
          <w:sz w:val="24"/>
          <w:szCs w:val="24"/>
        </w:rPr>
        <w:t>Vinificaţie</w:t>
      </w:r>
      <w:r w:rsidR="00CA746A" w:rsidRPr="00BC5BF4">
        <w:rPr>
          <w:noProof/>
          <w:sz w:val="24"/>
          <w:szCs w:val="24"/>
        </w:rPr>
        <w:t xml:space="preserve"> </w:t>
      </w:r>
      <w:r w:rsidRPr="00BC5BF4">
        <w:rPr>
          <w:noProof/>
          <w:sz w:val="24"/>
          <w:szCs w:val="24"/>
        </w:rPr>
        <w:t>din</w:t>
      </w:r>
      <w:r w:rsidR="00CA746A" w:rsidRPr="00BC5BF4">
        <w:rPr>
          <w:noProof/>
          <w:sz w:val="24"/>
          <w:szCs w:val="24"/>
        </w:rPr>
        <w:t xml:space="preserve"> </w:t>
      </w:r>
      <w:r w:rsidRPr="00BC5BF4">
        <w:rPr>
          <w:noProof/>
          <w:sz w:val="24"/>
          <w:szCs w:val="24"/>
        </w:rPr>
        <w:t>Chişinău</w:t>
      </w:r>
      <w:r w:rsidR="00CA746A" w:rsidRPr="00BC5BF4">
        <w:rPr>
          <w:noProof/>
          <w:sz w:val="24"/>
          <w:szCs w:val="24"/>
        </w:rPr>
        <w:t xml:space="preserve"> </w:t>
      </w:r>
      <w:r w:rsidRPr="00BC5BF4">
        <w:rPr>
          <w:noProof/>
          <w:sz w:val="24"/>
          <w:szCs w:val="24"/>
        </w:rPr>
        <w:t>(nivelul</w:t>
      </w:r>
      <w:r w:rsidR="00CA746A" w:rsidRPr="00BC5BF4">
        <w:rPr>
          <w:noProof/>
          <w:sz w:val="24"/>
          <w:szCs w:val="24"/>
        </w:rPr>
        <w:t xml:space="preserve"> </w:t>
      </w:r>
      <w:r w:rsidRPr="00BC5BF4">
        <w:rPr>
          <w:noProof/>
          <w:sz w:val="24"/>
          <w:szCs w:val="24"/>
        </w:rPr>
        <w:t>ISCED</w:t>
      </w:r>
      <w:r w:rsidR="00CA746A" w:rsidRPr="00BC5BF4">
        <w:rPr>
          <w:noProof/>
          <w:sz w:val="24"/>
          <w:szCs w:val="24"/>
        </w:rPr>
        <w:t xml:space="preserve"> </w:t>
      </w:r>
      <w:r w:rsidRPr="00BC5BF4">
        <w:rPr>
          <w:noProof/>
          <w:sz w:val="24"/>
          <w:szCs w:val="24"/>
        </w:rPr>
        <w:t>4);</w:t>
      </w:r>
    </w:p>
    <w:p w:rsidR="00260BE9" w:rsidRPr="00BC5BF4" w:rsidRDefault="00260BE9" w:rsidP="000245D3">
      <w:pPr>
        <w:pStyle w:val="Listparagraf"/>
        <w:numPr>
          <w:ilvl w:val="0"/>
          <w:numId w:val="34"/>
        </w:numPr>
        <w:spacing w:after="0" w:line="240" w:lineRule="auto"/>
        <w:jc w:val="both"/>
        <w:rPr>
          <w:noProof/>
          <w:sz w:val="24"/>
          <w:szCs w:val="24"/>
        </w:rPr>
      </w:pPr>
      <w:r w:rsidRPr="00BC5BF4">
        <w:rPr>
          <w:noProof/>
          <w:sz w:val="24"/>
          <w:szCs w:val="24"/>
        </w:rPr>
        <w:t>Şcoala</w:t>
      </w:r>
      <w:r w:rsidR="00CA746A" w:rsidRPr="00BC5BF4">
        <w:rPr>
          <w:noProof/>
          <w:sz w:val="24"/>
          <w:szCs w:val="24"/>
        </w:rPr>
        <w:t xml:space="preserve"> </w:t>
      </w:r>
      <w:r w:rsidRPr="00BC5BF4">
        <w:rPr>
          <w:noProof/>
          <w:sz w:val="24"/>
          <w:szCs w:val="24"/>
        </w:rPr>
        <w:t>profesională</w:t>
      </w:r>
      <w:r w:rsidR="00CA746A" w:rsidRPr="00BC5BF4">
        <w:rPr>
          <w:noProof/>
          <w:sz w:val="24"/>
          <w:szCs w:val="24"/>
        </w:rPr>
        <w:t xml:space="preserve"> </w:t>
      </w:r>
      <w:r w:rsidRPr="00BC5BF4">
        <w:rPr>
          <w:noProof/>
          <w:sz w:val="24"/>
          <w:szCs w:val="24"/>
        </w:rPr>
        <w:t>din</w:t>
      </w:r>
      <w:r w:rsidR="00CA746A" w:rsidRPr="00BC5BF4">
        <w:rPr>
          <w:noProof/>
          <w:sz w:val="24"/>
          <w:szCs w:val="24"/>
        </w:rPr>
        <w:t xml:space="preserve"> </w:t>
      </w:r>
      <w:r w:rsidRPr="00BC5BF4">
        <w:rPr>
          <w:noProof/>
          <w:sz w:val="24"/>
          <w:szCs w:val="24"/>
        </w:rPr>
        <w:t>Nisporeni,</w:t>
      </w:r>
      <w:r w:rsidR="00CA746A" w:rsidRPr="00BC5BF4">
        <w:rPr>
          <w:noProof/>
          <w:sz w:val="24"/>
          <w:szCs w:val="24"/>
        </w:rPr>
        <w:t xml:space="preserve"> </w:t>
      </w:r>
      <w:r w:rsidRPr="00BC5BF4">
        <w:rPr>
          <w:noProof/>
          <w:sz w:val="24"/>
          <w:szCs w:val="24"/>
        </w:rPr>
        <w:t>r.</w:t>
      </w:r>
      <w:r w:rsidR="00CA746A" w:rsidRPr="00BC5BF4">
        <w:rPr>
          <w:noProof/>
          <w:sz w:val="24"/>
          <w:szCs w:val="24"/>
        </w:rPr>
        <w:t xml:space="preserve"> </w:t>
      </w:r>
      <w:r w:rsidRPr="00BC5BF4">
        <w:rPr>
          <w:noProof/>
          <w:sz w:val="24"/>
          <w:szCs w:val="24"/>
        </w:rPr>
        <w:t>Nisporeni</w:t>
      </w:r>
      <w:r w:rsidR="00CA746A" w:rsidRPr="00BC5BF4">
        <w:rPr>
          <w:noProof/>
          <w:sz w:val="24"/>
          <w:szCs w:val="24"/>
        </w:rPr>
        <w:t xml:space="preserve"> </w:t>
      </w:r>
      <w:r w:rsidRPr="00BC5BF4">
        <w:rPr>
          <w:noProof/>
          <w:sz w:val="24"/>
          <w:szCs w:val="24"/>
        </w:rPr>
        <w:t>(nivelul</w:t>
      </w:r>
      <w:r w:rsidR="00CA746A" w:rsidRPr="00BC5BF4">
        <w:rPr>
          <w:noProof/>
          <w:sz w:val="24"/>
          <w:szCs w:val="24"/>
        </w:rPr>
        <w:t xml:space="preserve"> </w:t>
      </w:r>
      <w:r w:rsidRPr="00BC5BF4">
        <w:rPr>
          <w:noProof/>
          <w:sz w:val="24"/>
          <w:szCs w:val="24"/>
        </w:rPr>
        <w:t>ISCED</w:t>
      </w:r>
      <w:r w:rsidR="00CA746A" w:rsidRPr="00BC5BF4">
        <w:rPr>
          <w:noProof/>
          <w:sz w:val="24"/>
          <w:szCs w:val="24"/>
        </w:rPr>
        <w:t xml:space="preserve"> </w:t>
      </w:r>
      <w:r w:rsidRPr="00BC5BF4">
        <w:rPr>
          <w:noProof/>
          <w:sz w:val="24"/>
          <w:szCs w:val="24"/>
        </w:rPr>
        <w:t>3);</w:t>
      </w:r>
    </w:p>
    <w:p w:rsidR="00260BE9" w:rsidRPr="00BC5BF4" w:rsidRDefault="00260BE9" w:rsidP="000245D3">
      <w:pPr>
        <w:pStyle w:val="Listparagraf"/>
        <w:numPr>
          <w:ilvl w:val="0"/>
          <w:numId w:val="34"/>
        </w:numPr>
        <w:spacing w:after="0" w:line="240" w:lineRule="auto"/>
        <w:jc w:val="both"/>
        <w:rPr>
          <w:noProof/>
          <w:sz w:val="24"/>
          <w:szCs w:val="24"/>
        </w:rPr>
      </w:pPr>
      <w:r w:rsidRPr="00BC5BF4">
        <w:rPr>
          <w:noProof/>
          <w:sz w:val="24"/>
          <w:szCs w:val="24"/>
        </w:rPr>
        <w:t>Şcoala</w:t>
      </w:r>
      <w:r w:rsidR="00CA746A" w:rsidRPr="00BC5BF4">
        <w:rPr>
          <w:noProof/>
          <w:sz w:val="24"/>
          <w:szCs w:val="24"/>
        </w:rPr>
        <w:t xml:space="preserve"> </w:t>
      </w:r>
      <w:r w:rsidRPr="00BC5BF4">
        <w:rPr>
          <w:noProof/>
          <w:sz w:val="24"/>
          <w:szCs w:val="24"/>
        </w:rPr>
        <w:t>profesională</w:t>
      </w:r>
      <w:r w:rsidR="00CA746A" w:rsidRPr="00BC5BF4">
        <w:rPr>
          <w:noProof/>
          <w:sz w:val="24"/>
          <w:szCs w:val="24"/>
        </w:rPr>
        <w:t xml:space="preserve"> </w:t>
      </w:r>
      <w:r w:rsidRPr="00BC5BF4">
        <w:rPr>
          <w:noProof/>
          <w:sz w:val="24"/>
          <w:szCs w:val="24"/>
        </w:rPr>
        <w:t>din</w:t>
      </w:r>
      <w:r w:rsidR="00CA746A" w:rsidRPr="00BC5BF4">
        <w:rPr>
          <w:noProof/>
          <w:sz w:val="24"/>
          <w:szCs w:val="24"/>
        </w:rPr>
        <w:t xml:space="preserve"> </w:t>
      </w:r>
      <w:r w:rsidRPr="00BC5BF4">
        <w:rPr>
          <w:noProof/>
          <w:sz w:val="24"/>
          <w:szCs w:val="24"/>
        </w:rPr>
        <w:t>Leova,</w:t>
      </w:r>
      <w:r w:rsidR="00CA746A" w:rsidRPr="00BC5BF4">
        <w:rPr>
          <w:noProof/>
          <w:sz w:val="24"/>
          <w:szCs w:val="24"/>
        </w:rPr>
        <w:t xml:space="preserve"> </w:t>
      </w:r>
      <w:r w:rsidRPr="00BC5BF4">
        <w:rPr>
          <w:noProof/>
          <w:sz w:val="24"/>
          <w:szCs w:val="24"/>
        </w:rPr>
        <w:t>r.</w:t>
      </w:r>
      <w:r w:rsidR="00CA746A" w:rsidRPr="00BC5BF4">
        <w:rPr>
          <w:noProof/>
          <w:sz w:val="24"/>
          <w:szCs w:val="24"/>
        </w:rPr>
        <w:t xml:space="preserve"> </w:t>
      </w:r>
      <w:r w:rsidRPr="00BC5BF4">
        <w:rPr>
          <w:noProof/>
          <w:sz w:val="24"/>
          <w:szCs w:val="24"/>
        </w:rPr>
        <w:t>Leova</w:t>
      </w:r>
      <w:r w:rsidR="00CA746A" w:rsidRPr="00BC5BF4">
        <w:rPr>
          <w:noProof/>
          <w:sz w:val="24"/>
          <w:szCs w:val="24"/>
        </w:rPr>
        <w:t xml:space="preserve"> </w:t>
      </w:r>
      <w:r w:rsidRPr="00BC5BF4">
        <w:rPr>
          <w:noProof/>
          <w:sz w:val="24"/>
          <w:szCs w:val="24"/>
        </w:rPr>
        <w:t>(nivelul</w:t>
      </w:r>
      <w:r w:rsidR="00CA746A" w:rsidRPr="00BC5BF4">
        <w:rPr>
          <w:noProof/>
          <w:sz w:val="24"/>
          <w:szCs w:val="24"/>
        </w:rPr>
        <w:t xml:space="preserve"> </w:t>
      </w:r>
      <w:r w:rsidRPr="00BC5BF4">
        <w:rPr>
          <w:noProof/>
          <w:sz w:val="24"/>
          <w:szCs w:val="24"/>
        </w:rPr>
        <w:t>ISCED</w:t>
      </w:r>
      <w:r w:rsidR="00CA746A" w:rsidRPr="00BC5BF4">
        <w:rPr>
          <w:noProof/>
          <w:sz w:val="24"/>
          <w:szCs w:val="24"/>
        </w:rPr>
        <w:t xml:space="preserve"> </w:t>
      </w:r>
      <w:r w:rsidRPr="00BC5BF4">
        <w:rPr>
          <w:noProof/>
          <w:sz w:val="24"/>
          <w:szCs w:val="24"/>
        </w:rPr>
        <w:t>3);</w:t>
      </w:r>
    </w:p>
    <w:p w:rsidR="00260BE9" w:rsidRPr="00BC5BF4" w:rsidRDefault="00260BE9" w:rsidP="000245D3">
      <w:pPr>
        <w:pStyle w:val="Listparagraf"/>
        <w:numPr>
          <w:ilvl w:val="0"/>
          <w:numId w:val="34"/>
        </w:numPr>
        <w:spacing w:after="0" w:line="240" w:lineRule="auto"/>
        <w:jc w:val="both"/>
        <w:rPr>
          <w:noProof/>
          <w:sz w:val="24"/>
          <w:szCs w:val="24"/>
        </w:rPr>
      </w:pPr>
      <w:r w:rsidRPr="00BC5BF4">
        <w:rPr>
          <w:noProof/>
          <w:sz w:val="24"/>
          <w:szCs w:val="24"/>
        </w:rPr>
        <w:t>Institutul</w:t>
      </w:r>
      <w:r w:rsidR="00CA746A" w:rsidRPr="00BC5BF4">
        <w:rPr>
          <w:noProof/>
          <w:sz w:val="24"/>
          <w:szCs w:val="24"/>
        </w:rPr>
        <w:t xml:space="preserve"> </w:t>
      </w:r>
      <w:r w:rsidRPr="00BC5BF4">
        <w:rPr>
          <w:noProof/>
          <w:sz w:val="24"/>
          <w:szCs w:val="24"/>
        </w:rPr>
        <w:t>Ştiinţifico–Practic</w:t>
      </w:r>
      <w:r w:rsidR="00CA746A" w:rsidRPr="00BC5BF4">
        <w:rPr>
          <w:noProof/>
          <w:sz w:val="24"/>
          <w:szCs w:val="24"/>
        </w:rPr>
        <w:t xml:space="preserve"> </w:t>
      </w:r>
      <w:r w:rsidRPr="00BC5BF4">
        <w:rPr>
          <w:noProof/>
          <w:sz w:val="24"/>
          <w:szCs w:val="24"/>
        </w:rPr>
        <w:t>de</w:t>
      </w:r>
      <w:r w:rsidR="00CA746A" w:rsidRPr="00BC5BF4">
        <w:rPr>
          <w:noProof/>
          <w:sz w:val="24"/>
          <w:szCs w:val="24"/>
        </w:rPr>
        <w:t xml:space="preserve"> </w:t>
      </w:r>
      <w:r w:rsidRPr="00BC5BF4">
        <w:rPr>
          <w:noProof/>
          <w:sz w:val="24"/>
          <w:szCs w:val="24"/>
        </w:rPr>
        <w:t>Horticultură</w:t>
      </w:r>
      <w:r w:rsidR="00CA746A" w:rsidRPr="00BC5BF4">
        <w:rPr>
          <w:noProof/>
          <w:sz w:val="24"/>
          <w:szCs w:val="24"/>
        </w:rPr>
        <w:t xml:space="preserve"> </w:t>
      </w:r>
      <w:r w:rsidRPr="00BC5BF4">
        <w:rPr>
          <w:noProof/>
          <w:sz w:val="24"/>
          <w:szCs w:val="24"/>
        </w:rPr>
        <w:t>şi</w:t>
      </w:r>
      <w:r w:rsidR="00CA746A" w:rsidRPr="00BC5BF4">
        <w:rPr>
          <w:noProof/>
          <w:sz w:val="24"/>
          <w:szCs w:val="24"/>
        </w:rPr>
        <w:t xml:space="preserve"> </w:t>
      </w:r>
      <w:r w:rsidRPr="00BC5BF4">
        <w:rPr>
          <w:noProof/>
          <w:sz w:val="24"/>
          <w:szCs w:val="24"/>
        </w:rPr>
        <w:t>Tehnologii</w:t>
      </w:r>
      <w:r w:rsidR="00CA746A" w:rsidRPr="00BC5BF4">
        <w:rPr>
          <w:noProof/>
          <w:sz w:val="24"/>
          <w:szCs w:val="24"/>
        </w:rPr>
        <w:t xml:space="preserve"> </w:t>
      </w:r>
      <w:r w:rsidRPr="00BC5BF4">
        <w:rPr>
          <w:noProof/>
          <w:sz w:val="24"/>
          <w:szCs w:val="24"/>
        </w:rPr>
        <w:t>Alimentare</w:t>
      </w:r>
      <w:r w:rsidR="00CA746A" w:rsidRPr="00BC5BF4">
        <w:rPr>
          <w:noProof/>
          <w:sz w:val="24"/>
          <w:szCs w:val="24"/>
        </w:rPr>
        <w:t xml:space="preserve"> </w:t>
      </w:r>
      <w:r w:rsidRPr="00BC5BF4">
        <w:rPr>
          <w:noProof/>
          <w:sz w:val="24"/>
          <w:szCs w:val="24"/>
        </w:rPr>
        <w:t>(nivelul</w:t>
      </w:r>
      <w:r w:rsidR="00CA746A" w:rsidRPr="00BC5BF4">
        <w:rPr>
          <w:noProof/>
          <w:sz w:val="24"/>
          <w:szCs w:val="24"/>
        </w:rPr>
        <w:t xml:space="preserve"> </w:t>
      </w:r>
      <w:r w:rsidRPr="00BC5BF4">
        <w:rPr>
          <w:noProof/>
          <w:sz w:val="24"/>
          <w:szCs w:val="24"/>
        </w:rPr>
        <w:t>ISCED</w:t>
      </w:r>
      <w:r w:rsidR="00CA746A" w:rsidRPr="00BC5BF4">
        <w:rPr>
          <w:noProof/>
          <w:sz w:val="24"/>
          <w:szCs w:val="24"/>
        </w:rPr>
        <w:t xml:space="preserve"> </w:t>
      </w:r>
      <w:r w:rsidRPr="00BC5BF4">
        <w:rPr>
          <w:noProof/>
          <w:sz w:val="24"/>
          <w:szCs w:val="24"/>
        </w:rPr>
        <w:t>8).</w:t>
      </w:r>
    </w:p>
    <w:p w:rsidR="00260BE9" w:rsidRPr="00CA746A" w:rsidRDefault="00260BE9" w:rsidP="00BC5BF4">
      <w:pPr>
        <w:spacing w:after="0" w:line="240" w:lineRule="auto"/>
        <w:ind w:firstLine="567"/>
        <w:jc w:val="both"/>
        <w:rPr>
          <w:rFonts w:ascii="Times New Roman" w:hAnsi="Times New Roman" w:cs="Times New Roman"/>
          <w:noProof/>
          <w:sz w:val="24"/>
          <w:szCs w:val="24"/>
        </w:rPr>
      </w:pPr>
    </w:p>
    <w:p w:rsidR="00DC629E" w:rsidRPr="00DC629E" w:rsidRDefault="00DC629E" w:rsidP="00BC5BF4">
      <w:pPr>
        <w:spacing w:after="0" w:line="240" w:lineRule="auto"/>
        <w:ind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xml:space="preserve">In conformitate cu </w:t>
      </w:r>
      <w:r w:rsidRPr="00DC629E">
        <w:rPr>
          <w:rFonts w:ascii="Times New Roman" w:hAnsi="Times New Roman" w:cs="Times New Roman"/>
          <w:i/>
          <w:sz w:val="24"/>
          <w:szCs w:val="24"/>
          <w:lang w:val="ro-RO"/>
        </w:rPr>
        <w:t>Nomenclatorul domeniilor de formare profesională, al specialităţilor şi calificărilor pentru învățământul profesional tehnic postsec</w:t>
      </w:r>
      <w:r w:rsidR="000E3D4F">
        <w:rPr>
          <w:rFonts w:ascii="Times New Roman" w:hAnsi="Times New Roman" w:cs="Times New Roman"/>
          <w:i/>
          <w:sz w:val="24"/>
          <w:szCs w:val="24"/>
          <w:lang w:val="ro-RO"/>
        </w:rPr>
        <w:t>undar și postsecundar nonterţiar</w:t>
      </w:r>
      <w:r w:rsidRPr="00DC629E">
        <w:rPr>
          <w:rFonts w:ascii="Times New Roman" w:hAnsi="Times New Roman" w:cs="Times New Roman"/>
          <w:sz w:val="24"/>
          <w:szCs w:val="24"/>
          <w:lang w:val="ro-RO"/>
        </w:rPr>
        <w:t>, pentru profilul Horticultură se pregătesc cadre la următoarele specialități</w:t>
      </w:r>
    </w:p>
    <w:p w:rsidR="00DC629E" w:rsidRPr="00DC629E" w:rsidRDefault="00DC629E" w:rsidP="007133D4">
      <w:pPr>
        <w:pStyle w:val="Listparagraf"/>
        <w:numPr>
          <w:ilvl w:val="0"/>
          <w:numId w:val="31"/>
        </w:numPr>
        <w:tabs>
          <w:tab w:val="left" w:pos="993"/>
        </w:tabs>
        <w:spacing w:after="0" w:line="240" w:lineRule="auto"/>
        <w:ind w:left="0" w:firstLine="567"/>
        <w:jc w:val="both"/>
        <w:rPr>
          <w:sz w:val="24"/>
          <w:szCs w:val="24"/>
          <w:lang w:val="ro-RO"/>
        </w:rPr>
      </w:pPr>
      <w:r w:rsidRPr="00DC629E">
        <w:rPr>
          <w:sz w:val="24"/>
          <w:szCs w:val="24"/>
          <w:lang w:val="ro-RO"/>
        </w:rPr>
        <w:t>Nivelul calificării (conform ISCED) – 3:</w:t>
      </w:r>
    </w:p>
    <w:p w:rsidR="00DC629E" w:rsidRPr="00DC629E" w:rsidRDefault="00DC629E" w:rsidP="00BC5BF4">
      <w:pPr>
        <w:spacing w:after="0" w:line="240" w:lineRule="auto"/>
        <w:ind w:left="567"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lastRenderedPageBreak/>
        <w:t>- Viticultură și oenologie</w:t>
      </w:r>
    </w:p>
    <w:p w:rsidR="00DC629E" w:rsidRPr="00DC629E" w:rsidRDefault="00DC629E" w:rsidP="00BC5BF4">
      <w:pPr>
        <w:spacing w:after="0" w:line="240" w:lineRule="auto"/>
        <w:ind w:left="567"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Legumicultură și pomicultură</w:t>
      </w:r>
    </w:p>
    <w:p w:rsidR="00DC629E" w:rsidRPr="00DC629E" w:rsidRDefault="00DC629E" w:rsidP="007133D4">
      <w:pPr>
        <w:pStyle w:val="Listparagraf"/>
        <w:numPr>
          <w:ilvl w:val="0"/>
          <w:numId w:val="31"/>
        </w:numPr>
        <w:tabs>
          <w:tab w:val="left" w:pos="993"/>
        </w:tabs>
        <w:spacing w:after="0" w:line="240" w:lineRule="auto"/>
        <w:ind w:left="0" w:firstLine="567"/>
        <w:jc w:val="both"/>
        <w:rPr>
          <w:sz w:val="24"/>
          <w:szCs w:val="24"/>
          <w:lang w:val="ro-RO"/>
        </w:rPr>
      </w:pPr>
      <w:r w:rsidRPr="00DC629E">
        <w:rPr>
          <w:sz w:val="24"/>
          <w:szCs w:val="24"/>
          <w:lang w:val="ro-RO"/>
        </w:rPr>
        <w:t>Nivelul calificării (conform ISCED) – 4:</w:t>
      </w:r>
    </w:p>
    <w:p w:rsidR="00DC629E" w:rsidRPr="00DC629E" w:rsidRDefault="00DC629E" w:rsidP="00BC5BF4">
      <w:pPr>
        <w:spacing w:after="0" w:line="240" w:lineRule="auto"/>
        <w:ind w:left="567"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Viticultură și oenologie</w:t>
      </w:r>
    </w:p>
    <w:p w:rsidR="00DC629E" w:rsidRPr="00DC629E" w:rsidRDefault="00DC629E" w:rsidP="00BC5BF4">
      <w:pPr>
        <w:spacing w:after="0" w:line="240" w:lineRule="auto"/>
        <w:ind w:left="567"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Legumicultură și pomicultură</w:t>
      </w:r>
    </w:p>
    <w:p w:rsidR="00DC629E" w:rsidRPr="00DC629E" w:rsidRDefault="00DC629E" w:rsidP="00DC629E">
      <w:pPr>
        <w:spacing w:after="0" w:line="240" w:lineRule="auto"/>
        <w:ind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xml:space="preserve">In conformitate cu </w:t>
      </w:r>
      <w:r w:rsidRPr="00DC629E">
        <w:rPr>
          <w:rFonts w:ascii="Times New Roman" w:hAnsi="Times New Roman" w:cs="Times New Roman"/>
          <w:i/>
          <w:sz w:val="24"/>
          <w:szCs w:val="24"/>
          <w:lang w:val="ro-RO"/>
        </w:rPr>
        <w:t>Nomenclatorul domeniilor de formare profesională și al specialităților în învățământul superior</w:t>
      </w:r>
      <w:r w:rsidRPr="00DC629E">
        <w:rPr>
          <w:rStyle w:val="Referinnotdesubsol"/>
          <w:rFonts w:ascii="Times New Roman" w:hAnsi="Times New Roman"/>
          <w:sz w:val="24"/>
          <w:szCs w:val="24"/>
          <w:lang w:val="ro-RO"/>
        </w:rPr>
        <w:footnoteReference w:id="2"/>
      </w:r>
      <w:r w:rsidRPr="00DC629E">
        <w:rPr>
          <w:rFonts w:ascii="Times New Roman" w:hAnsi="Times New Roman" w:cs="Times New Roman"/>
          <w:sz w:val="24"/>
          <w:szCs w:val="24"/>
          <w:lang w:val="ro-RO"/>
        </w:rPr>
        <w:t xml:space="preserve"> pentru profilul Horticultură se pregătesc cadre la următoarele specialități:</w:t>
      </w:r>
    </w:p>
    <w:p w:rsidR="00DC629E" w:rsidRPr="00DC629E" w:rsidRDefault="00DC629E" w:rsidP="007133D4">
      <w:pPr>
        <w:pStyle w:val="Listparagraf"/>
        <w:numPr>
          <w:ilvl w:val="0"/>
          <w:numId w:val="31"/>
        </w:numPr>
        <w:tabs>
          <w:tab w:val="left" w:pos="993"/>
        </w:tabs>
        <w:spacing w:after="0" w:line="240" w:lineRule="auto"/>
        <w:ind w:left="0" w:firstLine="567"/>
        <w:jc w:val="both"/>
        <w:rPr>
          <w:sz w:val="24"/>
          <w:szCs w:val="24"/>
          <w:lang w:val="ro-RO"/>
        </w:rPr>
      </w:pPr>
      <w:r w:rsidRPr="00DC629E">
        <w:rPr>
          <w:sz w:val="24"/>
          <w:szCs w:val="24"/>
          <w:lang w:val="ro-RO"/>
        </w:rPr>
        <w:t>Nivelul calificării (conform ISCED) – 6, ciclul I (licență):</w:t>
      </w:r>
    </w:p>
    <w:p w:rsidR="00DC629E" w:rsidRPr="00DC629E" w:rsidRDefault="00DC629E" w:rsidP="00BC5BF4">
      <w:pPr>
        <w:spacing w:after="0" w:line="240" w:lineRule="auto"/>
        <w:ind w:left="567"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- 0811.3 (615.1) Horticultură</w:t>
      </w:r>
    </w:p>
    <w:p w:rsidR="00DC629E" w:rsidRPr="00DC629E" w:rsidRDefault="00DC629E" w:rsidP="00BC5BF4">
      <w:pPr>
        <w:spacing w:after="0" w:line="240" w:lineRule="auto"/>
        <w:ind w:left="567"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- 0811.4 (617.1) Viticultură și vinificație</w:t>
      </w:r>
    </w:p>
    <w:p w:rsidR="00DC629E" w:rsidRPr="00DC629E" w:rsidRDefault="00DC629E" w:rsidP="00BC5BF4">
      <w:pPr>
        <w:spacing w:after="0" w:line="240" w:lineRule="auto"/>
        <w:ind w:left="567"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- 0811.5 (612.1) Protecția plantelor</w:t>
      </w:r>
    </w:p>
    <w:p w:rsidR="00DC629E" w:rsidRPr="00DC629E" w:rsidRDefault="00DC629E" w:rsidP="007133D4">
      <w:pPr>
        <w:pStyle w:val="Listparagraf"/>
        <w:numPr>
          <w:ilvl w:val="0"/>
          <w:numId w:val="31"/>
        </w:numPr>
        <w:tabs>
          <w:tab w:val="left" w:pos="993"/>
        </w:tabs>
        <w:spacing w:after="0" w:line="240" w:lineRule="auto"/>
        <w:ind w:left="0" w:firstLine="567"/>
        <w:jc w:val="both"/>
        <w:rPr>
          <w:sz w:val="24"/>
          <w:szCs w:val="24"/>
          <w:lang w:val="ro-RO"/>
        </w:rPr>
      </w:pPr>
      <w:r w:rsidRPr="00DC629E">
        <w:rPr>
          <w:sz w:val="24"/>
          <w:szCs w:val="24"/>
          <w:lang w:val="ro-RO"/>
        </w:rPr>
        <w:t>Nivelul calificării (conform ISCED) – 7, ciclul II (Master) - următoarele specializări:</w:t>
      </w:r>
    </w:p>
    <w:p w:rsidR="00DC629E" w:rsidRPr="00DC629E" w:rsidRDefault="00DC629E" w:rsidP="00DC629E">
      <w:pPr>
        <w:spacing w:after="0" w:line="240" w:lineRule="auto"/>
        <w:ind w:firstLine="567"/>
        <w:jc w:val="both"/>
        <w:rPr>
          <w:rFonts w:ascii="Times New Roman" w:hAnsi="Times New Roman" w:cs="Times New Roman"/>
          <w:b/>
          <w:i/>
          <w:sz w:val="24"/>
          <w:szCs w:val="24"/>
          <w:lang w:val="ro-RO"/>
        </w:rPr>
      </w:pPr>
      <w:r w:rsidRPr="00DC629E">
        <w:rPr>
          <w:rFonts w:ascii="Times New Roman" w:hAnsi="Times New Roman" w:cs="Times New Roman"/>
          <w:b/>
          <w:i/>
          <w:sz w:val="24"/>
          <w:szCs w:val="24"/>
          <w:lang w:val="ro-RO"/>
        </w:rPr>
        <w:t xml:space="preserve">Master de cercetare </w:t>
      </w:r>
    </w:p>
    <w:p w:rsidR="00DC629E" w:rsidRPr="00DC629E" w:rsidRDefault="00DC629E" w:rsidP="00DC629E">
      <w:pPr>
        <w:spacing w:after="0" w:line="240" w:lineRule="auto"/>
        <w:ind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xml:space="preserve">- Științe horticole și agrosilvice </w:t>
      </w:r>
    </w:p>
    <w:p w:rsidR="00DC629E" w:rsidRPr="00DC629E" w:rsidRDefault="00DC629E" w:rsidP="00DC629E">
      <w:pPr>
        <w:spacing w:after="0" w:line="240" w:lineRule="auto"/>
        <w:ind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xml:space="preserve">- Științe horticole </w:t>
      </w:r>
    </w:p>
    <w:p w:rsidR="00DC629E" w:rsidRPr="00DC629E" w:rsidRDefault="00DC629E" w:rsidP="00DC629E">
      <w:pPr>
        <w:spacing w:after="0" w:line="240" w:lineRule="auto"/>
        <w:ind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xml:space="preserve">- Evaluarea ecosistemelor viticole pentru producția vitivinicolă cu denumire de origine </w:t>
      </w:r>
    </w:p>
    <w:p w:rsidR="00DC629E" w:rsidRPr="00DC629E" w:rsidRDefault="00DC629E" w:rsidP="00DC629E">
      <w:pPr>
        <w:spacing w:after="0" w:line="240" w:lineRule="auto"/>
        <w:ind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Protecția integrată a agroecosistemelor</w:t>
      </w:r>
    </w:p>
    <w:p w:rsidR="00DC629E" w:rsidRPr="00DC629E" w:rsidRDefault="00DC629E" w:rsidP="00DC629E">
      <w:pPr>
        <w:spacing w:after="0" w:line="240" w:lineRule="auto"/>
        <w:ind w:firstLine="567"/>
        <w:jc w:val="both"/>
        <w:rPr>
          <w:rFonts w:ascii="Times New Roman" w:hAnsi="Times New Roman" w:cs="Times New Roman"/>
          <w:b/>
          <w:i/>
          <w:sz w:val="24"/>
          <w:szCs w:val="24"/>
          <w:lang w:val="ro-RO"/>
        </w:rPr>
      </w:pPr>
      <w:r w:rsidRPr="00DC629E">
        <w:rPr>
          <w:rFonts w:ascii="Times New Roman" w:hAnsi="Times New Roman" w:cs="Times New Roman"/>
          <w:b/>
          <w:i/>
          <w:sz w:val="24"/>
          <w:szCs w:val="24"/>
          <w:lang w:val="ro-RO"/>
        </w:rPr>
        <w:t xml:space="preserve">Master de profesionalizare </w:t>
      </w:r>
    </w:p>
    <w:p w:rsidR="00DC629E" w:rsidRPr="00DC629E" w:rsidRDefault="00DC629E" w:rsidP="00DC629E">
      <w:pPr>
        <w:spacing w:after="0" w:line="240" w:lineRule="auto"/>
        <w:ind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xml:space="preserve">- Siguranța alimentelor de origine vegetală </w:t>
      </w:r>
    </w:p>
    <w:p w:rsidR="00DC629E" w:rsidRPr="00DC629E" w:rsidRDefault="00DC629E" w:rsidP="00DC629E">
      <w:pPr>
        <w:spacing w:after="0" w:line="240" w:lineRule="auto"/>
        <w:ind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Protecția integrată a plantelor</w:t>
      </w:r>
    </w:p>
    <w:p w:rsidR="00DC629E" w:rsidRPr="00DC629E" w:rsidRDefault="00DC629E" w:rsidP="00DC629E">
      <w:pPr>
        <w:spacing w:after="0" w:line="240" w:lineRule="auto"/>
        <w:ind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xml:space="preserve">In conformitate cu </w:t>
      </w:r>
      <w:r w:rsidRPr="00DC629E">
        <w:rPr>
          <w:rFonts w:ascii="Times New Roman" w:hAnsi="Times New Roman" w:cs="Times New Roman"/>
          <w:i/>
          <w:sz w:val="24"/>
          <w:szCs w:val="24"/>
          <w:lang w:val="ro-RO"/>
        </w:rPr>
        <w:t>Nomenclatorul specialităților științifice</w:t>
      </w:r>
      <w:r w:rsidRPr="00DC629E">
        <w:rPr>
          <w:rFonts w:ascii="Times New Roman" w:hAnsi="Times New Roman" w:cs="Times New Roman"/>
          <w:sz w:val="24"/>
          <w:szCs w:val="24"/>
          <w:lang w:val="ro-RO"/>
        </w:rPr>
        <w:t xml:space="preserve"> pentru profilul Horticultură se pregătesc cadre la următoarele specialități științifice:</w:t>
      </w:r>
    </w:p>
    <w:p w:rsidR="00DC629E" w:rsidRPr="00DC629E" w:rsidRDefault="00DC629E" w:rsidP="007133D4">
      <w:pPr>
        <w:pStyle w:val="Listparagraf"/>
        <w:numPr>
          <w:ilvl w:val="0"/>
          <w:numId w:val="31"/>
        </w:numPr>
        <w:tabs>
          <w:tab w:val="left" w:pos="993"/>
        </w:tabs>
        <w:spacing w:after="0" w:line="240" w:lineRule="auto"/>
        <w:ind w:left="0" w:firstLine="567"/>
        <w:jc w:val="both"/>
        <w:rPr>
          <w:sz w:val="24"/>
          <w:szCs w:val="24"/>
          <w:lang w:val="ro-RO"/>
        </w:rPr>
      </w:pPr>
      <w:r w:rsidRPr="00DC629E">
        <w:rPr>
          <w:sz w:val="24"/>
          <w:szCs w:val="24"/>
          <w:lang w:val="ro-RO"/>
        </w:rPr>
        <w:t>Nivelul calificării (conform ISCED) – 8, ciclul III (Doctorat):</w:t>
      </w:r>
    </w:p>
    <w:p w:rsidR="00DC629E" w:rsidRPr="00DC629E" w:rsidRDefault="00DC629E" w:rsidP="00DC629E">
      <w:pPr>
        <w:spacing w:after="0" w:line="240" w:lineRule="auto"/>
        <w:ind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Pomicultură</w:t>
      </w:r>
    </w:p>
    <w:p w:rsidR="00DC629E" w:rsidRPr="00DC629E" w:rsidRDefault="00DC629E" w:rsidP="00DC629E">
      <w:pPr>
        <w:spacing w:after="0" w:line="240" w:lineRule="auto"/>
        <w:ind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Viticultură</w:t>
      </w:r>
    </w:p>
    <w:p w:rsidR="00DC629E" w:rsidRPr="00DC629E" w:rsidRDefault="00DC629E" w:rsidP="00DC629E">
      <w:pPr>
        <w:spacing w:after="0" w:line="240" w:lineRule="auto"/>
        <w:ind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Legumicultură</w:t>
      </w:r>
    </w:p>
    <w:p w:rsidR="00DC629E" w:rsidRPr="00DC629E" w:rsidRDefault="00DC629E" w:rsidP="00DC629E">
      <w:pPr>
        <w:spacing w:after="0" w:line="240" w:lineRule="auto"/>
        <w:ind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 Protecția plantelor</w:t>
      </w:r>
    </w:p>
    <w:p w:rsidR="00DC629E" w:rsidRPr="00DC629E" w:rsidRDefault="00DC629E" w:rsidP="00DC629E">
      <w:pPr>
        <w:spacing w:after="0" w:line="240" w:lineRule="auto"/>
        <w:ind w:firstLine="567"/>
        <w:jc w:val="both"/>
        <w:rPr>
          <w:rFonts w:ascii="Times New Roman" w:hAnsi="Times New Roman" w:cs="Times New Roman"/>
          <w:sz w:val="24"/>
          <w:szCs w:val="24"/>
          <w:lang w:val="ro-RO"/>
        </w:rPr>
      </w:pPr>
      <w:r w:rsidRPr="00DC629E">
        <w:rPr>
          <w:rFonts w:ascii="Times New Roman" w:hAnsi="Times New Roman" w:cs="Times New Roman"/>
          <w:sz w:val="24"/>
          <w:szCs w:val="24"/>
          <w:lang w:val="ro-RO"/>
        </w:rPr>
        <w:t>Pregătirea cadrelor științifice pentru nivelul 8 se desfășoară în cadrul:</w:t>
      </w:r>
    </w:p>
    <w:p w:rsidR="00DC629E" w:rsidRPr="00BC5BF4" w:rsidRDefault="00DC629E" w:rsidP="000245D3">
      <w:pPr>
        <w:pStyle w:val="Listparagraf"/>
        <w:numPr>
          <w:ilvl w:val="0"/>
          <w:numId w:val="35"/>
        </w:numPr>
        <w:spacing w:after="0" w:line="240" w:lineRule="auto"/>
        <w:jc w:val="both"/>
        <w:rPr>
          <w:sz w:val="24"/>
          <w:szCs w:val="24"/>
          <w:lang w:val="ro-RO"/>
        </w:rPr>
      </w:pPr>
      <w:r w:rsidRPr="00BC5BF4">
        <w:rPr>
          <w:sz w:val="24"/>
          <w:szCs w:val="24"/>
          <w:lang w:val="ro-RO"/>
        </w:rPr>
        <w:t>Școala doctorală a Parteneriatului Instituțiilor din Învățământ și Cercetare din Agricultură (Universitatea Agrară de Stat din Moldova)</w:t>
      </w:r>
    </w:p>
    <w:p w:rsidR="00DC629E" w:rsidRPr="00BC5BF4" w:rsidRDefault="00DC629E" w:rsidP="000245D3">
      <w:pPr>
        <w:pStyle w:val="Listparagraf"/>
        <w:numPr>
          <w:ilvl w:val="0"/>
          <w:numId w:val="35"/>
        </w:numPr>
        <w:spacing w:after="0" w:line="240" w:lineRule="auto"/>
        <w:jc w:val="both"/>
        <w:rPr>
          <w:sz w:val="24"/>
          <w:szCs w:val="24"/>
          <w:lang w:val="ro-RO"/>
        </w:rPr>
      </w:pPr>
      <w:r w:rsidRPr="00BC5BF4">
        <w:rPr>
          <w:sz w:val="24"/>
          <w:szCs w:val="24"/>
          <w:lang w:val="ro-RO"/>
        </w:rPr>
        <w:t>Școala doctorală Știința alimentelor (Universitatea Tehnică a Moldovei)</w:t>
      </w:r>
    </w:p>
    <w:p w:rsidR="00DC629E" w:rsidRPr="00DC629E" w:rsidRDefault="00DC629E" w:rsidP="00BC5BF4">
      <w:pPr>
        <w:spacing w:after="0" w:line="240" w:lineRule="auto"/>
        <w:ind w:firstLine="567"/>
        <w:jc w:val="both"/>
        <w:rPr>
          <w:rFonts w:ascii="Times New Roman" w:hAnsi="Times New Roman" w:cs="Times New Roman"/>
          <w:noProof/>
          <w:sz w:val="24"/>
          <w:szCs w:val="24"/>
        </w:rPr>
      </w:pPr>
      <w:r w:rsidRPr="00DC629E">
        <w:rPr>
          <w:rFonts w:ascii="Times New Roman" w:hAnsi="Times New Roman" w:cs="Times New Roman"/>
          <w:noProof/>
          <w:sz w:val="24"/>
          <w:szCs w:val="24"/>
        </w:rPr>
        <w:t>Colectivul facultății de Horticultură, la momentul actual, include 49 cadre didactico-științifice, inclusiv 32 cadre cu grad științific de doctor și doctor habilitat în științe agricole. Dintre ei 29 / 18 cadre sunt titulare. Dintre cadrele didactico-științifice titulare 10, sunt abilitate cu dreptul de conducător științific a tezelor de doctorat.</w:t>
      </w:r>
    </w:p>
    <w:p w:rsidR="00DC629E" w:rsidRDefault="00DC629E" w:rsidP="00BC5BF4">
      <w:pPr>
        <w:spacing w:after="0" w:line="240" w:lineRule="auto"/>
        <w:ind w:firstLine="567"/>
        <w:jc w:val="both"/>
        <w:rPr>
          <w:rFonts w:ascii="Times New Roman" w:hAnsi="Times New Roman" w:cs="Times New Roman"/>
          <w:noProof/>
          <w:sz w:val="24"/>
          <w:szCs w:val="24"/>
          <w:lang w:val="ro-RO"/>
        </w:rPr>
      </w:pPr>
      <w:r w:rsidRPr="00DC629E">
        <w:rPr>
          <w:rFonts w:ascii="Times New Roman" w:hAnsi="Times New Roman" w:cs="Times New Roman"/>
          <w:noProof/>
          <w:sz w:val="24"/>
          <w:szCs w:val="24"/>
          <w:lang w:val="ro-RO"/>
        </w:rPr>
        <w:t xml:space="preserve">În cadrul IșpHTA activează 277 cercetăroti științifici, inclusiv 177 cercetăroti științifici, 64 cercetăroti </w:t>
      </w:r>
      <w:r w:rsidRPr="00DC629E">
        <w:rPr>
          <w:rFonts w:ascii="Times New Roman" w:hAnsi="Times New Roman" w:cs="Times New Roman"/>
          <w:noProof/>
          <w:sz w:val="24"/>
          <w:szCs w:val="24"/>
        </w:rPr>
        <w:t>cu grad științific de doctor și doctor habilitat</w:t>
      </w:r>
      <w:r w:rsidRPr="00DC629E">
        <w:rPr>
          <w:rFonts w:ascii="Times New Roman" w:hAnsi="Times New Roman" w:cs="Times New Roman"/>
          <w:noProof/>
          <w:sz w:val="24"/>
          <w:szCs w:val="24"/>
          <w:lang w:val="ro-RO"/>
        </w:rPr>
        <w:t xml:space="preserve">, iar în domeniul horticol sunt implicate cca. 30 / 15 cercetăroti științifici. </w:t>
      </w:r>
      <w:r w:rsidRPr="00DC629E">
        <w:rPr>
          <w:rFonts w:ascii="Times New Roman" w:hAnsi="Times New Roman" w:cs="Times New Roman"/>
          <w:noProof/>
          <w:sz w:val="24"/>
          <w:szCs w:val="24"/>
        </w:rPr>
        <w:t>Dintre cadrele didactico-științifice titulare 13, sunt abilitate cu dreptul de conducător științific a tezelor de doctorat.</w:t>
      </w:r>
    </w:p>
    <w:p w:rsidR="00260BE9" w:rsidRPr="00CA746A" w:rsidRDefault="00260BE9" w:rsidP="00BC5BF4">
      <w:pPr>
        <w:spacing w:after="0" w:line="240" w:lineRule="auto"/>
        <w:ind w:firstLine="567"/>
        <w:jc w:val="both"/>
        <w:rPr>
          <w:rFonts w:ascii="Times New Roman" w:hAnsi="Times New Roman" w:cs="Times New Roman"/>
          <w:noProof/>
          <w:sz w:val="24"/>
          <w:szCs w:val="24"/>
        </w:rPr>
      </w:pPr>
      <w:r w:rsidRPr="00CA746A">
        <w:rPr>
          <w:rFonts w:ascii="Times New Roman" w:hAnsi="Times New Roman" w:cs="Times New Roman"/>
          <w:noProof/>
          <w:sz w:val="24"/>
          <w:szCs w:val="24"/>
        </w:rPr>
        <w:t>În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acest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context,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problematica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asigurării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și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oferirii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unor</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studii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și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cunoștințe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accesibile,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relevante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și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calitative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sectorul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horticol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este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condiționată</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p>
    <w:p w:rsidR="00260BE9" w:rsidRPr="00CA746A" w:rsidRDefault="00260BE9" w:rsidP="007133D4">
      <w:pPr>
        <w:pStyle w:val="Listparagraf"/>
        <w:numPr>
          <w:ilvl w:val="0"/>
          <w:numId w:val="7"/>
        </w:numPr>
        <w:spacing w:after="0" w:line="240" w:lineRule="auto"/>
        <w:jc w:val="both"/>
        <w:rPr>
          <w:b/>
          <w:noProof/>
          <w:sz w:val="24"/>
          <w:szCs w:val="24"/>
        </w:rPr>
      </w:pPr>
      <w:r w:rsidRPr="00CA746A">
        <w:rPr>
          <w:rFonts w:eastAsia="Times New Roman"/>
          <w:b/>
          <w:sz w:val="24"/>
          <w:szCs w:val="24"/>
        </w:rPr>
        <w:t>Necorespunderea</w:t>
      </w:r>
      <w:r w:rsidR="00CA746A">
        <w:rPr>
          <w:rFonts w:eastAsia="Times New Roman"/>
          <w:b/>
          <w:sz w:val="24"/>
          <w:szCs w:val="24"/>
        </w:rPr>
        <w:t xml:space="preserve"> </w:t>
      </w:r>
      <w:r w:rsidRPr="00CA746A">
        <w:rPr>
          <w:rFonts w:eastAsia="Times New Roman"/>
          <w:b/>
          <w:sz w:val="24"/>
          <w:szCs w:val="24"/>
        </w:rPr>
        <w:t>co</w:t>
      </w:r>
      <w:r w:rsidRPr="00CA746A">
        <w:rPr>
          <w:b/>
          <w:noProof/>
          <w:sz w:val="24"/>
          <w:szCs w:val="24"/>
        </w:rPr>
        <w:t>mpetențelor</w:t>
      </w:r>
      <w:r w:rsidR="00CA746A">
        <w:rPr>
          <w:b/>
          <w:noProof/>
          <w:sz w:val="24"/>
          <w:szCs w:val="24"/>
        </w:rPr>
        <w:t xml:space="preserve"> </w:t>
      </w:r>
      <w:r w:rsidRPr="00CA746A">
        <w:rPr>
          <w:b/>
          <w:noProof/>
          <w:sz w:val="24"/>
          <w:szCs w:val="24"/>
        </w:rPr>
        <w:t>profesionale</w:t>
      </w:r>
      <w:r w:rsidR="00CA746A">
        <w:rPr>
          <w:b/>
          <w:noProof/>
          <w:sz w:val="24"/>
          <w:szCs w:val="24"/>
        </w:rPr>
        <w:t xml:space="preserve"> </w:t>
      </w:r>
      <w:r w:rsidRPr="00CA746A">
        <w:rPr>
          <w:b/>
          <w:noProof/>
          <w:sz w:val="24"/>
          <w:szCs w:val="24"/>
        </w:rPr>
        <w:t>dezvoltate</w:t>
      </w:r>
      <w:r w:rsidR="00CA746A">
        <w:rPr>
          <w:b/>
          <w:noProof/>
          <w:sz w:val="24"/>
          <w:szCs w:val="24"/>
        </w:rPr>
        <w:t xml:space="preserve"> </w:t>
      </w:r>
      <w:r w:rsidRPr="00CA746A">
        <w:rPr>
          <w:b/>
          <w:noProof/>
          <w:sz w:val="24"/>
          <w:szCs w:val="24"/>
        </w:rPr>
        <w:t>solicitărilor</w:t>
      </w:r>
      <w:r w:rsidR="00CA746A">
        <w:rPr>
          <w:b/>
          <w:noProof/>
          <w:sz w:val="24"/>
          <w:szCs w:val="24"/>
        </w:rPr>
        <w:t xml:space="preserve"> </w:t>
      </w:r>
      <w:r w:rsidRPr="00CA746A">
        <w:rPr>
          <w:b/>
          <w:noProof/>
          <w:sz w:val="24"/>
          <w:szCs w:val="24"/>
        </w:rPr>
        <w:t>pieței</w:t>
      </w:r>
      <w:r w:rsidR="00CA746A">
        <w:rPr>
          <w:b/>
          <w:noProof/>
          <w:sz w:val="24"/>
          <w:szCs w:val="24"/>
        </w:rPr>
        <w:t xml:space="preserve"> </w:t>
      </w:r>
      <w:r w:rsidRPr="00CA746A">
        <w:rPr>
          <w:b/>
          <w:noProof/>
          <w:sz w:val="24"/>
          <w:szCs w:val="24"/>
        </w:rPr>
        <w:t>de</w:t>
      </w:r>
      <w:r w:rsidR="00CA746A">
        <w:rPr>
          <w:b/>
          <w:noProof/>
          <w:sz w:val="24"/>
          <w:szCs w:val="24"/>
        </w:rPr>
        <w:t xml:space="preserve"> </w:t>
      </w:r>
      <w:r w:rsidRPr="00CA746A">
        <w:rPr>
          <w:b/>
          <w:noProof/>
          <w:sz w:val="24"/>
          <w:szCs w:val="24"/>
        </w:rPr>
        <w:t>muncă.</w:t>
      </w:r>
    </w:p>
    <w:p w:rsidR="00260BE9" w:rsidRPr="00CA746A" w:rsidRDefault="00260BE9" w:rsidP="005D521A">
      <w:pPr>
        <w:spacing w:after="0" w:line="240" w:lineRule="auto"/>
        <w:ind w:firstLine="567"/>
        <w:jc w:val="both"/>
        <w:rPr>
          <w:rFonts w:ascii="Times New Roman" w:eastAsia="Times New Roman" w:hAnsi="Times New Roman" w:cs="Times New Roman"/>
          <w:sz w:val="24"/>
          <w:szCs w:val="24"/>
        </w:rPr>
      </w:pPr>
      <w:r w:rsidRPr="00CA746A">
        <w:rPr>
          <w:rFonts w:ascii="Times New Roman" w:hAnsi="Times New Roman" w:cs="Times New Roman"/>
          <w:noProof/>
          <w:sz w:val="24"/>
          <w:szCs w:val="24"/>
        </w:rPr>
        <w:t>Lipsa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unei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sincornizări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dintre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cunoștințele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și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calificările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oferite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instituțiile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învățămînt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din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sectorul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horticol</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și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cerințele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pieței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muncii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devine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o</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constrîngere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importantă</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pentru</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dezvoltarea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sectorului,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acest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fapt</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creînd</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un</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dezechilibru</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dintre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oferta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și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cererea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piața</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muncii,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accentuînd</w:t>
      </w:r>
      <w:r w:rsidR="00CA746A">
        <w:rPr>
          <w:rFonts w:ascii="Times New Roman" w:hAnsi="Times New Roman" w:cs="Times New Roman"/>
          <w:noProof/>
          <w:sz w:val="24"/>
          <w:szCs w:val="24"/>
        </w:rPr>
        <w:t xml:space="preserve"> </w:t>
      </w:r>
      <w:r w:rsidRPr="00CA746A">
        <w:rPr>
          <w:rFonts w:ascii="Times New Roman" w:eastAsia="Times New Roman" w:hAnsi="Times New Roman" w:cs="Times New Roman"/>
          <w:sz w:val="24"/>
          <w:szCs w:val="24"/>
        </w:rPr>
        <w:t>irelevanţa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cunoștințelor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profesionale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şi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competențelor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absolvenţilor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instituţiilor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învăţămînt</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în</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raport</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cu</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necesitățile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sectorului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privat.</w:t>
      </w:r>
      <w:r w:rsidR="00CA746A">
        <w:rPr>
          <w:rFonts w:ascii="Times New Roman" w:eastAsia="Times New Roman" w:hAnsi="Times New Roman" w:cs="Times New Roman"/>
          <w:sz w:val="24"/>
          <w:szCs w:val="24"/>
        </w:rPr>
        <w:t xml:space="preserve"> </w:t>
      </w:r>
    </w:p>
    <w:p w:rsidR="00260BE9" w:rsidRPr="00CA746A" w:rsidRDefault="00260BE9" w:rsidP="005D521A">
      <w:pPr>
        <w:spacing w:after="0" w:line="240" w:lineRule="auto"/>
        <w:ind w:firstLine="567"/>
        <w:jc w:val="both"/>
        <w:rPr>
          <w:rFonts w:ascii="Times New Roman" w:eastAsia="Times New Roman" w:hAnsi="Times New Roman" w:cs="Times New Roman"/>
          <w:sz w:val="24"/>
          <w:szCs w:val="24"/>
        </w:rPr>
      </w:pPr>
      <w:r w:rsidRPr="00CA746A">
        <w:rPr>
          <w:rFonts w:ascii="Times New Roman" w:eastAsia="Times New Roman" w:hAnsi="Times New Roman" w:cs="Times New Roman"/>
          <w:sz w:val="24"/>
          <w:szCs w:val="24"/>
        </w:rPr>
        <w:lastRenderedPageBreak/>
        <w:t>Urmare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acestei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necorespunderi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dintre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co</w:t>
      </w:r>
      <w:r w:rsidRPr="00CA746A">
        <w:rPr>
          <w:rFonts w:ascii="Times New Roman" w:hAnsi="Times New Roman" w:cs="Times New Roman"/>
          <w:noProof/>
          <w:sz w:val="24"/>
          <w:szCs w:val="24"/>
        </w:rPr>
        <w:t>mpetențele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profesionale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dezvoltate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și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solicitările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pieței</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de</w:t>
      </w:r>
      <w:r w:rsidR="00CA746A">
        <w:rPr>
          <w:rFonts w:ascii="Times New Roman" w:hAnsi="Times New Roman" w:cs="Times New Roman"/>
          <w:noProof/>
          <w:sz w:val="24"/>
          <w:szCs w:val="24"/>
        </w:rPr>
        <w:t xml:space="preserve"> </w:t>
      </w:r>
      <w:r w:rsidRPr="00CA746A">
        <w:rPr>
          <w:rFonts w:ascii="Times New Roman" w:hAnsi="Times New Roman" w:cs="Times New Roman"/>
          <w:noProof/>
          <w:sz w:val="24"/>
          <w:szCs w:val="24"/>
        </w:rPr>
        <w:t>muncă,</w:t>
      </w:r>
      <w:r w:rsidR="00CA746A">
        <w:rPr>
          <w:rFonts w:ascii="Times New Roman" w:hAnsi="Times New Roman" w:cs="Times New Roman"/>
          <w:noProof/>
          <w:sz w:val="24"/>
          <w:szCs w:val="24"/>
        </w:rPr>
        <w:t xml:space="preserve"> </w:t>
      </w:r>
      <w:r w:rsidRPr="00CA746A">
        <w:rPr>
          <w:rFonts w:ascii="Times New Roman" w:eastAsia="Times New Roman" w:hAnsi="Times New Roman" w:cs="Times New Roman"/>
          <w:sz w:val="24"/>
          <w:szCs w:val="24"/>
        </w:rPr>
        <w:t>absolvenții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instituțiilor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învățămînt</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fie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că</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se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angajează</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în</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domenii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diferite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domeniile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absolvite,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fie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că</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devin</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șomeri.</w:t>
      </w:r>
    </w:p>
    <w:p w:rsidR="00260BE9" w:rsidRDefault="00260BE9" w:rsidP="007133D4">
      <w:pPr>
        <w:pStyle w:val="Listparagraf"/>
        <w:numPr>
          <w:ilvl w:val="0"/>
          <w:numId w:val="7"/>
        </w:numPr>
        <w:spacing w:after="0" w:line="240" w:lineRule="auto"/>
        <w:jc w:val="both"/>
        <w:rPr>
          <w:noProof/>
          <w:sz w:val="24"/>
          <w:szCs w:val="24"/>
        </w:rPr>
      </w:pPr>
      <w:r w:rsidRPr="00CA746A">
        <w:rPr>
          <w:rFonts w:eastAsia="Times New Roman"/>
          <w:b/>
          <w:sz w:val="24"/>
          <w:szCs w:val="24"/>
        </w:rPr>
        <w:t>Neatractivitatea</w:t>
      </w:r>
      <w:r w:rsidR="00CA746A">
        <w:rPr>
          <w:rFonts w:eastAsia="Times New Roman"/>
          <w:b/>
          <w:sz w:val="24"/>
          <w:szCs w:val="24"/>
        </w:rPr>
        <w:t xml:space="preserve"> </w:t>
      </w:r>
      <w:r w:rsidRPr="00CA746A">
        <w:rPr>
          <w:rFonts w:eastAsia="Times New Roman"/>
          <w:b/>
          <w:sz w:val="24"/>
          <w:szCs w:val="24"/>
        </w:rPr>
        <w:t>studiilor</w:t>
      </w:r>
      <w:r w:rsidR="00CA746A">
        <w:rPr>
          <w:rFonts w:eastAsia="Times New Roman"/>
          <w:b/>
          <w:sz w:val="24"/>
          <w:szCs w:val="24"/>
        </w:rPr>
        <w:t xml:space="preserve"> </w:t>
      </w:r>
      <w:r w:rsidRPr="00CA746A">
        <w:rPr>
          <w:rFonts w:eastAsia="Times New Roman"/>
          <w:b/>
          <w:sz w:val="24"/>
          <w:szCs w:val="24"/>
        </w:rPr>
        <w:t>în</w:t>
      </w:r>
      <w:r w:rsidR="00CA746A">
        <w:rPr>
          <w:rFonts w:eastAsia="Times New Roman"/>
          <w:b/>
          <w:sz w:val="24"/>
          <w:szCs w:val="24"/>
        </w:rPr>
        <w:t xml:space="preserve"> </w:t>
      </w:r>
      <w:r w:rsidRPr="00CA746A">
        <w:rPr>
          <w:rFonts w:eastAsia="Times New Roman"/>
          <w:b/>
          <w:sz w:val="24"/>
          <w:szCs w:val="24"/>
        </w:rPr>
        <w:t>domeniul</w:t>
      </w:r>
      <w:r w:rsidR="00CA746A">
        <w:rPr>
          <w:rFonts w:eastAsia="Times New Roman"/>
          <w:b/>
          <w:sz w:val="24"/>
          <w:szCs w:val="24"/>
        </w:rPr>
        <w:t xml:space="preserve"> </w:t>
      </w:r>
      <w:r w:rsidRPr="00CA746A">
        <w:rPr>
          <w:rFonts w:eastAsia="Times New Roman"/>
          <w:b/>
          <w:sz w:val="24"/>
          <w:szCs w:val="24"/>
        </w:rPr>
        <w:t>agricol</w:t>
      </w:r>
      <w:r w:rsidR="00CA746A">
        <w:rPr>
          <w:rFonts w:eastAsia="Times New Roman"/>
          <w:b/>
          <w:sz w:val="24"/>
          <w:szCs w:val="24"/>
        </w:rPr>
        <w:t xml:space="preserve"> </w:t>
      </w:r>
      <w:r w:rsidRPr="00CA746A">
        <w:rPr>
          <w:rFonts w:eastAsia="Times New Roman"/>
          <w:sz w:val="24"/>
          <w:szCs w:val="24"/>
        </w:rPr>
        <w:t>a</w:t>
      </w:r>
      <w:r w:rsidR="00CA746A">
        <w:rPr>
          <w:rFonts w:eastAsia="Times New Roman"/>
          <w:sz w:val="24"/>
          <w:szCs w:val="24"/>
        </w:rPr>
        <w:t xml:space="preserve"> </w:t>
      </w:r>
      <w:r w:rsidRPr="00CA746A">
        <w:rPr>
          <w:rFonts w:eastAsia="Times New Roman"/>
          <w:sz w:val="24"/>
          <w:szCs w:val="24"/>
        </w:rPr>
        <w:t>condiționat</w:t>
      </w:r>
      <w:r w:rsidR="00CA746A">
        <w:rPr>
          <w:rFonts w:eastAsia="Times New Roman"/>
          <w:sz w:val="24"/>
          <w:szCs w:val="24"/>
        </w:rPr>
        <w:t xml:space="preserve"> </w:t>
      </w:r>
      <w:r w:rsidRPr="00CA746A">
        <w:rPr>
          <w:rFonts w:eastAsia="Times New Roman"/>
          <w:sz w:val="24"/>
          <w:szCs w:val="24"/>
        </w:rPr>
        <w:t>r</w:t>
      </w:r>
      <w:r w:rsidRPr="00CA746A">
        <w:rPr>
          <w:noProof/>
          <w:sz w:val="24"/>
          <w:szCs w:val="24"/>
        </w:rPr>
        <w:t>educerea</w:t>
      </w:r>
      <w:r w:rsidR="00CA746A">
        <w:rPr>
          <w:noProof/>
          <w:sz w:val="24"/>
          <w:szCs w:val="24"/>
        </w:rPr>
        <w:t xml:space="preserve"> </w:t>
      </w:r>
      <w:r w:rsidRPr="00CA746A">
        <w:rPr>
          <w:noProof/>
          <w:sz w:val="24"/>
          <w:szCs w:val="24"/>
        </w:rPr>
        <w:t>semnificativă</w:t>
      </w:r>
      <w:r w:rsidR="00CA746A">
        <w:rPr>
          <w:noProof/>
          <w:sz w:val="24"/>
          <w:szCs w:val="24"/>
        </w:rPr>
        <w:t xml:space="preserve"> </w:t>
      </w:r>
      <w:r w:rsidRPr="00CA746A">
        <w:rPr>
          <w:noProof/>
          <w:sz w:val="24"/>
          <w:szCs w:val="24"/>
        </w:rPr>
        <w:t>a</w:t>
      </w:r>
      <w:r w:rsidR="00CA746A">
        <w:rPr>
          <w:noProof/>
          <w:sz w:val="24"/>
          <w:szCs w:val="24"/>
        </w:rPr>
        <w:t xml:space="preserve"> </w:t>
      </w:r>
      <w:r w:rsidRPr="00CA746A">
        <w:rPr>
          <w:noProof/>
          <w:sz w:val="24"/>
          <w:szCs w:val="24"/>
        </w:rPr>
        <w:t>numărului</w:t>
      </w:r>
      <w:r w:rsidR="00CA746A">
        <w:rPr>
          <w:noProof/>
          <w:sz w:val="24"/>
          <w:szCs w:val="24"/>
        </w:rPr>
        <w:t xml:space="preserve"> </w:t>
      </w:r>
      <w:r w:rsidRPr="00CA746A">
        <w:rPr>
          <w:noProof/>
          <w:sz w:val="24"/>
          <w:szCs w:val="24"/>
        </w:rPr>
        <w:t>de</w:t>
      </w:r>
      <w:r w:rsidR="00CA746A">
        <w:rPr>
          <w:noProof/>
          <w:sz w:val="24"/>
          <w:szCs w:val="24"/>
        </w:rPr>
        <w:t xml:space="preserve"> </w:t>
      </w:r>
      <w:r w:rsidRPr="00CA746A">
        <w:rPr>
          <w:noProof/>
          <w:sz w:val="24"/>
          <w:szCs w:val="24"/>
        </w:rPr>
        <w:t>elevi/studenți</w:t>
      </w:r>
      <w:r w:rsidR="00CA746A">
        <w:rPr>
          <w:noProof/>
          <w:sz w:val="24"/>
          <w:szCs w:val="24"/>
        </w:rPr>
        <w:t xml:space="preserve"> </w:t>
      </w:r>
      <w:r w:rsidRPr="00CA746A">
        <w:rPr>
          <w:noProof/>
          <w:sz w:val="24"/>
          <w:szCs w:val="24"/>
        </w:rPr>
        <w:t>în</w:t>
      </w:r>
      <w:r w:rsidR="00CA746A">
        <w:rPr>
          <w:noProof/>
          <w:sz w:val="24"/>
          <w:szCs w:val="24"/>
        </w:rPr>
        <w:t xml:space="preserve"> </w:t>
      </w:r>
      <w:r w:rsidRPr="00CA746A">
        <w:rPr>
          <w:noProof/>
          <w:sz w:val="24"/>
          <w:szCs w:val="24"/>
        </w:rPr>
        <w:t>instituțiile</w:t>
      </w:r>
      <w:r w:rsidR="00CA746A">
        <w:rPr>
          <w:noProof/>
          <w:sz w:val="24"/>
          <w:szCs w:val="24"/>
        </w:rPr>
        <w:t xml:space="preserve"> </w:t>
      </w:r>
      <w:r w:rsidRPr="00CA746A">
        <w:rPr>
          <w:noProof/>
          <w:sz w:val="24"/>
          <w:szCs w:val="24"/>
        </w:rPr>
        <w:t>de</w:t>
      </w:r>
      <w:r w:rsidR="00CA746A">
        <w:rPr>
          <w:noProof/>
          <w:sz w:val="24"/>
          <w:szCs w:val="24"/>
        </w:rPr>
        <w:t xml:space="preserve"> </w:t>
      </w:r>
      <w:r w:rsidRPr="00CA746A">
        <w:rPr>
          <w:noProof/>
          <w:sz w:val="24"/>
          <w:szCs w:val="24"/>
        </w:rPr>
        <w:t>învățămînt.</w:t>
      </w:r>
      <w:r w:rsidR="00CA746A">
        <w:rPr>
          <w:noProof/>
          <w:sz w:val="24"/>
          <w:szCs w:val="24"/>
        </w:rPr>
        <w:t xml:space="preserve"> </w:t>
      </w:r>
    </w:p>
    <w:p w:rsidR="000E3D4F" w:rsidRPr="000E3D4F" w:rsidRDefault="000E3D4F" w:rsidP="00C67A59">
      <w:pPr>
        <w:spacing w:after="0" w:line="240" w:lineRule="auto"/>
        <w:jc w:val="center"/>
        <w:rPr>
          <w:noProof/>
          <w:sz w:val="24"/>
          <w:szCs w:val="24"/>
        </w:rPr>
      </w:pPr>
      <w:r>
        <w:rPr>
          <w:noProof/>
          <w:lang w:val="ro-RO" w:eastAsia="ro-RO"/>
        </w:rPr>
        <w:drawing>
          <wp:inline distT="0" distB="0" distL="0" distR="0" wp14:anchorId="23EDD892" wp14:editId="769A2803">
            <wp:extent cx="6158865" cy="2762250"/>
            <wp:effectExtent l="0" t="0" r="13335"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E3D4F" w:rsidRDefault="000E3D4F" w:rsidP="000E3D4F">
      <w:pPr>
        <w:spacing w:after="0" w:line="240" w:lineRule="auto"/>
        <w:ind w:firstLine="567"/>
        <w:jc w:val="both"/>
        <w:rPr>
          <w:rFonts w:ascii="Times New Roman" w:hAnsi="Times New Roman" w:cs="Times New Roman"/>
          <w:noProof/>
          <w:sz w:val="24"/>
          <w:szCs w:val="24"/>
        </w:rPr>
      </w:pPr>
      <w:r w:rsidRPr="000E3D4F">
        <w:rPr>
          <w:rFonts w:ascii="Times New Roman" w:hAnsi="Times New Roman" w:cs="Times New Roman"/>
          <w:noProof/>
          <w:sz w:val="24"/>
          <w:szCs w:val="24"/>
        </w:rPr>
        <w:t xml:space="preserve">Dinamica admiterii strudenților la studii la învățământul </w:t>
      </w:r>
      <w:r w:rsidRPr="000E3D4F">
        <w:rPr>
          <w:rFonts w:ascii="Times New Roman" w:hAnsi="Times New Roman" w:cs="Times New Roman"/>
          <w:bCs/>
          <w:noProof/>
          <w:sz w:val="24"/>
          <w:szCs w:val="24"/>
        </w:rPr>
        <w:t>cu frecvență și cu frecvență redusă la specialitățile Horticultură, Viticultură și vinificație, Protecția plantelor în ultimii ani s-a redus considerabil, tendința fiind către o descreștere continuă.</w:t>
      </w:r>
    </w:p>
    <w:p w:rsidR="000E3D4F" w:rsidRDefault="00055140" w:rsidP="00C67A59">
      <w:pPr>
        <w:pStyle w:val="Listparagraf"/>
        <w:spacing w:after="0" w:line="240" w:lineRule="auto"/>
        <w:ind w:left="0"/>
        <w:jc w:val="both"/>
        <w:rPr>
          <w:rFonts w:eastAsia="Times New Roman"/>
          <w:b/>
          <w:sz w:val="24"/>
          <w:szCs w:val="24"/>
        </w:rPr>
      </w:pPr>
      <w:r>
        <w:rPr>
          <w:noProof/>
          <w:lang w:val="ro-RO" w:eastAsia="ro-RO"/>
        </w:rPr>
        <w:drawing>
          <wp:inline distT="0" distB="0" distL="0" distR="0" wp14:anchorId="4815B27C" wp14:editId="036D1392">
            <wp:extent cx="6158865" cy="3294380"/>
            <wp:effectExtent l="0" t="0" r="13335" b="127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55140" w:rsidRPr="00055140" w:rsidRDefault="00055140" w:rsidP="00055140">
      <w:pPr>
        <w:spacing w:after="0" w:line="240" w:lineRule="auto"/>
        <w:ind w:firstLine="567"/>
        <w:jc w:val="both"/>
        <w:rPr>
          <w:rFonts w:ascii="Times New Roman" w:hAnsi="Times New Roman" w:cs="Times New Roman"/>
          <w:bCs/>
          <w:noProof/>
          <w:sz w:val="24"/>
          <w:szCs w:val="24"/>
        </w:rPr>
      </w:pPr>
      <w:r w:rsidRPr="00055140">
        <w:rPr>
          <w:rFonts w:ascii="Times New Roman" w:hAnsi="Times New Roman" w:cs="Times New Roman"/>
          <w:noProof/>
          <w:sz w:val="24"/>
          <w:szCs w:val="24"/>
        </w:rPr>
        <w:t xml:space="preserve">Dinamica absolvenților la învățământul </w:t>
      </w:r>
      <w:r w:rsidRPr="00055140">
        <w:rPr>
          <w:rFonts w:ascii="Times New Roman" w:hAnsi="Times New Roman" w:cs="Times New Roman"/>
          <w:bCs/>
          <w:noProof/>
          <w:sz w:val="24"/>
          <w:szCs w:val="24"/>
        </w:rPr>
        <w:t xml:space="preserve">cu frecvență și cu frecvență redusă la specialitățile Horticultură, Viticultură și vinificație, Protecția plantelor în ultimii ani s-a redus considerabil, tendința fiind către o descreștere continuă, care este în corelație directă cu admiterea la studii. Rata de absolvire redusă este cauzată de următorii factori: </w:t>
      </w:r>
    </w:p>
    <w:p w:rsidR="00055140" w:rsidRPr="00055140" w:rsidRDefault="00055140" w:rsidP="00055140">
      <w:pPr>
        <w:spacing w:after="0" w:line="240" w:lineRule="auto"/>
        <w:ind w:firstLine="567"/>
        <w:jc w:val="both"/>
        <w:rPr>
          <w:rFonts w:ascii="Times New Roman" w:hAnsi="Times New Roman" w:cs="Times New Roman"/>
          <w:bCs/>
          <w:noProof/>
          <w:sz w:val="24"/>
          <w:szCs w:val="24"/>
        </w:rPr>
      </w:pPr>
      <w:r w:rsidRPr="00055140">
        <w:rPr>
          <w:rFonts w:ascii="Times New Roman" w:hAnsi="Times New Roman" w:cs="Times New Roman"/>
          <w:bCs/>
          <w:noProof/>
          <w:sz w:val="24"/>
          <w:szCs w:val="24"/>
        </w:rPr>
        <w:t>- exmatriculare:</w:t>
      </w:r>
    </w:p>
    <w:p w:rsidR="00055140" w:rsidRPr="00055140" w:rsidRDefault="00055140" w:rsidP="00055140">
      <w:pPr>
        <w:spacing w:after="0" w:line="240" w:lineRule="auto"/>
        <w:ind w:firstLine="720"/>
        <w:jc w:val="both"/>
        <w:rPr>
          <w:rFonts w:ascii="Times New Roman" w:hAnsi="Times New Roman" w:cs="Times New Roman"/>
          <w:bCs/>
          <w:noProof/>
          <w:sz w:val="24"/>
          <w:szCs w:val="24"/>
        </w:rPr>
      </w:pPr>
      <w:r w:rsidRPr="00055140">
        <w:rPr>
          <w:rFonts w:ascii="Times New Roman" w:hAnsi="Times New Roman" w:cs="Times New Roman"/>
          <w:bCs/>
          <w:noProof/>
          <w:sz w:val="24"/>
          <w:szCs w:val="24"/>
        </w:rPr>
        <w:t xml:space="preserve">din propria dorință (nu a ales specialitatea dorită), </w:t>
      </w:r>
    </w:p>
    <w:p w:rsidR="00055140" w:rsidRPr="00055140" w:rsidRDefault="00055140" w:rsidP="00055140">
      <w:pPr>
        <w:spacing w:after="0" w:line="240" w:lineRule="auto"/>
        <w:ind w:firstLine="720"/>
        <w:jc w:val="both"/>
        <w:rPr>
          <w:rFonts w:ascii="Times New Roman" w:hAnsi="Times New Roman" w:cs="Times New Roman"/>
          <w:bCs/>
          <w:noProof/>
          <w:sz w:val="24"/>
          <w:szCs w:val="24"/>
        </w:rPr>
      </w:pPr>
      <w:r w:rsidRPr="00055140">
        <w:rPr>
          <w:rFonts w:ascii="Times New Roman" w:hAnsi="Times New Roman" w:cs="Times New Roman"/>
          <w:bCs/>
          <w:noProof/>
          <w:sz w:val="24"/>
          <w:szCs w:val="24"/>
        </w:rPr>
        <w:t>din cauza restanțelor academice,</w:t>
      </w:r>
    </w:p>
    <w:p w:rsidR="00055140" w:rsidRPr="00055140" w:rsidRDefault="00055140" w:rsidP="00055140">
      <w:pPr>
        <w:spacing w:after="0" w:line="240" w:lineRule="auto"/>
        <w:ind w:firstLine="720"/>
        <w:jc w:val="both"/>
        <w:rPr>
          <w:rFonts w:ascii="Times New Roman" w:hAnsi="Times New Roman" w:cs="Times New Roman"/>
          <w:bCs/>
          <w:noProof/>
          <w:sz w:val="24"/>
          <w:szCs w:val="24"/>
        </w:rPr>
      </w:pPr>
      <w:r w:rsidRPr="00055140">
        <w:rPr>
          <w:rFonts w:ascii="Times New Roman" w:hAnsi="Times New Roman" w:cs="Times New Roman"/>
          <w:bCs/>
          <w:noProof/>
          <w:sz w:val="24"/>
          <w:szCs w:val="24"/>
        </w:rPr>
        <w:t xml:space="preserve">pierderea relației cu universitatea, </w:t>
      </w:r>
    </w:p>
    <w:p w:rsidR="00055140" w:rsidRDefault="00055140" w:rsidP="00055140">
      <w:pPr>
        <w:spacing w:after="0" w:line="240" w:lineRule="auto"/>
        <w:ind w:firstLine="720"/>
        <w:jc w:val="both"/>
        <w:rPr>
          <w:rFonts w:ascii="Times New Roman" w:hAnsi="Times New Roman" w:cs="Times New Roman"/>
          <w:noProof/>
          <w:sz w:val="24"/>
          <w:szCs w:val="24"/>
        </w:rPr>
      </w:pPr>
      <w:r w:rsidRPr="00055140">
        <w:rPr>
          <w:rFonts w:ascii="Times New Roman" w:hAnsi="Times New Roman" w:cs="Times New Roman"/>
          <w:bCs/>
          <w:noProof/>
          <w:sz w:val="24"/>
          <w:szCs w:val="24"/>
        </w:rPr>
        <w:t>transfer la altă specialitate, formă de învățământ etc.</w:t>
      </w:r>
    </w:p>
    <w:p w:rsidR="00055140" w:rsidRDefault="00055140" w:rsidP="00C67A59">
      <w:pPr>
        <w:pStyle w:val="Listparagraf"/>
        <w:spacing w:after="0" w:line="240" w:lineRule="auto"/>
        <w:ind w:left="0"/>
        <w:jc w:val="both"/>
        <w:rPr>
          <w:rFonts w:eastAsia="Times New Roman"/>
          <w:b/>
          <w:sz w:val="24"/>
          <w:szCs w:val="24"/>
        </w:rPr>
      </w:pPr>
      <w:r>
        <w:rPr>
          <w:noProof/>
          <w:lang w:val="ro-RO" w:eastAsia="ro-RO"/>
        </w:rPr>
        <w:lastRenderedPageBreak/>
        <w:drawing>
          <wp:inline distT="0" distB="0" distL="0" distR="0" wp14:anchorId="60C6BAB4" wp14:editId="42F58141">
            <wp:extent cx="5731510" cy="2745546"/>
            <wp:effectExtent l="0" t="0" r="2540" b="1714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55140" w:rsidRDefault="00055140" w:rsidP="000E3D4F">
      <w:pPr>
        <w:pStyle w:val="Listparagraf"/>
        <w:spacing w:after="0" w:line="240" w:lineRule="auto"/>
        <w:jc w:val="both"/>
        <w:rPr>
          <w:rFonts w:eastAsia="Times New Roman"/>
          <w:b/>
          <w:sz w:val="24"/>
          <w:szCs w:val="24"/>
        </w:rPr>
      </w:pPr>
    </w:p>
    <w:p w:rsidR="00055140" w:rsidRDefault="00055140" w:rsidP="00C67A59">
      <w:pPr>
        <w:pStyle w:val="Listparagraf"/>
        <w:spacing w:after="0" w:line="240" w:lineRule="auto"/>
        <w:ind w:left="0"/>
        <w:jc w:val="both"/>
        <w:rPr>
          <w:rFonts w:eastAsia="Times New Roman"/>
          <w:b/>
          <w:sz w:val="24"/>
          <w:szCs w:val="24"/>
        </w:rPr>
      </w:pPr>
      <w:r>
        <w:rPr>
          <w:noProof/>
          <w:lang w:val="ro-RO" w:eastAsia="ro-RO"/>
        </w:rPr>
        <w:drawing>
          <wp:inline distT="0" distB="0" distL="0" distR="0" wp14:anchorId="10BCB8D2" wp14:editId="330B1406">
            <wp:extent cx="5731510" cy="2688653"/>
            <wp:effectExtent l="0" t="0" r="2540" b="1651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55140" w:rsidRDefault="00055140" w:rsidP="000E3D4F">
      <w:pPr>
        <w:pStyle w:val="Listparagraf"/>
        <w:spacing w:after="0" w:line="240" w:lineRule="auto"/>
        <w:jc w:val="both"/>
        <w:rPr>
          <w:rFonts w:eastAsia="Times New Roman"/>
          <w:b/>
          <w:sz w:val="24"/>
          <w:szCs w:val="24"/>
        </w:rPr>
      </w:pPr>
    </w:p>
    <w:p w:rsidR="00055140" w:rsidRDefault="00055140" w:rsidP="00C67A59">
      <w:pPr>
        <w:pStyle w:val="Listparagraf"/>
        <w:spacing w:after="0" w:line="240" w:lineRule="auto"/>
        <w:ind w:left="0"/>
        <w:jc w:val="both"/>
        <w:rPr>
          <w:rFonts w:eastAsia="Times New Roman"/>
          <w:b/>
          <w:sz w:val="24"/>
          <w:szCs w:val="24"/>
        </w:rPr>
      </w:pPr>
      <w:r>
        <w:rPr>
          <w:noProof/>
          <w:lang w:val="ro-RO" w:eastAsia="ro-RO"/>
        </w:rPr>
        <w:drawing>
          <wp:inline distT="0" distB="0" distL="0" distR="0" wp14:anchorId="6F35D886" wp14:editId="7FC08011">
            <wp:extent cx="5731510" cy="2528373"/>
            <wp:effectExtent l="0" t="0" r="2540" b="571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55140" w:rsidRPr="00055140" w:rsidRDefault="00055140" w:rsidP="00055140">
      <w:pPr>
        <w:spacing w:after="0" w:line="240" w:lineRule="auto"/>
        <w:ind w:firstLine="567"/>
        <w:jc w:val="both"/>
        <w:rPr>
          <w:rFonts w:ascii="Times New Roman" w:hAnsi="Times New Roman" w:cs="Times New Roman"/>
          <w:bCs/>
          <w:noProof/>
          <w:sz w:val="24"/>
          <w:szCs w:val="24"/>
        </w:rPr>
      </w:pPr>
      <w:r w:rsidRPr="00055140">
        <w:rPr>
          <w:rFonts w:ascii="Times New Roman" w:hAnsi="Times New Roman" w:cs="Times New Roman"/>
          <w:noProof/>
          <w:sz w:val="24"/>
          <w:szCs w:val="24"/>
        </w:rPr>
        <w:t xml:space="preserve">Dinamica plasării în câmpul muncii a absolvenților de la învîțământul </w:t>
      </w:r>
      <w:r w:rsidRPr="00055140">
        <w:rPr>
          <w:rFonts w:ascii="Times New Roman" w:hAnsi="Times New Roman" w:cs="Times New Roman"/>
          <w:bCs/>
          <w:noProof/>
          <w:sz w:val="24"/>
          <w:szCs w:val="24"/>
        </w:rPr>
        <w:t>cu frecvență la specialitățile Horticultură, Viticultură și vinificație, Protecția plantelor în ultimii ani este de 100 %, doar că numărul absolvenților este în continuă descreștere, așa cum s-a menționat mai sus.</w:t>
      </w:r>
    </w:p>
    <w:p w:rsidR="00055140" w:rsidRPr="00055140" w:rsidRDefault="00055140" w:rsidP="00055140">
      <w:pPr>
        <w:spacing w:after="0" w:line="240" w:lineRule="auto"/>
        <w:ind w:firstLine="567"/>
        <w:jc w:val="both"/>
        <w:rPr>
          <w:rFonts w:ascii="Times New Roman" w:hAnsi="Times New Roman" w:cs="Times New Roman"/>
          <w:bCs/>
          <w:noProof/>
          <w:sz w:val="24"/>
          <w:szCs w:val="24"/>
        </w:rPr>
      </w:pPr>
      <w:r w:rsidRPr="00055140">
        <w:rPr>
          <w:rFonts w:ascii="Times New Roman" w:hAnsi="Times New Roman" w:cs="Times New Roman"/>
          <w:bCs/>
          <w:noProof/>
          <w:sz w:val="24"/>
          <w:szCs w:val="24"/>
        </w:rPr>
        <w:lastRenderedPageBreak/>
        <w:t>Analizînd situația menținerii în câmpul muncii după 2 ani de la absolvire se constată o pierdere a acestora, fie că emigrează, sau își schimbă domeniul de activitate. O tendință ușoară de creștere a menținerii în câmpul muncii se constată la specialitatea Protecția plantelor.</w:t>
      </w:r>
    </w:p>
    <w:p w:rsidR="00055140" w:rsidRPr="00055140" w:rsidRDefault="00055140" w:rsidP="00055140">
      <w:pPr>
        <w:spacing w:after="0" w:line="240" w:lineRule="auto"/>
        <w:ind w:firstLine="567"/>
        <w:jc w:val="both"/>
        <w:rPr>
          <w:rFonts w:ascii="Times New Roman" w:hAnsi="Times New Roman" w:cs="Times New Roman"/>
          <w:bCs/>
          <w:noProof/>
          <w:sz w:val="24"/>
          <w:szCs w:val="24"/>
        </w:rPr>
      </w:pPr>
      <w:r w:rsidRPr="00055140">
        <w:rPr>
          <w:rFonts w:ascii="Times New Roman" w:hAnsi="Times New Roman" w:cs="Times New Roman"/>
          <w:bCs/>
          <w:noProof/>
          <w:sz w:val="24"/>
          <w:szCs w:val="24"/>
        </w:rPr>
        <w:t xml:space="preserve">Dintre studenții și absolvenții </w:t>
      </w:r>
      <w:r w:rsidRPr="00055140">
        <w:rPr>
          <w:rFonts w:ascii="Times New Roman" w:hAnsi="Times New Roman" w:cs="Times New Roman"/>
          <w:noProof/>
          <w:sz w:val="24"/>
          <w:szCs w:val="24"/>
        </w:rPr>
        <w:t xml:space="preserve">de la învîțământul </w:t>
      </w:r>
      <w:r w:rsidRPr="00055140">
        <w:rPr>
          <w:rFonts w:ascii="Times New Roman" w:hAnsi="Times New Roman" w:cs="Times New Roman"/>
          <w:bCs/>
          <w:noProof/>
          <w:sz w:val="24"/>
          <w:szCs w:val="24"/>
        </w:rPr>
        <w:t>cu frecvență redusă la specialitățile Horticultură, Viticultură și vinificație, sunt incadrați în câmpul muncii pe specialitate direct sau indirect între 30-70 %.</w:t>
      </w:r>
    </w:p>
    <w:p w:rsidR="00055140" w:rsidRDefault="00055140" w:rsidP="00C67A59">
      <w:pPr>
        <w:pStyle w:val="Listparagraf"/>
        <w:spacing w:after="0" w:line="240" w:lineRule="auto"/>
        <w:ind w:left="0"/>
        <w:jc w:val="both"/>
        <w:rPr>
          <w:rFonts w:eastAsia="Times New Roman"/>
          <w:b/>
          <w:sz w:val="24"/>
          <w:szCs w:val="24"/>
        </w:rPr>
      </w:pPr>
      <w:r>
        <w:rPr>
          <w:noProof/>
          <w:sz w:val="24"/>
          <w:szCs w:val="24"/>
          <w:lang w:val="ro-RO" w:eastAsia="ro-RO"/>
        </w:rPr>
        <w:drawing>
          <wp:inline distT="0" distB="0" distL="0" distR="0" wp14:anchorId="0ACFA68B" wp14:editId="5B34E854">
            <wp:extent cx="5848350" cy="326009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55140" w:rsidRDefault="00055140" w:rsidP="00137240">
      <w:pPr>
        <w:pStyle w:val="Listparagraf"/>
        <w:spacing w:after="0" w:line="240" w:lineRule="auto"/>
        <w:ind w:left="0" w:firstLine="567"/>
        <w:jc w:val="both"/>
        <w:rPr>
          <w:noProof/>
          <w:sz w:val="24"/>
          <w:szCs w:val="24"/>
        </w:rPr>
      </w:pPr>
      <w:r w:rsidRPr="00055140">
        <w:rPr>
          <w:noProof/>
          <w:sz w:val="24"/>
          <w:szCs w:val="24"/>
        </w:rPr>
        <w:t>Tendința de dezvoltare a numărului de studenți la ciclul 2 – Master este diferită de la o specializare la alta. O tendință pozitivă în perioada de referință se constată la specializările masterului de profesionalizare, având în vedere că la aceste specializări majortitatea studenților sunt înmatriculați cu schimbarea domeniilor de formarer profesională.</w:t>
      </w:r>
    </w:p>
    <w:p w:rsidR="00055140" w:rsidRDefault="00055140" w:rsidP="000E3D4F">
      <w:pPr>
        <w:pStyle w:val="Listparagraf"/>
        <w:spacing w:after="0" w:line="240" w:lineRule="auto"/>
        <w:jc w:val="both"/>
        <w:rPr>
          <w:rFonts w:eastAsia="Times New Roman"/>
          <w:b/>
          <w:sz w:val="24"/>
          <w:szCs w:val="24"/>
        </w:rPr>
      </w:pPr>
    </w:p>
    <w:p w:rsidR="00260BE9" w:rsidRPr="00CA746A" w:rsidRDefault="00260BE9" w:rsidP="007133D4">
      <w:pPr>
        <w:pStyle w:val="Listparagraf"/>
        <w:numPr>
          <w:ilvl w:val="0"/>
          <w:numId w:val="7"/>
        </w:numPr>
        <w:spacing w:after="0" w:line="240" w:lineRule="auto"/>
        <w:jc w:val="both"/>
        <w:rPr>
          <w:rFonts w:eastAsia="Times New Roman"/>
          <w:b/>
          <w:sz w:val="24"/>
          <w:szCs w:val="24"/>
        </w:rPr>
      </w:pPr>
      <w:r w:rsidRPr="00CA746A">
        <w:rPr>
          <w:rFonts w:eastAsia="Times New Roman"/>
          <w:b/>
          <w:sz w:val="24"/>
          <w:szCs w:val="24"/>
        </w:rPr>
        <w:t>Infrastructură</w:t>
      </w:r>
      <w:r w:rsidR="00CA746A">
        <w:rPr>
          <w:rFonts w:eastAsia="Times New Roman"/>
          <w:b/>
          <w:sz w:val="24"/>
          <w:szCs w:val="24"/>
        </w:rPr>
        <w:t xml:space="preserve"> </w:t>
      </w:r>
      <w:r w:rsidRPr="00CA746A">
        <w:rPr>
          <w:rFonts w:eastAsia="Times New Roman"/>
          <w:b/>
          <w:sz w:val="24"/>
          <w:szCs w:val="24"/>
        </w:rPr>
        <w:t>depășită</w:t>
      </w:r>
      <w:r w:rsidR="00CA746A">
        <w:rPr>
          <w:rFonts w:eastAsia="Times New Roman"/>
          <w:b/>
          <w:sz w:val="24"/>
          <w:szCs w:val="24"/>
        </w:rPr>
        <w:t xml:space="preserve"> </w:t>
      </w:r>
      <w:r w:rsidRPr="00CA746A">
        <w:rPr>
          <w:rFonts w:eastAsia="Times New Roman"/>
          <w:b/>
          <w:sz w:val="24"/>
          <w:szCs w:val="24"/>
        </w:rPr>
        <w:t>a</w:t>
      </w:r>
      <w:r w:rsidR="00CA746A">
        <w:rPr>
          <w:rFonts w:eastAsia="Times New Roman"/>
          <w:b/>
          <w:sz w:val="24"/>
          <w:szCs w:val="24"/>
        </w:rPr>
        <w:t xml:space="preserve"> </w:t>
      </w:r>
      <w:r w:rsidRPr="00CA746A">
        <w:rPr>
          <w:rFonts w:eastAsia="Times New Roman"/>
          <w:b/>
          <w:sz w:val="24"/>
          <w:szCs w:val="24"/>
        </w:rPr>
        <w:t>instituțiilor</w:t>
      </w:r>
      <w:r w:rsidR="00CA746A">
        <w:rPr>
          <w:rFonts w:eastAsia="Times New Roman"/>
          <w:b/>
          <w:sz w:val="24"/>
          <w:szCs w:val="24"/>
        </w:rPr>
        <w:t xml:space="preserve"> </w:t>
      </w:r>
      <w:r w:rsidRPr="00CA746A">
        <w:rPr>
          <w:rFonts w:eastAsia="Times New Roman"/>
          <w:b/>
          <w:sz w:val="24"/>
          <w:szCs w:val="24"/>
        </w:rPr>
        <w:t>de</w:t>
      </w:r>
      <w:r w:rsidR="00CA746A">
        <w:rPr>
          <w:rFonts w:eastAsia="Times New Roman"/>
          <w:b/>
          <w:sz w:val="24"/>
          <w:szCs w:val="24"/>
        </w:rPr>
        <w:t xml:space="preserve"> </w:t>
      </w:r>
      <w:r w:rsidRPr="00CA746A">
        <w:rPr>
          <w:rFonts w:eastAsia="Times New Roman"/>
          <w:b/>
          <w:sz w:val="24"/>
          <w:szCs w:val="24"/>
        </w:rPr>
        <w:t>invățămînt</w:t>
      </w:r>
      <w:r w:rsidR="00CA746A">
        <w:rPr>
          <w:rFonts w:eastAsia="Times New Roman"/>
          <w:b/>
          <w:sz w:val="24"/>
          <w:szCs w:val="24"/>
        </w:rPr>
        <w:t xml:space="preserve"> </w:t>
      </w:r>
      <w:r w:rsidRPr="00CA746A">
        <w:rPr>
          <w:rFonts w:eastAsia="Times New Roman"/>
          <w:b/>
          <w:sz w:val="24"/>
          <w:szCs w:val="24"/>
        </w:rPr>
        <w:t>sub</w:t>
      </w:r>
      <w:r w:rsidR="00CA746A">
        <w:rPr>
          <w:rFonts w:eastAsia="Times New Roman"/>
          <w:b/>
          <w:sz w:val="24"/>
          <w:szCs w:val="24"/>
        </w:rPr>
        <w:t xml:space="preserve"> </w:t>
      </w:r>
      <w:r w:rsidRPr="00CA746A">
        <w:rPr>
          <w:rFonts w:eastAsia="Times New Roman"/>
          <w:b/>
          <w:sz w:val="24"/>
          <w:szCs w:val="24"/>
        </w:rPr>
        <w:t>aspect</w:t>
      </w:r>
      <w:r w:rsidR="00CA746A">
        <w:rPr>
          <w:rFonts w:eastAsia="Times New Roman"/>
          <w:b/>
          <w:sz w:val="24"/>
          <w:szCs w:val="24"/>
        </w:rPr>
        <w:t xml:space="preserve"> </w:t>
      </w:r>
      <w:r w:rsidRPr="00CA746A">
        <w:rPr>
          <w:rFonts w:eastAsia="Times New Roman"/>
          <w:b/>
          <w:sz w:val="24"/>
          <w:szCs w:val="24"/>
        </w:rPr>
        <w:t>fizic</w:t>
      </w:r>
      <w:r w:rsidR="00CA746A">
        <w:rPr>
          <w:rFonts w:eastAsia="Times New Roman"/>
          <w:b/>
          <w:sz w:val="24"/>
          <w:szCs w:val="24"/>
        </w:rPr>
        <w:t xml:space="preserve"> </w:t>
      </w:r>
      <w:r w:rsidRPr="00CA746A">
        <w:rPr>
          <w:rFonts w:eastAsia="Times New Roman"/>
          <w:b/>
          <w:sz w:val="24"/>
          <w:szCs w:val="24"/>
        </w:rPr>
        <w:t>și</w:t>
      </w:r>
      <w:r w:rsidR="00CA746A">
        <w:rPr>
          <w:rFonts w:eastAsia="Times New Roman"/>
          <w:b/>
          <w:sz w:val="24"/>
          <w:szCs w:val="24"/>
        </w:rPr>
        <w:t xml:space="preserve"> </w:t>
      </w:r>
      <w:r w:rsidRPr="00CA746A">
        <w:rPr>
          <w:rFonts w:eastAsia="Times New Roman"/>
          <w:b/>
          <w:sz w:val="24"/>
          <w:szCs w:val="24"/>
        </w:rPr>
        <w:t>funcțional</w:t>
      </w:r>
    </w:p>
    <w:p w:rsidR="00260BE9" w:rsidRPr="00CA746A" w:rsidRDefault="00260BE9" w:rsidP="005D521A">
      <w:pPr>
        <w:spacing w:after="0" w:line="240" w:lineRule="auto"/>
        <w:ind w:firstLine="567"/>
        <w:jc w:val="both"/>
        <w:rPr>
          <w:rFonts w:ascii="Times New Roman" w:eastAsia="Times New Roman" w:hAnsi="Times New Roman" w:cs="Times New Roman"/>
          <w:sz w:val="24"/>
          <w:szCs w:val="24"/>
        </w:rPr>
      </w:pPr>
      <w:r w:rsidRPr="00CA746A">
        <w:rPr>
          <w:rFonts w:ascii="Times New Roman" w:eastAsia="Times New Roman" w:hAnsi="Times New Roman" w:cs="Times New Roman"/>
          <w:sz w:val="24"/>
          <w:szCs w:val="24"/>
        </w:rPr>
        <w:t>Actuala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bază</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tehnico-materială</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instituțiilor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învățământ</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din</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sectorul</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agricol</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continuă</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să</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nu</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corespundă</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necesităților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dezvoltare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competențelor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profesionale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solicitate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piaţa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muncii,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iar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echipamentele,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utilajele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și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tehnologiile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aplicate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la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pregătirea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elevilor/studenților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sunt</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învechite,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insuficiente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și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ineficiente,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ceea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rămîne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fi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un</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mare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impediment</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în</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obținerea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unor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studii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relevante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și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calitative.</w:t>
      </w:r>
    </w:p>
    <w:p w:rsidR="00260BE9" w:rsidRPr="00CA746A" w:rsidRDefault="00260BE9" w:rsidP="005D521A">
      <w:pPr>
        <w:spacing w:after="0" w:line="240" w:lineRule="auto"/>
        <w:ind w:firstLine="567"/>
        <w:jc w:val="both"/>
        <w:rPr>
          <w:rFonts w:ascii="Times New Roman" w:eastAsia="Times New Roman" w:hAnsi="Times New Roman" w:cs="Times New Roman"/>
          <w:sz w:val="24"/>
          <w:szCs w:val="24"/>
        </w:rPr>
      </w:pPr>
      <w:r w:rsidRPr="00CA746A">
        <w:rPr>
          <w:rFonts w:ascii="Times New Roman" w:eastAsia="Times New Roman" w:hAnsi="Times New Roman" w:cs="Times New Roman"/>
          <w:sz w:val="24"/>
          <w:szCs w:val="24"/>
        </w:rPr>
        <w:t>Identificarea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investițiilor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necesare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pentru</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modernizarea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infrastructurii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instituțiilor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învățămînt</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din</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sectorul</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horticol,</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dar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și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modalităților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colaborate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dintre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aceste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instituții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și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mediul</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afaceri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în</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vederea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descongestionării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studiilor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și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asigurării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aplicabilității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practice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conținuturilor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curriculare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continuă</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să</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fie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o</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necesitate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acută</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sistemului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educațional</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din</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sectorul</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horticol.</w:t>
      </w:r>
    </w:p>
    <w:p w:rsidR="00260BE9" w:rsidRPr="00CA746A" w:rsidRDefault="00260BE9" w:rsidP="005D521A">
      <w:pPr>
        <w:spacing w:after="0" w:line="240" w:lineRule="auto"/>
        <w:ind w:firstLine="567"/>
        <w:jc w:val="both"/>
        <w:rPr>
          <w:rFonts w:ascii="Times New Roman" w:eastAsia="Times New Roman" w:hAnsi="Times New Roman" w:cs="Times New Roman"/>
          <w:sz w:val="24"/>
          <w:szCs w:val="24"/>
        </w:rPr>
      </w:pPr>
    </w:p>
    <w:p w:rsidR="00260BE9" w:rsidRPr="00CA746A" w:rsidRDefault="00260BE9" w:rsidP="007133D4">
      <w:pPr>
        <w:pStyle w:val="Listparagraf"/>
        <w:numPr>
          <w:ilvl w:val="0"/>
          <w:numId w:val="7"/>
        </w:numPr>
        <w:spacing w:after="0" w:line="240" w:lineRule="auto"/>
        <w:jc w:val="both"/>
        <w:rPr>
          <w:b/>
          <w:noProof/>
          <w:sz w:val="24"/>
          <w:szCs w:val="24"/>
        </w:rPr>
      </w:pPr>
      <w:r w:rsidRPr="00CA746A">
        <w:rPr>
          <w:rFonts w:eastAsia="Times New Roman"/>
          <w:b/>
          <w:sz w:val="24"/>
          <w:szCs w:val="24"/>
        </w:rPr>
        <w:t>Interacţiune</w:t>
      </w:r>
      <w:r w:rsidR="00CA746A">
        <w:rPr>
          <w:rFonts w:eastAsia="Times New Roman"/>
          <w:b/>
          <w:sz w:val="24"/>
          <w:szCs w:val="24"/>
        </w:rPr>
        <w:t xml:space="preserve"> </w:t>
      </w:r>
      <w:r w:rsidRPr="00CA746A">
        <w:rPr>
          <w:rFonts w:eastAsia="Times New Roman"/>
          <w:b/>
          <w:sz w:val="24"/>
          <w:szCs w:val="24"/>
        </w:rPr>
        <w:t>ineficientă</w:t>
      </w:r>
      <w:r w:rsidR="00CA746A">
        <w:rPr>
          <w:rFonts w:eastAsia="Times New Roman"/>
          <w:b/>
          <w:sz w:val="24"/>
          <w:szCs w:val="24"/>
        </w:rPr>
        <w:t xml:space="preserve"> </w:t>
      </w:r>
      <w:r w:rsidRPr="00CA746A">
        <w:rPr>
          <w:rFonts w:eastAsia="Times New Roman"/>
          <w:b/>
          <w:sz w:val="24"/>
          <w:szCs w:val="24"/>
        </w:rPr>
        <w:t>a</w:t>
      </w:r>
      <w:r w:rsidR="00CA746A">
        <w:rPr>
          <w:rFonts w:eastAsia="Times New Roman"/>
          <w:b/>
          <w:sz w:val="24"/>
          <w:szCs w:val="24"/>
        </w:rPr>
        <w:t xml:space="preserve"> </w:t>
      </w:r>
      <w:r w:rsidRPr="00CA746A">
        <w:rPr>
          <w:rFonts w:eastAsia="Times New Roman"/>
          <w:b/>
          <w:sz w:val="24"/>
          <w:szCs w:val="24"/>
        </w:rPr>
        <w:t>instituţiilor</w:t>
      </w:r>
      <w:r w:rsidR="00CA746A">
        <w:rPr>
          <w:rFonts w:eastAsia="Times New Roman"/>
          <w:b/>
          <w:sz w:val="24"/>
          <w:szCs w:val="24"/>
        </w:rPr>
        <w:t xml:space="preserve"> </w:t>
      </w:r>
      <w:r w:rsidRPr="00CA746A">
        <w:rPr>
          <w:rFonts w:eastAsia="Times New Roman"/>
          <w:b/>
          <w:sz w:val="24"/>
          <w:szCs w:val="24"/>
        </w:rPr>
        <w:t>de</w:t>
      </w:r>
      <w:r w:rsidR="00CA746A">
        <w:rPr>
          <w:rFonts w:eastAsia="Times New Roman"/>
          <w:b/>
          <w:sz w:val="24"/>
          <w:szCs w:val="24"/>
        </w:rPr>
        <w:t xml:space="preserve"> </w:t>
      </w:r>
      <w:r w:rsidRPr="00CA746A">
        <w:rPr>
          <w:rFonts w:eastAsia="Times New Roman"/>
          <w:b/>
          <w:sz w:val="24"/>
          <w:szCs w:val="24"/>
        </w:rPr>
        <w:t>învăţămînt</w:t>
      </w:r>
      <w:r w:rsidR="00CA746A">
        <w:rPr>
          <w:rFonts w:eastAsia="Times New Roman"/>
          <w:b/>
          <w:sz w:val="24"/>
          <w:szCs w:val="24"/>
        </w:rPr>
        <w:t xml:space="preserve"> </w:t>
      </w:r>
      <w:r w:rsidRPr="00CA746A">
        <w:rPr>
          <w:rFonts w:eastAsia="Times New Roman"/>
          <w:b/>
          <w:sz w:val="24"/>
          <w:szCs w:val="24"/>
        </w:rPr>
        <w:t>din</w:t>
      </w:r>
      <w:r w:rsidR="00CA746A">
        <w:rPr>
          <w:rFonts w:eastAsia="Times New Roman"/>
          <w:b/>
          <w:sz w:val="24"/>
          <w:szCs w:val="24"/>
        </w:rPr>
        <w:t xml:space="preserve"> </w:t>
      </w:r>
      <w:r w:rsidRPr="00CA746A">
        <w:rPr>
          <w:rFonts w:eastAsia="Times New Roman"/>
          <w:b/>
          <w:sz w:val="24"/>
          <w:szCs w:val="24"/>
        </w:rPr>
        <w:t>sectorul</w:t>
      </w:r>
      <w:r w:rsidR="00CA746A">
        <w:rPr>
          <w:rFonts w:eastAsia="Times New Roman"/>
          <w:b/>
          <w:sz w:val="24"/>
          <w:szCs w:val="24"/>
        </w:rPr>
        <w:t xml:space="preserve"> </w:t>
      </w:r>
      <w:r w:rsidRPr="00CA746A">
        <w:rPr>
          <w:rFonts w:eastAsia="Times New Roman"/>
          <w:b/>
          <w:sz w:val="24"/>
          <w:szCs w:val="24"/>
        </w:rPr>
        <w:t>horticol</w:t>
      </w:r>
      <w:r w:rsidR="00CA746A">
        <w:rPr>
          <w:rFonts w:eastAsia="Times New Roman"/>
          <w:b/>
          <w:sz w:val="24"/>
          <w:szCs w:val="24"/>
        </w:rPr>
        <w:t xml:space="preserve"> </w:t>
      </w:r>
      <w:r w:rsidRPr="00CA746A">
        <w:rPr>
          <w:rFonts w:eastAsia="Times New Roman"/>
          <w:b/>
          <w:sz w:val="24"/>
          <w:szCs w:val="24"/>
        </w:rPr>
        <w:t>cu</w:t>
      </w:r>
      <w:r w:rsidR="00CA746A">
        <w:rPr>
          <w:rFonts w:eastAsia="Times New Roman"/>
          <w:b/>
          <w:sz w:val="24"/>
          <w:szCs w:val="24"/>
        </w:rPr>
        <w:t xml:space="preserve"> </w:t>
      </w:r>
      <w:r w:rsidRPr="00CA746A">
        <w:rPr>
          <w:rFonts w:eastAsia="Times New Roman"/>
          <w:b/>
          <w:sz w:val="24"/>
          <w:szCs w:val="24"/>
        </w:rPr>
        <w:t>sfera</w:t>
      </w:r>
      <w:r w:rsidR="00CA746A">
        <w:rPr>
          <w:rFonts w:eastAsia="Times New Roman"/>
          <w:b/>
          <w:sz w:val="24"/>
          <w:szCs w:val="24"/>
        </w:rPr>
        <w:t xml:space="preserve"> </w:t>
      </w:r>
      <w:r w:rsidRPr="00CA746A">
        <w:rPr>
          <w:rFonts w:eastAsia="Times New Roman"/>
          <w:b/>
          <w:sz w:val="24"/>
          <w:szCs w:val="24"/>
        </w:rPr>
        <w:t>de</w:t>
      </w:r>
      <w:r w:rsidR="00CA746A">
        <w:rPr>
          <w:rFonts w:eastAsia="Times New Roman"/>
          <w:b/>
          <w:sz w:val="24"/>
          <w:szCs w:val="24"/>
        </w:rPr>
        <w:t xml:space="preserve"> </w:t>
      </w:r>
      <w:r w:rsidRPr="00CA746A">
        <w:rPr>
          <w:rFonts w:eastAsia="Times New Roman"/>
          <w:b/>
          <w:sz w:val="24"/>
          <w:szCs w:val="24"/>
        </w:rPr>
        <w:t>cercetare-dezvoltare</w:t>
      </w:r>
      <w:r w:rsidRPr="00CA746A">
        <w:rPr>
          <w:b/>
          <w:noProof/>
          <w:sz w:val="24"/>
          <w:szCs w:val="24"/>
        </w:rPr>
        <w:t>,</w:t>
      </w:r>
      <w:r w:rsidR="00CA746A">
        <w:rPr>
          <w:b/>
          <w:noProof/>
          <w:sz w:val="24"/>
          <w:szCs w:val="24"/>
        </w:rPr>
        <w:t xml:space="preserve"> </w:t>
      </w:r>
      <w:r w:rsidRPr="00CA746A">
        <w:rPr>
          <w:b/>
          <w:noProof/>
          <w:sz w:val="24"/>
          <w:szCs w:val="24"/>
        </w:rPr>
        <w:t>cu</w:t>
      </w:r>
      <w:r w:rsidR="00CA746A">
        <w:rPr>
          <w:b/>
          <w:noProof/>
          <w:sz w:val="24"/>
          <w:szCs w:val="24"/>
        </w:rPr>
        <w:t xml:space="preserve"> </w:t>
      </w:r>
      <w:r w:rsidRPr="00CA746A">
        <w:rPr>
          <w:b/>
          <w:noProof/>
          <w:sz w:val="24"/>
          <w:szCs w:val="24"/>
        </w:rPr>
        <w:t>mediul</w:t>
      </w:r>
      <w:r w:rsidR="00CA746A">
        <w:rPr>
          <w:rFonts w:eastAsia="Times New Roman"/>
          <w:b/>
          <w:sz w:val="24"/>
          <w:szCs w:val="24"/>
        </w:rPr>
        <w:t xml:space="preserve"> </w:t>
      </w:r>
      <w:r w:rsidRPr="00CA746A">
        <w:rPr>
          <w:rFonts w:eastAsia="Times New Roman"/>
          <w:b/>
          <w:sz w:val="24"/>
          <w:szCs w:val="24"/>
        </w:rPr>
        <w:t>de</w:t>
      </w:r>
      <w:r w:rsidR="00CA746A">
        <w:rPr>
          <w:rFonts w:eastAsia="Times New Roman"/>
          <w:b/>
          <w:sz w:val="24"/>
          <w:szCs w:val="24"/>
        </w:rPr>
        <w:t xml:space="preserve"> </w:t>
      </w:r>
      <w:r w:rsidRPr="00CA746A">
        <w:rPr>
          <w:rFonts w:eastAsia="Times New Roman"/>
          <w:b/>
          <w:sz w:val="24"/>
          <w:szCs w:val="24"/>
        </w:rPr>
        <w:t>afaceri</w:t>
      </w:r>
      <w:r w:rsidR="00CA746A">
        <w:rPr>
          <w:rFonts w:eastAsia="Times New Roman"/>
          <w:b/>
          <w:sz w:val="24"/>
          <w:szCs w:val="24"/>
        </w:rPr>
        <w:t xml:space="preserve"> </w:t>
      </w:r>
      <w:r w:rsidRPr="00CA746A">
        <w:rPr>
          <w:rFonts w:eastAsia="Times New Roman"/>
          <w:b/>
          <w:sz w:val="24"/>
          <w:szCs w:val="24"/>
          <w:lang w:val="ro-RO"/>
        </w:rPr>
        <w:t>și</w:t>
      </w:r>
      <w:r w:rsidR="00CA746A">
        <w:rPr>
          <w:rFonts w:eastAsia="Times New Roman"/>
          <w:b/>
          <w:sz w:val="24"/>
          <w:szCs w:val="24"/>
        </w:rPr>
        <w:t xml:space="preserve"> </w:t>
      </w:r>
      <w:r w:rsidRPr="00CA746A">
        <w:rPr>
          <w:rFonts w:eastAsia="Times New Roman"/>
          <w:b/>
          <w:sz w:val="24"/>
          <w:szCs w:val="24"/>
        </w:rPr>
        <w:t>cu</w:t>
      </w:r>
      <w:r w:rsidR="00CA746A">
        <w:rPr>
          <w:rFonts w:eastAsia="Times New Roman"/>
          <w:b/>
          <w:sz w:val="24"/>
          <w:szCs w:val="24"/>
        </w:rPr>
        <w:t xml:space="preserve"> </w:t>
      </w:r>
      <w:r w:rsidRPr="00CA746A">
        <w:rPr>
          <w:rFonts w:eastAsia="Times New Roman"/>
          <w:b/>
          <w:sz w:val="24"/>
          <w:szCs w:val="24"/>
        </w:rPr>
        <w:t>piaţa</w:t>
      </w:r>
      <w:r w:rsidR="00CA746A">
        <w:rPr>
          <w:rFonts w:eastAsia="Times New Roman"/>
          <w:b/>
          <w:sz w:val="24"/>
          <w:szCs w:val="24"/>
        </w:rPr>
        <w:t xml:space="preserve"> </w:t>
      </w:r>
      <w:r w:rsidRPr="00CA746A">
        <w:rPr>
          <w:rFonts w:eastAsia="Times New Roman"/>
          <w:b/>
          <w:sz w:val="24"/>
          <w:szCs w:val="24"/>
        </w:rPr>
        <w:t>muncii</w:t>
      </w:r>
    </w:p>
    <w:p w:rsidR="00055140" w:rsidRPr="00055140" w:rsidRDefault="00055140" w:rsidP="00055140">
      <w:pPr>
        <w:spacing w:after="0" w:line="240" w:lineRule="auto"/>
        <w:ind w:firstLine="567"/>
        <w:jc w:val="both"/>
        <w:rPr>
          <w:rFonts w:ascii="Times New Roman" w:eastAsia="Times New Roman" w:hAnsi="Times New Roman" w:cs="Times New Roman"/>
          <w:sz w:val="24"/>
          <w:szCs w:val="24"/>
        </w:rPr>
      </w:pPr>
      <w:r w:rsidRPr="00055140">
        <w:rPr>
          <w:rFonts w:ascii="Times New Roman" w:eastAsia="Times New Roman" w:hAnsi="Times New Roman" w:cs="Times New Roman"/>
          <w:sz w:val="24"/>
          <w:szCs w:val="24"/>
        </w:rPr>
        <w:t>Colaborarea dintre instituţiile de învăţămînt din sectorul horticol cu sfera de cercetare-dezvoltare, cu mediul de afaceri și cu piaţa muncii este slabă, dat fiind starea materială a instituțiilor din sfera de cercetare-dezvoltare, dar în același timp cu cele din mediul de afaceri, cu care există acorduri / contracte de colaborare sau parteneriat, nu totdeauna este eficientă, deseori transformând unele stagii de practică în vizite de familiarizare / excursii.</w:t>
      </w:r>
    </w:p>
    <w:p w:rsidR="00260BE9" w:rsidRPr="00CA746A" w:rsidRDefault="00260BE9" w:rsidP="005D521A">
      <w:pPr>
        <w:spacing w:after="0" w:line="240" w:lineRule="auto"/>
        <w:ind w:firstLine="567"/>
        <w:jc w:val="both"/>
        <w:rPr>
          <w:rFonts w:ascii="Times New Roman" w:eastAsia="Times New Roman" w:hAnsi="Times New Roman" w:cs="Times New Roman"/>
          <w:color w:val="FF0000"/>
          <w:sz w:val="24"/>
          <w:szCs w:val="24"/>
        </w:rPr>
      </w:pPr>
    </w:p>
    <w:p w:rsidR="00055140" w:rsidRPr="005D4C35" w:rsidRDefault="00055140" w:rsidP="002A1074">
      <w:pPr>
        <w:spacing w:after="0" w:line="240" w:lineRule="auto"/>
        <w:ind w:firstLine="567"/>
        <w:jc w:val="both"/>
        <w:rPr>
          <w:rFonts w:ascii="Times New Roman" w:eastAsia="Times New Roman" w:hAnsi="Times New Roman" w:cs="Times New Roman"/>
          <w:i/>
          <w:sz w:val="24"/>
          <w:szCs w:val="24"/>
        </w:rPr>
      </w:pPr>
      <w:r w:rsidRPr="005D4C35">
        <w:rPr>
          <w:rFonts w:ascii="Times New Roman" w:eastAsia="Times New Roman" w:hAnsi="Times New Roman" w:cs="Times New Roman"/>
          <w:i/>
          <w:sz w:val="24"/>
          <w:szCs w:val="24"/>
        </w:rPr>
        <w:t>Activitatea de extensiune</w:t>
      </w:r>
    </w:p>
    <w:p w:rsidR="00055140" w:rsidRPr="002A1074" w:rsidRDefault="00055140" w:rsidP="00055140">
      <w:pPr>
        <w:pStyle w:val="NormalWeb"/>
        <w:rPr>
          <w:lang w:val="ro-RO"/>
        </w:rPr>
      </w:pPr>
      <w:r w:rsidRPr="002A1074">
        <w:rPr>
          <w:lang w:val="ro-RO"/>
        </w:rPr>
        <w:lastRenderedPageBreak/>
        <w:t xml:space="preserve">Dezvoltarea serviciilor de extensiune rurală în Republica Moldova s-a consolidat odată cu implementarea Proiectului “Investiţii şi Servicii Rurale” (faza I – 2002-2005 şi faza a II-a – 2006-2012), finanţat de Banca Mondială şi Agenţia Suedeză pentru Dezvoltare Internaţională, a căror contribuţie la fortificarea şi extinderea serviciilor de extensiune rurală a fost una directă şi substanţială. </w:t>
      </w:r>
    </w:p>
    <w:p w:rsidR="00055140" w:rsidRPr="002A1074" w:rsidRDefault="00055140" w:rsidP="00055140">
      <w:pPr>
        <w:pStyle w:val="NormalWeb"/>
        <w:rPr>
          <w:lang w:val="ro-RO"/>
        </w:rPr>
      </w:pPr>
      <w:r w:rsidRPr="002A1074">
        <w:rPr>
          <w:lang w:val="ro-RO"/>
        </w:rPr>
        <w:t xml:space="preserve">Conform Strategiei de dezvoltare a serviciilor de extensiune rurală pentru anii 2012-2022, modelul propus pentru organizarea serviciilor de extensiune rurală se bazează pe următoarele premise: </w:t>
      </w:r>
    </w:p>
    <w:p w:rsidR="00055140" w:rsidRPr="002A1074" w:rsidRDefault="00055140" w:rsidP="000245D3">
      <w:pPr>
        <w:pStyle w:val="NormalWeb"/>
        <w:numPr>
          <w:ilvl w:val="0"/>
          <w:numId w:val="36"/>
        </w:numPr>
        <w:rPr>
          <w:lang w:val="ro-RO"/>
        </w:rPr>
      </w:pPr>
      <w:r w:rsidRPr="002A1074">
        <w:rPr>
          <w:lang w:val="ro-RO"/>
        </w:rPr>
        <w:t xml:space="preserve">reţeaua de extensiune rurală va presta servicii de consultanţă nu numai în sectorul agrar, dar şi locuitorilor mediului rural care necesită asistenţă în vederea îmbunătăţirii condiţiilor de trai; </w:t>
      </w:r>
    </w:p>
    <w:p w:rsidR="00055140" w:rsidRPr="002A1074" w:rsidRDefault="00055140" w:rsidP="000245D3">
      <w:pPr>
        <w:pStyle w:val="NormalWeb"/>
        <w:numPr>
          <w:ilvl w:val="0"/>
          <w:numId w:val="36"/>
        </w:numPr>
        <w:rPr>
          <w:lang w:val="ro-RO"/>
        </w:rPr>
      </w:pPr>
      <w:r w:rsidRPr="002A1074">
        <w:rPr>
          <w:lang w:val="ro-RO"/>
        </w:rPr>
        <w:t xml:space="preserve">modelul reţelei de extensiune rurală va fi implementat începînd cu 1 iulie 2012, atunci cînd va înceta finanţarea reţelei de către Banca Mondială şi Agenţia Suedeză pentru Dezvoltare Internaţională; </w:t>
      </w:r>
    </w:p>
    <w:p w:rsidR="00055140" w:rsidRPr="002A1074" w:rsidRDefault="00055140" w:rsidP="000245D3">
      <w:pPr>
        <w:pStyle w:val="NormalWeb"/>
        <w:numPr>
          <w:ilvl w:val="0"/>
          <w:numId w:val="36"/>
        </w:numPr>
        <w:rPr>
          <w:lang w:val="ro-RO"/>
        </w:rPr>
      </w:pPr>
      <w:r w:rsidRPr="002A1074">
        <w:rPr>
          <w:lang w:val="ro-RO"/>
        </w:rPr>
        <w:t xml:space="preserve">modelul trebuie să acopere o cotă adecvată din teritoriul ţării (cu excepţia localităţilor din stînga Nistrului), care este determinată de numărul gospodăriilor, şi nu de numărul satelor; </w:t>
      </w:r>
    </w:p>
    <w:p w:rsidR="00055140" w:rsidRPr="002A1074" w:rsidRDefault="00055140" w:rsidP="000245D3">
      <w:pPr>
        <w:pStyle w:val="NormalWeb"/>
        <w:numPr>
          <w:ilvl w:val="0"/>
          <w:numId w:val="36"/>
        </w:numPr>
        <w:rPr>
          <w:lang w:val="ro-RO"/>
        </w:rPr>
      </w:pPr>
      <w:r w:rsidRPr="002A1074">
        <w:rPr>
          <w:lang w:val="ro-RO"/>
        </w:rPr>
        <w:t xml:space="preserve">reţeaua de extensiune rurală nu poate la momentul actual sau pe viitor să dispună de o balanţă financiară pozitivă, dar se mizează pe subvenţii publice, care treptat vor fi micşorate; </w:t>
      </w:r>
    </w:p>
    <w:p w:rsidR="00055140" w:rsidRPr="002A1074" w:rsidRDefault="00055140" w:rsidP="000245D3">
      <w:pPr>
        <w:pStyle w:val="NormalWeb"/>
        <w:numPr>
          <w:ilvl w:val="0"/>
          <w:numId w:val="36"/>
        </w:numPr>
        <w:rPr>
          <w:lang w:val="ro-RO"/>
        </w:rPr>
      </w:pPr>
      <w:r w:rsidRPr="002A1074">
        <w:rPr>
          <w:lang w:val="ro-RO"/>
        </w:rPr>
        <w:t xml:space="preserve">va fi utilizată structura actuală a reţelei de extensiune rurală (oficii locale, regionale şi oficiul central). </w:t>
      </w:r>
    </w:p>
    <w:p w:rsidR="00055140" w:rsidRPr="002A1074" w:rsidRDefault="00055140" w:rsidP="00055140">
      <w:pPr>
        <w:pStyle w:val="NormalWeb"/>
        <w:rPr>
          <w:lang w:val="ro-RO"/>
        </w:rPr>
      </w:pPr>
      <w:r w:rsidRPr="002A1074">
        <w:rPr>
          <w:lang w:val="ro-RO"/>
        </w:rPr>
        <w:t xml:space="preserve">Grupurile-ţintă ale reţelei de extensiune rurală sînt: </w:t>
      </w:r>
    </w:p>
    <w:p w:rsidR="00055140" w:rsidRPr="002A1074" w:rsidRDefault="00055140" w:rsidP="000245D3">
      <w:pPr>
        <w:pStyle w:val="NormalWeb"/>
        <w:numPr>
          <w:ilvl w:val="0"/>
          <w:numId w:val="37"/>
        </w:numPr>
        <w:rPr>
          <w:lang w:val="ro-RO"/>
        </w:rPr>
      </w:pPr>
      <w:r w:rsidRPr="002A1074">
        <w:rPr>
          <w:i/>
          <w:iCs/>
          <w:lang w:val="ro-RO"/>
        </w:rPr>
        <w:t>gospodăriile de subzistenţă</w:t>
      </w:r>
      <w:r w:rsidRPr="002A1074">
        <w:rPr>
          <w:lang w:val="ro-RO"/>
        </w:rPr>
        <w:t xml:space="preserve">, care activează doar pentru consum propriu şi fără potenţial comercial; </w:t>
      </w:r>
    </w:p>
    <w:p w:rsidR="00055140" w:rsidRPr="002A1074" w:rsidRDefault="00055140" w:rsidP="000245D3">
      <w:pPr>
        <w:pStyle w:val="NormalWeb"/>
        <w:numPr>
          <w:ilvl w:val="0"/>
          <w:numId w:val="37"/>
        </w:numPr>
        <w:rPr>
          <w:lang w:val="ro-RO"/>
        </w:rPr>
      </w:pPr>
      <w:r w:rsidRPr="002A1074">
        <w:rPr>
          <w:i/>
          <w:iCs/>
          <w:lang w:val="ro-RO"/>
        </w:rPr>
        <w:t>gospodăriile comerciale</w:t>
      </w:r>
      <w:r w:rsidRPr="002A1074">
        <w:rPr>
          <w:lang w:val="ro-RO"/>
        </w:rPr>
        <w:t xml:space="preserve">, care produc pentru comercializare, dar cu o mică parte pentru consum propriu; gospodării cu un potenţial în creştere, reprezentînd tipul cel mai important în dezvoltarea acestui sector; </w:t>
      </w:r>
    </w:p>
    <w:p w:rsidR="00055140" w:rsidRPr="002A1074" w:rsidRDefault="00055140" w:rsidP="000245D3">
      <w:pPr>
        <w:pStyle w:val="NormalWeb"/>
        <w:numPr>
          <w:ilvl w:val="0"/>
          <w:numId w:val="37"/>
        </w:numPr>
        <w:rPr>
          <w:lang w:val="ro-RO"/>
        </w:rPr>
      </w:pPr>
      <w:r w:rsidRPr="002A1074">
        <w:rPr>
          <w:i/>
          <w:iCs/>
          <w:lang w:val="ro-RO"/>
        </w:rPr>
        <w:t>gospodăriile corporative,</w:t>
      </w:r>
      <w:r w:rsidRPr="002A1074">
        <w:rPr>
          <w:lang w:val="ro-RO"/>
        </w:rPr>
        <w:t xml:space="preserve"> care produc exclusiv pentru comercializare. </w:t>
      </w:r>
    </w:p>
    <w:p w:rsidR="00055140" w:rsidRPr="002A1074" w:rsidRDefault="00055140" w:rsidP="00055140">
      <w:pPr>
        <w:pStyle w:val="NormalWeb"/>
        <w:rPr>
          <w:lang w:val="ro-RO"/>
        </w:rPr>
      </w:pPr>
      <w:r w:rsidRPr="002A1074">
        <w:rPr>
          <w:lang w:val="ro-RO"/>
        </w:rPr>
        <w:t xml:space="preserve">Vor fi prestate următoarele tipuri de servicii: </w:t>
      </w:r>
    </w:p>
    <w:p w:rsidR="00055140" w:rsidRPr="002A1074" w:rsidRDefault="00055140" w:rsidP="000245D3">
      <w:pPr>
        <w:pStyle w:val="NormalWeb"/>
        <w:numPr>
          <w:ilvl w:val="0"/>
          <w:numId w:val="38"/>
        </w:numPr>
        <w:rPr>
          <w:lang w:val="ro-RO"/>
        </w:rPr>
      </w:pPr>
      <w:r w:rsidRPr="002A1074">
        <w:rPr>
          <w:lang w:val="ro-RO"/>
        </w:rPr>
        <w:t xml:space="preserve">servicii de consultanţă agricole de subzistenţă, care includ serviciile de bază, racordate la aspectele ce ţin de utilitatea publică (protecţia mediului, securitatea alimentară, igienă, bunăstarea animalelor) şi orientate pentru a face gospodăriile de subzistenţă mai profitabile; </w:t>
      </w:r>
    </w:p>
    <w:p w:rsidR="00055140" w:rsidRPr="002A1074" w:rsidRDefault="00055140" w:rsidP="000245D3">
      <w:pPr>
        <w:pStyle w:val="NormalWeb"/>
        <w:numPr>
          <w:ilvl w:val="0"/>
          <w:numId w:val="38"/>
        </w:numPr>
        <w:rPr>
          <w:lang w:val="ro-RO"/>
        </w:rPr>
      </w:pPr>
      <w:r w:rsidRPr="002A1074">
        <w:rPr>
          <w:lang w:val="ro-RO"/>
        </w:rPr>
        <w:t xml:space="preserve">servicii de consultanţă tehnologice, concentrate asupra consultaţiilor specializate, inclusiv serviciile de utilitate publică acordate gospodăriilor comerciale private privind noile principii de organizare a gospodăriei, noile tehnologii, precum şi administrarea acestora; </w:t>
      </w:r>
    </w:p>
    <w:p w:rsidR="00055140" w:rsidRPr="002A1074" w:rsidRDefault="00055140" w:rsidP="000245D3">
      <w:pPr>
        <w:pStyle w:val="NormalWeb"/>
        <w:numPr>
          <w:ilvl w:val="0"/>
          <w:numId w:val="38"/>
        </w:numPr>
        <w:rPr>
          <w:lang w:val="ro-RO"/>
        </w:rPr>
      </w:pPr>
      <w:r w:rsidRPr="002A1074">
        <w:rPr>
          <w:lang w:val="ro-RO"/>
        </w:rPr>
        <w:t xml:space="preserve">servicii de consultanţă de ordin financiar, juridic şi marketing, concentrate asupra tuturor aspectelor managementului modern cu privire la planurile de afaceri şi de investiţii, contabilitate şi audit, legislaţie şi tehnici de comercializare a producţiei; </w:t>
      </w:r>
    </w:p>
    <w:p w:rsidR="00055140" w:rsidRPr="002A1074" w:rsidRDefault="00055140" w:rsidP="000245D3">
      <w:pPr>
        <w:pStyle w:val="NormalWeb"/>
        <w:numPr>
          <w:ilvl w:val="0"/>
          <w:numId w:val="38"/>
        </w:numPr>
        <w:rPr>
          <w:lang w:val="ro-RO"/>
        </w:rPr>
      </w:pPr>
      <w:r w:rsidRPr="002A1074">
        <w:rPr>
          <w:lang w:val="ro-RO"/>
        </w:rPr>
        <w:t xml:space="preserve">servicii de consultanţă cu privire la diversificarea activităţilor economice, antreprenoriat etc., prestate locuitorilor din spaţiul rural, concentrînd atenţia asupra necesităţii identificării şi utilizării unor posibilităţi alternative de realizate a veniturilor; </w:t>
      </w:r>
    </w:p>
    <w:p w:rsidR="00055140" w:rsidRPr="002A1074" w:rsidRDefault="00055140" w:rsidP="000245D3">
      <w:pPr>
        <w:pStyle w:val="NormalWeb"/>
        <w:numPr>
          <w:ilvl w:val="0"/>
          <w:numId w:val="38"/>
        </w:numPr>
        <w:rPr>
          <w:lang w:val="ro-RO"/>
        </w:rPr>
      </w:pPr>
      <w:r w:rsidRPr="002A1074">
        <w:rPr>
          <w:lang w:val="ro-RO"/>
        </w:rPr>
        <w:t xml:space="preserve">servicii de consultanţă sociale axate pe consultaţiile acordate fermierilor şi familiilor lor cu privire la îmbunătăţirea condiţiilor de trai. </w:t>
      </w:r>
    </w:p>
    <w:p w:rsidR="00055140" w:rsidRPr="002A1074" w:rsidRDefault="00055140" w:rsidP="00055140">
      <w:pPr>
        <w:pStyle w:val="NormalWeb"/>
        <w:rPr>
          <w:lang w:val="ro-RO"/>
        </w:rPr>
      </w:pPr>
      <w:r w:rsidRPr="002A1074">
        <w:rPr>
          <w:lang w:val="ro-RO"/>
        </w:rPr>
        <w:t xml:space="preserve">Totodată monitorizarea și evaluarea activității de extensiune, în particular, procedura de monitorizare a serviciilor de extensiune rurală privind indicatorii de performanţă este bine determinată şi va progresa şi mai mult atunci cînd reţeaua de extensiune rurală va fi computerizată, fiind instalată o bază de date. </w:t>
      </w:r>
    </w:p>
    <w:p w:rsidR="00055140" w:rsidRPr="002A1074" w:rsidRDefault="00055140" w:rsidP="00055140">
      <w:pPr>
        <w:ind w:firstLine="567"/>
        <w:jc w:val="both"/>
        <w:rPr>
          <w:rFonts w:ascii="Times New Roman" w:hAnsi="Times New Roman" w:cs="Times New Roman"/>
          <w:sz w:val="24"/>
          <w:szCs w:val="24"/>
          <w:lang w:val="ro-RO"/>
        </w:rPr>
      </w:pPr>
      <w:r w:rsidRPr="002A1074">
        <w:rPr>
          <w:rFonts w:ascii="Times New Roman" w:hAnsi="Times New Roman" w:cs="Times New Roman"/>
          <w:sz w:val="24"/>
          <w:szCs w:val="24"/>
          <w:lang w:val="ro-RO"/>
        </w:rPr>
        <w:t>Instrumentul de monitorizare şi evaluare a fost elaborat şi constă dintr-un sistem informaţional (bază de date) cu diferite niveluri de acces (de ex. nivelul consultantului local, nivelul prestatorilor de servicii şi nivelul oficiului central).</w:t>
      </w:r>
    </w:p>
    <w:p w:rsidR="00344FEE" w:rsidRPr="00055140" w:rsidRDefault="00344FEE" w:rsidP="00055140">
      <w:pPr>
        <w:spacing w:after="0" w:line="240" w:lineRule="auto"/>
        <w:ind w:firstLine="720"/>
        <w:jc w:val="both"/>
        <w:rPr>
          <w:rFonts w:ascii="Times New Roman" w:eastAsia="Times New Roman" w:hAnsi="Times New Roman" w:cs="Times New Roman"/>
          <w:b/>
          <w:bCs/>
          <w:sz w:val="24"/>
          <w:szCs w:val="24"/>
          <w:lang w:val="ro-RO"/>
        </w:rPr>
      </w:pPr>
    </w:p>
    <w:p w:rsidR="00B5192E" w:rsidRPr="00067E6B" w:rsidRDefault="00344FEE" w:rsidP="005D4C35">
      <w:pPr>
        <w:pStyle w:val="Titlu2"/>
      </w:pPr>
      <w:bookmarkStart w:id="12" w:name="_Toc533602858"/>
      <w:r w:rsidRPr="00CA746A">
        <w:t>Secţiunea</w:t>
      </w:r>
      <w:r w:rsidR="00CA746A">
        <w:t xml:space="preserve"> </w:t>
      </w:r>
      <w:r w:rsidRPr="00CA746A">
        <w:t>5</w:t>
      </w:r>
      <w:r w:rsidR="005D4C35">
        <w:t xml:space="preserve">: </w:t>
      </w:r>
      <w:r w:rsidRPr="00067E6B">
        <w:t>Analiza</w:t>
      </w:r>
      <w:r w:rsidR="00CA746A" w:rsidRPr="00067E6B">
        <w:t xml:space="preserve"> </w:t>
      </w:r>
      <w:r w:rsidRPr="00067E6B">
        <w:t>cadrului</w:t>
      </w:r>
      <w:r w:rsidR="00CA746A" w:rsidRPr="00067E6B">
        <w:t xml:space="preserve"> </w:t>
      </w:r>
      <w:r w:rsidRPr="00067E6B">
        <w:t>legal</w:t>
      </w:r>
      <w:r w:rsidR="00CA746A" w:rsidRPr="00067E6B">
        <w:t xml:space="preserve"> </w:t>
      </w:r>
      <w:r w:rsidRPr="00067E6B">
        <w:t>și</w:t>
      </w:r>
      <w:r w:rsidR="00CA746A" w:rsidRPr="00067E6B">
        <w:t xml:space="preserve"> </w:t>
      </w:r>
      <w:r w:rsidRPr="00067E6B">
        <w:t>instituțional</w:t>
      </w:r>
      <w:bookmarkEnd w:id="12"/>
      <w:r w:rsidR="00CA746A" w:rsidRPr="00067E6B">
        <w:t xml:space="preserve">  </w:t>
      </w:r>
    </w:p>
    <w:p w:rsidR="00FC469A" w:rsidRPr="005D4C35" w:rsidRDefault="00FC469A" w:rsidP="005209B4">
      <w:pPr>
        <w:spacing w:after="0" w:line="240" w:lineRule="auto"/>
        <w:ind w:firstLine="567"/>
        <w:jc w:val="both"/>
        <w:rPr>
          <w:rFonts w:ascii="Times New Roman" w:eastAsia="Times New Roman" w:hAnsi="Times New Roman" w:cs="Times New Roman"/>
          <w:bCs/>
          <w:i/>
          <w:sz w:val="24"/>
          <w:szCs w:val="24"/>
        </w:rPr>
      </w:pPr>
      <w:r w:rsidRPr="005D4C35">
        <w:rPr>
          <w:rFonts w:ascii="Times New Roman" w:eastAsia="Times New Roman" w:hAnsi="Times New Roman" w:cs="Times New Roman"/>
          <w:bCs/>
          <w:i/>
          <w:sz w:val="24"/>
          <w:szCs w:val="24"/>
        </w:rPr>
        <w:t>Cadrul</w:t>
      </w:r>
      <w:r w:rsidR="00CA746A" w:rsidRPr="005D4C35">
        <w:rPr>
          <w:rFonts w:ascii="Times New Roman" w:eastAsia="Times New Roman" w:hAnsi="Times New Roman" w:cs="Times New Roman"/>
          <w:bCs/>
          <w:i/>
          <w:sz w:val="24"/>
          <w:szCs w:val="24"/>
        </w:rPr>
        <w:t xml:space="preserve"> </w:t>
      </w:r>
      <w:r w:rsidRPr="005D4C35">
        <w:rPr>
          <w:rFonts w:ascii="Times New Roman" w:eastAsia="Times New Roman" w:hAnsi="Times New Roman" w:cs="Times New Roman"/>
          <w:bCs/>
          <w:i/>
          <w:sz w:val="24"/>
          <w:szCs w:val="24"/>
        </w:rPr>
        <w:t>legal</w:t>
      </w:r>
    </w:p>
    <w:p w:rsidR="00BD34CE" w:rsidRPr="00CA746A" w:rsidRDefault="00BD34CE" w:rsidP="005209B4">
      <w:pPr>
        <w:spacing w:after="0" w:line="240" w:lineRule="auto"/>
        <w:ind w:firstLine="567"/>
        <w:jc w:val="both"/>
        <w:rPr>
          <w:rFonts w:ascii="Times New Roman" w:eastAsia="Times New Roman" w:hAnsi="Times New Roman" w:cs="Times New Roman"/>
          <w:bCs/>
          <w:sz w:val="24"/>
          <w:szCs w:val="24"/>
        </w:rPr>
      </w:pPr>
      <w:r w:rsidRPr="00CA746A">
        <w:rPr>
          <w:rFonts w:ascii="Times New Roman" w:eastAsia="Times New Roman" w:hAnsi="Times New Roman" w:cs="Times New Roman"/>
          <w:bCs/>
          <w:sz w:val="24"/>
          <w:szCs w:val="24"/>
        </w:rPr>
        <w:t>Cadrul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legal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și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instituțional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existent,</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în</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mare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parte,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este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unul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permisiv</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și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nu</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crează</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impedimente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majore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pentru</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dezvoltarea</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sectorului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horticol.</w:t>
      </w:r>
      <w:r w:rsidR="00CA746A">
        <w:rPr>
          <w:rFonts w:ascii="Times New Roman" w:eastAsia="Times New Roman" w:hAnsi="Times New Roman" w:cs="Times New Roman"/>
          <w:bCs/>
          <w:sz w:val="24"/>
          <w:szCs w:val="24"/>
        </w:rPr>
        <w:t xml:space="preserve"> </w:t>
      </w:r>
    </w:p>
    <w:p w:rsidR="00BD34CE" w:rsidRPr="00CA746A" w:rsidRDefault="00BD34CE" w:rsidP="005209B4">
      <w:pPr>
        <w:spacing w:after="0" w:line="240" w:lineRule="auto"/>
        <w:ind w:firstLine="567"/>
        <w:jc w:val="both"/>
        <w:rPr>
          <w:rFonts w:ascii="Times New Roman" w:eastAsia="Times New Roman" w:hAnsi="Times New Roman" w:cs="Times New Roman"/>
          <w:bCs/>
          <w:sz w:val="24"/>
          <w:szCs w:val="24"/>
        </w:rPr>
      </w:pPr>
      <w:r w:rsidRPr="00CA746A">
        <w:rPr>
          <w:rFonts w:ascii="Times New Roman" w:eastAsia="Times New Roman" w:hAnsi="Times New Roman" w:cs="Times New Roman"/>
          <w:bCs/>
          <w:sz w:val="24"/>
          <w:szCs w:val="24"/>
        </w:rPr>
        <w:t>Totodată,</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atît</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cadrul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legal,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cît</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și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cel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instituțional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necesită</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o</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evaluare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și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o</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analiză</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complexă</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a</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performanțelor</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pentru</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a</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fi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reformat.</w:t>
      </w:r>
      <w:r w:rsidR="00CA746A">
        <w:rPr>
          <w:rFonts w:ascii="Times New Roman" w:eastAsia="Times New Roman" w:hAnsi="Times New Roman" w:cs="Times New Roman"/>
          <w:bCs/>
          <w:sz w:val="24"/>
          <w:szCs w:val="24"/>
        </w:rPr>
        <w:t xml:space="preserve"> </w:t>
      </w:r>
    </w:p>
    <w:p w:rsidR="00BD34CE" w:rsidRPr="00CA746A" w:rsidRDefault="00BD34CE" w:rsidP="005209B4">
      <w:pPr>
        <w:spacing w:after="0" w:line="240" w:lineRule="auto"/>
        <w:ind w:firstLine="567"/>
        <w:jc w:val="both"/>
        <w:rPr>
          <w:rFonts w:ascii="Times New Roman" w:eastAsia="Times New Roman" w:hAnsi="Times New Roman" w:cs="Times New Roman"/>
          <w:bCs/>
          <w:sz w:val="24"/>
          <w:szCs w:val="24"/>
        </w:rPr>
      </w:pPr>
      <w:r w:rsidRPr="00CA746A">
        <w:rPr>
          <w:rFonts w:ascii="Times New Roman" w:eastAsia="Times New Roman" w:hAnsi="Times New Roman" w:cs="Times New Roman"/>
          <w:bCs/>
          <w:sz w:val="24"/>
          <w:szCs w:val="24"/>
        </w:rPr>
        <w:t>Reformele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legale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și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instituționale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scontate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ar</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urma</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să</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conducă</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spre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implementarea</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de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noi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prevederi,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instrumente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de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intervenție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și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instituții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care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vor</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susține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în</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continuare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dezvoltarea</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sectorului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horticol.</w:t>
      </w:r>
    </w:p>
    <w:p w:rsidR="00BD34CE" w:rsidRPr="00CA746A" w:rsidRDefault="00BD34CE" w:rsidP="005209B4">
      <w:pPr>
        <w:spacing w:after="0" w:line="240" w:lineRule="auto"/>
        <w:ind w:firstLine="567"/>
        <w:jc w:val="both"/>
        <w:rPr>
          <w:rFonts w:ascii="Times New Roman" w:eastAsia="Times New Roman" w:hAnsi="Times New Roman" w:cs="Times New Roman"/>
          <w:bCs/>
          <w:sz w:val="24"/>
          <w:szCs w:val="24"/>
        </w:rPr>
      </w:pPr>
      <w:r w:rsidRPr="00CA746A">
        <w:rPr>
          <w:rFonts w:ascii="Times New Roman" w:eastAsia="Times New Roman" w:hAnsi="Times New Roman" w:cs="Times New Roman"/>
          <w:bCs/>
          <w:sz w:val="24"/>
          <w:szCs w:val="24"/>
        </w:rPr>
        <w:t>Reformele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urmează</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a</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fi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implementate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prin</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prisma</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orientării/reorientării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rapide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spre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necesitățile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pieții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și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ale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sectorului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horticol.</w:t>
      </w:r>
      <w:r w:rsidR="00CA746A">
        <w:rPr>
          <w:rFonts w:ascii="Times New Roman" w:eastAsia="Times New Roman" w:hAnsi="Times New Roman" w:cs="Times New Roman"/>
          <w:bCs/>
          <w:sz w:val="24"/>
          <w:szCs w:val="24"/>
        </w:rPr>
        <w:t xml:space="preserve"> </w:t>
      </w:r>
    </w:p>
    <w:p w:rsidR="00BD34CE" w:rsidRPr="00CA746A" w:rsidRDefault="00BD34CE" w:rsidP="005209B4">
      <w:pPr>
        <w:spacing w:after="0" w:line="240" w:lineRule="auto"/>
        <w:ind w:firstLine="567"/>
        <w:jc w:val="both"/>
        <w:rPr>
          <w:rFonts w:ascii="Times New Roman" w:eastAsia="Times New Roman" w:hAnsi="Times New Roman" w:cs="Times New Roman"/>
          <w:bCs/>
          <w:sz w:val="24"/>
          <w:szCs w:val="24"/>
        </w:rPr>
      </w:pPr>
      <w:r w:rsidRPr="00CA746A">
        <w:rPr>
          <w:rFonts w:ascii="Times New Roman" w:eastAsia="Times New Roman" w:hAnsi="Times New Roman" w:cs="Times New Roman"/>
          <w:bCs/>
          <w:sz w:val="24"/>
          <w:szCs w:val="24"/>
        </w:rPr>
        <w:t>Cadrul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legal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și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instituțional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reformat</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va</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avea</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obiective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creșterea</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competitivității,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eficiența</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și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inovațiile,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transpuse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din</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domeniul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cercetare-dezvoltare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de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către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specialiști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instruiți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cu</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viziuni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progresive.</w:t>
      </w:r>
      <w:r w:rsidR="00CA746A">
        <w:rPr>
          <w:rFonts w:ascii="Times New Roman" w:eastAsia="Times New Roman" w:hAnsi="Times New Roman" w:cs="Times New Roman"/>
          <w:bCs/>
          <w:sz w:val="24"/>
          <w:szCs w:val="24"/>
        </w:rPr>
        <w:t xml:space="preserve"> </w:t>
      </w:r>
    </w:p>
    <w:p w:rsidR="00BD34CE" w:rsidRPr="00CA746A" w:rsidRDefault="00BD34CE" w:rsidP="005209B4">
      <w:pPr>
        <w:spacing w:after="0" w:line="240" w:lineRule="auto"/>
        <w:ind w:firstLine="567"/>
        <w:jc w:val="both"/>
        <w:rPr>
          <w:rFonts w:ascii="Times New Roman" w:eastAsia="Times New Roman" w:hAnsi="Times New Roman" w:cs="Times New Roman"/>
          <w:bCs/>
          <w:sz w:val="24"/>
          <w:szCs w:val="24"/>
        </w:rPr>
      </w:pPr>
      <w:r w:rsidRPr="00CA746A">
        <w:rPr>
          <w:rFonts w:ascii="Times New Roman" w:eastAsia="Times New Roman" w:hAnsi="Times New Roman" w:cs="Times New Roman"/>
          <w:bCs/>
          <w:sz w:val="24"/>
          <w:szCs w:val="24"/>
        </w:rPr>
        <w:t>Un</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domeniu</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destinct</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care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necesită</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abordare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sistemică</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este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crearea</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unor</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instrumente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legale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de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intervenții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promte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și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măsuri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de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sprijin</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echilibrate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în</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scopul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atenuării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șocurilor</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legate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de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specificul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anului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agricol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respectiv</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și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condițiile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climaterice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cu</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efecte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antagoniste: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recoltă</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scăzută</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versus</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supraproducție</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(exemplul</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anului</w:t>
      </w:r>
      <w:r w:rsidR="00CA746A">
        <w:rPr>
          <w:rFonts w:ascii="Times New Roman" w:eastAsia="Times New Roman" w:hAnsi="Times New Roman" w:cs="Times New Roman"/>
          <w:bCs/>
          <w:sz w:val="24"/>
          <w:szCs w:val="24"/>
        </w:rPr>
        <w:t xml:space="preserve"> </w:t>
      </w:r>
      <w:r w:rsidRPr="00CA746A">
        <w:rPr>
          <w:rFonts w:ascii="Times New Roman" w:eastAsia="Times New Roman" w:hAnsi="Times New Roman" w:cs="Times New Roman"/>
          <w:bCs/>
          <w:sz w:val="24"/>
          <w:szCs w:val="24"/>
        </w:rPr>
        <w:t>2018).</w:t>
      </w:r>
    </w:p>
    <w:p w:rsidR="00E9737A" w:rsidRDefault="00BD34CE" w:rsidP="00E9737A">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Totodată,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constată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implementare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incompletă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cadrului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legal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îmbunătățit,</w:t>
      </w:r>
      <w:r w:rsidR="00CA746A">
        <w:rPr>
          <w:rFonts w:ascii="Times New Roman" w:hAnsi="Times New Roman" w:cs="Times New Roman"/>
          <w:sz w:val="24"/>
          <w:szCs w:val="24"/>
        </w:rPr>
        <w:t xml:space="preserve"> </w:t>
      </w:r>
      <w:r w:rsidR="00E9737A">
        <w:rPr>
          <w:rFonts w:ascii="Times New Roman" w:hAnsi="Times New Roman" w:cs="Times New Roman"/>
          <w:sz w:val="24"/>
          <w:szCs w:val="24"/>
        </w:rPr>
        <w:t xml:space="preserve">inclusiv acest </w:t>
      </w:r>
      <w:r w:rsidR="00E9737A" w:rsidRPr="00CA746A">
        <w:rPr>
          <w:rFonts w:ascii="Times New Roman" w:hAnsi="Times New Roman" w:cs="Times New Roman"/>
          <w:sz w:val="24"/>
          <w:szCs w:val="24"/>
        </w:rPr>
        <w:t>fapt</w:t>
      </w:r>
      <w:r w:rsidR="00E9737A">
        <w:rPr>
          <w:rFonts w:ascii="Times New Roman" w:hAnsi="Times New Roman" w:cs="Times New Roman"/>
          <w:sz w:val="24"/>
          <w:szCs w:val="24"/>
        </w:rPr>
        <w:t xml:space="preserve"> este </w:t>
      </w:r>
      <w:r w:rsidR="00E9737A" w:rsidRPr="00CA746A">
        <w:rPr>
          <w:rFonts w:ascii="Times New Roman" w:hAnsi="Times New Roman" w:cs="Times New Roman"/>
          <w:sz w:val="24"/>
          <w:szCs w:val="24"/>
        </w:rPr>
        <w:t>condiționat</w:t>
      </w:r>
      <w:r w:rsidR="00E9737A">
        <w:rPr>
          <w:rFonts w:ascii="Times New Roman" w:hAnsi="Times New Roman" w:cs="Times New Roman"/>
          <w:sz w:val="24"/>
          <w:szCs w:val="24"/>
        </w:rPr>
        <w:t xml:space="preserve"> </w:t>
      </w:r>
      <w:r w:rsidR="00E9737A" w:rsidRPr="00CA746A">
        <w:rPr>
          <w:rFonts w:ascii="Times New Roman" w:hAnsi="Times New Roman" w:cs="Times New Roman"/>
          <w:sz w:val="24"/>
          <w:szCs w:val="24"/>
        </w:rPr>
        <w:t>de</w:t>
      </w:r>
      <w:r w:rsidR="00E9737A">
        <w:rPr>
          <w:rFonts w:ascii="Times New Roman" w:hAnsi="Times New Roman" w:cs="Times New Roman"/>
          <w:sz w:val="24"/>
          <w:szCs w:val="24"/>
        </w:rPr>
        <w:t xml:space="preserve"> </w:t>
      </w:r>
      <w:r w:rsidR="00E9737A" w:rsidRPr="00CA746A">
        <w:rPr>
          <w:rFonts w:ascii="Times New Roman" w:hAnsi="Times New Roman" w:cs="Times New Roman"/>
          <w:sz w:val="24"/>
          <w:szCs w:val="24"/>
        </w:rPr>
        <w:t>dificultăți</w:t>
      </w:r>
      <w:r w:rsidR="00E9737A">
        <w:rPr>
          <w:rFonts w:ascii="Times New Roman" w:hAnsi="Times New Roman" w:cs="Times New Roman"/>
          <w:sz w:val="24"/>
          <w:szCs w:val="24"/>
        </w:rPr>
        <w:t xml:space="preserve"> </w:t>
      </w:r>
      <w:r w:rsidR="00E9737A" w:rsidRPr="00CA746A">
        <w:rPr>
          <w:rFonts w:ascii="Times New Roman" w:hAnsi="Times New Roman" w:cs="Times New Roman"/>
          <w:sz w:val="24"/>
          <w:szCs w:val="24"/>
        </w:rPr>
        <w:t>în</w:t>
      </w:r>
      <w:r w:rsidR="00E9737A">
        <w:rPr>
          <w:rFonts w:ascii="Times New Roman" w:hAnsi="Times New Roman" w:cs="Times New Roman"/>
          <w:sz w:val="24"/>
          <w:szCs w:val="24"/>
        </w:rPr>
        <w:t xml:space="preserve"> </w:t>
      </w:r>
      <w:r w:rsidR="00E9737A" w:rsidRPr="00CA746A">
        <w:rPr>
          <w:rFonts w:ascii="Times New Roman" w:hAnsi="Times New Roman" w:cs="Times New Roman"/>
          <w:sz w:val="24"/>
          <w:szCs w:val="24"/>
        </w:rPr>
        <w:t>finanțarea</w:t>
      </w:r>
      <w:r w:rsidR="00E9737A">
        <w:rPr>
          <w:rFonts w:ascii="Times New Roman" w:hAnsi="Times New Roman" w:cs="Times New Roman"/>
          <w:sz w:val="24"/>
          <w:szCs w:val="24"/>
        </w:rPr>
        <w:t xml:space="preserve"> </w:t>
      </w:r>
      <w:r w:rsidR="00E9737A" w:rsidRPr="00CA746A">
        <w:rPr>
          <w:rFonts w:ascii="Times New Roman" w:hAnsi="Times New Roman" w:cs="Times New Roman"/>
          <w:sz w:val="24"/>
          <w:szCs w:val="24"/>
        </w:rPr>
        <w:t>volumului</w:t>
      </w:r>
      <w:r w:rsidR="00E9737A">
        <w:rPr>
          <w:rFonts w:ascii="Times New Roman" w:hAnsi="Times New Roman" w:cs="Times New Roman"/>
          <w:sz w:val="24"/>
          <w:szCs w:val="24"/>
        </w:rPr>
        <w:t xml:space="preserve"> </w:t>
      </w:r>
      <w:r w:rsidR="00E9737A" w:rsidRPr="00CA746A">
        <w:rPr>
          <w:rFonts w:ascii="Times New Roman" w:hAnsi="Times New Roman" w:cs="Times New Roman"/>
          <w:sz w:val="24"/>
          <w:szCs w:val="24"/>
        </w:rPr>
        <w:t>mare</w:t>
      </w:r>
      <w:r w:rsidR="00E9737A">
        <w:rPr>
          <w:rFonts w:ascii="Times New Roman" w:hAnsi="Times New Roman" w:cs="Times New Roman"/>
          <w:sz w:val="24"/>
          <w:szCs w:val="24"/>
        </w:rPr>
        <w:t xml:space="preserve"> </w:t>
      </w:r>
      <w:r w:rsidR="00E9737A" w:rsidRPr="00CA746A">
        <w:rPr>
          <w:rFonts w:ascii="Times New Roman" w:hAnsi="Times New Roman" w:cs="Times New Roman"/>
          <w:sz w:val="24"/>
          <w:szCs w:val="24"/>
        </w:rPr>
        <w:t>de</w:t>
      </w:r>
      <w:r w:rsidR="00E9737A">
        <w:rPr>
          <w:rFonts w:ascii="Times New Roman" w:hAnsi="Times New Roman" w:cs="Times New Roman"/>
          <w:sz w:val="24"/>
          <w:szCs w:val="24"/>
        </w:rPr>
        <w:t xml:space="preserve"> </w:t>
      </w:r>
      <w:r w:rsidR="00E9737A" w:rsidRPr="00CA746A">
        <w:rPr>
          <w:rFonts w:ascii="Times New Roman" w:hAnsi="Times New Roman" w:cs="Times New Roman"/>
          <w:sz w:val="24"/>
          <w:szCs w:val="24"/>
        </w:rPr>
        <w:t>investiții</w:t>
      </w:r>
      <w:r w:rsidR="00E9737A">
        <w:rPr>
          <w:rFonts w:ascii="Times New Roman" w:hAnsi="Times New Roman" w:cs="Times New Roman"/>
          <w:sz w:val="24"/>
          <w:szCs w:val="24"/>
        </w:rPr>
        <w:t xml:space="preserve"> necesare pentru dezvoltarea sectorului horticol.</w:t>
      </w:r>
    </w:p>
    <w:p w:rsidR="00E9737A" w:rsidRDefault="00E9737A" w:rsidP="00E9737A">
      <w:pPr>
        <w:spacing w:after="0" w:line="240" w:lineRule="auto"/>
        <w:ind w:firstLine="567"/>
        <w:jc w:val="both"/>
        <w:rPr>
          <w:rFonts w:ascii="Times New Roman" w:hAnsi="Times New Roman" w:cs="Times New Roman"/>
          <w:sz w:val="24"/>
          <w:szCs w:val="24"/>
        </w:rPr>
      </w:pPr>
    </w:p>
    <w:p w:rsidR="00344FEE" w:rsidRPr="005D4C35" w:rsidRDefault="00FC469A" w:rsidP="005209B4">
      <w:pPr>
        <w:spacing w:after="0" w:line="240" w:lineRule="auto"/>
        <w:ind w:firstLine="567"/>
        <w:jc w:val="both"/>
        <w:rPr>
          <w:rFonts w:ascii="Times New Roman" w:eastAsia="Times New Roman" w:hAnsi="Times New Roman" w:cs="Times New Roman"/>
          <w:bCs/>
          <w:i/>
          <w:sz w:val="24"/>
          <w:szCs w:val="24"/>
        </w:rPr>
      </w:pPr>
      <w:r w:rsidRPr="005D4C35">
        <w:rPr>
          <w:rFonts w:ascii="Times New Roman" w:eastAsia="Times New Roman" w:hAnsi="Times New Roman" w:cs="Times New Roman"/>
          <w:bCs/>
          <w:i/>
          <w:sz w:val="24"/>
          <w:szCs w:val="24"/>
        </w:rPr>
        <w:t>Cadrul</w:t>
      </w:r>
      <w:r w:rsidR="00CA746A" w:rsidRPr="005D4C35">
        <w:rPr>
          <w:rFonts w:ascii="Times New Roman" w:eastAsia="Times New Roman" w:hAnsi="Times New Roman" w:cs="Times New Roman"/>
          <w:bCs/>
          <w:i/>
          <w:sz w:val="24"/>
          <w:szCs w:val="24"/>
        </w:rPr>
        <w:t xml:space="preserve"> </w:t>
      </w:r>
      <w:r w:rsidRPr="005D4C35">
        <w:rPr>
          <w:rFonts w:ascii="Times New Roman" w:eastAsia="Times New Roman" w:hAnsi="Times New Roman" w:cs="Times New Roman"/>
          <w:bCs/>
          <w:i/>
          <w:sz w:val="24"/>
          <w:szCs w:val="24"/>
        </w:rPr>
        <w:t>institu</w:t>
      </w:r>
      <w:r w:rsidRPr="005D4C35">
        <w:rPr>
          <w:rFonts w:ascii="Times New Roman" w:eastAsia="Times New Roman" w:hAnsi="Times New Roman" w:cs="Times New Roman"/>
          <w:bCs/>
          <w:i/>
          <w:sz w:val="24"/>
          <w:szCs w:val="24"/>
          <w:lang w:val="ro-RO"/>
        </w:rPr>
        <w:t>ț</w:t>
      </w:r>
      <w:r w:rsidRPr="005D4C35">
        <w:rPr>
          <w:rFonts w:ascii="Times New Roman" w:eastAsia="Times New Roman" w:hAnsi="Times New Roman" w:cs="Times New Roman"/>
          <w:bCs/>
          <w:i/>
          <w:sz w:val="24"/>
          <w:szCs w:val="24"/>
        </w:rPr>
        <w:t>ional</w:t>
      </w:r>
    </w:p>
    <w:p w:rsidR="00B315B6" w:rsidRPr="00CA746A" w:rsidRDefault="00B315B6" w:rsidP="005209B4">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MADRM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responsabil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coordonarea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implementării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Programului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Planului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acţiuni.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Ministerele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autorităţi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administrative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centrale,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avînd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vedere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natura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orizontală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Programului,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privind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subiecţii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responsabili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implementare,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serie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organe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centrale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specialitate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administraţiei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publice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responsabilitatea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implementării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diferitor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aspecte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Programului.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Competenţele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responsabilităţile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sînt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stabilite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atît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Program,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cît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Planul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acţiuni.</w:t>
      </w:r>
    </w:p>
    <w:p w:rsidR="00B315B6" w:rsidRPr="00CA746A" w:rsidRDefault="00B315B6" w:rsidP="005209B4">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Coordonarea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privat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efectuiază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intermediul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Consiliu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filiera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produsului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”Legume-fructe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proaspete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procesate”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baza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Legii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257-XVI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27</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iulie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2006</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privind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organizarea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funcţionarea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pieţelor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produselor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agricole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agroalimentare.</w:t>
      </w:r>
    </w:p>
    <w:p w:rsidR="00B315B6" w:rsidRPr="00CA746A" w:rsidRDefault="00B315B6" w:rsidP="005209B4">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prezent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autoritățile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statului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reorganizează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sistemul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control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sanitar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fitosanitar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baza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Strategiei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domeniul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siguranţei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alimentelor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anii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2018-2022</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(HG</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1150</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20.12.2017),</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prevede,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printre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altele,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consolidarea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activităților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cadrul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Agenției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Naționale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Siguranța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Alimentelor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(ANSA).</w:t>
      </w:r>
    </w:p>
    <w:p w:rsidR="00B315B6" w:rsidRPr="00CA746A" w:rsidRDefault="00B315B6" w:rsidP="005209B4">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Totodată,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constată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lipsa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unei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instituții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implementare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politicilor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domeniul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p>
    <w:p w:rsidR="00E9737A" w:rsidRPr="00CA746A" w:rsidRDefault="00E9737A" w:rsidP="00E9737A">
      <w:pPr>
        <w:tabs>
          <w:tab w:val="left" w:pos="1134"/>
        </w:tabs>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Mediul</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afaceri</w:t>
      </w:r>
      <w:r>
        <w:rPr>
          <w:rFonts w:ascii="Times New Roman" w:hAnsi="Times New Roman" w:cs="Times New Roman"/>
          <w:sz w:val="24"/>
          <w:szCs w:val="24"/>
        </w:rPr>
        <w:t xml:space="preserve"> </w:t>
      </w:r>
      <w:r w:rsidRPr="00CA746A">
        <w:rPr>
          <w:rFonts w:ascii="Times New Roman" w:hAnsi="Times New Roman" w:cs="Times New Roman"/>
          <w:sz w:val="24"/>
          <w:szCs w:val="24"/>
        </w:rPr>
        <w:t>horticol</w:t>
      </w:r>
      <w:r>
        <w:rPr>
          <w:rFonts w:ascii="Times New Roman" w:hAnsi="Times New Roman" w:cs="Times New Roman"/>
          <w:sz w:val="24"/>
          <w:szCs w:val="24"/>
        </w:rPr>
        <w:t xml:space="preserve"> </w:t>
      </w:r>
      <w:r w:rsidRPr="00CA746A">
        <w:rPr>
          <w:rFonts w:ascii="Times New Roman" w:hAnsi="Times New Roman" w:cs="Times New Roman"/>
          <w:sz w:val="24"/>
          <w:szCs w:val="24"/>
        </w:rPr>
        <w:t>poate</w:t>
      </w:r>
      <w:r>
        <w:rPr>
          <w:rFonts w:ascii="Times New Roman" w:hAnsi="Times New Roman" w:cs="Times New Roman"/>
          <w:sz w:val="24"/>
          <w:szCs w:val="24"/>
        </w:rPr>
        <w:t xml:space="preserve"> </w:t>
      </w:r>
      <w:r w:rsidRPr="00CA746A">
        <w:rPr>
          <w:rFonts w:ascii="Times New Roman" w:hAnsi="Times New Roman" w:cs="Times New Roman"/>
          <w:sz w:val="24"/>
          <w:szCs w:val="24"/>
        </w:rPr>
        <w:t>fi</w:t>
      </w:r>
      <w:r>
        <w:rPr>
          <w:rFonts w:ascii="Times New Roman" w:hAnsi="Times New Roman" w:cs="Times New Roman"/>
          <w:sz w:val="24"/>
          <w:szCs w:val="24"/>
        </w:rPr>
        <w:t xml:space="preserve"> </w:t>
      </w:r>
      <w:r w:rsidRPr="00CA746A">
        <w:rPr>
          <w:rFonts w:ascii="Times New Roman" w:hAnsi="Times New Roman" w:cs="Times New Roman"/>
          <w:sz w:val="24"/>
          <w:szCs w:val="24"/>
        </w:rPr>
        <w:t>apreciat</w:t>
      </w:r>
      <w:r>
        <w:rPr>
          <w:rFonts w:ascii="Times New Roman" w:hAnsi="Times New Roman" w:cs="Times New Roman"/>
          <w:sz w:val="24"/>
          <w:szCs w:val="24"/>
        </w:rPr>
        <w:t xml:space="preserve"> </w:t>
      </w:r>
      <w:r w:rsidRPr="00CA746A">
        <w:rPr>
          <w:rFonts w:ascii="Times New Roman" w:hAnsi="Times New Roman" w:cs="Times New Roman"/>
          <w:sz w:val="24"/>
          <w:szCs w:val="24"/>
        </w:rPr>
        <w:t>ca</w:t>
      </w:r>
      <w:r>
        <w:rPr>
          <w:rFonts w:ascii="Times New Roman" w:hAnsi="Times New Roman" w:cs="Times New Roman"/>
          <w:sz w:val="24"/>
          <w:szCs w:val="24"/>
        </w:rPr>
        <w:t xml:space="preserve"> </w:t>
      </w:r>
      <w:r w:rsidRPr="00CA746A">
        <w:rPr>
          <w:rFonts w:ascii="Times New Roman" w:hAnsi="Times New Roman" w:cs="Times New Roman"/>
          <w:sz w:val="24"/>
          <w:szCs w:val="24"/>
        </w:rPr>
        <w:t>fiind</w:t>
      </w:r>
      <w:r>
        <w:rPr>
          <w:rFonts w:ascii="Times New Roman" w:hAnsi="Times New Roman" w:cs="Times New Roman"/>
          <w:sz w:val="24"/>
          <w:szCs w:val="24"/>
        </w:rPr>
        <w:t xml:space="preserve"> </w:t>
      </w:r>
      <w:r w:rsidRPr="00CA746A">
        <w:rPr>
          <w:rFonts w:ascii="Times New Roman" w:hAnsi="Times New Roman" w:cs="Times New Roman"/>
          <w:sz w:val="24"/>
          <w:szCs w:val="24"/>
        </w:rPr>
        <w:t>imperfect.</w:t>
      </w:r>
      <w:r>
        <w:rPr>
          <w:rFonts w:ascii="Times New Roman" w:hAnsi="Times New Roman" w:cs="Times New Roman"/>
          <w:sz w:val="24"/>
          <w:szCs w:val="24"/>
        </w:rPr>
        <w:t xml:space="preserve"> </w:t>
      </w:r>
      <w:r w:rsidRPr="00CA746A">
        <w:rPr>
          <w:rFonts w:ascii="Times New Roman" w:hAnsi="Times New Roman" w:cs="Times New Roman"/>
          <w:sz w:val="24"/>
          <w:szCs w:val="24"/>
        </w:rPr>
        <w:t>Problemele</w:t>
      </w:r>
      <w:r>
        <w:rPr>
          <w:rFonts w:ascii="Times New Roman" w:hAnsi="Times New Roman" w:cs="Times New Roman"/>
          <w:sz w:val="24"/>
          <w:szCs w:val="24"/>
        </w:rPr>
        <w:t xml:space="preserve"> </w:t>
      </w:r>
      <w:r w:rsidRPr="00CA746A">
        <w:rPr>
          <w:rFonts w:ascii="Times New Roman" w:hAnsi="Times New Roman" w:cs="Times New Roman"/>
          <w:sz w:val="24"/>
          <w:szCs w:val="24"/>
        </w:rPr>
        <w:t>principale</w:t>
      </w:r>
      <w:r>
        <w:rPr>
          <w:rFonts w:ascii="Times New Roman" w:hAnsi="Times New Roman" w:cs="Times New Roman"/>
          <w:sz w:val="24"/>
          <w:szCs w:val="24"/>
        </w:rPr>
        <w:t xml:space="preserve"> </w:t>
      </w:r>
      <w:r w:rsidRPr="00CA746A">
        <w:rPr>
          <w:rFonts w:ascii="Times New Roman" w:hAnsi="Times New Roman" w:cs="Times New Roman"/>
          <w:sz w:val="24"/>
          <w:szCs w:val="24"/>
        </w:rPr>
        <w:t>sunt</w:t>
      </w:r>
      <w:r>
        <w:rPr>
          <w:rFonts w:ascii="Times New Roman" w:hAnsi="Times New Roman" w:cs="Times New Roman"/>
          <w:sz w:val="24"/>
          <w:szCs w:val="24"/>
        </w:rPr>
        <w:t xml:space="preserve"> </w:t>
      </w:r>
      <w:r w:rsidRPr="00CA746A">
        <w:rPr>
          <w:rFonts w:ascii="Times New Roman" w:hAnsi="Times New Roman" w:cs="Times New Roman"/>
          <w:sz w:val="24"/>
          <w:szCs w:val="24"/>
        </w:rPr>
        <w:t>legate</w:t>
      </w:r>
      <w:r>
        <w:rPr>
          <w:rFonts w:ascii="Times New Roman" w:hAnsi="Times New Roman" w:cs="Times New Roman"/>
          <w:sz w:val="24"/>
          <w:szCs w:val="24"/>
        </w:rPr>
        <w:t xml:space="preserve"> </w:t>
      </w:r>
      <w:r w:rsidRPr="00CA746A">
        <w:rPr>
          <w:rFonts w:ascii="Times New Roman" w:hAnsi="Times New Roman" w:cs="Times New Roman"/>
          <w:sz w:val="24"/>
          <w:szCs w:val="24"/>
        </w:rPr>
        <w:t>de</w:t>
      </w:r>
      <w:r>
        <w:rPr>
          <w:rFonts w:ascii="Times New Roman" w:hAnsi="Times New Roman" w:cs="Times New Roman"/>
          <w:sz w:val="24"/>
          <w:szCs w:val="24"/>
        </w:rPr>
        <w:t xml:space="preserve"> </w:t>
      </w:r>
      <w:r w:rsidRPr="00CA746A">
        <w:rPr>
          <w:rFonts w:ascii="Times New Roman" w:hAnsi="Times New Roman" w:cs="Times New Roman"/>
          <w:sz w:val="24"/>
          <w:szCs w:val="24"/>
        </w:rPr>
        <w:t>acces</w:t>
      </w:r>
      <w:r>
        <w:rPr>
          <w:rFonts w:ascii="Times New Roman" w:hAnsi="Times New Roman" w:cs="Times New Roman"/>
          <w:sz w:val="24"/>
          <w:szCs w:val="24"/>
        </w:rPr>
        <w:t xml:space="preserve"> </w:t>
      </w:r>
      <w:r w:rsidRPr="00CA746A">
        <w:rPr>
          <w:rFonts w:ascii="Times New Roman" w:hAnsi="Times New Roman" w:cs="Times New Roman"/>
          <w:sz w:val="24"/>
          <w:szCs w:val="24"/>
        </w:rPr>
        <w:t>confuz</w:t>
      </w:r>
      <w:r>
        <w:rPr>
          <w:rFonts w:ascii="Times New Roman" w:hAnsi="Times New Roman" w:cs="Times New Roman"/>
          <w:sz w:val="24"/>
          <w:szCs w:val="24"/>
        </w:rPr>
        <w:t xml:space="preserve"> </w:t>
      </w:r>
      <w:r w:rsidRPr="00CA746A">
        <w:rPr>
          <w:rFonts w:ascii="Times New Roman" w:hAnsi="Times New Roman" w:cs="Times New Roman"/>
          <w:sz w:val="24"/>
          <w:szCs w:val="24"/>
        </w:rPr>
        <w:t>și</w:t>
      </w:r>
      <w:r>
        <w:rPr>
          <w:rFonts w:ascii="Times New Roman" w:hAnsi="Times New Roman" w:cs="Times New Roman"/>
          <w:sz w:val="24"/>
          <w:szCs w:val="24"/>
        </w:rPr>
        <w:t xml:space="preserve"> </w:t>
      </w:r>
      <w:r w:rsidRPr="00CA746A">
        <w:rPr>
          <w:rFonts w:ascii="Times New Roman" w:hAnsi="Times New Roman" w:cs="Times New Roman"/>
          <w:sz w:val="24"/>
          <w:szCs w:val="24"/>
        </w:rPr>
        <w:t>costisitor</w:t>
      </w:r>
      <w:r>
        <w:rPr>
          <w:rFonts w:ascii="Times New Roman" w:hAnsi="Times New Roman" w:cs="Times New Roman"/>
          <w:sz w:val="24"/>
          <w:szCs w:val="24"/>
        </w:rPr>
        <w:t xml:space="preserve"> </w:t>
      </w:r>
      <w:r w:rsidRPr="00CA746A">
        <w:rPr>
          <w:rFonts w:ascii="Times New Roman" w:hAnsi="Times New Roman" w:cs="Times New Roman"/>
          <w:sz w:val="24"/>
          <w:szCs w:val="24"/>
        </w:rPr>
        <w:t>la</w:t>
      </w:r>
      <w:r>
        <w:rPr>
          <w:rFonts w:ascii="Times New Roman" w:hAnsi="Times New Roman" w:cs="Times New Roman"/>
          <w:sz w:val="24"/>
          <w:szCs w:val="24"/>
        </w:rPr>
        <w:t xml:space="preserve"> </w:t>
      </w:r>
      <w:r w:rsidRPr="00CA746A">
        <w:rPr>
          <w:rFonts w:ascii="Times New Roman" w:hAnsi="Times New Roman" w:cs="Times New Roman"/>
          <w:sz w:val="24"/>
          <w:szCs w:val="24"/>
        </w:rPr>
        <w:t>inputuri,</w:t>
      </w:r>
      <w:r>
        <w:rPr>
          <w:rFonts w:ascii="Times New Roman" w:hAnsi="Times New Roman" w:cs="Times New Roman"/>
          <w:sz w:val="24"/>
          <w:szCs w:val="24"/>
        </w:rPr>
        <w:t xml:space="preserve"> </w:t>
      </w:r>
      <w:r w:rsidRPr="00CA746A">
        <w:rPr>
          <w:rFonts w:ascii="Times New Roman" w:hAnsi="Times New Roman" w:cs="Times New Roman"/>
          <w:sz w:val="24"/>
          <w:szCs w:val="24"/>
        </w:rPr>
        <w:t>soiuri</w:t>
      </w:r>
      <w:r>
        <w:rPr>
          <w:rFonts w:ascii="Times New Roman" w:hAnsi="Times New Roman" w:cs="Times New Roman"/>
          <w:sz w:val="24"/>
          <w:szCs w:val="24"/>
        </w:rPr>
        <w:t xml:space="preserve"> </w:t>
      </w:r>
      <w:r w:rsidRPr="00CA746A">
        <w:rPr>
          <w:rFonts w:ascii="Times New Roman" w:hAnsi="Times New Roman" w:cs="Times New Roman"/>
          <w:sz w:val="24"/>
          <w:szCs w:val="24"/>
        </w:rPr>
        <w:t>noi,</w:t>
      </w:r>
      <w:r>
        <w:rPr>
          <w:rFonts w:ascii="Times New Roman" w:hAnsi="Times New Roman" w:cs="Times New Roman"/>
          <w:sz w:val="24"/>
          <w:szCs w:val="24"/>
        </w:rPr>
        <w:t xml:space="preserve"> fertilizanți și produse de uz fitosanitar</w:t>
      </w:r>
      <w:r w:rsidRPr="00CA746A">
        <w:rPr>
          <w:rFonts w:ascii="Times New Roman" w:hAnsi="Times New Roman" w:cs="Times New Roman"/>
          <w:sz w:val="24"/>
          <w:szCs w:val="24"/>
        </w:rPr>
        <w:t>,</w:t>
      </w:r>
      <w:r>
        <w:rPr>
          <w:rFonts w:ascii="Times New Roman" w:hAnsi="Times New Roman" w:cs="Times New Roman"/>
          <w:sz w:val="24"/>
          <w:szCs w:val="24"/>
        </w:rPr>
        <w:t xml:space="preserve"> </w:t>
      </w:r>
      <w:r w:rsidRPr="00CA746A">
        <w:rPr>
          <w:rFonts w:ascii="Times New Roman" w:hAnsi="Times New Roman" w:cs="Times New Roman"/>
          <w:sz w:val="24"/>
          <w:szCs w:val="24"/>
        </w:rPr>
        <w:t>dar</w:t>
      </w:r>
      <w:r>
        <w:rPr>
          <w:rFonts w:ascii="Times New Roman" w:hAnsi="Times New Roman" w:cs="Times New Roman"/>
          <w:sz w:val="24"/>
          <w:szCs w:val="24"/>
        </w:rPr>
        <w:t xml:space="preserve"> </w:t>
      </w:r>
      <w:r w:rsidRPr="00CA746A">
        <w:rPr>
          <w:rFonts w:ascii="Times New Roman" w:hAnsi="Times New Roman" w:cs="Times New Roman"/>
          <w:sz w:val="24"/>
          <w:szCs w:val="24"/>
        </w:rPr>
        <w:t>și</w:t>
      </w:r>
      <w:r>
        <w:rPr>
          <w:rFonts w:ascii="Times New Roman" w:hAnsi="Times New Roman" w:cs="Times New Roman"/>
          <w:sz w:val="24"/>
          <w:szCs w:val="24"/>
        </w:rPr>
        <w:t xml:space="preserve"> </w:t>
      </w:r>
      <w:r w:rsidRPr="00CA746A">
        <w:rPr>
          <w:rFonts w:ascii="Times New Roman" w:hAnsi="Times New Roman" w:cs="Times New Roman"/>
          <w:sz w:val="24"/>
          <w:szCs w:val="24"/>
        </w:rPr>
        <w:t>problema</w:t>
      </w:r>
      <w:r>
        <w:rPr>
          <w:rFonts w:ascii="Times New Roman" w:hAnsi="Times New Roman" w:cs="Times New Roman"/>
          <w:sz w:val="24"/>
          <w:szCs w:val="24"/>
        </w:rPr>
        <w:t xml:space="preserve"> irigării </w:t>
      </w:r>
      <w:r w:rsidRPr="00CA746A">
        <w:rPr>
          <w:rFonts w:ascii="Times New Roman" w:hAnsi="Times New Roman" w:cs="Times New Roman"/>
          <w:sz w:val="24"/>
          <w:szCs w:val="24"/>
        </w:rPr>
        <w:t>din</w:t>
      </w:r>
      <w:r>
        <w:rPr>
          <w:rFonts w:ascii="Times New Roman" w:hAnsi="Times New Roman" w:cs="Times New Roman"/>
          <w:sz w:val="24"/>
          <w:szCs w:val="24"/>
        </w:rPr>
        <w:t xml:space="preserve"> </w:t>
      </w:r>
      <w:r w:rsidRPr="00CA746A">
        <w:rPr>
          <w:rFonts w:ascii="Times New Roman" w:hAnsi="Times New Roman" w:cs="Times New Roman"/>
          <w:sz w:val="24"/>
          <w:szCs w:val="24"/>
        </w:rPr>
        <w:t>surse</w:t>
      </w:r>
      <w:r>
        <w:rPr>
          <w:rFonts w:ascii="Times New Roman" w:hAnsi="Times New Roman" w:cs="Times New Roman"/>
          <w:sz w:val="24"/>
          <w:szCs w:val="24"/>
        </w:rPr>
        <w:t xml:space="preserve"> </w:t>
      </w:r>
      <w:r w:rsidRPr="00CA746A">
        <w:rPr>
          <w:rFonts w:ascii="Times New Roman" w:hAnsi="Times New Roman" w:cs="Times New Roman"/>
          <w:sz w:val="24"/>
          <w:szCs w:val="24"/>
        </w:rPr>
        <w:t>subterane</w:t>
      </w:r>
      <w:r>
        <w:rPr>
          <w:rFonts w:ascii="Times New Roman" w:hAnsi="Times New Roman" w:cs="Times New Roman"/>
          <w:sz w:val="24"/>
          <w:szCs w:val="24"/>
        </w:rPr>
        <w:t xml:space="preserve"> și de suprafață (prin eliberarea inclusiv de către autoritatea de mediu a autorizațiilor de folsință specială a apei) </w:t>
      </w:r>
      <w:r w:rsidRPr="00CA746A">
        <w:rPr>
          <w:rFonts w:ascii="Times New Roman" w:hAnsi="Times New Roman" w:cs="Times New Roman"/>
          <w:sz w:val="24"/>
          <w:szCs w:val="24"/>
        </w:rPr>
        <w:t>care</w:t>
      </w:r>
      <w:r>
        <w:rPr>
          <w:rFonts w:ascii="Times New Roman" w:hAnsi="Times New Roman" w:cs="Times New Roman"/>
          <w:sz w:val="24"/>
          <w:szCs w:val="24"/>
        </w:rPr>
        <w:t xml:space="preserve"> </w:t>
      </w:r>
      <w:r w:rsidRPr="00CA746A">
        <w:rPr>
          <w:rFonts w:ascii="Times New Roman" w:hAnsi="Times New Roman" w:cs="Times New Roman"/>
          <w:sz w:val="24"/>
          <w:szCs w:val="24"/>
        </w:rPr>
        <w:t>încă</w:t>
      </w:r>
      <w:r>
        <w:rPr>
          <w:rFonts w:ascii="Times New Roman" w:hAnsi="Times New Roman" w:cs="Times New Roman"/>
          <w:sz w:val="24"/>
          <w:szCs w:val="24"/>
        </w:rPr>
        <w:t xml:space="preserve"> foarte dificilă. În cazul irigării din surse de apă subterane lipsește cadrul de implementare a prevederior Legii apelor nr. 272/2011.   </w:t>
      </w:r>
    </w:p>
    <w:p w:rsidR="00B315B6" w:rsidRPr="00CA746A" w:rsidRDefault="00B315B6" w:rsidP="005209B4">
      <w:pPr>
        <w:spacing w:after="0" w:line="240" w:lineRule="auto"/>
        <w:ind w:firstLine="567"/>
        <w:jc w:val="both"/>
        <w:rPr>
          <w:rFonts w:ascii="Times New Roman" w:hAnsi="Times New Roman" w:cs="Times New Roman"/>
          <w:sz w:val="24"/>
          <w:szCs w:val="24"/>
        </w:rPr>
      </w:pPr>
      <w:r w:rsidRPr="00CA746A">
        <w:rPr>
          <w:rFonts w:ascii="Times New Roman" w:hAnsi="Times New Roman" w:cs="Times New Roman"/>
          <w:sz w:val="24"/>
          <w:szCs w:val="24"/>
        </w:rPr>
        <w:t>Principalul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mecanism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coordonare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activităților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dintre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public</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cel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privat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domeniul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00B35847" w:rsidRPr="00CA746A">
        <w:rPr>
          <w:rFonts w:ascii="Times New Roman" w:hAnsi="Times New Roman" w:cs="Times New Roman"/>
          <w:sz w:val="24"/>
          <w:szCs w:val="24"/>
        </w:rPr>
        <w:t>Consiliul</w:t>
      </w:r>
      <w:r w:rsidR="00CA746A">
        <w:rPr>
          <w:rFonts w:ascii="Times New Roman" w:hAnsi="Times New Roman" w:cs="Times New Roman"/>
          <w:sz w:val="24"/>
          <w:szCs w:val="24"/>
        </w:rPr>
        <w:t xml:space="preserve"> </w:t>
      </w:r>
      <w:r w:rsidR="00B35847"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00B35847" w:rsidRPr="00CA746A">
        <w:rPr>
          <w:rFonts w:ascii="Times New Roman" w:hAnsi="Times New Roman" w:cs="Times New Roman"/>
          <w:sz w:val="24"/>
          <w:szCs w:val="24"/>
        </w:rPr>
        <w:t>filiera</w:t>
      </w:r>
      <w:r w:rsidR="00CA746A">
        <w:rPr>
          <w:rFonts w:ascii="Times New Roman" w:hAnsi="Times New Roman" w:cs="Times New Roman"/>
          <w:sz w:val="24"/>
          <w:szCs w:val="24"/>
        </w:rPr>
        <w:t xml:space="preserve"> </w:t>
      </w:r>
      <w:r w:rsidR="00B35847" w:rsidRPr="00CA746A">
        <w:rPr>
          <w:rFonts w:ascii="Times New Roman" w:hAnsi="Times New Roman" w:cs="Times New Roman"/>
          <w:sz w:val="24"/>
          <w:szCs w:val="24"/>
        </w:rPr>
        <w:t>produsului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”Legume-fructe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proaspete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procesate”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baza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Legii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257-XVI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27</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iulie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2006</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privind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organizarea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funcţionarea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pieţelor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produselor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agricole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şi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agroalimentare.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prezent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consiliul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îndeplinește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deplin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sarcinile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trasate.</w:t>
      </w:r>
    </w:p>
    <w:p w:rsidR="00BD34CE" w:rsidRDefault="00BD34CE" w:rsidP="00360280">
      <w:pPr>
        <w:spacing w:after="0" w:line="240" w:lineRule="auto"/>
        <w:jc w:val="both"/>
        <w:rPr>
          <w:rFonts w:ascii="Times New Roman" w:eastAsia="Times New Roman" w:hAnsi="Times New Roman" w:cs="Times New Roman"/>
          <w:b/>
          <w:bCs/>
          <w:sz w:val="24"/>
          <w:szCs w:val="24"/>
        </w:rPr>
      </w:pPr>
    </w:p>
    <w:p w:rsidR="00360280" w:rsidRPr="00CA746A" w:rsidRDefault="00360280" w:rsidP="0036028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p w:rsidR="006D4C70" w:rsidRPr="00CA746A" w:rsidRDefault="00EA128D" w:rsidP="006D4C70">
      <w:pPr>
        <w:spacing w:after="0" w:line="240" w:lineRule="auto"/>
        <w:ind w:firstLine="540"/>
        <w:jc w:val="both"/>
        <w:rPr>
          <w:rFonts w:ascii="Times New Roman" w:hAnsi="Times New Roman" w:cs="Times New Roman"/>
          <w:sz w:val="24"/>
          <w:szCs w:val="24"/>
        </w:rPr>
      </w:pPr>
      <w:r w:rsidRPr="00CA746A">
        <w:rPr>
          <w:rFonts w:ascii="Times New Roman" w:hAnsi="Times New Roman" w:cs="Times New Roman"/>
          <w:sz w:val="24"/>
          <w:szCs w:val="24"/>
        </w:rPr>
        <w:lastRenderedPageBreak/>
        <w:t>Sectorul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nevoie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ecosistem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favorabil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afacerilor,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inclusiv</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afacerilor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inovaționale.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dintre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mecanismele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posibile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asocierea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Asocierea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trebuie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susținută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instaurarea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regim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subvenționare,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fiscal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economic</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special.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Avantajele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asocierii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urmează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scoase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006D4C70">
        <w:rPr>
          <w:rFonts w:ascii="Times New Roman" w:hAnsi="Times New Roman" w:cs="Times New Roman"/>
          <w:sz w:val="24"/>
          <w:szCs w:val="24"/>
        </w:rPr>
        <w:t xml:space="preserve">și aduse la cunoștința producătorilor horticoli.. La fel, asocierea urmează a fi </w:t>
      </w:r>
      <w:r w:rsidR="006D4C70" w:rsidRPr="00CA746A">
        <w:rPr>
          <w:rFonts w:ascii="Times New Roman" w:hAnsi="Times New Roman" w:cs="Times New Roman"/>
          <w:sz w:val="24"/>
          <w:szCs w:val="24"/>
        </w:rPr>
        <w:t>susținut</w:t>
      </w:r>
      <w:r w:rsidR="006D4C70">
        <w:rPr>
          <w:rFonts w:ascii="Times New Roman" w:hAnsi="Times New Roman" w:cs="Times New Roman"/>
          <w:sz w:val="24"/>
          <w:szCs w:val="24"/>
        </w:rPr>
        <w:t xml:space="preserve">ă </w:t>
      </w:r>
      <w:r w:rsidR="006D4C70" w:rsidRPr="00CA746A">
        <w:rPr>
          <w:rFonts w:ascii="Times New Roman" w:hAnsi="Times New Roman" w:cs="Times New Roman"/>
          <w:sz w:val="24"/>
          <w:szCs w:val="24"/>
        </w:rPr>
        <w:t>prin</w:t>
      </w:r>
      <w:r w:rsidR="006D4C70">
        <w:rPr>
          <w:rFonts w:ascii="Times New Roman" w:hAnsi="Times New Roman" w:cs="Times New Roman"/>
          <w:sz w:val="24"/>
          <w:szCs w:val="24"/>
        </w:rPr>
        <w:t xml:space="preserve"> </w:t>
      </w:r>
      <w:r w:rsidR="006D4C70" w:rsidRPr="00CA746A">
        <w:rPr>
          <w:rFonts w:ascii="Times New Roman" w:hAnsi="Times New Roman" w:cs="Times New Roman"/>
          <w:sz w:val="24"/>
          <w:szCs w:val="24"/>
        </w:rPr>
        <w:t>măsuri</w:t>
      </w:r>
      <w:r w:rsidR="006D4C70">
        <w:rPr>
          <w:rFonts w:ascii="Times New Roman" w:hAnsi="Times New Roman" w:cs="Times New Roman"/>
          <w:sz w:val="24"/>
          <w:szCs w:val="24"/>
        </w:rPr>
        <w:t xml:space="preserve"> </w:t>
      </w:r>
      <w:r w:rsidR="006D4C70" w:rsidRPr="00CA746A">
        <w:rPr>
          <w:rFonts w:ascii="Times New Roman" w:hAnsi="Times New Roman" w:cs="Times New Roman"/>
          <w:sz w:val="24"/>
          <w:szCs w:val="24"/>
        </w:rPr>
        <w:t>de</w:t>
      </w:r>
      <w:r w:rsidR="006D4C70">
        <w:rPr>
          <w:rFonts w:ascii="Times New Roman" w:hAnsi="Times New Roman" w:cs="Times New Roman"/>
          <w:sz w:val="24"/>
          <w:szCs w:val="24"/>
        </w:rPr>
        <w:t xml:space="preserve"> </w:t>
      </w:r>
      <w:r w:rsidR="006D4C70" w:rsidRPr="00CA746A">
        <w:rPr>
          <w:rFonts w:ascii="Times New Roman" w:hAnsi="Times New Roman" w:cs="Times New Roman"/>
          <w:sz w:val="24"/>
          <w:szCs w:val="24"/>
        </w:rPr>
        <w:t>subvenționare</w:t>
      </w:r>
      <w:r w:rsidR="006D4C70">
        <w:rPr>
          <w:rFonts w:ascii="Times New Roman" w:hAnsi="Times New Roman" w:cs="Times New Roman"/>
          <w:sz w:val="24"/>
          <w:szCs w:val="24"/>
        </w:rPr>
        <w:t xml:space="preserve"> </w:t>
      </w:r>
      <w:r w:rsidR="006D4C70" w:rsidRPr="00CA746A">
        <w:rPr>
          <w:rFonts w:ascii="Times New Roman" w:hAnsi="Times New Roman" w:cs="Times New Roman"/>
          <w:sz w:val="24"/>
          <w:szCs w:val="24"/>
        </w:rPr>
        <w:t>net</w:t>
      </w:r>
      <w:r w:rsidR="006D4C70">
        <w:rPr>
          <w:rFonts w:ascii="Times New Roman" w:hAnsi="Times New Roman" w:cs="Times New Roman"/>
          <w:sz w:val="24"/>
          <w:szCs w:val="24"/>
        </w:rPr>
        <w:t xml:space="preserve"> </w:t>
      </w:r>
      <w:r w:rsidR="006D4C70" w:rsidRPr="00CA746A">
        <w:rPr>
          <w:rFonts w:ascii="Times New Roman" w:hAnsi="Times New Roman" w:cs="Times New Roman"/>
          <w:sz w:val="24"/>
          <w:szCs w:val="24"/>
        </w:rPr>
        <w:t>mai</w:t>
      </w:r>
      <w:r w:rsidR="006D4C70">
        <w:rPr>
          <w:rFonts w:ascii="Times New Roman" w:hAnsi="Times New Roman" w:cs="Times New Roman"/>
          <w:sz w:val="24"/>
          <w:szCs w:val="24"/>
        </w:rPr>
        <w:t xml:space="preserve"> </w:t>
      </w:r>
      <w:r w:rsidR="006D4C70" w:rsidRPr="00CA746A">
        <w:rPr>
          <w:rFonts w:ascii="Times New Roman" w:hAnsi="Times New Roman" w:cs="Times New Roman"/>
          <w:sz w:val="24"/>
          <w:szCs w:val="24"/>
        </w:rPr>
        <w:t>avantajoase</w:t>
      </w:r>
      <w:r w:rsidR="006D4C70">
        <w:rPr>
          <w:rFonts w:ascii="Times New Roman" w:hAnsi="Times New Roman" w:cs="Times New Roman"/>
          <w:sz w:val="24"/>
          <w:szCs w:val="24"/>
        </w:rPr>
        <w:t xml:space="preserve"> </w:t>
      </w:r>
      <w:r w:rsidR="006D4C70" w:rsidRPr="00CA746A">
        <w:rPr>
          <w:rFonts w:ascii="Times New Roman" w:hAnsi="Times New Roman" w:cs="Times New Roman"/>
          <w:sz w:val="24"/>
          <w:szCs w:val="24"/>
        </w:rPr>
        <w:t>decît</w:t>
      </w:r>
      <w:r w:rsidR="006D4C70">
        <w:rPr>
          <w:rFonts w:ascii="Times New Roman" w:hAnsi="Times New Roman" w:cs="Times New Roman"/>
          <w:sz w:val="24"/>
          <w:szCs w:val="24"/>
        </w:rPr>
        <w:t xml:space="preserve"> </w:t>
      </w:r>
      <w:r w:rsidR="006D4C70" w:rsidRPr="00CA746A">
        <w:rPr>
          <w:rFonts w:ascii="Times New Roman" w:hAnsi="Times New Roman" w:cs="Times New Roman"/>
          <w:sz w:val="24"/>
          <w:szCs w:val="24"/>
        </w:rPr>
        <w:t>în</w:t>
      </w:r>
      <w:r w:rsidR="006D4C70">
        <w:rPr>
          <w:rFonts w:ascii="Times New Roman" w:hAnsi="Times New Roman" w:cs="Times New Roman"/>
          <w:sz w:val="24"/>
          <w:szCs w:val="24"/>
        </w:rPr>
        <w:t xml:space="preserve"> </w:t>
      </w:r>
      <w:r w:rsidR="006D4C70" w:rsidRPr="00CA746A">
        <w:rPr>
          <w:rFonts w:ascii="Times New Roman" w:hAnsi="Times New Roman" w:cs="Times New Roman"/>
          <w:sz w:val="24"/>
          <w:szCs w:val="24"/>
        </w:rPr>
        <w:t>cazul</w:t>
      </w:r>
      <w:r w:rsidR="006D4C70">
        <w:rPr>
          <w:rFonts w:ascii="Times New Roman" w:hAnsi="Times New Roman" w:cs="Times New Roman"/>
          <w:sz w:val="24"/>
          <w:szCs w:val="24"/>
        </w:rPr>
        <w:t xml:space="preserve"> </w:t>
      </w:r>
      <w:r w:rsidR="006D4C70" w:rsidRPr="00CA746A">
        <w:rPr>
          <w:rFonts w:ascii="Times New Roman" w:hAnsi="Times New Roman" w:cs="Times New Roman"/>
          <w:sz w:val="24"/>
          <w:szCs w:val="24"/>
        </w:rPr>
        <w:t>producătorilor</w:t>
      </w:r>
      <w:r w:rsidR="006D4C70">
        <w:rPr>
          <w:rFonts w:ascii="Times New Roman" w:hAnsi="Times New Roman" w:cs="Times New Roman"/>
          <w:sz w:val="24"/>
          <w:szCs w:val="24"/>
        </w:rPr>
        <w:t xml:space="preserve"> </w:t>
      </w:r>
      <w:r w:rsidR="006D4C70" w:rsidRPr="00CA746A">
        <w:rPr>
          <w:rFonts w:ascii="Times New Roman" w:hAnsi="Times New Roman" w:cs="Times New Roman"/>
          <w:sz w:val="24"/>
          <w:szCs w:val="24"/>
        </w:rPr>
        <w:t>agricoli</w:t>
      </w:r>
      <w:r w:rsidR="006D4C70">
        <w:rPr>
          <w:rFonts w:ascii="Times New Roman" w:hAnsi="Times New Roman" w:cs="Times New Roman"/>
          <w:sz w:val="24"/>
          <w:szCs w:val="24"/>
        </w:rPr>
        <w:t xml:space="preserve"> </w:t>
      </w:r>
      <w:r w:rsidR="006D4C70" w:rsidRPr="00CA746A">
        <w:rPr>
          <w:rFonts w:ascii="Times New Roman" w:hAnsi="Times New Roman" w:cs="Times New Roman"/>
          <w:sz w:val="24"/>
          <w:szCs w:val="24"/>
        </w:rPr>
        <w:t>individuali.</w:t>
      </w:r>
    </w:p>
    <w:p w:rsidR="00360280" w:rsidRDefault="00360280" w:rsidP="005209B4">
      <w:pPr>
        <w:spacing w:after="0" w:line="240" w:lineRule="auto"/>
        <w:ind w:firstLine="540"/>
        <w:jc w:val="both"/>
        <w:rPr>
          <w:rFonts w:ascii="Times New Roman" w:hAnsi="Times New Roman" w:cs="Times New Roman"/>
          <w:sz w:val="24"/>
          <w:szCs w:val="24"/>
        </w:rPr>
      </w:pPr>
    </w:p>
    <w:p w:rsidR="00EA128D" w:rsidRPr="00CA746A" w:rsidRDefault="00EA128D" w:rsidP="005209B4">
      <w:pPr>
        <w:spacing w:after="0" w:line="240" w:lineRule="auto"/>
        <w:ind w:firstLine="540"/>
        <w:jc w:val="both"/>
        <w:rPr>
          <w:rFonts w:ascii="Times New Roman" w:hAnsi="Times New Roman" w:cs="Times New Roman"/>
          <w:sz w:val="24"/>
          <w:szCs w:val="24"/>
        </w:rPr>
      </w:pP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asigura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continuare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creștere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constantă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dinamică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nevoie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viziune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inovativă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plan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acțiuni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ambițios,</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dar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realist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soluționarea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următoarelor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provocări:</w:t>
      </w:r>
    </w:p>
    <w:p w:rsidR="006D4C70" w:rsidRPr="00CA746A" w:rsidRDefault="006D4C70" w:rsidP="007133D4">
      <w:pPr>
        <w:pStyle w:val="Listparagraf"/>
        <w:numPr>
          <w:ilvl w:val="0"/>
          <w:numId w:val="28"/>
        </w:numPr>
        <w:spacing w:after="0" w:line="240" w:lineRule="auto"/>
        <w:jc w:val="both"/>
        <w:rPr>
          <w:sz w:val="24"/>
          <w:szCs w:val="24"/>
        </w:rPr>
      </w:pPr>
      <w:r>
        <w:rPr>
          <w:sz w:val="24"/>
          <w:szCs w:val="24"/>
        </w:rPr>
        <w:t>Modernizarea c</w:t>
      </w:r>
      <w:r w:rsidRPr="00CA746A">
        <w:rPr>
          <w:sz w:val="24"/>
          <w:szCs w:val="24"/>
        </w:rPr>
        <w:t>adrul</w:t>
      </w:r>
      <w:r>
        <w:rPr>
          <w:sz w:val="24"/>
          <w:szCs w:val="24"/>
        </w:rPr>
        <w:t xml:space="preserve">ui </w:t>
      </w:r>
      <w:r w:rsidRPr="00CA746A">
        <w:rPr>
          <w:sz w:val="24"/>
          <w:szCs w:val="24"/>
        </w:rPr>
        <w:t>legal</w:t>
      </w:r>
      <w:r>
        <w:rPr>
          <w:sz w:val="24"/>
          <w:szCs w:val="24"/>
        </w:rPr>
        <w:t xml:space="preserve"> </w:t>
      </w:r>
      <w:r w:rsidRPr="00CA746A">
        <w:rPr>
          <w:sz w:val="24"/>
          <w:szCs w:val="24"/>
        </w:rPr>
        <w:t>–</w:t>
      </w:r>
      <w:r>
        <w:rPr>
          <w:sz w:val="24"/>
          <w:szCs w:val="24"/>
        </w:rPr>
        <w:t xml:space="preserve"> prin efectuarea unei analize ex-ante a </w:t>
      </w:r>
      <w:r w:rsidRPr="00CA746A">
        <w:rPr>
          <w:sz w:val="24"/>
          <w:szCs w:val="24"/>
        </w:rPr>
        <w:t>Leg</w:t>
      </w:r>
      <w:r>
        <w:rPr>
          <w:sz w:val="24"/>
          <w:szCs w:val="24"/>
        </w:rPr>
        <w:t xml:space="preserve">ii </w:t>
      </w:r>
      <w:r w:rsidRPr="00CA746A">
        <w:rPr>
          <w:sz w:val="24"/>
          <w:szCs w:val="24"/>
        </w:rPr>
        <w:t>horticulturii</w:t>
      </w:r>
    </w:p>
    <w:p w:rsidR="006D4C70" w:rsidRPr="00CA746A" w:rsidRDefault="006D4C70" w:rsidP="007133D4">
      <w:pPr>
        <w:pStyle w:val="Listparagraf"/>
        <w:numPr>
          <w:ilvl w:val="0"/>
          <w:numId w:val="28"/>
        </w:numPr>
        <w:spacing w:after="0" w:line="240" w:lineRule="auto"/>
        <w:jc w:val="both"/>
        <w:rPr>
          <w:sz w:val="24"/>
          <w:szCs w:val="24"/>
        </w:rPr>
      </w:pPr>
      <w:r>
        <w:rPr>
          <w:sz w:val="24"/>
          <w:szCs w:val="24"/>
        </w:rPr>
        <w:t xml:space="preserve">Efectuarea unei analize în vederea relevării necesității creării Oficiului horticol și a unui Fond distinct de dezvoltare a horticulturii; </w:t>
      </w:r>
    </w:p>
    <w:p w:rsidR="006D4C70" w:rsidRPr="00CA746A" w:rsidRDefault="006D4C70" w:rsidP="007133D4">
      <w:pPr>
        <w:pStyle w:val="Listparagraf"/>
        <w:numPr>
          <w:ilvl w:val="0"/>
          <w:numId w:val="28"/>
        </w:numPr>
        <w:spacing w:after="0" w:line="240" w:lineRule="auto"/>
        <w:jc w:val="both"/>
        <w:rPr>
          <w:sz w:val="24"/>
          <w:szCs w:val="24"/>
        </w:rPr>
      </w:pPr>
      <w:r w:rsidRPr="00CA746A">
        <w:rPr>
          <w:sz w:val="24"/>
          <w:szCs w:val="24"/>
        </w:rPr>
        <w:t>Perfectionarea</w:t>
      </w:r>
      <w:r>
        <w:rPr>
          <w:sz w:val="24"/>
          <w:szCs w:val="24"/>
        </w:rPr>
        <w:t xml:space="preserve"> </w:t>
      </w:r>
      <w:r w:rsidRPr="00CA746A">
        <w:rPr>
          <w:sz w:val="24"/>
          <w:szCs w:val="24"/>
        </w:rPr>
        <w:t>cadrului</w:t>
      </w:r>
      <w:r>
        <w:rPr>
          <w:sz w:val="24"/>
          <w:szCs w:val="24"/>
        </w:rPr>
        <w:t xml:space="preserve"> </w:t>
      </w:r>
      <w:r w:rsidRPr="00CA746A">
        <w:rPr>
          <w:sz w:val="24"/>
          <w:szCs w:val="24"/>
        </w:rPr>
        <w:t>legal</w:t>
      </w:r>
      <w:r>
        <w:rPr>
          <w:sz w:val="24"/>
          <w:szCs w:val="24"/>
        </w:rPr>
        <w:t xml:space="preserve"> privind grupurile de producători și analiza ex-ante a extinderii conceptului de grup de producători; </w:t>
      </w:r>
    </w:p>
    <w:p w:rsidR="006D4C70" w:rsidRPr="00CA746A" w:rsidRDefault="006D4C70" w:rsidP="007133D4">
      <w:pPr>
        <w:pStyle w:val="Listparagraf"/>
        <w:numPr>
          <w:ilvl w:val="0"/>
          <w:numId w:val="28"/>
        </w:numPr>
        <w:spacing w:after="0" w:line="240" w:lineRule="auto"/>
        <w:jc w:val="both"/>
        <w:rPr>
          <w:sz w:val="24"/>
          <w:szCs w:val="24"/>
        </w:rPr>
      </w:pPr>
      <w:r>
        <w:rPr>
          <w:sz w:val="24"/>
          <w:szCs w:val="24"/>
        </w:rPr>
        <w:t>Perfecționarea c</w:t>
      </w:r>
      <w:r w:rsidRPr="00CA746A">
        <w:rPr>
          <w:sz w:val="24"/>
          <w:szCs w:val="24"/>
        </w:rPr>
        <w:t>adrul</w:t>
      </w:r>
      <w:r>
        <w:rPr>
          <w:sz w:val="24"/>
          <w:szCs w:val="24"/>
        </w:rPr>
        <w:t xml:space="preserve"> </w:t>
      </w:r>
      <w:r w:rsidRPr="00CA746A">
        <w:rPr>
          <w:sz w:val="24"/>
          <w:szCs w:val="24"/>
        </w:rPr>
        <w:t>de</w:t>
      </w:r>
      <w:r>
        <w:rPr>
          <w:sz w:val="24"/>
          <w:szCs w:val="24"/>
        </w:rPr>
        <w:t xml:space="preserve"> </w:t>
      </w:r>
      <w:r w:rsidRPr="00CA746A">
        <w:rPr>
          <w:sz w:val="24"/>
          <w:szCs w:val="24"/>
        </w:rPr>
        <w:t>reglementare</w:t>
      </w:r>
      <w:r>
        <w:rPr>
          <w:sz w:val="24"/>
          <w:szCs w:val="24"/>
        </w:rPr>
        <w:t xml:space="preserve"> </w:t>
      </w:r>
      <w:r w:rsidRPr="00CA746A">
        <w:rPr>
          <w:sz w:val="24"/>
          <w:szCs w:val="24"/>
        </w:rPr>
        <w:t>privind</w:t>
      </w:r>
      <w:r>
        <w:rPr>
          <w:sz w:val="24"/>
          <w:szCs w:val="24"/>
        </w:rPr>
        <w:t xml:space="preserve"> </w:t>
      </w:r>
      <w:r w:rsidRPr="00CA746A">
        <w:rPr>
          <w:sz w:val="24"/>
          <w:szCs w:val="24"/>
        </w:rPr>
        <w:t>rezilienta</w:t>
      </w:r>
      <w:r>
        <w:rPr>
          <w:sz w:val="24"/>
          <w:szCs w:val="24"/>
        </w:rPr>
        <w:t xml:space="preserve"> </w:t>
      </w:r>
      <w:r w:rsidRPr="00CA746A">
        <w:rPr>
          <w:sz w:val="24"/>
          <w:szCs w:val="24"/>
        </w:rPr>
        <w:t>la</w:t>
      </w:r>
      <w:r>
        <w:rPr>
          <w:sz w:val="24"/>
          <w:szCs w:val="24"/>
        </w:rPr>
        <w:t xml:space="preserve"> </w:t>
      </w:r>
      <w:r w:rsidRPr="00CA746A">
        <w:rPr>
          <w:sz w:val="24"/>
          <w:szCs w:val="24"/>
        </w:rPr>
        <w:t>efectele</w:t>
      </w:r>
      <w:r>
        <w:rPr>
          <w:sz w:val="24"/>
          <w:szCs w:val="24"/>
        </w:rPr>
        <w:t xml:space="preserve"> </w:t>
      </w:r>
      <w:r w:rsidRPr="00CA746A">
        <w:rPr>
          <w:sz w:val="24"/>
          <w:szCs w:val="24"/>
        </w:rPr>
        <w:t>climatice</w:t>
      </w:r>
      <w:r>
        <w:rPr>
          <w:sz w:val="24"/>
          <w:szCs w:val="24"/>
        </w:rPr>
        <w:t xml:space="preserve"> </w:t>
      </w:r>
      <w:r w:rsidRPr="00CA746A">
        <w:rPr>
          <w:sz w:val="24"/>
          <w:szCs w:val="24"/>
        </w:rPr>
        <w:t>și</w:t>
      </w:r>
      <w:r>
        <w:rPr>
          <w:sz w:val="24"/>
          <w:szCs w:val="24"/>
        </w:rPr>
        <w:t xml:space="preserve"> </w:t>
      </w:r>
      <w:r w:rsidRPr="00CA746A">
        <w:rPr>
          <w:sz w:val="24"/>
          <w:szCs w:val="24"/>
        </w:rPr>
        <w:t>la</w:t>
      </w:r>
      <w:r>
        <w:rPr>
          <w:sz w:val="24"/>
          <w:szCs w:val="24"/>
        </w:rPr>
        <w:t xml:space="preserve"> </w:t>
      </w:r>
      <w:r w:rsidRPr="00CA746A">
        <w:rPr>
          <w:sz w:val="24"/>
          <w:szCs w:val="24"/>
        </w:rPr>
        <w:t>socuri</w:t>
      </w:r>
      <w:r>
        <w:rPr>
          <w:sz w:val="24"/>
          <w:szCs w:val="24"/>
        </w:rPr>
        <w:t xml:space="preserve"> </w:t>
      </w:r>
      <w:r w:rsidRPr="00CA746A">
        <w:rPr>
          <w:sz w:val="24"/>
          <w:szCs w:val="24"/>
        </w:rPr>
        <w:t>(grindina,</w:t>
      </w:r>
      <w:r>
        <w:rPr>
          <w:sz w:val="24"/>
          <w:szCs w:val="24"/>
        </w:rPr>
        <w:t xml:space="preserve"> </w:t>
      </w:r>
      <w:r w:rsidRPr="00CA746A">
        <w:rPr>
          <w:sz w:val="24"/>
          <w:szCs w:val="24"/>
        </w:rPr>
        <w:t>seceta,</w:t>
      </w:r>
      <w:r>
        <w:rPr>
          <w:sz w:val="24"/>
          <w:szCs w:val="24"/>
        </w:rPr>
        <w:t xml:space="preserve"> </w:t>
      </w:r>
      <w:r w:rsidRPr="00CA746A">
        <w:rPr>
          <w:sz w:val="24"/>
          <w:szCs w:val="24"/>
        </w:rPr>
        <w:t>infrastructura</w:t>
      </w:r>
      <w:r>
        <w:rPr>
          <w:sz w:val="24"/>
          <w:szCs w:val="24"/>
        </w:rPr>
        <w:t xml:space="preserve"> </w:t>
      </w:r>
      <w:r w:rsidRPr="00CA746A">
        <w:rPr>
          <w:sz w:val="24"/>
          <w:szCs w:val="24"/>
        </w:rPr>
        <w:t>postrecolta,</w:t>
      </w:r>
      <w:r>
        <w:rPr>
          <w:sz w:val="24"/>
          <w:szCs w:val="24"/>
        </w:rPr>
        <w:t xml:space="preserve"> </w:t>
      </w:r>
      <w:r w:rsidRPr="00CA746A">
        <w:rPr>
          <w:sz w:val="24"/>
          <w:szCs w:val="24"/>
        </w:rPr>
        <w:t>asigurari)</w:t>
      </w:r>
      <w:r>
        <w:rPr>
          <w:sz w:val="24"/>
          <w:szCs w:val="24"/>
        </w:rPr>
        <w:t xml:space="preserve"> </w:t>
      </w:r>
    </w:p>
    <w:p w:rsidR="006D4C70" w:rsidRPr="00CA746A" w:rsidRDefault="006D4C70" w:rsidP="007133D4">
      <w:pPr>
        <w:pStyle w:val="Listparagraf"/>
        <w:numPr>
          <w:ilvl w:val="0"/>
          <w:numId w:val="28"/>
        </w:numPr>
        <w:spacing w:after="0" w:line="240" w:lineRule="auto"/>
        <w:jc w:val="both"/>
        <w:rPr>
          <w:sz w:val="24"/>
          <w:szCs w:val="24"/>
        </w:rPr>
      </w:pPr>
      <w:r w:rsidRPr="00CA746A">
        <w:rPr>
          <w:sz w:val="24"/>
          <w:szCs w:val="24"/>
        </w:rPr>
        <w:t>Dezvoltarea</w:t>
      </w:r>
      <w:r>
        <w:rPr>
          <w:sz w:val="24"/>
          <w:szCs w:val="24"/>
        </w:rPr>
        <w:t xml:space="preserve"> </w:t>
      </w:r>
      <w:r w:rsidRPr="00CA746A">
        <w:rPr>
          <w:sz w:val="24"/>
          <w:szCs w:val="24"/>
        </w:rPr>
        <w:t>agriculturii</w:t>
      </w:r>
      <w:r>
        <w:rPr>
          <w:sz w:val="24"/>
          <w:szCs w:val="24"/>
        </w:rPr>
        <w:t xml:space="preserve"> </w:t>
      </w:r>
      <w:r w:rsidRPr="00CA746A">
        <w:rPr>
          <w:sz w:val="24"/>
          <w:szCs w:val="24"/>
        </w:rPr>
        <w:t>ecologice</w:t>
      </w:r>
      <w:r>
        <w:rPr>
          <w:sz w:val="24"/>
          <w:szCs w:val="24"/>
        </w:rPr>
        <w:t>.</w:t>
      </w:r>
    </w:p>
    <w:p w:rsidR="00EA128D" w:rsidRPr="00CA746A" w:rsidRDefault="00EA128D" w:rsidP="005D521A">
      <w:pPr>
        <w:tabs>
          <w:tab w:val="left" w:pos="426"/>
        </w:tabs>
        <w:spacing w:after="0" w:line="240" w:lineRule="auto"/>
        <w:jc w:val="both"/>
        <w:rPr>
          <w:rFonts w:ascii="Times New Roman" w:eastAsia="Times New Roman" w:hAnsi="Times New Roman" w:cs="Times New Roman"/>
          <w:sz w:val="24"/>
          <w:szCs w:val="24"/>
        </w:rPr>
      </w:pPr>
    </w:p>
    <w:p w:rsidR="00EA128D" w:rsidRDefault="00EA128D" w:rsidP="005D521A">
      <w:pPr>
        <w:pStyle w:val="Titlu4"/>
        <w:numPr>
          <w:ilvl w:val="0"/>
          <w:numId w:val="0"/>
        </w:numPr>
        <w:spacing w:before="0" w:line="240" w:lineRule="auto"/>
        <w:ind w:left="864" w:hanging="504"/>
        <w:jc w:val="both"/>
        <w:rPr>
          <w:rFonts w:ascii="Times New Roman" w:hAnsi="Times New Roman"/>
          <w:color w:val="auto"/>
          <w:sz w:val="24"/>
          <w:szCs w:val="24"/>
        </w:rPr>
      </w:pPr>
      <w:r w:rsidRPr="00CA746A">
        <w:rPr>
          <w:rFonts w:ascii="Times New Roman" w:hAnsi="Times New Roman"/>
          <w:color w:val="auto"/>
          <w:sz w:val="24"/>
          <w:szCs w:val="24"/>
        </w:rPr>
        <w:t>Accesul</w:t>
      </w:r>
      <w:r w:rsidR="00CA746A">
        <w:rPr>
          <w:rFonts w:ascii="Times New Roman" w:hAnsi="Times New Roman"/>
          <w:color w:val="auto"/>
          <w:sz w:val="24"/>
          <w:szCs w:val="24"/>
        </w:rPr>
        <w:t xml:space="preserve"> </w:t>
      </w:r>
      <w:r w:rsidRPr="00CA746A">
        <w:rPr>
          <w:rFonts w:ascii="Times New Roman" w:hAnsi="Times New Roman"/>
          <w:color w:val="auto"/>
          <w:sz w:val="24"/>
          <w:szCs w:val="24"/>
        </w:rPr>
        <w:t>la</w:t>
      </w:r>
      <w:r w:rsidR="00CA746A">
        <w:rPr>
          <w:rFonts w:ascii="Times New Roman" w:hAnsi="Times New Roman"/>
          <w:color w:val="auto"/>
          <w:sz w:val="24"/>
          <w:szCs w:val="24"/>
        </w:rPr>
        <w:t xml:space="preserve"> </w:t>
      </w:r>
      <w:r w:rsidRPr="00CA746A">
        <w:rPr>
          <w:rFonts w:ascii="Times New Roman" w:hAnsi="Times New Roman"/>
          <w:color w:val="auto"/>
          <w:sz w:val="24"/>
          <w:szCs w:val="24"/>
        </w:rPr>
        <w:t>finanțe</w:t>
      </w:r>
    </w:p>
    <w:p w:rsidR="00EA128D" w:rsidRPr="00CA746A" w:rsidRDefault="00EA128D" w:rsidP="005D521A">
      <w:pPr>
        <w:tabs>
          <w:tab w:val="left" w:pos="426"/>
        </w:tabs>
        <w:spacing w:after="0" w:line="240" w:lineRule="auto"/>
        <w:ind w:firstLine="540"/>
        <w:jc w:val="both"/>
        <w:rPr>
          <w:rFonts w:ascii="Times New Roman" w:eastAsia="Times New Roman" w:hAnsi="Times New Roman" w:cs="Times New Roman"/>
          <w:sz w:val="24"/>
          <w:szCs w:val="24"/>
        </w:rPr>
      </w:pPr>
      <w:r w:rsidRPr="00CA746A">
        <w:rPr>
          <w:rFonts w:ascii="Times New Roman" w:hAnsi="Times New Roman" w:cs="Times New Roman"/>
          <w:sz w:val="24"/>
          <w:szCs w:val="24"/>
        </w:rPr>
        <w:t>Accesul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finanțe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considerat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4</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probleme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critice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dezvoltarea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social-economică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Republicii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Moldova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principala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preocupare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IMM-urile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ţară.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Conform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Raportului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global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competitivității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2016-2017,</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mediul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afaceri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Republica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Moldova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indicat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accesul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finanțare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drept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cel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impediment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derularea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afacerilor.</w:t>
      </w:r>
      <w:r w:rsidR="00CA746A">
        <w:rPr>
          <w:rFonts w:ascii="Times New Roman" w:hAnsi="Times New Roman" w:cs="Times New Roman"/>
          <w:sz w:val="24"/>
          <w:szCs w:val="24"/>
        </w:rPr>
        <w:t xml:space="preserve"> </w:t>
      </w:r>
    </w:p>
    <w:p w:rsidR="00EA128D" w:rsidRPr="00CA746A" w:rsidRDefault="00EA128D" w:rsidP="005D521A">
      <w:pPr>
        <w:spacing w:after="0" w:line="240" w:lineRule="auto"/>
        <w:ind w:firstLine="540"/>
        <w:jc w:val="both"/>
        <w:rPr>
          <w:rFonts w:ascii="Times New Roman" w:eastAsia="Calibri" w:hAnsi="Times New Roman" w:cs="Times New Roman"/>
          <w:sz w:val="24"/>
          <w:szCs w:val="24"/>
        </w:rPr>
      </w:pPr>
      <w:r w:rsidRPr="00CA746A">
        <w:rPr>
          <w:rFonts w:ascii="Times New Roman" w:hAnsi="Times New Roman" w:cs="Times New Roman"/>
          <w:sz w:val="24"/>
          <w:szCs w:val="24"/>
        </w:rPr>
        <w:t>Accesul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dificil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finanțare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companiile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afectează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special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implementarea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proiectelor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inovaționale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cadrul</w:t>
      </w:r>
      <w:r w:rsidR="00CA746A">
        <w:rPr>
          <w:rFonts w:ascii="Times New Roman" w:hAnsi="Times New Roman" w:cs="Times New Roman"/>
          <w:sz w:val="24"/>
          <w:szCs w:val="24"/>
        </w:rPr>
        <w:t xml:space="preserve"> </w:t>
      </w:r>
      <w:r w:rsidR="002A5839" w:rsidRPr="00CA746A">
        <w:rPr>
          <w:rFonts w:ascii="Times New Roman" w:hAnsi="Times New Roman" w:cs="Times New Roman"/>
          <w:sz w:val="24"/>
          <w:szCs w:val="24"/>
        </w:rPr>
        <w:t>activității</w:t>
      </w:r>
      <w:r w:rsidR="00CA746A">
        <w:rPr>
          <w:rFonts w:ascii="Times New Roman" w:hAnsi="Times New Roman" w:cs="Times New Roman"/>
          <w:sz w:val="24"/>
          <w:szCs w:val="24"/>
        </w:rPr>
        <w:t xml:space="preserve"> </w:t>
      </w:r>
      <w:r w:rsidR="002A5839"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002A5839" w:rsidRPr="00CA746A">
        <w:rPr>
          <w:rFonts w:ascii="Times New Roman" w:hAnsi="Times New Roman" w:cs="Times New Roman"/>
          <w:sz w:val="24"/>
          <w:szCs w:val="24"/>
        </w:rPr>
        <w:t>întreprinzător,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cauza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gradului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înalt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risc</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investițional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implică.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regulă,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companiile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horticultură,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fel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orice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companie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aflată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etapa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inițierii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afacerii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sau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demarării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activități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afaceri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noi,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dispun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active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putea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servi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garanție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(gaj)</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obținerea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creditelor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bancare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împrumuturilor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organizațiile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microfinanțare.</w:t>
      </w:r>
    </w:p>
    <w:p w:rsidR="00EA128D" w:rsidRPr="00CA746A" w:rsidRDefault="00EA128D" w:rsidP="005D521A">
      <w:pPr>
        <w:spacing w:after="0" w:line="240" w:lineRule="auto"/>
        <w:ind w:firstLine="540"/>
        <w:jc w:val="both"/>
        <w:rPr>
          <w:rFonts w:ascii="Times New Roman" w:hAnsi="Times New Roman" w:cs="Times New Roman"/>
          <w:sz w:val="24"/>
          <w:szCs w:val="24"/>
        </w:rPr>
      </w:pP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egală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măsură,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leasingul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considerat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instrument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susținere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proiectelor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inovaționale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companiilor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Tradițional,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leasingul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oferă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resurse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mijloace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fixe,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cînd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proiectele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investiționale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inovaționale,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mod</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special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domeniul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implică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costuri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natură,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mijloace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circulante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cheltuieli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administrative.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condiții,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crearea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instrumente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finanțare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adaptate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destinate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proiect</w:t>
      </w:r>
      <w:r w:rsidR="008C6377" w:rsidRPr="00CA746A">
        <w:rPr>
          <w:rFonts w:ascii="Times New Roman" w:hAnsi="Times New Roman" w:cs="Times New Roman"/>
          <w:sz w:val="24"/>
          <w:szCs w:val="24"/>
        </w:rPr>
        <w:t>elor</w:t>
      </w:r>
      <w:r w:rsidR="00CA746A">
        <w:rPr>
          <w:rFonts w:ascii="Times New Roman" w:hAnsi="Times New Roman" w:cs="Times New Roman"/>
          <w:sz w:val="24"/>
          <w:szCs w:val="24"/>
        </w:rPr>
        <w:t xml:space="preserve"> </w:t>
      </w:r>
      <w:r w:rsidR="008C6377" w:rsidRPr="00CA746A">
        <w:rPr>
          <w:rFonts w:ascii="Times New Roman" w:hAnsi="Times New Roman" w:cs="Times New Roman"/>
          <w:sz w:val="24"/>
          <w:szCs w:val="24"/>
        </w:rPr>
        <w:t>investiționale</w:t>
      </w:r>
      <w:r w:rsidR="00CA746A">
        <w:rPr>
          <w:rFonts w:ascii="Times New Roman" w:hAnsi="Times New Roman" w:cs="Times New Roman"/>
          <w:sz w:val="24"/>
          <w:szCs w:val="24"/>
        </w:rPr>
        <w:t xml:space="preserve"> </w:t>
      </w:r>
      <w:r w:rsidR="008C6377"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008C6377" w:rsidRPr="00CA746A">
        <w:rPr>
          <w:rFonts w:ascii="Times New Roman" w:hAnsi="Times New Roman" w:cs="Times New Roman"/>
          <w:sz w:val="24"/>
          <w:szCs w:val="24"/>
        </w:rPr>
        <w:t>sectorul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este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imperativă.</w:t>
      </w:r>
    </w:p>
    <w:p w:rsidR="00EA128D" w:rsidRDefault="00EA128D" w:rsidP="005D521A">
      <w:pPr>
        <w:tabs>
          <w:tab w:val="left" w:pos="426"/>
        </w:tabs>
        <w:spacing w:after="0" w:line="240" w:lineRule="auto"/>
        <w:jc w:val="both"/>
        <w:rPr>
          <w:rFonts w:ascii="Times New Roman" w:hAnsi="Times New Roman" w:cs="Times New Roman"/>
          <w:i/>
          <w:sz w:val="24"/>
          <w:szCs w:val="24"/>
        </w:rPr>
      </w:pPr>
    </w:p>
    <w:p w:rsidR="00360280" w:rsidRPr="00CA746A" w:rsidRDefault="00360280" w:rsidP="00360280">
      <w:pPr>
        <w:pStyle w:val="Titlu4"/>
        <w:numPr>
          <w:ilvl w:val="0"/>
          <w:numId w:val="0"/>
        </w:numPr>
        <w:spacing w:before="0" w:line="240" w:lineRule="auto"/>
        <w:ind w:left="864" w:hanging="864"/>
        <w:jc w:val="both"/>
        <w:rPr>
          <w:rFonts w:ascii="Times New Roman" w:hAnsi="Times New Roman"/>
          <w:color w:val="auto"/>
          <w:sz w:val="24"/>
          <w:szCs w:val="24"/>
        </w:rPr>
      </w:pPr>
      <w:r w:rsidRPr="00CA746A">
        <w:rPr>
          <w:rFonts w:ascii="Times New Roman" w:hAnsi="Times New Roman"/>
          <w:color w:val="auto"/>
          <w:sz w:val="24"/>
          <w:szCs w:val="24"/>
        </w:rPr>
        <w:t>Programe</w:t>
      </w:r>
      <w:r>
        <w:rPr>
          <w:rFonts w:ascii="Times New Roman" w:hAnsi="Times New Roman"/>
          <w:color w:val="auto"/>
          <w:sz w:val="24"/>
          <w:szCs w:val="24"/>
        </w:rPr>
        <w:t xml:space="preserve"> </w:t>
      </w:r>
      <w:r w:rsidRPr="00CA746A">
        <w:rPr>
          <w:rFonts w:ascii="Times New Roman" w:hAnsi="Times New Roman"/>
          <w:color w:val="auto"/>
          <w:sz w:val="24"/>
          <w:szCs w:val="24"/>
        </w:rPr>
        <w:t>de</w:t>
      </w:r>
      <w:r>
        <w:rPr>
          <w:rFonts w:ascii="Times New Roman" w:hAnsi="Times New Roman"/>
          <w:color w:val="auto"/>
          <w:sz w:val="24"/>
          <w:szCs w:val="24"/>
        </w:rPr>
        <w:t xml:space="preserve"> </w:t>
      </w:r>
      <w:r w:rsidRPr="00CA746A">
        <w:rPr>
          <w:rFonts w:ascii="Times New Roman" w:hAnsi="Times New Roman"/>
          <w:color w:val="auto"/>
          <w:sz w:val="24"/>
          <w:szCs w:val="24"/>
        </w:rPr>
        <w:t>acces</w:t>
      </w:r>
      <w:r>
        <w:rPr>
          <w:rFonts w:ascii="Times New Roman" w:hAnsi="Times New Roman"/>
          <w:color w:val="auto"/>
          <w:sz w:val="24"/>
          <w:szCs w:val="24"/>
        </w:rPr>
        <w:t xml:space="preserve"> </w:t>
      </w:r>
      <w:r w:rsidRPr="00CA746A">
        <w:rPr>
          <w:rFonts w:ascii="Times New Roman" w:hAnsi="Times New Roman"/>
          <w:color w:val="auto"/>
          <w:sz w:val="24"/>
          <w:szCs w:val="24"/>
        </w:rPr>
        <w:t>la</w:t>
      </w:r>
      <w:r>
        <w:rPr>
          <w:rFonts w:ascii="Times New Roman" w:hAnsi="Times New Roman"/>
          <w:color w:val="auto"/>
          <w:sz w:val="24"/>
          <w:szCs w:val="24"/>
        </w:rPr>
        <w:t xml:space="preserve"> </w:t>
      </w:r>
      <w:r w:rsidRPr="00CA746A">
        <w:rPr>
          <w:rFonts w:ascii="Times New Roman" w:hAnsi="Times New Roman"/>
          <w:color w:val="auto"/>
          <w:sz w:val="24"/>
          <w:szCs w:val="24"/>
        </w:rPr>
        <w:t>resurse</w:t>
      </w:r>
      <w:r>
        <w:rPr>
          <w:rFonts w:ascii="Times New Roman" w:hAnsi="Times New Roman"/>
          <w:color w:val="auto"/>
          <w:sz w:val="24"/>
          <w:szCs w:val="24"/>
        </w:rPr>
        <w:t xml:space="preserve"> </w:t>
      </w:r>
      <w:r w:rsidRPr="00CA746A">
        <w:rPr>
          <w:rFonts w:ascii="Times New Roman" w:hAnsi="Times New Roman"/>
          <w:color w:val="auto"/>
          <w:sz w:val="24"/>
          <w:szCs w:val="24"/>
        </w:rPr>
        <w:t>financiare</w:t>
      </w:r>
      <w:r>
        <w:rPr>
          <w:rFonts w:ascii="Times New Roman" w:hAnsi="Times New Roman"/>
          <w:color w:val="auto"/>
          <w:sz w:val="24"/>
          <w:szCs w:val="24"/>
        </w:rPr>
        <w:t xml:space="preserve"> </w:t>
      </w:r>
      <w:r w:rsidRPr="00CA746A">
        <w:rPr>
          <w:rFonts w:ascii="Times New Roman" w:hAnsi="Times New Roman"/>
          <w:color w:val="auto"/>
          <w:sz w:val="24"/>
          <w:szCs w:val="24"/>
        </w:rPr>
        <w:t>pe</w:t>
      </w:r>
      <w:r>
        <w:rPr>
          <w:rFonts w:ascii="Times New Roman" w:hAnsi="Times New Roman"/>
          <w:color w:val="auto"/>
          <w:sz w:val="24"/>
          <w:szCs w:val="24"/>
        </w:rPr>
        <w:t xml:space="preserve"> </w:t>
      </w:r>
      <w:r w:rsidRPr="00CA746A">
        <w:rPr>
          <w:rFonts w:ascii="Times New Roman" w:hAnsi="Times New Roman"/>
          <w:color w:val="auto"/>
          <w:sz w:val="24"/>
          <w:szCs w:val="24"/>
        </w:rPr>
        <w:t>termen</w:t>
      </w:r>
      <w:r>
        <w:rPr>
          <w:rFonts w:ascii="Times New Roman" w:hAnsi="Times New Roman"/>
          <w:color w:val="auto"/>
          <w:sz w:val="24"/>
          <w:szCs w:val="24"/>
        </w:rPr>
        <w:t xml:space="preserve"> </w:t>
      </w:r>
      <w:r w:rsidRPr="00CA746A">
        <w:rPr>
          <w:rFonts w:ascii="Times New Roman" w:hAnsi="Times New Roman"/>
          <w:color w:val="auto"/>
          <w:sz w:val="24"/>
          <w:szCs w:val="24"/>
        </w:rPr>
        <w:t>lung</w:t>
      </w:r>
    </w:p>
    <w:p w:rsidR="00360280" w:rsidRPr="00CA746A" w:rsidRDefault="00360280" w:rsidP="00360280">
      <w:pPr>
        <w:spacing w:after="0" w:line="240" w:lineRule="auto"/>
        <w:jc w:val="both"/>
        <w:rPr>
          <w:rFonts w:ascii="Times New Roman" w:hAnsi="Times New Roman" w:cs="Times New Roman"/>
          <w:sz w:val="24"/>
          <w:szCs w:val="24"/>
        </w:rPr>
      </w:pPr>
      <w:r w:rsidRPr="00CA746A">
        <w:rPr>
          <w:rFonts w:ascii="Times New Roman" w:hAnsi="Times New Roman" w:cs="Times New Roman"/>
          <w:sz w:val="24"/>
          <w:szCs w:val="24"/>
        </w:rPr>
        <w:t>Recunoscînd</w:t>
      </w:r>
      <w:r>
        <w:rPr>
          <w:rFonts w:ascii="Times New Roman" w:hAnsi="Times New Roman" w:cs="Times New Roman"/>
          <w:sz w:val="24"/>
          <w:szCs w:val="24"/>
        </w:rPr>
        <w:t xml:space="preserve"> </w:t>
      </w:r>
      <w:r w:rsidRPr="00CA746A">
        <w:rPr>
          <w:rFonts w:ascii="Times New Roman" w:hAnsi="Times New Roman" w:cs="Times New Roman"/>
          <w:sz w:val="24"/>
          <w:szCs w:val="24"/>
        </w:rPr>
        <w:t>dificultățile</w:t>
      </w:r>
      <w:r>
        <w:rPr>
          <w:rFonts w:ascii="Times New Roman" w:hAnsi="Times New Roman" w:cs="Times New Roman"/>
          <w:sz w:val="24"/>
          <w:szCs w:val="24"/>
        </w:rPr>
        <w:t xml:space="preserve"> </w:t>
      </w:r>
      <w:r w:rsidRPr="00CA746A">
        <w:rPr>
          <w:rFonts w:ascii="Times New Roman" w:hAnsi="Times New Roman" w:cs="Times New Roman"/>
          <w:sz w:val="24"/>
          <w:szCs w:val="24"/>
        </w:rPr>
        <w:t>instituțiilor</w:t>
      </w:r>
      <w:r>
        <w:rPr>
          <w:rFonts w:ascii="Times New Roman" w:hAnsi="Times New Roman" w:cs="Times New Roman"/>
          <w:sz w:val="24"/>
          <w:szCs w:val="24"/>
        </w:rPr>
        <w:t xml:space="preserve"> </w:t>
      </w:r>
      <w:r w:rsidRPr="00CA746A">
        <w:rPr>
          <w:rFonts w:ascii="Times New Roman" w:hAnsi="Times New Roman" w:cs="Times New Roman"/>
          <w:sz w:val="24"/>
          <w:szCs w:val="24"/>
        </w:rPr>
        <w:t>financiare</w:t>
      </w:r>
      <w:r>
        <w:rPr>
          <w:rFonts w:ascii="Times New Roman" w:hAnsi="Times New Roman" w:cs="Times New Roman"/>
          <w:sz w:val="24"/>
          <w:szCs w:val="24"/>
        </w:rPr>
        <w:t xml:space="preserve"> </w:t>
      </w:r>
      <w:r w:rsidRPr="00CA746A">
        <w:rPr>
          <w:rFonts w:ascii="Times New Roman" w:hAnsi="Times New Roman" w:cs="Times New Roman"/>
          <w:sz w:val="24"/>
          <w:szCs w:val="24"/>
        </w:rPr>
        <w:t>locale</w:t>
      </w:r>
      <w:r>
        <w:rPr>
          <w:rFonts w:ascii="Times New Roman" w:hAnsi="Times New Roman" w:cs="Times New Roman"/>
          <w:sz w:val="24"/>
          <w:szCs w:val="24"/>
        </w:rPr>
        <w:t xml:space="preserve"> </w:t>
      </w:r>
      <w:r w:rsidRPr="00CA746A">
        <w:rPr>
          <w:rFonts w:ascii="Times New Roman" w:hAnsi="Times New Roman" w:cs="Times New Roman"/>
          <w:sz w:val="24"/>
          <w:szCs w:val="24"/>
        </w:rPr>
        <w:t>în</w:t>
      </w:r>
      <w:r>
        <w:rPr>
          <w:rFonts w:ascii="Times New Roman" w:hAnsi="Times New Roman" w:cs="Times New Roman"/>
          <w:sz w:val="24"/>
          <w:szCs w:val="24"/>
        </w:rPr>
        <w:t xml:space="preserve"> </w:t>
      </w:r>
      <w:r w:rsidRPr="00CA746A">
        <w:rPr>
          <w:rFonts w:ascii="Times New Roman" w:hAnsi="Times New Roman" w:cs="Times New Roman"/>
          <w:sz w:val="24"/>
          <w:szCs w:val="24"/>
        </w:rPr>
        <w:t>atragerea</w:t>
      </w:r>
      <w:r>
        <w:rPr>
          <w:rFonts w:ascii="Times New Roman" w:hAnsi="Times New Roman" w:cs="Times New Roman"/>
          <w:sz w:val="24"/>
          <w:szCs w:val="24"/>
        </w:rPr>
        <w:t xml:space="preserve"> </w:t>
      </w:r>
      <w:r w:rsidRPr="00CA746A">
        <w:rPr>
          <w:rFonts w:ascii="Times New Roman" w:hAnsi="Times New Roman" w:cs="Times New Roman"/>
          <w:sz w:val="24"/>
          <w:szCs w:val="24"/>
        </w:rPr>
        <w:t>resurselor</w:t>
      </w:r>
      <w:r>
        <w:rPr>
          <w:rFonts w:ascii="Times New Roman" w:hAnsi="Times New Roman" w:cs="Times New Roman"/>
          <w:sz w:val="24"/>
          <w:szCs w:val="24"/>
        </w:rPr>
        <w:t xml:space="preserve"> </w:t>
      </w:r>
      <w:r w:rsidRPr="00CA746A">
        <w:rPr>
          <w:rFonts w:ascii="Times New Roman" w:hAnsi="Times New Roman" w:cs="Times New Roman"/>
          <w:sz w:val="24"/>
          <w:szCs w:val="24"/>
        </w:rPr>
        <w:t>necesare</w:t>
      </w:r>
      <w:r>
        <w:rPr>
          <w:rFonts w:ascii="Times New Roman" w:hAnsi="Times New Roman" w:cs="Times New Roman"/>
          <w:sz w:val="24"/>
          <w:szCs w:val="24"/>
        </w:rPr>
        <w:t xml:space="preserve"> </w:t>
      </w:r>
      <w:r w:rsidRPr="00CA746A">
        <w:rPr>
          <w:rFonts w:ascii="Times New Roman" w:hAnsi="Times New Roman" w:cs="Times New Roman"/>
          <w:sz w:val="24"/>
          <w:szCs w:val="24"/>
        </w:rPr>
        <w:t>creditării</w:t>
      </w:r>
      <w:r>
        <w:rPr>
          <w:rFonts w:ascii="Times New Roman" w:hAnsi="Times New Roman" w:cs="Times New Roman"/>
          <w:sz w:val="24"/>
          <w:szCs w:val="24"/>
        </w:rPr>
        <w:t xml:space="preserve"> </w:t>
      </w:r>
      <w:r w:rsidRPr="00CA746A">
        <w:rPr>
          <w:rFonts w:ascii="Times New Roman" w:hAnsi="Times New Roman" w:cs="Times New Roman"/>
          <w:sz w:val="24"/>
          <w:szCs w:val="24"/>
        </w:rPr>
        <w:t>pe</w:t>
      </w:r>
      <w:r>
        <w:rPr>
          <w:rFonts w:ascii="Times New Roman" w:hAnsi="Times New Roman" w:cs="Times New Roman"/>
          <w:sz w:val="24"/>
          <w:szCs w:val="24"/>
        </w:rPr>
        <w:t xml:space="preserve"> </w:t>
      </w:r>
      <w:r w:rsidRPr="00CA746A">
        <w:rPr>
          <w:rFonts w:ascii="Times New Roman" w:hAnsi="Times New Roman" w:cs="Times New Roman"/>
          <w:sz w:val="24"/>
          <w:szCs w:val="24"/>
        </w:rPr>
        <w:t>termen</w:t>
      </w:r>
      <w:r>
        <w:rPr>
          <w:rFonts w:ascii="Times New Roman" w:hAnsi="Times New Roman" w:cs="Times New Roman"/>
          <w:sz w:val="24"/>
          <w:szCs w:val="24"/>
        </w:rPr>
        <w:t xml:space="preserve"> </w:t>
      </w:r>
      <w:r w:rsidRPr="00CA746A">
        <w:rPr>
          <w:rFonts w:ascii="Times New Roman" w:hAnsi="Times New Roman" w:cs="Times New Roman"/>
          <w:sz w:val="24"/>
          <w:szCs w:val="24"/>
        </w:rPr>
        <w:t>lung</w:t>
      </w:r>
      <w:r>
        <w:rPr>
          <w:rFonts w:ascii="Times New Roman" w:hAnsi="Times New Roman" w:cs="Times New Roman"/>
          <w:sz w:val="24"/>
          <w:szCs w:val="24"/>
        </w:rPr>
        <w:t xml:space="preserve"> </w:t>
      </w:r>
      <w:r w:rsidRPr="00CA746A">
        <w:rPr>
          <w:rFonts w:ascii="Times New Roman" w:hAnsi="Times New Roman" w:cs="Times New Roman"/>
          <w:sz w:val="24"/>
          <w:szCs w:val="24"/>
        </w:rPr>
        <w:t>a</w:t>
      </w:r>
      <w:r>
        <w:rPr>
          <w:rFonts w:ascii="Times New Roman" w:hAnsi="Times New Roman" w:cs="Times New Roman"/>
          <w:sz w:val="24"/>
          <w:szCs w:val="24"/>
        </w:rPr>
        <w:t xml:space="preserve"> </w:t>
      </w:r>
      <w:r w:rsidRPr="00CA746A">
        <w:rPr>
          <w:rFonts w:ascii="Times New Roman" w:hAnsi="Times New Roman" w:cs="Times New Roman"/>
          <w:sz w:val="24"/>
          <w:szCs w:val="24"/>
        </w:rPr>
        <w:t>proiectelor</w:t>
      </w:r>
      <w:r>
        <w:rPr>
          <w:rFonts w:ascii="Times New Roman" w:hAnsi="Times New Roman" w:cs="Times New Roman"/>
          <w:sz w:val="24"/>
          <w:szCs w:val="24"/>
        </w:rPr>
        <w:t xml:space="preserve"> </w:t>
      </w:r>
      <w:r w:rsidRPr="00CA746A">
        <w:rPr>
          <w:rFonts w:ascii="Times New Roman" w:hAnsi="Times New Roman" w:cs="Times New Roman"/>
          <w:sz w:val="24"/>
          <w:szCs w:val="24"/>
        </w:rPr>
        <w:t>investiționale</w:t>
      </w:r>
      <w:r>
        <w:rPr>
          <w:rFonts w:ascii="Times New Roman" w:hAnsi="Times New Roman" w:cs="Times New Roman"/>
          <w:sz w:val="24"/>
          <w:szCs w:val="24"/>
        </w:rPr>
        <w:t xml:space="preserve"> </w:t>
      </w:r>
      <w:r w:rsidRPr="00CA746A">
        <w:rPr>
          <w:rFonts w:ascii="Times New Roman" w:hAnsi="Times New Roman" w:cs="Times New Roman"/>
          <w:sz w:val="24"/>
          <w:szCs w:val="24"/>
        </w:rPr>
        <w:t>agricole,</w:t>
      </w:r>
      <w:r>
        <w:rPr>
          <w:rFonts w:ascii="Times New Roman" w:hAnsi="Times New Roman" w:cs="Times New Roman"/>
          <w:sz w:val="24"/>
          <w:szCs w:val="24"/>
        </w:rPr>
        <w:t xml:space="preserve"> </w:t>
      </w:r>
      <w:r w:rsidRPr="00CA746A">
        <w:rPr>
          <w:rFonts w:ascii="Times New Roman" w:hAnsi="Times New Roman" w:cs="Times New Roman"/>
          <w:sz w:val="24"/>
          <w:szCs w:val="24"/>
        </w:rPr>
        <w:t>autoritățile</w:t>
      </w:r>
      <w:r>
        <w:rPr>
          <w:rFonts w:ascii="Times New Roman" w:hAnsi="Times New Roman" w:cs="Times New Roman"/>
          <w:sz w:val="24"/>
          <w:szCs w:val="24"/>
        </w:rPr>
        <w:t xml:space="preserve"> </w:t>
      </w:r>
      <w:r w:rsidRPr="00CA746A">
        <w:rPr>
          <w:rFonts w:ascii="Times New Roman" w:hAnsi="Times New Roman" w:cs="Times New Roman"/>
          <w:sz w:val="24"/>
          <w:szCs w:val="24"/>
        </w:rPr>
        <w:t>statului</w:t>
      </w:r>
      <w:r>
        <w:rPr>
          <w:rFonts w:ascii="Times New Roman" w:hAnsi="Times New Roman" w:cs="Times New Roman"/>
          <w:sz w:val="24"/>
          <w:szCs w:val="24"/>
        </w:rPr>
        <w:t xml:space="preserve"> </w:t>
      </w:r>
      <w:r w:rsidRPr="00CA746A">
        <w:rPr>
          <w:rFonts w:ascii="Times New Roman" w:hAnsi="Times New Roman" w:cs="Times New Roman"/>
          <w:sz w:val="24"/>
          <w:szCs w:val="24"/>
        </w:rPr>
        <w:t>au</w:t>
      </w:r>
      <w:r>
        <w:rPr>
          <w:rFonts w:ascii="Times New Roman" w:hAnsi="Times New Roman" w:cs="Times New Roman"/>
          <w:sz w:val="24"/>
          <w:szCs w:val="24"/>
        </w:rPr>
        <w:t xml:space="preserve"> </w:t>
      </w:r>
      <w:r w:rsidRPr="00CA746A">
        <w:rPr>
          <w:rFonts w:ascii="Times New Roman" w:hAnsi="Times New Roman" w:cs="Times New Roman"/>
          <w:sz w:val="24"/>
          <w:szCs w:val="24"/>
        </w:rPr>
        <w:t>contribuit</w:t>
      </w:r>
      <w:r>
        <w:rPr>
          <w:rFonts w:ascii="Times New Roman" w:hAnsi="Times New Roman" w:cs="Times New Roman"/>
          <w:sz w:val="24"/>
          <w:szCs w:val="24"/>
        </w:rPr>
        <w:t xml:space="preserve"> </w:t>
      </w:r>
      <w:r w:rsidRPr="00CA746A">
        <w:rPr>
          <w:rFonts w:ascii="Times New Roman" w:hAnsi="Times New Roman" w:cs="Times New Roman"/>
          <w:sz w:val="24"/>
          <w:szCs w:val="24"/>
        </w:rPr>
        <w:t>la</w:t>
      </w:r>
      <w:r>
        <w:rPr>
          <w:rFonts w:ascii="Times New Roman" w:hAnsi="Times New Roman" w:cs="Times New Roman"/>
          <w:sz w:val="24"/>
          <w:szCs w:val="24"/>
        </w:rPr>
        <w:t xml:space="preserve"> </w:t>
      </w:r>
      <w:r w:rsidRPr="00CA746A">
        <w:rPr>
          <w:rFonts w:ascii="Times New Roman" w:hAnsi="Times New Roman" w:cs="Times New Roman"/>
          <w:sz w:val="24"/>
          <w:szCs w:val="24"/>
        </w:rPr>
        <w:t>atragerea</w:t>
      </w:r>
      <w:r>
        <w:rPr>
          <w:rFonts w:ascii="Times New Roman" w:hAnsi="Times New Roman" w:cs="Times New Roman"/>
          <w:sz w:val="24"/>
          <w:szCs w:val="24"/>
        </w:rPr>
        <w:t xml:space="preserve"> </w:t>
      </w:r>
      <w:r w:rsidRPr="00CA746A">
        <w:rPr>
          <w:rFonts w:ascii="Times New Roman" w:hAnsi="Times New Roman" w:cs="Times New Roman"/>
          <w:sz w:val="24"/>
          <w:szCs w:val="24"/>
        </w:rPr>
        <w:t>resurselor</w:t>
      </w:r>
      <w:r>
        <w:rPr>
          <w:rFonts w:ascii="Times New Roman" w:hAnsi="Times New Roman" w:cs="Times New Roman"/>
          <w:sz w:val="24"/>
          <w:szCs w:val="24"/>
        </w:rPr>
        <w:t xml:space="preserve"> </w:t>
      </w:r>
      <w:r w:rsidRPr="00CA746A">
        <w:rPr>
          <w:rFonts w:ascii="Times New Roman" w:hAnsi="Times New Roman" w:cs="Times New Roman"/>
          <w:sz w:val="24"/>
          <w:szCs w:val="24"/>
        </w:rPr>
        <w:t>financiare</w:t>
      </w:r>
      <w:r>
        <w:rPr>
          <w:rFonts w:ascii="Times New Roman" w:hAnsi="Times New Roman" w:cs="Times New Roman"/>
          <w:sz w:val="24"/>
          <w:szCs w:val="24"/>
        </w:rPr>
        <w:t xml:space="preserve"> </w:t>
      </w:r>
      <w:r w:rsidRPr="00CA746A">
        <w:rPr>
          <w:rFonts w:ascii="Times New Roman" w:hAnsi="Times New Roman" w:cs="Times New Roman"/>
          <w:sz w:val="24"/>
          <w:szCs w:val="24"/>
        </w:rPr>
        <w:t>internaționale:</w:t>
      </w:r>
      <w:r>
        <w:rPr>
          <w:rFonts w:ascii="Times New Roman" w:hAnsi="Times New Roman" w:cs="Times New Roman"/>
          <w:sz w:val="24"/>
          <w:szCs w:val="24"/>
        </w:rPr>
        <w:t xml:space="preserve"> </w:t>
      </w:r>
    </w:p>
    <w:p w:rsidR="00360280" w:rsidRPr="00CA746A" w:rsidRDefault="00360280" w:rsidP="00360280">
      <w:pPr>
        <w:pStyle w:val="Listparagraf"/>
        <w:numPr>
          <w:ilvl w:val="0"/>
          <w:numId w:val="3"/>
        </w:numPr>
        <w:spacing w:after="0" w:line="240" w:lineRule="auto"/>
        <w:jc w:val="both"/>
        <w:rPr>
          <w:sz w:val="24"/>
          <w:szCs w:val="24"/>
        </w:rPr>
      </w:pPr>
      <w:r w:rsidRPr="00CA746A">
        <w:rPr>
          <w:sz w:val="24"/>
          <w:szCs w:val="24"/>
        </w:rPr>
        <w:t>Livada</w:t>
      </w:r>
      <w:r>
        <w:rPr>
          <w:sz w:val="24"/>
          <w:szCs w:val="24"/>
        </w:rPr>
        <w:t xml:space="preserve"> </w:t>
      </w:r>
      <w:r w:rsidRPr="00CA746A">
        <w:rPr>
          <w:sz w:val="24"/>
          <w:szCs w:val="24"/>
        </w:rPr>
        <w:t>Moldovei</w:t>
      </w:r>
      <w:r>
        <w:rPr>
          <w:sz w:val="24"/>
          <w:szCs w:val="24"/>
        </w:rPr>
        <w:t xml:space="preserve"> </w:t>
      </w:r>
      <w:r w:rsidRPr="00CA746A">
        <w:rPr>
          <w:sz w:val="24"/>
          <w:szCs w:val="24"/>
        </w:rPr>
        <w:t>Finanţarea</w:t>
      </w:r>
      <w:r>
        <w:rPr>
          <w:sz w:val="24"/>
          <w:szCs w:val="24"/>
        </w:rPr>
        <w:t xml:space="preserve"> </w:t>
      </w:r>
      <w:r w:rsidRPr="00CA746A">
        <w:rPr>
          <w:sz w:val="24"/>
          <w:szCs w:val="24"/>
        </w:rPr>
        <w:t>directă</w:t>
      </w:r>
      <w:r>
        <w:rPr>
          <w:sz w:val="24"/>
          <w:szCs w:val="24"/>
        </w:rPr>
        <w:t xml:space="preserve"> </w:t>
      </w:r>
      <w:r w:rsidRPr="00CA746A">
        <w:rPr>
          <w:sz w:val="24"/>
          <w:szCs w:val="24"/>
        </w:rPr>
        <w:t>de</w:t>
      </w:r>
      <w:r>
        <w:rPr>
          <w:sz w:val="24"/>
          <w:szCs w:val="24"/>
        </w:rPr>
        <w:t xml:space="preserve"> </w:t>
      </w:r>
      <w:r w:rsidRPr="00CA746A">
        <w:rPr>
          <w:sz w:val="24"/>
          <w:szCs w:val="24"/>
        </w:rPr>
        <w:t>către</w:t>
      </w:r>
      <w:r>
        <w:rPr>
          <w:sz w:val="24"/>
          <w:szCs w:val="24"/>
        </w:rPr>
        <w:t xml:space="preserve"> </w:t>
      </w:r>
      <w:r w:rsidRPr="00CA746A">
        <w:rPr>
          <w:sz w:val="24"/>
          <w:szCs w:val="24"/>
        </w:rPr>
        <w:t>instituțiile</w:t>
      </w:r>
      <w:r>
        <w:rPr>
          <w:sz w:val="24"/>
          <w:szCs w:val="24"/>
        </w:rPr>
        <w:t xml:space="preserve"> </w:t>
      </w:r>
      <w:r w:rsidRPr="00CA746A">
        <w:rPr>
          <w:sz w:val="24"/>
          <w:szCs w:val="24"/>
        </w:rPr>
        <w:t>financiare</w:t>
      </w:r>
      <w:r>
        <w:rPr>
          <w:sz w:val="24"/>
          <w:szCs w:val="24"/>
        </w:rPr>
        <w:t xml:space="preserve"> </w:t>
      </w:r>
      <w:r w:rsidRPr="00CA746A">
        <w:rPr>
          <w:sz w:val="24"/>
          <w:szCs w:val="24"/>
        </w:rPr>
        <w:t>internaționale</w:t>
      </w:r>
      <w:r>
        <w:rPr>
          <w:sz w:val="24"/>
          <w:szCs w:val="24"/>
        </w:rPr>
        <w:t xml:space="preserve"> </w:t>
      </w:r>
      <w:r w:rsidRPr="00CA746A">
        <w:rPr>
          <w:sz w:val="24"/>
          <w:szCs w:val="24"/>
        </w:rPr>
        <w:t>a</w:t>
      </w:r>
      <w:r>
        <w:rPr>
          <w:sz w:val="24"/>
          <w:szCs w:val="24"/>
        </w:rPr>
        <w:t xml:space="preserve"> </w:t>
      </w:r>
      <w:r w:rsidRPr="00CA746A">
        <w:rPr>
          <w:sz w:val="24"/>
          <w:szCs w:val="24"/>
        </w:rPr>
        <w:t>instituțiilor</w:t>
      </w:r>
      <w:r>
        <w:rPr>
          <w:sz w:val="24"/>
          <w:szCs w:val="24"/>
        </w:rPr>
        <w:t xml:space="preserve"> </w:t>
      </w:r>
      <w:r w:rsidRPr="00CA746A">
        <w:rPr>
          <w:sz w:val="24"/>
          <w:szCs w:val="24"/>
        </w:rPr>
        <w:t>bancare</w:t>
      </w:r>
      <w:r>
        <w:rPr>
          <w:sz w:val="24"/>
          <w:szCs w:val="24"/>
        </w:rPr>
        <w:t xml:space="preserve">  </w:t>
      </w:r>
      <w:r w:rsidRPr="00CA746A">
        <w:rPr>
          <w:sz w:val="24"/>
          <w:szCs w:val="24"/>
        </w:rPr>
        <w:t>locale,</w:t>
      </w:r>
      <w:r>
        <w:rPr>
          <w:sz w:val="24"/>
          <w:szCs w:val="24"/>
        </w:rPr>
        <w:t xml:space="preserve"> </w:t>
      </w:r>
      <w:r w:rsidRPr="00CA746A">
        <w:rPr>
          <w:sz w:val="24"/>
          <w:szCs w:val="24"/>
        </w:rPr>
        <w:t>care</w:t>
      </w:r>
      <w:r>
        <w:rPr>
          <w:sz w:val="24"/>
          <w:szCs w:val="24"/>
        </w:rPr>
        <w:t xml:space="preserve"> </w:t>
      </w:r>
      <w:r w:rsidRPr="00CA746A">
        <w:rPr>
          <w:sz w:val="24"/>
          <w:szCs w:val="24"/>
        </w:rPr>
        <w:t>ulterior,</w:t>
      </w:r>
      <w:r>
        <w:rPr>
          <w:sz w:val="24"/>
          <w:szCs w:val="24"/>
        </w:rPr>
        <w:t xml:space="preserve"> </w:t>
      </w:r>
      <w:r w:rsidRPr="00CA746A">
        <w:rPr>
          <w:sz w:val="24"/>
          <w:szCs w:val="24"/>
        </w:rPr>
        <w:t>acordă</w:t>
      </w:r>
      <w:r>
        <w:rPr>
          <w:sz w:val="24"/>
          <w:szCs w:val="24"/>
        </w:rPr>
        <w:t xml:space="preserve"> </w:t>
      </w:r>
      <w:r w:rsidRPr="00CA746A">
        <w:rPr>
          <w:sz w:val="24"/>
          <w:szCs w:val="24"/>
        </w:rPr>
        <w:t>credite</w:t>
      </w:r>
      <w:r>
        <w:rPr>
          <w:sz w:val="24"/>
          <w:szCs w:val="24"/>
        </w:rPr>
        <w:t xml:space="preserve"> </w:t>
      </w:r>
      <w:r w:rsidRPr="00CA746A">
        <w:rPr>
          <w:sz w:val="24"/>
          <w:szCs w:val="24"/>
        </w:rPr>
        <w:t>sectorului</w:t>
      </w:r>
      <w:r>
        <w:rPr>
          <w:sz w:val="24"/>
          <w:szCs w:val="24"/>
        </w:rPr>
        <w:t xml:space="preserve"> </w:t>
      </w:r>
      <w:r w:rsidRPr="00CA746A">
        <w:rPr>
          <w:sz w:val="24"/>
          <w:szCs w:val="24"/>
        </w:rPr>
        <w:t>horticol;</w:t>
      </w:r>
      <w:r>
        <w:rPr>
          <w:sz w:val="24"/>
          <w:szCs w:val="24"/>
        </w:rPr>
        <w:t xml:space="preserve"> </w:t>
      </w:r>
    </w:p>
    <w:p w:rsidR="00360280" w:rsidRPr="00CA746A" w:rsidRDefault="00360280" w:rsidP="00360280">
      <w:pPr>
        <w:pStyle w:val="Listparagraf"/>
        <w:numPr>
          <w:ilvl w:val="0"/>
          <w:numId w:val="3"/>
        </w:numPr>
        <w:spacing w:after="0" w:line="240" w:lineRule="auto"/>
        <w:jc w:val="both"/>
        <w:rPr>
          <w:sz w:val="24"/>
          <w:szCs w:val="24"/>
        </w:rPr>
      </w:pPr>
      <w:r w:rsidRPr="00CA746A">
        <w:rPr>
          <w:sz w:val="24"/>
          <w:szCs w:val="24"/>
        </w:rPr>
        <w:t>PAC</w:t>
      </w:r>
      <w:r>
        <w:rPr>
          <w:sz w:val="24"/>
          <w:szCs w:val="24"/>
        </w:rPr>
        <w:t xml:space="preserve"> </w:t>
      </w:r>
      <w:r w:rsidRPr="00CA746A">
        <w:rPr>
          <w:sz w:val="24"/>
          <w:szCs w:val="24"/>
        </w:rPr>
        <w:t>,</w:t>
      </w:r>
      <w:r>
        <w:rPr>
          <w:sz w:val="24"/>
          <w:szCs w:val="24"/>
        </w:rPr>
        <w:t xml:space="preserve"> </w:t>
      </w:r>
      <w:r w:rsidRPr="00CA746A">
        <w:rPr>
          <w:sz w:val="24"/>
          <w:szCs w:val="24"/>
        </w:rPr>
        <w:t>Word</w:t>
      </w:r>
      <w:r>
        <w:rPr>
          <w:sz w:val="24"/>
          <w:szCs w:val="24"/>
        </w:rPr>
        <w:t xml:space="preserve"> </w:t>
      </w:r>
      <w:r w:rsidRPr="00CA746A">
        <w:rPr>
          <w:sz w:val="24"/>
          <w:szCs w:val="24"/>
        </w:rPr>
        <w:t>Bank</w:t>
      </w:r>
    </w:p>
    <w:p w:rsidR="00360280" w:rsidRPr="00CA746A" w:rsidRDefault="00360280" w:rsidP="00360280">
      <w:pPr>
        <w:pStyle w:val="Listparagraf"/>
        <w:numPr>
          <w:ilvl w:val="0"/>
          <w:numId w:val="3"/>
        </w:numPr>
        <w:spacing w:after="0" w:line="240" w:lineRule="auto"/>
        <w:jc w:val="both"/>
        <w:rPr>
          <w:sz w:val="24"/>
          <w:szCs w:val="24"/>
        </w:rPr>
      </w:pPr>
      <w:r w:rsidRPr="00CA746A">
        <w:rPr>
          <w:sz w:val="24"/>
          <w:szCs w:val="24"/>
        </w:rPr>
        <w:t>Finanţarea</w:t>
      </w:r>
      <w:r>
        <w:rPr>
          <w:sz w:val="24"/>
          <w:szCs w:val="24"/>
        </w:rPr>
        <w:t xml:space="preserve"> </w:t>
      </w:r>
      <w:r w:rsidRPr="00CA746A">
        <w:rPr>
          <w:sz w:val="24"/>
          <w:szCs w:val="24"/>
        </w:rPr>
        <w:t>de</w:t>
      </w:r>
      <w:r>
        <w:rPr>
          <w:sz w:val="24"/>
          <w:szCs w:val="24"/>
        </w:rPr>
        <w:t xml:space="preserve"> </w:t>
      </w:r>
      <w:r w:rsidRPr="00CA746A">
        <w:rPr>
          <w:sz w:val="24"/>
          <w:szCs w:val="24"/>
        </w:rPr>
        <w:t>leasing</w:t>
      </w:r>
      <w:r>
        <w:rPr>
          <w:sz w:val="24"/>
          <w:szCs w:val="24"/>
        </w:rPr>
        <w:t xml:space="preserve"> </w:t>
      </w:r>
      <w:r w:rsidRPr="00CA746A">
        <w:rPr>
          <w:sz w:val="24"/>
          <w:szCs w:val="24"/>
        </w:rPr>
        <w:t>și</w:t>
      </w:r>
      <w:r>
        <w:rPr>
          <w:sz w:val="24"/>
          <w:szCs w:val="24"/>
        </w:rPr>
        <w:t xml:space="preserve"> </w:t>
      </w:r>
      <w:r w:rsidRPr="00CA746A">
        <w:rPr>
          <w:sz w:val="24"/>
          <w:szCs w:val="24"/>
        </w:rPr>
        <w:t>quasi-leasing</w:t>
      </w:r>
      <w:r>
        <w:rPr>
          <w:sz w:val="24"/>
          <w:szCs w:val="24"/>
        </w:rPr>
        <w:t xml:space="preserve"> </w:t>
      </w:r>
      <w:r w:rsidRPr="00CA746A">
        <w:rPr>
          <w:sz w:val="24"/>
          <w:szCs w:val="24"/>
        </w:rPr>
        <w:t>prin</w:t>
      </w:r>
      <w:r>
        <w:rPr>
          <w:sz w:val="24"/>
          <w:szCs w:val="24"/>
        </w:rPr>
        <w:t xml:space="preserve"> </w:t>
      </w:r>
      <w:r w:rsidRPr="00CA746A">
        <w:rPr>
          <w:sz w:val="24"/>
          <w:szCs w:val="24"/>
        </w:rPr>
        <w:t>cadrul</w:t>
      </w:r>
      <w:r>
        <w:rPr>
          <w:sz w:val="24"/>
          <w:szCs w:val="24"/>
        </w:rPr>
        <w:t xml:space="preserve"> </w:t>
      </w:r>
      <w:r w:rsidRPr="00CA746A">
        <w:rPr>
          <w:sz w:val="24"/>
          <w:szCs w:val="24"/>
        </w:rPr>
        <w:t>Programului</w:t>
      </w:r>
      <w:r>
        <w:rPr>
          <w:sz w:val="24"/>
          <w:szCs w:val="24"/>
        </w:rPr>
        <w:t xml:space="preserve"> </w:t>
      </w:r>
      <w:r w:rsidRPr="00CA746A">
        <w:rPr>
          <w:sz w:val="24"/>
          <w:szCs w:val="24"/>
        </w:rPr>
        <w:t>2KR</w:t>
      </w:r>
      <w:r>
        <w:rPr>
          <w:sz w:val="24"/>
          <w:szCs w:val="24"/>
        </w:rPr>
        <w:t xml:space="preserve"> </w:t>
      </w:r>
      <w:r w:rsidRPr="00CA746A">
        <w:rPr>
          <w:sz w:val="24"/>
          <w:szCs w:val="24"/>
        </w:rPr>
        <w:t>și</w:t>
      </w:r>
      <w:r>
        <w:rPr>
          <w:sz w:val="24"/>
          <w:szCs w:val="24"/>
        </w:rPr>
        <w:t xml:space="preserve"> </w:t>
      </w:r>
      <w:r w:rsidRPr="00CA746A">
        <w:rPr>
          <w:sz w:val="24"/>
          <w:szCs w:val="24"/>
        </w:rPr>
        <w:t>Programului</w:t>
      </w:r>
      <w:r>
        <w:rPr>
          <w:sz w:val="24"/>
          <w:szCs w:val="24"/>
        </w:rPr>
        <w:t xml:space="preserve"> </w:t>
      </w:r>
      <w:r w:rsidRPr="00CA746A">
        <w:rPr>
          <w:sz w:val="24"/>
          <w:szCs w:val="24"/>
        </w:rPr>
        <w:t>JNPGA</w:t>
      </w:r>
      <w:r>
        <w:rPr>
          <w:sz w:val="24"/>
          <w:szCs w:val="24"/>
        </w:rPr>
        <w:t xml:space="preserve"> </w:t>
      </w:r>
      <w:r w:rsidRPr="00CA746A">
        <w:rPr>
          <w:sz w:val="24"/>
          <w:szCs w:val="24"/>
        </w:rPr>
        <w:t>de</w:t>
      </w:r>
      <w:r>
        <w:rPr>
          <w:sz w:val="24"/>
          <w:szCs w:val="24"/>
        </w:rPr>
        <w:t xml:space="preserve"> </w:t>
      </w:r>
      <w:r w:rsidRPr="00CA746A">
        <w:rPr>
          <w:sz w:val="24"/>
          <w:szCs w:val="24"/>
        </w:rPr>
        <w:t>Susţinere</w:t>
      </w:r>
      <w:r>
        <w:rPr>
          <w:sz w:val="24"/>
          <w:szCs w:val="24"/>
        </w:rPr>
        <w:t xml:space="preserve"> </w:t>
      </w:r>
      <w:r w:rsidRPr="00CA746A">
        <w:rPr>
          <w:sz w:val="24"/>
          <w:szCs w:val="24"/>
        </w:rPr>
        <w:t>şi</w:t>
      </w:r>
      <w:r>
        <w:rPr>
          <w:sz w:val="24"/>
          <w:szCs w:val="24"/>
        </w:rPr>
        <w:t xml:space="preserve"> </w:t>
      </w:r>
      <w:r w:rsidRPr="00CA746A">
        <w:rPr>
          <w:sz w:val="24"/>
          <w:szCs w:val="24"/>
        </w:rPr>
        <w:t>Dezvoltare</w:t>
      </w:r>
      <w:r>
        <w:rPr>
          <w:sz w:val="24"/>
          <w:szCs w:val="24"/>
        </w:rPr>
        <w:t xml:space="preserve"> </w:t>
      </w:r>
      <w:r w:rsidRPr="00CA746A">
        <w:rPr>
          <w:sz w:val="24"/>
          <w:szCs w:val="24"/>
        </w:rPr>
        <w:t>a</w:t>
      </w:r>
      <w:r>
        <w:rPr>
          <w:sz w:val="24"/>
          <w:szCs w:val="24"/>
        </w:rPr>
        <w:t xml:space="preserve"> </w:t>
      </w:r>
      <w:r w:rsidRPr="00CA746A">
        <w:rPr>
          <w:sz w:val="24"/>
          <w:szCs w:val="24"/>
        </w:rPr>
        <w:t>Sectorului</w:t>
      </w:r>
      <w:r>
        <w:rPr>
          <w:sz w:val="24"/>
          <w:szCs w:val="24"/>
        </w:rPr>
        <w:t xml:space="preserve"> </w:t>
      </w:r>
      <w:r w:rsidRPr="00CA746A">
        <w:rPr>
          <w:sz w:val="24"/>
          <w:szCs w:val="24"/>
        </w:rPr>
        <w:t>IMM</w:t>
      </w:r>
      <w:r>
        <w:rPr>
          <w:sz w:val="24"/>
          <w:szCs w:val="24"/>
        </w:rPr>
        <w:t xml:space="preserve"> </w:t>
      </w:r>
      <w:r w:rsidRPr="00CA746A">
        <w:rPr>
          <w:sz w:val="24"/>
          <w:szCs w:val="24"/>
        </w:rPr>
        <w:t>finanţate</w:t>
      </w:r>
      <w:r>
        <w:rPr>
          <w:sz w:val="24"/>
          <w:szCs w:val="24"/>
        </w:rPr>
        <w:t xml:space="preserve"> </w:t>
      </w:r>
      <w:r w:rsidRPr="00CA746A">
        <w:rPr>
          <w:sz w:val="24"/>
          <w:szCs w:val="24"/>
        </w:rPr>
        <w:t>de</w:t>
      </w:r>
      <w:r>
        <w:rPr>
          <w:sz w:val="24"/>
          <w:szCs w:val="24"/>
        </w:rPr>
        <w:t xml:space="preserve"> </w:t>
      </w:r>
      <w:r w:rsidRPr="00CA746A">
        <w:rPr>
          <w:sz w:val="24"/>
          <w:szCs w:val="24"/>
        </w:rPr>
        <w:t>Guvernul</w:t>
      </w:r>
      <w:r>
        <w:rPr>
          <w:sz w:val="24"/>
          <w:szCs w:val="24"/>
        </w:rPr>
        <w:t xml:space="preserve"> </w:t>
      </w:r>
      <w:r w:rsidRPr="00CA746A">
        <w:rPr>
          <w:sz w:val="24"/>
          <w:szCs w:val="24"/>
        </w:rPr>
        <w:t>Japoniei.</w:t>
      </w:r>
    </w:p>
    <w:p w:rsidR="00360280" w:rsidRPr="00CA746A" w:rsidRDefault="00360280" w:rsidP="00360280">
      <w:pPr>
        <w:pStyle w:val="Titlu4"/>
        <w:numPr>
          <w:ilvl w:val="0"/>
          <w:numId w:val="0"/>
        </w:numPr>
        <w:spacing w:before="0" w:line="240" w:lineRule="auto"/>
        <w:ind w:left="864" w:hanging="864"/>
        <w:jc w:val="both"/>
        <w:rPr>
          <w:rFonts w:ascii="Times New Roman" w:hAnsi="Times New Roman"/>
          <w:color w:val="auto"/>
          <w:sz w:val="24"/>
          <w:szCs w:val="24"/>
        </w:rPr>
      </w:pPr>
      <w:r w:rsidRPr="00CA746A">
        <w:rPr>
          <w:rFonts w:ascii="Times New Roman" w:hAnsi="Times New Roman"/>
          <w:color w:val="auto"/>
          <w:sz w:val="24"/>
          <w:szCs w:val="24"/>
        </w:rPr>
        <w:t>Granturi</w:t>
      </w:r>
      <w:r>
        <w:rPr>
          <w:rFonts w:ascii="Times New Roman" w:hAnsi="Times New Roman"/>
          <w:color w:val="auto"/>
          <w:sz w:val="24"/>
          <w:szCs w:val="24"/>
        </w:rPr>
        <w:t xml:space="preserve"> </w:t>
      </w:r>
      <w:r w:rsidRPr="00CA746A">
        <w:rPr>
          <w:rFonts w:ascii="Times New Roman" w:hAnsi="Times New Roman"/>
          <w:color w:val="auto"/>
          <w:sz w:val="24"/>
          <w:szCs w:val="24"/>
        </w:rPr>
        <w:t>pentru</w:t>
      </w:r>
      <w:r>
        <w:rPr>
          <w:rFonts w:ascii="Times New Roman" w:hAnsi="Times New Roman"/>
          <w:color w:val="auto"/>
          <w:sz w:val="24"/>
          <w:szCs w:val="24"/>
        </w:rPr>
        <w:t xml:space="preserve"> </w:t>
      </w:r>
      <w:r w:rsidRPr="00CA746A">
        <w:rPr>
          <w:rFonts w:ascii="Times New Roman" w:hAnsi="Times New Roman"/>
          <w:color w:val="auto"/>
          <w:sz w:val="24"/>
          <w:szCs w:val="24"/>
        </w:rPr>
        <w:t>grupurile</w:t>
      </w:r>
      <w:r>
        <w:rPr>
          <w:rFonts w:ascii="Times New Roman" w:hAnsi="Times New Roman"/>
          <w:color w:val="auto"/>
          <w:sz w:val="24"/>
          <w:szCs w:val="24"/>
        </w:rPr>
        <w:t xml:space="preserve"> </w:t>
      </w:r>
      <w:r w:rsidRPr="00CA746A">
        <w:rPr>
          <w:rFonts w:ascii="Times New Roman" w:hAnsi="Times New Roman"/>
          <w:color w:val="auto"/>
          <w:sz w:val="24"/>
          <w:szCs w:val="24"/>
        </w:rPr>
        <w:t>de</w:t>
      </w:r>
      <w:r>
        <w:rPr>
          <w:rFonts w:ascii="Times New Roman" w:hAnsi="Times New Roman"/>
          <w:color w:val="auto"/>
          <w:sz w:val="24"/>
          <w:szCs w:val="24"/>
        </w:rPr>
        <w:t xml:space="preserve"> </w:t>
      </w:r>
      <w:r w:rsidRPr="00CA746A">
        <w:rPr>
          <w:rFonts w:ascii="Times New Roman" w:hAnsi="Times New Roman"/>
          <w:color w:val="auto"/>
          <w:sz w:val="24"/>
          <w:szCs w:val="24"/>
        </w:rPr>
        <w:t>producători</w:t>
      </w:r>
    </w:p>
    <w:p w:rsidR="00360280" w:rsidRDefault="00360280" w:rsidP="00360280">
      <w:pPr>
        <w:pStyle w:val="Listparagraf"/>
        <w:numPr>
          <w:ilvl w:val="0"/>
          <w:numId w:val="4"/>
        </w:numPr>
        <w:spacing w:after="0" w:line="240" w:lineRule="auto"/>
        <w:jc w:val="both"/>
        <w:rPr>
          <w:sz w:val="24"/>
          <w:szCs w:val="24"/>
        </w:rPr>
      </w:pPr>
      <w:r w:rsidRPr="00CA746A">
        <w:rPr>
          <w:sz w:val="24"/>
          <w:szCs w:val="24"/>
        </w:rPr>
        <w:t>Proiectul</w:t>
      </w:r>
      <w:r>
        <w:rPr>
          <w:sz w:val="24"/>
          <w:szCs w:val="24"/>
        </w:rPr>
        <w:t xml:space="preserve"> </w:t>
      </w:r>
      <w:r w:rsidRPr="00CA746A">
        <w:rPr>
          <w:sz w:val="24"/>
          <w:szCs w:val="24"/>
        </w:rPr>
        <w:t>Băncii</w:t>
      </w:r>
      <w:r>
        <w:rPr>
          <w:sz w:val="24"/>
          <w:szCs w:val="24"/>
        </w:rPr>
        <w:t xml:space="preserve"> </w:t>
      </w:r>
      <w:r w:rsidRPr="00CA746A">
        <w:rPr>
          <w:sz w:val="24"/>
          <w:szCs w:val="24"/>
        </w:rPr>
        <w:t>Mondiale</w:t>
      </w:r>
      <w:r>
        <w:rPr>
          <w:sz w:val="24"/>
          <w:szCs w:val="24"/>
        </w:rPr>
        <w:t xml:space="preserve"> </w:t>
      </w:r>
      <w:r w:rsidRPr="00CA746A">
        <w:rPr>
          <w:sz w:val="24"/>
          <w:szCs w:val="24"/>
        </w:rPr>
        <w:t>MAC-P,</w:t>
      </w:r>
      <w:r>
        <w:rPr>
          <w:sz w:val="24"/>
          <w:szCs w:val="24"/>
        </w:rPr>
        <w:t xml:space="preserve"> </w:t>
      </w:r>
      <w:r w:rsidRPr="00CA746A">
        <w:rPr>
          <w:sz w:val="24"/>
          <w:szCs w:val="24"/>
        </w:rPr>
        <w:t>implementat</w:t>
      </w:r>
      <w:r>
        <w:rPr>
          <w:sz w:val="24"/>
          <w:szCs w:val="24"/>
        </w:rPr>
        <w:t xml:space="preserve"> </w:t>
      </w:r>
      <w:r w:rsidRPr="00CA746A">
        <w:rPr>
          <w:sz w:val="24"/>
          <w:szCs w:val="24"/>
        </w:rPr>
        <w:t>de</w:t>
      </w:r>
      <w:r>
        <w:rPr>
          <w:sz w:val="24"/>
          <w:szCs w:val="24"/>
        </w:rPr>
        <w:t xml:space="preserve"> </w:t>
      </w:r>
      <w:r w:rsidRPr="00CA746A">
        <w:rPr>
          <w:sz w:val="24"/>
          <w:szCs w:val="24"/>
        </w:rPr>
        <w:t>UCIMPA</w:t>
      </w:r>
      <w:r>
        <w:rPr>
          <w:sz w:val="24"/>
          <w:szCs w:val="24"/>
        </w:rPr>
        <w:t xml:space="preserve">  </w:t>
      </w:r>
      <w:r w:rsidRPr="00CA746A">
        <w:rPr>
          <w:sz w:val="24"/>
          <w:szCs w:val="24"/>
        </w:rPr>
        <w:t>-</w:t>
      </w:r>
      <w:r>
        <w:rPr>
          <w:sz w:val="24"/>
          <w:szCs w:val="24"/>
        </w:rPr>
        <w:t xml:space="preserve"> </w:t>
      </w:r>
      <w:r w:rsidRPr="00CA746A">
        <w:rPr>
          <w:sz w:val="24"/>
          <w:szCs w:val="24"/>
        </w:rPr>
        <w:t>pina</w:t>
      </w:r>
      <w:r>
        <w:rPr>
          <w:sz w:val="24"/>
          <w:szCs w:val="24"/>
        </w:rPr>
        <w:t xml:space="preserve"> </w:t>
      </w:r>
      <w:r w:rsidRPr="00CA746A">
        <w:rPr>
          <w:sz w:val="24"/>
          <w:szCs w:val="24"/>
        </w:rPr>
        <w:t>la</w:t>
      </w:r>
      <w:r>
        <w:rPr>
          <w:sz w:val="24"/>
          <w:szCs w:val="24"/>
        </w:rPr>
        <w:t xml:space="preserve"> </w:t>
      </w:r>
      <w:r w:rsidRPr="00CA746A">
        <w:rPr>
          <w:sz w:val="24"/>
          <w:szCs w:val="24"/>
        </w:rPr>
        <w:t>350000</w:t>
      </w:r>
      <w:r>
        <w:rPr>
          <w:sz w:val="24"/>
          <w:szCs w:val="24"/>
        </w:rPr>
        <w:t xml:space="preserve"> </w:t>
      </w:r>
      <w:r w:rsidRPr="00CA746A">
        <w:rPr>
          <w:sz w:val="24"/>
          <w:szCs w:val="24"/>
        </w:rPr>
        <w:t>USD</w:t>
      </w:r>
      <w:r>
        <w:rPr>
          <w:sz w:val="24"/>
          <w:szCs w:val="24"/>
        </w:rPr>
        <w:t xml:space="preserve"> </w:t>
      </w:r>
      <w:r w:rsidRPr="00CA746A">
        <w:rPr>
          <w:sz w:val="24"/>
          <w:szCs w:val="24"/>
        </w:rPr>
        <w:t>,</w:t>
      </w:r>
      <w:r>
        <w:rPr>
          <w:sz w:val="24"/>
          <w:szCs w:val="24"/>
        </w:rPr>
        <w:t xml:space="preserve"> </w:t>
      </w:r>
      <w:r w:rsidRPr="00CA746A">
        <w:rPr>
          <w:sz w:val="24"/>
          <w:szCs w:val="24"/>
        </w:rPr>
        <w:t>cofinanțare</w:t>
      </w:r>
      <w:r>
        <w:rPr>
          <w:sz w:val="24"/>
          <w:szCs w:val="24"/>
        </w:rPr>
        <w:t xml:space="preserve"> </w:t>
      </w:r>
      <w:r w:rsidRPr="00CA746A">
        <w:rPr>
          <w:sz w:val="24"/>
          <w:szCs w:val="24"/>
        </w:rPr>
        <w:t>proprie</w:t>
      </w:r>
      <w:r>
        <w:rPr>
          <w:sz w:val="24"/>
          <w:szCs w:val="24"/>
        </w:rPr>
        <w:t xml:space="preserve"> </w:t>
      </w:r>
      <w:r w:rsidRPr="00CA746A">
        <w:rPr>
          <w:sz w:val="24"/>
          <w:szCs w:val="24"/>
        </w:rPr>
        <w:t>de</w:t>
      </w:r>
      <w:r>
        <w:rPr>
          <w:sz w:val="24"/>
          <w:szCs w:val="24"/>
        </w:rPr>
        <w:t xml:space="preserve"> </w:t>
      </w:r>
      <w:r w:rsidRPr="00CA746A">
        <w:rPr>
          <w:sz w:val="24"/>
          <w:szCs w:val="24"/>
        </w:rPr>
        <w:t>50%</w:t>
      </w:r>
      <w:r>
        <w:rPr>
          <w:sz w:val="24"/>
          <w:szCs w:val="24"/>
        </w:rPr>
        <w:t xml:space="preserve"> </w:t>
      </w:r>
      <w:r w:rsidRPr="00CA746A">
        <w:rPr>
          <w:sz w:val="24"/>
          <w:szCs w:val="24"/>
        </w:rPr>
        <w:t>din</w:t>
      </w:r>
      <w:r>
        <w:rPr>
          <w:sz w:val="24"/>
          <w:szCs w:val="24"/>
        </w:rPr>
        <w:t xml:space="preserve"> </w:t>
      </w:r>
      <w:r w:rsidRPr="00CA746A">
        <w:rPr>
          <w:sz w:val="24"/>
          <w:szCs w:val="24"/>
        </w:rPr>
        <w:t>investiția</w:t>
      </w:r>
      <w:r>
        <w:rPr>
          <w:sz w:val="24"/>
          <w:szCs w:val="24"/>
        </w:rPr>
        <w:t xml:space="preserve"> </w:t>
      </w:r>
      <w:r w:rsidRPr="00CA746A">
        <w:rPr>
          <w:sz w:val="24"/>
          <w:szCs w:val="24"/>
        </w:rPr>
        <w:t>eligibilă</w:t>
      </w:r>
      <w:r w:rsidRPr="00E9737A">
        <w:rPr>
          <w:sz w:val="24"/>
          <w:szCs w:val="24"/>
        </w:rPr>
        <w:t xml:space="preserve"> </w:t>
      </w:r>
      <w:r>
        <w:rPr>
          <w:sz w:val="24"/>
          <w:szCs w:val="24"/>
        </w:rPr>
        <w:t xml:space="preserve">(Proiect extins pînă în anul 2021). </w:t>
      </w:r>
    </w:p>
    <w:p w:rsidR="00360280" w:rsidRDefault="00360280" w:rsidP="00857FF6">
      <w:pPr>
        <w:pStyle w:val="Titlu3"/>
      </w:pPr>
      <w:bookmarkStart w:id="13" w:name="_Toc406753663"/>
    </w:p>
    <w:p w:rsidR="00360280" w:rsidRPr="00360280" w:rsidRDefault="00360280" w:rsidP="00360280">
      <w:pPr>
        <w:spacing w:after="0" w:line="240" w:lineRule="auto"/>
        <w:jc w:val="both"/>
        <w:rPr>
          <w:rFonts w:ascii="Times New Roman" w:hAnsi="Times New Roman" w:cs="Times New Roman"/>
          <w:b/>
          <w:sz w:val="24"/>
          <w:szCs w:val="24"/>
        </w:rPr>
      </w:pPr>
      <w:r w:rsidRPr="00360280">
        <w:rPr>
          <w:rFonts w:ascii="Times New Roman" w:hAnsi="Times New Roman" w:cs="Times New Roman"/>
          <w:b/>
          <w:sz w:val="24"/>
          <w:szCs w:val="24"/>
        </w:rPr>
        <w:t>Fondul de dezvoltare a producătorilor agricoli (subvenţionarea)</w:t>
      </w:r>
      <w:bookmarkEnd w:id="13"/>
    </w:p>
    <w:p w:rsidR="00360280" w:rsidRPr="00CA746A" w:rsidRDefault="00360280" w:rsidP="00360280">
      <w:pPr>
        <w:spacing w:after="0" w:line="240" w:lineRule="auto"/>
        <w:jc w:val="both"/>
        <w:rPr>
          <w:rFonts w:ascii="Times New Roman" w:hAnsi="Times New Roman" w:cs="Times New Roman"/>
          <w:sz w:val="24"/>
          <w:szCs w:val="24"/>
        </w:rPr>
      </w:pPr>
      <w:r w:rsidRPr="00CA746A">
        <w:rPr>
          <w:rFonts w:ascii="Times New Roman" w:hAnsi="Times New Roman" w:cs="Times New Roman"/>
          <w:sz w:val="24"/>
          <w:szCs w:val="24"/>
        </w:rPr>
        <w:t>În</w:t>
      </w:r>
      <w:r>
        <w:rPr>
          <w:rFonts w:ascii="Times New Roman" w:hAnsi="Times New Roman" w:cs="Times New Roman"/>
          <w:sz w:val="24"/>
          <w:szCs w:val="24"/>
        </w:rPr>
        <w:t xml:space="preserve"> </w:t>
      </w:r>
      <w:r w:rsidRPr="00CA746A">
        <w:rPr>
          <w:rFonts w:ascii="Times New Roman" w:hAnsi="Times New Roman" w:cs="Times New Roman"/>
          <w:sz w:val="24"/>
          <w:szCs w:val="24"/>
        </w:rPr>
        <w:t>prezent,</w:t>
      </w:r>
      <w:r>
        <w:rPr>
          <w:rFonts w:ascii="Times New Roman" w:hAnsi="Times New Roman" w:cs="Times New Roman"/>
          <w:sz w:val="24"/>
          <w:szCs w:val="24"/>
        </w:rPr>
        <w:t xml:space="preserve"> </w:t>
      </w:r>
      <w:r w:rsidRPr="00CA746A">
        <w:rPr>
          <w:rFonts w:ascii="Times New Roman" w:hAnsi="Times New Roman" w:cs="Times New Roman"/>
          <w:sz w:val="24"/>
          <w:szCs w:val="24"/>
        </w:rPr>
        <w:t>cadrul</w:t>
      </w:r>
      <w:r>
        <w:rPr>
          <w:rFonts w:ascii="Times New Roman" w:hAnsi="Times New Roman" w:cs="Times New Roman"/>
          <w:sz w:val="24"/>
          <w:szCs w:val="24"/>
        </w:rPr>
        <w:t xml:space="preserve"> </w:t>
      </w:r>
      <w:r w:rsidRPr="00CA746A">
        <w:rPr>
          <w:rFonts w:ascii="Times New Roman" w:hAnsi="Times New Roman" w:cs="Times New Roman"/>
          <w:sz w:val="24"/>
          <w:szCs w:val="24"/>
        </w:rPr>
        <w:t>legal</w:t>
      </w:r>
      <w:r>
        <w:rPr>
          <w:rFonts w:ascii="Times New Roman" w:hAnsi="Times New Roman" w:cs="Times New Roman"/>
          <w:sz w:val="24"/>
          <w:szCs w:val="24"/>
        </w:rPr>
        <w:t xml:space="preserve"> </w:t>
      </w:r>
      <w:r w:rsidRPr="00CA746A">
        <w:rPr>
          <w:rFonts w:ascii="Times New Roman" w:hAnsi="Times New Roman" w:cs="Times New Roman"/>
          <w:sz w:val="24"/>
          <w:szCs w:val="24"/>
        </w:rPr>
        <w:t>al</w:t>
      </w:r>
      <w:r>
        <w:rPr>
          <w:rFonts w:ascii="Times New Roman" w:hAnsi="Times New Roman" w:cs="Times New Roman"/>
          <w:sz w:val="24"/>
          <w:szCs w:val="24"/>
        </w:rPr>
        <w:t xml:space="preserve"> </w:t>
      </w:r>
      <w:r w:rsidRPr="00CA746A">
        <w:rPr>
          <w:rFonts w:ascii="Times New Roman" w:hAnsi="Times New Roman" w:cs="Times New Roman"/>
          <w:sz w:val="24"/>
          <w:szCs w:val="24"/>
        </w:rPr>
        <w:t>subveționării</w:t>
      </w:r>
      <w:r>
        <w:rPr>
          <w:rFonts w:ascii="Times New Roman" w:hAnsi="Times New Roman" w:cs="Times New Roman"/>
          <w:sz w:val="24"/>
          <w:szCs w:val="24"/>
        </w:rPr>
        <w:t xml:space="preserve"> </w:t>
      </w:r>
      <w:r w:rsidRPr="00CA746A">
        <w:rPr>
          <w:rFonts w:ascii="Times New Roman" w:hAnsi="Times New Roman" w:cs="Times New Roman"/>
          <w:sz w:val="24"/>
          <w:szCs w:val="24"/>
        </w:rPr>
        <w:t>este</w:t>
      </w:r>
      <w:r>
        <w:rPr>
          <w:rFonts w:ascii="Times New Roman" w:hAnsi="Times New Roman" w:cs="Times New Roman"/>
          <w:sz w:val="24"/>
          <w:szCs w:val="24"/>
        </w:rPr>
        <w:t xml:space="preserve"> </w:t>
      </w:r>
      <w:r w:rsidRPr="00CA746A">
        <w:rPr>
          <w:rFonts w:ascii="Times New Roman" w:hAnsi="Times New Roman" w:cs="Times New Roman"/>
          <w:sz w:val="24"/>
          <w:szCs w:val="24"/>
        </w:rPr>
        <w:t>fomat</w:t>
      </w:r>
      <w:r>
        <w:rPr>
          <w:rFonts w:ascii="Times New Roman" w:hAnsi="Times New Roman" w:cs="Times New Roman"/>
          <w:sz w:val="24"/>
          <w:szCs w:val="24"/>
        </w:rPr>
        <w:t xml:space="preserve"> </w:t>
      </w:r>
      <w:r w:rsidRPr="00CA746A">
        <w:rPr>
          <w:rFonts w:ascii="Times New Roman" w:hAnsi="Times New Roman" w:cs="Times New Roman"/>
          <w:sz w:val="24"/>
          <w:szCs w:val="24"/>
        </w:rPr>
        <w:t>din:</w:t>
      </w:r>
    </w:p>
    <w:p w:rsidR="00360280" w:rsidRPr="00CA746A" w:rsidRDefault="00360280" w:rsidP="00360280">
      <w:pPr>
        <w:pStyle w:val="Listparagraf"/>
        <w:numPr>
          <w:ilvl w:val="0"/>
          <w:numId w:val="4"/>
        </w:numPr>
        <w:spacing w:after="0" w:line="240" w:lineRule="auto"/>
        <w:jc w:val="both"/>
        <w:rPr>
          <w:sz w:val="24"/>
          <w:szCs w:val="24"/>
        </w:rPr>
      </w:pPr>
      <w:r w:rsidRPr="00CA746A">
        <w:rPr>
          <w:sz w:val="24"/>
          <w:szCs w:val="24"/>
        </w:rPr>
        <w:lastRenderedPageBreak/>
        <w:t>Legea</w:t>
      </w:r>
      <w:r>
        <w:rPr>
          <w:sz w:val="24"/>
          <w:szCs w:val="24"/>
        </w:rPr>
        <w:t xml:space="preserve"> nr. 276/2016 </w:t>
      </w:r>
      <w:r w:rsidRPr="00CA746A">
        <w:rPr>
          <w:sz w:val="24"/>
          <w:szCs w:val="24"/>
        </w:rPr>
        <w:t>cu</w:t>
      </w:r>
      <w:r>
        <w:rPr>
          <w:sz w:val="24"/>
          <w:szCs w:val="24"/>
        </w:rPr>
        <w:t xml:space="preserve"> </w:t>
      </w:r>
      <w:r w:rsidRPr="00CA746A">
        <w:rPr>
          <w:sz w:val="24"/>
          <w:szCs w:val="24"/>
        </w:rPr>
        <w:t>privire</w:t>
      </w:r>
      <w:r>
        <w:rPr>
          <w:sz w:val="24"/>
          <w:szCs w:val="24"/>
        </w:rPr>
        <w:t xml:space="preserve"> </w:t>
      </w:r>
      <w:r w:rsidRPr="00CA746A">
        <w:rPr>
          <w:sz w:val="24"/>
          <w:szCs w:val="24"/>
        </w:rPr>
        <w:t>la</w:t>
      </w:r>
      <w:r>
        <w:rPr>
          <w:sz w:val="24"/>
          <w:szCs w:val="24"/>
        </w:rPr>
        <w:t xml:space="preserve"> </w:t>
      </w:r>
      <w:r w:rsidRPr="00CA746A">
        <w:rPr>
          <w:sz w:val="24"/>
          <w:szCs w:val="24"/>
        </w:rPr>
        <w:t>principiile</w:t>
      </w:r>
      <w:r>
        <w:rPr>
          <w:sz w:val="24"/>
          <w:szCs w:val="24"/>
        </w:rPr>
        <w:t xml:space="preserve"> </w:t>
      </w:r>
      <w:r w:rsidRPr="00CA746A">
        <w:rPr>
          <w:sz w:val="24"/>
          <w:szCs w:val="24"/>
        </w:rPr>
        <w:t>subvenționării;</w:t>
      </w:r>
    </w:p>
    <w:p w:rsidR="00360280" w:rsidRPr="00CA746A" w:rsidRDefault="00360280" w:rsidP="00360280">
      <w:pPr>
        <w:pStyle w:val="Listparagraf"/>
        <w:numPr>
          <w:ilvl w:val="0"/>
          <w:numId w:val="4"/>
        </w:numPr>
        <w:spacing w:after="0" w:line="240" w:lineRule="auto"/>
        <w:jc w:val="both"/>
        <w:rPr>
          <w:sz w:val="24"/>
          <w:szCs w:val="24"/>
        </w:rPr>
      </w:pPr>
      <w:r w:rsidRPr="00CA746A">
        <w:rPr>
          <w:sz w:val="24"/>
          <w:szCs w:val="24"/>
        </w:rPr>
        <w:t>Legea</w:t>
      </w:r>
      <w:r>
        <w:rPr>
          <w:sz w:val="24"/>
          <w:szCs w:val="24"/>
        </w:rPr>
        <w:t xml:space="preserve"> </w:t>
      </w:r>
      <w:r w:rsidRPr="00CA746A">
        <w:rPr>
          <w:sz w:val="24"/>
          <w:szCs w:val="24"/>
        </w:rPr>
        <w:t>bugetului</w:t>
      </w:r>
      <w:r>
        <w:rPr>
          <w:sz w:val="24"/>
          <w:szCs w:val="24"/>
        </w:rPr>
        <w:t xml:space="preserve"> </w:t>
      </w:r>
      <w:r w:rsidRPr="00CA746A">
        <w:rPr>
          <w:sz w:val="24"/>
          <w:szCs w:val="24"/>
        </w:rPr>
        <w:t>de</w:t>
      </w:r>
      <w:r>
        <w:rPr>
          <w:sz w:val="24"/>
          <w:szCs w:val="24"/>
        </w:rPr>
        <w:t xml:space="preserve"> </w:t>
      </w:r>
      <w:r w:rsidRPr="00CA746A">
        <w:rPr>
          <w:sz w:val="24"/>
          <w:szCs w:val="24"/>
        </w:rPr>
        <w:t>stat</w:t>
      </w:r>
      <w:r>
        <w:rPr>
          <w:sz w:val="24"/>
          <w:szCs w:val="24"/>
        </w:rPr>
        <w:t xml:space="preserve"> </w:t>
      </w:r>
      <w:r w:rsidRPr="00CA746A">
        <w:rPr>
          <w:sz w:val="24"/>
          <w:szCs w:val="24"/>
        </w:rPr>
        <w:t>anuală</w:t>
      </w:r>
      <w:r>
        <w:rPr>
          <w:sz w:val="24"/>
          <w:szCs w:val="24"/>
        </w:rPr>
        <w:t xml:space="preserve"> </w:t>
      </w:r>
      <w:r w:rsidRPr="00CA746A">
        <w:rPr>
          <w:sz w:val="24"/>
          <w:szCs w:val="24"/>
        </w:rPr>
        <w:t>(determină</w:t>
      </w:r>
      <w:r>
        <w:rPr>
          <w:sz w:val="24"/>
          <w:szCs w:val="24"/>
        </w:rPr>
        <w:t xml:space="preserve"> </w:t>
      </w:r>
      <w:r w:rsidRPr="00CA746A">
        <w:rPr>
          <w:sz w:val="24"/>
          <w:szCs w:val="24"/>
        </w:rPr>
        <w:t>mărimea</w:t>
      </w:r>
      <w:r>
        <w:rPr>
          <w:sz w:val="24"/>
          <w:szCs w:val="24"/>
        </w:rPr>
        <w:t xml:space="preserve"> </w:t>
      </w:r>
      <w:r w:rsidRPr="00CA746A">
        <w:rPr>
          <w:sz w:val="24"/>
          <w:szCs w:val="24"/>
        </w:rPr>
        <w:t>fondului</w:t>
      </w:r>
      <w:r>
        <w:rPr>
          <w:sz w:val="24"/>
          <w:szCs w:val="24"/>
        </w:rPr>
        <w:t xml:space="preserve"> </w:t>
      </w:r>
      <w:r w:rsidRPr="00CA746A">
        <w:rPr>
          <w:sz w:val="24"/>
          <w:szCs w:val="24"/>
        </w:rPr>
        <w:t>de</w:t>
      </w:r>
      <w:r>
        <w:rPr>
          <w:sz w:val="24"/>
          <w:szCs w:val="24"/>
        </w:rPr>
        <w:t xml:space="preserve"> dezvoltare a  agriculturii</w:t>
      </w:r>
      <w:r w:rsidRPr="00CA746A">
        <w:rPr>
          <w:sz w:val="24"/>
          <w:szCs w:val="24"/>
        </w:rPr>
        <w:t>);</w:t>
      </w:r>
      <w:r>
        <w:rPr>
          <w:sz w:val="24"/>
          <w:szCs w:val="24"/>
        </w:rPr>
        <w:t xml:space="preserve"> </w:t>
      </w:r>
    </w:p>
    <w:p w:rsidR="00360280" w:rsidRPr="00CA746A" w:rsidRDefault="00360280" w:rsidP="00360280">
      <w:pPr>
        <w:pStyle w:val="Listparagraf"/>
        <w:numPr>
          <w:ilvl w:val="0"/>
          <w:numId w:val="4"/>
        </w:numPr>
        <w:spacing w:after="0" w:line="240" w:lineRule="auto"/>
        <w:jc w:val="both"/>
        <w:rPr>
          <w:sz w:val="24"/>
          <w:szCs w:val="24"/>
        </w:rPr>
      </w:pPr>
      <w:r w:rsidRPr="00CA746A">
        <w:rPr>
          <w:sz w:val="24"/>
          <w:szCs w:val="24"/>
        </w:rPr>
        <w:t>HG</w:t>
      </w:r>
      <w:r>
        <w:rPr>
          <w:sz w:val="24"/>
          <w:szCs w:val="24"/>
        </w:rPr>
        <w:t xml:space="preserve"> </w:t>
      </w:r>
      <w:r w:rsidRPr="00CA746A">
        <w:rPr>
          <w:sz w:val="24"/>
          <w:szCs w:val="24"/>
        </w:rPr>
        <w:t>nr.</w:t>
      </w:r>
      <w:r>
        <w:rPr>
          <w:sz w:val="24"/>
          <w:szCs w:val="24"/>
        </w:rPr>
        <w:t xml:space="preserve"> </w:t>
      </w:r>
      <w:r w:rsidRPr="00CA746A">
        <w:rPr>
          <w:sz w:val="24"/>
          <w:szCs w:val="24"/>
        </w:rPr>
        <w:t>455</w:t>
      </w:r>
      <w:r>
        <w:rPr>
          <w:sz w:val="24"/>
          <w:szCs w:val="24"/>
        </w:rPr>
        <w:t xml:space="preserve">/2017 </w:t>
      </w:r>
      <w:r w:rsidRPr="00CA746A">
        <w:rPr>
          <w:sz w:val="24"/>
          <w:szCs w:val="24"/>
        </w:rPr>
        <w:t>cu</w:t>
      </w:r>
      <w:r>
        <w:rPr>
          <w:sz w:val="24"/>
          <w:szCs w:val="24"/>
        </w:rPr>
        <w:t xml:space="preserve"> </w:t>
      </w:r>
      <w:r w:rsidRPr="00CA746A">
        <w:rPr>
          <w:sz w:val="24"/>
          <w:szCs w:val="24"/>
        </w:rPr>
        <w:t>privire</w:t>
      </w:r>
      <w:r>
        <w:rPr>
          <w:sz w:val="24"/>
          <w:szCs w:val="24"/>
        </w:rPr>
        <w:t xml:space="preserve"> </w:t>
      </w:r>
      <w:r w:rsidRPr="00CA746A">
        <w:rPr>
          <w:sz w:val="24"/>
          <w:szCs w:val="24"/>
        </w:rPr>
        <w:t>la</w:t>
      </w:r>
      <w:r>
        <w:rPr>
          <w:sz w:val="24"/>
          <w:szCs w:val="24"/>
        </w:rPr>
        <w:t xml:space="preserve"> </w:t>
      </w:r>
      <w:r w:rsidRPr="00CA746A">
        <w:rPr>
          <w:sz w:val="24"/>
          <w:szCs w:val="24"/>
        </w:rPr>
        <w:t>repartizarea</w:t>
      </w:r>
      <w:r>
        <w:rPr>
          <w:sz w:val="24"/>
          <w:szCs w:val="24"/>
        </w:rPr>
        <w:t xml:space="preserve"> național </w:t>
      </w:r>
      <w:r w:rsidRPr="00CA746A">
        <w:rPr>
          <w:sz w:val="24"/>
          <w:szCs w:val="24"/>
        </w:rPr>
        <w:t>de</w:t>
      </w:r>
      <w:r>
        <w:rPr>
          <w:sz w:val="24"/>
          <w:szCs w:val="24"/>
        </w:rPr>
        <w:t xml:space="preserve"> dezvoltare a agriculturii și a mediului rural</w:t>
      </w:r>
      <w:r w:rsidRPr="00CA746A">
        <w:rPr>
          <w:sz w:val="24"/>
          <w:szCs w:val="24"/>
        </w:rPr>
        <w:t>.</w:t>
      </w:r>
    </w:p>
    <w:p w:rsidR="00360280" w:rsidRPr="00CA746A" w:rsidRDefault="00360280" w:rsidP="00360280">
      <w:pPr>
        <w:spacing w:after="0" w:line="240" w:lineRule="auto"/>
        <w:jc w:val="both"/>
        <w:rPr>
          <w:rFonts w:ascii="Times New Roman" w:hAnsi="Times New Roman" w:cs="Times New Roman"/>
          <w:sz w:val="24"/>
          <w:szCs w:val="24"/>
        </w:rPr>
      </w:pPr>
      <w:r w:rsidRPr="00CA746A">
        <w:rPr>
          <w:rFonts w:ascii="Times New Roman" w:hAnsi="Times New Roman" w:cs="Times New Roman"/>
          <w:sz w:val="24"/>
          <w:szCs w:val="24"/>
        </w:rPr>
        <w:t>Gestionarea</w:t>
      </w:r>
      <w:r>
        <w:rPr>
          <w:rFonts w:ascii="Times New Roman" w:hAnsi="Times New Roman" w:cs="Times New Roman"/>
          <w:sz w:val="24"/>
          <w:szCs w:val="24"/>
        </w:rPr>
        <w:t xml:space="preserve"> </w:t>
      </w:r>
      <w:r w:rsidRPr="00CA746A">
        <w:rPr>
          <w:rFonts w:ascii="Times New Roman" w:hAnsi="Times New Roman" w:cs="Times New Roman"/>
          <w:sz w:val="24"/>
          <w:szCs w:val="24"/>
        </w:rPr>
        <w:t>fondului</w:t>
      </w:r>
      <w:r>
        <w:rPr>
          <w:rFonts w:ascii="Times New Roman" w:hAnsi="Times New Roman" w:cs="Times New Roman"/>
          <w:sz w:val="24"/>
          <w:szCs w:val="24"/>
        </w:rPr>
        <w:t xml:space="preserve"> </w:t>
      </w:r>
      <w:r w:rsidRPr="00CA746A">
        <w:rPr>
          <w:rFonts w:ascii="Times New Roman" w:hAnsi="Times New Roman" w:cs="Times New Roman"/>
          <w:sz w:val="24"/>
          <w:szCs w:val="24"/>
        </w:rPr>
        <w:t>este</w:t>
      </w:r>
      <w:r>
        <w:rPr>
          <w:rFonts w:ascii="Times New Roman" w:hAnsi="Times New Roman" w:cs="Times New Roman"/>
          <w:sz w:val="24"/>
          <w:szCs w:val="24"/>
        </w:rPr>
        <w:t xml:space="preserve"> </w:t>
      </w:r>
      <w:r w:rsidRPr="00CA746A">
        <w:rPr>
          <w:rFonts w:ascii="Times New Roman" w:hAnsi="Times New Roman" w:cs="Times New Roman"/>
          <w:sz w:val="24"/>
          <w:szCs w:val="24"/>
        </w:rPr>
        <w:t>atribuția</w:t>
      </w:r>
      <w:r>
        <w:rPr>
          <w:rFonts w:ascii="Times New Roman" w:hAnsi="Times New Roman" w:cs="Times New Roman"/>
          <w:sz w:val="24"/>
          <w:szCs w:val="24"/>
        </w:rPr>
        <w:t xml:space="preserve"> </w:t>
      </w:r>
      <w:r w:rsidRPr="00CA746A">
        <w:rPr>
          <w:rFonts w:ascii="Times New Roman" w:hAnsi="Times New Roman" w:cs="Times New Roman"/>
          <w:sz w:val="24"/>
          <w:szCs w:val="24"/>
        </w:rPr>
        <w:t>A</w:t>
      </w:r>
      <w:r>
        <w:rPr>
          <w:rFonts w:ascii="Times New Roman" w:hAnsi="Times New Roman" w:cs="Times New Roman"/>
          <w:sz w:val="24"/>
          <w:szCs w:val="24"/>
        </w:rPr>
        <w:t xml:space="preserve">genției de </w:t>
      </w:r>
      <w:r w:rsidRPr="00CA746A">
        <w:rPr>
          <w:rFonts w:ascii="Times New Roman" w:hAnsi="Times New Roman" w:cs="Times New Roman"/>
          <w:sz w:val="24"/>
          <w:szCs w:val="24"/>
        </w:rPr>
        <w:t>I</w:t>
      </w:r>
      <w:r>
        <w:rPr>
          <w:rFonts w:ascii="Times New Roman" w:hAnsi="Times New Roman" w:cs="Times New Roman"/>
          <w:sz w:val="24"/>
          <w:szCs w:val="24"/>
        </w:rPr>
        <w:t xml:space="preserve">ntervenție și </w:t>
      </w:r>
      <w:r w:rsidRPr="00CA746A">
        <w:rPr>
          <w:rFonts w:ascii="Times New Roman" w:hAnsi="Times New Roman" w:cs="Times New Roman"/>
          <w:sz w:val="24"/>
          <w:szCs w:val="24"/>
        </w:rPr>
        <w:t>P</w:t>
      </w:r>
      <w:r>
        <w:rPr>
          <w:rFonts w:ascii="Times New Roman" w:hAnsi="Times New Roman" w:cs="Times New Roman"/>
          <w:sz w:val="24"/>
          <w:szCs w:val="24"/>
        </w:rPr>
        <w:t xml:space="preserve">lăți pentru </w:t>
      </w:r>
      <w:r w:rsidRPr="00CA746A">
        <w:rPr>
          <w:rFonts w:ascii="Times New Roman" w:hAnsi="Times New Roman" w:cs="Times New Roman"/>
          <w:sz w:val="24"/>
          <w:szCs w:val="24"/>
        </w:rPr>
        <w:t>A</w:t>
      </w:r>
      <w:r>
        <w:rPr>
          <w:rFonts w:ascii="Times New Roman" w:hAnsi="Times New Roman" w:cs="Times New Roman"/>
          <w:sz w:val="24"/>
          <w:szCs w:val="24"/>
        </w:rPr>
        <w:t>gricultură</w:t>
      </w:r>
      <w:r w:rsidRPr="00CA746A">
        <w:rPr>
          <w:rFonts w:ascii="Times New Roman" w:hAnsi="Times New Roman" w:cs="Times New Roman"/>
          <w:sz w:val="24"/>
          <w:szCs w:val="24"/>
        </w:rPr>
        <w:t>.</w:t>
      </w:r>
    </w:p>
    <w:p w:rsidR="00360280" w:rsidRPr="00CA746A" w:rsidRDefault="00360280" w:rsidP="00360280">
      <w:pPr>
        <w:spacing w:after="0" w:line="240" w:lineRule="auto"/>
        <w:jc w:val="both"/>
        <w:rPr>
          <w:rFonts w:ascii="Times New Roman" w:hAnsi="Times New Roman" w:cs="Times New Roman"/>
          <w:sz w:val="24"/>
          <w:szCs w:val="24"/>
        </w:rPr>
      </w:pPr>
      <w:r w:rsidRPr="00CA746A">
        <w:rPr>
          <w:rFonts w:ascii="Times New Roman" w:hAnsi="Times New Roman" w:cs="Times New Roman"/>
          <w:sz w:val="24"/>
          <w:szCs w:val="24"/>
        </w:rPr>
        <w:t>Pentru</w:t>
      </w:r>
      <w:r>
        <w:rPr>
          <w:rFonts w:ascii="Times New Roman" w:hAnsi="Times New Roman" w:cs="Times New Roman"/>
          <w:sz w:val="24"/>
          <w:szCs w:val="24"/>
        </w:rPr>
        <w:t xml:space="preserve"> </w:t>
      </w:r>
      <w:r w:rsidRPr="00CA746A">
        <w:rPr>
          <w:rFonts w:ascii="Times New Roman" w:hAnsi="Times New Roman" w:cs="Times New Roman"/>
          <w:sz w:val="24"/>
          <w:szCs w:val="24"/>
        </w:rPr>
        <w:t>anii</w:t>
      </w:r>
      <w:r>
        <w:rPr>
          <w:rFonts w:ascii="Times New Roman" w:hAnsi="Times New Roman" w:cs="Times New Roman"/>
          <w:sz w:val="24"/>
          <w:szCs w:val="24"/>
        </w:rPr>
        <w:t xml:space="preserve"> </w:t>
      </w:r>
      <w:r w:rsidRPr="00CA746A">
        <w:rPr>
          <w:rFonts w:ascii="Times New Roman" w:hAnsi="Times New Roman" w:cs="Times New Roman"/>
          <w:sz w:val="24"/>
          <w:szCs w:val="24"/>
        </w:rPr>
        <w:t>2018</w:t>
      </w:r>
      <w:r>
        <w:rPr>
          <w:rFonts w:ascii="Times New Roman" w:hAnsi="Times New Roman" w:cs="Times New Roman"/>
          <w:sz w:val="24"/>
          <w:szCs w:val="24"/>
        </w:rPr>
        <w:t xml:space="preserve"> </w:t>
      </w:r>
      <w:r w:rsidRPr="00CA746A">
        <w:rPr>
          <w:rFonts w:ascii="Times New Roman" w:hAnsi="Times New Roman" w:cs="Times New Roman"/>
          <w:sz w:val="24"/>
          <w:szCs w:val="24"/>
        </w:rPr>
        <w:t>și</w:t>
      </w:r>
      <w:r>
        <w:rPr>
          <w:rFonts w:ascii="Times New Roman" w:hAnsi="Times New Roman" w:cs="Times New Roman"/>
          <w:sz w:val="24"/>
          <w:szCs w:val="24"/>
        </w:rPr>
        <w:t xml:space="preserve"> </w:t>
      </w:r>
      <w:r w:rsidRPr="00CA746A">
        <w:rPr>
          <w:rFonts w:ascii="Times New Roman" w:hAnsi="Times New Roman" w:cs="Times New Roman"/>
          <w:sz w:val="24"/>
          <w:szCs w:val="24"/>
        </w:rPr>
        <w:t>2019</w:t>
      </w:r>
      <w:r>
        <w:rPr>
          <w:rFonts w:ascii="Times New Roman" w:hAnsi="Times New Roman" w:cs="Times New Roman"/>
          <w:sz w:val="24"/>
          <w:szCs w:val="24"/>
        </w:rPr>
        <w:t xml:space="preserve"> </w:t>
      </w:r>
      <w:r w:rsidRPr="00CA746A">
        <w:rPr>
          <w:rFonts w:ascii="Times New Roman" w:hAnsi="Times New Roman" w:cs="Times New Roman"/>
          <w:sz w:val="24"/>
          <w:szCs w:val="24"/>
        </w:rPr>
        <w:t>-</w:t>
      </w:r>
      <w:r>
        <w:rPr>
          <w:rFonts w:ascii="Times New Roman" w:hAnsi="Times New Roman" w:cs="Times New Roman"/>
          <w:sz w:val="24"/>
          <w:szCs w:val="24"/>
        </w:rPr>
        <w:t xml:space="preserve"> </w:t>
      </w:r>
      <w:r w:rsidRPr="00CA746A">
        <w:rPr>
          <w:rFonts w:ascii="Times New Roman" w:hAnsi="Times New Roman" w:cs="Times New Roman"/>
          <w:sz w:val="24"/>
          <w:szCs w:val="24"/>
        </w:rPr>
        <w:t>Mărimea</w:t>
      </w:r>
      <w:r>
        <w:rPr>
          <w:rFonts w:ascii="Times New Roman" w:hAnsi="Times New Roman" w:cs="Times New Roman"/>
          <w:sz w:val="24"/>
          <w:szCs w:val="24"/>
        </w:rPr>
        <w:t xml:space="preserve"> </w:t>
      </w:r>
      <w:r w:rsidRPr="00CA746A">
        <w:rPr>
          <w:rFonts w:ascii="Times New Roman" w:hAnsi="Times New Roman" w:cs="Times New Roman"/>
          <w:sz w:val="24"/>
          <w:szCs w:val="24"/>
        </w:rPr>
        <w:t>anuală</w:t>
      </w:r>
      <w:r>
        <w:rPr>
          <w:rFonts w:ascii="Times New Roman" w:hAnsi="Times New Roman" w:cs="Times New Roman"/>
          <w:sz w:val="24"/>
          <w:szCs w:val="24"/>
        </w:rPr>
        <w:t xml:space="preserve"> </w:t>
      </w:r>
      <w:r w:rsidRPr="00CA746A">
        <w:rPr>
          <w:rFonts w:ascii="Times New Roman" w:hAnsi="Times New Roman" w:cs="Times New Roman"/>
          <w:sz w:val="24"/>
          <w:szCs w:val="24"/>
        </w:rPr>
        <w:t>a</w:t>
      </w:r>
      <w:r>
        <w:rPr>
          <w:rFonts w:ascii="Times New Roman" w:hAnsi="Times New Roman" w:cs="Times New Roman"/>
          <w:sz w:val="24"/>
          <w:szCs w:val="24"/>
        </w:rPr>
        <w:t xml:space="preserve"> </w:t>
      </w:r>
      <w:r w:rsidRPr="00CA746A">
        <w:rPr>
          <w:rFonts w:ascii="Times New Roman" w:hAnsi="Times New Roman" w:cs="Times New Roman"/>
          <w:sz w:val="24"/>
          <w:szCs w:val="24"/>
        </w:rPr>
        <w:t>fondului</w:t>
      </w:r>
      <w:r>
        <w:rPr>
          <w:rFonts w:ascii="Times New Roman" w:hAnsi="Times New Roman" w:cs="Times New Roman"/>
          <w:sz w:val="24"/>
          <w:szCs w:val="24"/>
        </w:rPr>
        <w:t xml:space="preserve"> </w:t>
      </w:r>
      <w:r w:rsidRPr="00CA746A">
        <w:rPr>
          <w:rFonts w:ascii="Times New Roman" w:hAnsi="Times New Roman" w:cs="Times New Roman"/>
          <w:sz w:val="24"/>
          <w:szCs w:val="24"/>
        </w:rPr>
        <w:t>constinutuie</w:t>
      </w:r>
      <w:r>
        <w:rPr>
          <w:rFonts w:ascii="Times New Roman" w:hAnsi="Times New Roman" w:cs="Times New Roman"/>
          <w:sz w:val="24"/>
          <w:szCs w:val="24"/>
        </w:rPr>
        <w:t xml:space="preserve"> </w:t>
      </w:r>
      <w:r w:rsidRPr="00CA746A">
        <w:rPr>
          <w:rFonts w:ascii="Times New Roman" w:hAnsi="Times New Roman" w:cs="Times New Roman"/>
          <w:sz w:val="24"/>
          <w:szCs w:val="24"/>
        </w:rPr>
        <w:t>cîte</w:t>
      </w:r>
      <w:r>
        <w:rPr>
          <w:rFonts w:ascii="Times New Roman" w:hAnsi="Times New Roman" w:cs="Times New Roman"/>
          <w:sz w:val="24"/>
          <w:szCs w:val="24"/>
        </w:rPr>
        <w:t xml:space="preserve"> </w:t>
      </w:r>
      <w:r w:rsidRPr="00CA746A">
        <w:rPr>
          <w:rFonts w:ascii="Times New Roman" w:hAnsi="Times New Roman" w:cs="Times New Roman"/>
          <w:sz w:val="24"/>
          <w:szCs w:val="24"/>
        </w:rPr>
        <w:t>900</w:t>
      </w:r>
      <w:r>
        <w:rPr>
          <w:rFonts w:ascii="Times New Roman" w:hAnsi="Times New Roman" w:cs="Times New Roman"/>
          <w:sz w:val="24"/>
          <w:szCs w:val="24"/>
        </w:rPr>
        <w:t xml:space="preserve"> </w:t>
      </w:r>
      <w:r w:rsidRPr="00CA746A">
        <w:rPr>
          <w:rFonts w:ascii="Times New Roman" w:hAnsi="Times New Roman" w:cs="Times New Roman"/>
          <w:sz w:val="24"/>
          <w:szCs w:val="24"/>
        </w:rPr>
        <w:t>mln</w:t>
      </w:r>
      <w:r>
        <w:rPr>
          <w:rFonts w:ascii="Times New Roman" w:hAnsi="Times New Roman" w:cs="Times New Roman"/>
          <w:sz w:val="24"/>
          <w:szCs w:val="24"/>
        </w:rPr>
        <w:t xml:space="preserve"> </w:t>
      </w:r>
      <w:r w:rsidRPr="00CA746A">
        <w:rPr>
          <w:rFonts w:ascii="Times New Roman" w:hAnsi="Times New Roman" w:cs="Times New Roman"/>
          <w:sz w:val="24"/>
          <w:szCs w:val="24"/>
        </w:rPr>
        <w:t>lei</w:t>
      </w:r>
      <w:r>
        <w:rPr>
          <w:rFonts w:ascii="Times New Roman" w:hAnsi="Times New Roman" w:cs="Times New Roman"/>
          <w:sz w:val="24"/>
          <w:szCs w:val="24"/>
        </w:rPr>
        <w:t xml:space="preserve"> </w:t>
      </w:r>
      <w:r w:rsidRPr="00CA746A">
        <w:rPr>
          <w:rFonts w:ascii="Times New Roman" w:hAnsi="Times New Roman" w:cs="Times New Roman"/>
          <w:sz w:val="24"/>
          <w:szCs w:val="24"/>
        </w:rPr>
        <w:t>anual.</w:t>
      </w:r>
    </w:p>
    <w:p w:rsidR="00360280" w:rsidRPr="00360280" w:rsidRDefault="00360280" w:rsidP="00360280">
      <w:pPr>
        <w:spacing w:after="0" w:line="240" w:lineRule="auto"/>
        <w:jc w:val="both"/>
        <w:rPr>
          <w:sz w:val="24"/>
          <w:szCs w:val="24"/>
        </w:rPr>
      </w:pPr>
    </w:p>
    <w:p w:rsidR="00360280" w:rsidRPr="00CA746A" w:rsidRDefault="00360280" w:rsidP="005D521A">
      <w:pPr>
        <w:tabs>
          <w:tab w:val="left" w:pos="426"/>
        </w:tabs>
        <w:spacing w:after="0" w:line="240" w:lineRule="auto"/>
        <w:jc w:val="both"/>
        <w:rPr>
          <w:rFonts w:ascii="Times New Roman" w:hAnsi="Times New Roman" w:cs="Times New Roman"/>
          <w:i/>
          <w:sz w:val="24"/>
          <w:szCs w:val="24"/>
        </w:rPr>
      </w:pPr>
    </w:p>
    <w:p w:rsidR="00EA128D" w:rsidRPr="00CA746A" w:rsidRDefault="00EA128D" w:rsidP="005D521A">
      <w:pPr>
        <w:pStyle w:val="Titlu4"/>
        <w:numPr>
          <w:ilvl w:val="0"/>
          <w:numId w:val="0"/>
        </w:numPr>
        <w:spacing w:before="0" w:line="240" w:lineRule="auto"/>
        <w:ind w:left="864" w:hanging="864"/>
        <w:jc w:val="both"/>
        <w:rPr>
          <w:rFonts w:ascii="Times New Roman" w:hAnsi="Times New Roman"/>
          <w:color w:val="auto"/>
          <w:sz w:val="24"/>
          <w:szCs w:val="24"/>
        </w:rPr>
      </w:pPr>
      <w:r w:rsidRPr="00CA746A">
        <w:rPr>
          <w:rFonts w:ascii="Times New Roman" w:hAnsi="Times New Roman"/>
          <w:color w:val="auto"/>
          <w:sz w:val="24"/>
          <w:szCs w:val="24"/>
        </w:rPr>
        <w:t>Asocierea</w:t>
      </w:r>
      <w:r w:rsidR="00CA746A">
        <w:rPr>
          <w:rFonts w:ascii="Times New Roman" w:hAnsi="Times New Roman"/>
          <w:color w:val="auto"/>
          <w:sz w:val="24"/>
          <w:szCs w:val="24"/>
        </w:rPr>
        <w:t xml:space="preserve"> </w:t>
      </w:r>
      <w:r w:rsidRPr="00CA746A">
        <w:rPr>
          <w:rFonts w:ascii="Times New Roman" w:hAnsi="Times New Roman"/>
          <w:color w:val="auto"/>
          <w:sz w:val="24"/>
          <w:szCs w:val="24"/>
        </w:rPr>
        <w:t>producătorilor</w:t>
      </w:r>
      <w:r w:rsidR="00CA746A">
        <w:rPr>
          <w:rFonts w:ascii="Times New Roman" w:hAnsi="Times New Roman"/>
          <w:color w:val="auto"/>
          <w:sz w:val="24"/>
          <w:szCs w:val="24"/>
        </w:rPr>
        <w:t xml:space="preserve"> </w:t>
      </w:r>
      <w:r w:rsidRPr="00CA746A">
        <w:rPr>
          <w:rFonts w:ascii="Times New Roman" w:hAnsi="Times New Roman"/>
          <w:color w:val="auto"/>
          <w:sz w:val="24"/>
          <w:szCs w:val="24"/>
        </w:rPr>
        <w:t>agricoli</w:t>
      </w:r>
      <w:r w:rsidR="00CA746A">
        <w:rPr>
          <w:rFonts w:ascii="Times New Roman" w:hAnsi="Times New Roman"/>
          <w:color w:val="auto"/>
          <w:sz w:val="24"/>
          <w:szCs w:val="24"/>
        </w:rPr>
        <w:t xml:space="preserve"> </w:t>
      </w:r>
      <w:r w:rsidR="006D4C70">
        <w:rPr>
          <w:rFonts w:ascii="Times New Roman" w:hAnsi="Times New Roman"/>
          <w:color w:val="auto"/>
          <w:sz w:val="24"/>
          <w:szCs w:val="24"/>
        </w:rPr>
        <w:t>este slabde</w:t>
      </w:r>
      <w:r w:rsidRPr="00CA746A">
        <w:rPr>
          <w:rFonts w:ascii="Times New Roman" w:hAnsi="Times New Roman"/>
          <w:color w:val="auto"/>
          <w:sz w:val="24"/>
          <w:szCs w:val="24"/>
        </w:rPr>
        <w:t>zvoltată</w:t>
      </w:r>
      <w:r w:rsidR="00CA746A">
        <w:rPr>
          <w:rFonts w:ascii="Times New Roman" w:hAnsi="Times New Roman"/>
          <w:color w:val="auto"/>
          <w:sz w:val="24"/>
          <w:szCs w:val="24"/>
        </w:rPr>
        <w:t xml:space="preserve"> </w:t>
      </w:r>
    </w:p>
    <w:p w:rsidR="00EA128D" w:rsidRPr="00CA746A" w:rsidRDefault="00EA128D" w:rsidP="005D521A">
      <w:pPr>
        <w:tabs>
          <w:tab w:val="left" w:pos="426"/>
        </w:tabs>
        <w:spacing w:after="0" w:line="240" w:lineRule="auto"/>
        <w:ind w:firstLine="540"/>
        <w:jc w:val="both"/>
        <w:rPr>
          <w:rFonts w:ascii="Times New Roman" w:eastAsia="Times New Roman" w:hAnsi="Times New Roman" w:cs="Times New Roman"/>
          <w:i/>
          <w:sz w:val="24"/>
          <w:szCs w:val="24"/>
        </w:rPr>
      </w:pPr>
      <w:r w:rsidRPr="00CA746A">
        <w:rPr>
          <w:rFonts w:ascii="Times New Roman" w:hAnsi="Times New Roman" w:cs="Times New Roman"/>
          <w:sz w:val="24"/>
          <w:szCs w:val="24"/>
        </w:rPr>
        <w:t>Acest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fapt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lipsește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producătorii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agricoli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avantajul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partajării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unor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cheltuieli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directe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indirecte,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cum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plata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condițiile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plată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pentru</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inputuri,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constituire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loturi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omogene,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contractarea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servicii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procesul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producție,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achiziția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motorină,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investiții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comune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etapa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post-recoltare,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marketing</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comun.</w:t>
      </w:r>
    </w:p>
    <w:p w:rsidR="00EA128D" w:rsidRPr="00CA746A" w:rsidRDefault="00EA128D" w:rsidP="005D521A">
      <w:pPr>
        <w:tabs>
          <w:tab w:val="left" w:pos="426"/>
        </w:tabs>
        <w:spacing w:after="0" w:line="240" w:lineRule="auto"/>
        <w:ind w:firstLine="540"/>
        <w:jc w:val="both"/>
        <w:rPr>
          <w:rFonts w:ascii="Times New Roman" w:eastAsia="Calibri" w:hAnsi="Times New Roman" w:cs="Times New Roman"/>
          <w:sz w:val="24"/>
          <w:szCs w:val="24"/>
        </w:rPr>
      </w:pPr>
      <w:r w:rsidRPr="00CA746A">
        <w:rPr>
          <w:rFonts w:ascii="Times New Roman" w:hAnsi="Times New Roman" w:cs="Times New Roman"/>
          <w:sz w:val="24"/>
          <w:szCs w:val="24"/>
        </w:rPr>
        <w:t>Lipsa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asocierii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face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dificil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accesul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la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diverse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activități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sistematice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suport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întreprinderilor,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inclusiv</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consultanță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afaceri,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suport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promovare,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bugetare,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management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resurse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umane.</w:t>
      </w:r>
    </w:p>
    <w:p w:rsidR="006D4C70" w:rsidRPr="001E5DF6" w:rsidRDefault="006D4C70" w:rsidP="006D4C70">
      <w:pPr>
        <w:tabs>
          <w:tab w:val="left" w:pos="426"/>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Astfel, pentru stimularea asocierii în grupuri de producători agricoli din domeniul horticulturii este necesară inclusiv </w:t>
      </w:r>
      <w:r w:rsidRPr="001E5DF6">
        <w:rPr>
          <w:rFonts w:ascii="Times New Roman" w:hAnsi="Times New Roman" w:cs="Times New Roman"/>
          <w:sz w:val="24"/>
          <w:szCs w:val="24"/>
        </w:rPr>
        <w:t>aprobarea unui pachet de acte - set de stimulente financiare - pentru susținerea asocierii în grupuri de producători a producătorilor horticoli, inclusiv:</w:t>
      </w:r>
      <w:r>
        <w:rPr>
          <w:rFonts w:ascii="Times New Roman" w:hAnsi="Times New Roman" w:cs="Times New Roman"/>
          <w:sz w:val="24"/>
          <w:szCs w:val="24"/>
        </w:rPr>
        <w:t xml:space="preserve"> (i) </w:t>
      </w:r>
      <w:r w:rsidRPr="001E5DF6">
        <w:rPr>
          <w:rFonts w:ascii="Times New Roman" w:hAnsi="Times New Roman" w:cs="Times New Roman"/>
          <w:sz w:val="24"/>
          <w:szCs w:val="24"/>
        </w:rPr>
        <w:t>Completarea regulamentului Fondului de dezvoltare agricolă în vedrea t</w:t>
      </w:r>
      <w:r>
        <w:rPr>
          <w:rFonts w:ascii="Times New Roman" w:hAnsi="Times New Roman" w:cs="Times New Roman"/>
          <w:sz w:val="24"/>
          <w:szCs w:val="24"/>
        </w:rPr>
        <w:t>ratării grupul de producători ca</w:t>
      </w:r>
      <w:r w:rsidRPr="001E5DF6">
        <w:rPr>
          <w:rFonts w:ascii="Times New Roman" w:hAnsi="Times New Roman" w:cs="Times New Roman"/>
          <w:sz w:val="24"/>
          <w:szCs w:val="24"/>
        </w:rPr>
        <w:t xml:space="preserve"> producător agricol;</w:t>
      </w:r>
      <w:r>
        <w:rPr>
          <w:rFonts w:ascii="Times New Roman" w:hAnsi="Times New Roman" w:cs="Times New Roman"/>
          <w:sz w:val="24"/>
          <w:szCs w:val="24"/>
        </w:rPr>
        <w:t xml:space="preserve"> (ii) </w:t>
      </w:r>
      <w:r w:rsidRPr="001E5DF6">
        <w:rPr>
          <w:rFonts w:ascii="Times New Roman" w:hAnsi="Times New Roman" w:cs="Times New Roman"/>
          <w:sz w:val="24"/>
          <w:szCs w:val="24"/>
        </w:rPr>
        <w:t xml:space="preserve">Majorarea plafonului de subvenționare pentru grupurile de producători pana la 45 mil lei </w:t>
      </w:r>
      <w:r>
        <w:rPr>
          <w:rFonts w:ascii="Times New Roman" w:hAnsi="Times New Roman" w:cs="Times New Roman"/>
          <w:sz w:val="24"/>
          <w:szCs w:val="24"/>
        </w:rPr>
        <w:t>cumulativ pentru 3 ani (5 membr</w:t>
      </w:r>
      <w:r w:rsidRPr="001E5DF6">
        <w:rPr>
          <w:rFonts w:ascii="Times New Roman" w:hAnsi="Times New Roman" w:cs="Times New Roman"/>
          <w:sz w:val="24"/>
          <w:szCs w:val="24"/>
        </w:rPr>
        <w:t>i x 9 mil lei (9 mil este plafonul de subvenționare pentru 1 producător agricol);</w:t>
      </w:r>
      <w:r>
        <w:rPr>
          <w:rFonts w:ascii="Times New Roman" w:hAnsi="Times New Roman" w:cs="Times New Roman"/>
          <w:sz w:val="24"/>
          <w:szCs w:val="24"/>
        </w:rPr>
        <w:t xml:space="preserve"> (iii)</w:t>
      </w:r>
      <w:r w:rsidRPr="001E5DF6">
        <w:rPr>
          <w:rFonts w:ascii="Times New Roman" w:hAnsi="Times New Roman" w:cs="Times New Roman"/>
          <w:sz w:val="24"/>
          <w:szCs w:val="24"/>
        </w:rPr>
        <w:t>Excluderea barierelor la subvenționarea depozitelor frigorifice.</w:t>
      </w:r>
    </w:p>
    <w:p w:rsidR="00BD34CE" w:rsidRPr="00CA746A" w:rsidRDefault="00BD34CE" w:rsidP="005D521A">
      <w:pPr>
        <w:spacing w:after="0" w:line="240" w:lineRule="auto"/>
        <w:ind w:firstLine="720"/>
        <w:jc w:val="both"/>
        <w:rPr>
          <w:rFonts w:ascii="Times New Roman" w:eastAsia="Times New Roman" w:hAnsi="Times New Roman" w:cs="Times New Roman"/>
          <w:b/>
          <w:bCs/>
          <w:sz w:val="24"/>
          <w:szCs w:val="24"/>
        </w:rPr>
      </w:pPr>
    </w:p>
    <w:p w:rsidR="00BD34CE" w:rsidRPr="00CA746A" w:rsidRDefault="00BD34CE" w:rsidP="005D521A">
      <w:pPr>
        <w:spacing w:after="0" w:line="240" w:lineRule="auto"/>
        <w:ind w:firstLine="720"/>
        <w:jc w:val="both"/>
        <w:rPr>
          <w:rFonts w:ascii="Times New Roman" w:eastAsia="Times New Roman" w:hAnsi="Times New Roman" w:cs="Times New Roman"/>
          <w:b/>
          <w:bCs/>
          <w:sz w:val="24"/>
          <w:szCs w:val="24"/>
        </w:rPr>
      </w:pPr>
    </w:p>
    <w:p w:rsidR="00C5382E" w:rsidRPr="00CA746A" w:rsidRDefault="0049557B" w:rsidP="0049557B">
      <w:pPr>
        <w:pStyle w:val="Titlu1"/>
      </w:pPr>
      <w:bookmarkStart w:id="14" w:name="_Toc533602859"/>
      <w:r w:rsidRPr="00CA746A">
        <w:t>ANALIZA</w:t>
      </w:r>
      <w:r>
        <w:t xml:space="preserve"> </w:t>
      </w:r>
      <w:r w:rsidR="00201F8E" w:rsidRPr="00CA746A">
        <w:t>SWOT</w:t>
      </w:r>
      <w:bookmarkEnd w:id="14"/>
      <w:r w:rsidR="00CA746A">
        <w:t xml:space="preserve"> </w:t>
      </w:r>
    </w:p>
    <w:p w:rsidR="00B5192E" w:rsidRPr="00CA746A" w:rsidRDefault="00B5192E" w:rsidP="005D521A">
      <w:pPr>
        <w:spacing w:after="0" w:line="240" w:lineRule="auto"/>
        <w:ind w:firstLine="567"/>
        <w:jc w:val="both"/>
        <w:rPr>
          <w:rFonts w:ascii="Times New Roman" w:eastAsia="Times New Roman" w:hAnsi="Times New Roman" w:cs="Times New Roman"/>
          <w:sz w:val="24"/>
          <w:szCs w:val="24"/>
        </w:rPr>
      </w:pPr>
    </w:p>
    <w:p w:rsidR="00EA128D" w:rsidRDefault="00EA128D" w:rsidP="005D521A">
      <w:pPr>
        <w:spacing w:after="0" w:line="240" w:lineRule="auto"/>
        <w:ind w:firstLine="540"/>
        <w:jc w:val="both"/>
        <w:rPr>
          <w:rFonts w:ascii="Times New Roman" w:eastAsia="Times New Roman" w:hAnsi="Times New Roman" w:cs="Times New Roman"/>
          <w:sz w:val="24"/>
          <w:szCs w:val="24"/>
        </w:rPr>
      </w:pP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analiza</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problemelor,</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deducem</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următoarele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puncte</w:t>
      </w:r>
      <w:r w:rsidR="00CA746A">
        <w:rPr>
          <w:rFonts w:ascii="Times New Roman" w:hAnsi="Times New Roman" w:cs="Times New Roman"/>
          <w:sz w:val="24"/>
          <w:szCs w:val="24"/>
        </w:rPr>
        <w:t xml:space="preserve"> </w:t>
      </w:r>
      <w:r w:rsidR="007706B2">
        <w:rPr>
          <w:rFonts w:ascii="Times New Roman" w:hAnsi="Times New Roman" w:cs="Times New Roman"/>
          <w:sz w:val="24"/>
          <w:szCs w:val="24"/>
        </w:rPr>
        <w:t>tari</w:t>
      </w:r>
      <w:r w:rsidRPr="00CA746A">
        <w:rPr>
          <w:rFonts w:ascii="Times New Roman" w:hAnsi="Times New Roman" w:cs="Times New Roman"/>
          <w:sz w:val="24"/>
          <w:szCs w:val="24"/>
        </w:rPr>
        <w:t>/slabe,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oportunitățile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și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amenințările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din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sectorul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horticol,</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care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formă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generalizată</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sînt</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prezentate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în</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tabel</w:t>
      </w:r>
      <w:r w:rsidR="007706B2">
        <w:rPr>
          <w:rFonts w:ascii="Times New Roman" w:hAnsi="Times New Roman" w:cs="Times New Roman"/>
          <w:sz w:val="24"/>
          <w:szCs w:val="24"/>
        </w:rPr>
        <w:t xml:space="preserve">a </w:t>
      </w:r>
      <w:r w:rsidRPr="00CA746A">
        <w:rPr>
          <w:rFonts w:ascii="Times New Roman" w:hAnsi="Times New Roman" w:cs="Times New Roman"/>
          <w:sz w:val="24"/>
          <w:szCs w:val="24"/>
        </w:rPr>
        <w:t>de</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mai</w:t>
      </w:r>
      <w:r w:rsidR="00CA746A">
        <w:rPr>
          <w:rFonts w:ascii="Times New Roman" w:hAnsi="Times New Roman" w:cs="Times New Roman"/>
          <w:sz w:val="24"/>
          <w:szCs w:val="24"/>
        </w:rPr>
        <w:t xml:space="preserve"> </w:t>
      </w:r>
      <w:r w:rsidRPr="00CA746A">
        <w:rPr>
          <w:rFonts w:ascii="Times New Roman" w:hAnsi="Times New Roman" w:cs="Times New Roman"/>
          <w:sz w:val="24"/>
          <w:szCs w:val="24"/>
        </w:rPr>
        <w:t>jos.</w:t>
      </w:r>
      <w:r w:rsidR="00CA746A">
        <w:rPr>
          <w:rFonts w:ascii="Times New Roman" w:eastAsia="Times New Roman" w:hAnsi="Times New Roman" w:cs="Times New Roman"/>
          <w:sz w:val="24"/>
          <w:szCs w:val="24"/>
        </w:rPr>
        <w:t xml:space="preserve"> </w:t>
      </w:r>
    </w:p>
    <w:p w:rsidR="006D4C70" w:rsidRPr="00CA746A" w:rsidRDefault="006D4C70" w:rsidP="005D521A">
      <w:pPr>
        <w:spacing w:after="0" w:line="240" w:lineRule="auto"/>
        <w:ind w:firstLine="540"/>
        <w:jc w:val="both"/>
        <w:rPr>
          <w:rFonts w:ascii="Times New Roman" w:eastAsia="Times New Roman" w:hAnsi="Times New Roman" w:cs="Times New Roman"/>
          <w:sz w:val="24"/>
          <w:szCs w:val="24"/>
        </w:rPr>
      </w:pPr>
    </w:p>
    <w:tbl>
      <w:tblPr>
        <w:tblW w:w="10432" w:type="dxa"/>
        <w:jc w:val="center"/>
        <w:tblLayout w:type="fixed"/>
        <w:tblLook w:val="04A0" w:firstRow="1" w:lastRow="0" w:firstColumn="1" w:lastColumn="0" w:noHBand="0" w:noVBand="1"/>
      </w:tblPr>
      <w:tblGrid>
        <w:gridCol w:w="4762"/>
        <w:gridCol w:w="5670"/>
      </w:tblGrid>
      <w:tr w:rsidR="00EA128D" w:rsidRPr="00CA746A" w:rsidTr="00B94A45">
        <w:trPr>
          <w:jc w:val="center"/>
        </w:trPr>
        <w:tc>
          <w:tcPr>
            <w:tcW w:w="476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A128D" w:rsidRPr="00CA746A" w:rsidRDefault="00EA128D" w:rsidP="005D521A">
            <w:pPr>
              <w:spacing w:after="0" w:line="240" w:lineRule="auto"/>
              <w:jc w:val="both"/>
              <w:rPr>
                <w:rFonts w:ascii="Times New Roman" w:eastAsia="Times New Roman" w:hAnsi="Times New Roman" w:cs="Times New Roman"/>
                <w:b/>
                <w:sz w:val="24"/>
                <w:szCs w:val="24"/>
              </w:rPr>
            </w:pPr>
            <w:r w:rsidRPr="00CA746A">
              <w:rPr>
                <w:rFonts w:ascii="Times New Roman" w:eastAsia="Times New Roman" w:hAnsi="Times New Roman" w:cs="Times New Roman"/>
                <w:b/>
                <w:sz w:val="24"/>
                <w:szCs w:val="24"/>
              </w:rPr>
              <w:t>Puncte</w:t>
            </w:r>
            <w:r w:rsidR="00CA746A">
              <w:rPr>
                <w:rFonts w:ascii="Times New Roman" w:eastAsia="Times New Roman" w:hAnsi="Times New Roman" w:cs="Times New Roman"/>
                <w:b/>
                <w:sz w:val="24"/>
                <w:szCs w:val="24"/>
              </w:rPr>
              <w:t xml:space="preserve"> </w:t>
            </w:r>
            <w:r w:rsidR="000831F3">
              <w:rPr>
                <w:rFonts w:ascii="Times New Roman" w:eastAsia="Times New Roman" w:hAnsi="Times New Roman" w:cs="Times New Roman"/>
                <w:b/>
                <w:sz w:val="24"/>
                <w:szCs w:val="24"/>
              </w:rPr>
              <w:t xml:space="preserve">tari </w:t>
            </w:r>
          </w:p>
        </w:tc>
        <w:tc>
          <w:tcPr>
            <w:tcW w:w="56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A128D" w:rsidRPr="00CA746A" w:rsidRDefault="00EA128D" w:rsidP="005D521A">
            <w:pPr>
              <w:spacing w:after="0" w:line="240" w:lineRule="auto"/>
              <w:jc w:val="both"/>
              <w:rPr>
                <w:rFonts w:ascii="Times New Roman" w:eastAsia="Times New Roman" w:hAnsi="Times New Roman" w:cs="Times New Roman"/>
                <w:b/>
                <w:sz w:val="24"/>
                <w:szCs w:val="24"/>
              </w:rPr>
            </w:pPr>
            <w:r w:rsidRPr="00CA746A">
              <w:rPr>
                <w:rFonts w:ascii="Times New Roman" w:eastAsia="Times New Roman" w:hAnsi="Times New Roman" w:cs="Times New Roman"/>
                <w:b/>
                <w:sz w:val="24"/>
                <w:szCs w:val="24"/>
              </w:rPr>
              <w:t>Puncte</w:t>
            </w:r>
            <w:r w:rsidR="00CA746A">
              <w:rPr>
                <w:rFonts w:ascii="Times New Roman" w:eastAsia="Times New Roman" w:hAnsi="Times New Roman" w:cs="Times New Roman"/>
                <w:b/>
                <w:sz w:val="24"/>
                <w:szCs w:val="24"/>
              </w:rPr>
              <w:t xml:space="preserve"> </w:t>
            </w:r>
            <w:r w:rsidRPr="00CA746A">
              <w:rPr>
                <w:rFonts w:ascii="Times New Roman" w:eastAsia="Times New Roman" w:hAnsi="Times New Roman" w:cs="Times New Roman"/>
                <w:b/>
                <w:sz w:val="24"/>
                <w:szCs w:val="24"/>
              </w:rPr>
              <w:t>slabe</w:t>
            </w:r>
          </w:p>
        </w:tc>
      </w:tr>
      <w:tr w:rsidR="00EA128D" w:rsidRPr="00CA746A" w:rsidTr="00B94A45">
        <w:trPr>
          <w:jc w:val="center"/>
        </w:trPr>
        <w:tc>
          <w:tcPr>
            <w:tcW w:w="476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98515F" w:rsidRPr="0098515F" w:rsidRDefault="0098515F" w:rsidP="007133D4">
            <w:pPr>
              <w:pStyle w:val="Listparagraf"/>
              <w:numPr>
                <w:ilvl w:val="0"/>
                <w:numId w:val="26"/>
              </w:numPr>
              <w:spacing w:after="0" w:line="240" w:lineRule="auto"/>
              <w:jc w:val="both"/>
              <w:rPr>
                <w:sz w:val="24"/>
                <w:szCs w:val="24"/>
              </w:rPr>
            </w:pPr>
            <w:r w:rsidRPr="0098515F">
              <w:rPr>
                <w:sz w:val="24"/>
                <w:szCs w:val="24"/>
              </w:rPr>
              <w:t>Tradiții și experiență istorică în producerea horticolă;</w:t>
            </w:r>
          </w:p>
          <w:p w:rsidR="008B1E81" w:rsidRDefault="002F0E7D" w:rsidP="007133D4">
            <w:pPr>
              <w:pStyle w:val="Listparagraf"/>
              <w:numPr>
                <w:ilvl w:val="0"/>
                <w:numId w:val="26"/>
              </w:numPr>
              <w:spacing w:after="0" w:line="240" w:lineRule="auto"/>
              <w:ind w:right="173"/>
              <w:jc w:val="both"/>
              <w:rPr>
                <w:sz w:val="24"/>
                <w:szCs w:val="24"/>
              </w:rPr>
            </w:pPr>
            <w:r w:rsidRPr="003E3432">
              <w:rPr>
                <w:sz w:val="24"/>
                <w:szCs w:val="24"/>
              </w:rPr>
              <w:t>Soluri și condiții climatice prielnice pentru producerea horticolă</w:t>
            </w:r>
            <w:r w:rsidR="008B1E81">
              <w:rPr>
                <w:sz w:val="24"/>
                <w:szCs w:val="24"/>
              </w:rPr>
              <w:t>;</w:t>
            </w:r>
          </w:p>
          <w:p w:rsidR="00BD7797" w:rsidRDefault="008B1E81" w:rsidP="007133D4">
            <w:pPr>
              <w:pStyle w:val="Listparagraf"/>
              <w:numPr>
                <w:ilvl w:val="0"/>
                <w:numId w:val="26"/>
              </w:numPr>
              <w:spacing w:after="0" w:line="240" w:lineRule="auto"/>
              <w:ind w:right="173"/>
              <w:jc w:val="both"/>
              <w:rPr>
                <w:sz w:val="24"/>
                <w:szCs w:val="24"/>
              </w:rPr>
            </w:pPr>
            <w:r>
              <w:rPr>
                <w:sz w:val="24"/>
                <w:szCs w:val="24"/>
              </w:rPr>
              <w:t xml:space="preserve">Avantaje logistice </w:t>
            </w:r>
            <w:r w:rsidR="00BD7797">
              <w:rPr>
                <w:sz w:val="24"/>
                <w:szCs w:val="24"/>
              </w:rPr>
              <w:t>dat fiind proximitatea geografică de piețele UE și CSI;</w:t>
            </w:r>
          </w:p>
          <w:p w:rsidR="00BD7797" w:rsidRPr="0098515F" w:rsidRDefault="00BD7797" w:rsidP="007133D4">
            <w:pPr>
              <w:pStyle w:val="Listparagraf"/>
              <w:numPr>
                <w:ilvl w:val="0"/>
                <w:numId w:val="26"/>
              </w:numPr>
              <w:spacing w:after="0" w:line="240" w:lineRule="auto"/>
              <w:jc w:val="both"/>
              <w:rPr>
                <w:sz w:val="24"/>
                <w:szCs w:val="24"/>
              </w:rPr>
            </w:pPr>
            <w:r w:rsidRPr="0098515F">
              <w:rPr>
                <w:sz w:val="24"/>
                <w:szCs w:val="24"/>
              </w:rPr>
              <w:t>Recunoașterea produselor horticole moldovenești pe piețele CSI;</w:t>
            </w:r>
          </w:p>
          <w:p w:rsidR="0079527C" w:rsidRDefault="004E15FA" w:rsidP="007133D4">
            <w:pPr>
              <w:pStyle w:val="Listparagraf"/>
              <w:numPr>
                <w:ilvl w:val="0"/>
                <w:numId w:val="26"/>
              </w:numPr>
              <w:spacing w:after="0" w:line="240" w:lineRule="auto"/>
              <w:ind w:right="173"/>
              <w:jc w:val="both"/>
              <w:rPr>
                <w:sz w:val="24"/>
                <w:szCs w:val="24"/>
              </w:rPr>
            </w:pPr>
            <w:r>
              <w:rPr>
                <w:sz w:val="24"/>
                <w:szCs w:val="24"/>
              </w:rPr>
              <w:t>Suport financiar și tehnic substanțial din partea Guvernului și a partenerilor de dezvoltare</w:t>
            </w:r>
            <w:r w:rsidR="0079527C">
              <w:rPr>
                <w:sz w:val="24"/>
                <w:szCs w:val="24"/>
              </w:rPr>
              <w:t>,</w:t>
            </w:r>
          </w:p>
          <w:p w:rsidR="00EA128D" w:rsidRPr="00C67A59" w:rsidRDefault="0079527C" w:rsidP="004E15FA">
            <w:pPr>
              <w:pStyle w:val="Listparagraf"/>
              <w:numPr>
                <w:ilvl w:val="0"/>
                <w:numId w:val="26"/>
              </w:numPr>
              <w:spacing w:after="0" w:line="240" w:lineRule="auto"/>
              <w:ind w:right="173"/>
              <w:jc w:val="both"/>
              <w:rPr>
                <w:sz w:val="24"/>
                <w:szCs w:val="24"/>
              </w:rPr>
            </w:pPr>
            <w:r>
              <w:rPr>
                <w:sz w:val="24"/>
                <w:szCs w:val="24"/>
              </w:rPr>
              <w:t>Comerț liberalizat cu UE, Turcia, Europa de Sud-Est și țările CSI</w:t>
            </w:r>
            <w:r w:rsidR="004E15FA">
              <w:rPr>
                <w:sz w:val="24"/>
                <w:szCs w:val="24"/>
              </w:rPr>
              <w:t xml:space="preserve"> </w:t>
            </w:r>
          </w:p>
        </w:tc>
        <w:tc>
          <w:tcPr>
            <w:tcW w:w="56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4B6350" w:rsidRDefault="00552FBA" w:rsidP="007133D4">
            <w:pPr>
              <w:pStyle w:val="Listparagraf"/>
              <w:numPr>
                <w:ilvl w:val="0"/>
                <w:numId w:val="26"/>
              </w:numPr>
              <w:spacing w:after="0" w:line="240" w:lineRule="auto"/>
              <w:ind w:right="173"/>
              <w:jc w:val="both"/>
              <w:rPr>
                <w:sz w:val="24"/>
                <w:szCs w:val="24"/>
              </w:rPr>
            </w:pPr>
            <w:r>
              <w:rPr>
                <w:sz w:val="24"/>
                <w:szCs w:val="24"/>
              </w:rPr>
              <w:t>Pondere mică a produselor horticole de c</w:t>
            </w:r>
            <w:r w:rsidR="004B6350" w:rsidRPr="00552FBA">
              <w:rPr>
                <w:sz w:val="24"/>
                <w:szCs w:val="24"/>
              </w:rPr>
              <w:t xml:space="preserve">alitate </w:t>
            </w:r>
            <w:r>
              <w:rPr>
                <w:sz w:val="24"/>
                <w:szCs w:val="24"/>
              </w:rPr>
              <w:t>înaltă r</w:t>
            </w:r>
            <w:r w:rsidR="004B6350" w:rsidRPr="00552FBA">
              <w:rPr>
                <w:sz w:val="24"/>
                <w:szCs w:val="24"/>
              </w:rPr>
              <w:t>ezult</w:t>
            </w:r>
            <w:r>
              <w:rPr>
                <w:sz w:val="24"/>
                <w:szCs w:val="24"/>
              </w:rPr>
              <w:t>at</w:t>
            </w:r>
            <w:r w:rsidR="004B6350" w:rsidRPr="00552FBA">
              <w:rPr>
                <w:sz w:val="24"/>
                <w:szCs w:val="24"/>
              </w:rPr>
              <w:t>ă din lipsa infrastructurii de pre-răcire, refrigerare, sortare și ambalare; soiuri învechite, cotă mică a livezilor intensive/super-intensive și specialiști agricoli și muncitori calificați insuficient</w:t>
            </w:r>
            <w:r>
              <w:rPr>
                <w:sz w:val="24"/>
                <w:szCs w:val="24"/>
              </w:rPr>
              <w:t>;</w:t>
            </w:r>
          </w:p>
          <w:p w:rsidR="00D9500E" w:rsidRPr="00552FBA" w:rsidRDefault="00D9500E" w:rsidP="007133D4">
            <w:pPr>
              <w:pStyle w:val="Listparagraf"/>
              <w:numPr>
                <w:ilvl w:val="0"/>
                <w:numId w:val="26"/>
              </w:numPr>
              <w:spacing w:after="0" w:line="240" w:lineRule="auto"/>
              <w:jc w:val="both"/>
              <w:rPr>
                <w:sz w:val="24"/>
                <w:szCs w:val="24"/>
              </w:rPr>
            </w:pPr>
            <w:r w:rsidRPr="00552FBA">
              <w:rPr>
                <w:sz w:val="24"/>
                <w:szCs w:val="24"/>
              </w:rPr>
              <w:t>Tehnologii agricole învechite – rezultă din acces limitat la inovații și acces lim</w:t>
            </w:r>
            <w:r w:rsidR="00B94A45">
              <w:rPr>
                <w:sz w:val="24"/>
                <w:szCs w:val="24"/>
              </w:rPr>
              <w:t>itat la finanțe;</w:t>
            </w:r>
          </w:p>
          <w:p w:rsidR="00D9500E" w:rsidRPr="00552FBA" w:rsidRDefault="00D9500E" w:rsidP="007133D4">
            <w:pPr>
              <w:pStyle w:val="Listparagraf"/>
              <w:numPr>
                <w:ilvl w:val="0"/>
                <w:numId w:val="26"/>
              </w:numPr>
              <w:spacing w:after="0" w:line="240" w:lineRule="auto"/>
              <w:jc w:val="both"/>
              <w:rPr>
                <w:sz w:val="24"/>
                <w:szCs w:val="24"/>
              </w:rPr>
            </w:pPr>
            <w:r w:rsidRPr="00552FBA">
              <w:rPr>
                <w:sz w:val="24"/>
                <w:szCs w:val="24"/>
              </w:rPr>
              <w:t>Dificultăţi la consolidarea terenurilor – din cauza barierelor regulatorii și lipsei stimulării pentru schimb de terenuri (taxarea schimbului terenurilor, servicii cada</w:t>
            </w:r>
            <w:r w:rsidR="00B94A45">
              <w:rPr>
                <w:sz w:val="24"/>
                <w:szCs w:val="24"/>
              </w:rPr>
              <w:t>strale locale neadecvate, etc.);</w:t>
            </w:r>
          </w:p>
          <w:p w:rsidR="004B6350" w:rsidRPr="00552FBA" w:rsidRDefault="004B6350" w:rsidP="007133D4">
            <w:pPr>
              <w:pStyle w:val="Listparagraf"/>
              <w:numPr>
                <w:ilvl w:val="0"/>
                <w:numId w:val="26"/>
              </w:numPr>
              <w:spacing w:after="0" w:line="240" w:lineRule="auto"/>
              <w:jc w:val="both"/>
              <w:rPr>
                <w:sz w:val="24"/>
                <w:szCs w:val="24"/>
              </w:rPr>
            </w:pPr>
            <w:r w:rsidRPr="00552FBA">
              <w:rPr>
                <w:sz w:val="24"/>
                <w:szCs w:val="24"/>
              </w:rPr>
              <w:t>Inabilitatea de a efectua livrări planificate anul împrejur rezult</w:t>
            </w:r>
            <w:r w:rsidR="00D9500E">
              <w:rPr>
                <w:sz w:val="24"/>
                <w:szCs w:val="24"/>
              </w:rPr>
              <w:t>at</w:t>
            </w:r>
            <w:r w:rsidRPr="00552FBA">
              <w:rPr>
                <w:sz w:val="24"/>
                <w:szCs w:val="24"/>
              </w:rPr>
              <w:t>ă din lipsa depozitelor cu răcire și cooper</w:t>
            </w:r>
            <w:r w:rsidR="00B94A45">
              <w:rPr>
                <w:sz w:val="24"/>
                <w:szCs w:val="24"/>
              </w:rPr>
              <w:t>are limitată dintre producători;</w:t>
            </w:r>
          </w:p>
          <w:p w:rsidR="004B6350" w:rsidRPr="00D9500E" w:rsidRDefault="004B6350" w:rsidP="007133D4">
            <w:pPr>
              <w:pStyle w:val="Listparagraf"/>
              <w:numPr>
                <w:ilvl w:val="0"/>
                <w:numId w:val="26"/>
              </w:numPr>
              <w:spacing w:after="0" w:line="240" w:lineRule="auto"/>
              <w:jc w:val="both"/>
              <w:rPr>
                <w:sz w:val="24"/>
                <w:szCs w:val="24"/>
              </w:rPr>
            </w:pPr>
            <w:r w:rsidRPr="00D9500E">
              <w:rPr>
                <w:sz w:val="24"/>
                <w:szCs w:val="24"/>
              </w:rPr>
              <w:t xml:space="preserve">Acces limitat la surse durabile de apă pentru </w:t>
            </w:r>
            <w:r w:rsidRPr="00D9500E">
              <w:rPr>
                <w:sz w:val="24"/>
                <w:szCs w:val="24"/>
              </w:rPr>
              <w:lastRenderedPageBreak/>
              <w:t>irigare</w:t>
            </w:r>
          </w:p>
          <w:p w:rsidR="00D9500E" w:rsidRDefault="004B6350" w:rsidP="007133D4">
            <w:pPr>
              <w:pStyle w:val="Listparagraf"/>
              <w:numPr>
                <w:ilvl w:val="0"/>
                <w:numId w:val="26"/>
              </w:numPr>
              <w:spacing w:after="0" w:line="240" w:lineRule="auto"/>
              <w:jc w:val="both"/>
              <w:rPr>
                <w:sz w:val="24"/>
                <w:szCs w:val="24"/>
              </w:rPr>
            </w:pPr>
            <w:r w:rsidRPr="00D9500E">
              <w:rPr>
                <w:sz w:val="24"/>
                <w:szCs w:val="24"/>
              </w:rPr>
              <w:t>Acces problematic și costisitor la rețelele electrice și de gaz natural</w:t>
            </w:r>
            <w:r w:rsidR="00B94A45">
              <w:rPr>
                <w:sz w:val="24"/>
                <w:szCs w:val="24"/>
              </w:rPr>
              <w:t>;</w:t>
            </w:r>
          </w:p>
          <w:p w:rsidR="00D9500E" w:rsidRPr="00B94A45" w:rsidRDefault="004B6350" w:rsidP="007133D4">
            <w:pPr>
              <w:pStyle w:val="Listparagraf"/>
              <w:numPr>
                <w:ilvl w:val="0"/>
                <w:numId w:val="26"/>
              </w:numPr>
              <w:spacing w:after="0" w:line="240" w:lineRule="auto"/>
              <w:jc w:val="both"/>
              <w:rPr>
                <w:sz w:val="24"/>
                <w:szCs w:val="24"/>
              </w:rPr>
            </w:pPr>
            <w:r w:rsidRPr="00D9500E">
              <w:rPr>
                <w:sz w:val="24"/>
                <w:szCs w:val="24"/>
              </w:rPr>
              <w:t>Lipsa cooperării dintre producători – preponderent din cauza unei combinaţii de factori istorici dar și din cauza lipsei stimulentelor juridice și financiare și ‘modelelor exemple’</w:t>
            </w:r>
            <w:r w:rsidR="00AE6D48">
              <w:rPr>
                <w:sz w:val="24"/>
                <w:szCs w:val="24"/>
              </w:rPr>
              <w:t>;</w:t>
            </w:r>
            <w:r w:rsidRPr="00D9500E">
              <w:rPr>
                <w:sz w:val="24"/>
                <w:szCs w:val="24"/>
              </w:rPr>
              <w:t xml:space="preserve"> </w:t>
            </w:r>
          </w:p>
          <w:p w:rsidR="004B6350" w:rsidRPr="00D9500E" w:rsidRDefault="004B6350" w:rsidP="007133D4">
            <w:pPr>
              <w:pStyle w:val="Listparagraf"/>
              <w:numPr>
                <w:ilvl w:val="0"/>
                <w:numId w:val="26"/>
              </w:numPr>
              <w:spacing w:after="0" w:line="240" w:lineRule="auto"/>
              <w:jc w:val="both"/>
              <w:rPr>
                <w:sz w:val="24"/>
                <w:szCs w:val="24"/>
              </w:rPr>
            </w:pPr>
            <w:r w:rsidRPr="00D9500E">
              <w:rPr>
                <w:sz w:val="24"/>
                <w:szCs w:val="24"/>
              </w:rPr>
              <w:t>Acces limitat la informația despre piețele internaționale – din cauza aptitudinilor lingvistice și de marketing reduse, contactelor limitate cu cumpărătorii străini, “inerției” în orientarea aface</w:t>
            </w:r>
            <w:r w:rsidR="00AE6D48">
              <w:rPr>
                <w:sz w:val="24"/>
                <w:szCs w:val="24"/>
              </w:rPr>
              <w:t>rilor aproape exclusiv spre CSI;</w:t>
            </w:r>
          </w:p>
          <w:p w:rsidR="004B6350" w:rsidRPr="00D9500E" w:rsidRDefault="004B6350" w:rsidP="007133D4">
            <w:pPr>
              <w:pStyle w:val="Listparagraf"/>
              <w:numPr>
                <w:ilvl w:val="0"/>
                <w:numId w:val="26"/>
              </w:numPr>
              <w:spacing w:after="0" w:line="240" w:lineRule="auto"/>
              <w:jc w:val="both"/>
              <w:rPr>
                <w:sz w:val="24"/>
                <w:szCs w:val="24"/>
              </w:rPr>
            </w:pPr>
            <w:r w:rsidRPr="00D9500E">
              <w:rPr>
                <w:sz w:val="24"/>
                <w:szCs w:val="24"/>
              </w:rPr>
              <w:t>Insuficiența coordonării și planificării strategice a activităților de marketing dintre autoritățile publice, asociațiile producătorilor și exportatori</w:t>
            </w:r>
            <w:r w:rsidR="00AE6D48">
              <w:rPr>
                <w:sz w:val="24"/>
                <w:szCs w:val="24"/>
              </w:rPr>
              <w:t>;</w:t>
            </w:r>
          </w:p>
          <w:p w:rsidR="004B6350" w:rsidRPr="00D9500E" w:rsidRDefault="004B6350" w:rsidP="007133D4">
            <w:pPr>
              <w:pStyle w:val="Listparagraf"/>
              <w:numPr>
                <w:ilvl w:val="0"/>
                <w:numId w:val="26"/>
              </w:numPr>
              <w:spacing w:after="0" w:line="240" w:lineRule="auto"/>
              <w:jc w:val="both"/>
              <w:rPr>
                <w:sz w:val="24"/>
                <w:szCs w:val="24"/>
              </w:rPr>
            </w:pPr>
            <w:r w:rsidRPr="00D9500E">
              <w:rPr>
                <w:sz w:val="24"/>
                <w:szCs w:val="24"/>
              </w:rPr>
              <w:t>Dificultăți în asigurarea cu forță de muncă calificată și sezonieră</w:t>
            </w:r>
            <w:r w:rsidR="00AE6D48">
              <w:rPr>
                <w:sz w:val="24"/>
                <w:szCs w:val="24"/>
              </w:rPr>
              <w:t>;</w:t>
            </w:r>
          </w:p>
          <w:p w:rsidR="00EA128D" w:rsidRPr="00AE6D48" w:rsidRDefault="008B1E81" w:rsidP="007133D4">
            <w:pPr>
              <w:pStyle w:val="Listparagraf"/>
              <w:numPr>
                <w:ilvl w:val="0"/>
                <w:numId w:val="26"/>
              </w:numPr>
              <w:spacing w:after="0" w:line="240" w:lineRule="auto"/>
              <w:jc w:val="both"/>
              <w:rPr>
                <w:sz w:val="24"/>
                <w:szCs w:val="24"/>
              </w:rPr>
            </w:pPr>
            <w:r w:rsidRPr="00CA746A">
              <w:rPr>
                <w:sz w:val="24"/>
                <w:szCs w:val="24"/>
              </w:rPr>
              <w:t>Lipsa</w:t>
            </w:r>
            <w:r>
              <w:rPr>
                <w:sz w:val="24"/>
                <w:szCs w:val="24"/>
              </w:rPr>
              <w:t xml:space="preserve"> </w:t>
            </w:r>
            <w:r w:rsidRPr="00CA746A">
              <w:rPr>
                <w:sz w:val="24"/>
                <w:szCs w:val="24"/>
              </w:rPr>
              <w:t>brandingului</w:t>
            </w:r>
            <w:r>
              <w:rPr>
                <w:sz w:val="24"/>
                <w:szCs w:val="24"/>
              </w:rPr>
              <w:t xml:space="preserve"> </w:t>
            </w:r>
            <w:r w:rsidRPr="00CA746A">
              <w:rPr>
                <w:sz w:val="24"/>
                <w:szCs w:val="24"/>
              </w:rPr>
              <w:t>și</w:t>
            </w:r>
            <w:r>
              <w:rPr>
                <w:sz w:val="24"/>
                <w:szCs w:val="24"/>
              </w:rPr>
              <w:t xml:space="preserve"> </w:t>
            </w:r>
            <w:r w:rsidRPr="00CA746A">
              <w:rPr>
                <w:sz w:val="24"/>
                <w:szCs w:val="24"/>
              </w:rPr>
              <w:t>a</w:t>
            </w:r>
            <w:r>
              <w:rPr>
                <w:sz w:val="24"/>
                <w:szCs w:val="24"/>
              </w:rPr>
              <w:t xml:space="preserve"> </w:t>
            </w:r>
            <w:r w:rsidRPr="00CA746A">
              <w:rPr>
                <w:sz w:val="24"/>
                <w:szCs w:val="24"/>
              </w:rPr>
              <w:t>strategiei</w:t>
            </w:r>
            <w:r>
              <w:rPr>
                <w:sz w:val="24"/>
                <w:szCs w:val="24"/>
              </w:rPr>
              <w:t xml:space="preserve"> </w:t>
            </w:r>
            <w:r w:rsidRPr="00CA746A">
              <w:rPr>
                <w:sz w:val="24"/>
                <w:szCs w:val="24"/>
              </w:rPr>
              <w:t>de</w:t>
            </w:r>
            <w:r>
              <w:rPr>
                <w:sz w:val="24"/>
                <w:szCs w:val="24"/>
              </w:rPr>
              <w:t xml:space="preserve"> </w:t>
            </w:r>
            <w:r w:rsidR="00AE6D48">
              <w:rPr>
                <w:sz w:val="24"/>
                <w:szCs w:val="24"/>
              </w:rPr>
              <w:t>promovare a produselor horticole.</w:t>
            </w:r>
          </w:p>
        </w:tc>
      </w:tr>
      <w:tr w:rsidR="00EA128D" w:rsidRPr="00CA746A" w:rsidTr="00B94A45">
        <w:trPr>
          <w:jc w:val="center"/>
        </w:trPr>
        <w:tc>
          <w:tcPr>
            <w:tcW w:w="476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A128D" w:rsidRPr="00CA746A" w:rsidRDefault="00EA128D" w:rsidP="005D521A">
            <w:pPr>
              <w:spacing w:after="0" w:line="240" w:lineRule="auto"/>
              <w:jc w:val="both"/>
              <w:rPr>
                <w:rFonts w:ascii="Times New Roman" w:eastAsia="Times New Roman" w:hAnsi="Times New Roman" w:cs="Times New Roman"/>
                <w:b/>
                <w:sz w:val="24"/>
                <w:szCs w:val="24"/>
              </w:rPr>
            </w:pPr>
            <w:r w:rsidRPr="00CA746A">
              <w:rPr>
                <w:rFonts w:ascii="Times New Roman" w:eastAsia="Times New Roman" w:hAnsi="Times New Roman" w:cs="Times New Roman"/>
                <w:b/>
                <w:sz w:val="24"/>
                <w:szCs w:val="24"/>
              </w:rPr>
              <w:lastRenderedPageBreak/>
              <w:t>Oportunități</w:t>
            </w:r>
          </w:p>
        </w:tc>
        <w:tc>
          <w:tcPr>
            <w:tcW w:w="56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A128D" w:rsidRPr="00CA746A" w:rsidRDefault="00EA128D" w:rsidP="005D521A">
            <w:pPr>
              <w:spacing w:after="0" w:line="240" w:lineRule="auto"/>
              <w:jc w:val="both"/>
              <w:rPr>
                <w:rFonts w:ascii="Times New Roman" w:eastAsia="Times New Roman" w:hAnsi="Times New Roman" w:cs="Times New Roman"/>
                <w:b/>
                <w:sz w:val="24"/>
                <w:szCs w:val="24"/>
              </w:rPr>
            </w:pPr>
            <w:r w:rsidRPr="00CA746A">
              <w:rPr>
                <w:rFonts w:ascii="Times New Roman" w:eastAsia="Times New Roman" w:hAnsi="Times New Roman" w:cs="Times New Roman"/>
                <w:b/>
                <w:sz w:val="24"/>
                <w:szCs w:val="24"/>
              </w:rPr>
              <w:t>Amenințări</w:t>
            </w:r>
          </w:p>
        </w:tc>
      </w:tr>
      <w:tr w:rsidR="00EA128D" w:rsidRPr="00CA746A" w:rsidTr="00B94A45">
        <w:trPr>
          <w:jc w:val="center"/>
        </w:trPr>
        <w:tc>
          <w:tcPr>
            <w:tcW w:w="476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332723" w:rsidRDefault="00AE6D48" w:rsidP="007133D4">
            <w:pPr>
              <w:pStyle w:val="Listparagraf"/>
              <w:numPr>
                <w:ilvl w:val="0"/>
                <w:numId w:val="27"/>
              </w:numPr>
              <w:spacing w:after="0" w:line="240" w:lineRule="auto"/>
              <w:jc w:val="both"/>
              <w:rPr>
                <w:sz w:val="24"/>
                <w:szCs w:val="24"/>
              </w:rPr>
            </w:pPr>
            <w:r w:rsidRPr="00AE6D48">
              <w:rPr>
                <w:sz w:val="24"/>
                <w:szCs w:val="24"/>
              </w:rPr>
              <w:t xml:space="preserve">Creșterea cererii </w:t>
            </w:r>
            <w:r w:rsidR="00332723">
              <w:rPr>
                <w:sz w:val="24"/>
                <w:szCs w:val="24"/>
              </w:rPr>
              <w:t xml:space="preserve">globale și regionale </w:t>
            </w:r>
            <w:r w:rsidRPr="00AE6D48">
              <w:rPr>
                <w:sz w:val="24"/>
                <w:szCs w:val="24"/>
              </w:rPr>
              <w:t>de produse horticole</w:t>
            </w:r>
            <w:r w:rsidR="00332723">
              <w:rPr>
                <w:sz w:val="24"/>
                <w:szCs w:val="24"/>
              </w:rPr>
              <w:t>:</w:t>
            </w:r>
          </w:p>
          <w:p w:rsidR="00332723" w:rsidRDefault="00332723" w:rsidP="00332723">
            <w:pPr>
              <w:pStyle w:val="Listparagraf"/>
              <w:spacing w:after="0" w:line="240" w:lineRule="auto"/>
              <w:jc w:val="both"/>
              <w:rPr>
                <w:sz w:val="24"/>
                <w:szCs w:val="24"/>
              </w:rPr>
            </w:pPr>
            <w:r>
              <w:rPr>
                <w:sz w:val="24"/>
                <w:szCs w:val="24"/>
              </w:rPr>
              <w:t>- cu ritmuri lente pe piețe tradiționale;</w:t>
            </w:r>
          </w:p>
          <w:p w:rsidR="00AE6D48" w:rsidRDefault="00332723" w:rsidP="00332723">
            <w:pPr>
              <w:pStyle w:val="Listparagraf"/>
              <w:spacing w:after="0" w:line="240" w:lineRule="auto"/>
              <w:jc w:val="both"/>
              <w:rPr>
                <w:sz w:val="24"/>
                <w:szCs w:val="24"/>
              </w:rPr>
            </w:pPr>
            <w:r>
              <w:rPr>
                <w:sz w:val="24"/>
                <w:szCs w:val="24"/>
              </w:rPr>
              <w:t xml:space="preserve">- cu ritmuri majorate pe piețe asiatice; </w:t>
            </w:r>
            <w:r w:rsidR="00AE6D48" w:rsidRPr="00AE6D48">
              <w:rPr>
                <w:sz w:val="24"/>
                <w:szCs w:val="24"/>
              </w:rPr>
              <w:t xml:space="preserve"> </w:t>
            </w:r>
          </w:p>
          <w:p w:rsidR="00EA128D" w:rsidRPr="00C67A59" w:rsidRDefault="002E5B0B" w:rsidP="00A344A9">
            <w:pPr>
              <w:pStyle w:val="Listparagraf"/>
              <w:numPr>
                <w:ilvl w:val="0"/>
                <w:numId w:val="27"/>
              </w:numPr>
              <w:spacing w:after="0" w:line="240" w:lineRule="auto"/>
              <w:jc w:val="both"/>
              <w:rPr>
                <w:sz w:val="24"/>
                <w:szCs w:val="24"/>
              </w:rPr>
            </w:pPr>
            <w:r>
              <w:rPr>
                <w:sz w:val="24"/>
                <w:szCs w:val="24"/>
              </w:rPr>
              <w:t>Creșterea cererii pen</w:t>
            </w:r>
            <w:r w:rsidR="00930225">
              <w:rPr>
                <w:sz w:val="24"/>
                <w:szCs w:val="24"/>
              </w:rPr>
              <w:t>tru produse horticole ecologice</w:t>
            </w:r>
          </w:p>
        </w:tc>
        <w:tc>
          <w:tcPr>
            <w:tcW w:w="56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665D97" w:rsidRDefault="002E5B0B" w:rsidP="007133D4">
            <w:pPr>
              <w:pStyle w:val="Listparagraf"/>
              <w:numPr>
                <w:ilvl w:val="0"/>
                <w:numId w:val="26"/>
              </w:numPr>
              <w:spacing w:after="0" w:line="240" w:lineRule="auto"/>
              <w:jc w:val="both"/>
              <w:rPr>
                <w:rFonts w:eastAsia="Times New Roman"/>
                <w:sz w:val="24"/>
                <w:szCs w:val="24"/>
              </w:rPr>
            </w:pPr>
            <w:r>
              <w:rPr>
                <w:rFonts w:eastAsia="Times New Roman"/>
                <w:sz w:val="24"/>
                <w:szCs w:val="24"/>
              </w:rPr>
              <w:t xml:space="preserve">Dependența </w:t>
            </w:r>
            <w:r w:rsidR="00665D97">
              <w:rPr>
                <w:rFonts w:eastAsia="Times New Roman"/>
                <w:sz w:val="24"/>
                <w:szCs w:val="24"/>
              </w:rPr>
              <w:t>înaltă a sectorului de piața Federației Ruse;</w:t>
            </w:r>
          </w:p>
          <w:p w:rsidR="001279D9" w:rsidRDefault="001279D9" w:rsidP="007133D4">
            <w:pPr>
              <w:pStyle w:val="Listparagraf"/>
              <w:numPr>
                <w:ilvl w:val="0"/>
                <w:numId w:val="26"/>
              </w:numPr>
              <w:spacing w:after="0" w:line="240" w:lineRule="auto"/>
              <w:jc w:val="both"/>
              <w:rPr>
                <w:rFonts w:eastAsia="Times New Roman"/>
                <w:sz w:val="24"/>
                <w:szCs w:val="24"/>
              </w:rPr>
            </w:pPr>
            <w:r>
              <w:rPr>
                <w:rFonts w:eastAsia="Times New Roman"/>
                <w:sz w:val="24"/>
                <w:szCs w:val="24"/>
              </w:rPr>
              <w:t>Reducerea disponibilității resurselor de apă pentru irigare condiționată de schimbările clmatice și gestionarea inechitabilă a apelor transfrontaliere;</w:t>
            </w:r>
          </w:p>
          <w:p w:rsidR="002E5B0B" w:rsidRDefault="008276B6" w:rsidP="007133D4">
            <w:pPr>
              <w:pStyle w:val="Listparagraf"/>
              <w:numPr>
                <w:ilvl w:val="0"/>
                <w:numId w:val="26"/>
              </w:numPr>
              <w:spacing w:after="0" w:line="240" w:lineRule="auto"/>
              <w:jc w:val="both"/>
              <w:rPr>
                <w:rFonts w:eastAsia="Times New Roman"/>
                <w:sz w:val="24"/>
                <w:szCs w:val="24"/>
              </w:rPr>
            </w:pPr>
            <w:r>
              <w:rPr>
                <w:rFonts w:eastAsia="Times New Roman"/>
                <w:sz w:val="24"/>
                <w:szCs w:val="24"/>
              </w:rPr>
              <w:t>Pierderi de la variații</w:t>
            </w:r>
            <w:r w:rsidR="00B47382">
              <w:rPr>
                <w:rFonts w:eastAsia="Times New Roman"/>
                <w:sz w:val="24"/>
                <w:szCs w:val="24"/>
              </w:rPr>
              <w:t>le</w:t>
            </w:r>
            <w:r>
              <w:rPr>
                <w:rFonts w:eastAsia="Times New Roman"/>
                <w:sz w:val="24"/>
                <w:szCs w:val="24"/>
              </w:rPr>
              <w:t xml:space="preserve"> extreme a condițiilor climaterice</w:t>
            </w:r>
            <w:r w:rsidR="00B47382">
              <w:rPr>
                <w:rFonts w:eastAsia="Times New Roman"/>
                <w:sz w:val="24"/>
                <w:szCs w:val="24"/>
              </w:rPr>
              <w:t>;</w:t>
            </w:r>
            <w:r>
              <w:rPr>
                <w:rFonts w:eastAsia="Times New Roman"/>
                <w:sz w:val="24"/>
                <w:szCs w:val="24"/>
              </w:rPr>
              <w:t xml:space="preserve"> </w:t>
            </w:r>
            <w:r w:rsidR="00665D97">
              <w:rPr>
                <w:rFonts w:eastAsia="Times New Roman"/>
                <w:sz w:val="24"/>
                <w:szCs w:val="24"/>
              </w:rPr>
              <w:t xml:space="preserve">  </w:t>
            </w:r>
          </w:p>
          <w:p w:rsidR="00EA128D" w:rsidRPr="00C67A59" w:rsidRDefault="00B47382" w:rsidP="00A344A9">
            <w:pPr>
              <w:pStyle w:val="Listparagraf"/>
              <w:numPr>
                <w:ilvl w:val="0"/>
                <w:numId w:val="26"/>
              </w:numPr>
              <w:spacing w:after="0" w:line="240" w:lineRule="auto"/>
              <w:jc w:val="both"/>
              <w:rPr>
                <w:rFonts w:eastAsia="Times New Roman"/>
                <w:sz w:val="24"/>
                <w:szCs w:val="24"/>
              </w:rPr>
            </w:pPr>
            <w:r>
              <w:rPr>
                <w:rFonts w:eastAsia="Times New Roman"/>
                <w:sz w:val="24"/>
                <w:szCs w:val="24"/>
              </w:rPr>
              <w:t>Reducerea disponibilității forței de muncă în sectorul horticol dat fiind competiția cu al</w:t>
            </w:r>
            <w:r w:rsidR="00A344A9">
              <w:rPr>
                <w:rFonts w:eastAsia="Times New Roman"/>
                <w:sz w:val="24"/>
                <w:szCs w:val="24"/>
              </w:rPr>
              <w:t>te sectoare ale economiei, emigrarea.</w:t>
            </w:r>
          </w:p>
        </w:tc>
      </w:tr>
    </w:tbl>
    <w:p w:rsidR="00A344A9" w:rsidRDefault="00A344A9" w:rsidP="005D521A">
      <w:pPr>
        <w:spacing w:after="0" w:line="240" w:lineRule="auto"/>
        <w:ind w:firstLine="567"/>
        <w:jc w:val="both"/>
        <w:rPr>
          <w:rFonts w:ascii="Times New Roman" w:eastAsia="Times New Roman" w:hAnsi="Times New Roman" w:cs="Times New Roman"/>
          <w:b/>
          <w:bCs/>
          <w:sz w:val="24"/>
          <w:szCs w:val="24"/>
        </w:rPr>
      </w:pPr>
    </w:p>
    <w:p w:rsidR="00A344A9" w:rsidRDefault="00A344A9" w:rsidP="005D521A">
      <w:pPr>
        <w:spacing w:after="0" w:line="240" w:lineRule="auto"/>
        <w:ind w:firstLine="567"/>
        <w:jc w:val="both"/>
        <w:rPr>
          <w:rFonts w:ascii="Times New Roman" w:eastAsia="Times New Roman" w:hAnsi="Times New Roman" w:cs="Times New Roman"/>
          <w:b/>
          <w:bCs/>
          <w:sz w:val="24"/>
          <w:szCs w:val="24"/>
        </w:rPr>
      </w:pPr>
    </w:p>
    <w:p w:rsidR="0014062D" w:rsidRPr="00CA746A" w:rsidRDefault="0014062D" w:rsidP="0049557B">
      <w:pPr>
        <w:pStyle w:val="Titlu1"/>
      </w:pPr>
      <w:bookmarkStart w:id="15" w:name="_Toc533602860"/>
      <w:r w:rsidRPr="00CA746A">
        <w:t>SCOPUL</w:t>
      </w:r>
      <w:r w:rsidR="00CA746A">
        <w:t xml:space="preserve"> </w:t>
      </w:r>
      <w:r w:rsidRPr="00CA746A">
        <w:t>ŞI</w:t>
      </w:r>
      <w:r w:rsidR="00CA746A">
        <w:t xml:space="preserve"> </w:t>
      </w:r>
      <w:r w:rsidRPr="00CA746A">
        <w:t>OBIECTIVELE</w:t>
      </w:r>
      <w:r w:rsidR="00CA746A">
        <w:t xml:space="preserve"> </w:t>
      </w:r>
      <w:r w:rsidRPr="00CA746A">
        <w:t>PROGRAMULUI</w:t>
      </w:r>
      <w:bookmarkEnd w:id="15"/>
    </w:p>
    <w:p w:rsidR="00EA128D" w:rsidRPr="00CA746A" w:rsidRDefault="0014062D" w:rsidP="005D521A">
      <w:pPr>
        <w:spacing w:after="0" w:line="240" w:lineRule="auto"/>
        <w:ind w:firstLine="540"/>
        <w:jc w:val="both"/>
        <w:rPr>
          <w:rFonts w:ascii="Times New Roman" w:eastAsia="Times New Roman" w:hAnsi="Times New Roman" w:cs="Times New Roman"/>
          <w:sz w:val="24"/>
          <w:szCs w:val="24"/>
        </w:rPr>
      </w:pPr>
      <w:r w:rsidRPr="00CA746A">
        <w:rPr>
          <w:rFonts w:ascii="Times New Roman" w:eastAsia="Times New Roman" w:hAnsi="Times New Roman" w:cs="Times New Roman"/>
          <w:b/>
          <w:sz w:val="24"/>
          <w:szCs w:val="24"/>
        </w:rPr>
        <w:t>Scopul</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prezentului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Program</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constă</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în</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sporirea</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competitivității</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și</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rezilienței</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sectorului</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horticol</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prin</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creșterea</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valorii</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producției</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și</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aprofundarea</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integrării</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lanțului</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valoric</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pentru</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a</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contribui</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la</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dezvoltarea</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durabilă</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a</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mediului</w:t>
      </w:r>
      <w:r w:rsidR="00CA746A">
        <w:rPr>
          <w:rFonts w:ascii="Times New Roman" w:eastAsia="Times New Roman" w:hAnsi="Times New Roman" w:cs="Times New Roman"/>
          <w:sz w:val="24"/>
          <w:szCs w:val="24"/>
        </w:rPr>
        <w:t xml:space="preserve"> </w:t>
      </w:r>
      <w:r w:rsidR="00EA128D" w:rsidRPr="00CA746A">
        <w:rPr>
          <w:rFonts w:ascii="Times New Roman" w:eastAsia="Times New Roman" w:hAnsi="Times New Roman" w:cs="Times New Roman"/>
          <w:sz w:val="24"/>
          <w:szCs w:val="24"/>
        </w:rPr>
        <w:t>rural.</w:t>
      </w:r>
    </w:p>
    <w:p w:rsidR="0014062D" w:rsidRPr="00CA746A" w:rsidRDefault="0014062D" w:rsidP="005D521A">
      <w:pPr>
        <w:spacing w:after="0" w:line="240" w:lineRule="auto"/>
        <w:ind w:firstLine="567"/>
        <w:jc w:val="both"/>
        <w:rPr>
          <w:rFonts w:ascii="Times New Roman" w:eastAsia="Times New Roman" w:hAnsi="Times New Roman" w:cs="Times New Roman"/>
          <w:sz w:val="24"/>
          <w:szCs w:val="24"/>
        </w:rPr>
      </w:pPr>
      <w:r w:rsidRPr="00CA746A">
        <w:rPr>
          <w:rFonts w:ascii="Times New Roman" w:eastAsia="Times New Roman" w:hAnsi="Times New Roman" w:cs="Times New Roman"/>
          <w:sz w:val="24"/>
          <w:szCs w:val="24"/>
        </w:rPr>
        <w:t>Implementarea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prezentului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Program</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pînă</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în</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anul</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202</w:t>
      </w:r>
      <w:r w:rsidR="00006DFC" w:rsidRPr="00CA746A">
        <w:rPr>
          <w:rFonts w:ascii="Times New Roman" w:eastAsia="Times New Roman" w:hAnsi="Times New Roman" w:cs="Times New Roman"/>
          <w:sz w:val="24"/>
          <w:szCs w:val="24"/>
        </w:rPr>
        <w:t>5</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prevede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realizarea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următoarelor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obiective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generale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şi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specifice:</w:t>
      </w:r>
    </w:p>
    <w:p w:rsidR="0014062D" w:rsidRPr="00CA746A" w:rsidRDefault="00E84F8E" w:rsidP="0049557B">
      <w:pPr>
        <w:pStyle w:val="Titlu2"/>
      </w:pPr>
      <w:bookmarkStart w:id="16" w:name="_Toc533602861"/>
      <w:r w:rsidRPr="00CA746A">
        <w:t>Obiectiv</w:t>
      </w:r>
      <w:r w:rsidR="00CA746A">
        <w:t xml:space="preserve"> </w:t>
      </w:r>
      <w:r w:rsidR="0014062D" w:rsidRPr="00CA746A">
        <w:t>general</w:t>
      </w:r>
      <w:r w:rsidR="00CA746A">
        <w:t xml:space="preserve"> </w:t>
      </w:r>
      <w:r w:rsidR="0014062D" w:rsidRPr="00CA746A">
        <w:t>1.</w:t>
      </w:r>
      <w:r w:rsidR="00CA746A">
        <w:t xml:space="preserve"> </w:t>
      </w:r>
      <w:r w:rsidR="00A37A78" w:rsidRPr="00CA746A">
        <w:t>Acces</w:t>
      </w:r>
      <w:r w:rsidR="00CA746A">
        <w:t xml:space="preserve"> </w:t>
      </w:r>
      <w:r w:rsidR="00A37A78" w:rsidRPr="00CA746A">
        <w:t>îmbunătățit</w:t>
      </w:r>
      <w:r w:rsidR="00CA746A">
        <w:t xml:space="preserve"> </w:t>
      </w:r>
      <w:r w:rsidR="00A37A78" w:rsidRPr="00CA746A">
        <w:t>la</w:t>
      </w:r>
      <w:r w:rsidR="00CA746A">
        <w:t xml:space="preserve"> </w:t>
      </w:r>
      <w:r w:rsidR="00A37A78" w:rsidRPr="00CA746A">
        <w:t>piețe</w:t>
      </w:r>
      <w:bookmarkEnd w:id="16"/>
    </w:p>
    <w:p w:rsidR="00554EE6" w:rsidRPr="0069012B" w:rsidRDefault="00E84F8E" w:rsidP="0069012B">
      <w:pPr>
        <w:pStyle w:val="Listparagraf"/>
        <w:numPr>
          <w:ilvl w:val="0"/>
          <w:numId w:val="42"/>
        </w:numPr>
        <w:spacing w:after="0" w:line="240" w:lineRule="auto"/>
        <w:jc w:val="both"/>
        <w:rPr>
          <w:rFonts w:eastAsia="Times New Roman"/>
          <w:iCs/>
          <w:sz w:val="24"/>
          <w:szCs w:val="24"/>
        </w:rPr>
      </w:pPr>
      <w:r w:rsidRPr="0069012B">
        <w:rPr>
          <w:rFonts w:eastAsia="Times New Roman"/>
          <w:iCs/>
          <w:sz w:val="24"/>
          <w:szCs w:val="24"/>
        </w:rPr>
        <w:t>Obiectiv</w:t>
      </w:r>
      <w:r w:rsidR="00CA746A" w:rsidRPr="0069012B">
        <w:rPr>
          <w:rFonts w:eastAsia="Times New Roman"/>
          <w:iCs/>
          <w:sz w:val="24"/>
          <w:szCs w:val="24"/>
        </w:rPr>
        <w:t xml:space="preserve"> </w:t>
      </w:r>
      <w:r w:rsidR="0014062D" w:rsidRPr="0069012B">
        <w:rPr>
          <w:rFonts w:eastAsia="Times New Roman"/>
          <w:iCs/>
          <w:sz w:val="24"/>
          <w:szCs w:val="24"/>
        </w:rPr>
        <w:t>specific</w:t>
      </w:r>
      <w:r w:rsidR="00CA746A" w:rsidRPr="0069012B">
        <w:rPr>
          <w:rFonts w:eastAsia="Times New Roman"/>
          <w:iCs/>
          <w:sz w:val="24"/>
          <w:szCs w:val="24"/>
        </w:rPr>
        <w:t xml:space="preserve"> </w:t>
      </w:r>
      <w:r w:rsidR="0014062D" w:rsidRPr="0069012B">
        <w:rPr>
          <w:rFonts w:eastAsia="Times New Roman"/>
          <w:iCs/>
          <w:sz w:val="24"/>
          <w:szCs w:val="24"/>
        </w:rPr>
        <w:t>1.1.</w:t>
      </w:r>
      <w:r w:rsidR="00CA746A" w:rsidRPr="0069012B">
        <w:rPr>
          <w:rFonts w:eastAsia="Times New Roman"/>
          <w:iCs/>
          <w:sz w:val="24"/>
          <w:szCs w:val="24"/>
        </w:rPr>
        <w:t xml:space="preserve"> </w:t>
      </w:r>
      <w:bookmarkStart w:id="17" w:name="_Toc406753672"/>
      <w:r w:rsidR="00554EE6" w:rsidRPr="0069012B">
        <w:rPr>
          <w:rFonts w:eastAsia="Times New Roman"/>
          <w:iCs/>
          <w:sz w:val="24"/>
          <w:szCs w:val="24"/>
        </w:rPr>
        <w:t>Eliminarea</w:t>
      </w:r>
      <w:r w:rsidR="00CA746A" w:rsidRPr="0069012B">
        <w:rPr>
          <w:rFonts w:eastAsia="Times New Roman"/>
          <w:iCs/>
          <w:sz w:val="24"/>
          <w:szCs w:val="24"/>
        </w:rPr>
        <w:t xml:space="preserve"> </w:t>
      </w:r>
      <w:r w:rsidR="00554EE6" w:rsidRPr="0069012B">
        <w:rPr>
          <w:rFonts w:eastAsia="Times New Roman"/>
          <w:iCs/>
          <w:sz w:val="24"/>
          <w:szCs w:val="24"/>
        </w:rPr>
        <w:t>sau</w:t>
      </w:r>
      <w:r w:rsidR="00CA746A" w:rsidRPr="0069012B">
        <w:rPr>
          <w:rFonts w:eastAsia="Times New Roman"/>
          <w:iCs/>
          <w:sz w:val="24"/>
          <w:szCs w:val="24"/>
        </w:rPr>
        <w:t xml:space="preserve"> </w:t>
      </w:r>
      <w:r w:rsidR="00554EE6" w:rsidRPr="0069012B">
        <w:rPr>
          <w:rFonts w:eastAsia="Times New Roman"/>
          <w:iCs/>
          <w:sz w:val="24"/>
          <w:szCs w:val="24"/>
        </w:rPr>
        <w:t>reducerea</w:t>
      </w:r>
      <w:r w:rsidR="00CA746A" w:rsidRPr="0069012B">
        <w:rPr>
          <w:rFonts w:eastAsia="Times New Roman"/>
          <w:iCs/>
          <w:sz w:val="24"/>
          <w:szCs w:val="24"/>
        </w:rPr>
        <w:t xml:space="preserve"> </w:t>
      </w:r>
      <w:r w:rsidR="00554EE6" w:rsidRPr="0069012B">
        <w:rPr>
          <w:rFonts w:eastAsia="Times New Roman"/>
          <w:iCs/>
          <w:sz w:val="24"/>
          <w:szCs w:val="24"/>
        </w:rPr>
        <w:t>barierelor</w:t>
      </w:r>
      <w:r w:rsidR="00CA746A" w:rsidRPr="0069012B">
        <w:rPr>
          <w:rFonts w:eastAsia="Times New Roman"/>
          <w:iCs/>
          <w:sz w:val="24"/>
          <w:szCs w:val="24"/>
        </w:rPr>
        <w:t xml:space="preserve"> </w:t>
      </w:r>
      <w:r w:rsidR="00554EE6" w:rsidRPr="0069012B">
        <w:rPr>
          <w:rFonts w:eastAsia="Times New Roman"/>
          <w:iCs/>
          <w:sz w:val="24"/>
          <w:szCs w:val="24"/>
        </w:rPr>
        <w:t>tarifare</w:t>
      </w:r>
      <w:r w:rsidR="00CA746A" w:rsidRPr="0069012B">
        <w:rPr>
          <w:rFonts w:eastAsia="Times New Roman"/>
          <w:iCs/>
          <w:sz w:val="24"/>
          <w:szCs w:val="24"/>
        </w:rPr>
        <w:t xml:space="preserve"> </w:t>
      </w:r>
      <w:r w:rsidR="00554EE6" w:rsidRPr="0069012B">
        <w:rPr>
          <w:rFonts w:eastAsia="Times New Roman"/>
          <w:iCs/>
          <w:sz w:val="24"/>
          <w:szCs w:val="24"/>
        </w:rPr>
        <w:t>și</w:t>
      </w:r>
      <w:r w:rsidR="00CA746A" w:rsidRPr="0069012B">
        <w:rPr>
          <w:rFonts w:eastAsia="Times New Roman"/>
          <w:iCs/>
          <w:sz w:val="24"/>
          <w:szCs w:val="24"/>
        </w:rPr>
        <w:t xml:space="preserve"> </w:t>
      </w:r>
      <w:r w:rsidR="00554EE6" w:rsidRPr="0069012B">
        <w:rPr>
          <w:rFonts w:eastAsia="Times New Roman"/>
          <w:iCs/>
          <w:sz w:val="24"/>
          <w:szCs w:val="24"/>
        </w:rPr>
        <w:t>netarifare</w:t>
      </w:r>
      <w:r w:rsidR="00CA746A" w:rsidRPr="0069012B">
        <w:rPr>
          <w:rFonts w:eastAsia="Times New Roman"/>
          <w:iCs/>
          <w:sz w:val="24"/>
          <w:szCs w:val="24"/>
        </w:rPr>
        <w:t xml:space="preserve"> </w:t>
      </w:r>
      <w:r w:rsidR="00554EE6" w:rsidRPr="0069012B">
        <w:rPr>
          <w:rFonts w:eastAsia="Times New Roman"/>
          <w:iCs/>
          <w:sz w:val="24"/>
          <w:szCs w:val="24"/>
        </w:rPr>
        <w:t>pentru</w:t>
      </w:r>
      <w:r w:rsidR="00CA746A" w:rsidRPr="0069012B">
        <w:rPr>
          <w:rFonts w:eastAsia="Times New Roman"/>
          <w:iCs/>
          <w:sz w:val="24"/>
          <w:szCs w:val="24"/>
        </w:rPr>
        <w:t xml:space="preserve"> </w:t>
      </w:r>
      <w:r w:rsidR="00554EE6" w:rsidRPr="0069012B">
        <w:rPr>
          <w:rFonts w:eastAsia="Times New Roman"/>
          <w:iCs/>
          <w:sz w:val="24"/>
          <w:szCs w:val="24"/>
        </w:rPr>
        <w:t>exportul</w:t>
      </w:r>
      <w:r w:rsidR="00CA746A" w:rsidRPr="0069012B">
        <w:rPr>
          <w:rFonts w:eastAsia="Times New Roman"/>
          <w:iCs/>
          <w:sz w:val="24"/>
          <w:szCs w:val="24"/>
        </w:rPr>
        <w:t xml:space="preserve"> </w:t>
      </w:r>
      <w:r w:rsidR="00554EE6" w:rsidRPr="0069012B">
        <w:rPr>
          <w:rFonts w:eastAsia="Times New Roman"/>
          <w:iCs/>
          <w:sz w:val="24"/>
          <w:szCs w:val="24"/>
        </w:rPr>
        <w:t>de</w:t>
      </w:r>
      <w:r w:rsidR="00CA746A" w:rsidRPr="0069012B">
        <w:rPr>
          <w:rFonts w:eastAsia="Times New Roman"/>
          <w:iCs/>
          <w:sz w:val="24"/>
          <w:szCs w:val="24"/>
        </w:rPr>
        <w:t xml:space="preserve"> </w:t>
      </w:r>
      <w:r w:rsidR="00554EE6" w:rsidRPr="0069012B">
        <w:rPr>
          <w:rFonts w:eastAsia="Times New Roman"/>
          <w:iCs/>
          <w:sz w:val="24"/>
          <w:szCs w:val="24"/>
        </w:rPr>
        <w:t>produse</w:t>
      </w:r>
      <w:r w:rsidR="00CA746A" w:rsidRPr="0069012B">
        <w:rPr>
          <w:rFonts w:eastAsia="Times New Roman"/>
          <w:iCs/>
          <w:sz w:val="24"/>
          <w:szCs w:val="24"/>
        </w:rPr>
        <w:t xml:space="preserve"> </w:t>
      </w:r>
      <w:r w:rsidR="00554EE6" w:rsidRPr="0069012B">
        <w:rPr>
          <w:rFonts w:eastAsia="Times New Roman"/>
          <w:iCs/>
          <w:sz w:val="24"/>
          <w:szCs w:val="24"/>
        </w:rPr>
        <w:t>horticole</w:t>
      </w:r>
      <w:bookmarkEnd w:id="17"/>
      <w:r w:rsidR="00733F10" w:rsidRPr="0069012B">
        <w:rPr>
          <w:rFonts w:eastAsia="Times New Roman"/>
          <w:iCs/>
          <w:sz w:val="24"/>
          <w:szCs w:val="24"/>
        </w:rPr>
        <w:t>, care se propune a fi realizat prin:</w:t>
      </w:r>
    </w:p>
    <w:p w:rsidR="00554EE6" w:rsidRPr="0069012B" w:rsidRDefault="00E84F8E" w:rsidP="0069012B">
      <w:pPr>
        <w:pStyle w:val="Listparagraf"/>
        <w:numPr>
          <w:ilvl w:val="0"/>
          <w:numId w:val="42"/>
        </w:numPr>
        <w:spacing w:after="0" w:line="240" w:lineRule="auto"/>
        <w:jc w:val="both"/>
        <w:rPr>
          <w:rFonts w:eastAsia="Times New Roman"/>
          <w:iCs/>
          <w:sz w:val="24"/>
          <w:szCs w:val="24"/>
        </w:rPr>
      </w:pPr>
      <w:r w:rsidRPr="0069012B">
        <w:rPr>
          <w:rFonts w:eastAsia="Times New Roman"/>
          <w:iCs/>
          <w:sz w:val="24"/>
          <w:szCs w:val="24"/>
        </w:rPr>
        <w:t>Obiectiv</w:t>
      </w:r>
      <w:r w:rsidR="00CA746A" w:rsidRPr="0069012B">
        <w:rPr>
          <w:rFonts w:eastAsia="Times New Roman"/>
          <w:iCs/>
          <w:sz w:val="24"/>
          <w:szCs w:val="24"/>
        </w:rPr>
        <w:t xml:space="preserve"> </w:t>
      </w:r>
      <w:r w:rsidR="0014062D" w:rsidRPr="0069012B">
        <w:rPr>
          <w:rFonts w:eastAsia="Times New Roman"/>
          <w:iCs/>
          <w:sz w:val="24"/>
          <w:szCs w:val="24"/>
        </w:rPr>
        <w:t>specific</w:t>
      </w:r>
      <w:r w:rsidR="00CA746A" w:rsidRPr="0069012B">
        <w:rPr>
          <w:rFonts w:eastAsia="Times New Roman"/>
          <w:iCs/>
          <w:sz w:val="24"/>
          <w:szCs w:val="24"/>
        </w:rPr>
        <w:t xml:space="preserve"> </w:t>
      </w:r>
      <w:r w:rsidR="0014062D" w:rsidRPr="0069012B">
        <w:rPr>
          <w:rFonts w:eastAsia="Times New Roman"/>
          <w:iCs/>
          <w:sz w:val="24"/>
          <w:szCs w:val="24"/>
        </w:rPr>
        <w:t>1.2.</w:t>
      </w:r>
      <w:r w:rsidR="00CA746A" w:rsidRPr="0069012B">
        <w:rPr>
          <w:rFonts w:eastAsia="Times New Roman"/>
          <w:iCs/>
          <w:sz w:val="24"/>
          <w:szCs w:val="24"/>
        </w:rPr>
        <w:t xml:space="preserve"> </w:t>
      </w:r>
      <w:bookmarkStart w:id="18" w:name="_Toc406753673"/>
      <w:r w:rsidR="00554EE6" w:rsidRPr="0069012B">
        <w:rPr>
          <w:rFonts w:eastAsia="Times New Roman"/>
          <w:iCs/>
          <w:sz w:val="24"/>
          <w:szCs w:val="24"/>
        </w:rPr>
        <w:t>Dezvoltarea</w:t>
      </w:r>
      <w:r w:rsidR="00CA746A" w:rsidRPr="0069012B">
        <w:rPr>
          <w:rFonts w:eastAsia="Times New Roman"/>
          <w:iCs/>
          <w:sz w:val="24"/>
          <w:szCs w:val="24"/>
        </w:rPr>
        <w:t xml:space="preserve"> </w:t>
      </w:r>
      <w:r w:rsidR="00554EE6" w:rsidRPr="0069012B">
        <w:rPr>
          <w:rFonts w:eastAsia="Times New Roman"/>
          <w:iCs/>
          <w:sz w:val="24"/>
          <w:szCs w:val="24"/>
        </w:rPr>
        <w:t>instrumentelor</w:t>
      </w:r>
      <w:r w:rsidR="00CA746A" w:rsidRPr="0069012B">
        <w:rPr>
          <w:rFonts w:eastAsia="Times New Roman"/>
          <w:iCs/>
          <w:sz w:val="24"/>
          <w:szCs w:val="24"/>
        </w:rPr>
        <w:t xml:space="preserve"> </w:t>
      </w:r>
      <w:r w:rsidR="00554EE6" w:rsidRPr="0069012B">
        <w:rPr>
          <w:rFonts w:eastAsia="Times New Roman"/>
          <w:iCs/>
          <w:sz w:val="24"/>
          <w:szCs w:val="24"/>
        </w:rPr>
        <w:t>de</w:t>
      </w:r>
      <w:r w:rsidR="00CA746A" w:rsidRPr="0069012B">
        <w:rPr>
          <w:rFonts w:eastAsia="Times New Roman"/>
          <w:iCs/>
          <w:sz w:val="24"/>
          <w:szCs w:val="24"/>
        </w:rPr>
        <w:t xml:space="preserve"> </w:t>
      </w:r>
      <w:r w:rsidR="00554EE6" w:rsidRPr="0069012B">
        <w:rPr>
          <w:rFonts w:eastAsia="Times New Roman"/>
          <w:iCs/>
          <w:sz w:val="24"/>
          <w:szCs w:val="24"/>
        </w:rPr>
        <w:t>sprijin</w:t>
      </w:r>
      <w:r w:rsidR="00CA746A" w:rsidRPr="0069012B">
        <w:rPr>
          <w:rFonts w:eastAsia="Times New Roman"/>
          <w:iCs/>
          <w:sz w:val="24"/>
          <w:szCs w:val="24"/>
        </w:rPr>
        <w:t xml:space="preserve"> </w:t>
      </w:r>
      <w:r w:rsidR="00554EE6" w:rsidRPr="0069012B">
        <w:rPr>
          <w:rFonts w:eastAsia="Times New Roman"/>
          <w:iCs/>
          <w:sz w:val="24"/>
          <w:szCs w:val="24"/>
        </w:rPr>
        <w:t>financiar</w:t>
      </w:r>
      <w:r w:rsidR="00CA746A" w:rsidRPr="0069012B">
        <w:rPr>
          <w:rFonts w:eastAsia="Times New Roman"/>
          <w:iCs/>
          <w:sz w:val="24"/>
          <w:szCs w:val="24"/>
        </w:rPr>
        <w:t xml:space="preserve"> </w:t>
      </w:r>
      <w:r w:rsidR="00554EE6" w:rsidRPr="0069012B">
        <w:rPr>
          <w:rFonts w:eastAsia="Times New Roman"/>
          <w:iCs/>
          <w:sz w:val="24"/>
          <w:szCs w:val="24"/>
        </w:rPr>
        <w:t>și</w:t>
      </w:r>
      <w:r w:rsidR="00CA746A" w:rsidRPr="0069012B">
        <w:rPr>
          <w:rFonts w:eastAsia="Times New Roman"/>
          <w:iCs/>
          <w:sz w:val="24"/>
          <w:szCs w:val="24"/>
        </w:rPr>
        <w:t xml:space="preserve"> </w:t>
      </w:r>
      <w:r w:rsidR="00554EE6" w:rsidRPr="0069012B">
        <w:rPr>
          <w:rFonts w:eastAsia="Times New Roman"/>
          <w:iCs/>
          <w:sz w:val="24"/>
          <w:szCs w:val="24"/>
        </w:rPr>
        <w:t>informațional</w:t>
      </w:r>
      <w:r w:rsidR="00CA746A" w:rsidRPr="0069012B">
        <w:rPr>
          <w:rFonts w:eastAsia="Times New Roman"/>
          <w:iCs/>
          <w:sz w:val="24"/>
          <w:szCs w:val="24"/>
        </w:rPr>
        <w:t xml:space="preserve"> </w:t>
      </w:r>
      <w:r w:rsidR="00554EE6" w:rsidRPr="0069012B">
        <w:rPr>
          <w:rFonts w:eastAsia="Times New Roman"/>
          <w:iCs/>
          <w:sz w:val="24"/>
          <w:szCs w:val="24"/>
        </w:rPr>
        <w:t>pentru</w:t>
      </w:r>
      <w:r w:rsidR="00CA746A" w:rsidRPr="0069012B">
        <w:rPr>
          <w:rFonts w:eastAsia="Times New Roman"/>
          <w:iCs/>
          <w:sz w:val="24"/>
          <w:szCs w:val="24"/>
        </w:rPr>
        <w:t xml:space="preserve"> </w:t>
      </w:r>
      <w:r w:rsidR="00554EE6" w:rsidRPr="0069012B">
        <w:rPr>
          <w:rFonts w:eastAsia="Times New Roman"/>
          <w:iCs/>
          <w:sz w:val="24"/>
          <w:szCs w:val="24"/>
        </w:rPr>
        <w:t>exportator</w:t>
      </w:r>
      <w:bookmarkEnd w:id="18"/>
      <w:r w:rsidR="0069012B" w:rsidRPr="0069012B">
        <w:rPr>
          <w:rFonts w:eastAsia="Times New Roman"/>
          <w:iCs/>
          <w:sz w:val="24"/>
          <w:szCs w:val="24"/>
        </w:rPr>
        <w:t>i</w:t>
      </w:r>
    </w:p>
    <w:p w:rsidR="00310D67" w:rsidRPr="0069012B" w:rsidRDefault="00E84F8E" w:rsidP="0069012B">
      <w:pPr>
        <w:pStyle w:val="Listparagraf"/>
        <w:numPr>
          <w:ilvl w:val="0"/>
          <w:numId w:val="42"/>
        </w:numPr>
        <w:spacing w:after="0" w:line="240" w:lineRule="auto"/>
        <w:jc w:val="both"/>
        <w:rPr>
          <w:rFonts w:eastAsia="Times New Roman"/>
          <w:iCs/>
          <w:sz w:val="24"/>
          <w:szCs w:val="24"/>
        </w:rPr>
      </w:pPr>
      <w:r w:rsidRPr="0069012B">
        <w:rPr>
          <w:rFonts w:eastAsia="Times New Roman"/>
          <w:iCs/>
          <w:sz w:val="24"/>
          <w:szCs w:val="24"/>
        </w:rPr>
        <w:t>Obiectiv</w:t>
      </w:r>
      <w:r w:rsidR="00CA746A" w:rsidRPr="0069012B">
        <w:rPr>
          <w:rFonts w:eastAsia="Times New Roman"/>
          <w:iCs/>
          <w:sz w:val="24"/>
          <w:szCs w:val="24"/>
        </w:rPr>
        <w:t xml:space="preserve"> </w:t>
      </w:r>
      <w:r w:rsidR="0014062D" w:rsidRPr="0069012B">
        <w:rPr>
          <w:rFonts w:eastAsia="Times New Roman"/>
          <w:iCs/>
          <w:sz w:val="24"/>
          <w:szCs w:val="24"/>
        </w:rPr>
        <w:t>specific</w:t>
      </w:r>
      <w:r w:rsidR="00CA746A" w:rsidRPr="0069012B">
        <w:rPr>
          <w:rFonts w:eastAsia="Times New Roman"/>
          <w:iCs/>
          <w:sz w:val="24"/>
          <w:szCs w:val="24"/>
        </w:rPr>
        <w:t xml:space="preserve"> </w:t>
      </w:r>
      <w:r w:rsidR="0014062D" w:rsidRPr="0069012B">
        <w:rPr>
          <w:rFonts w:eastAsia="Times New Roman"/>
          <w:iCs/>
          <w:sz w:val="24"/>
          <w:szCs w:val="24"/>
        </w:rPr>
        <w:t>1.3.</w:t>
      </w:r>
      <w:r w:rsidR="00CA746A" w:rsidRPr="0069012B">
        <w:rPr>
          <w:rFonts w:eastAsia="Times New Roman"/>
          <w:iCs/>
          <w:sz w:val="24"/>
          <w:szCs w:val="24"/>
        </w:rPr>
        <w:t xml:space="preserve"> </w:t>
      </w:r>
      <w:bookmarkStart w:id="19" w:name="_Toc406753674"/>
      <w:r w:rsidR="00310D67" w:rsidRPr="0069012B">
        <w:rPr>
          <w:rFonts w:eastAsia="Times New Roman"/>
          <w:iCs/>
          <w:sz w:val="24"/>
          <w:szCs w:val="24"/>
        </w:rPr>
        <w:t>Promovarea</w:t>
      </w:r>
      <w:r w:rsidR="00CA746A" w:rsidRPr="0069012B">
        <w:rPr>
          <w:rFonts w:eastAsia="Times New Roman"/>
          <w:iCs/>
          <w:sz w:val="24"/>
          <w:szCs w:val="24"/>
        </w:rPr>
        <w:t xml:space="preserve"> </w:t>
      </w:r>
      <w:r w:rsidR="00310D67" w:rsidRPr="0069012B">
        <w:rPr>
          <w:rFonts w:eastAsia="Times New Roman"/>
          <w:iCs/>
          <w:sz w:val="24"/>
          <w:szCs w:val="24"/>
        </w:rPr>
        <w:t>consumului</w:t>
      </w:r>
      <w:r w:rsidR="00CA746A" w:rsidRPr="0069012B">
        <w:rPr>
          <w:rFonts w:eastAsia="Times New Roman"/>
          <w:iCs/>
          <w:sz w:val="24"/>
          <w:szCs w:val="24"/>
        </w:rPr>
        <w:t xml:space="preserve"> </w:t>
      </w:r>
      <w:r w:rsidR="00310D67" w:rsidRPr="0069012B">
        <w:rPr>
          <w:rFonts w:eastAsia="Times New Roman"/>
          <w:iCs/>
          <w:sz w:val="24"/>
          <w:szCs w:val="24"/>
        </w:rPr>
        <w:t>intern</w:t>
      </w:r>
      <w:r w:rsidR="00CA746A" w:rsidRPr="0069012B">
        <w:rPr>
          <w:rFonts w:eastAsia="Times New Roman"/>
          <w:iCs/>
          <w:sz w:val="24"/>
          <w:szCs w:val="24"/>
        </w:rPr>
        <w:t xml:space="preserve"> </w:t>
      </w:r>
      <w:r w:rsidR="00310D67" w:rsidRPr="0069012B">
        <w:rPr>
          <w:rFonts w:eastAsia="Times New Roman"/>
          <w:iCs/>
          <w:sz w:val="24"/>
          <w:szCs w:val="24"/>
        </w:rPr>
        <w:t>de</w:t>
      </w:r>
      <w:r w:rsidR="00CA746A" w:rsidRPr="0069012B">
        <w:rPr>
          <w:rFonts w:eastAsia="Times New Roman"/>
          <w:iCs/>
          <w:sz w:val="24"/>
          <w:szCs w:val="24"/>
        </w:rPr>
        <w:t xml:space="preserve"> </w:t>
      </w:r>
      <w:r w:rsidR="00310D67" w:rsidRPr="0069012B">
        <w:rPr>
          <w:rFonts w:eastAsia="Times New Roman"/>
          <w:iCs/>
          <w:sz w:val="24"/>
          <w:szCs w:val="24"/>
        </w:rPr>
        <w:t>produse</w:t>
      </w:r>
      <w:r w:rsidR="00CA746A" w:rsidRPr="0069012B">
        <w:rPr>
          <w:rFonts w:eastAsia="Times New Roman"/>
          <w:iCs/>
          <w:sz w:val="24"/>
          <w:szCs w:val="24"/>
        </w:rPr>
        <w:t xml:space="preserve"> </w:t>
      </w:r>
      <w:r w:rsidR="00310D67" w:rsidRPr="0069012B">
        <w:rPr>
          <w:rFonts w:eastAsia="Times New Roman"/>
          <w:iCs/>
          <w:sz w:val="24"/>
          <w:szCs w:val="24"/>
        </w:rPr>
        <w:t>horticole</w:t>
      </w:r>
      <w:bookmarkEnd w:id="19"/>
    </w:p>
    <w:p w:rsidR="00310D67" w:rsidRPr="0069012B" w:rsidRDefault="00310D67" w:rsidP="0069012B">
      <w:pPr>
        <w:pStyle w:val="Listparagraf"/>
        <w:numPr>
          <w:ilvl w:val="0"/>
          <w:numId w:val="42"/>
        </w:numPr>
        <w:spacing w:after="0" w:line="240" w:lineRule="auto"/>
        <w:jc w:val="both"/>
        <w:rPr>
          <w:rFonts w:eastAsia="Times New Roman"/>
          <w:iCs/>
          <w:sz w:val="24"/>
          <w:szCs w:val="24"/>
        </w:rPr>
      </w:pPr>
      <w:r w:rsidRPr="0069012B">
        <w:rPr>
          <w:rFonts w:eastAsia="Times New Roman"/>
          <w:iCs/>
          <w:sz w:val="24"/>
          <w:szCs w:val="24"/>
        </w:rPr>
        <w:t>Obiectiv</w:t>
      </w:r>
      <w:r w:rsidR="00CA746A" w:rsidRPr="0069012B">
        <w:rPr>
          <w:rFonts w:eastAsia="Times New Roman"/>
          <w:iCs/>
          <w:sz w:val="24"/>
          <w:szCs w:val="24"/>
        </w:rPr>
        <w:t xml:space="preserve"> </w:t>
      </w:r>
      <w:r w:rsidRPr="0069012B">
        <w:rPr>
          <w:rFonts w:eastAsia="Times New Roman"/>
          <w:iCs/>
          <w:sz w:val="24"/>
          <w:szCs w:val="24"/>
        </w:rPr>
        <w:t>specific</w:t>
      </w:r>
      <w:r w:rsidR="00CA746A" w:rsidRPr="0069012B">
        <w:rPr>
          <w:rFonts w:eastAsia="Times New Roman"/>
          <w:iCs/>
          <w:sz w:val="24"/>
          <w:szCs w:val="24"/>
        </w:rPr>
        <w:t xml:space="preserve"> </w:t>
      </w:r>
      <w:r w:rsidRPr="0069012B">
        <w:rPr>
          <w:rFonts w:eastAsia="Times New Roman"/>
          <w:iCs/>
          <w:sz w:val="24"/>
          <w:szCs w:val="24"/>
        </w:rPr>
        <w:t>1.4.</w:t>
      </w:r>
      <w:bookmarkStart w:id="20" w:name="_Toc406753675"/>
      <w:r w:rsidR="00CA746A" w:rsidRPr="0069012B">
        <w:rPr>
          <w:rFonts w:eastAsia="Times New Roman"/>
          <w:iCs/>
          <w:sz w:val="24"/>
          <w:szCs w:val="24"/>
        </w:rPr>
        <w:t xml:space="preserve"> </w:t>
      </w:r>
      <w:r w:rsidRPr="0069012B">
        <w:rPr>
          <w:rFonts w:eastAsia="Times New Roman"/>
          <w:iCs/>
          <w:sz w:val="24"/>
          <w:szCs w:val="24"/>
        </w:rPr>
        <w:t>Dezvoltarea</w:t>
      </w:r>
      <w:r w:rsidR="00CA746A" w:rsidRPr="0069012B">
        <w:rPr>
          <w:rFonts w:eastAsia="Times New Roman"/>
          <w:iCs/>
          <w:sz w:val="24"/>
          <w:szCs w:val="24"/>
        </w:rPr>
        <w:t xml:space="preserve"> </w:t>
      </w:r>
      <w:r w:rsidRPr="0069012B">
        <w:rPr>
          <w:rFonts w:eastAsia="Times New Roman"/>
          <w:iCs/>
          <w:sz w:val="24"/>
          <w:szCs w:val="24"/>
        </w:rPr>
        <w:t>agriculturii</w:t>
      </w:r>
      <w:r w:rsidR="00CA746A" w:rsidRPr="0069012B">
        <w:rPr>
          <w:rFonts w:eastAsia="Times New Roman"/>
          <w:iCs/>
          <w:sz w:val="24"/>
          <w:szCs w:val="24"/>
        </w:rPr>
        <w:t xml:space="preserve"> </w:t>
      </w:r>
      <w:r w:rsidRPr="0069012B">
        <w:rPr>
          <w:rFonts w:eastAsia="Times New Roman"/>
          <w:iCs/>
          <w:sz w:val="24"/>
          <w:szCs w:val="24"/>
        </w:rPr>
        <w:t>ecologice</w:t>
      </w:r>
      <w:bookmarkEnd w:id="20"/>
      <w:r w:rsidR="00CA746A" w:rsidRPr="0069012B">
        <w:rPr>
          <w:rFonts w:eastAsia="Times New Roman"/>
          <w:iCs/>
          <w:sz w:val="24"/>
          <w:szCs w:val="24"/>
        </w:rPr>
        <w:t xml:space="preserve"> </w:t>
      </w:r>
    </w:p>
    <w:p w:rsidR="006656F9" w:rsidRPr="00CA746A" w:rsidRDefault="006656F9" w:rsidP="005D521A">
      <w:pPr>
        <w:spacing w:after="0" w:line="240" w:lineRule="auto"/>
        <w:ind w:left="1440"/>
        <w:jc w:val="both"/>
        <w:rPr>
          <w:rFonts w:ascii="Times New Roman" w:hAnsi="Times New Roman" w:cs="Times New Roman"/>
          <w:sz w:val="24"/>
          <w:szCs w:val="24"/>
        </w:rPr>
      </w:pPr>
    </w:p>
    <w:p w:rsidR="00834A99" w:rsidRPr="00994ACD" w:rsidRDefault="00E84F8E" w:rsidP="0049557B">
      <w:pPr>
        <w:pStyle w:val="Titlu2"/>
        <w:rPr>
          <w:i/>
          <w:iCs/>
        </w:rPr>
      </w:pPr>
      <w:bookmarkStart w:id="21" w:name="_Toc533602862"/>
      <w:r w:rsidRPr="00CA746A">
        <w:t>Obiectiv</w:t>
      </w:r>
      <w:r w:rsidR="00CA746A">
        <w:t xml:space="preserve"> </w:t>
      </w:r>
      <w:r w:rsidRPr="00CA746A">
        <w:t>general</w:t>
      </w:r>
      <w:r w:rsidR="00CA746A">
        <w:t xml:space="preserve"> </w:t>
      </w:r>
      <w:r w:rsidRPr="00CA746A">
        <w:t>2.</w:t>
      </w:r>
      <w:r w:rsidR="00994ACD">
        <w:t xml:space="preserve"> </w:t>
      </w:r>
      <w:r w:rsidR="00834A99" w:rsidRPr="00994ACD">
        <w:t>Dezvoltarea</w:t>
      </w:r>
      <w:r w:rsidR="00CA746A" w:rsidRPr="00994ACD">
        <w:t xml:space="preserve"> </w:t>
      </w:r>
      <w:r w:rsidR="00834A99" w:rsidRPr="00994ACD">
        <w:t>accelerată</w:t>
      </w:r>
      <w:r w:rsidR="00CA746A" w:rsidRPr="00994ACD">
        <w:t xml:space="preserve"> </w:t>
      </w:r>
      <w:r w:rsidR="00834A99" w:rsidRPr="00994ACD">
        <w:t>prin</w:t>
      </w:r>
      <w:r w:rsidR="00CA746A" w:rsidRPr="00994ACD">
        <w:t xml:space="preserve"> </w:t>
      </w:r>
      <w:r w:rsidR="00834A99" w:rsidRPr="00994ACD">
        <w:t>investiții</w:t>
      </w:r>
      <w:r w:rsidR="00CA746A" w:rsidRPr="00994ACD">
        <w:t xml:space="preserve"> </w:t>
      </w:r>
      <w:r w:rsidR="00834A99" w:rsidRPr="00994ACD">
        <w:t>și</w:t>
      </w:r>
      <w:r w:rsidR="00CA746A" w:rsidRPr="00994ACD">
        <w:t xml:space="preserve"> </w:t>
      </w:r>
      <w:r w:rsidR="00834A99" w:rsidRPr="00994ACD">
        <w:t>inovare</w:t>
      </w:r>
      <w:bookmarkEnd w:id="21"/>
    </w:p>
    <w:p w:rsidR="009167AA" w:rsidRPr="0069012B" w:rsidRDefault="00E84F8E" w:rsidP="0069012B">
      <w:pPr>
        <w:pStyle w:val="Listparagraf"/>
        <w:numPr>
          <w:ilvl w:val="0"/>
          <w:numId w:val="42"/>
        </w:numPr>
        <w:spacing w:after="0" w:line="240" w:lineRule="auto"/>
        <w:jc w:val="both"/>
        <w:rPr>
          <w:rFonts w:eastAsia="Times New Roman"/>
          <w:iCs/>
          <w:sz w:val="24"/>
          <w:szCs w:val="24"/>
        </w:rPr>
      </w:pPr>
      <w:r w:rsidRPr="0069012B">
        <w:rPr>
          <w:rFonts w:eastAsia="Times New Roman"/>
          <w:iCs/>
          <w:sz w:val="24"/>
          <w:szCs w:val="24"/>
        </w:rPr>
        <w:t>Obiectiv</w:t>
      </w:r>
      <w:r w:rsidR="00CA746A" w:rsidRPr="0069012B">
        <w:rPr>
          <w:rFonts w:eastAsia="Times New Roman"/>
          <w:iCs/>
          <w:sz w:val="24"/>
          <w:szCs w:val="24"/>
        </w:rPr>
        <w:t xml:space="preserve"> </w:t>
      </w:r>
      <w:r w:rsidR="0014062D" w:rsidRPr="0069012B">
        <w:rPr>
          <w:rFonts w:eastAsia="Times New Roman"/>
          <w:iCs/>
          <w:sz w:val="24"/>
          <w:szCs w:val="24"/>
        </w:rPr>
        <w:t>specific</w:t>
      </w:r>
      <w:r w:rsidR="00CA746A" w:rsidRPr="0069012B">
        <w:rPr>
          <w:rFonts w:eastAsia="Times New Roman"/>
          <w:iCs/>
          <w:sz w:val="24"/>
          <w:szCs w:val="24"/>
        </w:rPr>
        <w:t xml:space="preserve"> </w:t>
      </w:r>
      <w:r w:rsidR="00DC458C" w:rsidRPr="0069012B">
        <w:rPr>
          <w:rFonts w:eastAsia="Times New Roman"/>
          <w:iCs/>
          <w:sz w:val="24"/>
          <w:szCs w:val="24"/>
        </w:rPr>
        <w:t>2</w:t>
      </w:r>
      <w:r w:rsidR="0014062D" w:rsidRPr="0069012B">
        <w:rPr>
          <w:rFonts w:eastAsia="Times New Roman"/>
          <w:iCs/>
          <w:sz w:val="24"/>
          <w:szCs w:val="24"/>
        </w:rPr>
        <w:t>.1.</w:t>
      </w:r>
      <w:r w:rsidR="00CA746A" w:rsidRPr="0069012B">
        <w:rPr>
          <w:rFonts w:eastAsia="Times New Roman"/>
          <w:iCs/>
          <w:sz w:val="24"/>
          <w:szCs w:val="24"/>
        </w:rPr>
        <w:t xml:space="preserve"> </w:t>
      </w:r>
      <w:bookmarkStart w:id="22" w:name="_Toc406753681"/>
      <w:r w:rsidR="009167AA" w:rsidRPr="0069012B">
        <w:rPr>
          <w:rFonts w:eastAsia="Times New Roman"/>
          <w:iCs/>
          <w:sz w:val="24"/>
          <w:szCs w:val="24"/>
        </w:rPr>
        <w:t>Facilitarea</w:t>
      </w:r>
      <w:r w:rsidR="00CA746A" w:rsidRPr="0069012B">
        <w:rPr>
          <w:rFonts w:eastAsia="Times New Roman"/>
          <w:iCs/>
          <w:sz w:val="24"/>
          <w:szCs w:val="24"/>
        </w:rPr>
        <w:t xml:space="preserve"> </w:t>
      </w:r>
      <w:r w:rsidR="009167AA" w:rsidRPr="0069012B">
        <w:rPr>
          <w:rFonts w:eastAsia="Times New Roman"/>
          <w:iCs/>
          <w:sz w:val="24"/>
          <w:szCs w:val="24"/>
        </w:rPr>
        <w:t>accesului</w:t>
      </w:r>
      <w:r w:rsidR="00CA746A" w:rsidRPr="0069012B">
        <w:rPr>
          <w:rFonts w:eastAsia="Times New Roman"/>
          <w:iCs/>
          <w:sz w:val="24"/>
          <w:szCs w:val="24"/>
        </w:rPr>
        <w:t xml:space="preserve"> </w:t>
      </w:r>
      <w:r w:rsidR="009167AA" w:rsidRPr="0069012B">
        <w:rPr>
          <w:rFonts w:eastAsia="Times New Roman"/>
          <w:iCs/>
          <w:sz w:val="24"/>
          <w:szCs w:val="24"/>
        </w:rPr>
        <w:t>la</w:t>
      </w:r>
      <w:r w:rsidR="00CA746A" w:rsidRPr="0069012B">
        <w:rPr>
          <w:rFonts w:eastAsia="Times New Roman"/>
          <w:iCs/>
          <w:sz w:val="24"/>
          <w:szCs w:val="24"/>
        </w:rPr>
        <w:t xml:space="preserve"> </w:t>
      </w:r>
      <w:r w:rsidR="009167AA" w:rsidRPr="0069012B">
        <w:rPr>
          <w:rFonts w:eastAsia="Times New Roman"/>
          <w:iCs/>
          <w:sz w:val="24"/>
          <w:szCs w:val="24"/>
        </w:rPr>
        <w:t>inputuri</w:t>
      </w:r>
      <w:r w:rsidR="00CA746A" w:rsidRPr="0069012B">
        <w:rPr>
          <w:rFonts w:eastAsia="Times New Roman"/>
          <w:iCs/>
          <w:sz w:val="24"/>
          <w:szCs w:val="24"/>
        </w:rPr>
        <w:t xml:space="preserve"> </w:t>
      </w:r>
      <w:r w:rsidR="009167AA" w:rsidRPr="0069012B">
        <w:rPr>
          <w:rFonts w:eastAsia="Times New Roman"/>
          <w:iCs/>
          <w:sz w:val="24"/>
          <w:szCs w:val="24"/>
        </w:rPr>
        <w:t>de</w:t>
      </w:r>
      <w:r w:rsidR="00CA746A" w:rsidRPr="0069012B">
        <w:rPr>
          <w:rFonts w:eastAsia="Times New Roman"/>
          <w:iCs/>
          <w:sz w:val="24"/>
          <w:szCs w:val="24"/>
        </w:rPr>
        <w:t xml:space="preserve"> </w:t>
      </w:r>
      <w:r w:rsidR="009167AA" w:rsidRPr="0069012B">
        <w:rPr>
          <w:rFonts w:eastAsia="Times New Roman"/>
          <w:iCs/>
          <w:sz w:val="24"/>
          <w:szCs w:val="24"/>
        </w:rPr>
        <w:t>calitate</w:t>
      </w:r>
      <w:bookmarkEnd w:id="22"/>
    </w:p>
    <w:p w:rsidR="00994ACD" w:rsidRPr="0069012B" w:rsidRDefault="00E84F8E" w:rsidP="0069012B">
      <w:pPr>
        <w:pStyle w:val="Listparagraf"/>
        <w:numPr>
          <w:ilvl w:val="0"/>
          <w:numId w:val="42"/>
        </w:numPr>
        <w:spacing w:after="0" w:line="240" w:lineRule="auto"/>
        <w:jc w:val="both"/>
        <w:rPr>
          <w:rFonts w:eastAsia="Times New Roman"/>
          <w:iCs/>
          <w:sz w:val="24"/>
          <w:szCs w:val="24"/>
        </w:rPr>
      </w:pPr>
      <w:r w:rsidRPr="0069012B">
        <w:rPr>
          <w:rFonts w:eastAsia="Times New Roman"/>
          <w:iCs/>
          <w:sz w:val="24"/>
          <w:szCs w:val="24"/>
        </w:rPr>
        <w:t>Obiectiv</w:t>
      </w:r>
      <w:r w:rsidR="00CA746A" w:rsidRPr="0069012B">
        <w:rPr>
          <w:rFonts w:eastAsia="Times New Roman"/>
          <w:iCs/>
          <w:sz w:val="24"/>
          <w:szCs w:val="24"/>
        </w:rPr>
        <w:t xml:space="preserve"> </w:t>
      </w:r>
      <w:r w:rsidR="0014062D" w:rsidRPr="0069012B">
        <w:rPr>
          <w:rFonts w:eastAsia="Times New Roman"/>
          <w:iCs/>
          <w:sz w:val="24"/>
          <w:szCs w:val="24"/>
        </w:rPr>
        <w:t>specific</w:t>
      </w:r>
      <w:r w:rsidR="00CA746A" w:rsidRPr="0069012B">
        <w:rPr>
          <w:rFonts w:eastAsia="Times New Roman"/>
          <w:iCs/>
          <w:sz w:val="24"/>
          <w:szCs w:val="24"/>
        </w:rPr>
        <w:t xml:space="preserve"> </w:t>
      </w:r>
      <w:r w:rsidR="00DC458C" w:rsidRPr="0069012B">
        <w:rPr>
          <w:rFonts w:eastAsia="Times New Roman"/>
          <w:iCs/>
          <w:sz w:val="24"/>
          <w:szCs w:val="24"/>
        </w:rPr>
        <w:t>2</w:t>
      </w:r>
      <w:r w:rsidR="0014062D" w:rsidRPr="0069012B">
        <w:rPr>
          <w:rFonts w:eastAsia="Times New Roman"/>
          <w:iCs/>
          <w:sz w:val="24"/>
          <w:szCs w:val="24"/>
        </w:rPr>
        <w:t>.2.</w:t>
      </w:r>
      <w:r w:rsidR="00CA746A" w:rsidRPr="0069012B">
        <w:rPr>
          <w:rFonts w:eastAsia="Times New Roman"/>
          <w:iCs/>
          <w:sz w:val="24"/>
          <w:szCs w:val="24"/>
        </w:rPr>
        <w:t xml:space="preserve"> </w:t>
      </w:r>
      <w:bookmarkStart w:id="23" w:name="_Toc406753682"/>
      <w:r w:rsidR="00970F52" w:rsidRPr="0069012B">
        <w:rPr>
          <w:rFonts w:eastAsia="Times New Roman"/>
          <w:iCs/>
          <w:sz w:val="24"/>
          <w:szCs w:val="24"/>
        </w:rPr>
        <w:t>Dezvoltarea</w:t>
      </w:r>
      <w:r w:rsidR="00CA746A" w:rsidRPr="0069012B">
        <w:rPr>
          <w:rFonts w:eastAsia="Times New Roman"/>
          <w:iCs/>
          <w:sz w:val="24"/>
          <w:szCs w:val="24"/>
        </w:rPr>
        <w:t xml:space="preserve"> </w:t>
      </w:r>
      <w:r w:rsidR="00970F52" w:rsidRPr="0069012B">
        <w:rPr>
          <w:rFonts w:eastAsia="Times New Roman"/>
          <w:iCs/>
          <w:sz w:val="24"/>
          <w:szCs w:val="24"/>
        </w:rPr>
        <w:t>infrastructurii</w:t>
      </w:r>
      <w:r w:rsidR="00CA746A" w:rsidRPr="0069012B">
        <w:rPr>
          <w:rFonts w:eastAsia="Times New Roman"/>
          <w:iCs/>
          <w:sz w:val="24"/>
          <w:szCs w:val="24"/>
        </w:rPr>
        <w:t xml:space="preserve"> </w:t>
      </w:r>
      <w:r w:rsidR="00970F52" w:rsidRPr="0069012B">
        <w:rPr>
          <w:rFonts w:eastAsia="Times New Roman"/>
          <w:iCs/>
          <w:sz w:val="24"/>
          <w:szCs w:val="24"/>
        </w:rPr>
        <w:t>de</w:t>
      </w:r>
      <w:r w:rsidR="00CA746A" w:rsidRPr="0069012B">
        <w:rPr>
          <w:rFonts w:eastAsia="Times New Roman"/>
          <w:iCs/>
          <w:sz w:val="24"/>
          <w:szCs w:val="24"/>
        </w:rPr>
        <w:t xml:space="preserve"> </w:t>
      </w:r>
      <w:r w:rsidR="00970F52" w:rsidRPr="0069012B">
        <w:rPr>
          <w:rFonts w:eastAsia="Times New Roman"/>
          <w:iCs/>
          <w:sz w:val="24"/>
          <w:szCs w:val="24"/>
        </w:rPr>
        <w:t>producere</w:t>
      </w:r>
      <w:bookmarkEnd w:id="23"/>
    </w:p>
    <w:p w:rsidR="00DF4BED" w:rsidRPr="0069012B" w:rsidRDefault="00E84F8E" w:rsidP="0069012B">
      <w:pPr>
        <w:pStyle w:val="Listparagraf"/>
        <w:numPr>
          <w:ilvl w:val="0"/>
          <w:numId w:val="42"/>
        </w:numPr>
        <w:spacing w:after="0" w:line="240" w:lineRule="auto"/>
        <w:jc w:val="both"/>
        <w:rPr>
          <w:rFonts w:eastAsia="Times New Roman"/>
          <w:iCs/>
          <w:sz w:val="24"/>
          <w:szCs w:val="24"/>
        </w:rPr>
      </w:pPr>
      <w:r w:rsidRPr="0069012B">
        <w:rPr>
          <w:rFonts w:eastAsia="Times New Roman"/>
          <w:iCs/>
          <w:sz w:val="24"/>
          <w:szCs w:val="24"/>
        </w:rPr>
        <w:lastRenderedPageBreak/>
        <w:t>Obiectiv</w:t>
      </w:r>
      <w:r w:rsidR="00CA746A" w:rsidRPr="0069012B">
        <w:rPr>
          <w:rFonts w:eastAsia="Times New Roman"/>
          <w:iCs/>
          <w:sz w:val="24"/>
          <w:szCs w:val="24"/>
        </w:rPr>
        <w:t xml:space="preserve"> </w:t>
      </w:r>
      <w:r w:rsidR="0014062D" w:rsidRPr="0069012B">
        <w:rPr>
          <w:rFonts w:eastAsia="Times New Roman"/>
          <w:iCs/>
          <w:sz w:val="24"/>
          <w:szCs w:val="24"/>
        </w:rPr>
        <w:t>specific</w:t>
      </w:r>
      <w:r w:rsidR="00CA746A" w:rsidRPr="0069012B">
        <w:rPr>
          <w:rFonts w:eastAsia="Times New Roman"/>
          <w:iCs/>
          <w:sz w:val="24"/>
          <w:szCs w:val="24"/>
        </w:rPr>
        <w:t xml:space="preserve"> </w:t>
      </w:r>
      <w:r w:rsidR="00DC458C" w:rsidRPr="0069012B">
        <w:rPr>
          <w:rFonts w:eastAsia="Times New Roman"/>
          <w:iCs/>
          <w:sz w:val="24"/>
          <w:szCs w:val="24"/>
        </w:rPr>
        <w:t>2</w:t>
      </w:r>
      <w:r w:rsidR="0014062D" w:rsidRPr="0069012B">
        <w:rPr>
          <w:rFonts w:eastAsia="Times New Roman"/>
          <w:iCs/>
          <w:sz w:val="24"/>
          <w:szCs w:val="24"/>
        </w:rPr>
        <w:t>.3.</w:t>
      </w:r>
      <w:r w:rsidR="00CA746A" w:rsidRPr="0069012B">
        <w:rPr>
          <w:rFonts w:eastAsia="Times New Roman"/>
          <w:iCs/>
          <w:sz w:val="24"/>
          <w:szCs w:val="24"/>
        </w:rPr>
        <w:t xml:space="preserve"> </w:t>
      </w:r>
      <w:bookmarkStart w:id="24" w:name="_Toc406753683"/>
      <w:r w:rsidR="00F055C0" w:rsidRPr="0069012B">
        <w:rPr>
          <w:rFonts w:eastAsia="Times New Roman"/>
          <w:iCs/>
          <w:sz w:val="24"/>
          <w:szCs w:val="24"/>
        </w:rPr>
        <w:t>Modernizarea</w:t>
      </w:r>
      <w:r w:rsidR="00DF4BED" w:rsidRPr="0069012B">
        <w:rPr>
          <w:rFonts w:eastAsia="Times New Roman"/>
          <w:iCs/>
          <w:sz w:val="24"/>
          <w:szCs w:val="24"/>
        </w:rPr>
        <w:t>/eficientizarea</w:t>
      </w:r>
      <w:r w:rsidR="00CA746A" w:rsidRPr="0069012B">
        <w:rPr>
          <w:rFonts w:eastAsia="Times New Roman"/>
          <w:iCs/>
          <w:sz w:val="24"/>
          <w:szCs w:val="24"/>
        </w:rPr>
        <w:t xml:space="preserve"> </w:t>
      </w:r>
      <w:r w:rsidR="00DF4BED" w:rsidRPr="0069012B">
        <w:rPr>
          <w:rFonts w:eastAsia="Times New Roman"/>
          <w:iCs/>
          <w:sz w:val="24"/>
          <w:szCs w:val="24"/>
        </w:rPr>
        <w:t>tehnologiilor</w:t>
      </w:r>
      <w:r w:rsidR="00CA746A" w:rsidRPr="0069012B">
        <w:rPr>
          <w:rFonts w:eastAsia="Times New Roman"/>
          <w:iCs/>
          <w:sz w:val="24"/>
          <w:szCs w:val="24"/>
        </w:rPr>
        <w:t xml:space="preserve"> </w:t>
      </w:r>
      <w:r w:rsidR="00DF4BED" w:rsidRPr="0069012B">
        <w:rPr>
          <w:rFonts w:eastAsia="Times New Roman"/>
          <w:iCs/>
          <w:sz w:val="24"/>
          <w:szCs w:val="24"/>
        </w:rPr>
        <w:t>de</w:t>
      </w:r>
      <w:r w:rsidR="00CA746A" w:rsidRPr="0069012B">
        <w:rPr>
          <w:rFonts w:eastAsia="Times New Roman"/>
          <w:iCs/>
          <w:sz w:val="24"/>
          <w:szCs w:val="24"/>
        </w:rPr>
        <w:t xml:space="preserve"> </w:t>
      </w:r>
      <w:r w:rsidR="00DF4BED" w:rsidRPr="0069012B">
        <w:rPr>
          <w:rFonts w:eastAsia="Times New Roman"/>
          <w:iCs/>
          <w:sz w:val="24"/>
          <w:szCs w:val="24"/>
        </w:rPr>
        <w:t>producere,</w:t>
      </w:r>
      <w:r w:rsidR="00CA746A" w:rsidRPr="0069012B">
        <w:rPr>
          <w:rFonts w:eastAsia="Times New Roman"/>
          <w:iCs/>
          <w:sz w:val="24"/>
          <w:szCs w:val="24"/>
        </w:rPr>
        <w:t xml:space="preserve"> </w:t>
      </w:r>
      <w:r w:rsidR="00DF4BED" w:rsidRPr="0069012B">
        <w:rPr>
          <w:rFonts w:eastAsia="Times New Roman"/>
          <w:iCs/>
          <w:sz w:val="24"/>
          <w:szCs w:val="24"/>
        </w:rPr>
        <w:t>inclusiv</w:t>
      </w:r>
      <w:r w:rsidR="00CA746A" w:rsidRPr="0069012B">
        <w:rPr>
          <w:rFonts w:eastAsia="Times New Roman"/>
          <w:iCs/>
          <w:sz w:val="24"/>
          <w:szCs w:val="24"/>
        </w:rPr>
        <w:t xml:space="preserve"> </w:t>
      </w:r>
      <w:r w:rsidR="00DF4BED" w:rsidRPr="0069012B">
        <w:rPr>
          <w:rFonts w:eastAsia="Times New Roman"/>
          <w:iCs/>
          <w:sz w:val="24"/>
          <w:szCs w:val="24"/>
        </w:rPr>
        <w:t>pentru</w:t>
      </w:r>
      <w:r w:rsidR="00CA746A" w:rsidRPr="0069012B">
        <w:rPr>
          <w:rFonts w:eastAsia="Times New Roman"/>
          <w:iCs/>
          <w:sz w:val="24"/>
          <w:szCs w:val="24"/>
        </w:rPr>
        <w:t xml:space="preserve"> </w:t>
      </w:r>
      <w:r w:rsidR="00DF4BED" w:rsidRPr="0069012B">
        <w:rPr>
          <w:rFonts w:eastAsia="Times New Roman"/>
          <w:iCs/>
          <w:sz w:val="24"/>
          <w:szCs w:val="24"/>
        </w:rPr>
        <w:t>atenuarea</w:t>
      </w:r>
      <w:r w:rsidR="00CA746A" w:rsidRPr="0069012B">
        <w:rPr>
          <w:rFonts w:eastAsia="Times New Roman"/>
          <w:iCs/>
          <w:sz w:val="24"/>
          <w:szCs w:val="24"/>
        </w:rPr>
        <w:t xml:space="preserve"> </w:t>
      </w:r>
      <w:r w:rsidR="00DF4BED" w:rsidRPr="0069012B">
        <w:rPr>
          <w:rFonts w:eastAsia="Times New Roman"/>
          <w:iCs/>
          <w:sz w:val="24"/>
          <w:szCs w:val="24"/>
        </w:rPr>
        <w:t>efectelor</w:t>
      </w:r>
      <w:r w:rsidR="00CA746A" w:rsidRPr="0069012B">
        <w:rPr>
          <w:rFonts w:eastAsia="Times New Roman"/>
          <w:iCs/>
          <w:sz w:val="24"/>
          <w:szCs w:val="24"/>
        </w:rPr>
        <w:t xml:space="preserve"> </w:t>
      </w:r>
      <w:r w:rsidR="00DF4BED" w:rsidRPr="0069012B">
        <w:rPr>
          <w:rFonts w:eastAsia="Times New Roman"/>
          <w:iCs/>
          <w:sz w:val="24"/>
          <w:szCs w:val="24"/>
        </w:rPr>
        <w:t>schimbărilor</w:t>
      </w:r>
      <w:r w:rsidR="00CA746A" w:rsidRPr="0069012B">
        <w:rPr>
          <w:rFonts w:eastAsia="Times New Roman"/>
          <w:iCs/>
          <w:sz w:val="24"/>
          <w:szCs w:val="24"/>
        </w:rPr>
        <w:t xml:space="preserve"> </w:t>
      </w:r>
      <w:r w:rsidR="00DF4BED" w:rsidRPr="0069012B">
        <w:rPr>
          <w:rFonts w:eastAsia="Times New Roman"/>
          <w:iCs/>
          <w:sz w:val="24"/>
          <w:szCs w:val="24"/>
        </w:rPr>
        <w:t>climatice</w:t>
      </w:r>
      <w:r w:rsidR="00CA746A" w:rsidRPr="0069012B">
        <w:rPr>
          <w:rFonts w:eastAsia="Times New Roman"/>
          <w:iCs/>
          <w:sz w:val="24"/>
          <w:szCs w:val="24"/>
        </w:rPr>
        <w:t xml:space="preserve"> </w:t>
      </w:r>
      <w:r w:rsidR="00DF4BED" w:rsidRPr="0069012B">
        <w:rPr>
          <w:rFonts w:eastAsia="Times New Roman"/>
          <w:iCs/>
          <w:sz w:val="24"/>
          <w:szCs w:val="24"/>
        </w:rPr>
        <w:t>asupra</w:t>
      </w:r>
      <w:r w:rsidR="00CA746A" w:rsidRPr="0069012B">
        <w:rPr>
          <w:rFonts w:eastAsia="Times New Roman"/>
          <w:iCs/>
          <w:sz w:val="24"/>
          <w:szCs w:val="24"/>
        </w:rPr>
        <w:t xml:space="preserve"> </w:t>
      </w:r>
      <w:bookmarkEnd w:id="24"/>
      <w:r w:rsidR="0069012B">
        <w:rPr>
          <w:rFonts w:eastAsia="Times New Roman"/>
          <w:iCs/>
          <w:sz w:val="24"/>
          <w:szCs w:val="24"/>
        </w:rPr>
        <w:t>sectorului</w:t>
      </w:r>
    </w:p>
    <w:p w:rsidR="00DC458C" w:rsidRPr="0069012B" w:rsidRDefault="00DC458C" w:rsidP="0069012B">
      <w:pPr>
        <w:pStyle w:val="Listparagraf"/>
        <w:numPr>
          <w:ilvl w:val="0"/>
          <w:numId w:val="42"/>
        </w:numPr>
        <w:spacing w:after="0" w:line="240" w:lineRule="auto"/>
        <w:jc w:val="both"/>
        <w:rPr>
          <w:rFonts w:eastAsia="Times New Roman"/>
          <w:iCs/>
          <w:sz w:val="24"/>
          <w:szCs w:val="24"/>
        </w:rPr>
      </w:pPr>
      <w:r w:rsidRPr="0069012B">
        <w:rPr>
          <w:rFonts w:eastAsia="Times New Roman"/>
          <w:iCs/>
          <w:sz w:val="24"/>
          <w:szCs w:val="24"/>
        </w:rPr>
        <w:t>Obiectiv specific 2.4. Facilitatea integrării lanțului valoric a produselor horticole</w:t>
      </w:r>
    </w:p>
    <w:p w:rsidR="00994ACD" w:rsidRDefault="00994ACD" w:rsidP="00994ACD">
      <w:pPr>
        <w:spacing w:after="0" w:line="240" w:lineRule="auto"/>
        <w:ind w:firstLine="567"/>
        <w:jc w:val="both"/>
        <w:rPr>
          <w:rFonts w:ascii="Times New Roman" w:eastAsia="Times New Roman" w:hAnsi="Times New Roman" w:cs="Times New Roman"/>
          <w:b/>
          <w:sz w:val="24"/>
          <w:szCs w:val="24"/>
        </w:rPr>
      </w:pPr>
    </w:p>
    <w:p w:rsidR="00CA4290" w:rsidRPr="0049557B" w:rsidRDefault="0049557B" w:rsidP="0049557B">
      <w:pPr>
        <w:pStyle w:val="Titlu2"/>
      </w:pPr>
      <w:bookmarkStart w:id="25" w:name="_Toc533602863"/>
      <w:r>
        <w:t>O</w:t>
      </w:r>
      <w:r w:rsidR="00CA4290" w:rsidRPr="0049557B">
        <w:t>biectiv general 3. Forța de muncă competitivă</w:t>
      </w:r>
      <w:bookmarkEnd w:id="25"/>
      <w:r w:rsidR="00CA4290" w:rsidRPr="0049557B">
        <w:t xml:space="preserve"> </w:t>
      </w:r>
    </w:p>
    <w:p w:rsidR="00CA4290" w:rsidRPr="004158BE" w:rsidRDefault="00CA4290" w:rsidP="004158BE">
      <w:pPr>
        <w:pStyle w:val="Listparagraf"/>
        <w:numPr>
          <w:ilvl w:val="0"/>
          <w:numId w:val="42"/>
        </w:numPr>
        <w:spacing w:after="0" w:line="240" w:lineRule="auto"/>
        <w:jc w:val="both"/>
        <w:rPr>
          <w:rFonts w:eastAsia="Times New Roman"/>
          <w:iCs/>
          <w:sz w:val="24"/>
          <w:szCs w:val="24"/>
        </w:rPr>
      </w:pPr>
      <w:r w:rsidRPr="004158BE">
        <w:rPr>
          <w:rFonts w:eastAsia="Times New Roman"/>
          <w:iCs/>
          <w:sz w:val="24"/>
          <w:szCs w:val="24"/>
        </w:rPr>
        <w:t>Obiectiv specific 3.1. Racordarea sistemului educațional și de extensiune ru</w:t>
      </w:r>
      <w:r w:rsidR="00D72825">
        <w:rPr>
          <w:rFonts w:eastAsia="Times New Roman"/>
          <w:iCs/>
          <w:sz w:val="24"/>
          <w:szCs w:val="24"/>
        </w:rPr>
        <w:t>rală la prioritățile sectorului</w:t>
      </w:r>
    </w:p>
    <w:p w:rsidR="00CA4290" w:rsidRDefault="00CA4290" w:rsidP="004158BE">
      <w:pPr>
        <w:pStyle w:val="Listparagraf"/>
        <w:numPr>
          <w:ilvl w:val="0"/>
          <w:numId w:val="42"/>
        </w:numPr>
        <w:spacing w:after="0" w:line="240" w:lineRule="auto"/>
        <w:jc w:val="both"/>
        <w:rPr>
          <w:rFonts w:eastAsia="Times New Roman"/>
          <w:iCs/>
          <w:sz w:val="24"/>
          <w:szCs w:val="24"/>
        </w:rPr>
      </w:pPr>
      <w:r w:rsidRPr="004158BE">
        <w:rPr>
          <w:rFonts w:eastAsia="Times New Roman"/>
          <w:iCs/>
          <w:sz w:val="24"/>
          <w:szCs w:val="24"/>
        </w:rPr>
        <w:t>Obiectiv specific 3.2. Racordarea sistemului de cercetare la prioritățiule sectorului</w:t>
      </w:r>
      <w:r w:rsidR="00D72825">
        <w:rPr>
          <w:rFonts w:eastAsia="Times New Roman"/>
          <w:iCs/>
          <w:sz w:val="24"/>
          <w:szCs w:val="24"/>
        </w:rPr>
        <w:t>.</w:t>
      </w:r>
    </w:p>
    <w:p w:rsidR="004158BE" w:rsidRPr="004158BE" w:rsidRDefault="004158BE" w:rsidP="004158BE">
      <w:pPr>
        <w:spacing w:after="0" w:line="240" w:lineRule="auto"/>
        <w:jc w:val="both"/>
        <w:rPr>
          <w:rFonts w:eastAsia="Times New Roman"/>
          <w:iCs/>
          <w:sz w:val="24"/>
          <w:szCs w:val="24"/>
        </w:rPr>
      </w:pPr>
    </w:p>
    <w:p w:rsidR="00994ACD" w:rsidRPr="0049557B" w:rsidRDefault="00CA4290" w:rsidP="0049557B">
      <w:pPr>
        <w:pStyle w:val="Titlu2"/>
      </w:pPr>
      <w:bookmarkStart w:id="26" w:name="_Toc533602864"/>
      <w:r w:rsidRPr="0049557B">
        <w:t xml:space="preserve">Obiectiv general 4. </w:t>
      </w:r>
      <w:r w:rsidR="00843E92" w:rsidRPr="0049557B">
        <w:t>Mediu de afaceri competitiv</w:t>
      </w:r>
      <w:bookmarkEnd w:id="26"/>
      <w:r w:rsidR="00843E92" w:rsidRPr="0049557B">
        <w:t xml:space="preserve"> </w:t>
      </w:r>
    </w:p>
    <w:p w:rsidR="00994ACD" w:rsidRDefault="00994ACD" w:rsidP="004158BE">
      <w:pPr>
        <w:pStyle w:val="Listparagraf"/>
        <w:numPr>
          <w:ilvl w:val="0"/>
          <w:numId w:val="42"/>
        </w:numPr>
        <w:spacing w:after="0" w:line="240" w:lineRule="auto"/>
        <w:jc w:val="both"/>
        <w:rPr>
          <w:rFonts w:eastAsia="Times New Roman"/>
          <w:iCs/>
          <w:sz w:val="24"/>
          <w:szCs w:val="24"/>
        </w:rPr>
      </w:pPr>
      <w:r w:rsidRPr="004158BE">
        <w:rPr>
          <w:rFonts w:eastAsia="Times New Roman"/>
          <w:iCs/>
          <w:sz w:val="24"/>
          <w:szCs w:val="24"/>
        </w:rPr>
        <w:t xml:space="preserve">Obiectiv specific </w:t>
      </w:r>
      <w:r w:rsidR="002E509A" w:rsidRPr="004158BE">
        <w:rPr>
          <w:rFonts w:eastAsia="Times New Roman"/>
          <w:iCs/>
          <w:sz w:val="24"/>
          <w:szCs w:val="24"/>
        </w:rPr>
        <w:t>4</w:t>
      </w:r>
      <w:r w:rsidRPr="004158BE">
        <w:rPr>
          <w:rFonts w:eastAsia="Times New Roman"/>
          <w:iCs/>
          <w:sz w:val="24"/>
          <w:szCs w:val="24"/>
        </w:rPr>
        <w:t xml:space="preserve">.1. </w:t>
      </w:r>
      <w:bookmarkStart w:id="27" w:name="_Toc406753677"/>
      <w:r w:rsidRPr="004158BE">
        <w:rPr>
          <w:rFonts w:eastAsia="Times New Roman"/>
          <w:iCs/>
          <w:sz w:val="24"/>
          <w:szCs w:val="24"/>
        </w:rPr>
        <w:t>Perfecționarea cadrului normativ- legal</w:t>
      </w:r>
      <w:bookmarkEnd w:id="27"/>
    </w:p>
    <w:p w:rsidR="00B02260" w:rsidRDefault="00B02260" w:rsidP="00B02260">
      <w:pPr>
        <w:spacing w:after="0" w:line="240" w:lineRule="auto"/>
        <w:ind w:firstLine="540"/>
        <w:jc w:val="both"/>
        <w:rPr>
          <w:rFonts w:ascii="Times New Roman" w:eastAsia="Times New Roman" w:hAnsi="Times New Roman" w:cs="Times New Roman"/>
          <w:sz w:val="24"/>
          <w:szCs w:val="24"/>
        </w:rPr>
      </w:pPr>
    </w:p>
    <w:p w:rsidR="00B02260" w:rsidRDefault="00B02260" w:rsidP="00B02260">
      <w:pPr>
        <w:spacing w:after="0" w:line="240" w:lineRule="auto"/>
        <w:ind w:firstLine="540"/>
        <w:jc w:val="both"/>
        <w:rPr>
          <w:rFonts w:ascii="Times New Roman" w:eastAsia="Times New Roman" w:hAnsi="Times New Roman" w:cs="Times New Roman"/>
          <w:sz w:val="24"/>
          <w:szCs w:val="24"/>
        </w:rPr>
      </w:pPr>
    </w:p>
    <w:p w:rsidR="00B02260" w:rsidRDefault="003A10ED" w:rsidP="003A10ED">
      <w:pPr>
        <w:pStyle w:val="Titlu1"/>
      </w:pPr>
      <w:bookmarkStart w:id="28" w:name="_Toc533602865"/>
      <w:r w:rsidRPr="003A10ED">
        <w:t xml:space="preserve">ACȚIUNILE ÎN SUPORTUL REALIZĂRII OBIECTIVELOR </w:t>
      </w:r>
      <w:bookmarkEnd w:id="28"/>
    </w:p>
    <w:p w:rsidR="00B02260" w:rsidRPr="00CA746A" w:rsidRDefault="00B02260" w:rsidP="00B02260">
      <w:pPr>
        <w:spacing w:after="0" w:line="240" w:lineRule="auto"/>
        <w:ind w:firstLine="540"/>
        <w:jc w:val="both"/>
        <w:rPr>
          <w:rFonts w:ascii="Times New Roman" w:eastAsia="Times New Roman" w:hAnsi="Times New Roman" w:cs="Times New Roman"/>
          <w:b/>
          <w:bCs/>
          <w:sz w:val="24"/>
          <w:szCs w:val="24"/>
        </w:rPr>
      </w:pPr>
    </w:p>
    <w:p w:rsidR="00847F27" w:rsidRDefault="00847F27" w:rsidP="005D521A">
      <w:pPr>
        <w:spacing w:after="0" w:line="240" w:lineRule="auto"/>
        <w:ind w:firstLine="567"/>
        <w:jc w:val="both"/>
        <w:rPr>
          <w:rFonts w:ascii="Times New Roman" w:eastAsia="Times New Roman" w:hAnsi="Times New Roman" w:cs="Times New Roman"/>
          <w:sz w:val="24"/>
          <w:szCs w:val="24"/>
        </w:rPr>
      </w:pPr>
      <w:r w:rsidRPr="00CA746A">
        <w:rPr>
          <w:rFonts w:ascii="Times New Roman" w:eastAsia="Times New Roman" w:hAnsi="Times New Roman" w:cs="Times New Roman"/>
          <w:sz w:val="24"/>
          <w:szCs w:val="24"/>
        </w:rPr>
        <w:t>În</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vederea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atingerii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obiectivelor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prezentului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Program,</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w:t>
      </w:r>
      <w:r w:rsidR="0014062D" w:rsidRPr="00CA746A">
        <w:rPr>
          <w:rFonts w:ascii="Times New Roman" w:eastAsia="Times New Roman" w:hAnsi="Times New Roman" w:cs="Times New Roman"/>
          <w:sz w:val="24"/>
          <w:szCs w:val="24"/>
        </w:rPr>
        <w:t>înă</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în</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anul</w:t>
      </w:r>
      <w:r w:rsidR="00CA746A">
        <w:rPr>
          <w:rFonts w:ascii="Times New Roman" w:eastAsia="Times New Roman" w:hAnsi="Times New Roman" w:cs="Times New Roman"/>
          <w:sz w:val="24"/>
          <w:szCs w:val="24"/>
        </w:rPr>
        <w:t xml:space="preserve"> </w:t>
      </w:r>
      <w:r w:rsidR="0014062D" w:rsidRPr="00CA746A">
        <w:rPr>
          <w:rFonts w:ascii="Times New Roman" w:eastAsia="Times New Roman" w:hAnsi="Times New Roman" w:cs="Times New Roman"/>
          <w:sz w:val="24"/>
          <w:szCs w:val="24"/>
        </w:rPr>
        <w:t>202</w:t>
      </w:r>
      <w:r w:rsidR="00895746" w:rsidRPr="00CA746A">
        <w:rPr>
          <w:rFonts w:ascii="Times New Roman" w:eastAsia="Times New Roman" w:hAnsi="Times New Roman" w:cs="Times New Roman"/>
          <w:sz w:val="24"/>
          <w:szCs w:val="24"/>
        </w:rPr>
        <w:t>5</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vor</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fi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implementate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și</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realizate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următoarele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acțiuni:</w:t>
      </w:r>
    </w:p>
    <w:p w:rsidR="003E58A2" w:rsidRPr="00CA746A" w:rsidRDefault="003E58A2" w:rsidP="005D521A">
      <w:pPr>
        <w:spacing w:after="0" w:line="240" w:lineRule="auto"/>
        <w:ind w:firstLine="567"/>
        <w:jc w:val="both"/>
        <w:rPr>
          <w:rFonts w:ascii="Times New Roman" w:eastAsia="Times New Roman" w:hAnsi="Times New Roman" w:cs="Times New Roman"/>
          <w:sz w:val="24"/>
          <w:szCs w:val="24"/>
        </w:rPr>
      </w:pPr>
    </w:p>
    <w:p w:rsidR="00F055C0" w:rsidRDefault="00F055C0" w:rsidP="003A10ED">
      <w:pPr>
        <w:pStyle w:val="Titlu2"/>
      </w:pPr>
      <w:bookmarkStart w:id="29" w:name="_Toc533602866"/>
      <w:r w:rsidRPr="00CA746A">
        <w:t>Obiectiv</w:t>
      </w:r>
      <w:r w:rsidR="00CA746A">
        <w:t xml:space="preserve"> </w:t>
      </w:r>
      <w:r w:rsidRPr="00CA746A">
        <w:t>general</w:t>
      </w:r>
      <w:r w:rsidR="00CA746A">
        <w:t xml:space="preserve"> </w:t>
      </w:r>
      <w:r w:rsidRPr="00CA746A">
        <w:t>1.</w:t>
      </w:r>
      <w:r w:rsidR="00CA746A">
        <w:t xml:space="preserve"> </w:t>
      </w:r>
      <w:r w:rsidRPr="00CA746A">
        <w:t>Acces</w:t>
      </w:r>
      <w:r w:rsidR="00CA746A">
        <w:t xml:space="preserve"> </w:t>
      </w:r>
      <w:r w:rsidRPr="00CA746A">
        <w:t>îmbunătățit</w:t>
      </w:r>
      <w:r w:rsidR="00CA746A">
        <w:t xml:space="preserve"> </w:t>
      </w:r>
      <w:r w:rsidRPr="00CA746A">
        <w:t>la</w:t>
      </w:r>
      <w:r w:rsidR="00CA746A">
        <w:t xml:space="preserve"> </w:t>
      </w:r>
      <w:r w:rsidRPr="00CA746A">
        <w:t>piețe</w:t>
      </w:r>
      <w:bookmarkEnd w:id="29"/>
    </w:p>
    <w:p w:rsidR="00210CCD" w:rsidRDefault="00210CCD" w:rsidP="00210CCD">
      <w:pPr>
        <w:spacing w:after="0" w:line="240" w:lineRule="auto"/>
        <w:ind w:firstLine="567"/>
        <w:jc w:val="both"/>
        <w:rPr>
          <w:rFonts w:ascii="Times New Roman" w:eastAsia="Times New Roman" w:hAnsi="Times New Roman" w:cs="Times New Roman"/>
          <w:iCs/>
          <w:sz w:val="24"/>
          <w:szCs w:val="24"/>
        </w:rPr>
      </w:pPr>
      <w:r w:rsidRPr="00CA746A">
        <w:rPr>
          <w:rFonts w:ascii="Times New Roman" w:eastAsia="Times New Roman" w:hAnsi="Times New Roman" w:cs="Times New Roman"/>
          <w:i/>
          <w:iCs/>
          <w:sz w:val="24"/>
          <w:szCs w:val="24"/>
        </w:rPr>
        <w:t>a)</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Obiectiv</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specific</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1.1.</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Eliminarea</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sau</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reducerea</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barierelor</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tarifare</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și</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netarifare</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pentru</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exportul</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produse</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horticole</w:t>
      </w:r>
      <w:r>
        <w:rPr>
          <w:rFonts w:ascii="Times New Roman" w:eastAsia="Times New Roman" w:hAnsi="Times New Roman" w:cs="Times New Roman"/>
          <w:i/>
          <w:iCs/>
          <w:sz w:val="24"/>
          <w:szCs w:val="24"/>
        </w:rPr>
        <w:t xml:space="preserve">, </w:t>
      </w:r>
      <w:r>
        <w:rPr>
          <w:rFonts w:ascii="Times New Roman" w:eastAsia="Times New Roman" w:hAnsi="Times New Roman" w:cs="Times New Roman"/>
          <w:iCs/>
          <w:sz w:val="24"/>
          <w:szCs w:val="24"/>
        </w:rPr>
        <w:t>care se propune a fi realizat prin:</w:t>
      </w:r>
    </w:p>
    <w:p w:rsidR="00210CCD" w:rsidRPr="00187CEB"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187CEB">
        <w:rPr>
          <w:rFonts w:ascii="Times New Roman" w:eastAsia="Times New Roman" w:hAnsi="Times New Roman" w:cs="Times New Roman"/>
          <w:sz w:val="24"/>
          <w:szCs w:val="24"/>
        </w:rPr>
        <w:t>Semnarea acordurilor de comerț liber și a altor acorduri comerciale cu state-țintă noi pentru exportul de produse horticole (Asia, Orientul Mijlociu);</w:t>
      </w:r>
    </w:p>
    <w:p w:rsidR="00210CCD" w:rsidRPr="00187CEB"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187CEB">
        <w:rPr>
          <w:rFonts w:ascii="Times New Roman" w:eastAsia="Times New Roman" w:hAnsi="Times New Roman" w:cs="Times New Roman"/>
          <w:sz w:val="24"/>
          <w:szCs w:val="24"/>
        </w:rPr>
        <w:t>Negocierea cotelor majorate pentru exportul către UE a produselor horticole în stare proaspătă, și anume:</w:t>
      </w:r>
    </w:p>
    <w:p w:rsidR="00210CCD" w:rsidRPr="00187CEB" w:rsidRDefault="00210CCD" w:rsidP="00210CCD">
      <w:pPr>
        <w:spacing w:after="0" w:line="240" w:lineRule="auto"/>
        <w:ind w:firstLine="540"/>
        <w:jc w:val="both"/>
        <w:rPr>
          <w:rFonts w:ascii="Times New Roman" w:eastAsia="Times New Roman" w:hAnsi="Times New Roman" w:cs="Times New Roman"/>
          <w:sz w:val="24"/>
          <w:szCs w:val="24"/>
        </w:rPr>
      </w:pPr>
      <w:r w:rsidRPr="00187CEB">
        <w:rPr>
          <w:rFonts w:ascii="Times New Roman" w:eastAsia="Times New Roman" w:hAnsi="Times New Roman" w:cs="Times New Roman"/>
          <w:sz w:val="24"/>
          <w:szCs w:val="24"/>
        </w:rPr>
        <w:t>- Semnarea acordurilor de colaborare în domeniul fitosanitar cu India, Vietnam, Tailanda;</w:t>
      </w:r>
    </w:p>
    <w:p w:rsidR="00210CCD" w:rsidRPr="00187CEB" w:rsidRDefault="00210CCD" w:rsidP="00210CCD">
      <w:pPr>
        <w:spacing w:after="0" w:line="240" w:lineRule="auto"/>
        <w:ind w:firstLine="540"/>
        <w:jc w:val="both"/>
        <w:rPr>
          <w:rFonts w:ascii="Times New Roman" w:eastAsia="Times New Roman" w:hAnsi="Times New Roman" w:cs="Times New Roman"/>
          <w:sz w:val="24"/>
          <w:szCs w:val="24"/>
        </w:rPr>
      </w:pPr>
      <w:r w:rsidRPr="00187CEB">
        <w:rPr>
          <w:rFonts w:ascii="Times New Roman" w:eastAsia="Times New Roman" w:hAnsi="Times New Roman" w:cs="Times New Roman"/>
          <w:sz w:val="24"/>
          <w:szCs w:val="24"/>
        </w:rPr>
        <w:t>- Semnarea acordurilor de facilitare a comerțului cu produse horticole cu Egipt, etc.;</w:t>
      </w:r>
    </w:p>
    <w:p w:rsidR="00210CCD" w:rsidRPr="00187CEB"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187CEB">
        <w:rPr>
          <w:rFonts w:ascii="Times New Roman" w:eastAsia="Times New Roman" w:hAnsi="Times New Roman" w:cs="Times New Roman"/>
          <w:sz w:val="24"/>
          <w:szCs w:val="24"/>
        </w:rPr>
        <w:t>Elaborarea foilor de parcurs pentru exportul de produse horticole pentru piețe noi (India, Egipt, China, Iraq, Vietnam);</w:t>
      </w:r>
    </w:p>
    <w:p w:rsidR="00210CCD" w:rsidRPr="00187CEB"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187CEB">
        <w:rPr>
          <w:rFonts w:ascii="Times New Roman" w:eastAsia="Times New Roman" w:hAnsi="Times New Roman" w:cs="Times New Roman"/>
          <w:sz w:val="24"/>
          <w:szCs w:val="24"/>
        </w:rPr>
        <w:t>Analiza periodică a barierelor tarifare și netarifare pentru exportul produselor horticole</w:t>
      </w:r>
      <w:r>
        <w:rPr>
          <w:rFonts w:ascii="Times New Roman" w:eastAsia="Times New Roman" w:hAnsi="Times New Roman" w:cs="Times New Roman"/>
          <w:sz w:val="24"/>
          <w:szCs w:val="24"/>
        </w:rPr>
        <w:t>.</w:t>
      </w:r>
    </w:p>
    <w:p w:rsidR="00210CCD" w:rsidRDefault="00210CCD" w:rsidP="00210CCD">
      <w:pPr>
        <w:spacing w:after="0" w:line="240" w:lineRule="auto"/>
        <w:ind w:firstLine="567"/>
        <w:jc w:val="both"/>
        <w:rPr>
          <w:rFonts w:ascii="Times New Roman" w:eastAsia="Times New Roman" w:hAnsi="Times New Roman" w:cs="Times New Roman"/>
          <w:iCs/>
          <w:sz w:val="24"/>
          <w:szCs w:val="24"/>
        </w:rPr>
      </w:pPr>
      <w:r w:rsidRPr="00CA746A">
        <w:rPr>
          <w:rFonts w:ascii="Times New Roman" w:eastAsia="Times New Roman" w:hAnsi="Times New Roman" w:cs="Times New Roman"/>
          <w:i/>
          <w:iCs/>
          <w:sz w:val="24"/>
          <w:szCs w:val="24"/>
        </w:rPr>
        <w:t>b)</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Obiectiv</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specific</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1.2.</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Dezvoltarea</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instrumentelor</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sprijin</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financiar</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și</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informațional</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pentru</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exportatori</w:t>
      </w:r>
      <w:r>
        <w:rPr>
          <w:rFonts w:ascii="Times New Roman" w:eastAsia="Times New Roman" w:hAnsi="Times New Roman" w:cs="Times New Roman"/>
          <w:i/>
          <w:iCs/>
          <w:sz w:val="24"/>
          <w:szCs w:val="24"/>
        </w:rPr>
        <w:t xml:space="preserve">, </w:t>
      </w:r>
      <w:r>
        <w:rPr>
          <w:rFonts w:ascii="Times New Roman" w:eastAsia="Times New Roman" w:hAnsi="Times New Roman" w:cs="Times New Roman"/>
          <w:iCs/>
          <w:sz w:val="24"/>
          <w:szCs w:val="24"/>
        </w:rPr>
        <w:t>pentru realizarea căruia va fi necesară:</w:t>
      </w:r>
    </w:p>
    <w:p w:rsidR="00210CCD" w:rsidRPr="006656F9"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1. </w:t>
      </w:r>
      <w:r w:rsidRPr="006656F9">
        <w:rPr>
          <w:rFonts w:ascii="Times New Roman" w:eastAsia="Times New Roman" w:hAnsi="Times New Roman" w:cs="Times New Roman"/>
          <w:sz w:val="24"/>
          <w:szCs w:val="24"/>
        </w:rPr>
        <w:t xml:space="preserve">Elaborarea unui plan multianual de promovare a produselor horticole pe piețele-țintă pentru prioritizarea activităților și coordonarea planificării resurselor bugetare </w:t>
      </w:r>
    </w:p>
    <w:p w:rsidR="00210CCD" w:rsidRPr="006656F9" w:rsidRDefault="00210CCD" w:rsidP="00210CCD">
      <w:pPr>
        <w:spacing w:after="0" w:line="240" w:lineRule="auto"/>
        <w:ind w:firstLine="540"/>
        <w:jc w:val="both"/>
        <w:rPr>
          <w:rFonts w:ascii="Times New Roman" w:eastAsia="Times New Roman" w:hAnsi="Times New Roman" w:cs="Times New Roman"/>
          <w:sz w:val="24"/>
          <w:szCs w:val="24"/>
        </w:rPr>
      </w:pPr>
      <w:r w:rsidRPr="00C67A59">
        <w:rPr>
          <w:rFonts w:ascii="Times New Roman" w:eastAsia="Times New Roman" w:hAnsi="Times New Roman" w:cs="Times New Roman"/>
          <w:sz w:val="24"/>
          <w:szCs w:val="24"/>
        </w:rPr>
        <w:t>De menționat în text despre Fondul de promovare a exporturilor AI;</w:t>
      </w:r>
    </w:p>
    <w:p w:rsidR="00210CCD" w:rsidRPr="006656F9"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6656F9">
        <w:rPr>
          <w:rFonts w:ascii="Times New Roman" w:eastAsia="Times New Roman" w:hAnsi="Times New Roman" w:cs="Times New Roman"/>
          <w:sz w:val="24"/>
          <w:szCs w:val="24"/>
        </w:rPr>
        <w:t>Elaborarea și implementarea programului permanent de dezvoltare a capacităților de management în domeniul exporturilor (Academia exportatorilor)</w:t>
      </w:r>
      <w:r>
        <w:rPr>
          <w:rFonts w:ascii="Times New Roman" w:eastAsia="Times New Roman" w:hAnsi="Times New Roman" w:cs="Times New Roman"/>
          <w:sz w:val="24"/>
          <w:szCs w:val="24"/>
        </w:rPr>
        <w:t>;</w:t>
      </w:r>
    </w:p>
    <w:p w:rsidR="00210CCD" w:rsidRPr="006656F9"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6656F9">
        <w:rPr>
          <w:rFonts w:ascii="Times New Roman" w:eastAsia="Times New Roman" w:hAnsi="Times New Roman" w:cs="Times New Roman"/>
          <w:sz w:val="24"/>
          <w:szCs w:val="24"/>
        </w:rPr>
        <w:t>Participarea la cursuri anuale pentru reprezentanții corpului diplomatic moldovenesc peste hotare în domeniul economic / comercial pentru a oferi informații despre avantajele comparative ale RM în sectorul horticol și asigurarea serviciilor de mediere cu materiale promoționale corespunzătoare</w:t>
      </w:r>
      <w:r>
        <w:rPr>
          <w:rFonts w:ascii="Times New Roman" w:eastAsia="Times New Roman" w:hAnsi="Times New Roman" w:cs="Times New Roman"/>
          <w:sz w:val="24"/>
          <w:szCs w:val="24"/>
        </w:rPr>
        <w:t>;</w:t>
      </w:r>
    </w:p>
    <w:p w:rsidR="00210CCD" w:rsidRPr="006656F9"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6656F9">
        <w:rPr>
          <w:rFonts w:ascii="Times New Roman" w:eastAsia="Times New Roman" w:hAnsi="Times New Roman" w:cs="Times New Roman"/>
          <w:sz w:val="24"/>
          <w:szCs w:val="24"/>
        </w:rPr>
        <w:t>Continuarea stimulării activităților de promovare pe piețele externe prin Fondul Național de Dezvoltarea a Agriculturii și Mediului Rural</w:t>
      </w:r>
      <w:r>
        <w:rPr>
          <w:rFonts w:ascii="Times New Roman" w:eastAsia="Times New Roman" w:hAnsi="Times New Roman" w:cs="Times New Roman"/>
          <w:sz w:val="24"/>
          <w:szCs w:val="24"/>
        </w:rPr>
        <w:t>;</w:t>
      </w:r>
    </w:p>
    <w:p w:rsidR="00210CCD" w:rsidRPr="006656F9"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6656F9">
        <w:rPr>
          <w:rFonts w:ascii="Times New Roman" w:eastAsia="Times New Roman" w:hAnsi="Times New Roman" w:cs="Times New Roman"/>
          <w:sz w:val="24"/>
          <w:szCs w:val="24"/>
        </w:rPr>
        <w:t>Elaborarea studiilor sectoriale pentru sub-sectoarele horticole pentru a informa rapid sectorul despre tendințele piețelor de export și diversificarea exportului</w:t>
      </w:r>
      <w:r>
        <w:rPr>
          <w:rFonts w:ascii="Times New Roman" w:eastAsia="Times New Roman" w:hAnsi="Times New Roman" w:cs="Times New Roman"/>
          <w:sz w:val="24"/>
          <w:szCs w:val="24"/>
        </w:rPr>
        <w:t>;</w:t>
      </w:r>
    </w:p>
    <w:p w:rsidR="00210CCD" w:rsidRPr="006656F9"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Pr="006656F9">
        <w:rPr>
          <w:rFonts w:ascii="Times New Roman" w:eastAsia="Times New Roman" w:hAnsi="Times New Roman" w:cs="Times New Roman"/>
          <w:sz w:val="24"/>
          <w:szCs w:val="24"/>
        </w:rPr>
        <w:t>Extinderea brandului Moldova – un gust deosebit pentru toate produsele horticole și elaborarea caietului de sarcini pentru utilizarea brandului</w:t>
      </w:r>
      <w:r>
        <w:rPr>
          <w:rFonts w:ascii="Times New Roman" w:eastAsia="Times New Roman" w:hAnsi="Times New Roman" w:cs="Times New Roman"/>
          <w:sz w:val="24"/>
          <w:szCs w:val="24"/>
        </w:rPr>
        <w:t>;</w:t>
      </w:r>
    </w:p>
    <w:p w:rsidR="00210CCD" w:rsidRPr="006656F9"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Pr="006656F9">
        <w:rPr>
          <w:rFonts w:ascii="Times New Roman" w:eastAsia="Times New Roman" w:hAnsi="Times New Roman" w:cs="Times New Roman"/>
          <w:sz w:val="24"/>
          <w:szCs w:val="24"/>
        </w:rPr>
        <w:t>Îmbunătățirea comunicării și schimbului de date dintre MADRM, AIPA, Biroul Național de Statistică și Agenția Servicii Publice (Componenta/Departamentul Cadastru)</w:t>
      </w:r>
      <w:r>
        <w:rPr>
          <w:rFonts w:ascii="Times New Roman" w:eastAsia="Times New Roman" w:hAnsi="Times New Roman" w:cs="Times New Roman"/>
          <w:sz w:val="24"/>
          <w:szCs w:val="24"/>
        </w:rPr>
        <w:t>;</w:t>
      </w:r>
    </w:p>
    <w:p w:rsidR="00210CCD" w:rsidRPr="006656F9"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8. </w:t>
      </w:r>
      <w:r w:rsidRPr="006656F9">
        <w:rPr>
          <w:rFonts w:ascii="Times New Roman" w:eastAsia="Times New Roman" w:hAnsi="Times New Roman" w:cs="Times New Roman"/>
          <w:sz w:val="24"/>
          <w:szCs w:val="24"/>
        </w:rPr>
        <w:t>Facilitarea unui schimb de date mai amplu şi rapid  de indicatori statistici relevanți domeniului horticol în vederea eficientizării monitorizării implementării politicilor din domeniu</w:t>
      </w:r>
      <w:r>
        <w:rPr>
          <w:rFonts w:ascii="Times New Roman" w:eastAsia="Times New Roman" w:hAnsi="Times New Roman" w:cs="Times New Roman"/>
          <w:sz w:val="24"/>
          <w:szCs w:val="24"/>
        </w:rPr>
        <w:t>.</w:t>
      </w:r>
    </w:p>
    <w:p w:rsidR="00210CCD" w:rsidRDefault="00210CCD" w:rsidP="00210CCD">
      <w:pPr>
        <w:spacing w:after="0" w:line="240" w:lineRule="auto"/>
        <w:ind w:firstLine="567"/>
        <w:jc w:val="both"/>
        <w:rPr>
          <w:rFonts w:ascii="Times New Roman" w:eastAsia="Times New Roman" w:hAnsi="Times New Roman" w:cs="Times New Roman"/>
          <w:iCs/>
          <w:sz w:val="24"/>
          <w:szCs w:val="24"/>
        </w:rPr>
      </w:pPr>
      <w:r w:rsidRPr="00CA746A">
        <w:rPr>
          <w:rFonts w:ascii="Times New Roman" w:eastAsia="Times New Roman" w:hAnsi="Times New Roman" w:cs="Times New Roman"/>
          <w:i/>
          <w:iCs/>
          <w:sz w:val="24"/>
          <w:szCs w:val="24"/>
        </w:rPr>
        <w:t>c)</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Obiectiv</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specific</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1.3.</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Promovarea</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consumului</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intern</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produse</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horticole</w:t>
      </w:r>
      <w:r>
        <w:rPr>
          <w:rFonts w:ascii="Times New Roman" w:eastAsia="Times New Roman" w:hAnsi="Times New Roman" w:cs="Times New Roman"/>
          <w:i/>
          <w:iCs/>
          <w:sz w:val="24"/>
          <w:szCs w:val="24"/>
        </w:rPr>
        <w:t xml:space="preserve"> </w:t>
      </w:r>
      <w:r>
        <w:rPr>
          <w:rFonts w:ascii="Times New Roman" w:eastAsia="Times New Roman" w:hAnsi="Times New Roman" w:cs="Times New Roman"/>
          <w:iCs/>
          <w:sz w:val="24"/>
          <w:szCs w:val="24"/>
        </w:rPr>
        <w:t>prin:</w:t>
      </w:r>
    </w:p>
    <w:p w:rsidR="00210CCD" w:rsidRPr="006656F9"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6656F9">
        <w:rPr>
          <w:rFonts w:ascii="Times New Roman" w:eastAsia="Times New Roman" w:hAnsi="Times New Roman" w:cs="Times New Roman"/>
          <w:sz w:val="24"/>
          <w:szCs w:val="24"/>
        </w:rPr>
        <w:t>Elaborarea cadrului de implementare a Legii cu privire la controlul de conformitate cu cerințele de calitate pentru fructele și legumele proaspete</w:t>
      </w:r>
      <w:r>
        <w:rPr>
          <w:rFonts w:ascii="Times New Roman" w:eastAsia="Times New Roman" w:hAnsi="Times New Roman" w:cs="Times New Roman"/>
          <w:sz w:val="24"/>
          <w:szCs w:val="24"/>
        </w:rPr>
        <w:t>;</w:t>
      </w:r>
    </w:p>
    <w:p w:rsidR="00210CCD" w:rsidRPr="006656F9"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6656F9">
        <w:rPr>
          <w:rFonts w:ascii="Times New Roman" w:eastAsia="Times New Roman" w:hAnsi="Times New Roman" w:cs="Times New Roman"/>
          <w:sz w:val="24"/>
          <w:szCs w:val="24"/>
        </w:rPr>
        <w:t>Crearea bazei de date cu privire la agenții economici din lanțul comercial</w:t>
      </w:r>
      <w:r>
        <w:rPr>
          <w:rFonts w:ascii="Times New Roman" w:eastAsia="Times New Roman" w:hAnsi="Times New Roman" w:cs="Times New Roman"/>
          <w:sz w:val="24"/>
          <w:szCs w:val="24"/>
        </w:rPr>
        <w:t>;</w:t>
      </w:r>
    </w:p>
    <w:p w:rsidR="00210CCD" w:rsidRPr="006656F9"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6656F9">
        <w:rPr>
          <w:rFonts w:ascii="Times New Roman" w:eastAsia="Times New Roman" w:hAnsi="Times New Roman" w:cs="Times New Roman"/>
          <w:sz w:val="24"/>
          <w:szCs w:val="24"/>
        </w:rPr>
        <w:t>Aprobarea programelor naționale de promovare a consumului de produse horticole autohtone și stimularea participării producătorilor horticoli la realizarea programelor, și anume:</w:t>
      </w:r>
    </w:p>
    <w:p w:rsidR="00210CCD" w:rsidRPr="006656F9" w:rsidRDefault="00210CCD" w:rsidP="00210CCD">
      <w:pPr>
        <w:spacing w:after="0" w:line="240" w:lineRule="auto"/>
        <w:ind w:firstLine="540"/>
        <w:jc w:val="both"/>
        <w:rPr>
          <w:rFonts w:ascii="Times New Roman" w:eastAsia="Times New Roman" w:hAnsi="Times New Roman" w:cs="Times New Roman"/>
          <w:sz w:val="24"/>
          <w:szCs w:val="24"/>
        </w:rPr>
      </w:pPr>
      <w:r w:rsidRPr="006656F9">
        <w:rPr>
          <w:rFonts w:ascii="Times New Roman" w:eastAsia="Times New Roman" w:hAnsi="Times New Roman" w:cs="Times New Roman"/>
          <w:sz w:val="24"/>
          <w:szCs w:val="24"/>
        </w:rPr>
        <w:t>- Implementarea în instituțiile de învățămînt a Programului ”Un fruct pe zi”;</w:t>
      </w:r>
    </w:p>
    <w:p w:rsidR="00210CCD" w:rsidRPr="006656F9" w:rsidRDefault="00210CCD" w:rsidP="00210CCD">
      <w:pPr>
        <w:spacing w:after="0" w:line="240" w:lineRule="auto"/>
        <w:ind w:firstLine="540"/>
        <w:jc w:val="both"/>
        <w:rPr>
          <w:rFonts w:ascii="Times New Roman" w:eastAsia="Times New Roman" w:hAnsi="Times New Roman" w:cs="Times New Roman"/>
          <w:sz w:val="24"/>
          <w:szCs w:val="24"/>
        </w:rPr>
      </w:pPr>
      <w:r w:rsidRPr="006656F9">
        <w:rPr>
          <w:rFonts w:ascii="Times New Roman" w:eastAsia="Times New Roman" w:hAnsi="Times New Roman" w:cs="Times New Roman"/>
          <w:sz w:val="24"/>
          <w:szCs w:val="24"/>
        </w:rPr>
        <w:t>- Implementarea Programului ”Consumă produse horticole autohtone”.</w:t>
      </w:r>
    </w:p>
    <w:p w:rsidR="00210CCD" w:rsidRPr="00CA746A" w:rsidRDefault="00210CCD" w:rsidP="00210CCD">
      <w:pPr>
        <w:spacing w:after="0" w:line="240" w:lineRule="auto"/>
        <w:ind w:firstLine="567"/>
        <w:jc w:val="both"/>
        <w:rPr>
          <w:rFonts w:ascii="Times New Roman" w:eastAsia="Times New Roman" w:hAnsi="Times New Roman" w:cs="Times New Roman"/>
          <w:i/>
          <w:iCs/>
          <w:sz w:val="24"/>
          <w:szCs w:val="24"/>
        </w:rPr>
      </w:pPr>
      <w:r w:rsidRPr="00CA746A">
        <w:rPr>
          <w:rFonts w:ascii="Times New Roman" w:eastAsia="Times New Roman" w:hAnsi="Times New Roman" w:cs="Times New Roman"/>
          <w:i/>
          <w:iCs/>
          <w:sz w:val="24"/>
          <w:szCs w:val="24"/>
        </w:rPr>
        <w:t>d)</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Obiectiv</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specific</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1.4.</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Dezvoltarea</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agriculturii</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ecologice</w:t>
      </w:r>
      <w:r w:rsidR="00D72825">
        <w:rPr>
          <w:rFonts w:ascii="Times New Roman" w:eastAsia="Times New Roman" w:hAnsi="Times New Roman" w:cs="Times New Roman"/>
          <w:i/>
          <w:iCs/>
          <w:sz w:val="24"/>
          <w:szCs w:val="24"/>
        </w:rPr>
        <w:t xml:space="preserve">, </w:t>
      </w:r>
      <w:r w:rsidR="00D72825">
        <w:rPr>
          <w:rFonts w:ascii="Times New Roman" w:eastAsia="Times New Roman" w:hAnsi="Times New Roman" w:cs="Times New Roman"/>
          <w:iCs/>
          <w:sz w:val="24"/>
          <w:szCs w:val="24"/>
        </w:rPr>
        <w:t>pentru realizarea căruia se vor implementa următoarele acțiuni:</w:t>
      </w:r>
      <w:r>
        <w:rPr>
          <w:rFonts w:ascii="Times New Roman" w:eastAsia="Times New Roman" w:hAnsi="Times New Roman" w:cs="Times New Roman"/>
          <w:i/>
          <w:iCs/>
          <w:sz w:val="24"/>
          <w:szCs w:val="24"/>
        </w:rPr>
        <w:t xml:space="preserve"> </w:t>
      </w:r>
    </w:p>
    <w:p w:rsidR="00210CCD" w:rsidRPr="00541F16"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541F16">
        <w:rPr>
          <w:rFonts w:ascii="Times New Roman" w:eastAsia="Times New Roman" w:hAnsi="Times New Roman" w:cs="Times New Roman"/>
          <w:sz w:val="24"/>
          <w:szCs w:val="24"/>
        </w:rPr>
        <w:t>Aprobarea proiectului de lege privind producția agroalimentară ecologică şi etichetarea produselor ecologice</w:t>
      </w:r>
      <w:r>
        <w:rPr>
          <w:rFonts w:ascii="Times New Roman" w:eastAsia="Times New Roman" w:hAnsi="Times New Roman" w:cs="Times New Roman"/>
          <w:sz w:val="24"/>
          <w:szCs w:val="24"/>
        </w:rPr>
        <w:t>;</w:t>
      </w:r>
    </w:p>
    <w:p w:rsidR="00210CCD" w:rsidRPr="00541F16"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541F16">
        <w:rPr>
          <w:rFonts w:ascii="Times New Roman" w:eastAsia="Times New Roman" w:hAnsi="Times New Roman" w:cs="Times New Roman"/>
          <w:sz w:val="24"/>
          <w:szCs w:val="24"/>
        </w:rPr>
        <w:t>Elaborarea Programului de dezvoltare a agriculturii ecologice în domeniul horticol</w:t>
      </w:r>
      <w:r>
        <w:rPr>
          <w:rFonts w:ascii="Times New Roman" w:eastAsia="Times New Roman" w:hAnsi="Times New Roman" w:cs="Times New Roman"/>
          <w:sz w:val="24"/>
          <w:szCs w:val="24"/>
        </w:rPr>
        <w:t>;</w:t>
      </w:r>
    </w:p>
    <w:p w:rsidR="00210CCD" w:rsidRPr="00541F16"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541F16">
        <w:rPr>
          <w:rFonts w:ascii="Times New Roman" w:eastAsia="Times New Roman" w:hAnsi="Times New Roman" w:cs="Times New Roman"/>
          <w:sz w:val="24"/>
          <w:szCs w:val="24"/>
        </w:rPr>
        <w:t>Elaborarea unui studiu de fezabilitate pentru măsurile de conversie a plantațiilor cu producție necompetitivă pentru piață în stare proaspătă</w:t>
      </w:r>
      <w:r>
        <w:rPr>
          <w:rFonts w:ascii="Times New Roman" w:eastAsia="Times New Roman" w:hAnsi="Times New Roman" w:cs="Times New Roman"/>
          <w:sz w:val="24"/>
          <w:szCs w:val="24"/>
        </w:rPr>
        <w:t>;</w:t>
      </w:r>
    </w:p>
    <w:p w:rsidR="00210CCD" w:rsidRPr="00541F16" w:rsidRDefault="00210CCD" w:rsidP="00210CCD">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541F16">
        <w:rPr>
          <w:rFonts w:ascii="Times New Roman" w:eastAsia="Times New Roman" w:hAnsi="Times New Roman" w:cs="Times New Roman"/>
          <w:sz w:val="24"/>
          <w:szCs w:val="24"/>
        </w:rPr>
        <w:t>Stimularea agriculturii ecologice în domeniul horticol prin intermediul Fondului Național de Dezvoltarea a Agriculturii și Mediului Rural</w:t>
      </w:r>
      <w:r>
        <w:rPr>
          <w:rFonts w:ascii="Times New Roman" w:eastAsia="Times New Roman" w:hAnsi="Times New Roman" w:cs="Times New Roman"/>
          <w:sz w:val="24"/>
          <w:szCs w:val="24"/>
        </w:rPr>
        <w:t>.</w:t>
      </w:r>
    </w:p>
    <w:p w:rsidR="001A4439" w:rsidRPr="001A4439" w:rsidRDefault="001A4439" w:rsidP="005D521A">
      <w:pPr>
        <w:spacing w:after="0" w:line="240" w:lineRule="auto"/>
        <w:ind w:firstLine="567"/>
        <w:jc w:val="both"/>
        <w:rPr>
          <w:rFonts w:ascii="Times New Roman" w:eastAsia="Times New Roman" w:hAnsi="Times New Roman" w:cs="Times New Roman"/>
          <w:iCs/>
          <w:sz w:val="24"/>
          <w:szCs w:val="24"/>
        </w:rPr>
      </w:pPr>
    </w:p>
    <w:p w:rsidR="00F055C0" w:rsidRDefault="00F055C0" w:rsidP="003A10ED">
      <w:pPr>
        <w:pStyle w:val="Titlu2"/>
      </w:pPr>
      <w:bookmarkStart w:id="30" w:name="_Toc533602867"/>
      <w:r w:rsidRPr="003A10ED">
        <w:t>Obiectiv</w:t>
      </w:r>
      <w:r w:rsidR="00CA746A" w:rsidRPr="003A10ED">
        <w:t xml:space="preserve"> </w:t>
      </w:r>
      <w:r w:rsidRPr="003A10ED">
        <w:t>general</w:t>
      </w:r>
      <w:r w:rsidR="00CA746A" w:rsidRPr="003A10ED">
        <w:t xml:space="preserve"> </w:t>
      </w:r>
      <w:r w:rsidR="003A10ED">
        <w:t>2</w:t>
      </w:r>
      <w:r w:rsidRPr="003A10ED">
        <w:t>.</w:t>
      </w:r>
      <w:r w:rsidR="00CA746A" w:rsidRPr="003A10ED">
        <w:t xml:space="preserve"> </w:t>
      </w:r>
      <w:r w:rsidRPr="003A10ED">
        <w:t>Dezvoltarea</w:t>
      </w:r>
      <w:r w:rsidR="00CA746A" w:rsidRPr="003A10ED">
        <w:t xml:space="preserve"> </w:t>
      </w:r>
      <w:r w:rsidRPr="003A10ED">
        <w:t>accelerată</w:t>
      </w:r>
      <w:r w:rsidR="00CA746A" w:rsidRPr="003A10ED">
        <w:t xml:space="preserve"> </w:t>
      </w:r>
      <w:r w:rsidRPr="003A10ED">
        <w:t>prin</w:t>
      </w:r>
      <w:r w:rsidR="00CA746A" w:rsidRPr="003A10ED">
        <w:t xml:space="preserve"> </w:t>
      </w:r>
      <w:r w:rsidRPr="003A10ED">
        <w:t>investiții</w:t>
      </w:r>
      <w:r w:rsidR="00CA746A" w:rsidRPr="003A10ED">
        <w:t xml:space="preserve"> </w:t>
      </w:r>
      <w:r w:rsidRPr="003A10ED">
        <w:t>și</w:t>
      </w:r>
      <w:r w:rsidR="00CA746A" w:rsidRPr="003A10ED">
        <w:t xml:space="preserve"> </w:t>
      </w:r>
      <w:r w:rsidRPr="003A10ED">
        <w:t>inovare</w:t>
      </w:r>
      <w:bookmarkEnd w:id="30"/>
    </w:p>
    <w:p w:rsidR="0069012B" w:rsidRPr="00D72825" w:rsidRDefault="0069012B" w:rsidP="0069012B">
      <w:pPr>
        <w:spacing w:after="0" w:line="240" w:lineRule="auto"/>
        <w:ind w:firstLine="567"/>
        <w:jc w:val="both"/>
        <w:rPr>
          <w:rFonts w:ascii="Times New Roman" w:eastAsia="Times New Roman" w:hAnsi="Times New Roman" w:cs="Times New Roman"/>
          <w:iCs/>
          <w:sz w:val="24"/>
          <w:szCs w:val="24"/>
        </w:rPr>
      </w:pPr>
      <w:r w:rsidRPr="00CA746A">
        <w:rPr>
          <w:rFonts w:ascii="Times New Roman" w:eastAsia="Times New Roman" w:hAnsi="Times New Roman" w:cs="Times New Roman"/>
          <w:i/>
          <w:iCs/>
          <w:sz w:val="24"/>
          <w:szCs w:val="24"/>
        </w:rPr>
        <w:t>Obiectiv</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specific</w:t>
      </w:r>
      <w:r>
        <w:rPr>
          <w:rFonts w:ascii="Times New Roman" w:eastAsia="Times New Roman" w:hAnsi="Times New Roman" w:cs="Times New Roman"/>
          <w:i/>
          <w:iCs/>
          <w:sz w:val="24"/>
          <w:szCs w:val="24"/>
        </w:rPr>
        <w:t xml:space="preserve"> 2</w:t>
      </w:r>
      <w:r w:rsidRPr="00CA746A">
        <w:rPr>
          <w:rFonts w:ascii="Times New Roman" w:eastAsia="Times New Roman" w:hAnsi="Times New Roman" w:cs="Times New Roman"/>
          <w:i/>
          <w:iCs/>
          <w:sz w:val="24"/>
          <w:szCs w:val="24"/>
        </w:rPr>
        <w:t>.1.</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Facilitarea</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accesului</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la</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inputuri</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calitate</w:t>
      </w:r>
      <w:r w:rsidR="00D72825">
        <w:rPr>
          <w:rFonts w:ascii="Times New Roman" w:eastAsia="Times New Roman" w:hAnsi="Times New Roman" w:cs="Times New Roman"/>
          <w:i/>
          <w:iCs/>
          <w:sz w:val="24"/>
          <w:szCs w:val="24"/>
        </w:rPr>
        <w:t xml:space="preserve">, </w:t>
      </w:r>
      <w:r w:rsidR="00D72825">
        <w:rPr>
          <w:rFonts w:ascii="Times New Roman" w:eastAsia="Times New Roman" w:hAnsi="Times New Roman" w:cs="Times New Roman"/>
          <w:iCs/>
          <w:sz w:val="24"/>
          <w:szCs w:val="24"/>
        </w:rPr>
        <w:t>pentru realizarea căruia va fi necesară:</w:t>
      </w:r>
    </w:p>
    <w:p w:rsidR="00D72825" w:rsidRPr="00B20129" w:rsidRDefault="00D72825" w:rsidP="00D72825">
      <w:pPr>
        <w:pStyle w:val="Listparagraf"/>
        <w:numPr>
          <w:ilvl w:val="0"/>
          <w:numId w:val="25"/>
        </w:numPr>
        <w:spacing w:after="0" w:line="240" w:lineRule="auto"/>
        <w:jc w:val="both"/>
        <w:rPr>
          <w:sz w:val="24"/>
          <w:lang w:val="ro-RO"/>
        </w:rPr>
      </w:pPr>
      <w:r w:rsidRPr="00B20129">
        <w:rPr>
          <w:sz w:val="24"/>
          <w:lang w:val="ro-RO"/>
        </w:rPr>
        <w:t xml:space="preserve">Crearea </w:t>
      </w:r>
      <w:r w:rsidRPr="00B20129">
        <w:rPr>
          <w:sz w:val="24"/>
        </w:rPr>
        <w:t>plantațiilor</w:t>
      </w:r>
      <w:r w:rsidRPr="00B20129">
        <w:rPr>
          <w:sz w:val="24"/>
          <w:lang w:val="ro-RO"/>
        </w:rPr>
        <w:t xml:space="preserve"> – mamă pentru principalele soiuri şi portaltoaie cultivare în prezent şi cele considerate de perspectivă în cadrul IŞPHTA pentru asigurarea pepinierelor cu mater</w:t>
      </w:r>
      <w:r w:rsidR="001E241F">
        <w:rPr>
          <w:sz w:val="24"/>
          <w:lang w:val="ro-RO"/>
        </w:rPr>
        <w:t>ial săditor de categoria „Bază”;</w:t>
      </w:r>
    </w:p>
    <w:p w:rsidR="00D72825" w:rsidRPr="00B20129" w:rsidRDefault="00D72825" w:rsidP="00D72825">
      <w:pPr>
        <w:pStyle w:val="Listparagraf"/>
        <w:numPr>
          <w:ilvl w:val="0"/>
          <w:numId w:val="25"/>
        </w:numPr>
        <w:spacing w:after="0" w:line="240" w:lineRule="auto"/>
        <w:jc w:val="both"/>
        <w:rPr>
          <w:sz w:val="24"/>
          <w:lang w:val="ro-RO"/>
        </w:rPr>
      </w:pPr>
      <w:r w:rsidRPr="00B20129">
        <w:rPr>
          <w:sz w:val="24"/>
          <w:lang w:val="ro-RO"/>
        </w:rPr>
        <w:t>Trecerea treptată de la producerea materialului săditor horticol de categoria „Obişnuit” la cel „Certificat” pentru monitorizarea mai amplă a  producerii materialului săditor din punct de vedere genetic şi fitosanitar şi sporirea productivităţii pla</w:t>
      </w:r>
      <w:r w:rsidR="001E241F">
        <w:rPr>
          <w:sz w:val="24"/>
          <w:lang w:val="ro-RO"/>
        </w:rPr>
        <w:t>ntaţiilor nou fondate cu 20-25%;</w:t>
      </w:r>
    </w:p>
    <w:p w:rsidR="00D72825" w:rsidRPr="00B20129" w:rsidRDefault="00D72825" w:rsidP="00D72825">
      <w:pPr>
        <w:pStyle w:val="Listparagraf"/>
        <w:numPr>
          <w:ilvl w:val="0"/>
          <w:numId w:val="25"/>
        </w:numPr>
        <w:spacing w:after="0" w:line="240" w:lineRule="auto"/>
        <w:jc w:val="both"/>
        <w:rPr>
          <w:sz w:val="24"/>
          <w:lang w:val="ro-RO"/>
        </w:rPr>
      </w:pPr>
      <w:r w:rsidRPr="00B20129">
        <w:rPr>
          <w:sz w:val="24"/>
          <w:lang w:val="ro-RO"/>
        </w:rPr>
        <w:t>Studierea şi implementarea experienţei statelor europene privind tranziţia la producerea materialului săditor horticol cu valori biologice superioare şi desemnarea a 3-4 pepiniere pilot în divers</w:t>
      </w:r>
      <w:r w:rsidR="001E241F">
        <w:rPr>
          <w:sz w:val="24"/>
          <w:lang w:val="ro-RO"/>
        </w:rPr>
        <w:t>e zone pedoclimatice ale țării;</w:t>
      </w:r>
    </w:p>
    <w:p w:rsidR="00D72825" w:rsidRPr="00B20129" w:rsidRDefault="00D72825" w:rsidP="00D72825">
      <w:pPr>
        <w:pStyle w:val="Listparagraf"/>
        <w:numPr>
          <w:ilvl w:val="0"/>
          <w:numId w:val="25"/>
        </w:numPr>
        <w:spacing w:after="0" w:line="240" w:lineRule="auto"/>
        <w:jc w:val="both"/>
        <w:rPr>
          <w:sz w:val="24"/>
          <w:lang w:val="ro-RO"/>
        </w:rPr>
      </w:pPr>
      <w:r w:rsidRPr="00B20129">
        <w:rPr>
          <w:sz w:val="24"/>
          <w:lang w:val="ro-RO"/>
        </w:rPr>
        <w:t>Asocierea producătorilor de produse horticole sub diverse forme de organizare pentru a menţine tehnologia de cultivare, obţinerea producțiilor îna</w:t>
      </w:r>
      <w:r w:rsidRPr="00B20129">
        <w:rPr>
          <w:sz w:val="24"/>
        </w:rPr>
        <w:t xml:space="preserve">lte, constante, loturi omogene </w:t>
      </w:r>
      <w:r w:rsidRPr="00B20129">
        <w:rPr>
          <w:sz w:val="24"/>
          <w:lang w:val="ro-RO"/>
        </w:rPr>
        <w:t>cu calitate competitivă</w:t>
      </w:r>
      <w:r w:rsidR="001E241F">
        <w:rPr>
          <w:sz w:val="24"/>
          <w:lang w:val="ro-RO"/>
        </w:rPr>
        <w:t xml:space="preserve"> pentru penetrarea noilor pieţe;</w:t>
      </w:r>
    </w:p>
    <w:p w:rsidR="00D72825" w:rsidRPr="00B20129" w:rsidRDefault="00D72825" w:rsidP="00D72825">
      <w:pPr>
        <w:pStyle w:val="Listparagraf"/>
        <w:numPr>
          <w:ilvl w:val="0"/>
          <w:numId w:val="25"/>
        </w:numPr>
        <w:spacing w:after="0" w:line="240" w:lineRule="auto"/>
        <w:jc w:val="both"/>
        <w:rPr>
          <w:sz w:val="24"/>
          <w:lang w:val="ro-RO"/>
        </w:rPr>
      </w:pPr>
      <w:r w:rsidRPr="00B20129">
        <w:rPr>
          <w:sz w:val="24"/>
          <w:lang w:val="ro-RO"/>
        </w:rPr>
        <w:t>Mecanizarea completă în dezvoltarea lanţului valoric a sub-secto</w:t>
      </w:r>
      <w:r w:rsidRPr="00B20129">
        <w:rPr>
          <w:sz w:val="24"/>
        </w:rPr>
        <w:t xml:space="preserve">rului de producere a legumelor </w:t>
      </w:r>
      <w:r w:rsidRPr="00B20129">
        <w:rPr>
          <w:sz w:val="24"/>
          <w:lang w:val="ro-RO"/>
        </w:rPr>
        <w:t>pentru procesare şi a unor culturi (cea</w:t>
      </w:r>
      <w:r w:rsidR="001E241F">
        <w:rPr>
          <w:sz w:val="24"/>
          <w:lang w:val="ro-RO"/>
        </w:rPr>
        <w:t>pă, cartofi) în stare proaspătă;</w:t>
      </w:r>
    </w:p>
    <w:p w:rsidR="00D72825" w:rsidRPr="00B20129" w:rsidRDefault="00D72825" w:rsidP="00D72825">
      <w:pPr>
        <w:pStyle w:val="Listparagraf"/>
        <w:numPr>
          <w:ilvl w:val="0"/>
          <w:numId w:val="25"/>
        </w:numPr>
        <w:spacing w:after="0" w:line="240" w:lineRule="auto"/>
        <w:jc w:val="both"/>
        <w:rPr>
          <w:sz w:val="24"/>
          <w:lang w:val="ro-RO"/>
        </w:rPr>
      </w:pPr>
      <w:r w:rsidRPr="00B20129">
        <w:rPr>
          <w:sz w:val="24"/>
          <w:lang w:val="ro-RO"/>
        </w:rPr>
        <w:t>Dezvoltarea agri-</w:t>
      </w:r>
      <w:r w:rsidR="001E241F">
        <w:rPr>
          <w:sz w:val="24"/>
          <w:lang w:val="ro-RO"/>
        </w:rPr>
        <w:t>turismului şi turismul horticol;</w:t>
      </w:r>
    </w:p>
    <w:p w:rsidR="00D72825" w:rsidRPr="00B20129" w:rsidRDefault="00D72825" w:rsidP="00D72825">
      <w:pPr>
        <w:pStyle w:val="Listparagraf"/>
        <w:numPr>
          <w:ilvl w:val="0"/>
          <w:numId w:val="25"/>
        </w:numPr>
        <w:spacing w:after="0" w:line="240" w:lineRule="auto"/>
        <w:jc w:val="both"/>
        <w:rPr>
          <w:sz w:val="24"/>
          <w:lang w:val="ro-RO"/>
        </w:rPr>
      </w:pPr>
      <w:r w:rsidRPr="00B20129">
        <w:rPr>
          <w:sz w:val="24"/>
          <w:lang w:val="ro-RO"/>
        </w:rPr>
        <w:t>Construirea, restabilirea sistemelor de irigare de la surse durabile de apă pentru dezvoltarea armonioasă a sectorului horti</w:t>
      </w:r>
      <w:r w:rsidR="001E241F">
        <w:rPr>
          <w:sz w:val="24"/>
          <w:lang w:val="ro-RO"/>
        </w:rPr>
        <w:t>col şi în perioade de secetă;</w:t>
      </w:r>
    </w:p>
    <w:p w:rsidR="00D72825" w:rsidRPr="00B20129" w:rsidRDefault="00D72825" w:rsidP="00D72825">
      <w:pPr>
        <w:pStyle w:val="Listparagraf"/>
        <w:numPr>
          <w:ilvl w:val="0"/>
          <w:numId w:val="25"/>
        </w:numPr>
        <w:spacing w:after="0" w:line="240" w:lineRule="auto"/>
        <w:jc w:val="both"/>
        <w:rPr>
          <w:sz w:val="24"/>
          <w:lang w:val="ro-RO"/>
        </w:rPr>
      </w:pPr>
      <w:r w:rsidRPr="00B20129">
        <w:rPr>
          <w:sz w:val="24"/>
          <w:lang w:val="ro-RO"/>
        </w:rPr>
        <w:t>Creşterea potenţialului de producţie şi a valorii comerciale a produselor horticole prin intermediul gradului de tehnologiza</w:t>
      </w:r>
      <w:r w:rsidR="001E241F">
        <w:rPr>
          <w:sz w:val="24"/>
          <w:lang w:val="ro-RO"/>
        </w:rPr>
        <w:t>re şi orientare către noi pieţe;</w:t>
      </w:r>
    </w:p>
    <w:p w:rsidR="00D72825" w:rsidRPr="00B20129" w:rsidRDefault="00D72825" w:rsidP="00D72825">
      <w:pPr>
        <w:pStyle w:val="Listparagraf"/>
        <w:numPr>
          <w:ilvl w:val="0"/>
          <w:numId w:val="25"/>
        </w:numPr>
        <w:spacing w:after="0" w:line="240" w:lineRule="auto"/>
        <w:jc w:val="both"/>
        <w:rPr>
          <w:sz w:val="24"/>
          <w:lang w:val="ro-RO"/>
        </w:rPr>
      </w:pPr>
      <w:r w:rsidRPr="00B20129">
        <w:rPr>
          <w:sz w:val="24"/>
          <w:lang w:val="ro-RO"/>
        </w:rPr>
        <w:t>Promovarea produselor autohtone oferite, creşterea nivelului de cunoaştere şi recunoaştere a pr</w:t>
      </w:r>
      <w:r w:rsidR="001E241F">
        <w:rPr>
          <w:sz w:val="24"/>
          <w:lang w:val="ro-RO"/>
        </w:rPr>
        <w:t>oduselor horticole moldoveneşti;</w:t>
      </w:r>
    </w:p>
    <w:p w:rsidR="00D72825" w:rsidRPr="00B20129" w:rsidRDefault="00D72825" w:rsidP="00D72825">
      <w:pPr>
        <w:pStyle w:val="Listparagraf"/>
        <w:numPr>
          <w:ilvl w:val="0"/>
          <w:numId w:val="25"/>
        </w:numPr>
        <w:spacing w:after="0" w:line="240" w:lineRule="auto"/>
        <w:jc w:val="both"/>
        <w:rPr>
          <w:sz w:val="24"/>
          <w:lang w:val="ro-RO"/>
        </w:rPr>
      </w:pPr>
      <w:r w:rsidRPr="00B20129">
        <w:rPr>
          <w:sz w:val="24"/>
          <w:lang w:val="ro-RO"/>
        </w:rPr>
        <w:t>Elaborarea unor acţiuni pentru defrişarea plantaţiilor horticole înscrise cu suprafeţe mic (terenuri fragmentate) pentru reî</w:t>
      </w:r>
      <w:r w:rsidR="001E241F">
        <w:rPr>
          <w:sz w:val="24"/>
          <w:lang w:val="ro-RO"/>
        </w:rPr>
        <w:t>ntoarcerea în circuitul agricol;</w:t>
      </w:r>
    </w:p>
    <w:p w:rsidR="00D72825" w:rsidRPr="00B20129" w:rsidRDefault="00D72825" w:rsidP="00D72825">
      <w:pPr>
        <w:pStyle w:val="Listparagraf"/>
        <w:numPr>
          <w:ilvl w:val="0"/>
          <w:numId w:val="25"/>
        </w:numPr>
        <w:spacing w:after="0" w:line="240" w:lineRule="auto"/>
        <w:jc w:val="both"/>
        <w:rPr>
          <w:sz w:val="24"/>
          <w:lang w:val="ro-RO"/>
        </w:rPr>
      </w:pPr>
      <w:r w:rsidRPr="00B20129">
        <w:rPr>
          <w:sz w:val="24"/>
          <w:lang w:val="ro-RO"/>
        </w:rPr>
        <w:t xml:space="preserve">Implementarea amplă a sistemului Gable și Pergola la producerea soiurilor de struguri de masă (zone pretabile), pentru a spori recolta de 3-4 ori, comparativ cu metodele </w:t>
      </w:r>
      <w:r w:rsidR="001E241F">
        <w:rPr>
          <w:sz w:val="24"/>
          <w:lang w:val="ro-RO"/>
        </w:rPr>
        <w:t>clasice de producere pe spalier;</w:t>
      </w:r>
    </w:p>
    <w:p w:rsidR="00D72825" w:rsidRPr="00B20129" w:rsidRDefault="00D72825" w:rsidP="00D72825">
      <w:pPr>
        <w:pStyle w:val="Listparagraf"/>
        <w:numPr>
          <w:ilvl w:val="0"/>
          <w:numId w:val="25"/>
        </w:numPr>
        <w:spacing w:after="0" w:line="240" w:lineRule="auto"/>
        <w:jc w:val="both"/>
        <w:rPr>
          <w:sz w:val="24"/>
          <w:lang w:val="ro-RO"/>
        </w:rPr>
      </w:pPr>
      <w:r w:rsidRPr="00B20129">
        <w:rPr>
          <w:sz w:val="24"/>
          <w:lang w:val="ro-RO"/>
        </w:rPr>
        <w:lastRenderedPageBreak/>
        <w:t xml:space="preserve">Implementarea sistemelor moderne de gestionare a plantaţiilor horticole în mod diferenţiat în funcţie de particularităţile biologice ale asociaţiilor soi/portaltoi orientate la gestionarea cât mai eficace a potenţialului ecologic caracteristic fiecărui sector de </w:t>
      </w:r>
      <w:r w:rsidR="001E241F">
        <w:rPr>
          <w:sz w:val="24"/>
          <w:lang w:val="ro-RO"/>
        </w:rPr>
        <w:t>teren şi întreprindere agricolă;</w:t>
      </w:r>
    </w:p>
    <w:p w:rsidR="00D72825" w:rsidRPr="00B20129" w:rsidRDefault="00D72825" w:rsidP="00D72825">
      <w:pPr>
        <w:pStyle w:val="Listparagraf"/>
        <w:numPr>
          <w:ilvl w:val="0"/>
          <w:numId w:val="25"/>
        </w:numPr>
        <w:spacing w:after="0" w:line="240" w:lineRule="auto"/>
        <w:jc w:val="both"/>
        <w:rPr>
          <w:sz w:val="24"/>
          <w:lang w:val="ro-RO"/>
        </w:rPr>
      </w:pPr>
      <w:r w:rsidRPr="00B20129">
        <w:rPr>
          <w:sz w:val="24"/>
          <w:lang w:val="ro-RO"/>
        </w:rPr>
        <w:t>Protecţia integrată a plantelor de diferenţiat pe specii, soiuri şi de utilizat numai produse de uz fitosanitar recomandate culturi şi a obține poduți</w:t>
      </w:r>
      <w:r w:rsidR="001E241F">
        <w:rPr>
          <w:sz w:val="24"/>
          <w:lang w:val="ro-RO"/>
        </w:rPr>
        <w:t>i inofensive pentru consumatori;</w:t>
      </w:r>
    </w:p>
    <w:p w:rsidR="00D72825" w:rsidRPr="00B20129" w:rsidRDefault="00D72825" w:rsidP="00D72825">
      <w:pPr>
        <w:pStyle w:val="Listparagraf"/>
        <w:numPr>
          <w:ilvl w:val="0"/>
          <w:numId w:val="25"/>
        </w:numPr>
        <w:spacing w:after="0" w:line="240" w:lineRule="auto"/>
        <w:jc w:val="both"/>
        <w:rPr>
          <w:sz w:val="24"/>
          <w:lang w:val="ro-RO"/>
        </w:rPr>
      </w:pPr>
      <w:r w:rsidRPr="00B20129">
        <w:rPr>
          <w:sz w:val="24"/>
          <w:lang w:val="ro-RO"/>
        </w:rPr>
        <w:t>Implementarea mai amplă în sectorul hortic</w:t>
      </w:r>
      <w:r w:rsidRPr="00B20129">
        <w:rPr>
          <w:sz w:val="24"/>
        </w:rPr>
        <w:t xml:space="preserve">ol a sistemelor de siguranţă a </w:t>
      </w:r>
      <w:r w:rsidRPr="00B20129">
        <w:rPr>
          <w:sz w:val="24"/>
          <w:lang w:val="ro-RO"/>
        </w:rPr>
        <w:t>calităţii produselor horticole în stare proaspătă (GlobalGAP, GRAPS, etc) şi procesată (HACCP)</w:t>
      </w:r>
      <w:r w:rsidR="00A373E4">
        <w:rPr>
          <w:sz w:val="24"/>
          <w:lang w:val="ro-RO"/>
        </w:rPr>
        <w:t xml:space="preserve"> pentru penetrarea noilor pieţe.</w:t>
      </w:r>
    </w:p>
    <w:p w:rsidR="0069012B" w:rsidRDefault="0069012B" w:rsidP="003F05F2">
      <w:pPr>
        <w:spacing w:after="0" w:line="240" w:lineRule="auto"/>
        <w:ind w:firstLine="567"/>
        <w:jc w:val="both"/>
        <w:rPr>
          <w:rFonts w:ascii="Times New Roman" w:eastAsia="Times New Roman" w:hAnsi="Times New Roman" w:cs="Times New Roman"/>
          <w:sz w:val="24"/>
          <w:szCs w:val="24"/>
        </w:rPr>
      </w:pPr>
      <w:r w:rsidRPr="00CA746A">
        <w:rPr>
          <w:rFonts w:ascii="Times New Roman" w:eastAsia="Times New Roman" w:hAnsi="Times New Roman" w:cs="Times New Roman"/>
          <w:i/>
          <w:iCs/>
          <w:sz w:val="24"/>
          <w:szCs w:val="24"/>
        </w:rPr>
        <w:t>b)</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Obiectiv</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specific</w:t>
      </w:r>
      <w:r>
        <w:rPr>
          <w:rFonts w:ascii="Times New Roman" w:eastAsia="Times New Roman" w:hAnsi="Times New Roman" w:cs="Times New Roman"/>
          <w:i/>
          <w:iCs/>
          <w:sz w:val="24"/>
          <w:szCs w:val="24"/>
        </w:rPr>
        <w:t xml:space="preserve"> 2</w:t>
      </w:r>
      <w:r w:rsidRPr="00CA746A">
        <w:rPr>
          <w:rFonts w:ascii="Times New Roman" w:eastAsia="Times New Roman" w:hAnsi="Times New Roman" w:cs="Times New Roman"/>
          <w:i/>
          <w:iCs/>
          <w:sz w:val="24"/>
          <w:szCs w:val="24"/>
        </w:rPr>
        <w:t>.2.</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Dezvoltarea</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infrastructurii</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producere</w:t>
      </w:r>
      <w:r>
        <w:rPr>
          <w:rFonts w:ascii="Times New Roman" w:eastAsia="Times New Roman" w:hAnsi="Times New Roman" w:cs="Times New Roman"/>
          <w:i/>
          <w:iCs/>
          <w:sz w:val="24"/>
          <w:szCs w:val="24"/>
        </w:rPr>
        <w:t xml:space="preserve">, </w:t>
      </w:r>
      <w:r>
        <w:rPr>
          <w:rFonts w:ascii="Times New Roman" w:eastAsia="Times New Roman" w:hAnsi="Times New Roman" w:cs="Times New Roman"/>
          <w:iCs/>
          <w:sz w:val="24"/>
          <w:szCs w:val="24"/>
        </w:rPr>
        <w:t>pentru realizarea căruia se vor im</w:t>
      </w:r>
      <w:r w:rsidR="003F05F2">
        <w:rPr>
          <w:rFonts w:ascii="Times New Roman" w:eastAsia="Times New Roman" w:hAnsi="Times New Roman" w:cs="Times New Roman"/>
          <w:iCs/>
          <w:sz w:val="24"/>
          <w:szCs w:val="24"/>
        </w:rPr>
        <w:t>plementa acțiuni referitoare la e</w:t>
      </w:r>
      <w:r w:rsidRPr="00994ACD">
        <w:rPr>
          <w:rFonts w:ascii="Times New Roman" w:eastAsia="Times New Roman" w:hAnsi="Times New Roman" w:cs="Times New Roman"/>
          <w:sz w:val="24"/>
          <w:szCs w:val="24"/>
        </w:rPr>
        <w:t>laborarea studiilor de fezabilitate a reabilitării sistemelor centralizate de irigare, inclusiv identificarea modalităților de atragere a fondurilor publice și private</w:t>
      </w:r>
      <w:r w:rsidR="003F05F2">
        <w:rPr>
          <w:rFonts w:ascii="Times New Roman" w:eastAsia="Times New Roman" w:hAnsi="Times New Roman" w:cs="Times New Roman"/>
          <w:sz w:val="24"/>
          <w:szCs w:val="24"/>
        </w:rPr>
        <w:t>.</w:t>
      </w:r>
    </w:p>
    <w:p w:rsidR="0069012B" w:rsidRDefault="0069012B" w:rsidP="0069012B">
      <w:pPr>
        <w:spacing w:after="0" w:line="240" w:lineRule="auto"/>
        <w:ind w:firstLine="567"/>
        <w:jc w:val="both"/>
        <w:rPr>
          <w:rFonts w:ascii="Times New Roman" w:hAnsi="Times New Roman"/>
          <w:sz w:val="20"/>
        </w:rPr>
      </w:pPr>
      <w:r w:rsidRPr="00CA746A">
        <w:rPr>
          <w:rFonts w:ascii="Times New Roman" w:eastAsia="Times New Roman" w:hAnsi="Times New Roman" w:cs="Times New Roman"/>
          <w:i/>
          <w:iCs/>
          <w:sz w:val="24"/>
          <w:szCs w:val="24"/>
        </w:rPr>
        <w:t>c)</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Obiectiv</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specific</w:t>
      </w:r>
      <w:r>
        <w:rPr>
          <w:rFonts w:ascii="Times New Roman" w:eastAsia="Times New Roman" w:hAnsi="Times New Roman" w:cs="Times New Roman"/>
          <w:i/>
          <w:iCs/>
          <w:sz w:val="24"/>
          <w:szCs w:val="24"/>
        </w:rPr>
        <w:t xml:space="preserve"> 2</w:t>
      </w:r>
      <w:r w:rsidRPr="00CA746A">
        <w:rPr>
          <w:rFonts w:ascii="Times New Roman" w:eastAsia="Times New Roman" w:hAnsi="Times New Roman" w:cs="Times New Roman"/>
          <w:i/>
          <w:iCs/>
          <w:sz w:val="24"/>
          <w:szCs w:val="24"/>
        </w:rPr>
        <w:t>.3.</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Modernizarea/eficientizarea</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tehnologiilor</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de</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producere,</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inclusiv</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pentru</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atenuarea</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efectelor</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schimbărilor</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climatice</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asupra</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producției</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horticole</w:t>
      </w:r>
      <w:r w:rsidR="003F05F2">
        <w:rPr>
          <w:rFonts w:ascii="Times New Roman" w:eastAsia="Times New Roman" w:hAnsi="Times New Roman" w:cs="Times New Roman"/>
          <w:i/>
          <w:iCs/>
          <w:sz w:val="24"/>
          <w:szCs w:val="24"/>
          <w:lang w:val="ro-RO"/>
        </w:rPr>
        <w:t xml:space="preserve">, </w:t>
      </w:r>
      <w:r w:rsidR="003F05F2">
        <w:rPr>
          <w:rFonts w:ascii="Times New Roman" w:eastAsia="Times New Roman" w:hAnsi="Times New Roman" w:cs="Times New Roman"/>
          <w:iCs/>
          <w:sz w:val="24"/>
          <w:szCs w:val="24"/>
          <w:lang w:val="ro-RO"/>
        </w:rPr>
        <w:t>care se propune a fi realizat prin:</w:t>
      </w:r>
    </w:p>
    <w:p w:rsidR="0069012B" w:rsidRPr="00994ACD"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994ACD">
        <w:rPr>
          <w:rFonts w:ascii="Times New Roman" w:eastAsia="Times New Roman" w:hAnsi="Times New Roman" w:cs="Times New Roman"/>
          <w:sz w:val="24"/>
          <w:szCs w:val="24"/>
        </w:rPr>
        <w:t>Modernizarea și asigurarea activității sistemului de antigrindină pentru toată suprafața republicii, deoarece pentru sectorul horticol este foarte important</w:t>
      </w:r>
      <w:r>
        <w:rPr>
          <w:rFonts w:ascii="Times New Roman" w:eastAsia="Times New Roman" w:hAnsi="Times New Roman" w:cs="Times New Roman"/>
          <w:sz w:val="24"/>
          <w:szCs w:val="24"/>
        </w:rPr>
        <w:t>;</w:t>
      </w:r>
    </w:p>
    <w:p w:rsidR="0069012B" w:rsidRPr="00994ACD"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994ACD">
        <w:rPr>
          <w:rFonts w:ascii="Times New Roman" w:eastAsia="Times New Roman" w:hAnsi="Times New Roman" w:cs="Times New Roman"/>
          <w:sz w:val="24"/>
          <w:szCs w:val="24"/>
        </w:rPr>
        <w:t>Facilitarea irigării terenurilor noi pentru culturi horticole în vederea atenuării efectelor negative ale secetei</w:t>
      </w:r>
      <w:r>
        <w:rPr>
          <w:rFonts w:ascii="Times New Roman" w:eastAsia="Times New Roman" w:hAnsi="Times New Roman" w:cs="Times New Roman"/>
          <w:sz w:val="24"/>
          <w:szCs w:val="24"/>
        </w:rPr>
        <w:t>;</w:t>
      </w:r>
    </w:p>
    <w:p w:rsidR="0069012B" w:rsidRPr="00994ACD"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994ACD">
        <w:rPr>
          <w:rFonts w:ascii="Times New Roman" w:eastAsia="Times New Roman" w:hAnsi="Times New Roman" w:cs="Times New Roman"/>
          <w:sz w:val="24"/>
          <w:szCs w:val="24"/>
        </w:rPr>
        <w:t>Stimularea înființării plantațiilor multianuale intensive cu gama sortimentală solicitată pe piețele regionale</w:t>
      </w:r>
      <w:r>
        <w:rPr>
          <w:rFonts w:ascii="Times New Roman" w:eastAsia="Times New Roman" w:hAnsi="Times New Roman" w:cs="Times New Roman"/>
          <w:sz w:val="24"/>
          <w:szCs w:val="24"/>
        </w:rPr>
        <w:t>;</w:t>
      </w:r>
    </w:p>
    <w:p w:rsidR="0069012B" w:rsidRPr="00994ACD" w:rsidRDefault="0069012B" w:rsidP="0069012B">
      <w:pPr>
        <w:spacing w:after="0" w:line="240" w:lineRule="auto"/>
        <w:ind w:firstLine="540"/>
        <w:jc w:val="both"/>
        <w:rPr>
          <w:rFonts w:ascii="Times New Roman" w:eastAsia="Times New Roman" w:hAnsi="Times New Roman" w:cs="Times New Roman"/>
          <w:sz w:val="24"/>
          <w:szCs w:val="24"/>
        </w:rPr>
      </w:pPr>
      <w:r w:rsidRPr="00994ACD">
        <w:rPr>
          <w:rFonts w:ascii="Times New Roman" w:eastAsia="Times New Roman" w:hAnsi="Times New Roman" w:cs="Times New Roman"/>
          <w:sz w:val="24"/>
          <w:szCs w:val="24"/>
        </w:rPr>
        <w:t>Susținerea în continuare a defrișării plantațiilor multianuale îmbătrânite pentru prevenirea răspândirii bolilor și dăunătorilor</w:t>
      </w:r>
    </w:p>
    <w:p w:rsidR="0069012B" w:rsidRPr="00994ACD"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994ACD">
        <w:rPr>
          <w:rFonts w:ascii="Times New Roman" w:eastAsia="Times New Roman" w:hAnsi="Times New Roman" w:cs="Times New Roman"/>
          <w:sz w:val="24"/>
          <w:szCs w:val="24"/>
        </w:rPr>
        <w:t>Stimularea creării spațiilor protejate (sere, solarii) pentru producerea legumelor</w:t>
      </w:r>
      <w:r>
        <w:rPr>
          <w:rFonts w:ascii="Times New Roman" w:eastAsia="Times New Roman" w:hAnsi="Times New Roman" w:cs="Times New Roman"/>
          <w:sz w:val="24"/>
          <w:szCs w:val="24"/>
        </w:rPr>
        <w:t>;</w:t>
      </w:r>
    </w:p>
    <w:p w:rsidR="0069012B" w:rsidRPr="00994ACD"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994ACD">
        <w:rPr>
          <w:rFonts w:ascii="Times New Roman" w:eastAsia="Times New Roman" w:hAnsi="Times New Roman" w:cs="Times New Roman"/>
          <w:sz w:val="24"/>
          <w:szCs w:val="24"/>
        </w:rPr>
        <w:t>Susținerea modernizării bazei tehnico-materiale prin continuarea subvenționării tehnicii agricole</w:t>
      </w:r>
      <w:r>
        <w:rPr>
          <w:rFonts w:ascii="Times New Roman" w:eastAsia="Times New Roman" w:hAnsi="Times New Roman" w:cs="Times New Roman"/>
          <w:sz w:val="24"/>
          <w:szCs w:val="24"/>
        </w:rPr>
        <w:t>;</w:t>
      </w:r>
    </w:p>
    <w:p w:rsidR="0069012B" w:rsidRPr="00994ACD"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Pr="00994ACD">
        <w:rPr>
          <w:rFonts w:ascii="Times New Roman" w:eastAsia="Times New Roman" w:hAnsi="Times New Roman" w:cs="Times New Roman"/>
          <w:sz w:val="24"/>
          <w:szCs w:val="24"/>
        </w:rPr>
        <w:t>Implementarea Registrului digital horticol</w:t>
      </w:r>
      <w:r>
        <w:rPr>
          <w:rFonts w:ascii="Times New Roman" w:eastAsia="Times New Roman" w:hAnsi="Times New Roman" w:cs="Times New Roman"/>
          <w:sz w:val="24"/>
          <w:szCs w:val="24"/>
        </w:rPr>
        <w:t>;</w:t>
      </w:r>
    </w:p>
    <w:p w:rsidR="0069012B" w:rsidRDefault="0069012B" w:rsidP="0069012B">
      <w:pPr>
        <w:spacing w:after="0" w:line="240" w:lineRule="auto"/>
        <w:ind w:firstLine="54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7. </w:t>
      </w:r>
      <w:r w:rsidRPr="00994ACD">
        <w:rPr>
          <w:rFonts w:ascii="Times New Roman" w:eastAsia="Times New Roman" w:hAnsi="Times New Roman" w:cs="Times New Roman"/>
          <w:sz w:val="24"/>
          <w:szCs w:val="24"/>
        </w:rPr>
        <w:t>Monitorizarea continuă a eficienței și perfecționarea mecanismului de asigurare subvenționată a riscurilor de producție în agricultură</w:t>
      </w:r>
      <w:r>
        <w:rPr>
          <w:rFonts w:ascii="Times New Roman" w:eastAsia="Times New Roman" w:hAnsi="Times New Roman" w:cs="Times New Roman"/>
          <w:sz w:val="24"/>
          <w:szCs w:val="24"/>
        </w:rPr>
        <w:t>.</w:t>
      </w:r>
    </w:p>
    <w:p w:rsidR="0069012B" w:rsidRDefault="0069012B" w:rsidP="0069012B">
      <w:pPr>
        <w:spacing w:after="0" w:line="240" w:lineRule="auto"/>
        <w:ind w:firstLine="567"/>
        <w:jc w:val="both"/>
        <w:rPr>
          <w:rFonts w:ascii="Times New Roman" w:eastAsia="Times New Roman" w:hAnsi="Times New Roman" w:cs="Times New Roman"/>
          <w:iCs/>
          <w:sz w:val="24"/>
          <w:szCs w:val="24"/>
        </w:rPr>
      </w:pPr>
      <w:r>
        <w:rPr>
          <w:rFonts w:ascii="Times New Roman" w:eastAsia="Times New Roman" w:hAnsi="Times New Roman" w:cs="Times New Roman"/>
          <w:i/>
          <w:iCs/>
          <w:sz w:val="24"/>
          <w:szCs w:val="24"/>
        </w:rPr>
        <w:t>d</w:t>
      </w:r>
      <w:r w:rsidRPr="00CA746A">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Obiectiv</w:t>
      </w:r>
      <w:r>
        <w:rPr>
          <w:rFonts w:ascii="Times New Roman" w:eastAsia="Times New Roman" w:hAnsi="Times New Roman" w:cs="Times New Roman"/>
          <w:i/>
          <w:iCs/>
          <w:sz w:val="24"/>
          <w:szCs w:val="24"/>
        </w:rPr>
        <w:t xml:space="preserve"> </w:t>
      </w:r>
      <w:r w:rsidRPr="00CA746A">
        <w:rPr>
          <w:rFonts w:ascii="Times New Roman" w:eastAsia="Times New Roman" w:hAnsi="Times New Roman" w:cs="Times New Roman"/>
          <w:i/>
          <w:iCs/>
          <w:sz w:val="24"/>
          <w:szCs w:val="24"/>
        </w:rPr>
        <w:t>specific</w:t>
      </w:r>
      <w:r>
        <w:rPr>
          <w:rFonts w:ascii="Times New Roman" w:eastAsia="Times New Roman" w:hAnsi="Times New Roman" w:cs="Times New Roman"/>
          <w:i/>
          <w:iCs/>
          <w:sz w:val="24"/>
          <w:szCs w:val="24"/>
        </w:rPr>
        <w:t xml:space="preserve"> 2</w:t>
      </w:r>
      <w:r w:rsidRPr="00CA746A">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4</w:t>
      </w:r>
      <w:r w:rsidRPr="00CA746A">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Pr="00DC458C">
        <w:rPr>
          <w:rFonts w:ascii="Times New Roman" w:eastAsia="Times New Roman" w:hAnsi="Times New Roman" w:cs="Times New Roman"/>
          <w:i/>
          <w:iCs/>
          <w:sz w:val="24"/>
          <w:szCs w:val="24"/>
        </w:rPr>
        <w:t>Facilitatea integrării lanțului valoric a produselor horticole</w:t>
      </w:r>
      <w:r>
        <w:rPr>
          <w:rFonts w:ascii="Times New Roman" w:eastAsia="Times New Roman" w:hAnsi="Times New Roman" w:cs="Times New Roman"/>
          <w:i/>
          <w:iCs/>
          <w:sz w:val="24"/>
          <w:szCs w:val="24"/>
        </w:rPr>
        <w:t xml:space="preserve">, </w:t>
      </w:r>
      <w:r>
        <w:rPr>
          <w:rFonts w:ascii="Times New Roman" w:eastAsia="Times New Roman" w:hAnsi="Times New Roman" w:cs="Times New Roman"/>
          <w:iCs/>
          <w:sz w:val="24"/>
          <w:szCs w:val="24"/>
        </w:rPr>
        <w:t>pentru implementarea cărui va fi necesar de:</w:t>
      </w:r>
    </w:p>
    <w:p w:rsidR="0069012B" w:rsidRPr="00DC458C"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DC458C">
        <w:rPr>
          <w:rFonts w:ascii="Times New Roman" w:eastAsia="Times New Roman" w:hAnsi="Times New Roman" w:cs="Times New Roman"/>
          <w:sz w:val="24"/>
          <w:szCs w:val="24"/>
        </w:rPr>
        <w:t>Stimularea dezvoltării infrastructurii post-recoltare a produselor horticole, prin:</w:t>
      </w:r>
    </w:p>
    <w:p w:rsidR="0069012B" w:rsidRPr="00DC458C" w:rsidRDefault="0069012B" w:rsidP="0069012B">
      <w:pPr>
        <w:spacing w:after="0" w:line="240" w:lineRule="auto"/>
        <w:ind w:firstLine="540"/>
        <w:jc w:val="both"/>
        <w:rPr>
          <w:rFonts w:ascii="Times New Roman" w:eastAsia="Times New Roman" w:hAnsi="Times New Roman" w:cs="Times New Roman"/>
          <w:sz w:val="24"/>
          <w:szCs w:val="24"/>
        </w:rPr>
      </w:pPr>
      <w:r w:rsidRPr="00DC458C">
        <w:rPr>
          <w:rFonts w:ascii="Times New Roman" w:eastAsia="Times New Roman" w:hAnsi="Times New Roman" w:cs="Times New Roman"/>
          <w:sz w:val="24"/>
          <w:szCs w:val="24"/>
        </w:rPr>
        <w:t>- Sporirea capacităților de depozitare frigorifică;</w:t>
      </w:r>
    </w:p>
    <w:p w:rsidR="0069012B" w:rsidRPr="00DC458C" w:rsidRDefault="0069012B" w:rsidP="0069012B">
      <w:pPr>
        <w:spacing w:after="0" w:line="240" w:lineRule="auto"/>
        <w:ind w:firstLine="540"/>
        <w:jc w:val="both"/>
        <w:rPr>
          <w:rFonts w:ascii="Times New Roman" w:eastAsia="Times New Roman" w:hAnsi="Times New Roman" w:cs="Times New Roman"/>
          <w:sz w:val="24"/>
          <w:szCs w:val="24"/>
        </w:rPr>
      </w:pPr>
      <w:r w:rsidRPr="00DC458C">
        <w:rPr>
          <w:rFonts w:ascii="Times New Roman" w:eastAsia="Times New Roman" w:hAnsi="Times New Roman" w:cs="Times New Roman"/>
          <w:sz w:val="24"/>
          <w:szCs w:val="24"/>
        </w:rPr>
        <w:t>- Sporirea capacităților de sortare și ambalare;</w:t>
      </w:r>
    </w:p>
    <w:p w:rsidR="0069012B" w:rsidRPr="00DC458C"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DC458C">
        <w:rPr>
          <w:rFonts w:ascii="Times New Roman" w:eastAsia="Times New Roman" w:hAnsi="Times New Roman" w:cs="Times New Roman"/>
          <w:sz w:val="24"/>
          <w:szCs w:val="24"/>
        </w:rPr>
        <w:t>Crearea unor modele de afaceri de producere a fructelor pentru procesare</w:t>
      </w:r>
      <w:r>
        <w:rPr>
          <w:rFonts w:ascii="Times New Roman" w:eastAsia="Times New Roman" w:hAnsi="Times New Roman" w:cs="Times New Roman"/>
          <w:sz w:val="24"/>
          <w:szCs w:val="24"/>
        </w:rPr>
        <w:t>;</w:t>
      </w:r>
    </w:p>
    <w:p w:rsidR="0069012B" w:rsidRPr="00DC458C"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DC458C">
        <w:rPr>
          <w:rFonts w:ascii="Times New Roman" w:eastAsia="Times New Roman" w:hAnsi="Times New Roman" w:cs="Times New Roman"/>
          <w:sz w:val="24"/>
          <w:szCs w:val="24"/>
        </w:rPr>
        <w:t>Crearea unor modele de afaceri de producere a legumelor pentru procesare</w:t>
      </w:r>
      <w:r>
        <w:rPr>
          <w:rFonts w:ascii="Times New Roman" w:eastAsia="Times New Roman" w:hAnsi="Times New Roman" w:cs="Times New Roman"/>
          <w:sz w:val="24"/>
          <w:szCs w:val="24"/>
        </w:rPr>
        <w:t>;</w:t>
      </w:r>
    </w:p>
    <w:p w:rsidR="0069012B" w:rsidRPr="00DC458C"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DC458C">
        <w:rPr>
          <w:rFonts w:ascii="Times New Roman" w:eastAsia="Times New Roman" w:hAnsi="Times New Roman" w:cs="Times New Roman"/>
          <w:sz w:val="24"/>
          <w:szCs w:val="24"/>
        </w:rPr>
        <w:t>Extinderea măsurilor de sprijin din FNDAMR în vederea includerii sistemelor de producere în bază de contract în calitate de beneficiari eligibili de subvenții</w:t>
      </w:r>
      <w:r>
        <w:rPr>
          <w:rFonts w:ascii="Times New Roman" w:eastAsia="Times New Roman" w:hAnsi="Times New Roman" w:cs="Times New Roman"/>
          <w:sz w:val="24"/>
          <w:szCs w:val="24"/>
        </w:rPr>
        <w:t>;</w:t>
      </w:r>
    </w:p>
    <w:p w:rsidR="0069012B" w:rsidRPr="00DC458C"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DC458C">
        <w:rPr>
          <w:rFonts w:ascii="Times New Roman" w:eastAsia="Times New Roman" w:hAnsi="Times New Roman" w:cs="Times New Roman"/>
          <w:sz w:val="24"/>
          <w:szCs w:val="24"/>
        </w:rPr>
        <w:t>Integrarea serviciilor de extensiune în sistemele de producere în bază de contract</w:t>
      </w:r>
      <w:r>
        <w:rPr>
          <w:rFonts w:ascii="Times New Roman" w:eastAsia="Times New Roman" w:hAnsi="Times New Roman" w:cs="Times New Roman"/>
          <w:sz w:val="24"/>
          <w:szCs w:val="24"/>
        </w:rPr>
        <w:t>;</w:t>
      </w:r>
    </w:p>
    <w:p w:rsidR="0069012B" w:rsidRPr="00DC458C"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Pr="00DC458C">
        <w:rPr>
          <w:rFonts w:ascii="Times New Roman" w:eastAsia="Times New Roman" w:hAnsi="Times New Roman" w:cs="Times New Roman"/>
          <w:sz w:val="24"/>
          <w:szCs w:val="24"/>
        </w:rPr>
        <w:t>Extinderea măsurilor eligibile pentru Măsura 5. Servicii de consultanță și formare din FNDAMR în vederea dezvoltării grupurilor de producători și parteneriatelor pe lanțul valoric al produselor horticole</w:t>
      </w:r>
      <w:r>
        <w:rPr>
          <w:rFonts w:ascii="Times New Roman" w:eastAsia="Times New Roman" w:hAnsi="Times New Roman" w:cs="Times New Roman"/>
          <w:sz w:val="24"/>
          <w:szCs w:val="24"/>
        </w:rPr>
        <w:t>.</w:t>
      </w:r>
    </w:p>
    <w:p w:rsidR="0069012B" w:rsidRPr="0069012B" w:rsidRDefault="0069012B" w:rsidP="0069012B"/>
    <w:p w:rsidR="0069012B" w:rsidRPr="0049557B" w:rsidRDefault="0069012B" w:rsidP="0069012B">
      <w:pPr>
        <w:pStyle w:val="Titlu2"/>
      </w:pPr>
      <w:bookmarkStart w:id="31" w:name="_Toc533602868"/>
      <w:r>
        <w:t>O</w:t>
      </w:r>
      <w:r w:rsidRPr="0049557B">
        <w:t>biectiv general 3. Forța de muncă competitivă</w:t>
      </w:r>
      <w:bookmarkEnd w:id="31"/>
      <w:r w:rsidRPr="0049557B">
        <w:t xml:space="preserve"> </w:t>
      </w:r>
    </w:p>
    <w:p w:rsidR="0069012B" w:rsidRPr="00CA4290" w:rsidRDefault="0069012B" w:rsidP="0069012B">
      <w:pPr>
        <w:pStyle w:val="Listparagraf"/>
        <w:numPr>
          <w:ilvl w:val="0"/>
          <w:numId w:val="43"/>
        </w:numPr>
        <w:spacing w:after="0" w:line="240" w:lineRule="auto"/>
        <w:jc w:val="both"/>
        <w:rPr>
          <w:rFonts w:eastAsia="Times New Roman"/>
          <w:i/>
          <w:iCs/>
          <w:sz w:val="24"/>
          <w:szCs w:val="24"/>
        </w:rPr>
      </w:pPr>
      <w:r w:rsidRPr="00CA4290">
        <w:rPr>
          <w:rFonts w:eastAsia="Times New Roman"/>
          <w:i/>
          <w:iCs/>
          <w:sz w:val="24"/>
          <w:szCs w:val="24"/>
        </w:rPr>
        <w:t xml:space="preserve">Obiectiv specific </w:t>
      </w:r>
      <w:r>
        <w:rPr>
          <w:rFonts w:eastAsia="Times New Roman"/>
          <w:i/>
          <w:iCs/>
          <w:sz w:val="24"/>
          <w:szCs w:val="24"/>
        </w:rPr>
        <w:t>3</w:t>
      </w:r>
      <w:r w:rsidRPr="00CA4290">
        <w:rPr>
          <w:rFonts w:eastAsia="Times New Roman"/>
          <w:i/>
          <w:iCs/>
          <w:sz w:val="24"/>
          <w:szCs w:val="24"/>
        </w:rPr>
        <w:t>.1. Racordarea sistemului educațional și de extensiune rurală la prioritățile sectorului</w:t>
      </w:r>
      <w:r>
        <w:rPr>
          <w:rFonts w:eastAsia="Times New Roman"/>
          <w:i/>
          <w:iCs/>
          <w:sz w:val="24"/>
          <w:szCs w:val="24"/>
        </w:rPr>
        <w:t xml:space="preserve">, </w:t>
      </w:r>
      <w:r>
        <w:rPr>
          <w:rFonts w:eastAsia="Times New Roman"/>
          <w:iCs/>
          <w:sz w:val="24"/>
          <w:szCs w:val="24"/>
        </w:rPr>
        <w:t>care va fi realizat prin:</w:t>
      </w:r>
    </w:p>
    <w:p w:rsidR="0069012B" w:rsidRPr="00CA4290"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CA4290">
        <w:rPr>
          <w:rFonts w:ascii="Times New Roman" w:eastAsia="Times New Roman" w:hAnsi="Times New Roman" w:cs="Times New Roman"/>
          <w:sz w:val="24"/>
          <w:szCs w:val="24"/>
        </w:rPr>
        <w:t>Introducerea sistemului de studii superioare integrate în domeniul științe agricole prin modificarea Codului Educației</w:t>
      </w:r>
      <w:r>
        <w:rPr>
          <w:rFonts w:ascii="Times New Roman" w:eastAsia="Times New Roman" w:hAnsi="Times New Roman" w:cs="Times New Roman"/>
          <w:sz w:val="24"/>
          <w:szCs w:val="24"/>
        </w:rPr>
        <w:t>;</w:t>
      </w:r>
    </w:p>
    <w:p w:rsidR="0069012B" w:rsidRPr="00CA4290"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CA4290">
        <w:rPr>
          <w:rFonts w:ascii="Times New Roman" w:eastAsia="Times New Roman" w:hAnsi="Times New Roman" w:cs="Times New Roman"/>
          <w:sz w:val="24"/>
          <w:szCs w:val="24"/>
        </w:rPr>
        <w:t>Actualizarea Nomenclatorului domeniilor de formare profesională și al specialităților în învățământul superior în funcție de cererea pieței muncii</w:t>
      </w:r>
      <w:r>
        <w:rPr>
          <w:rFonts w:ascii="Times New Roman" w:eastAsia="Times New Roman" w:hAnsi="Times New Roman" w:cs="Times New Roman"/>
          <w:sz w:val="24"/>
          <w:szCs w:val="24"/>
        </w:rPr>
        <w:t>;</w:t>
      </w:r>
    </w:p>
    <w:p w:rsidR="0069012B" w:rsidRPr="00CA4290"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 </w:t>
      </w:r>
      <w:r w:rsidRPr="00CA4290">
        <w:rPr>
          <w:rFonts w:ascii="Times New Roman" w:eastAsia="Times New Roman" w:hAnsi="Times New Roman" w:cs="Times New Roman"/>
          <w:sz w:val="24"/>
          <w:szCs w:val="24"/>
        </w:rPr>
        <w:t>Ajustarea matricelor competențelor profesionale din planurile de învățământ și programelor analitice</w:t>
      </w:r>
      <w:r>
        <w:rPr>
          <w:rFonts w:ascii="Times New Roman" w:eastAsia="Times New Roman" w:hAnsi="Times New Roman" w:cs="Times New Roman"/>
          <w:sz w:val="24"/>
          <w:szCs w:val="24"/>
        </w:rPr>
        <w:t>;</w:t>
      </w:r>
    </w:p>
    <w:p w:rsidR="0069012B" w:rsidRPr="00CA4290"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CA4290">
        <w:rPr>
          <w:rFonts w:ascii="Times New Roman" w:eastAsia="Times New Roman" w:hAnsi="Times New Roman" w:cs="Times New Roman"/>
          <w:sz w:val="24"/>
          <w:szCs w:val="24"/>
        </w:rPr>
        <w:t>Actualizarea și coordonarea Planurilor Strategice de Dezvoltare a instituțiilor din domeniul educației, științei și inovării în concordanță cu necesitățile pieței muncii, inclusiv prin implicarea asociațiilor de profil</w:t>
      </w:r>
      <w:r>
        <w:rPr>
          <w:rFonts w:ascii="Times New Roman" w:eastAsia="Times New Roman" w:hAnsi="Times New Roman" w:cs="Times New Roman"/>
          <w:sz w:val="24"/>
          <w:szCs w:val="24"/>
        </w:rPr>
        <w:t>;</w:t>
      </w:r>
    </w:p>
    <w:p w:rsidR="0069012B" w:rsidRPr="00CA4290"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CA4290">
        <w:rPr>
          <w:rFonts w:ascii="Times New Roman" w:eastAsia="Times New Roman" w:hAnsi="Times New Roman" w:cs="Times New Roman"/>
          <w:sz w:val="24"/>
          <w:szCs w:val="24"/>
        </w:rPr>
        <w:t>Dezvoltarea serviciilor de formare continuă a specialiștilor din domeniul horticol în cadrul instituțiilor din domeniul educației, științei și inovării</w:t>
      </w:r>
      <w:r>
        <w:rPr>
          <w:rFonts w:ascii="Times New Roman" w:eastAsia="Times New Roman" w:hAnsi="Times New Roman" w:cs="Times New Roman"/>
          <w:sz w:val="24"/>
          <w:szCs w:val="24"/>
        </w:rPr>
        <w:t>;</w:t>
      </w:r>
    </w:p>
    <w:p w:rsidR="0069012B" w:rsidRPr="00CA4290"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Pr="00CA4290">
        <w:rPr>
          <w:rFonts w:ascii="Times New Roman" w:eastAsia="Times New Roman" w:hAnsi="Times New Roman" w:cs="Times New Roman"/>
          <w:sz w:val="24"/>
          <w:szCs w:val="24"/>
        </w:rPr>
        <w:t>Reconceptualizarea sistemului de extensiune rurală prin orientarea la cerințele specifice ale fiecărui sub-sector în parte</w:t>
      </w:r>
      <w:r>
        <w:rPr>
          <w:rFonts w:ascii="Times New Roman" w:eastAsia="Times New Roman" w:hAnsi="Times New Roman" w:cs="Times New Roman"/>
          <w:sz w:val="24"/>
          <w:szCs w:val="24"/>
        </w:rPr>
        <w:t>.</w:t>
      </w:r>
      <w:r w:rsidRPr="00CA4290">
        <w:rPr>
          <w:rFonts w:ascii="Times New Roman" w:eastAsia="Times New Roman" w:hAnsi="Times New Roman" w:cs="Times New Roman"/>
          <w:sz w:val="24"/>
          <w:szCs w:val="24"/>
        </w:rPr>
        <w:t xml:space="preserve"> </w:t>
      </w:r>
    </w:p>
    <w:p w:rsidR="0069012B" w:rsidRPr="00CA4290" w:rsidRDefault="0069012B" w:rsidP="0069012B">
      <w:pPr>
        <w:pStyle w:val="Listparagraf"/>
        <w:numPr>
          <w:ilvl w:val="0"/>
          <w:numId w:val="43"/>
        </w:numPr>
        <w:spacing w:after="0" w:line="240" w:lineRule="auto"/>
        <w:ind w:left="0" w:firstLine="540"/>
        <w:jc w:val="both"/>
        <w:rPr>
          <w:rFonts w:eastAsia="Times New Roman"/>
          <w:i/>
          <w:iCs/>
          <w:sz w:val="24"/>
          <w:szCs w:val="24"/>
        </w:rPr>
      </w:pPr>
      <w:r w:rsidRPr="00CA4290">
        <w:rPr>
          <w:rFonts w:eastAsia="Times New Roman"/>
          <w:i/>
          <w:iCs/>
          <w:sz w:val="24"/>
          <w:szCs w:val="24"/>
        </w:rPr>
        <w:t xml:space="preserve">Obiectiv specific </w:t>
      </w:r>
      <w:r>
        <w:rPr>
          <w:rFonts w:eastAsia="Times New Roman"/>
          <w:i/>
          <w:iCs/>
          <w:sz w:val="24"/>
          <w:szCs w:val="24"/>
        </w:rPr>
        <w:t>3</w:t>
      </w:r>
      <w:r w:rsidRPr="00CA4290">
        <w:rPr>
          <w:rFonts w:eastAsia="Times New Roman"/>
          <w:i/>
          <w:iCs/>
          <w:sz w:val="24"/>
          <w:szCs w:val="24"/>
        </w:rPr>
        <w:t>.2. Racordarea sistemului de cercetare la prioritățiule sectorului</w:t>
      </w:r>
      <w:r>
        <w:rPr>
          <w:rFonts w:eastAsia="Times New Roman"/>
          <w:i/>
          <w:iCs/>
          <w:sz w:val="24"/>
          <w:szCs w:val="24"/>
        </w:rPr>
        <w:t xml:space="preserve">, </w:t>
      </w:r>
      <w:r>
        <w:rPr>
          <w:rFonts w:eastAsia="Times New Roman"/>
          <w:iCs/>
          <w:sz w:val="24"/>
          <w:szCs w:val="24"/>
        </w:rPr>
        <w:t>pentru implementarea căruia este necesară:</w:t>
      </w:r>
    </w:p>
    <w:p w:rsidR="0069012B" w:rsidRPr="00CA4290"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CA4290">
        <w:rPr>
          <w:rFonts w:ascii="Times New Roman" w:eastAsia="Times New Roman" w:hAnsi="Times New Roman" w:cs="Times New Roman"/>
          <w:sz w:val="24"/>
          <w:szCs w:val="24"/>
        </w:rPr>
        <w:t>Ajustarea activităților din sfera științei și inovării finanțate din contul mijloacelor bugetului de stat la prioritățile sectorului horticol</w:t>
      </w:r>
      <w:r>
        <w:rPr>
          <w:rFonts w:ascii="Times New Roman" w:eastAsia="Times New Roman" w:hAnsi="Times New Roman" w:cs="Times New Roman"/>
          <w:sz w:val="24"/>
          <w:szCs w:val="24"/>
        </w:rPr>
        <w:t>;</w:t>
      </w:r>
    </w:p>
    <w:p w:rsidR="0069012B" w:rsidRPr="00CA4290" w:rsidRDefault="0069012B" w:rsidP="0069012B">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CA4290">
        <w:rPr>
          <w:rFonts w:ascii="Times New Roman" w:eastAsia="Times New Roman" w:hAnsi="Times New Roman" w:cs="Times New Roman"/>
          <w:sz w:val="24"/>
          <w:szCs w:val="24"/>
        </w:rPr>
        <w:t>Elaborarea studiul constrângerilor participării sectorului privat în activitățile din sfera științei și inovării în sectorul horticol</w:t>
      </w:r>
      <w:r>
        <w:rPr>
          <w:rFonts w:ascii="Times New Roman" w:eastAsia="Times New Roman" w:hAnsi="Times New Roman" w:cs="Times New Roman"/>
          <w:sz w:val="24"/>
          <w:szCs w:val="24"/>
        </w:rPr>
        <w:t>;</w:t>
      </w:r>
    </w:p>
    <w:p w:rsidR="0069012B" w:rsidRPr="00CA4290" w:rsidRDefault="0069012B" w:rsidP="0069012B">
      <w:pPr>
        <w:spacing w:after="0" w:line="240" w:lineRule="auto"/>
        <w:ind w:firstLine="540"/>
        <w:jc w:val="both"/>
        <w:rPr>
          <w:rFonts w:eastAsia="Times New Roman"/>
          <w:i/>
          <w:iCs/>
          <w:sz w:val="24"/>
          <w:szCs w:val="24"/>
        </w:rPr>
      </w:pPr>
      <w:r>
        <w:rPr>
          <w:rFonts w:ascii="Times New Roman" w:eastAsia="Times New Roman" w:hAnsi="Times New Roman" w:cs="Times New Roman"/>
          <w:sz w:val="24"/>
          <w:szCs w:val="24"/>
        </w:rPr>
        <w:t xml:space="preserve">3. </w:t>
      </w:r>
      <w:r w:rsidRPr="00CA4290">
        <w:rPr>
          <w:rFonts w:ascii="Times New Roman" w:eastAsia="Times New Roman" w:hAnsi="Times New Roman" w:cs="Times New Roman"/>
          <w:sz w:val="24"/>
          <w:szCs w:val="24"/>
        </w:rPr>
        <w:t>Crearea unei platforme digitale pentru diseminarea rezultatelor activităților de extensiune rurală și din sfera științei și inovării finanțate din contul mijloacelor bugetului de stat</w:t>
      </w:r>
      <w:r>
        <w:rPr>
          <w:rFonts w:ascii="Times New Roman" w:eastAsia="Times New Roman" w:hAnsi="Times New Roman" w:cs="Times New Roman"/>
          <w:sz w:val="24"/>
          <w:szCs w:val="24"/>
        </w:rPr>
        <w:t>.</w:t>
      </w:r>
    </w:p>
    <w:p w:rsidR="0069012B" w:rsidRDefault="0069012B" w:rsidP="005D521A">
      <w:pPr>
        <w:spacing w:after="0" w:line="240" w:lineRule="auto"/>
        <w:jc w:val="both"/>
        <w:rPr>
          <w:rFonts w:ascii="Times New Roman" w:hAnsi="Times New Roman" w:cs="Times New Roman"/>
          <w:sz w:val="24"/>
          <w:szCs w:val="24"/>
        </w:rPr>
      </w:pPr>
    </w:p>
    <w:p w:rsidR="0069012B" w:rsidRPr="00CA746A" w:rsidRDefault="0069012B" w:rsidP="005D521A">
      <w:pPr>
        <w:spacing w:after="0" w:line="240" w:lineRule="auto"/>
        <w:jc w:val="both"/>
        <w:rPr>
          <w:rFonts w:ascii="Times New Roman" w:hAnsi="Times New Roman" w:cs="Times New Roman"/>
          <w:sz w:val="24"/>
          <w:szCs w:val="24"/>
        </w:rPr>
      </w:pPr>
    </w:p>
    <w:p w:rsidR="003A10ED" w:rsidRPr="00CA746A" w:rsidRDefault="003A10ED" w:rsidP="003A10ED">
      <w:pPr>
        <w:pStyle w:val="Titlu2"/>
      </w:pPr>
      <w:bookmarkStart w:id="32" w:name="_Toc533602869"/>
      <w:r w:rsidRPr="00CA746A">
        <w:t>Obiectiv</w:t>
      </w:r>
      <w:r>
        <w:t xml:space="preserve"> </w:t>
      </w:r>
      <w:r w:rsidRPr="00CA746A">
        <w:t>general</w:t>
      </w:r>
      <w:r>
        <w:t xml:space="preserve"> 4</w:t>
      </w:r>
      <w:r w:rsidRPr="00CA746A">
        <w:t>.</w:t>
      </w:r>
      <w:r>
        <w:t xml:space="preserve"> </w:t>
      </w:r>
      <w:r w:rsidRPr="00CA746A">
        <w:t>Mediul</w:t>
      </w:r>
      <w:r>
        <w:t xml:space="preserve"> </w:t>
      </w:r>
      <w:r w:rsidRPr="00CA746A">
        <w:t>de</w:t>
      </w:r>
      <w:r>
        <w:t xml:space="preserve"> </w:t>
      </w:r>
      <w:r w:rsidRPr="00CA746A">
        <w:t>afaceri</w:t>
      </w:r>
      <w:r>
        <w:t xml:space="preserve"> </w:t>
      </w:r>
      <w:r w:rsidRPr="00CA746A">
        <w:t>competitiv</w:t>
      </w:r>
      <w:bookmarkEnd w:id="32"/>
    </w:p>
    <w:p w:rsidR="003A10ED" w:rsidRDefault="003A10ED" w:rsidP="003A10ED">
      <w:pPr>
        <w:spacing w:after="0" w:line="240" w:lineRule="auto"/>
        <w:ind w:firstLine="709"/>
        <w:jc w:val="both"/>
        <w:rPr>
          <w:rFonts w:ascii="Times New Roman" w:hAnsi="Times New Roman" w:cs="Times New Roman"/>
          <w:i/>
          <w:sz w:val="24"/>
          <w:szCs w:val="24"/>
        </w:rPr>
      </w:pPr>
      <w:r w:rsidRPr="0049557B">
        <w:rPr>
          <w:rFonts w:ascii="Times New Roman" w:hAnsi="Times New Roman" w:cs="Times New Roman"/>
          <w:i/>
          <w:sz w:val="24"/>
          <w:szCs w:val="24"/>
        </w:rPr>
        <w:t>Obiectiv specific 2.1. Perfecționarea cadrului normativ- legal</w:t>
      </w:r>
    </w:p>
    <w:p w:rsidR="004158BE" w:rsidRPr="002E509A" w:rsidRDefault="004158BE" w:rsidP="004158BE">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2E509A">
        <w:rPr>
          <w:rFonts w:ascii="Times New Roman" w:eastAsia="Times New Roman" w:hAnsi="Times New Roman" w:cs="Times New Roman"/>
          <w:sz w:val="24"/>
          <w:szCs w:val="24"/>
        </w:rPr>
        <w:t>Analiza ex-ante a elaborării Legii cu privire la horticultură în vederea relevării necesității creării Oficiului Horticol și a Fondului de dezvoltare a  Horticulturii</w:t>
      </w:r>
      <w:r>
        <w:rPr>
          <w:rFonts w:ascii="Times New Roman" w:eastAsia="Times New Roman" w:hAnsi="Times New Roman" w:cs="Times New Roman"/>
          <w:sz w:val="24"/>
          <w:szCs w:val="24"/>
        </w:rPr>
        <w:t>;</w:t>
      </w:r>
      <w:r w:rsidRPr="002E509A">
        <w:rPr>
          <w:rFonts w:ascii="Times New Roman" w:eastAsia="Times New Roman" w:hAnsi="Times New Roman" w:cs="Times New Roman"/>
          <w:sz w:val="24"/>
          <w:szCs w:val="24"/>
        </w:rPr>
        <w:t xml:space="preserve">  </w:t>
      </w:r>
    </w:p>
    <w:p w:rsidR="004158BE" w:rsidRPr="002E509A" w:rsidRDefault="004158BE" w:rsidP="004158BE">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2E509A">
        <w:rPr>
          <w:rFonts w:ascii="Times New Roman" w:eastAsia="Times New Roman" w:hAnsi="Times New Roman" w:cs="Times New Roman"/>
          <w:sz w:val="24"/>
          <w:szCs w:val="24"/>
        </w:rPr>
        <w:t>Analiza ex-ante a extinderii conceptului de grup de producători</w:t>
      </w:r>
      <w:r>
        <w:rPr>
          <w:rFonts w:ascii="Times New Roman" w:eastAsia="Times New Roman" w:hAnsi="Times New Roman" w:cs="Times New Roman"/>
          <w:sz w:val="24"/>
          <w:szCs w:val="24"/>
        </w:rPr>
        <w:t>;</w:t>
      </w:r>
    </w:p>
    <w:p w:rsidR="004158BE" w:rsidRPr="002E509A" w:rsidRDefault="004158BE" w:rsidP="004158BE">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2E509A">
        <w:rPr>
          <w:rFonts w:ascii="Times New Roman" w:eastAsia="Times New Roman" w:hAnsi="Times New Roman" w:cs="Times New Roman"/>
          <w:sz w:val="24"/>
          <w:szCs w:val="24"/>
        </w:rPr>
        <w:t>Extinderea măsurilor de sprijin din FNDAMR în vederea stimulării asocierii producătorilor agricoli</w:t>
      </w:r>
      <w:r>
        <w:rPr>
          <w:rFonts w:ascii="Times New Roman" w:eastAsia="Times New Roman" w:hAnsi="Times New Roman" w:cs="Times New Roman"/>
          <w:sz w:val="24"/>
          <w:szCs w:val="24"/>
        </w:rPr>
        <w:t>;</w:t>
      </w:r>
    </w:p>
    <w:p w:rsidR="004158BE" w:rsidRPr="002E509A" w:rsidRDefault="004158BE" w:rsidP="004158BE">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2E509A">
        <w:rPr>
          <w:rFonts w:ascii="Times New Roman" w:eastAsia="Times New Roman" w:hAnsi="Times New Roman" w:cs="Times New Roman"/>
          <w:sz w:val="24"/>
          <w:szCs w:val="24"/>
        </w:rPr>
        <w:t>Extinderea măsurilor de sprijin din FNDAMR în vederea includerii Asociațiilor utilizatorilor de apă în calitate de beneficiari eligibili de subvenții</w:t>
      </w:r>
      <w:r>
        <w:rPr>
          <w:rFonts w:ascii="Times New Roman" w:eastAsia="Times New Roman" w:hAnsi="Times New Roman" w:cs="Times New Roman"/>
          <w:sz w:val="24"/>
          <w:szCs w:val="24"/>
        </w:rPr>
        <w:t>;</w:t>
      </w:r>
    </w:p>
    <w:p w:rsidR="004158BE" w:rsidRPr="002E509A" w:rsidRDefault="004158BE" w:rsidP="004158BE">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2E509A">
        <w:rPr>
          <w:rFonts w:ascii="Times New Roman" w:eastAsia="Times New Roman" w:hAnsi="Times New Roman" w:cs="Times New Roman"/>
          <w:sz w:val="24"/>
          <w:szCs w:val="24"/>
        </w:rPr>
        <w:t>Îmbunătățirea cadrului legal în vederea simplificării procedurilor și diminuării costurilor legate de schimbul și consolidarea terenurilor</w:t>
      </w:r>
      <w:r>
        <w:rPr>
          <w:rFonts w:ascii="Times New Roman" w:eastAsia="Times New Roman" w:hAnsi="Times New Roman" w:cs="Times New Roman"/>
          <w:sz w:val="24"/>
          <w:szCs w:val="24"/>
        </w:rPr>
        <w:t>;</w:t>
      </w:r>
    </w:p>
    <w:p w:rsidR="004158BE" w:rsidRPr="002E509A" w:rsidRDefault="004158BE" w:rsidP="004158BE">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Pr="002E509A">
        <w:rPr>
          <w:rFonts w:ascii="Times New Roman" w:eastAsia="Times New Roman" w:hAnsi="Times New Roman" w:cs="Times New Roman"/>
          <w:sz w:val="24"/>
          <w:szCs w:val="24"/>
        </w:rPr>
        <w:t>Îmbunătățirea/consolidarea cadrului legal privind importul/accesul la semințe și material săditor, inclusiv permiterea subvenționării plantării de soiuri înscrise Cataloagele comune al soiurilor de plante agricole și legume ale Uniunii Europene, dar care nu sunt înscrise în Registrul național al soiurilor de plante</w:t>
      </w:r>
      <w:r>
        <w:rPr>
          <w:rFonts w:ascii="Times New Roman" w:eastAsia="Times New Roman" w:hAnsi="Times New Roman" w:cs="Times New Roman"/>
          <w:sz w:val="24"/>
          <w:szCs w:val="24"/>
        </w:rPr>
        <w:t>;</w:t>
      </w:r>
    </w:p>
    <w:p w:rsidR="004158BE" w:rsidRPr="002E509A" w:rsidRDefault="004158BE" w:rsidP="004158BE">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Pr="002E509A">
        <w:rPr>
          <w:rFonts w:ascii="Times New Roman" w:eastAsia="Times New Roman" w:hAnsi="Times New Roman" w:cs="Times New Roman"/>
          <w:sz w:val="24"/>
          <w:szCs w:val="24"/>
        </w:rPr>
        <w:t>Elaborarea Hotărârii de Guvern privind folosirea apelor subterane în scop de irigație, conform prevederilor Art. 45 alin (2) din Legea apelor, nr. 272/2011</w:t>
      </w:r>
      <w:r>
        <w:rPr>
          <w:rFonts w:ascii="Times New Roman" w:eastAsia="Times New Roman" w:hAnsi="Times New Roman" w:cs="Times New Roman"/>
          <w:sz w:val="24"/>
          <w:szCs w:val="24"/>
        </w:rPr>
        <w:t>;</w:t>
      </w:r>
    </w:p>
    <w:p w:rsidR="004158BE" w:rsidRDefault="004158BE" w:rsidP="004158BE">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Pr="002E509A">
        <w:rPr>
          <w:rFonts w:ascii="Times New Roman" w:eastAsia="Times New Roman" w:hAnsi="Times New Roman" w:cs="Times New Roman"/>
          <w:sz w:val="24"/>
          <w:szCs w:val="24"/>
        </w:rPr>
        <w:t>Analiza post-ante a cadrului legal privind utilizarea în comun a resurselor de apă de suprafață</w:t>
      </w:r>
      <w:r>
        <w:rPr>
          <w:rFonts w:ascii="Times New Roman" w:eastAsia="Times New Roman" w:hAnsi="Times New Roman" w:cs="Times New Roman"/>
          <w:sz w:val="24"/>
          <w:szCs w:val="24"/>
        </w:rPr>
        <w:t>.</w:t>
      </w:r>
    </w:p>
    <w:p w:rsidR="00941C0E" w:rsidRPr="00CA746A" w:rsidRDefault="00941C0E" w:rsidP="005D521A">
      <w:pPr>
        <w:spacing w:after="0" w:line="240" w:lineRule="auto"/>
        <w:jc w:val="both"/>
        <w:rPr>
          <w:rFonts w:ascii="Times New Roman" w:hAnsi="Times New Roman" w:cs="Times New Roman"/>
          <w:sz w:val="24"/>
          <w:szCs w:val="24"/>
          <w:lang w:val="ro-RO"/>
        </w:rPr>
      </w:pPr>
    </w:p>
    <w:p w:rsidR="0014062D" w:rsidRDefault="0014062D" w:rsidP="003A10ED">
      <w:pPr>
        <w:pStyle w:val="Titlu1"/>
      </w:pPr>
      <w:bookmarkStart w:id="33" w:name="_Toc533602870"/>
      <w:r w:rsidRPr="00CA746A">
        <w:t>ETAPELE</w:t>
      </w:r>
      <w:r w:rsidR="00CA746A">
        <w:t xml:space="preserve"> </w:t>
      </w:r>
      <w:r w:rsidRPr="00CA746A">
        <w:t>ŞI</w:t>
      </w:r>
      <w:r w:rsidR="00CA746A">
        <w:t xml:space="preserve"> </w:t>
      </w:r>
      <w:r w:rsidRPr="00CA746A">
        <w:t>TERMENELE</w:t>
      </w:r>
      <w:r w:rsidR="00CA746A">
        <w:t xml:space="preserve"> </w:t>
      </w:r>
      <w:r w:rsidRPr="00CA746A">
        <w:t>DE</w:t>
      </w:r>
      <w:r w:rsidR="00CA746A">
        <w:t xml:space="preserve"> </w:t>
      </w:r>
      <w:r w:rsidRPr="00CA746A">
        <w:t>IMPLEMENTARE</w:t>
      </w:r>
      <w:bookmarkEnd w:id="33"/>
    </w:p>
    <w:p w:rsidR="003A10ED" w:rsidRPr="003A10ED" w:rsidRDefault="003A10ED" w:rsidP="003A10ED"/>
    <w:p w:rsidR="0014062D" w:rsidRDefault="0014062D" w:rsidP="003A10ED">
      <w:pPr>
        <w:pStyle w:val="Titlu1"/>
      </w:pPr>
      <w:bookmarkStart w:id="34" w:name="_Toc533602871"/>
      <w:r w:rsidRPr="00CA746A">
        <w:t>RESPONSABILI</w:t>
      </w:r>
      <w:r w:rsidR="00CA746A">
        <w:t xml:space="preserve"> </w:t>
      </w:r>
      <w:r w:rsidRPr="00CA746A">
        <w:t>DE</w:t>
      </w:r>
      <w:r w:rsidR="00CA746A">
        <w:t xml:space="preserve"> </w:t>
      </w:r>
      <w:r w:rsidRPr="00CA746A">
        <w:t>IMPLEMENTARE</w:t>
      </w:r>
      <w:bookmarkEnd w:id="34"/>
    </w:p>
    <w:p w:rsidR="003A10ED" w:rsidRPr="003A10ED" w:rsidRDefault="003A10ED" w:rsidP="003A10ED"/>
    <w:p w:rsidR="00BA2ED8" w:rsidRPr="00CA746A" w:rsidRDefault="0014062D" w:rsidP="003A10ED">
      <w:pPr>
        <w:pStyle w:val="Titlu1"/>
      </w:pPr>
      <w:bookmarkStart w:id="35" w:name="_Toc533602872"/>
      <w:r w:rsidRPr="00CA746A">
        <w:t>ESTIMAREA</w:t>
      </w:r>
      <w:r w:rsidR="00CA746A">
        <w:t xml:space="preserve"> </w:t>
      </w:r>
      <w:r w:rsidRPr="00CA746A">
        <w:t>COSTURILOR</w:t>
      </w:r>
      <w:bookmarkEnd w:id="35"/>
      <w:r w:rsidR="00CA746A">
        <w:t xml:space="preserve"> </w:t>
      </w:r>
    </w:p>
    <w:p w:rsidR="00854960" w:rsidRDefault="009A5970" w:rsidP="009A5970">
      <w:pPr>
        <w:spacing w:after="0" w:line="240" w:lineRule="auto"/>
        <w:ind w:left="567"/>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rPr>
        <w:t xml:space="preserve">Pentru realizarea obiectivelor expuse mai sus, sunt </w:t>
      </w:r>
      <w:r w:rsidR="00854960" w:rsidRPr="00C67A59">
        <w:rPr>
          <w:rFonts w:ascii="Times New Roman" w:eastAsia="Times New Roman" w:hAnsi="Times New Roman" w:cs="Times New Roman"/>
          <w:sz w:val="24"/>
          <w:szCs w:val="24"/>
          <w:lang w:val="ro-RO"/>
        </w:rPr>
        <w:t>prognoz</w:t>
      </w:r>
      <w:r>
        <w:rPr>
          <w:rFonts w:ascii="Times New Roman" w:eastAsia="Times New Roman" w:hAnsi="Times New Roman" w:cs="Times New Roman"/>
          <w:sz w:val="24"/>
          <w:szCs w:val="24"/>
          <w:lang w:val="ro-RO"/>
        </w:rPr>
        <w:t xml:space="preserve">ate următoarele </w:t>
      </w:r>
      <w:r w:rsidR="00854960" w:rsidRPr="00C67A59">
        <w:rPr>
          <w:rFonts w:ascii="Times New Roman" w:eastAsia="Times New Roman" w:hAnsi="Times New Roman" w:cs="Times New Roman"/>
          <w:sz w:val="24"/>
          <w:szCs w:val="24"/>
          <w:lang w:val="ro-RO"/>
        </w:rPr>
        <w:t>investiții</w:t>
      </w:r>
      <w:r>
        <w:rPr>
          <w:rFonts w:ascii="Times New Roman" w:eastAsia="Times New Roman" w:hAnsi="Times New Roman" w:cs="Times New Roman"/>
          <w:sz w:val="24"/>
          <w:szCs w:val="24"/>
          <w:lang w:val="ro-RO"/>
        </w:rPr>
        <w:t xml:space="preserve">, </w:t>
      </w:r>
      <w:r w:rsidR="00854960" w:rsidRPr="00C67A59">
        <w:rPr>
          <w:rFonts w:ascii="Times New Roman" w:eastAsia="Times New Roman" w:hAnsi="Times New Roman" w:cs="Times New Roman"/>
          <w:sz w:val="24"/>
          <w:szCs w:val="24"/>
          <w:lang w:val="ro-RO"/>
        </w:rPr>
        <w:t>necesare</w:t>
      </w:r>
      <w:r w:rsidR="00CA746A" w:rsidRPr="00C67A59">
        <w:rPr>
          <w:rFonts w:ascii="Times New Roman" w:eastAsia="Times New Roman" w:hAnsi="Times New Roman" w:cs="Times New Roman"/>
          <w:sz w:val="24"/>
          <w:szCs w:val="24"/>
          <w:lang w:val="ro-RO"/>
        </w:rPr>
        <w:t xml:space="preserve"> </w:t>
      </w:r>
      <w:r w:rsidR="00854960" w:rsidRPr="00C67A59">
        <w:rPr>
          <w:rFonts w:ascii="Times New Roman" w:eastAsia="Times New Roman" w:hAnsi="Times New Roman" w:cs="Times New Roman"/>
          <w:sz w:val="24"/>
          <w:szCs w:val="24"/>
          <w:lang w:val="ro-RO"/>
        </w:rPr>
        <w:t>pentru</w:t>
      </w:r>
      <w:r w:rsidR="00CA746A" w:rsidRPr="00C67A59">
        <w:rPr>
          <w:rFonts w:ascii="Times New Roman" w:eastAsia="Times New Roman" w:hAnsi="Times New Roman" w:cs="Times New Roman"/>
          <w:sz w:val="24"/>
          <w:szCs w:val="24"/>
          <w:lang w:val="ro-RO"/>
        </w:rPr>
        <w:t xml:space="preserve"> </w:t>
      </w:r>
      <w:r w:rsidR="00854960" w:rsidRPr="00C67A59">
        <w:rPr>
          <w:rFonts w:ascii="Times New Roman" w:eastAsia="Times New Roman" w:hAnsi="Times New Roman" w:cs="Times New Roman"/>
          <w:sz w:val="24"/>
          <w:szCs w:val="24"/>
          <w:lang w:val="ro-RO"/>
        </w:rPr>
        <w:t>modernizarea</w:t>
      </w:r>
      <w:r w:rsidR="00CA746A" w:rsidRPr="00C67A59">
        <w:rPr>
          <w:rFonts w:ascii="Times New Roman" w:eastAsia="Times New Roman" w:hAnsi="Times New Roman" w:cs="Times New Roman"/>
          <w:sz w:val="24"/>
          <w:szCs w:val="24"/>
          <w:lang w:val="ro-RO"/>
        </w:rPr>
        <w:t xml:space="preserve"> </w:t>
      </w:r>
      <w:r w:rsidR="00854960" w:rsidRPr="00C67A59">
        <w:rPr>
          <w:rFonts w:ascii="Times New Roman" w:eastAsia="Times New Roman" w:hAnsi="Times New Roman" w:cs="Times New Roman"/>
          <w:sz w:val="24"/>
          <w:szCs w:val="24"/>
          <w:lang w:val="ro-RO"/>
        </w:rPr>
        <w:t>infrastructurii</w:t>
      </w:r>
      <w:r w:rsidR="00CA746A" w:rsidRPr="00C67A59">
        <w:rPr>
          <w:rFonts w:ascii="Times New Roman" w:eastAsia="Times New Roman" w:hAnsi="Times New Roman" w:cs="Times New Roman"/>
          <w:sz w:val="24"/>
          <w:szCs w:val="24"/>
          <w:lang w:val="ro-RO"/>
        </w:rPr>
        <w:t xml:space="preserve"> </w:t>
      </w:r>
      <w:r w:rsidR="00854960" w:rsidRPr="00C67A59">
        <w:rPr>
          <w:rFonts w:ascii="Times New Roman" w:eastAsia="Times New Roman" w:hAnsi="Times New Roman" w:cs="Times New Roman"/>
          <w:sz w:val="24"/>
          <w:szCs w:val="24"/>
          <w:lang w:val="ro-RO"/>
        </w:rPr>
        <w:t>de</w:t>
      </w:r>
      <w:r w:rsidR="00CA746A" w:rsidRPr="00C67A59">
        <w:rPr>
          <w:rFonts w:ascii="Times New Roman" w:eastAsia="Times New Roman" w:hAnsi="Times New Roman" w:cs="Times New Roman"/>
          <w:sz w:val="24"/>
          <w:szCs w:val="24"/>
          <w:lang w:val="ro-RO"/>
        </w:rPr>
        <w:t xml:space="preserve"> </w:t>
      </w:r>
      <w:r w:rsidR="00854960" w:rsidRPr="00C67A59">
        <w:rPr>
          <w:rFonts w:ascii="Times New Roman" w:eastAsia="Times New Roman" w:hAnsi="Times New Roman" w:cs="Times New Roman"/>
          <w:sz w:val="24"/>
          <w:szCs w:val="24"/>
          <w:lang w:val="ro-RO"/>
        </w:rPr>
        <w:t>business</w:t>
      </w:r>
      <w:r w:rsidR="00CA746A" w:rsidRPr="00C67A59">
        <w:rPr>
          <w:rFonts w:ascii="Times New Roman" w:eastAsia="Times New Roman" w:hAnsi="Times New Roman" w:cs="Times New Roman"/>
          <w:sz w:val="24"/>
          <w:szCs w:val="24"/>
          <w:lang w:val="ro-RO"/>
        </w:rPr>
        <w:t xml:space="preserve"> </w:t>
      </w:r>
      <w:r w:rsidR="00854960" w:rsidRPr="00C67A59">
        <w:rPr>
          <w:rFonts w:ascii="Times New Roman" w:eastAsia="Times New Roman" w:hAnsi="Times New Roman" w:cs="Times New Roman"/>
          <w:sz w:val="24"/>
          <w:szCs w:val="24"/>
          <w:lang w:val="ro-RO"/>
        </w:rPr>
        <w:t>în</w:t>
      </w:r>
      <w:r w:rsidR="00CA746A" w:rsidRPr="00C67A59">
        <w:rPr>
          <w:rFonts w:ascii="Times New Roman" w:eastAsia="Times New Roman" w:hAnsi="Times New Roman" w:cs="Times New Roman"/>
          <w:sz w:val="24"/>
          <w:szCs w:val="24"/>
          <w:lang w:val="ro-RO"/>
        </w:rPr>
        <w:t xml:space="preserve"> </w:t>
      </w:r>
      <w:r w:rsidR="00854960" w:rsidRPr="00C67A59">
        <w:rPr>
          <w:rFonts w:ascii="Times New Roman" w:eastAsia="Times New Roman" w:hAnsi="Times New Roman" w:cs="Times New Roman"/>
          <w:sz w:val="24"/>
          <w:szCs w:val="24"/>
          <w:lang w:val="ro-RO"/>
        </w:rPr>
        <w:t>RM</w:t>
      </w:r>
      <w:r w:rsidR="00CA746A" w:rsidRPr="00C67A59">
        <w:rPr>
          <w:rFonts w:ascii="Times New Roman" w:eastAsia="Times New Roman" w:hAnsi="Times New Roman" w:cs="Times New Roman"/>
          <w:sz w:val="24"/>
          <w:szCs w:val="24"/>
          <w:lang w:val="ro-RO"/>
        </w:rPr>
        <w:t xml:space="preserve"> </w:t>
      </w:r>
      <w:r w:rsidR="00854960" w:rsidRPr="00C67A59">
        <w:rPr>
          <w:rFonts w:ascii="Times New Roman" w:eastAsia="Times New Roman" w:hAnsi="Times New Roman" w:cs="Times New Roman"/>
          <w:sz w:val="24"/>
          <w:szCs w:val="24"/>
          <w:lang w:val="ro-RO"/>
        </w:rPr>
        <w:t>pentru</w:t>
      </w:r>
      <w:r w:rsidR="00CA746A" w:rsidRPr="00C67A59">
        <w:rPr>
          <w:rFonts w:ascii="Times New Roman" w:eastAsia="Times New Roman" w:hAnsi="Times New Roman" w:cs="Times New Roman"/>
          <w:sz w:val="24"/>
          <w:szCs w:val="24"/>
          <w:lang w:val="ro-RO"/>
        </w:rPr>
        <w:t xml:space="preserve"> </w:t>
      </w:r>
      <w:r w:rsidR="00854960" w:rsidRPr="00C67A59">
        <w:rPr>
          <w:rFonts w:ascii="Times New Roman" w:eastAsia="Times New Roman" w:hAnsi="Times New Roman" w:cs="Times New Roman"/>
          <w:sz w:val="24"/>
          <w:szCs w:val="24"/>
          <w:lang w:val="ro-RO"/>
        </w:rPr>
        <w:t>anii</w:t>
      </w:r>
      <w:r w:rsidR="00CA746A" w:rsidRPr="00C67A59">
        <w:rPr>
          <w:rFonts w:ascii="Times New Roman" w:eastAsia="Times New Roman" w:hAnsi="Times New Roman" w:cs="Times New Roman"/>
          <w:sz w:val="24"/>
          <w:szCs w:val="24"/>
          <w:lang w:val="ro-RO"/>
        </w:rPr>
        <w:t xml:space="preserve"> </w:t>
      </w:r>
      <w:r w:rsidR="00F72E00">
        <w:rPr>
          <w:rFonts w:ascii="Times New Roman" w:eastAsia="Times New Roman" w:hAnsi="Times New Roman" w:cs="Times New Roman"/>
          <w:sz w:val="24"/>
          <w:szCs w:val="24"/>
          <w:lang w:val="ro-RO"/>
        </w:rPr>
        <w:t>2019-2025:</w:t>
      </w:r>
    </w:p>
    <w:p w:rsidR="00F72E00" w:rsidRPr="00C67A59" w:rsidRDefault="00F72E00" w:rsidP="009A5970">
      <w:pPr>
        <w:spacing w:after="0" w:line="240" w:lineRule="auto"/>
        <w:ind w:left="567"/>
        <w:jc w:val="both"/>
        <w:rPr>
          <w:rFonts w:ascii="Times New Roman" w:eastAsia="Times New Roman" w:hAnsi="Times New Roman" w:cs="Times New Roman"/>
          <w:sz w:val="24"/>
          <w:szCs w:val="24"/>
          <w:lang w:val="ro-RO"/>
        </w:rPr>
      </w:pPr>
    </w:p>
    <w:p w:rsidR="00854960" w:rsidRPr="00C67A59" w:rsidRDefault="00854960" w:rsidP="005D521A">
      <w:pPr>
        <w:spacing w:after="0" w:line="240" w:lineRule="auto"/>
        <w:ind w:firstLine="567"/>
        <w:jc w:val="both"/>
        <w:rPr>
          <w:rFonts w:ascii="Times New Roman" w:eastAsia="Times New Roman" w:hAnsi="Times New Roman" w:cs="Times New Roman"/>
          <w:b/>
          <w:sz w:val="24"/>
          <w:szCs w:val="24"/>
          <w:lang w:val="ro-RO"/>
        </w:rPr>
      </w:pPr>
      <w:r w:rsidRPr="00C67A59">
        <w:rPr>
          <w:rFonts w:ascii="Times New Roman" w:eastAsia="Times New Roman" w:hAnsi="Times New Roman" w:cs="Times New Roman"/>
          <w:b/>
          <w:sz w:val="24"/>
          <w:szCs w:val="24"/>
          <w:lang w:val="ro-RO"/>
        </w:rPr>
        <w:t>Investițiile</w:t>
      </w:r>
      <w:r w:rsidR="00CA746A" w:rsidRPr="00C67A59">
        <w:rPr>
          <w:rFonts w:ascii="Times New Roman" w:eastAsia="Times New Roman" w:hAnsi="Times New Roman" w:cs="Times New Roman"/>
          <w:b/>
          <w:sz w:val="24"/>
          <w:szCs w:val="24"/>
          <w:lang w:val="ro-RO"/>
        </w:rPr>
        <w:t xml:space="preserve"> </w:t>
      </w:r>
      <w:r w:rsidRPr="00C67A59">
        <w:rPr>
          <w:rFonts w:ascii="Times New Roman" w:eastAsia="Times New Roman" w:hAnsi="Times New Roman" w:cs="Times New Roman"/>
          <w:b/>
          <w:sz w:val="24"/>
          <w:szCs w:val="24"/>
          <w:lang w:val="ro-RO"/>
        </w:rPr>
        <w:t>în</w:t>
      </w:r>
      <w:r w:rsidR="00CA746A" w:rsidRPr="00C67A59">
        <w:rPr>
          <w:rFonts w:ascii="Times New Roman" w:eastAsia="Times New Roman" w:hAnsi="Times New Roman" w:cs="Times New Roman"/>
          <w:b/>
          <w:sz w:val="24"/>
          <w:szCs w:val="24"/>
          <w:lang w:val="ro-RO"/>
        </w:rPr>
        <w:t xml:space="preserve"> </w:t>
      </w:r>
      <w:r w:rsidRPr="00C67A59">
        <w:rPr>
          <w:rFonts w:ascii="Times New Roman" w:eastAsia="Times New Roman" w:hAnsi="Times New Roman" w:cs="Times New Roman"/>
          <w:b/>
          <w:sz w:val="24"/>
          <w:szCs w:val="24"/>
          <w:lang w:val="ro-RO"/>
        </w:rPr>
        <w:t>dezvoltarea</w:t>
      </w:r>
      <w:r w:rsidR="00CA746A" w:rsidRPr="00C67A59">
        <w:rPr>
          <w:rFonts w:ascii="Times New Roman" w:eastAsia="Times New Roman" w:hAnsi="Times New Roman" w:cs="Times New Roman"/>
          <w:b/>
          <w:sz w:val="24"/>
          <w:szCs w:val="24"/>
          <w:lang w:val="ro-RO"/>
        </w:rPr>
        <w:t xml:space="preserve"> </w:t>
      </w:r>
      <w:r w:rsidRPr="00C67A59">
        <w:rPr>
          <w:rFonts w:ascii="Times New Roman" w:eastAsia="Times New Roman" w:hAnsi="Times New Roman" w:cs="Times New Roman"/>
          <w:b/>
          <w:sz w:val="24"/>
          <w:szCs w:val="24"/>
          <w:lang w:val="ro-RO"/>
        </w:rPr>
        <w:t>infrastructurii</w:t>
      </w:r>
      <w:r w:rsidR="00CA746A" w:rsidRPr="00C67A59">
        <w:rPr>
          <w:rFonts w:ascii="Times New Roman" w:eastAsia="Times New Roman" w:hAnsi="Times New Roman" w:cs="Times New Roman"/>
          <w:b/>
          <w:sz w:val="24"/>
          <w:szCs w:val="24"/>
          <w:lang w:val="ro-RO"/>
        </w:rPr>
        <w:t xml:space="preserve"> </w:t>
      </w:r>
      <w:r w:rsidRPr="00C67A59">
        <w:rPr>
          <w:rFonts w:ascii="Times New Roman" w:eastAsia="Times New Roman" w:hAnsi="Times New Roman" w:cs="Times New Roman"/>
          <w:b/>
          <w:sz w:val="24"/>
          <w:szCs w:val="24"/>
          <w:lang w:val="ro-RO"/>
        </w:rPr>
        <w:t>de</w:t>
      </w:r>
      <w:r w:rsidR="00CA746A" w:rsidRPr="00C67A59">
        <w:rPr>
          <w:rFonts w:ascii="Times New Roman" w:eastAsia="Times New Roman" w:hAnsi="Times New Roman" w:cs="Times New Roman"/>
          <w:b/>
          <w:sz w:val="24"/>
          <w:szCs w:val="24"/>
          <w:lang w:val="ro-RO"/>
        </w:rPr>
        <w:t xml:space="preserve"> </w:t>
      </w:r>
      <w:r w:rsidRPr="00C67A59">
        <w:rPr>
          <w:rFonts w:ascii="Times New Roman" w:eastAsia="Times New Roman" w:hAnsi="Times New Roman" w:cs="Times New Roman"/>
          <w:b/>
          <w:sz w:val="24"/>
          <w:szCs w:val="24"/>
          <w:lang w:val="ro-RO"/>
        </w:rPr>
        <w:t>producere</w:t>
      </w:r>
      <w:r w:rsidR="00CA746A" w:rsidRPr="00C67A59">
        <w:rPr>
          <w:rFonts w:ascii="Times New Roman" w:eastAsia="Times New Roman" w:hAnsi="Times New Roman" w:cs="Times New Roman"/>
          <w:b/>
          <w:sz w:val="24"/>
          <w:szCs w:val="24"/>
          <w:lang w:val="ro-RO"/>
        </w:rPr>
        <w:t xml:space="preserve"> </w:t>
      </w:r>
      <w:r w:rsidRPr="00C67A59">
        <w:rPr>
          <w:rFonts w:ascii="Times New Roman" w:eastAsia="Times New Roman" w:hAnsi="Times New Roman" w:cs="Times New Roman"/>
          <w:b/>
          <w:sz w:val="24"/>
          <w:szCs w:val="24"/>
          <w:lang w:val="ro-RO"/>
        </w:rPr>
        <w:t>a</w:t>
      </w:r>
      <w:r w:rsidR="00CA746A" w:rsidRPr="00C67A59">
        <w:rPr>
          <w:rFonts w:ascii="Times New Roman" w:eastAsia="Times New Roman" w:hAnsi="Times New Roman" w:cs="Times New Roman"/>
          <w:b/>
          <w:sz w:val="24"/>
          <w:szCs w:val="24"/>
          <w:lang w:val="ro-RO"/>
        </w:rPr>
        <w:t xml:space="preserve"> </w:t>
      </w:r>
      <w:r w:rsidRPr="00C67A59">
        <w:rPr>
          <w:rFonts w:ascii="Times New Roman" w:eastAsia="Times New Roman" w:hAnsi="Times New Roman" w:cs="Times New Roman"/>
          <w:b/>
          <w:sz w:val="24"/>
          <w:szCs w:val="24"/>
          <w:lang w:val="ro-RO"/>
        </w:rPr>
        <w:t>sectorului</w:t>
      </w:r>
      <w:r w:rsidR="00CA746A" w:rsidRPr="00C67A59">
        <w:rPr>
          <w:rFonts w:ascii="Times New Roman" w:eastAsia="Times New Roman" w:hAnsi="Times New Roman" w:cs="Times New Roman"/>
          <w:b/>
          <w:sz w:val="24"/>
          <w:szCs w:val="24"/>
          <w:lang w:val="ro-RO"/>
        </w:rPr>
        <w:t xml:space="preserve"> </w:t>
      </w:r>
      <w:r w:rsidRPr="00C67A59">
        <w:rPr>
          <w:rFonts w:ascii="Times New Roman" w:eastAsia="Times New Roman" w:hAnsi="Times New Roman" w:cs="Times New Roman"/>
          <w:b/>
          <w:sz w:val="24"/>
          <w:szCs w:val="24"/>
          <w:lang w:val="ro-RO"/>
        </w:rPr>
        <w:t>horticol</w:t>
      </w:r>
    </w:p>
    <w:tbl>
      <w:tblPr>
        <w:tblW w:w="10295" w:type="dxa"/>
        <w:tblInd w:w="-289" w:type="dxa"/>
        <w:tblLook w:val="04A0" w:firstRow="1" w:lastRow="0" w:firstColumn="1" w:lastColumn="0" w:noHBand="0" w:noVBand="1"/>
      </w:tblPr>
      <w:tblGrid>
        <w:gridCol w:w="4395"/>
        <w:gridCol w:w="621"/>
        <w:gridCol w:w="621"/>
        <w:gridCol w:w="656"/>
        <w:gridCol w:w="621"/>
        <w:gridCol w:w="621"/>
        <w:gridCol w:w="621"/>
        <w:gridCol w:w="633"/>
        <w:gridCol w:w="756"/>
        <w:gridCol w:w="750"/>
      </w:tblGrid>
      <w:tr w:rsidR="00162338" w:rsidRPr="00C67A59" w:rsidTr="00162338">
        <w:trPr>
          <w:trHeight w:val="300"/>
        </w:trPr>
        <w:tc>
          <w:tcPr>
            <w:tcW w:w="4395"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162338" w:rsidRPr="00C67A59" w:rsidRDefault="00162338" w:rsidP="005D521A">
            <w:pPr>
              <w:spacing w:after="0" w:line="240" w:lineRule="auto"/>
              <w:jc w:val="center"/>
              <w:rPr>
                <w:rFonts w:ascii="Times New Roman" w:eastAsia="Times New Roman" w:hAnsi="Times New Roman" w:cs="Times New Roman"/>
                <w:b/>
                <w:bCs/>
                <w:color w:val="000000"/>
                <w:lang w:val="ro-RO" w:eastAsia="ro-RO"/>
              </w:rPr>
            </w:pPr>
            <w:r w:rsidRPr="00C67A59">
              <w:rPr>
                <w:rFonts w:ascii="Times New Roman" w:eastAsia="Times New Roman" w:hAnsi="Times New Roman" w:cs="Times New Roman"/>
                <w:b/>
                <w:bCs/>
                <w:color w:val="000000"/>
                <w:lang w:val="ro-RO" w:eastAsia="ro-RO"/>
              </w:rPr>
              <w:t>Specificare</w:t>
            </w:r>
          </w:p>
        </w:tc>
        <w:tc>
          <w:tcPr>
            <w:tcW w:w="4394" w:type="dxa"/>
            <w:gridSpan w:val="7"/>
            <w:tcBorders>
              <w:top w:val="single" w:sz="4" w:space="0" w:color="auto"/>
              <w:left w:val="nil"/>
              <w:bottom w:val="single" w:sz="4" w:space="0" w:color="auto"/>
              <w:right w:val="single" w:sz="4" w:space="0" w:color="auto"/>
            </w:tcBorders>
            <w:shd w:val="clear" w:color="000000" w:fill="DDEBF7"/>
            <w:vAlign w:val="center"/>
            <w:hideMark/>
          </w:tcPr>
          <w:p w:rsidR="00162338" w:rsidRPr="00C67A59" w:rsidRDefault="00162338" w:rsidP="005D521A">
            <w:pPr>
              <w:spacing w:after="0" w:line="240" w:lineRule="auto"/>
              <w:jc w:val="center"/>
              <w:rPr>
                <w:rFonts w:ascii="Times New Roman" w:eastAsia="Times New Roman" w:hAnsi="Times New Roman" w:cs="Times New Roman"/>
                <w:b/>
                <w:bCs/>
                <w:color w:val="000000"/>
                <w:lang w:val="ro-RO" w:eastAsia="ro-RO"/>
              </w:rPr>
            </w:pPr>
            <w:r w:rsidRPr="00C67A59">
              <w:rPr>
                <w:rFonts w:ascii="Times New Roman" w:eastAsia="Times New Roman" w:hAnsi="Times New Roman" w:cs="Times New Roman"/>
                <w:b/>
                <w:bCs/>
                <w:color w:val="000000"/>
                <w:lang w:val="ro-RO" w:eastAsia="ro-RO"/>
              </w:rPr>
              <w:t>Anii</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162338" w:rsidRPr="00C67A59" w:rsidRDefault="00162338" w:rsidP="005D521A">
            <w:pPr>
              <w:spacing w:after="0" w:line="240" w:lineRule="auto"/>
              <w:jc w:val="center"/>
              <w:rPr>
                <w:rFonts w:ascii="Times New Roman" w:eastAsia="Times New Roman" w:hAnsi="Times New Roman" w:cs="Times New Roman"/>
                <w:b/>
                <w:bCs/>
                <w:color w:val="000000"/>
                <w:sz w:val="20"/>
                <w:szCs w:val="20"/>
                <w:lang w:val="ro-RO" w:eastAsia="ro-RO"/>
              </w:rPr>
            </w:pPr>
            <w:r w:rsidRPr="00C67A59">
              <w:rPr>
                <w:rFonts w:ascii="Times New Roman" w:eastAsia="Times New Roman" w:hAnsi="Times New Roman" w:cs="Times New Roman"/>
                <w:b/>
                <w:bCs/>
                <w:color w:val="000000"/>
                <w:sz w:val="20"/>
                <w:szCs w:val="20"/>
                <w:lang w:val="ro-RO" w:eastAsia="ro-RO"/>
              </w:rPr>
              <w:t>Total</w:t>
            </w:r>
          </w:p>
        </w:tc>
        <w:tc>
          <w:tcPr>
            <w:tcW w:w="75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162338" w:rsidRPr="00C67A59" w:rsidRDefault="00162338" w:rsidP="005D521A">
            <w:pPr>
              <w:spacing w:after="0" w:line="240" w:lineRule="auto"/>
              <w:jc w:val="center"/>
              <w:rPr>
                <w:rFonts w:ascii="Times New Roman" w:eastAsia="Times New Roman" w:hAnsi="Times New Roman" w:cs="Times New Roman"/>
                <w:b/>
                <w:bCs/>
                <w:color w:val="000000"/>
                <w:sz w:val="20"/>
                <w:szCs w:val="20"/>
                <w:lang w:val="ro-RO" w:eastAsia="ro-RO"/>
              </w:rPr>
            </w:pPr>
            <w:r w:rsidRPr="00C67A59">
              <w:rPr>
                <w:rFonts w:ascii="Times New Roman" w:eastAsia="Times New Roman" w:hAnsi="Times New Roman" w:cs="Times New Roman"/>
                <w:b/>
                <w:bCs/>
                <w:color w:val="000000"/>
                <w:sz w:val="20"/>
                <w:szCs w:val="20"/>
                <w:lang w:val="ro-RO" w:eastAsia="ro-RO"/>
              </w:rPr>
              <w:t>În</w:t>
            </w:r>
            <w:r w:rsidR="00CA746A" w:rsidRPr="00C67A59">
              <w:rPr>
                <w:rFonts w:ascii="Times New Roman" w:eastAsia="Times New Roman" w:hAnsi="Times New Roman" w:cs="Times New Roman"/>
                <w:b/>
                <w:bCs/>
                <w:color w:val="000000"/>
                <w:sz w:val="20"/>
                <w:szCs w:val="20"/>
                <w:lang w:val="ro-RO" w:eastAsia="ro-RO"/>
              </w:rPr>
              <w:t xml:space="preserve"> </w:t>
            </w:r>
            <w:r w:rsidRPr="00C67A59">
              <w:rPr>
                <w:rFonts w:ascii="Times New Roman" w:eastAsia="Times New Roman" w:hAnsi="Times New Roman" w:cs="Times New Roman"/>
                <w:b/>
                <w:bCs/>
                <w:color w:val="000000"/>
                <w:sz w:val="20"/>
                <w:szCs w:val="20"/>
                <w:lang w:val="ro-RO" w:eastAsia="ro-RO"/>
              </w:rPr>
              <w:lastRenderedPageBreak/>
              <w:t>mediu</w:t>
            </w:r>
            <w:r w:rsidR="00CA746A" w:rsidRPr="00C67A59">
              <w:rPr>
                <w:rFonts w:ascii="Times New Roman" w:eastAsia="Times New Roman" w:hAnsi="Times New Roman" w:cs="Times New Roman"/>
                <w:b/>
                <w:bCs/>
                <w:color w:val="000000"/>
                <w:sz w:val="20"/>
                <w:szCs w:val="20"/>
                <w:lang w:val="ro-RO" w:eastAsia="ro-RO"/>
              </w:rPr>
              <w:t xml:space="preserve"> </w:t>
            </w:r>
            <w:r w:rsidRPr="00C67A59">
              <w:rPr>
                <w:rFonts w:ascii="Times New Roman" w:eastAsia="Times New Roman" w:hAnsi="Times New Roman" w:cs="Times New Roman"/>
                <w:b/>
                <w:bCs/>
                <w:color w:val="000000"/>
                <w:sz w:val="20"/>
                <w:szCs w:val="20"/>
                <w:lang w:val="ro-RO" w:eastAsia="ro-RO"/>
              </w:rPr>
              <w:t>pe</w:t>
            </w:r>
            <w:r w:rsidR="00CA746A" w:rsidRPr="00C67A59">
              <w:rPr>
                <w:rFonts w:ascii="Times New Roman" w:eastAsia="Times New Roman" w:hAnsi="Times New Roman" w:cs="Times New Roman"/>
                <w:b/>
                <w:bCs/>
                <w:color w:val="000000"/>
                <w:sz w:val="20"/>
                <w:szCs w:val="20"/>
                <w:lang w:val="ro-RO" w:eastAsia="ro-RO"/>
              </w:rPr>
              <w:t xml:space="preserve"> </w:t>
            </w:r>
            <w:r w:rsidRPr="00C67A59">
              <w:rPr>
                <w:rFonts w:ascii="Times New Roman" w:eastAsia="Times New Roman" w:hAnsi="Times New Roman" w:cs="Times New Roman"/>
                <w:b/>
                <w:bCs/>
                <w:color w:val="000000"/>
                <w:sz w:val="20"/>
                <w:szCs w:val="20"/>
                <w:lang w:val="ro-RO" w:eastAsia="ro-RO"/>
              </w:rPr>
              <w:t>an</w:t>
            </w:r>
          </w:p>
        </w:tc>
      </w:tr>
      <w:tr w:rsidR="00162338" w:rsidRPr="00C67A59" w:rsidTr="00162338">
        <w:trPr>
          <w:trHeight w:val="300"/>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162338" w:rsidRPr="00C67A59" w:rsidRDefault="00162338" w:rsidP="005D521A">
            <w:pPr>
              <w:spacing w:after="0" w:line="240" w:lineRule="auto"/>
              <w:rPr>
                <w:rFonts w:ascii="Times New Roman" w:eastAsia="Times New Roman" w:hAnsi="Times New Roman" w:cs="Times New Roman"/>
                <w:b/>
                <w:bCs/>
                <w:color w:val="000000"/>
                <w:lang w:val="ro-RO" w:eastAsia="ro-RO"/>
              </w:rPr>
            </w:pPr>
          </w:p>
        </w:tc>
        <w:tc>
          <w:tcPr>
            <w:tcW w:w="621" w:type="dxa"/>
            <w:tcBorders>
              <w:top w:val="nil"/>
              <w:left w:val="nil"/>
              <w:bottom w:val="single" w:sz="4" w:space="0" w:color="auto"/>
              <w:right w:val="single" w:sz="4" w:space="0" w:color="auto"/>
            </w:tcBorders>
            <w:shd w:val="clear" w:color="000000" w:fill="DDEBF7"/>
            <w:vAlign w:val="center"/>
            <w:hideMark/>
          </w:tcPr>
          <w:p w:rsidR="00162338" w:rsidRPr="00C67A59" w:rsidRDefault="00162338" w:rsidP="005D521A">
            <w:pPr>
              <w:spacing w:after="0" w:line="240" w:lineRule="auto"/>
              <w:jc w:val="center"/>
              <w:rPr>
                <w:rFonts w:ascii="Times New Roman" w:eastAsia="Times New Roman" w:hAnsi="Times New Roman" w:cs="Times New Roman"/>
                <w:sz w:val="18"/>
                <w:lang w:val="ro-RO" w:eastAsia="ro-RO"/>
              </w:rPr>
            </w:pPr>
            <w:r w:rsidRPr="00C67A59">
              <w:rPr>
                <w:rFonts w:ascii="Times New Roman" w:eastAsia="Times New Roman" w:hAnsi="Times New Roman" w:cs="Times New Roman"/>
                <w:sz w:val="18"/>
                <w:lang w:val="ro-RO" w:eastAsia="ro-RO"/>
              </w:rPr>
              <w:t>2019</w:t>
            </w:r>
          </w:p>
        </w:tc>
        <w:tc>
          <w:tcPr>
            <w:tcW w:w="621" w:type="dxa"/>
            <w:tcBorders>
              <w:top w:val="nil"/>
              <w:left w:val="nil"/>
              <w:bottom w:val="single" w:sz="4" w:space="0" w:color="auto"/>
              <w:right w:val="single" w:sz="4" w:space="0" w:color="auto"/>
            </w:tcBorders>
            <w:shd w:val="clear" w:color="000000" w:fill="DDEBF7"/>
            <w:vAlign w:val="center"/>
            <w:hideMark/>
          </w:tcPr>
          <w:p w:rsidR="00162338" w:rsidRPr="00C67A59" w:rsidRDefault="00162338" w:rsidP="005D521A">
            <w:pPr>
              <w:spacing w:after="0" w:line="240" w:lineRule="auto"/>
              <w:jc w:val="center"/>
              <w:rPr>
                <w:rFonts w:ascii="Times New Roman" w:eastAsia="Times New Roman" w:hAnsi="Times New Roman" w:cs="Times New Roman"/>
                <w:sz w:val="18"/>
                <w:lang w:val="ro-RO" w:eastAsia="ro-RO"/>
              </w:rPr>
            </w:pPr>
            <w:r w:rsidRPr="00C67A59">
              <w:rPr>
                <w:rFonts w:ascii="Times New Roman" w:eastAsia="Times New Roman" w:hAnsi="Times New Roman" w:cs="Times New Roman"/>
                <w:sz w:val="18"/>
                <w:lang w:val="ro-RO" w:eastAsia="ro-RO"/>
              </w:rPr>
              <w:t>2020</w:t>
            </w:r>
          </w:p>
        </w:tc>
        <w:tc>
          <w:tcPr>
            <w:tcW w:w="656" w:type="dxa"/>
            <w:tcBorders>
              <w:top w:val="nil"/>
              <w:left w:val="nil"/>
              <w:bottom w:val="single" w:sz="4" w:space="0" w:color="auto"/>
              <w:right w:val="single" w:sz="4" w:space="0" w:color="auto"/>
            </w:tcBorders>
            <w:shd w:val="clear" w:color="000000" w:fill="DDEBF7"/>
            <w:vAlign w:val="center"/>
            <w:hideMark/>
          </w:tcPr>
          <w:p w:rsidR="00162338" w:rsidRPr="00C67A59" w:rsidRDefault="00162338" w:rsidP="005D521A">
            <w:pPr>
              <w:spacing w:after="0" w:line="240" w:lineRule="auto"/>
              <w:jc w:val="center"/>
              <w:rPr>
                <w:rFonts w:ascii="Times New Roman" w:eastAsia="Times New Roman" w:hAnsi="Times New Roman" w:cs="Times New Roman"/>
                <w:sz w:val="18"/>
                <w:lang w:val="ro-RO" w:eastAsia="ro-RO"/>
              </w:rPr>
            </w:pPr>
            <w:r w:rsidRPr="00C67A59">
              <w:rPr>
                <w:rFonts w:ascii="Times New Roman" w:eastAsia="Times New Roman" w:hAnsi="Times New Roman" w:cs="Times New Roman"/>
                <w:sz w:val="18"/>
                <w:lang w:val="ro-RO" w:eastAsia="ro-RO"/>
              </w:rPr>
              <w:t>2021</w:t>
            </w:r>
          </w:p>
        </w:tc>
        <w:tc>
          <w:tcPr>
            <w:tcW w:w="621" w:type="dxa"/>
            <w:tcBorders>
              <w:top w:val="nil"/>
              <w:left w:val="nil"/>
              <w:bottom w:val="single" w:sz="4" w:space="0" w:color="auto"/>
              <w:right w:val="single" w:sz="4" w:space="0" w:color="auto"/>
            </w:tcBorders>
            <w:shd w:val="clear" w:color="000000" w:fill="DDEBF7"/>
            <w:vAlign w:val="center"/>
            <w:hideMark/>
          </w:tcPr>
          <w:p w:rsidR="00162338" w:rsidRPr="00C67A59" w:rsidRDefault="00162338" w:rsidP="005D521A">
            <w:pPr>
              <w:spacing w:after="0" w:line="240" w:lineRule="auto"/>
              <w:jc w:val="center"/>
              <w:rPr>
                <w:rFonts w:ascii="Times New Roman" w:eastAsia="Times New Roman" w:hAnsi="Times New Roman" w:cs="Times New Roman"/>
                <w:sz w:val="18"/>
                <w:lang w:val="ro-RO" w:eastAsia="ro-RO"/>
              </w:rPr>
            </w:pPr>
            <w:r w:rsidRPr="00C67A59">
              <w:rPr>
                <w:rFonts w:ascii="Times New Roman" w:eastAsia="Times New Roman" w:hAnsi="Times New Roman" w:cs="Times New Roman"/>
                <w:sz w:val="18"/>
                <w:lang w:val="ro-RO" w:eastAsia="ro-RO"/>
              </w:rPr>
              <w:t>2022</w:t>
            </w:r>
          </w:p>
        </w:tc>
        <w:tc>
          <w:tcPr>
            <w:tcW w:w="621" w:type="dxa"/>
            <w:tcBorders>
              <w:top w:val="nil"/>
              <w:left w:val="nil"/>
              <w:bottom w:val="single" w:sz="4" w:space="0" w:color="auto"/>
              <w:right w:val="single" w:sz="4" w:space="0" w:color="auto"/>
            </w:tcBorders>
            <w:shd w:val="clear" w:color="000000" w:fill="DDEBF7"/>
            <w:vAlign w:val="center"/>
            <w:hideMark/>
          </w:tcPr>
          <w:p w:rsidR="00162338" w:rsidRPr="00C67A59" w:rsidRDefault="00162338" w:rsidP="005D521A">
            <w:pPr>
              <w:spacing w:after="0" w:line="240" w:lineRule="auto"/>
              <w:jc w:val="center"/>
              <w:rPr>
                <w:rFonts w:ascii="Times New Roman" w:eastAsia="Times New Roman" w:hAnsi="Times New Roman" w:cs="Times New Roman"/>
                <w:sz w:val="18"/>
                <w:lang w:val="ro-RO" w:eastAsia="ro-RO"/>
              </w:rPr>
            </w:pPr>
            <w:r w:rsidRPr="00C67A59">
              <w:rPr>
                <w:rFonts w:ascii="Times New Roman" w:eastAsia="Times New Roman" w:hAnsi="Times New Roman" w:cs="Times New Roman"/>
                <w:sz w:val="18"/>
                <w:lang w:val="ro-RO" w:eastAsia="ro-RO"/>
              </w:rPr>
              <w:t>2023</w:t>
            </w:r>
          </w:p>
        </w:tc>
        <w:tc>
          <w:tcPr>
            <w:tcW w:w="621" w:type="dxa"/>
            <w:tcBorders>
              <w:top w:val="nil"/>
              <w:left w:val="nil"/>
              <w:bottom w:val="single" w:sz="4" w:space="0" w:color="auto"/>
              <w:right w:val="single" w:sz="4" w:space="0" w:color="auto"/>
            </w:tcBorders>
            <w:shd w:val="clear" w:color="000000" w:fill="DDEBF7"/>
            <w:vAlign w:val="center"/>
            <w:hideMark/>
          </w:tcPr>
          <w:p w:rsidR="00162338" w:rsidRPr="00C67A59" w:rsidRDefault="00162338" w:rsidP="005D521A">
            <w:pPr>
              <w:spacing w:after="0" w:line="240" w:lineRule="auto"/>
              <w:jc w:val="center"/>
              <w:rPr>
                <w:rFonts w:ascii="Times New Roman" w:eastAsia="Times New Roman" w:hAnsi="Times New Roman" w:cs="Times New Roman"/>
                <w:sz w:val="18"/>
                <w:lang w:val="ro-RO" w:eastAsia="ro-RO"/>
              </w:rPr>
            </w:pPr>
            <w:r w:rsidRPr="00C67A59">
              <w:rPr>
                <w:rFonts w:ascii="Times New Roman" w:eastAsia="Times New Roman" w:hAnsi="Times New Roman" w:cs="Times New Roman"/>
                <w:sz w:val="18"/>
                <w:lang w:val="ro-RO" w:eastAsia="ro-RO"/>
              </w:rPr>
              <w:t>2024</w:t>
            </w:r>
          </w:p>
        </w:tc>
        <w:tc>
          <w:tcPr>
            <w:tcW w:w="633" w:type="dxa"/>
            <w:tcBorders>
              <w:top w:val="nil"/>
              <w:left w:val="nil"/>
              <w:bottom w:val="single" w:sz="4" w:space="0" w:color="auto"/>
              <w:right w:val="single" w:sz="4" w:space="0" w:color="auto"/>
            </w:tcBorders>
            <w:shd w:val="clear" w:color="000000" w:fill="DDEBF7"/>
            <w:vAlign w:val="center"/>
            <w:hideMark/>
          </w:tcPr>
          <w:p w:rsidR="00162338" w:rsidRPr="00C67A59" w:rsidRDefault="00162338" w:rsidP="005D521A">
            <w:pPr>
              <w:spacing w:after="0" w:line="240" w:lineRule="auto"/>
              <w:jc w:val="center"/>
              <w:rPr>
                <w:rFonts w:ascii="Times New Roman" w:eastAsia="Times New Roman" w:hAnsi="Times New Roman" w:cs="Times New Roman"/>
                <w:sz w:val="18"/>
                <w:lang w:val="ro-RO" w:eastAsia="ro-RO"/>
              </w:rPr>
            </w:pPr>
            <w:r w:rsidRPr="00C67A59">
              <w:rPr>
                <w:rFonts w:ascii="Times New Roman" w:eastAsia="Times New Roman" w:hAnsi="Times New Roman" w:cs="Times New Roman"/>
                <w:sz w:val="18"/>
                <w:lang w:val="ro-RO" w:eastAsia="ro-RO"/>
              </w:rPr>
              <w:t>2025</w:t>
            </w: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162338" w:rsidRPr="00C67A59" w:rsidRDefault="00162338" w:rsidP="005D521A">
            <w:pPr>
              <w:spacing w:after="0" w:line="240" w:lineRule="auto"/>
              <w:rPr>
                <w:rFonts w:ascii="Times New Roman" w:eastAsia="Times New Roman" w:hAnsi="Times New Roman" w:cs="Times New Roman"/>
                <w:b/>
                <w:bCs/>
                <w:color w:val="000000"/>
                <w:sz w:val="20"/>
                <w:szCs w:val="20"/>
                <w:lang w:val="ro-RO" w:eastAsia="ro-RO"/>
              </w:rPr>
            </w:pPr>
          </w:p>
        </w:tc>
        <w:tc>
          <w:tcPr>
            <w:tcW w:w="750" w:type="dxa"/>
            <w:vMerge/>
            <w:tcBorders>
              <w:top w:val="single" w:sz="4" w:space="0" w:color="auto"/>
              <w:left w:val="single" w:sz="4" w:space="0" w:color="auto"/>
              <w:bottom w:val="single" w:sz="4" w:space="0" w:color="auto"/>
              <w:right w:val="single" w:sz="4" w:space="0" w:color="auto"/>
            </w:tcBorders>
            <w:vAlign w:val="center"/>
            <w:hideMark/>
          </w:tcPr>
          <w:p w:rsidR="00162338" w:rsidRPr="00C67A59" w:rsidRDefault="00162338" w:rsidP="005D521A">
            <w:pPr>
              <w:spacing w:after="0" w:line="240" w:lineRule="auto"/>
              <w:rPr>
                <w:rFonts w:ascii="Times New Roman" w:eastAsia="Times New Roman" w:hAnsi="Times New Roman" w:cs="Times New Roman"/>
                <w:b/>
                <w:bCs/>
                <w:color w:val="000000"/>
                <w:sz w:val="20"/>
                <w:szCs w:val="20"/>
                <w:lang w:val="ro-RO" w:eastAsia="ro-RO"/>
              </w:rPr>
            </w:pPr>
          </w:p>
        </w:tc>
      </w:tr>
      <w:tr w:rsidR="00162338" w:rsidRPr="00C67A59" w:rsidTr="00162338">
        <w:trPr>
          <w:trHeight w:val="24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lastRenderedPageBreak/>
              <w:t>Investiții</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la</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procurarea</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tehnicii</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agricole,</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mln.</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MDL</w:t>
            </w:r>
          </w:p>
        </w:tc>
        <w:tc>
          <w:tcPr>
            <w:tcW w:w="621"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58.2</w:t>
            </w:r>
          </w:p>
        </w:tc>
        <w:tc>
          <w:tcPr>
            <w:tcW w:w="621"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60.3</w:t>
            </w:r>
          </w:p>
        </w:tc>
        <w:tc>
          <w:tcPr>
            <w:tcW w:w="656"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62.5</w:t>
            </w:r>
          </w:p>
        </w:tc>
        <w:tc>
          <w:tcPr>
            <w:tcW w:w="621"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64.6</w:t>
            </w:r>
          </w:p>
        </w:tc>
        <w:tc>
          <w:tcPr>
            <w:tcW w:w="621"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66.8</w:t>
            </w:r>
          </w:p>
        </w:tc>
        <w:tc>
          <w:tcPr>
            <w:tcW w:w="621"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69.1</w:t>
            </w:r>
          </w:p>
        </w:tc>
        <w:tc>
          <w:tcPr>
            <w:tcW w:w="633"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71.3</w:t>
            </w:r>
          </w:p>
        </w:tc>
        <w:tc>
          <w:tcPr>
            <w:tcW w:w="756"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452.8</w:t>
            </w:r>
          </w:p>
        </w:tc>
        <w:tc>
          <w:tcPr>
            <w:tcW w:w="750"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64.7</w:t>
            </w:r>
          </w:p>
        </w:tc>
      </w:tr>
      <w:tr w:rsidR="00162338" w:rsidRPr="00C67A59" w:rsidTr="00162338">
        <w:trPr>
          <w:trHeight w:val="255"/>
        </w:trPr>
        <w:tc>
          <w:tcPr>
            <w:tcW w:w="4395" w:type="dxa"/>
            <w:tcBorders>
              <w:top w:val="nil"/>
              <w:left w:val="single" w:sz="4" w:space="0" w:color="auto"/>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rPr>
                <w:rFonts w:ascii="Times New Roman" w:eastAsia="Times New Roman" w:hAnsi="Times New Roman" w:cs="Times New Roman"/>
                <w:sz w:val="20"/>
                <w:szCs w:val="20"/>
                <w:lang w:val="ro-RO" w:eastAsia="ro-RO"/>
              </w:rPr>
            </w:pPr>
            <w:r w:rsidRPr="00C67A59">
              <w:rPr>
                <w:rFonts w:ascii="Times New Roman" w:eastAsia="Times New Roman" w:hAnsi="Times New Roman" w:cs="Times New Roman"/>
                <w:sz w:val="20"/>
                <w:szCs w:val="20"/>
                <w:lang w:val="ro-RO" w:eastAsia="ro-RO"/>
              </w:rPr>
              <w:t>Subvenționarea</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investițiilor</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în</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tehnică,</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mln.</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MDL</w:t>
            </w:r>
          </w:p>
        </w:tc>
        <w:tc>
          <w:tcPr>
            <w:tcW w:w="621"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14.5</w:t>
            </w:r>
          </w:p>
        </w:tc>
        <w:tc>
          <w:tcPr>
            <w:tcW w:w="621"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15.1</w:t>
            </w:r>
          </w:p>
        </w:tc>
        <w:tc>
          <w:tcPr>
            <w:tcW w:w="656"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15.6</w:t>
            </w:r>
          </w:p>
        </w:tc>
        <w:tc>
          <w:tcPr>
            <w:tcW w:w="621"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16.2</w:t>
            </w:r>
          </w:p>
        </w:tc>
        <w:tc>
          <w:tcPr>
            <w:tcW w:w="621"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16.7</w:t>
            </w:r>
          </w:p>
        </w:tc>
        <w:tc>
          <w:tcPr>
            <w:tcW w:w="621"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17.3</w:t>
            </w:r>
          </w:p>
        </w:tc>
        <w:tc>
          <w:tcPr>
            <w:tcW w:w="633"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17.8</w:t>
            </w:r>
          </w:p>
        </w:tc>
        <w:tc>
          <w:tcPr>
            <w:tcW w:w="756"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113.2</w:t>
            </w:r>
          </w:p>
        </w:tc>
        <w:tc>
          <w:tcPr>
            <w:tcW w:w="750"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16.2</w:t>
            </w:r>
          </w:p>
        </w:tc>
      </w:tr>
      <w:tr w:rsidR="00162338" w:rsidRPr="00C67A59" w:rsidTr="00162338">
        <w:trPr>
          <w:trHeight w:val="24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Costuri</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pentru</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defrișarea</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plantațiilor</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multianuale</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bătrâne,</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mln.</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MDL</w:t>
            </w:r>
          </w:p>
        </w:tc>
        <w:tc>
          <w:tcPr>
            <w:tcW w:w="621"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91.0</w:t>
            </w:r>
          </w:p>
        </w:tc>
        <w:tc>
          <w:tcPr>
            <w:tcW w:w="621"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88.5</w:t>
            </w:r>
          </w:p>
        </w:tc>
        <w:tc>
          <w:tcPr>
            <w:tcW w:w="656"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88.3</w:t>
            </w:r>
          </w:p>
        </w:tc>
        <w:tc>
          <w:tcPr>
            <w:tcW w:w="621"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83.0</w:t>
            </w:r>
          </w:p>
        </w:tc>
        <w:tc>
          <w:tcPr>
            <w:tcW w:w="621"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78.0</w:t>
            </w:r>
          </w:p>
        </w:tc>
        <w:tc>
          <w:tcPr>
            <w:tcW w:w="621"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73.0</w:t>
            </w:r>
          </w:p>
        </w:tc>
        <w:tc>
          <w:tcPr>
            <w:tcW w:w="633"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68.2</w:t>
            </w:r>
          </w:p>
        </w:tc>
        <w:tc>
          <w:tcPr>
            <w:tcW w:w="756"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570.0</w:t>
            </w:r>
          </w:p>
        </w:tc>
        <w:tc>
          <w:tcPr>
            <w:tcW w:w="750"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81.4</w:t>
            </w:r>
          </w:p>
        </w:tc>
      </w:tr>
      <w:tr w:rsidR="00162338" w:rsidRPr="00C67A59" w:rsidTr="00162338">
        <w:trPr>
          <w:trHeight w:val="255"/>
        </w:trPr>
        <w:tc>
          <w:tcPr>
            <w:tcW w:w="4395" w:type="dxa"/>
            <w:tcBorders>
              <w:top w:val="nil"/>
              <w:left w:val="single" w:sz="4" w:space="0" w:color="auto"/>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rPr>
                <w:rFonts w:ascii="Times New Roman" w:eastAsia="Times New Roman" w:hAnsi="Times New Roman" w:cs="Times New Roman"/>
                <w:sz w:val="20"/>
                <w:szCs w:val="20"/>
                <w:lang w:val="ro-RO" w:eastAsia="ro-RO"/>
              </w:rPr>
            </w:pPr>
            <w:r w:rsidRPr="00C67A59">
              <w:rPr>
                <w:rFonts w:ascii="Times New Roman" w:eastAsia="Times New Roman" w:hAnsi="Times New Roman" w:cs="Times New Roman"/>
                <w:sz w:val="20"/>
                <w:szCs w:val="20"/>
                <w:lang w:val="ro-RO" w:eastAsia="ro-RO"/>
              </w:rPr>
              <w:t>Subvenționarea</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defrișării</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plantațiilor</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multianuale</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bătrâne,</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mln.</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MDL</w:t>
            </w:r>
          </w:p>
        </w:tc>
        <w:tc>
          <w:tcPr>
            <w:tcW w:w="621"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41.4</w:t>
            </w:r>
          </w:p>
        </w:tc>
        <w:tc>
          <w:tcPr>
            <w:tcW w:w="621"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40.2</w:t>
            </w:r>
          </w:p>
        </w:tc>
        <w:tc>
          <w:tcPr>
            <w:tcW w:w="656"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40.1</w:t>
            </w:r>
          </w:p>
        </w:tc>
        <w:tc>
          <w:tcPr>
            <w:tcW w:w="621"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37.7</w:t>
            </w:r>
          </w:p>
        </w:tc>
        <w:tc>
          <w:tcPr>
            <w:tcW w:w="621"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35.4</w:t>
            </w:r>
          </w:p>
        </w:tc>
        <w:tc>
          <w:tcPr>
            <w:tcW w:w="621"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33.2</w:t>
            </w:r>
          </w:p>
        </w:tc>
        <w:tc>
          <w:tcPr>
            <w:tcW w:w="633"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31.0</w:t>
            </w:r>
          </w:p>
        </w:tc>
        <w:tc>
          <w:tcPr>
            <w:tcW w:w="756"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259.1</w:t>
            </w:r>
          </w:p>
        </w:tc>
        <w:tc>
          <w:tcPr>
            <w:tcW w:w="750"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37.0</w:t>
            </w:r>
          </w:p>
        </w:tc>
      </w:tr>
      <w:tr w:rsidR="00162338" w:rsidRPr="00C67A59" w:rsidTr="00162338">
        <w:trPr>
          <w:trHeight w:val="24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Investiții</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în</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modernizarea</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infrastruturii</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de</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producere</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(drumuri,</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rețele),</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mln.</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MDL</w:t>
            </w:r>
          </w:p>
        </w:tc>
        <w:tc>
          <w:tcPr>
            <w:tcW w:w="621"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170.2</w:t>
            </w:r>
          </w:p>
        </w:tc>
        <w:tc>
          <w:tcPr>
            <w:tcW w:w="621"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176.8</w:t>
            </w:r>
          </w:p>
        </w:tc>
        <w:tc>
          <w:tcPr>
            <w:tcW w:w="656"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183.2</w:t>
            </w:r>
          </w:p>
        </w:tc>
        <w:tc>
          <w:tcPr>
            <w:tcW w:w="621"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190.9</w:t>
            </w:r>
          </w:p>
        </w:tc>
        <w:tc>
          <w:tcPr>
            <w:tcW w:w="621"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191.2</w:t>
            </w:r>
          </w:p>
        </w:tc>
        <w:tc>
          <w:tcPr>
            <w:tcW w:w="621"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201.2</w:t>
            </w:r>
          </w:p>
        </w:tc>
        <w:tc>
          <w:tcPr>
            <w:tcW w:w="633"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221.6</w:t>
            </w:r>
          </w:p>
        </w:tc>
        <w:tc>
          <w:tcPr>
            <w:tcW w:w="756"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1,335.0</w:t>
            </w:r>
          </w:p>
        </w:tc>
        <w:tc>
          <w:tcPr>
            <w:tcW w:w="750" w:type="dxa"/>
            <w:tcBorders>
              <w:top w:val="nil"/>
              <w:left w:val="nil"/>
              <w:bottom w:val="single" w:sz="4" w:space="0" w:color="auto"/>
              <w:right w:val="single" w:sz="4" w:space="0" w:color="auto"/>
            </w:tcBorders>
            <w:shd w:val="clear" w:color="auto" w:fill="auto"/>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190.7</w:t>
            </w:r>
          </w:p>
        </w:tc>
      </w:tr>
      <w:tr w:rsidR="00162338" w:rsidRPr="00C67A59" w:rsidTr="00162338">
        <w:trPr>
          <w:trHeight w:val="255"/>
        </w:trPr>
        <w:tc>
          <w:tcPr>
            <w:tcW w:w="4395" w:type="dxa"/>
            <w:tcBorders>
              <w:top w:val="nil"/>
              <w:left w:val="single" w:sz="4" w:space="0" w:color="auto"/>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rPr>
                <w:rFonts w:ascii="Times New Roman" w:eastAsia="Times New Roman" w:hAnsi="Times New Roman" w:cs="Times New Roman"/>
                <w:sz w:val="20"/>
                <w:szCs w:val="20"/>
                <w:lang w:val="ro-RO" w:eastAsia="ro-RO"/>
              </w:rPr>
            </w:pPr>
            <w:r w:rsidRPr="00C67A59">
              <w:rPr>
                <w:rFonts w:ascii="Times New Roman" w:eastAsia="Times New Roman" w:hAnsi="Times New Roman" w:cs="Times New Roman"/>
                <w:sz w:val="20"/>
                <w:szCs w:val="20"/>
                <w:lang w:val="ro-RO" w:eastAsia="ro-RO"/>
              </w:rPr>
              <w:t>Subvenționarea</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investițiilor</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infrastructurii</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de</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producere</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(rețele,</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drumuri),</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mln.</w:t>
            </w:r>
            <w:r w:rsidR="00CA746A" w:rsidRPr="00C67A59">
              <w:rPr>
                <w:rFonts w:ascii="Times New Roman" w:eastAsia="Times New Roman" w:hAnsi="Times New Roman" w:cs="Times New Roman"/>
                <w:sz w:val="20"/>
                <w:szCs w:val="20"/>
                <w:lang w:val="ro-RO" w:eastAsia="ro-RO"/>
              </w:rPr>
              <w:t xml:space="preserve"> </w:t>
            </w:r>
            <w:r w:rsidRPr="00C67A59">
              <w:rPr>
                <w:rFonts w:ascii="Times New Roman" w:eastAsia="Times New Roman" w:hAnsi="Times New Roman" w:cs="Times New Roman"/>
                <w:sz w:val="20"/>
                <w:szCs w:val="20"/>
                <w:lang w:val="ro-RO" w:eastAsia="ro-RO"/>
              </w:rPr>
              <w:t>MDL</w:t>
            </w:r>
          </w:p>
        </w:tc>
        <w:tc>
          <w:tcPr>
            <w:tcW w:w="621"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70.9</w:t>
            </w:r>
          </w:p>
        </w:tc>
        <w:tc>
          <w:tcPr>
            <w:tcW w:w="621"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73.7</w:t>
            </w:r>
          </w:p>
        </w:tc>
        <w:tc>
          <w:tcPr>
            <w:tcW w:w="656"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76.3</w:t>
            </w:r>
          </w:p>
        </w:tc>
        <w:tc>
          <w:tcPr>
            <w:tcW w:w="621"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79.5</w:t>
            </w:r>
          </w:p>
        </w:tc>
        <w:tc>
          <w:tcPr>
            <w:tcW w:w="621"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79.7</w:t>
            </w:r>
          </w:p>
        </w:tc>
        <w:tc>
          <w:tcPr>
            <w:tcW w:w="621"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83.8</w:t>
            </w:r>
          </w:p>
        </w:tc>
        <w:tc>
          <w:tcPr>
            <w:tcW w:w="633"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92.3</w:t>
            </w:r>
          </w:p>
        </w:tc>
        <w:tc>
          <w:tcPr>
            <w:tcW w:w="756"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556.2</w:t>
            </w:r>
          </w:p>
        </w:tc>
        <w:tc>
          <w:tcPr>
            <w:tcW w:w="750" w:type="dxa"/>
            <w:tcBorders>
              <w:top w:val="nil"/>
              <w:left w:val="nil"/>
              <w:bottom w:val="single" w:sz="4" w:space="0" w:color="auto"/>
              <w:right w:val="single" w:sz="4" w:space="0" w:color="auto"/>
            </w:tcBorders>
            <w:shd w:val="clear" w:color="000000" w:fill="FCE4D6"/>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79.5</w:t>
            </w:r>
          </w:p>
        </w:tc>
      </w:tr>
      <w:tr w:rsidR="00162338" w:rsidRPr="00C67A59" w:rsidTr="00162338">
        <w:trPr>
          <w:trHeight w:val="240"/>
        </w:trPr>
        <w:tc>
          <w:tcPr>
            <w:tcW w:w="4395" w:type="dxa"/>
            <w:tcBorders>
              <w:top w:val="nil"/>
              <w:left w:val="single" w:sz="4" w:space="0" w:color="auto"/>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Total</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Investiții</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infrastructura</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de</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business</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sector</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horticol,</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mln.</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MDL</w:t>
            </w:r>
          </w:p>
        </w:tc>
        <w:tc>
          <w:tcPr>
            <w:tcW w:w="621"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319.4</w:t>
            </w:r>
          </w:p>
        </w:tc>
        <w:tc>
          <w:tcPr>
            <w:tcW w:w="621"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325.5</w:t>
            </w:r>
          </w:p>
        </w:tc>
        <w:tc>
          <w:tcPr>
            <w:tcW w:w="656"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333.9</w:t>
            </w:r>
          </w:p>
        </w:tc>
        <w:tc>
          <w:tcPr>
            <w:tcW w:w="621"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338.6</w:t>
            </w:r>
          </w:p>
        </w:tc>
        <w:tc>
          <w:tcPr>
            <w:tcW w:w="621"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336.0</w:t>
            </w:r>
          </w:p>
        </w:tc>
        <w:tc>
          <w:tcPr>
            <w:tcW w:w="621"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343.3</w:t>
            </w:r>
          </w:p>
        </w:tc>
        <w:tc>
          <w:tcPr>
            <w:tcW w:w="633"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361.1</w:t>
            </w:r>
          </w:p>
        </w:tc>
        <w:tc>
          <w:tcPr>
            <w:tcW w:w="756"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2,357.8</w:t>
            </w:r>
          </w:p>
        </w:tc>
        <w:tc>
          <w:tcPr>
            <w:tcW w:w="750"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336.8</w:t>
            </w:r>
          </w:p>
        </w:tc>
      </w:tr>
      <w:tr w:rsidR="00162338" w:rsidRPr="00C67A59" w:rsidTr="00162338">
        <w:trPr>
          <w:trHeight w:val="240"/>
        </w:trPr>
        <w:tc>
          <w:tcPr>
            <w:tcW w:w="4395" w:type="dxa"/>
            <w:tcBorders>
              <w:top w:val="nil"/>
              <w:left w:val="single" w:sz="4" w:space="0" w:color="auto"/>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Total</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subvenții</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infrastructura</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de</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business</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sector</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horticol,</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mln.</w:t>
            </w:r>
            <w:r w:rsidR="00CA746A" w:rsidRPr="00C67A59">
              <w:rPr>
                <w:rFonts w:ascii="Times New Roman" w:eastAsia="Times New Roman" w:hAnsi="Times New Roman" w:cs="Times New Roman"/>
                <w:color w:val="000000"/>
                <w:sz w:val="18"/>
                <w:szCs w:val="18"/>
                <w:lang w:val="ro-RO" w:eastAsia="ro-RO"/>
              </w:rPr>
              <w:t xml:space="preserve"> </w:t>
            </w:r>
            <w:r w:rsidRPr="00C67A59">
              <w:rPr>
                <w:rFonts w:ascii="Times New Roman" w:eastAsia="Times New Roman" w:hAnsi="Times New Roman" w:cs="Times New Roman"/>
                <w:color w:val="000000"/>
                <w:sz w:val="18"/>
                <w:szCs w:val="18"/>
                <w:lang w:val="ro-RO" w:eastAsia="ro-RO"/>
              </w:rPr>
              <w:t>MDL</w:t>
            </w:r>
          </w:p>
        </w:tc>
        <w:tc>
          <w:tcPr>
            <w:tcW w:w="621"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126.8</w:t>
            </w:r>
          </w:p>
        </w:tc>
        <w:tc>
          <w:tcPr>
            <w:tcW w:w="621"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128.9</w:t>
            </w:r>
          </w:p>
        </w:tc>
        <w:tc>
          <w:tcPr>
            <w:tcW w:w="656"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132.1</w:t>
            </w:r>
          </w:p>
        </w:tc>
        <w:tc>
          <w:tcPr>
            <w:tcW w:w="621"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133.4</w:t>
            </w:r>
          </w:p>
        </w:tc>
        <w:tc>
          <w:tcPr>
            <w:tcW w:w="621"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131.8</w:t>
            </w:r>
          </w:p>
        </w:tc>
        <w:tc>
          <w:tcPr>
            <w:tcW w:w="621"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134.3</w:t>
            </w:r>
          </w:p>
        </w:tc>
        <w:tc>
          <w:tcPr>
            <w:tcW w:w="633"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141.2</w:t>
            </w:r>
          </w:p>
        </w:tc>
        <w:tc>
          <w:tcPr>
            <w:tcW w:w="756"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928.5</w:t>
            </w:r>
          </w:p>
        </w:tc>
        <w:tc>
          <w:tcPr>
            <w:tcW w:w="750" w:type="dxa"/>
            <w:tcBorders>
              <w:top w:val="nil"/>
              <w:left w:val="nil"/>
              <w:bottom w:val="single" w:sz="4" w:space="0" w:color="auto"/>
              <w:right w:val="single" w:sz="4" w:space="0" w:color="auto"/>
            </w:tcBorders>
            <w:shd w:val="clear" w:color="000000" w:fill="D9D9D9"/>
            <w:noWrap/>
            <w:vAlign w:val="bottom"/>
            <w:hideMark/>
          </w:tcPr>
          <w:p w:rsidR="00162338" w:rsidRPr="00C67A59" w:rsidRDefault="00162338" w:rsidP="005D521A">
            <w:pPr>
              <w:spacing w:after="0" w:line="240" w:lineRule="auto"/>
              <w:jc w:val="right"/>
              <w:rPr>
                <w:rFonts w:ascii="Times New Roman" w:eastAsia="Times New Roman" w:hAnsi="Times New Roman" w:cs="Times New Roman"/>
                <w:color w:val="000000"/>
                <w:sz w:val="18"/>
                <w:szCs w:val="18"/>
                <w:lang w:val="ro-RO" w:eastAsia="ro-RO"/>
              </w:rPr>
            </w:pPr>
            <w:r w:rsidRPr="00C67A59">
              <w:rPr>
                <w:rFonts w:ascii="Times New Roman" w:eastAsia="Times New Roman" w:hAnsi="Times New Roman" w:cs="Times New Roman"/>
                <w:color w:val="000000"/>
                <w:sz w:val="18"/>
                <w:szCs w:val="18"/>
                <w:lang w:val="ro-RO" w:eastAsia="ro-RO"/>
              </w:rPr>
              <w:t>132.6</w:t>
            </w:r>
          </w:p>
        </w:tc>
      </w:tr>
    </w:tbl>
    <w:p w:rsidR="00E565F9" w:rsidRPr="00C67A59" w:rsidRDefault="00E565F9" w:rsidP="005D521A">
      <w:pPr>
        <w:spacing w:after="0" w:line="240" w:lineRule="auto"/>
        <w:ind w:firstLine="567"/>
        <w:jc w:val="both"/>
        <w:rPr>
          <w:rFonts w:ascii="Times New Roman" w:eastAsia="Times New Roman" w:hAnsi="Times New Roman" w:cs="Times New Roman"/>
          <w:sz w:val="18"/>
          <w:szCs w:val="24"/>
          <w:lang w:val="ro-RO"/>
        </w:rPr>
      </w:pPr>
      <w:r w:rsidRPr="00C67A59">
        <w:rPr>
          <w:rFonts w:ascii="Times New Roman" w:eastAsia="Times New Roman" w:hAnsi="Times New Roman" w:cs="Times New Roman"/>
          <w:sz w:val="18"/>
          <w:szCs w:val="24"/>
          <w:lang w:val="ro-RO"/>
        </w:rPr>
        <w:t>Sursa:</w:t>
      </w:r>
      <w:r w:rsidR="00CA746A" w:rsidRPr="00C67A59">
        <w:rPr>
          <w:rFonts w:ascii="Times New Roman" w:eastAsia="Times New Roman" w:hAnsi="Times New Roman" w:cs="Times New Roman"/>
          <w:sz w:val="18"/>
          <w:szCs w:val="24"/>
          <w:lang w:val="ro-RO"/>
        </w:rPr>
        <w:t xml:space="preserve"> </w:t>
      </w:r>
      <w:r w:rsidRPr="00C67A59">
        <w:rPr>
          <w:rFonts w:ascii="Times New Roman" w:eastAsia="Times New Roman" w:hAnsi="Times New Roman" w:cs="Times New Roman"/>
          <w:sz w:val="18"/>
          <w:szCs w:val="24"/>
          <w:lang w:val="ro-RO"/>
        </w:rPr>
        <w:t>calculelor</w:t>
      </w:r>
      <w:r w:rsidR="00CA746A" w:rsidRPr="00C67A59">
        <w:rPr>
          <w:rFonts w:ascii="Times New Roman" w:eastAsia="Times New Roman" w:hAnsi="Times New Roman" w:cs="Times New Roman"/>
          <w:sz w:val="18"/>
          <w:szCs w:val="24"/>
          <w:lang w:val="ro-RO"/>
        </w:rPr>
        <w:t xml:space="preserve"> </w:t>
      </w:r>
      <w:r w:rsidRPr="00C67A59">
        <w:rPr>
          <w:rFonts w:ascii="Times New Roman" w:eastAsia="Times New Roman" w:hAnsi="Times New Roman" w:cs="Times New Roman"/>
          <w:sz w:val="18"/>
          <w:szCs w:val="24"/>
          <w:lang w:val="ro-RO"/>
        </w:rPr>
        <w:t>grupului</w:t>
      </w:r>
      <w:r w:rsidR="00CA746A" w:rsidRPr="00C67A59">
        <w:rPr>
          <w:rFonts w:ascii="Times New Roman" w:eastAsia="Times New Roman" w:hAnsi="Times New Roman" w:cs="Times New Roman"/>
          <w:sz w:val="18"/>
          <w:szCs w:val="24"/>
          <w:lang w:val="ro-RO"/>
        </w:rPr>
        <w:t xml:space="preserve"> </w:t>
      </w:r>
      <w:r w:rsidRPr="00C67A59">
        <w:rPr>
          <w:rFonts w:ascii="Times New Roman" w:eastAsia="Times New Roman" w:hAnsi="Times New Roman" w:cs="Times New Roman"/>
          <w:sz w:val="18"/>
          <w:szCs w:val="24"/>
          <w:lang w:val="ro-RO"/>
        </w:rPr>
        <w:t>de</w:t>
      </w:r>
      <w:r w:rsidR="00CA746A" w:rsidRPr="00C67A59">
        <w:rPr>
          <w:rFonts w:ascii="Times New Roman" w:eastAsia="Times New Roman" w:hAnsi="Times New Roman" w:cs="Times New Roman"/>
          <w:sz w:val="18"/>
          <w:szCs w:val="24"/>
          <w:lang w:val="ro-RO"/>
        </w:rPr>
        <w:t xml:space="preserve"> </w:t>
      </w:r>
      <w:r w:rsidRPr="00C67A59">
        <w:rPr>
          <w:rFonts w:ascii="Times New Roman" w:eastAsia="Times New Roman" w:hAnsi="Times New Roman" w:cs="Times New Roman"/>
          <w:sz w:val="18"/>
          <w:szCs w:val="24"/>
          <w:lang w:val="ro-RO"/>
        </w:rPr>
        <w:t>autori</w:t>
      </w:r>
    </w:p>
    <w:p w:rsidR="00162338" w:rsidRPr="00CA746A" w:rsidRDefault="00162338" w:rsidP="005D521A">
      <w:pPr>
        <w:spacing w:after="0" w:line="240" w:lineRule="auto"/>
        <w:ind w:firstLine="567"/>
        <w:jc w:val="both"/>
        <w:rPr>
          <w:rFonts w:ascii="Times New Roman" w:eastAsia="Times New Roman" w:hAnsi="Times New Roman" w:cs="Times New Roman"/>
          <w:sz w:val="24"/>
          <w:szCs w:val="24"/>
          <w:lang w:val="ro-RO"/>
        </w:rPr>
      </w:pPr>
      <w:r w:rsidRPr="00C67A59">
        <w:rPr>
          <w:rFonts w:ascii="Times New Roman" w:eastAsia="Times New Roman" w:hAnsi="Times New Roman" w:cs="Times New Roman"/>
          <w:sz w:val="24"/>
          <w:szCs w:val="24"/>
          <w:lang w:val="ro-RO"/>
        </w:rPr>
        <w:t>Pentru</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modernizarea</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infrastructurii</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de</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business</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a</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sectorului</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horticol</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autohton</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pentru</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anii</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2019-2025</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sunt</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necesare</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estimativ</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2,358</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milioane</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lei,</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dintre</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care</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928</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milioane</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lei</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vor</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constitui</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subvențiile</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la</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compensarea</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unei</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părți</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a</w:t>
      </w:r>
      <w:r w:rsidR="00CA746A" w:rsidRPr="00C67A59">
        <w:rPr>
          <w:rFonts w:ascii="Times New Roman" w:eastAsia="Times New Roman" w:hAnsi="Times New Roman" w:cs="Times New Roman"/>
          <w:sz w:val="24"/>
          <w:szCs w:val="24"/>
          <w:lang w:val="ro-RO"/>
        </w:rPr>
        <w:t xml:space="preserve"> </w:t>
      </w:r>
      <w:r w:rsidRPr="00C67A59">
        <w:rPr>
          <w:rFonts w:ascii="Times New Roman" w:eastAsia="Times New Roman" w:hAnsi="Times New Roman" w:cs="Times New Roman"/>
          <w:sz w:val="24"/>
          <w:szCs w:val="24"/>
          <w:lang w:val="ro-RO"/>
        </w:rPr>
        <w:t>investițiilor.</w:t>
      </w:r>
    </w:p>
    <w:p w:rsidR="00941C0E" w:rsidRPr="00CA746A" w:rsidRDefault="00941C0E"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Sectorul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dinamic,</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permanent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modernizează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necesită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investiții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colosale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sporirea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competitivității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tabelul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jos</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propune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analiză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programul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modernizare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implementarea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investițiilor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tehnologii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operații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post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recoltare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sporirea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competitivității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autohton.</w:t>
      </w:r>
    </w:p>
    <w:p w:rsidR="00941C0E" w:rsidRPr="00CA746A" w:rsidRDefault="00941C0E" w:rsidP="005D521A">
      <w:pPr>
        <w:spacing w:after="0" w:line="240" w:lineRule="auto"/>
        <w:ind w:firstLine="567"/>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Dezvoltarea</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sectorului</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horticol</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prin</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intermediul</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investițiilor</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în</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RM,</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ani</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2019-2025</w:t>
      </w:r>
    </w:p>
    <w:p w:rsidR="00941C0E" w:rsidRPr="00CA746A" w:rsidRDefault="00941C0E" w:rsidP="005D521A">
      <w:pPr>
        <w:spacing w:after="0" w:line="240" w:lineRule="auto"/>
        <w:ind w:hanging="284"/>
        <w:jc w:val="both"/>
        <w:rPr>
          <w:rFonts w:ascii="Times New Roman" w:eastAsia="Times New Roman" w:hAnsi="Times New Roman" w:cs="Times New Roman"/>
          <w:sz w:val="24"/>
          <w:szCs w:val="24"/>
          <w:lang w:val="ro-RO"/>
        </w:rPr>
      </w:pPr>
      <w:r w:rsidRPr="00CA746A">
        <w:rPr>
          <w:rFonts w:ascii="Times New Roman" w:hAnsi="Times New Roman" w:cs="Times New Roman"/>
          <w:noProof/>
          <w:lang w:val="ro-RO" w:eastAsia="ro-RO"/>
        </w:rPr>
        <w:drawing>
          <wp:inline distT="0" distB="0" distL="0" distR="0" wp14:anchorId="56E43291" wp14:editId="0B74D107">
            <wp:extent cx="6526834" cy="1312224"/>
            <wp:effectExtent l="0" t="0" r="762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21445" cy="1331246"/>
                    </a:xfrm>
                    <a:prstGeom prst="rect">
                      <a:avLst/>
                    </a:prstGeom>
                    <a:noFill/>
                    <a:ln>
                      <a:noFill/>
                    </a:ln>
                  </pic:spPr>
                </pic:pic>
              </a:graphicData>
            </a:graphic>
          </wp:inline>
        </w:drawing>
      </w:r>
    </w:p>
    <w:p w:rsidR="00E565F9" w:rsidRPr="00CA746A" w:rsidRDefault="00E565F9"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941C0E" w:rsidRPr="00CA746A" w:rsidRDefault="00941C0E"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durabilă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autohton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2019-2025</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necesare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estimativ</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14,424</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milioane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dintre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4,268</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milioane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constitui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subvențiile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compensarea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părți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investițiilor.</w:t>
      </w:r>
    </w:p>
    <w:p w:rsidR="00941C0E" w:rsidRPr="00CA746A" w:rsidRDefault="00941C0E"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Direcțiile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investiții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următoarele:</w:t>
      </w:r>
    </w:p>
    <w:tbl>
      <w:tblPr>
        <w:tblW w:w="9544" w:type="dxa"/>
        <w:tblLook w:val="04A0" w:firstRow="1" w:lastRow="0" w:firstColumn="1" w:lastColumn="0" w:noHBand="0" w:noVBand="1"/>
      </w:tblPr>
      <w:tblGrid>
        <w:gridCol w:w="6010"/>
        <w:gridCol w:w="846"/>
        <w:gridCol w:w="966"/>
        <w:gridCol w:w="756"/>
        <w:gridCol w:w="966"/>
      </w:tblGrid>
      <w:tr w:rsidR="00941C0E" w:rsidRPr="00CA746A" w:rsidTr="00215B0F">
        <w:trPr>
          <w:trHeight w:val="47"/>
        </w:trPr>
        <w:tc>
          <w:tcPr>
            <w:tcW w:w="601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941C0E" w:rsidRPr="00CA746A" w:rsidRDefault="00941C0E" w:rsidP="005D521A">
            <w:pPr>
              <w:spacing w:after="0" w:line="240" w:lineRule="auto"/>
              <w:jc w:val="center"/>
              <w:rPr>
                <w:rFonts w:ascii="Times New Roman" w:eastAsia="Times New Roman" w:hAnsi="Times New Roman" w:cs="Times New Roman"/>
                <w:b/>
                <w:bCs/>
                <w:color w:val="000000"/>
                <w:sz w:val="18"/>
                <w:szCs w:val="20"/>
                <w:lang w:val="ro-RO" w:eastAsia="ro-RO"/>
              </w:rPr>
            </w:pPr>
            <w:r w:rsidRPr="00CA746A">
              <w:rPr>
                <w:rFonts w:ascii="Times New Roman" w:eastAsia="Times New Roman" w:hAnsi="Times New Roman" w:cs="Times New Roman"/>
                <w:b/>
                <w:bCs/>
                <w:color w:val="000000"/>
                <w:sz w:val="18"/>
                <w:szCs w:val="20"/>
                <w:lang w:val="ro-RO" w:eastAsia="ro-RO"/>
              </w:rPr>
              <w:t>Specificare</w:t>
            </w:r>
          </w:p>
        </w:tc>
        <w:tc>
          <w:tcPr>
            <w:tcW w:w="3534" w:type="dxa"/>
            <w:gridSpan w:val="4"/>
            <w:tcBorders>
              <w:top w:val="single" w:sz="4" w:space="0" w:color="auto"/>
              <w:left w:val="nil"/>
              <w:bottom w:val="single" w:sz="4" w:space="0" w:color="auto"/>
              <w:right w:val="single" w:sz="4" w:space="0" w:color="auto"/>
            </w:tcBorders>
            <w:shd w:val="clear" w:color="000000" w:fill="DDEBF7"/>
            <w:vAlign w:val="center"/>
            <w:hideMark/>
          </w:tcPr>
          <w:p w:rsidR="00941C0E" w:rsidRPr="00CA746A" w:rsidRDefault="00941C0E" w:rsidP="005D521A">
            <w:pPr>
              <w:spacing w:after="0" w:line="240" w:lineRule="auto"/>
              <w:jc w:val="center"/>
              <w:rPr>
                <w:rFonts w:ascii="Times New Roman" w:eastAsia="Times New Roman" w:hAnsi="Times New Roman" w:cs="Times New Roman"/>
                <w:b/>
                <w:bCs/>
                <w:color w:val="000000"/>
                <w:sz w:val="18"/>
                <w:szCs w:val="20"/>
                <w:lang w:val="ro-RO" w:eastAsia="ro-RO"/>
              </w:rPr>
            </w:pPr>
            <w:r w:rsidRPr="00CA746A">
              <w:rPr>
                <w:rFonts w:ascii="Times New Roman" w:eastAsia="Times New Roman" w:hAnsi="Times New Roman" w:cs="Times New Roman"/>
                <w:b/>
                <w:bCs/>
                <w:color w:val="000000"/>
                <w:sz w:val="18"/>
                <w:szCs w:val="20"/>
                <w:lang w:val="ro-RO" w:eastAsia="ro-RO"/>
              </w:rPr>
              <w:t>Total</w:t>
            </w:r>
            <w:r w:rsidR="00CA746A">
              <w:rPr>
                <w:rFonts w:ascii="Times New Roman" w:eastAsia="Times New Roman" w:hAnsi="Times New Roman" w:cs="Times New Roman"/>
                <w:b/>
                <w:bCs/>
                <w:color w:val="000000"/>
                <w:sz w:val="18"/>
                <w:szCs w:val="20"/>
                <w:lang w:val="ro-RO" w:eastAsia="ro-RO"/>
              </w:rPr>
              <w:t xml:space="preserve"> </w:t>
            </w:r>
            <w:r w:rsidRPr="00CA746A">
              <w:rPr>
                <w:rFonts w:ascii="Times New Roman" w:eastAsia="Times New Roman" w:hAnsi="Times New Roman" w:cs="Times New Roman"/>
                <w:b/>
                <w:bCs/>
                <w:color w:val="000000"/>
                <w:sz w:val="18"/>
                <w:szCs w:val="20"/>
                <w:lang w:val="ro-RO" w:eastAsia="ro-RO"/>
              </w:rPr>
              <w:t>finanțare</w:t>
            </w:r>
            <w:r w:rsidR="00CA746A">
              <w:rPr>
                <w:rFonts w:ascii="Times New Roman" w:eastAsia="Times New Roman" w:hAnsi="Times New Roman" w:cs="Times New Roman"/>
                <w:b/>
                <w:bCs/>
                <w:color w:val="000000"/>
                <w:sz w:val="18"/>
                <w:szCs w:val="20"/>
                <w:lang w:val="ro-RO" w:eastAsia="ro-RO"/>
              </w:rPr>
              <w:t xml:space="preserve"> </w:t>
            </w:r>
            <w:r w:rsidRPr="00CA746A">
              <w:rPr>
                <w:rFonts w:ascii="Times New Roman" w:eastAsia="Times New Roman" w:hAnsi="Times New Roman" w:cs="Times New Roman"/>
                <w:b/>
                <w:bCs/>
                <w:color w:val="000000"/>
                <w:sz w:val="18"/>
                <w:szCs w:val="20"/>
                <w:lang w:val="ro-RO" w:eastAsia="ro-RO"/>
              </w:rPr>
              <w:t>pe</w:t>
            </w:r>
            <w:r w:rsidR="00CA746A">
              <w:rPr>
                <w:rFonts w:ascii="Times New Roman" w:eastAsia="Times New Roman" w:hAnsi="Times New Roman" w:cs="Times New Roman"/>
                <w:b/>
                <w:bCs/>
                <w:color w:val="000000"/>
                <w:sz w:val="18"/>
                <w:szCs w:val="20"/>
                <w:lang w:val="ro-RO" w:eastAsia="ro-RO"/>
              </w:rPr>
              <w:t xml:space="preserve"> </w:t>
            </w:r>
            <w:r w:rsidRPr="00CA746A">
              <w:rPr>
                <w:rFonts w:ascii="Times New Roman" w:eastAsia="Times New Roman" w:hAnsi="Times New Roman" w:cs="Times New Roman"/>
                <w:b/>
                <w:bCs/>
                <w:color w:val="000000"/>
                <w:sz w:val="18"/>
                <w:szCs w:val="20"/>
                <w:lang w:val="ro-RO" w:eastAsia="ro-RO"/>
              </w:rPr>
              <w:t>sector</w:t>
            </w:r>
          </w:p>
        </w:tc>
      </w:tr>
      <w:tr w:rsidR="00941C0E" w:rsidRPr="00CA746A" w:rsidTr="00215B0F">
        <w:trPr>
          <w:trHeight w:val="47"/>
        </w:trPr>
        <w:tc>
          <w:tcPr>
            <w:tcW w:w="6010" w:type="dxa"/>
            <w:vMerge/>
            <w:tcBorders>
              <w:top w:val="single" w:sz="4" w:space="0" w:color="auto"/>
              <w:left w:val="single" w:sz="4" w:space="0" w:color="auto"/>
              <w:bottom w:val="single" w:sz="4" w:space="0" w:color="auto"/>
              <w:right w:val="single" w:sz="4" w:space="0" w:color="auto"/>
            </w:tcBorders>
            <w:vAlign w:val="center"/>
            <w:hideMark/>
          </w:tcPr>
          <w:p w:rsidR="00941C0E" w:rsidRPr="00CA746A" w:rsidRDefault="00941C0E" w:rsidP="005D521A">
            <w:pPr>
              <w:spacing w:after="0" w:line="240" w:lineRule="auto"/>
              <w:rPr>
                <w:rFonts w:ascii="Times New Roman" w:eastAsia="Times New Roman" w:hAnsi="Times New Roman" w:cs="Times New Roman"/>
                <w:b/>
                <w:bCs/>
                <w:color w:val="000000"/>
                <w:sz w:val="18"/>
                <w:szCs w:val="20"/>
                <w:lang w:val="ro-RO" w:eastAsia="ro-RO"/>
              </w:rPr>
            </w:pPr>
          </w:p>
        </w:tc>
        <w:tc>
          <w:tcPr>
            <w:tcW w:w="1812" w:type="dxa"/>
            <w:gridSpan w:val="2"/>
            <w:tcBorders>
              <w:top w:val="single" w:sz="4" w:space="0" w:color="auto"/>
              <w:left w:val="nil"/>
              <w:bottom w:val="single" w:sz="4" w:space="0" w:color="auto"/>
              <w:right w:val="single" w:sz="4" w:space="0" w:color="auto"/>
            </w:tcBorders>
            <w:shd w:val="clear" w:color="000000" w:fill="DDEBF7"/>
            <w:vAlign w:val="center"/>
            <w:hideMark/>
          </w:tcPr>
          <w:p w:rsidR="00941C0E" w:rsidRPr="00CA746A" w:rsidRDefault="00941C0E" w:rsidP="005D521A">
            <w:pPr>
              <w:spacing w:after="0" w:line="240" w:lineRule="auto"/>
              <w:jc w:val="center"/>
              <w:rPr>
                <w:rFonts w:ascii="Times New Roman" w:eastAsia="Times New Roman" w:hAnsi="Times New Roman" w:cs="Times New Roman"/>
                <w:b/>
                <w:bCs/>
                <w:color w:val="000000"/>
                <w:sz w:val="18"/>
                <w:szCs w:val="20"/>
                <w:lang w:val="ro-RO" w:eastAsia="ro-RO"/>
              </w:rPr>
            </w:pPr>
            <w:r w:rsidRPr="00CA746A">
              <w:rPr>
                <w:rFonts w:ascii="Times New Roman" w:eastAsia="Times New Roman" w:hAnsi="Times New Roman" w:cs="Times New Roman"/>
                <w:b/>
                <w:bCs/>
                <w:color w:val="000000"/>
                <w:sz w:val="18"/>
                <w:szCs w:val="20"/>
                <w:lang w:val="ro-RO" w:eastAsia="ro-RO"/>
              </w:rPr>
              <w:t>Investiții</w:t>
            </w:r>
          </w:p>
        </w:tc>
        <w:tc>
          <w:tcPr>
            <w:tcW w:w="1722" w:type="dxa"/>
            <w:gridSpan w:val="2"/>
            <w:tcBorders>
              <w:top w:val="single" w:sz="4" w:space="0" w:color="auto"/>
              <w:left w:val="nil"/>
              <w:bottom w:val="single" w:sz="4" w:space="0" w:color="auto"/>
              <w:right w:val="single" w:sz="4" w:space="0" w:color="auto"/>
            </w:tcBorders>
            <w:shd w:val="clear" w:color="000000" w:fill="DDEBF7"/>
            <w:vAlign w:val="center"/>
            <w:hideMark/>
          </w:tcPr>
          <w:p w:rsidR="00941C0E" w:rsidRPr="00CA746A" w:rsidRDefault="00E565F9" w:rsidP="005D521A">
            <w:pPr>
              <w:spacing w:after="0" w:line="240" w:lineRule="auto"/>
              <w:jc w:val="center"/>
              <w:rPr>
                <w:rFonts w:ascii="Times New Roman" w:eastAsia="Times New Roman" w:hAnsi="Times New Roman" w:cs="Times New Roman"/>
                <w:b/>
                <w:bCs/>
                <w:color w:val="000000"/>
                <w:sz w:val="18"/>
                <w:szCs w:val="20"/>
                <w:lang w:val="ro-RO" w:eastAsia="ro-RO"/>
              </w:rPr>
            </w:pPr>
            <w:r w:rsidRPr="00CA746A">
              <w:rPr>
                <w:rFonts w:ascii="Times New Roman" w:eastAsia="Times New Roman" w:hAnsi="Times New Roman" w:cs="Times New Roman"/>
                <w:b/>
                <w:bCs/>
                <w:color w:val="000000"/>
                <w:sz w:val="18"/>
                <w:szCs w:val="20"/>
                <w:lang w:val="ro-RO" w:eastAsia="ro-RO"/>
              </w:rPr>
              <w:t>Inclusiv:</w:t>
            </w:r>
            <w:r w:rsidR="00CA746A">
              <w:rPr>
                <w:rFonts w:ascii="Times New Roman" w:eastAsia="Times New Roman" w:hAnsi="Times New Roman" w:cs="Times New Roman"/>
                <w:b/>
                <w:bCs/>
                <w:color w:val="000000"/>
                <w:sz w:val="18"/>
                <w:szCs w:val="20"/>
                <w:lang w:val="ro-RO" w:eastAsia="ro-RO"/>
              </w:rPr>
              <w:t xml:space="preserve"> </w:t>
            </w:r>
            <w:r w:rsidRPr="00CA746A">
              <w:rPr>
                <w:rFonts w:ascii="Times New Roman" w:eastAsia="Times New Roman" w:hAnsi="Times New Roman" w:cs="Times New Roman"/>
                <w:b/>
                <w:bCs/>
                <w:color w:val="000000"/>
                <w:sz w:val="18"/>
                <w:szCs w:val="20"/>
                <w:lang w:val="ro-RO" w:eastAsia="ro-RO"/>
              </w:rPr>
              <w:t>s</w:t>
            </w:r>
            <w:r w:rsidR="00941C0E" w:rsidRPr="00CA746A">
              <w:rPr>
                <w:rFonts w:ascii="Times New Roman" w:eastAsia="Times New Roman" w:hAnsi="Times New Roman" w:cs="Times New Roman"/>
                <w:b/>
                <w:bCs/>
                <w:color w:val="000000"/>
                <w:sz w:val="18"/>
                <w:szCs w:val="20"/>
                <w:lang w:val="ro-RO" w:eastAsia="ro-RO"/>
              </w:rPr>
              <w:t>ubvenții</w:t>
            </w:r>
          </w:p>
        </w:tc>
      </w:tr>
      <w:tr w:rsidR="00941C0E" w:rsidRPr="00CA746A" w:rsidTr="00215B0F">
        <w:trPr>
          <w:trHeight w:val="167"/>
        </w:trPr>
        <w:tc>
          <w:tcPr>
            <w:tcW w:w="6010" w:type="dxa"/>
            <w:vMerge/>
            <w:tcBorders>
              <w:top w:val="single" w:sz="4" w:space="0" w:color="auto"/>
              <w:left w:val="single" w:sz="4" w:space="0" w:color="auto"/>
              <w:bottom w:val="single" w:sz="4" w:space="0" w:color="auto"/>
              <w:right w:val="single" w:sz="4" w:space="0" w:color="auto"/>
            </w:tcBorders>
            <w:vAlign w:val="center"/>
            <w:hideMark/>
          </w:tcPr>
          <w:p w:rsidR="00941C0E" w:rsidRPr="00CA746A" w:rsidRDefault="00941C0E" w:rsidP="005D521A">
            <w:pPr>
              <w:spacing w:after="0" w:line="240" w:lineRule="auto"/>
              <w:rPr>
                <w:rFonts w:ascii="Times New Roman" w:eastAsia="Times New Roman" w:hAnsi="Times New Roman" w:cs="Times New Roman"/>
                <w:b/>
                <w:bCs/>
                <w:color w:val="000000"/>
                <w:sz w:val="18"/>
                <w:szCs w:val="20"/>
                <w:lang w:val="ro-RO" w:eastAsia="ro-RO"/>
              </w:rPr>
            </w:pPr>
          </w:p>
        </w:tc>
        <w:tc>
          <w:tcPr>
            <w:tcW w:w="846" w:type="dxa"/>
            <w:tcBorders>
              <w:top w:val="nil"/>
              <w:left w:val="nil"/>
              <w:bottom w:val="single" w:sz="4" w:space="0" w:color="auto"/>
              <w:right w:val="single" w:sz="4" w:space="0" w:color="auto"/>
            </w:tcBorders>
            <w:shd w:val="clear" w:color="000000" w:fill="DDEBF7"/>
            <w:vAlign w:val="center"/>
            <w:hideMark/>
          </w:tcPr>
          <w:p w:rsidR="00941C0E" w:rsidRPr="00CA746A" w:rsidRDefault="00941C0E" w:rsidP="005D521A">
            <w:pPr>
              <w:spacing w:after="0" w:line="240" w:lineRule="auto"/>
              <w:jc w:val="center"/>
              <w:rPr>
                <w:rFonts w:ascii="Times New Roman" w:eastAsia="Times New Roman" w:hAnsi="Times New Roman" w:cs="Times New Roman"/>
                <w:b/>
                <w:bCs/>
                <w:color w:val="000000"/>
                <w:sz w:val="18"/>
                <w:szCs w:val="20"/>
                <w:lang w:val="ro-RO" w:eastAsia="ro-RO"/>
              </w:rPr>
            </w:pPr>
            <w:r w:rsidRPr="00CA746A">
              <w:rPr>
                <w:rFonts w:ascii="Times New Roman" w:eastAsia="Times New Roman" w:hAnsi="Times New Roman" w:cs="Times New Roman"/>
                <w:b/>
                <w:bCs/>
                <w:color w:val="000000"/>
                <w:sz w:val="18"/>
                <w:szCs w:val="20"/>
                <w:lang w:val="ro-RO" w:eastAsia="ro-RO"/>
              </w:rPr>
              <w:t>Suma</w:t>
            </w:r>
          </w:p>
        </w:tc>
        <w:tc>
          <w:tcPr>
            <w:tcW w:w="966" w:type="dxa"/>
            <w:tcBorders>
              <w:top w:val="nil"/>
              <w:left w:val="nil"/>
              <w:bottom w:val="single" w:sz="4" w:space="0" w:color="auto"/>
              <w:right w:val="single" w:sz="4" w:space="0" w:color="auto"/>
            </w:tcBorders>
            <w:shd w:val="clear" w:color="000000" w:fill="DDEBF7"/>
            <w:vAlign w:val="center"/>
            <w:hideMark/>
          </w:tcPr>
          <w:p w:rsidR="00941C0E" w:rsidRPr="00CA746A" w:rsidRDefault="00941C0E" w:rsidP="005D521A">
            <w:pPr>
              <w:spacing w:after="0" w:line="240" w:lineRule="auto"/>
              <w:jc w:val="center"/>
              <w:rPr>
                <w:rFonts w:ascii="Times New Roman" w:eastAsia="Times New Roman" w:hAnsi="Times New Roman" w:cs="Times New Roman"/>
                <w:b/>
                <w:bCs/>
                <w:color w:val="000000"/>
                <w:sz w:val="18"/>
                <w:szCs w:val="20"/>
                <w:lang w:val="ro-RO" w:eastAsia="ro-RO"/>
              </w:rPr>
            </w:pPr>
            <w:r w:rsidRPr="00CA746A">
              <w:rPr>
                <w:rFonts w:ascii="Times New Roman" w:eastAsia="Times New Roman" w:hAnsi="Times New Roman" w:cs="Times New Roman"/>
                <w:b/>
                <w:bCs/>
                <w:color w:val="000000"/>
                <w:sz w:val="18"/>
                <w:szCs w:val="20"/>
                <w:lang w:val="ro-RO" w:eastAsia="ro-RO"/>
              </w:rPr>
              <w:t>Structura</w:t>
            </w:r>
          </w:p>
        </w:tc>
        <w:tc>
          <w:tcPr>
            <w:tcW w:w="756" w:type="dxa"/>
            <w:tcBorders>
              <w:top w:val="nil"/>
              <w:left w:val="nil"/>
              <w:bottom w:val="single" w:sz="4" w:space="0" w:color="auto"/>
              <w:right w:val="single" w:sz="4" w:space="0" w:color="auto"/>
            </w:tcBorders>
            <w:shd w:val="clear" w:color="000000" w:fill="DDEBF7"/>
            <w:vAlign w:val="center"/>
            <w:hideMark/>
          </w:tcPr>
          <w:p w:rsidR="00941C0E" w:rsidRPr="00CA746A" w:rsidRDefault="00941C0E" w:rsidP="005D521A">
            <w:pPr>
              <w:spacing w:after="0" w:line="240" w:lineRule="auto"/>
              <w:jc w:val="center"/>
              <w:rPr>
                <w:rFonts w:ascii="Times New Roman" w:eastAsia="Times New Roman" w:hAnsi="Times New Roman" w:cs="Times New Roman"/>
                <w:b/>
                <w:bCs/>
                <w:color w:val="000000"/>
                <w:sz w:val="18"/>
                <w:szCs w:val="20"/>
                <w:lang w:val="ro-RO" w:eastAsia="ro-RO"/>
              </w:rPr>
            </w:pPr>
            <w:r w:rsidRPr="00CA746A">
              <w:rPr>
                <w:rFonts w:ascii="Times New Roman" w:eastAsia="Times New Roman" w:hAnsi="Times New Roman" w:cs="Times New Roman"/>
                <w:b/>
                <w:bCs/>
                <w:color w:val="000000"/>
                <w:sz w:val="18"/>
                <w:szCs w:val="20"/>
                <w:lang w:val="ro-RO" w:eastAsia="ro-RO"/>
              </w:rPr>
              <w:t>Suma</w:t>
            </w:r>
          </w:p>
        </w:tc>
        <w:tc>
          <w:tcPr>
            <w:tcW w:w="966" w:type="dxa"/>
            <w:tcBorders>
              <w:top w:val="nil"/>
              <w:left w:val="nil"/>
              <w:bottom w:val="single" w:sz="4" w:space="0" w:color="auto"/>
              <w:right w:val="single" w:sz="4" w:space="0" w:color="auto"/>
            </w:tcBorders>
            <w:shd w:val="clear" w:color="000000" w:fill="DDEBF7"/>
            <w:vAlign w:val="center"/>
            <w:hideMark/>
          </w:tcPr>
          <w:p w:rsidR="00941C0E" w:rsidRPr="00CA746A" w:rsidRDefault="00941C0E" w:rsidP="005D521A">
            <w:pPr>
              <w:spacing w:after="0" w:line="240" w:lineRule="auto"/>
              <w:jc w:val="center"/>
              <w:rPr>
                <w:rFonts w:ascii="Times New Roman" w:eastAsia="Times New Roman" w:hAnsi="Times New Roman" w:cs="Times New Roman"/>
                <w:b/>
                <w:bCs/>
                <w:color w:val="000000"/>
                <w:sz w:val="18"/>
                <w:szCs w:val="20"/>
                <w:lang w:val="ro-RO" w:eastAsia="ro-RO"/>
              </w:rPr>
            </w:pPr>
            <w:r w:rsidRPr="00CA746A">
              <w:rPr>
                <w:rFonts w:ascii="Times New Roman" w:eastAsia="Times New Roman" w:hAnsi="Times New Roman" w:cs="Times New Roman"/>
                <w:b/>
                <w:bCs/>
                <w:color w:val="000000"/>
                <w:sz w:val="18"/>
                <w:szCs w:val="20"/>
                <w:lang w:val="ro-RO" w:eastAsia="ro-RO"/>
              </w:rPr>
              <w:t>Structura</w:t>
            </w:r>
          </w:p>
        </w:tc>
      </w:tr>
      <w:tr w:rsidR="00941C0E" w:rsidRPr="00CA746A" w:rsidTr="00215B0F">
        <w:trPr>
          <w:trHeight w:val="47"/>
        </w:trPr>
        <w:tc>
          <w:tcPr>
            <w:tcW w:w="6010" w:type="dxa"/>
            <w:tcBorders>
              <w:top w:val="nil"/>
              <w:left w:val="single" w:sz="4" w:space="0" w:color="auto"/>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Înființarea</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plantațiilor</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multianuale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(23.4</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mii</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ha),</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mln.</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MDL</w:t>
            </w:r>
          </w:p>
        </w:tc>
        <w:tc>
          <w:tcPr>
            <w:tcW w:w="84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4,542.4</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31.5%</w:t>
            </w:r>
          </w:p>
        </w:tc>
        <w:tc>
          <w:tcPr>
            <w:tcW w:w="75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982.6</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23.0%</w:t>
            </w:r>
          </w:p>
        </w:tc>
      </w:tr>
      <w:tr w:rsidR="00941C0E" w:rsidRPr="00CA746A" w:rsidTr="00215B0F">
        <w:trPr>
          <w:trHeight w:val="47"/>
        </w:trPr>
        <w:tc>
          <w:tcPr>
            <w:tcW w:w="6010" w:type="dxa"/>
            <w:tcBorders>
              <w:top w:val="nil"/>
              <w:left w:val="single" w:sz="4" w:space="0" w:color="auto"/>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Investiții</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în</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irigare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(192</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mii</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ha),</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mln.</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MDL</w:t>
            </w:r>
          </w:p>
        </w:tc>
        <w:tc>
          <w:tcPr>
            <w:tcW w:w="84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1,868.3</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13.0%</w:t>
            </w:r>
          </w:p>
        </w:tc>
        <w:tc>
          <w:tcPr>
            <w:tcW w:w="75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622.8</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14.6%</w:t>
            </w:r>
          </w:p>
        </w:tc>
      </w:tr>
      <w:tr w:rsidR="00941C0E" w:rsidRPr="00CA746A" w:rsidTr="00215B0F">
        <w:trPr>
          <w:trHeight w:val="47"/>
        </w:trPr>
        <w:tc>
          <w:tcPr>
            <w:tcW w:w="6010" w:type="dxa"/>
            <w:tcBorders>
              <w:top w:val="nil"/>
              <w:left w:val="single" w:sz="4" w:space="0" w:color="auto"/>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Crearea</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spațiilor</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protejate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pentru</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producerea</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legumelor</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(360</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ha),</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mln.</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MDL</w:t>
            </w:r>
          </w:p>
        </w:tc>
        <w:tc>
          <w:tcPr>
            <w:tcW w:w="84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1,055.8</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7.3%</w:t>
            </w:r>
          </w:p>
        </w:tc>
        <w:tc>
          <w:tcPr>
            <w:tcW w:w="75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439.9</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10.3%</w:t>
            </w:r>
          </w:p>
        </w:tc>
      </w:tr>
      <w:tr w:rsidR="00941C0E" w:rsidRPr="00CA746A" w:rsidTr="00215B0F">
        <w:trPr>
          <w:trHeight w:val="47"/>
        </w:trPr>
        <w:tc>
          <w:tcPr>
            <w:tcW w:w="6010" w:type="dxa"/>
            <w:tcBorders>
              <w:top w:val="nil"/>
              <w:left w:val="single" w:sz="4" w:space="0" w:color="auto"/>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Investiții</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în</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infrastructura</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post-recoltare,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mln.</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MDL</w:t>
            </w:r>
          </w:p>
        </w:tc>
        <w:tc>
          <w:tcPr>
            <w:tcW w:w="84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6,957.5</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48.2%</w:t>
            </w:r>
          </w:p>
        </w:tc>
        <w:tc>
          <w:tcPr>
            <w:tcW w:w="75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2,222.4</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52.1%</w:t>
            </w:r>
          </w:p>
        </w:tc>
      </w:tr>
      <w:tr w:rsidR="00941C0E" w:rsidRPr="00CA746A" w:rsidTr="00215B0F">
        <w:trPr>
          <w:trHeight w:val="47"/>
        </w:trPr>
        <w:tc>
          <w:tcPr>
            <w:tcW w:w="6010" w:type="dxa"/>
            <w:tcBorders>
              <w:top w:val="nil"/>
              <w:left w:val="single" w:sz="4" w:space="0" w:color="auto"/>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ind w:firstLineChars="200" w:firstLine="360"/>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depozite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frigorifice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noi</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(345</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mii</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tone),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mln.</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MDL</w:t>
            </w:r>
          </w:p>
        </w:tc>
        <w:tc>
          <w:tcPr>
            <w:tcW w:w="84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3,725.1</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25.8%</w:t>
            </w:r>
          </w:p>
        </w:tc>
        <w:tc>
          <w:tcPr>
            <w:tcW w:w="75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1,237.3</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29.0%</w:t>
            </w:r>
          </w:p>
        </w:tc>
      </w:tr>
      <w:tr w:rsidR="00941C0E" w:rsidRPr="00CA746A" w:rsidTr="00215B0F">
        <w:trPr>
          <w:trHeight w:val="47"/>
        </w:trPr>
        <w:tc>
          <w:tcPr>
            <w:tcW w:w="6010" w:type="dxa"/>
            <w:tcBorders>
              <w:top w:val="nil"/>
              <w:left w:val="single" w:sz="4" w:space="0" w:color="auto"/>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ind w:firstLineChars="200" w:firstLine="360"/>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modernizarea</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depozitelor</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frigorifice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vechi</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(110</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mii</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tone),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mln.</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MDL</w:t>
            </w:r>
          </w:p>
        </w:tc>
        <w:tc>
          <w:tcPr>
            <w:tcW w:w="84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578.4</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4.0%</w:t>
            </w:r>
          </w:p>
        </w:tc>
        <w:tc>
          <w:tcPr>
            <w:tcW w:w="75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192.8</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4.5%</w:t>
            </w:r>
          </w:p>
        </w:tc>
      </w:tr>
      <w:tr w:rsidR="00941C0E" w:rsidRPr="00CA746A" w:rsidTr="00215B0F">
        <w:trPr>
          <w:trHeight w:val="47"/>
        </w:trPr>
        <w:tc>
          <w:tcPr>
            <w:tcW w:w="6010" w:type="dxa"/>
            <w:tcBorders>
              <w:top w:val="nil"/>
              <w:left w:val="single" w:sz="4" w:space="0" w:color="auto"/>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ind w:firstLineChars="200" w:firstLine="360"/>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asamblarea</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de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case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pentru</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ambalare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(58.5</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mii</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tone),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mln.</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MDL</w:t>
            </w:r>
          </w:p>
        </w:tc>
        <w:tc>
          <w:tcPr>
            <w:tcW w:w="84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472.4</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3.3%</w:t>
            </w:r>
          </w:p>
        </w:tc>
        <w:tc>
          <w:tcPr>
            <w:tcW w:w="75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157.5</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3.7%</w:t>
            </w:r>
          </w:p>
        </w:tc>
      </w:tr>
      <w:tr w:rsidR="00941C0E" w:rsidRPr="00CA746A" w:rsidTr="00215B0F">
        <w:trPr>
          <w:trHeight w:val="47"/>
        </w:trPr>
        <w:tc>
          <w:tcPr>
            <w:tcW w:w="6010" w:type="dxa"/>
            <w:tcBorders>
              <w:top w:val="nil"/>
              <w:left w:val="single" w:sz="4" w:space="0" w:color="auto"/>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ind w:firstLineChars="200" w:firstLine="360"/>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depozite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specializate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pentru</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producția</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horticolă</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(151</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mii</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tone),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mln.</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MDL</w:t>
            </w:r>
          </w:p>
        </w:tc>
        <w:tc>
          <w:tcPr>
            <w:tcW w:w="84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1,112.0</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7.7%</w:t>
            </w:r>
          </w:p>
        </w:tc>
        <w:tc>
          <w:tcPr>
            <w:tcW w:w="75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367.4</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8.6%</w:t>
            </w:r>
          </w:p>
        </w:tc>
      </w:tr>
      <w:tr w:rsidR="00941C0E" w:rsidRPr="00CA746A" w:rsidTr="00215B0F">
        <w:trPr>
          <w:trHeight w:val="47"/>
        </w:trPr>
        <w:tc>
          <w:tcPr>
            <w:tcW w:w="6010" w:type="dxa"/>
            <w:tcBorders>
              <w:top w:val="nil"/>
              <w:left w:val="single" w:sz="4" w:space="0" w:color="auto"/>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ind w:firstLineChars="200" w:firstLine="360"/>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investiții</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în</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procesare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și</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diversificare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produselor</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derivate,</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mln.</w:t>
            </w:r>
            <w:r w:rsidR="00CA746A">
              <w:rPr>
                <w:rFonts w:ascii="Times New Roman" w:eastAsia="Times New Roman" w:hAnsi="Times New Roman" w:cs="Times New Roman"/>
                <w:color w:val="000000"/>
                <w:sz w:val="18"/>
                <w:szCs w:val="20"/>
                <w:lang w:val="ro-RO" w:eastAsia="ro-RO"/>
              </w:rPr>
              <w:t xml:space="preserve"> </w:t>
            </w:r>
            <w:r w:rsidRPr="00CA746A">
              <w:rPr>
                <w:rFonts w:ascii="Times New Roman" w:eastAsia="Times New Roman" w:hAnsi="Times New Roman" w:cs="Times New Roman"/>
                <w:color w:val="000000"/>
                <w:sz w:val="18"/>
                <w:szCs w:val="20"/>
                <w:lang w:val="ro-RO" w:eastAsia="ro-RO"/>
              </w:rPr>
              <w:t>MDL</w:t>
            </w:r>
          </w:p>
        </w:tc>
        <w:tc>
          <w:tcPr>
            <w:tcW w:w="84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1,069.6</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7.4%</w:t>
            </w:r>
          </w:p>
        </w:tc>
        <w:tc>
          <w:tcPr>
            <w:tcW w:w="75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267.4</w:t>
            </w:r>
          </w:p>
        </w:tc>
        <w:tc>
          <w:tcPr>
            <w:tcW w:w="966" w:type="dxa"/>
            <w:tcBorders>
              <w:top w:val="nil"/>
              <w:left w:val="nil"/>
              <w:bottom w:val="single" w:sz="4" w:space="0" w:color="auto"/>
              <w:right w:val="single" w:sz="4" w:space="0" w:color="auto"/>
            </w:tcBorders>
            <w:shd w:val="clear" w:color="auto" w:fill="auto"/>
            <w:noWrap/>
            <w:vAlign w:val="bottom"/>
            <w:hideMark/>
          </w:tcPr>
          <w:p w:rsidR="00941C0E" w:rsidRPr="00CA746A" w:rsidRDefault="00941C0E" w:rsidP="005D521A">
            <w:pPr>
              <w:spacing w:after="0" w:line="240" w:lineRule="auto"/>
              <w:jc w:val="right"/>
              <w:rPr>
                <w:rFonts w:ascii="Times New Roman" w:eastAsia="Times New Roman" w:hAnsi="Times New Roman" w:cs="Times New Roman"/>
                <w:color w:val="000000"/>
                <w:sz w:val="18"/>
                <w:szCs w:val="20"/>
                <w:lang w:val="ro-RO" w:eastAsia="ro-RO"/>
              </w:rPr>
            </w:pPr>
            <w:r w:rsidRPr="00CA746A">
              <w:rPr>
                <w:rFonts w:ascii="Times New Roman" w:eastAsia="Times New Roman" w:hAnsi="Times New Roman" w:cs="Times New Roman"/>
                <w:color w:val="000000"/>
                <w:sz w:val="18"/>
                <w:szCs w:val="20"/>
                <w:lang w:val="ro-RO" w:eastAsia="ro-RO"/>
              </w:rPr>
              <w:t>6.3%</w:t>
            </w:r>
          </w:p>
        </w:tc>
      </w:tr>
      <w:tr w:rsidR="00941C0E" w:rsidRPr="00CA746A" w:rsidTr="00215B0F">
        <w:trPr>
          <w:trHeight w:val="47"/>
        </w:trPr>
        <w:tc>
          <w:tcPr>
            <w:tcW w:w="6010" w:type="dxa"/>
            <w:tcBorders>
              <w:top w:val="nil"/>
              <w:left w:val="single" w:sz="4" w:space="0" w:color="auto"/>
              <w:bottom w:val="single" w:sz="4" w:space="0" w:color="auto"/>
              <w:right w:val="single" w:sz="4" w:space="0" w:color="auto"/>
            </w:tcBorders>
            <w:shd w:val="clear" w:color="000000" w:fill="D9D9D9"/>
            <w:noWrap/>
            <w:vAlign w:val="bottom"/>
            <w:hideMark/>
          </w:tcPr>
          <w:p w:rsidR="00941C0E" w:rsidRPr="00CA746A" w:rsidRDefault="00941C0E" w:rsidP="005D521A">
            <w:pPr>
              <w:spacing w:after="0" w:line="240" w:lineRule="auto"/>
              <w:jc w:val="center"/>
              <w:rPr>
                <w:rFonts w:ascii="Times New Roman" w:eastAsia="Times New Roman" w:hAnsi="Times New Roman" w:cs="Times New Roman"/>
                <w:b/>
                <w:bCs/>
                <w:color w:val="000000"/>
                <w:sz w:val="18"/>
                <w:szCs w:val="20"/>
                <w:lang w:val="ro-RO" w:eastAsia="ro-RO"/>
              </w:rPr>
            </w:pPr>
            <w:r w:rsidRPr="00CA746A">
              <w:rPr>
                <w:rFonts w:ascii="Times New Roman" w:eastAsia="Times New Roman" w:hAnsi="Times New Roman" w:cs="Times New Roman"/>
                <w:b/>
                <w:bCs/>
                <w:color w:val="000000"/>
                <w:sz w:val="18"/>
                <w:szCs w:val="20"/>
                <w:lang w:val="ro-RO" w:eastAsia="ro-RO"/>
              </w:rPr>
              <w:t>Total</w:t>
            </w:r>
            <w:r w:rsidR="00CA746A">
              <w:rPr>
                <w:rFonts w:ascii="Times New Roman" w:eastAsia="Times New Roman" w:hAnsi="Times New Roman" w:cs="Times New Roman"/>
                <w:b/>
                <w:bCs/>
                <w:color w:val="000000"/>
                <w:sz w:val="18"/>
                <w:szCs w:val="20"/>
                <w:lang w:val="ro-RO" w:eastAsia="ro-RO"/>
              </w:rPr>
              <w:t xml:space="preserve"> </w:t>
            </w:r>
            <w:r w:rsidRPr="00CA746A">
              <w:rPr>
                <w:rFonts w:ascii="Times New Roman" w:eastAsia="Times New Roman" w:hAnsi="Times New Roman" w:cs="Times New Roman"/>
                <w:b/>
                <w:bCs/>
                <w:color w:val="000000"/>
                <w:sz w:val="18"/>
                <w:szCs w:val="20"/>
                <w:lang w:val="ro-RO" w:eastAsia="ro-RO"/>
              </w:rPr>
              <w:t>-</w:t>
            </w:r>
            <w:r w:rsidR="00CA746A">
              <w:rPr>
                <w:rFonts w:ascii="Times New Roman" w:eastAsia="Times New Roman" w:hAnsi="Times New Roman" w:cs="Times New Roman"/>
                <w:b/>
                <w:bCs/>
                <w:color w:val="000000"/>
                <w:sz w:val="18"/>
                <w:szCs w:val="20"/>
                <w:lang w:val="ro-RO" w:eastAsia="ro-RO"/>
              </w:rPr>
              <w:t xml:space="preserve"> </w:t>
            </w:r>
            <w:r w:rsidRPr="00CA746A">
              <w:rPr>
                <w:rFonts w:ascii="Times New Roman" w:eastAsia="Times New Roman" w:hAnsi="Times New Roman" w:cs="Times New Roman"/>
                <w:b/>
                <w:bCs/>
                <w:color w:val="000000"/>
                <w:sz w:val="18"/>
                <w:szCs w:val="20"/>
                <w:lang w:val="ro-RO" w:eastAsia="ro-RO"/>
              </w:rPr>
              <w:t>sector</w:t>
            </w:r>
            <w:r w:rsidR="00CA746A">
              <w:rPr>
                <w:rFonts w:ascii="Times New Roman" w:eastAsia="Times New Roman" w:hAnsi="Times New Roman" w:cs="Times New Roman"/>
                <w:b/>
                <w:bCs/>
                <w:color w:val="000000"/>
                <w:sz w:val="18"/>
                <w:szCs w:val="20"/>
                <w:lang w:val="ro-RO" w:eastAsia="ro-RO"/>
              </w:rPr>
              <w:t xml:space="preserve"> </w:t>
            </w:r>
            <w:r w:rsidRPr="00CA746A">
              <w:rPr>
                <w:rFonts w:ascii="Times New Roman" w:eastAsia="Times New Roman" w:hAnsi="Times New Roman" w:cs="Times New Roman"/>
                <w:b/>
                <w:bCs/>
                <w:color w:val="000000"/>
                <w:sz w:val="18"/>
                <w:szCs w:val="20"/>
                <w:lang w:val="ro-RO" w:eastAsia="ro-RO"/>
              </w:rPr>
              <w:t>horticol</w:t>
            </w:r>
          </w:p>
        </w:tc>
        <w:tc>
          <w:tcPr>
            <w:tcW w:w="846" w:type="dxa"/>
            <w:tcBorders>
              <w:top w:val="nil"/>
              <w:left w:val="nil"/>
              <w:bottom w:val="single" w:sz="4" w:space="0" w:color="auto"/>
              <w:right w:val="single" w:sz="4" w:space="0" w:color="auto"/>
            </w:tcBorders>
            <w:shd w:val="clear" w:color="000000" w:fill="D9D9D9"/>
            <w:noWrap/>
            <w:vAlign w:val="bottom"/>
            <w:hideMark/>
          </w:tcPr>
          <w:p w:rsidR="00941C0E" w:rsidRPr="00CA746A" w:rsidRDefault="00941C0E" w:rsidP="005D521A">
            <w:pPr>
              <w:spacing w:after="0" w:line="240" w:lineRule="auto"/>
              <w:jc w:val="right"/>
              <w:rPr>
                <w:rFonts w:ascii="Times New Roman" w:eastAsia="Times New Roman" w:hAnsi="Times New Roman" w:cs="Times New Roman"/>
                <w:b/>
                <w:bCs/>
                <w:color w:val="000000"/>
                <w:sz w:val="18"/>
                <w:szCs w:val="20"/>
                <w:lang w:val="ro-RO" w:eastAsia="ro-RO"/>
              </w:rPr>
            </w:pPr>
            <w:r w:rsidRPr="00CA746A">
              <w:rPr>
                <w:rFonts w:ascii="Times New Roman" w:eastAsia="Times New Roman" w:hAnsi="Times New Roman" w:cs="Times New Roman"/>
                <w:b/>
                <w:bCs/>
                <w:color w:val="000000"/>
                <w:sz w:val="18"/>
                <w:szCs w:val="20"/>
                <w:lang w:val="ro-RO" w:eastAsia="ro-RO"/>
              </w:rPr>
              <w:t>14,423.9</w:t>
            </w:r>
          </w:p>
        </w:tc>
        <w:tc>
          <w:tcPr>
            <w:tcW w:w="966" w:type="dxa"/>
            <w:tcBorders>
              <w:top w:val="nil"/>
              <w:left w:val="nil"/>
              <w:bottom w:val="single" w:sz="4" w:space="0" w:color="auto"/>
              <w:right w:val="single" w:sz="4" w:space="0" w:color="auto"/>
            </w:tcBorders>
            <w:shd w:val="clear" w:color="000000" w:fill="D9D9D9"/>
            <w:noWrap/>
            <w:vAlign w:val="bottom"/>
            <w:hideMark/>
          </w:tcPr>
          <w:p w:rsidR="00941C0E" w:rsidRPr="00CA746A" w:rsidRDefault="00941C0E" w:rsidP="005D521A">
            <w:pPr>
              <w:spacing w:after="0" w:line="240" w:lineRule="auto"/>
              <w:jc w:val="right"/>
              <w:rPr>
                <w:rFonts w:ascii="Times New Roman" w:eastAsia="Times New Roman" w:hAnsi="Times New Roman" w:cs="Times New Roman"/>
                <w:b/>
                <w:bCs/>
                <w:color w:val="000000"/>
                <w:sz w:val="18"/>
                <w:szCs w:val="20"/>
                <w:lang w:val="ro-RO" w:eastAsia="ro-RO"/>
              </w:rPr>
            </w:pPr>
            <w:r w:rsidRPr="00CA746A">
              <w:rPr>
                <w:rFonts w:ascii="Times New Roman" w:eastAsia="Times New Roman" w:hAnsi="Times New Roman" w:cs="Times New Roman"/>
                <w:b/>
                <w:bCs/>
                <w:color w:val="000000"/>
                <w:sz w:val="18"/>
                <w:szCs w:val="20"/>
                <w:lang w:val="ro-RO" w:eastAsia="ro-RO"/>
              </w:rPr>
              <w:t>100.0%</w:t>
            </w:r>
          </w:p>
        </w:tc>
        <w:tc>
          <w:tcPr>
            <w:tcW w:w="756" w:type="dxa"/>
            <w:tcBorders>
              <w:top w:val="nil"/>
              <w:left w:val="nil"/>
              <w:bottom w:val="single" w:sz="4" w:space="0" w:color="auto"/>
              <w:right w:val="single" w:sz="4" w:space="0" w:color="auto"/>
            </w:tcBorders>
            <w:shd w:val="clear" w:color="000000" w:fill="D9D9D9"/>
            <w:noWrap/>
            <w:vAlign w:val="bottom"/>
            <w:hideMark/>
          </w:tcPr>
          <w:p w:rsidR="00941C0E" w:rsidRPr="00CA746A" w:rsidRDefault="00941C0E" w:rsidP="005D521A">
            <w:pPr>
              <w:spacing w:after="0" w:line="240" w:lineRule="auto"/>
              <w:jc w:val="right"/>
              <w:rPr>
                <w:rFonts w:ascii="Times New Roman" w:eastAsia="Times New Roman" w:hAnsi="Times New Roman" w:cs="Times New Roman"/>
                <w:b/>
                <w:bCs/>
                <w:color w:val="000000"/>
                <w:sz w:val="18"/>
                <w:szCs w:val="20"/>
                <w:lang w:val="ro-RO" w:eastAsia="ro-RO"/>
              </w:rPr>
            </w:pPr>
            <w:r w:rsidRPr="00CA746A">
              <w:rPr>
                <w:rFonts w:ascii="Times New Roman" w:eastAsia="Times New Roman" w:hAnsi="Times New Roman" w:cs="Times New Roman"/>
                <w:b/>
                <w:bCs/>
                <w:color w:val="000000"/>
                <w:sz w:val="18"/>
                <w:szCs w:val="20"/>
                <w:lang w:val="ro-RO" w:eastAsia="ro-RO"/>
              </w:rPr>
              <w:t>4,267.7</w:t>
            </w:r>
          </w:p>
        </w:tc>
        <w:tc>
          <w:tcPr>
            <w:tcW w:w="966" w:type="dxa"/>
            <w:tcBorders>
              <w:top w:val="nil"/>
              <w:left w:val="nil"/>
              <w:bottom w:val="single" w:sz="4" w:space="0" w:color="auto"/>
              <w:right w:val="single" w:sz="4" w:space="0" w:color="auto"/>
            </w:tcBorders>
            <w:shd w:val="clear" w:color="000000" w:fill="D9D9D9"/>
            <w:noWrap/>
            <w:vAlign w:val="bottom"/>
            <w:hideMark/>
          </w:tcPr>
          <w:p w:rsidR="00941C0E" w:rsidRPr="00CA746A" w:rsidRDefault="00941C0E" w:rsidP="005D521A">
            <w:pPr>
              <w:spacing w:after="0" w:line="240" w:lineRule="auto"/>
              <w:jc w:val="right"/>
              <w:rPr>
                <w:rFonts w:ascii="Times New Roman" w:eastAsia="Times New Roman" w:hAnsi="Times New Roman" w:cs="Times New Roman"/>
                <w:b/>
                <w:bCs/>
                <w:color w:val="000000"/>
                <w:sz w:val="18"/>
                <w:szCs w:val="20"/>
                <w:lang w:val="ro-RO" w:eastAsia="ro-RO"/>
              </w:rPr>
            </w:pPr>
            <w:r w:rsidRPr="00CA746A">
              <w:rPr>
                <w:rFonts w:ascii="Times New Roman" w:eastAsia="Times New Roman" w:hAnsi="Times New Roman" w:cs="Times New Roman"/>
                <w:b/>
                <w:bCs/>
                <w:color w:val="000000"/>
                <w:sz w:val="18"/>
                <w:szCs w:val="20"/>
                <w:lang w:val="ro-RO" w:eastAsia="ro-RO"/>
              </w:rPr>
              <w:t>100.0%</w:t>
            </w:r>
          </w:p>
        </w:tc>
      </w:tr>
    </w:tbl>
    <w:p w:rsidR="00941C0E" w:rsidRPr="00CA746A" w:rsidRDefault="00941C0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941C0E" w:rsidRPr="00CA746A" w:rsidRDefault="00941C0E"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perioada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2019-2025</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mediul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afacere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investi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cca.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14,424</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milioane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dintre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70.4%</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sumă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asigurate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antreprenori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(capitalizarea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profitului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atragerea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împrumuturilor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liniile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creditare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internaționale)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29.6%</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obținute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subvenții.</w:t>
      </w:r>
    </w:p>
    <w:p w:rsidR="00941C0E" w:rsidRPr="00CA746A" w:rsidRDefault="00941C0E" w:rsidP="005D521A">
      <w:pPr>
        <w:spacing w:after="0" w:line="240" w:lineRule="auto"/>
        <w:jc w:val="both"/>
        <w:rPr>
          <w:rFonts w:ascii="Times New Roman" w:eastAsia="Times New Roman" w:hAnsi="Times New Roman" w:cs="Times New Roman"/>
          <w:sz w:val="24"/>
          <w:szCs w:val="24"/>
          <w:lang w:val="ro-RO"/>
        </w:rPr>
      </w:pPr>
    </w:p>
    <w:p w:rsidR="00941C0E" w:rsidRPr="00CA746A" w:rsidRDefault="00941C0E" w:rsidP="005D521A">
      <w:pPr>
        <w:spacing w:after="0" w:line="240" w:lineRule="auto"/>
        <w:jc w:val="both"/>
        <w:rPr>
          <w:rFonts w:ascii="Times New Roman" w:eastAsia="Times New Roman" w:hAnsi="Times New Roman" w:cs="Times New Roman"/>
          <w:sz w:val="24"/>
          <w:szCs w:val="24"/>
          <w:lang w:val="ro-RO"/>
        </w:rPr>
      </w:pPr>
    </w:p>
    <w:p w:rsidR="0014062D" w:rsidRPr="00CA746A" w:rsidRDefault="0014062D" w:rsidP="0049557B">
      <w:pPr>
        <w:pStyle w:val="Titlu1"/>
      </w:pPr>
      <w:bookmarkStart w:id="36" w:name="_Toc533602873"/>
      <w:r w:rsidRPr="00CA746A">
        <w:lastRenderedPageBreak/>
        <w:t>REZULTATELE</w:t>
      </w:r>
      <w:r w:rsidR="00CA746A">
        <w:t xml:space="preserve"> </w:t>
      </w:r>
      <w:r w:rsidRPr="00CA746A">
        <w:t>SCONTATE</w:t>
      </w:r>
      <w:r w:rsidR="00CA746A">
        <w:t xml:space="preserve"> </w:t>
      </w:r>
      <w:r w:rsidR="00935009" w:rsidRPr="00CA746A">
        <w:t>ȘI</w:t>
      </w:r>
      <w:r w:rsidR="00CA746A">
        <w:t xml:space="preserve"> </w:t>
      </w:r>
      <w:r w:rsidR="00935009" w:rsidRPr="00CA746A">
        <w:t>INDICATORI</w:t>
      </w:r>
      <w:r w:rsidR="00CA746A">
        <w:t xml:space="preserve"> </w:t>
      </w:r>
      <w:r w:rsidR="00935009" w:rsidRPr="00CA746A">
        <w:t>DE</w:t>
      </w:r>
      <w:r w:rsidR="00CA746A">
        <w:t xml:space="preserve"> </w:t>
      </w:r>
      <w:r w:rsidR="00935009" w:rsidRPr="00CA746A">
        <w:t>PROGRES</w:t>
      </w:r>
      <w:bookmarkEnd w:id="36"/>
    </w:p>
    <w:p w:rsidR="0014062D" w:rsidRPr="00CA746A" w:rsidRDefault="0014062D" w:rsidP="005D521A">
      <w:pPr>
        <w:spacing w:after="0" w:line="240" w:lineRule="auto"/>
        <w:ind w:firstLine="567"/>
        <w:jc w:val="both"/>
        <w:rPr>
          <w:rFonts w:ascii="Times New Roman" w:eastAsia="Times New Roman" w:hAnsi="Times New Roman" w:cs="Times New Roman"/>
          <w:sz w:val="24"/>
          <w:szCs w:val="24"/>
        </w:rPr>
      </w:pPr>
      <w:r w:rsidRPr="00CA746A">
        <w:rPr>
          <w:rFonts w:ascii="Times New Roman" w:eastAsia="Times New Roman" w:hAnsi="Times New Roman" w:cs="Times New Roman"/>
          <w:sz w:val="24"/>
          <w:szCs w:val="24"/>
        </w:rPr>
        <w:t>Se</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preconizează</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obţinerea</w:t>
      </w:r>
      <w:r w:rsidR="00CA746A">
        <w:rPr>
          <w:rFonts w:ascii="Times New Roman" w:eastAsia="Times New Roman" w:hAnsi="Times New Roman" w:cs="Times New Roman"/>
          <w:sz w:val="24"/>
          <w:szCs w:val="24"/>
        </w:rPr>
        <w:t xml:space="preserve"> </w:t>
      </w:r>
      <w:r w:rsidRPr="00CA746A">
        <w:rPr>
          <w:rFonts w:ascii="Times New Roman" w:eastAsia="Times New Roman" w:hAnsi="Times New Roman" w:cs="Times New Roman"/>
          <w:sz w:val="24"/>
          <w:szCs w:val="24"/>
        </w:rPr>
        <w:t>următoar</w:t>
      </w:r>
      <w:r w:rsidR="00C21028" w:rsidRPr="00CA746A">
        <w:rPr>
          <w:rFonts w:ascii="Times New Roman" w:eastAsia="Times New Roman" w:hAnsi="Times New Roman" w:cs="Times New Roman"/>
          <w:sz w:val="24"/>
          <w:szCs w:val="24"/>
        </w:rPr>
        <w:t>elor</w:t>
      </w:r>
      <w:r w:rsidR="00CA746A">
        <w:rPr>
          <w:rFonts w:ascii="Times New Roman" w:eastAsia="Times New Roman" w:hAnsi="Times New Roman" w:cs="Times New Roman"/>
          <w:sz w:val="24"/>
          <w:szCs w:val="24"/>
        </w:rPr>
        <w:t xml:space="preserve"> </w:t>
      </w:r>
      <w:r w:rsidR="00C21028" w:rsidRPr="00CA746A">
        <w:rPr>
          <w:rFonts w:ascii="Times New Roman" w:eastAsia="Times New Roman" w:hAnsi="Times New Roman" w:cs="Times New Roman"/>
          <w:sz w:val="24"/>
          <w:szCs w:val="24"/>
        </w:rPr>
        <w:t>rezultate</w:t>
      </w:r>
      <w:r w:rsidR="00CA746A">
        <w:rPr>
          <w:rFonts w:ascii="Times New Roman" w:eastAsia="Times New Roman" w:hAnsi="Times New Roman" w:cs="Times New Roman"/>
          <w:sz w:val="24"/>
          <w:szCs w:val="24"/>
        </w:rPr>
        <w:t xml:space="preserve"> </w:t>
      </w:r>
      <w:r w:rsidR="00C21028" w:rsidRPr="00CA746A">
        <w:rPr>
          <w:rFonts w:ascii="Times New Roman" w:eastAsia="Times New Roman" w:hAnsi="Times New Roman" w:cs="Times New Roman"/>
          <w:sz w:val="24"/>
          <w:szCs w:val="24"/>
        </w:rPr>
        <w:t>pînă</w:t>
      </w:r>
      <w:r w:rsidR="00CA746A">
        <w:rPr>
          <w:rFonts w:ascii="Times New Roman" w:eastAsia="Times New Roman" w:hAnsi="Times New Roman" w:cs="Times New Roman"/>
          <w:sz w:val="24"/>
          <w:szCs w:val="24"/>
        </w:rPr>
        <w:t xml:space="preserve"> </w:t>
      </w:r>
      <w:r w:rsidR="00C21028" w:rsidRPr="00CA746A">
        <w:rPr>
          <w:rFonts w:ascii="Times New Roman" w:eastAsia="Times New Roman" w:hAnsi="Times New Roman" w:cs="Times New Roman"/>
          <w:sz w:val="24"/>
          <w:szCs w:val="24"/>
        </w:rPr>
        <w:t>în</w:t>
      </w:r>
      <w:r w:rsidR="00CA746A">
        <w:rPr>
          <w:rFonts w:ascii="Times New Roman" w:eastAsia="Times New Roman" w:hAnsi="Times New Roman" w:cs="Times New Roman"/>
          <w:sz w:val="24"/>
          <w:szCs w:val="24"/>
        </w:rPr>
        <w:t xml:space="preserve"> </w:t>
      </w:r>
      <w:r w:rsidR="00C21028" w:rsidRPr="00CA746A">
        <w:rPr>
          <w:rFonts w:ascii="Times New Roman" w:eastAsia="Times New Roman" w:hAnsi="Times New Roman" w:cs="Times New Roman"/>
          <w:sz w:val="24"/>
          <w:szCs w:val="24"/>
        </w:rPr>
        <w:t>anul</w:t>
      </w:r>
      <w:r w:rsidR="00CA746A">
        <w:rPr>
          <w:rFonts w:ascii="Times New Roman" w:eastAsia="Times New Roman" w:hAnsi="Times New Roman" w:cs="Times New Roman"/>
          <w:sz w:val="24"/>
          <w:szCs w:val="24"/>
        </w:rPr>
        <w:t xml:space="preserve"> </w:t>
      </w:r>
      <w:r w:rsidR="00C21028" w:rsidRPr="00CA746A">
        <w:rPr>
          <w:rFonts w:ascii="Times New Roman" w:eastAsia="Times New Roman" w:hAnsi="Times New Roman" w:cs="Times New Roman"/>
          <w:sz w:val="24"/>
          <w:szCs w:val="24"/>
        </w:rPr>
        <w:t>202</w:t>
      </w:r>
      <w:r w:rsidR="008201ED" w:rsidRPr="00CA746A">
        <w:rPr>
          <w:rFonts w:ascii="Times New Roman" w:eastAsia="Times New Roman" w:hAnsi="Times New Roman" w:cs="Times New Roman"/>
          <w:sz w:val="24"/>
          <w:szCs w:val="24"/>
        </w:rPr>
        <w:t>5</w:t>
      </w:r>
      <w:r w:rsidR="00C21028" w:rsidRPr="00CA746A">
        <w:rPr>
          <w:rFonts w:ascii="Times New Roman" w:eastAsia="Times New Roman" w:hAnsi="Times New Roman" w:cs="Times New Roman"/>
          <w:sz w:val="24"/>
          <w:szCs w:val="24"/>
        </w:rPr>
        <w:t>:</w:t>
      </w:r>
    </w:p>
    <w:tbl>
      <w:tblPr>
        <w:tblW w:w="10608" w:type="dxa"/>
        <w:tblInd w:w="-431" w:type="dxa"/>
        <w:tblLook w:val="04A0" w:firstRow="1" w:lastRow="0" w:firstColumn="1" w:lastColumn="0" w:noHBand="0" w:noVBand="1"/>
      </w:tblPr>
      <w:tblGrid>
        <w:gridCol w:w="4253"/>
        <w:gridCol w:w="1172"/>
        <w:gridCol w:w="940"/>
        <w:gridCol w:w="1138"/>
        <w:gridCol w:w="1149"/>
        <w:gridCol w:w="1016"/>
        <w:gridCol w:w="940"/>
      </w:tblGrid>
      <w:tr w:rsidR="00641826" w:rsidRPr="00641826" w:rsidTr="00641826">
        <w:trPr>
          <w:trHeight w:val="255"/>
        </w:trPr>
        <w:tc>
          <w:tcPr>
            <w:tcW w:w="4253"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Specificare</w:t>
            </w:r>
          </w:p>
        </w:tc>
        <w:tc>
          <w:tcPr>
            <w:tcW w:w="1172"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UM</w:t>
            </w:r>
          </w:p>
        </w:tc>
        <w:tc>
          <w:tcPr>
            <w:tcW w:w="94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Nivel de bază</w:t>
            </w:r>
          </w:p>
        </w:tc>
        <w:tc>
          <w:tcPr>
            <w:tcW w:w="3303" w:type="dxa"/>
            <w:gridSpan w:val="3"/>
            <w:tcBorders>
              <w:top w:val="single" w:sz="4" w:space="0" w:color="auto"/>
              <w:left w:val="nil"/>
              <w:bottom w:val="single" w:sz="4" w:space="0" w:color="auto"/>
              <w:right w:val="single" w:sz="4" w:space="0" w:color="auto"/>
            </w:tcBorders>
            <w:shd w:val="clear" w:color="000000" w:fill="DDEBF7"/>
            <w:vAlign w:val="center"/>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Prognoza pentru PDH</w:t>
            </w:r>
          </w:p>
        </w:tc>
        <w:tc>
          <w:tcPr>
            <w:tcW w:w="94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Final PDH față de nivel de bază, %</w:t>
            </w:r>
          </w:p>
        </w:tc>
      </w:tr>
      <w:tr w:rsidR="00641826" w:rsidRPr="00641826" w:rsidTr="00641826">
        <w:trPr>
          <w:trHeight w:val="510"/>
        </w:trPr>
        <w:tc>
          <w:tcPr>
            <w:tcW w:w="4253" w:type="dxa"/>
            <w:vMerge/>
            <w:tcBorders>
              <w:top w:val="single" w:sz="4" w:space="0" w:color="auto"/>
              <w:left w:val="single" w:sz="4" w:space="0" w:color="auto"/>
              <w:bottom w:val="single" w:sz="4" w:space="0" w:color="auto"/>
              <w:right w:val="single" w:sz="4" w:space="0" w:color="auto"/>
            </w:tcBorders>
            <w:vAlign w:val="center"/>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p>
        </w:tc>
        <w:tc>
          <w:tcPr>
            <w:tcW w:w="1138" w:type="dxa"/>
            <w:tcBorders>
              <w:top w:val="nil"/>
              <w:left w:val="nil"/>
              <w:bottom w:val="single" w:sz="4" w:space="0" w:color="auto"/>
              <w:right w:val="single" w:sz="4" w:space="0" w:color="auto"/>
            </w:tcBorders>
            <w:shd w:val="clear" w:color="000000" w:fill="DDEBF7"/>
            <w:vAlign w:val="center"/>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Pre-intermediar</w:t>
            </w:r>
          </w:p>
        </w:tc>
        <w:tc>
          <w:tcPr>
            <w:tcW w:w="1149" w:type="dxa"/>
            <w:tcBorders>
              <w:top w:val="nil"/>
              <w:left w:val="nil"/>
              <w:bottom w:val="single" w:sz="4" w:space="0" w:color="auto"/>
              <w:right w:val="single" w:sz="4" w:space="0" w:color="auto"/>
            </w:tcBorders>
            <w:shd w:val="clear" w:color="000000" w:fill="DDEBF7"/>
            <w:vAlign w:val="center"/>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Intermediar</w:t>
            </w:r>
          </w:p>
        </w:tc>
        <w:tc>
          <w:tcPr>
            <w:tcW w:w="1016" w:type="dxa"/>
            <w:tcBorders>
              <w:top w:val="nil"/>
              <w:left w:val="nil"/>
              <w:bottom w:val="single" w:sz="4" w:space="0" w:color="auto"/>
              <w:right w:val="single" w:sz="4" w:space="0" w:color="auto"/>
            </w:tcBorders>
            <w:shd w:val="clear" w:color="000000" w:fill="DDEBF7"/>
            <w:vAlign w:val="center"/>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Final</w:t>
            </w: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p>
        </w:tc>
      </w:tr>
      <w:tr w:rsidR="00641826" w:rsidRPr="00641826" w:rsidTr="00641826">
        <w:trPr>
          <w:trHeight w:val="255"/>
        </w:trPr>
        <w:tc>
          <w:tcPr>
            <w:tcW w:w="4253" w:type="dxa"/>
            <w:vMerge/>
            <w:tcBorders>
              <w:top w:val="single" w:sz="4" w:space="0" w:color="auto"/>
              <w:left w:val="single" w:sz="4" w:space="0" w:color="auto"/>
              <w:bottom w:val="single" w:sz="4" w:space="0" w:color="auto"/>
              <w:right w:val="single" w:sz="4" w:space="0" w:color="auto"/>
            </w:tcBorders>
            <w:vAlign w:val="center"/>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p>
        </w:tc>
        <w:tc>
          <w:tcPr>
            <w:tcW w:w="940" w:type="dxa"/>
            <w:tcBorders>
              <w:top w:val="nil"/>
              <w:left w:val="nil"/>
              <w:bottom w:val="single" w:sz="4" w:space="0" w:color="auto"/>
              <w:right w:val="single" w:sz="4" w:space="0" w:color="auto"/>
            </w:tcBorders>
            <w:shd w:val="clear" w:color="000000" w:fill="DDEBF7"/>
            <w:vAlign w:val="center"/>
            <w:hideMark/>
          </w:tcPr>
          <w:p w:rsidR="00641826" w:rsidRPr="00641826" w:rsidRDefault="00641826" w:rsidP="00641826">
            <w:pPr>
              <w:spacing w:after="0" w:line="240" w:lineRule="auto"/>
              <w:jc w:val="center"/>
              <w:rPr>
                <w:rFonts w:ascii="Times New Roman" w:eastAsia="Times New Roman" w:hAnsi="Times New Roman" w:cs="Times New Roman"/>
                <w:sz w:val="20"/>
                <w:szCs w:val="20"/>
                <w:lang w:val="ro-RO" w:eastAsia="ro-RO"/>
              </w:rPr>
            </w:pPr>
            <w:r w:rsidRPr="00641826">
              <w:rPr>
                <w:rFonts w:ascii="Times New Roman" w:eastAsia="Times New Roman" w:hAnsi="Times New Roman" w:cs="Times New Roman"/>
                <w:sz w:val="20"/>
                <w:szCs w:val="20"/>
                <w:lang w:val="ro-RO" w:eastAsia="ro-RO"/>
              </w:rPr>
              <w:t>2017</w:t>
            </w:r>
          </w:p>
        </w:tc>
        <w:tc>
          <w:tcPr>
            <w:tcW w:w="1138" w:type="dxa"/>
            <w:tcBorders>
              <w:top w:val="nil"/>
              <w:left w:val="nil"/>
              <w:bottom w:val="single" w:sz="4" w:space="0" w:color="auto"/>
              <w:right w:val="single" w:sz="4" w:space="0" w:color="auto"/>
            </w:tcBorders>
            <w:shd w:val="clear" w:color="000000" w:fill="DDEBF7"/>
            <w:vAlign w:val="center"/>
            <w:hideMark/>
          </w:tcPr>
          <w:p w:rsidR="00641826" w:rsidRPr="00641826" w:rsidRDefault="00641826" w:rsidP="00641826">
            <w:pPr>
              <w:spacing w:after="0" w:line="240" w:lineRule="auto"/>
              <w:jc w:val="center"/>
              <w:rPr>
                <w:rFonts w:ascii="Times New Roman" w:eastAsia="Times New Roman" w:hAnsi="Times New Roman" w:cs="Times New Roman"/>
                <w:sz w:val="20"/>
                <w:szCs w:val="20"/>
                <w:lang w:val="ro-RO" w:eastAsia="ro-RO"/>
              </w:rPr>
            </w:pPr>
            <w:r w:rsidRPr="00641826">
              <w:rPr>
                <w:rFonts w:ascii="Times New Roman" w:eastAsia="Times New Roman" w:hAnsi="Times New Roman" w:cs="Times New Roman"/>
                <w:sz w:val="20"/>
                <w:szCs w:val="20"/>
                <w:lang w:val="ro-RO" w:eastAsia="ro-RO"/>
              </w:rPr>
              <w:t>2020</w:t>
            </w:r>
          </w:p>
        </w:tc>
        <w:tc>
          <w:tcPr>
            <w:tcW w:w="1149" w:type="dxa"/>
            <w:tcBorders>
              <w:top w:val="nil"/>
              <w:left w:val="nil"/>
              <w:bottom w:val="single" w:sz="4" w:space="0" w:color="auto"/>
              <w:right w:val="single" w:sz="4" w:space="0" w:color="auto"/>
            </w:tcBorders>
            <w:shd w:val="clear" w:color="000000" w:fill="DDEBF7"/>
            <w:vAlign w:val="center"/>
            <w:hideMark/>
          </w:tcPr>
          <w:p w:rsidR="00641826" w:rsidRPr="00641826" w:rsidRDefault="00641826" w:rsidP="00641826">
            <w:pPr>
              <w:spacing w:after="0" w:line="240" w:lineRule="auto"/>
              <w:jc w:val="center"/>
              <w:rPr>
                <w:rFonts w:ascii="Times New Roman" w:eastAsia="Times New Roman" w:hAnsi="Times New Roman" w:cs="Times New Roman"/>
                <w:sz w:val="20"/>
                <w:szCs w:val="20"/>
                <w:lang w:val="ro-RO" w:eastAsia="ro-RO"/>
              </w:rPr>
            </w:pPr>
            <w:r w:rsidRPr="00641826">
              <w:rPr>
                <w:rFonts w:ascii="Times New Roman" w:eastAsia="Times New Roman" w:hAnsi="Times New Roman" w:cs="Times New Roman"/>
                <w:sz w:val="20"/>
                <w:szCs w:val="20"/>
                <w:lang w:val="ro-RO" w:eastAsia="ro-RO"/>
              </w:rPr>
              <w:t>2022</w:t>
            </w:r>
          </w:p>
        </w:tc>
        <w:tc>
          <w:tcPr>
            <w:tcW w:w="1016" w:type="dxa"/>
            <w:tcBorders>
              <w:top w:val="nil"/>
              <w:left w:val="nil"/>
              <w:bottom w:val="single" w:sz="4" w:space="0" w:color="auto"/>
              <w:right w:val="single" w:sz="4" w:space="0" w:color="auto"/>
            </w:tcBorders>
            <w:shd w:val="clear" w:color="000000" w:fill="DDEBF7"/>
            <w:vAlign w:val="center"/>
            <w:hideMark/>
          </w:tcPr>
          <w:p w:rsidR="00641826" w:rsidRPr="00641826" w:rsidRDefault="00641826" w:rsidP="00641826">
            <w:pPr>
              <w:spacing w:after="0" w:line="240" w:lineRule="auto"/>
              <w:jc w:val="center"/>
              <w:rPr>
                <w:rFonts w:ascii="Times New Roman" w:eastAsia="Times New Roman" w:hAnsi="Times New Roman" w:cs="Times New Roman"/>
                <w:sz w:val="20"/>
                <w:szCs w:val="20"/>
                <w:lang w:val="ro-RO" w:eastAsia="ro-RO"/>
              </w:rPr>
            </w:pPr>
            <w:r w:rsidRPr="00641826">
              <w:rPr>
                <w:rFonts w:ascii="Times New Roman" w:eastAsia="Times New Roman" w:hAnsi="Times New Roman" w:cs="Times New Roman"/>
                <w:sz w:val="20"/>
                <w:szCs w:val="20"/>
                <w:lang w:val="ro-RO" w:eastAsia="ro-RO"/>
              </w:rPr>
              <w:t>2025</w:t>
            </w: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Înființarea de noi plantații multianuale</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mii ha</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3.08</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3.19</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3.42</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3.77</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122.3%</w:t>
            </w: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Defrișarea de plantații multianuale bătrâne</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mii ha</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7.22</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4.02</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3.77</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3.10</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43.0%</w:t>
            </w: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Suprafața cultivată cu culturi horticole - total</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mii ha</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243.07</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238.66</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236.38</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235.07</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96.7%</w:t>
            </w: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ind w:firstLineChars="200" w:firstLine="400"/>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plantații multianuale (fructe + struguri de masă)</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mii ha</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154.97</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150.44</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148.08</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146.63</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94.6%</w:t>
            </w: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ind w:firstLineChars="200" w:firstLine="400"/>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legume (câmp deschis și protejat)</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mii ha</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88.10</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88.21</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88.30</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88.44</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100.4%</w:t>
            </w: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Creșterea terenurilor irigate noi pentru horticultură</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mii ha</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28.40</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68.32</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47.86</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75.44</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265.6%</w:t>
            </w: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Volumul producției globale horticole</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mii tone</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1,141.90</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1,595.50</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1,931.64</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2,546.12</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223.0%</w:t>
            </w: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ind w:firstLineChars="200" w:firstLine="400"/>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fructe și struguri de masă</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mii tone</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775.90</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1,020.11</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1,191.78</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1,464.43</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188.7%</w:t>
            </w: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ind w:firstLineChars="200" w:firstLine="400"/>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legume (câmp deschis și protejat)</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mii tone</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366.00</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575.39</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739.86</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1,081.69</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295.5%</w:t>
            </w: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Capacitatea depozitelor frigorifice - total</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mii tone</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230.00</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343.37</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426.98</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588.61</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255.9%</w:t>
            </w: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Valoarea adăugată creată - total</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mln. MDL</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9,131.48</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11,128.94</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12,296.03</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14,259.11</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156.2%</w:t>
            </w: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ind w:firstLineChars="200" w:firstLine="400"/>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salriile muncitorilor manuali</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mln. MDL</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5,124.33</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5,352.45</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5,316.20</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5,303.24</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103.5%</w:t>
            </w: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ind w:firstLineChars="200" w:firstLine="400"/>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profituri brute obținute</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mln. MDL</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4,007.15</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5,776.49</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6,979.83</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8,955.87</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223.5%</w:t>
            </w: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Valoarea exporturilor a producției horticole stare proaspătă</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mln. MDL</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253.40</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340.51</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433.74</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618.34</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244.0%</w:t>
            </w: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Volumul producției horticole exportate în stare proaspătă</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mii tone</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443.39</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740.94</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967.44</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1,373.61</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309.8%</w:t>
            </w:r>
          </w:p>
        </w:tc>
      </w:tr>
      <w:tr w:rsidR="00641826" w:rsidRPr="00641826" w:rsidTr="00641826">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Reducerea ratei medii a echivalentelor taxelor ”ad valorem” aplicate exportului de produse horticole</w:t>
            </w:r>
          </w:p>
        </w:tc>
        <w:tc>
          <w:tcPr>
            <w:tcW w:w="1172"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center"/>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13.73</w:t>
            </w:r>
          </w:p>
        </w:tc>
        <w:tc>
          <w:tcPr>
            <w:tcW w:w="1138"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11.73</w:t>
            </w:r>
          </w:p>
        </w:tc>
        <w:tc>
          <w:tcPr>
            <w:tcW w:w="1149"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10.73</w:t>
            </w:r>
          </w:p>
        </w:tc>
        <w:tc>
          <w:tcPr>
            <w:tcW w:w="1016"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8.73</w:t>
            </w:r>
          </w:p>
        </w:tc>
        <w:tc>
          <w:tcPr>
            <w:tcW w:w="940" w:type="dxa"/>
            <w:tcBorders>
              <w:top w:val="nil"/>
              <w:left w:val="nil"/>
              <w:bottom w:val="single" w:sz="4" w:space="0" w:color="auto"/>
              <w:right w:val="single" w:sz="4" w:space="0" w:color="auto"/>
            </w:tcBorders>
            <w:shd w:val="clear" w:color="auto" w:fill="auto"/>
            <w:noWrap/>
            <w:vAlign w:val="bottom"/>
            <w:hideMark/>
          </w:tcPr>
          <w:p w:rsidR="00641826" w:rsidRPr="00641826" w:rsidRDefault="00641826" w:rsidP="00641826">
            <w:pPr>
              <w:spacing w:after="0" w:line="240" w:lineRule="auto"/>
              <w:jc w:val="right"/>
              <w:rPr>
                <w:rFonts w:ascii="Times New Roman" w:eastAsia="Times New Roman" w:hAnsi="Times New Roman" w:cs="Times New Roman"/>
                <w:color w:val="000000"/>
                <w:sz w:val="20"/>
                <w:szCs w:val="20"/>
                <w:lang w:val="ro-RO" w:eastAsia="ro-RO"/>
              </w:rPr>
            </w:pPr>
            <w:r w:rsidRPr="00641826">
              <w:rPr>
                <w:rFonts w:ascii="Times New Roman" w:eastAsia="Times New Roman" w:hAnsi="Times New Roman" w:cs="Times New Roman"/>
                <w:color w:val="000000"/>
                <w:sz w:val="20"/>
                <w:szCs w:val="20"/>
                <w:lang w:val="ro-RO" w:eastAsia="ro-RO"/>
              </w:rPr>
              <w:t>-5.0</w:t>
            </w:r>
          </w:p>
        </w:tc>
      </w:tr>
    </w:tbl>
    <w:p w:rsidR="00641826" w:rsidRPr="00CA746A" w:rsidRDefault="00641826" w:rsidP="00641826">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941C0E" w:rsidRDefault="00941C0E"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estimarea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rezultatelor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implementării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PDH</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perioada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7</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relativ</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scurtă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impact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rapid,</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inevitabil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faptul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trebuie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întreprinse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măsuri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conjugate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tuturor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actorilor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asigurarea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dezvoltării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durabile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eficiente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dat.</w:t>
      </w:r>
      <w:r w:rsidR="00CA746A">
        <w:rPr>
          <w:rFonts w:ascii="Times New Roman" w:eastAsia="Times New Roman" w:hAnsi="Times New Roman" w:cs="Times New Roman"/>
          <w:sz w:val="24"/>
          <w:szCs w:val="24"/>
          <w:lang w:val="ro-RO"/>
        </w:rPr>
        <w:t xml:space="preserve"> </w:t>
      </w:r>
    </w:p>
    <w:p w:rsidR="00565C72" w:rsidRDefault="00565C72" w:rsidP="005D521A">
      <w:pPr>
        <w:spacing w:after="0" w:line="240" w:lineRule="auto"/>
        <w:ind w:firstLine="567"/>
        <w:jc w:val="both"/>
        <w:rPr>
          <w:rFonts w:ascii="Times New Roman" w:eastAsia="Times New Roman" w:hAnsi="Times New Roman" w:cs="Times New Roman"/>
          <w:sz w:val="24"/>
          <w:szCs w:val="24"/>
          <w:lang w:val="ro-RO"/>
        </w:rPr>
      </w:pPr>
    </w:p>
    <w:p w:rsidR="00565C72" w:rsidRPr="00CA746A" w:rsidRDefault="00565C72" w:rsidP="00565C72">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Un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accent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deosebit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implementarea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PDH</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pusă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cantitativ</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valoric</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condiția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consolidării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eforturilor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tuturor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actorilor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tangență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dat.</w:t>
      </w:r>
    </w:p>
    <w:p w:rsidR="00565C72" w:rsidRPr="00CA746A" w:rsidRDefault="00565C72" w:rsidP="00565C72">
      <w:pPr>
        <w:spacing w:after="0" w:line="240" w:lineRule="auto"/>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Dinamica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exporturilor</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prognozate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pentru</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sectorul</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horticol</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al</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RM,</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anii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2019-2025</w:t>
      </w:r>
    </w:p>
    <w:tbl>
      <w:tblPr>
        <w:tblW w:w="9781" w:type="dxa"/>
        <w:tblLook w:val="04A0" w:firstRow="1" w:lastRow="0" w:firstColumn="1" w:lastColumn="0" w:noHBand="0" w:noVBand="1"/>
      </w:tblPr>
      <w:tblGrid>
        <w:gridCol w:w="4069"/>
        <w:gridCol w:w="816"/>
        <w:gridCol w:w="816"/>
        <w:gridCol w:w="816"/>
        <w:gridCol w:w="816"/>
        <w:gridCol w:w="816"/>
        <w:gridCol w:w="816"/>
        <w:gridCol w:w="816"/>
      </w:tblGrid>
      <w:tr w:rsidR="00565C72" w:rsidRPr="00CA746A" w:rsidTr="00512B30">
        <w:trPr>
          <w:trHeight w:val="88"/>
        </w:trPr>
        <w:tc>
          <w:tcPr>
            <w:tcW w:w="4069"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565C72" w:rsidRPr="00CA746A" w:rsidRDefault="00565C72" w:rsidP="00512B30">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Specificare</w:t>
            </w:r>
          </w:p>
        </w:tc>
        <w:tc>
          <w:tcPr>
            <w:tcW w:w="5712" w:type="dxa"/>
            <w:gridSpan w:val="7"/>
            <w:tcBorders>
              <w:top w:val="single" w:sz="4" w:space="0" w:color="auto"/>
              <w:left w:val="nil"/>
              <w:bottom w:val="single" w:sz="4" w:space="0" w:color="auto"/>
              <w:right w:val="single" w:sz="4" w:space="0" w:color="auto"/>
            </w:tcBorders>
            <w:shd w:val="clear" w:color="000000" w:fill="DDEBF7"/>
            <w:vAlign w:val="center"/>
            <w:hideMark/>
          </w:tcPr>
          <w:p w:rsidR="00565C72" w:rsidRPr="00CA746A" w:rsidRDefault="00565C72" w:rsidP="00512B30">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Anii</w:t>
            </w:r>
          </w:p>
        </w:tc>
      </w:tr>
      <w:tr w:rsidR="00565C72" w:rsidRPr="00CA746A" w:rsidTr="00512B30">
        <w:trPr>
          <w:trHeight w:val="261"/>
        </w:trPr>
        <w:tc>
          <w:tcPr>
            <w:tcW w:w="4069" w:type="dxa"/>
            <w:vMerge/>
            <w:tcBorders>
              <w:top w:val="single" w:sz="4" w:space="0" w:color="auto"/>
              <w:left w:val="single" w:sz="4" w:space="0" w:color="auto"/>
              <w:bottom w:val="single" w:sz="4" w:space="0" w:color="auto"/>
              <w:right w:val="single" w:sz="4" w:space="0" w:color="auto"/>
            </w:tcBorders>
            <w:vAlign w:val="center"/>
            <w:hideMark/>
          </w:tcPr>
          <w:p w:rsidR="00565C72" w:rsidRPr="00CA746A" w:rsidRDefault="00565C72" w:rsidP="00512B30">
            <w:pPr>
              <w:spacing w:after="0" w:line="240" w:lineRule="auto"/>
              <w:rPr>
                <w:rFonts w:ascii="Times New Roman" w:eastAsia="Times New Roman" w:hAnsi="Times New Roman" w:cs="Times New Roman"/>
                <w:b/>
                <w:bCs/>
                <w:color w:val="000000"/>
                <w:sz w:val="20"/>
                <w:szCs w:val="20"/>
                <w:lang w:val="ro-RO" w:eastAsia="ro-RO"/>
              </w:rPr>
            </w:pPr>
          </w:p>
        </w:tc>
        <w:tc>
          <w:tcPr>
            <w:tcW w:w="816" w:type="dxa"/>
            <w:tcBorders>
              <w:top w:val="nil"/>
              <w:left w:val="nil"/>
              <w:bottom w:val="single" w:sz="4" w:space="0" w:color="auto"/>
              <w:right w:val="single" w:sz="4" w:space="0" w:color="auto"/>
            </w:tcBorders>
            <w:shd w:val="clear" w:color="000000" w:fill="DDEBF7"/>
            <w:vAlign w:val="center"/>
            <w:hideMark/>
          </w:tcPr>
          <w:p w:rsidR="00565C72" w:rsidRPr="00CA746A" w:rsidRDefault="00565C72" w:rsidP="00512B30">
            <w:pPr>
              <w:spacing w:after="0" w:line="240" w:lineRule="auto"/>
              <w:jc w:val="center"/>
              <w:rPr>
                <w:rFonts w:ascii="Times New Roman" w:eastAsia="Times New Roman" w:hAnsi="Times New Roman" w:cs="Times New Roman"/>
                <w:b/>
                <w:bCs/>
                <w:sz w:val="20"/>
                <w:szCs w:val="20"/>
                <w:lang w:val="ro-RO" w:eastAsia="ro-RO"/>
              </w:rPr>
            </w:pPr>
            <w:r w:rsidRPr="00CA746A">
              <w:rPr>
                <w:rFonts w:ascii="Times New Roman" w:eastAsia="Times New Roman" w:hAnsi="Times New Roman" w:cs="Times New Roman"/>
                <w:b/>
                <w:bCs/>
                <w:sz w:val="20"/>
                <w:szCs w:val="20"/>
                <w:lang w:val="ro-RO" w:eastAsia="ro-RO"/>
              </w:rPr>
              <w:t>2019</w:t>
            </w:r>
          </w:p>
        </w:tc>
        <w:tc>
          <w:tcPr>
            <w:tcW w:w="816" w:type="dxa"/>
            <w:tcBorders>
              <w:top w:val="nil"/>
              <w:left w:val="nil"/>
              <w:bottom w:val="single" w:sz="4" w:space="0" w:color="auto"/>
              <w:right w:val="single" w:sz="4" w:space="0" w:color="auto"/>
            </w:tcBorders>
            <w:shd w:val="clear" w:color="000000" w:fill="DDEBF7"/>
            <w:vAlign w:val="center"/>
            <w:hideMark/>
          </w:tcPr>
          <w:p w:rsidR="00565C72" w:rsidRPr="00CA746A" w:rsidRDefault="00565C72" w:rsidP="00512B30">
            <w:pPr>
              <w:spacing w:after="0" w:line="240" w:lineRule="auto"/>
              <w:jc w:val="center"/>
              <w:rPr>
                <w:rFonts w:ascii="Times New Roman" w:eastAsia="Times New Roman" w:hAnsi="Times New Roman" w:cs="Times New Roman"/>
                <w:b/>
                <w:bCs/>
                <w:sz w:val="20"/>
                <w:szCs w:val="20"/>
                <w:lang w:val="ro-RO" w:eastAsia="ro-RO"/>
              </w:rPr>
            </w:pPr>
            <w:r w:rsidRPr="00CA746A">
              <w:rPr>
                <w:rFonts w:ascii="Times New Roman" w:eastAsia="Times New Roman" w:hAnsi="Times New Roman" w:cs="Times New Roman"/>
                <w:b/>
                <w:bCs/>
                <w:sz w:val="20"/>
                <w:szCs w:val="20"/>
                <w:lang w:val="ro-RO" w:eastAsia="ro-RO"/>
              </w:rPr>
              <w:t>2020</w:t>
            </w:r>
          </w:p>
        </w:tc>
        <w:tc>
          <w:tcPr>
            <w:tcW w:w="816" w:type="dxa"/>
            <w:tcBorders>
              <w:top w:val="nil"/>
              <w:left w:val="nil"/>
              <w:bottom w:val="single" w:sz="4" w:space="0" w:color="auto"/>
              <w:right w:val="single" w:sz="4" w:space="0" w:color="auto"/>
            </w:tcBorders>
            <w:shd w:val="clear" w:color="000000" w:fill="DDEBF7"/>
            <w:vAlign w:val="center"/>
            <w:hideMark/>
          </w:tcPr>
          <w:p w:rsidR="00565C72" w:rsidRPr="00CA746A" w:rsidRDefault="00565C72" w:rsidP="00512B30">
            <w:pPr>
              <w:spacing w:after="0" w:line="240" w:lineRule="auto"/>
              <w:jc w:val="center"/>
              <w:rPr>
                <w:rFonts w:ascii="Times New Roman" w:eastAsia="Times New Roman" w:hAnsi="Times New Roman" w:cs="Times New Roman"/>
                <w:b/>
                <w:bCs/>
                <w:sz w:val="20"/>
                <w:szCs w:val="20"/>
                <w:lang w:val="ro-RO" w:eastAsia="ro-RO"/>
              </w:rPr>
            </w:pPr>
            <w:r w:rsidRPr="00CA746A">
              <w:rPr>
                <w:rFonts w:ascii="Times New Roman" w:eastAsia="Times New Roman" w:hAnsi="Times New Roman" w:cs="Times New Roman"/>
                <w:b/>
                <w:bCs/>
                <w:sz w:val="20"/>
                <w:szCs w:val="20"/>
                <w:lang w:val="ro-RO" w:eastAsia="ro-RO"/>
              </w:rPr>
              <w:t>2021</w:t>
            </w:r>
          </w:p>
        </w:tc>
        <w:tc>
          <w:tcPr>
            <w:tcW w:w="816" w:type="dxa"/>
            <w:tcBorders>
              <w:top w:val="nil"/>
              <w:left w:val="nil"/>
              <w:bottom w:val="single" w:sz="4" w:space="0" w:color="auto"/>
              <w:right w:val="single" w:sz="4" w:space="0" w:color="auto"/>
            </w:tcBorders>
            <w:shd w:val="clear" w:color="000000" w:fill="DDEBF7"/>
            <w:vAlign w:val="center"/>
            <w:hideMark/>
          </w:tcPr>
          <w:p w:rsidR="00565C72" w:rsidRPr="00CA746A" w:rsidRDefault="00565C72" w:rsidP="00512B30">
            <w:pPr>
              <w:spacing w:after="0" w:line="240" w:lineRule="auto"/>
              <w:jc w:val="center"/>
              <w:rPr>
                <w:rFonts w:ascii="Times New Roman" w:eastAsia="Times New Roman" w:hAnsi="Times New Roman" w:cs="Times New Roman"/>
                <w:b/>
                <w:bCs/>
                <w:sz w:val="20"/>
                <w:szCs w:val="20"/>
                <w:lang w:val="ro-RO" w:eastAsia="ro-RO"/>
              </w:rPr>
            </w:pPr>
            <w:r w:rsidRPr="00CA746A">
              <w:rPr>
                <w:rFonts w:ascii="Times New Roman" w:eastAsia="Times New Roman" w:hAnsi="Times New Roman" w:cs="Times New Roman"/>
                <w:b/>
                <w:bCs/>
                <w:sz w:val="20"/>
                <w:szCs w:val="20"/>
                <w:lang w:val="ro-RO" w:eastAsia="ro-RO"/>
              </w:rPr>
              <w:t>2022</w:t>
            </w:r>
          </w:p>
        </w:tc>
        <w:tc>
          <w:tcPr>
            <w:tcW w:w="816" w:type="dxa"/>
            <w:tcBorders>
              <w:top w:val="nil"/>
              <w:left w:val="nil"/>
              <w:bottom w:val="single" w:sz="4" w:space="0" w:color="auto"/>
              <w:right w:val="single" w:sz="4" w:space="0" w:color="auto"/>
            </w:tcBorders>
            <w:shd w:val="clear" w:color="000000" w:fill="DDEBF7"/>
            <w:vAlign w:val="center"/>
            <w:hideMark/>
          </w:tcPr>
          <w:p w:rsidR="00565C72" w:rsidRPr="00CA746A" w:rsidRDefault="00565C72" w:rsidP="00512B30">
            <w:pPr>
              <w:spacing w:after="0" w:line="240" w:lineRule="auto"/>
              <w:jc w:val="center"/>
              <w:rPr>
                <w:rFonts w:ascii="Times New Roman" w:eastAsia="Times New Roman" w:hAnsi="Times New Roman" w:cs="Times New Roman"/>
                <w:b/>
                <w:bCs/>
                <w:sz w:val="20"/>
                <w:szCs w:val="20"/>
                <w:lang w:val="ro-RO" w:eastAsia="ro-RO"/>
              </w:rPr>
            </w:pPr>
            <w:r w:rsidRPr="00CA746A">
              <w:rPr>
                <w:rFonts w:ascii="Times New Roman" w:eastAsia="Times New Roman" w:hAnsi="Times New Roman" w:cs="Times New Roman"/>
                <w:b/>
                <w:bCs/>
                <w:sz w:val="20"/>
                <w:szCs w:val="20"/>
                <w:lang w:val="ro-RO" w:eastAsia="ro-RO"/>
              </w:rPr>
              <w:t>2023</w:t>
            </w:r>
          </w:p>
        </w:tc>
        <w:tc>
          <w:tcPr>
            <w:tcW w:w="816" w:type="dxa"/>
            <w:tcBorders>
              <w:top w:val="nil"/>
              <w:left w:val="nil"/>
              <w:bottom w:val="single" w:sz="4" w:space="0" w:color="auto"/>
              <w:right w:val="single" w:sz="4" w:space="0" w:color="auto"/>
            </w:tcBorders>
            <w:shd w:val="clear" w:color="000000" w:fill="DDEBF7"/>
            <w:vAlign w:val="center"/>
            <w:hideMark/>
          </w:tcPr>
          <w:p w:rsidR="00565C72" w:rsidRPr="00CA746A" w:rsidRDefault="00565C72" w:rsidP="00512B30">
            <w:pPr>
              <w:spacing w:after="0" w:line="240" w:lineRule="auto"/>
              <w:jc w:val="center"/>
              <w:rPr>
                <w:rFonts w:ascii="Times New Roman" w:eastAsia="Times New Roman" w:hAnsi="Times New Roman" w:cs="Times New Roman"/>
                <w:b/>
                <w:bCs/>
                <w:sz w:val="20"/>
                <w:szCs w:val="20"/>
                <w:lang w:val="ro-RO" w:eastAsia="ro-RO"/>
              </w:rPr>
            </w:pPr>
            <w:r w:rsidRPr="00CA746A">
              <w:rPr>
                <w:rFonts w:ascii="Times New Roman" w:eastAsia="Times New Roman" w:hAnsi="Times New Roman" w:cs="Times New Roman"/>
                <w:b/>
                <w:bCs/>
                <w:sz w:val="20"/>
                <w:szCs w:val="20"/>
                <w:lang w:val="ro-RO" w:eastAsia="ro-RO"/>
              </w:rPr>
              <w:t>2024</w:t>
            </w:r>
          </w:p>
        </w:tc>
        <w:tc>
          <w:tcPr>
            <w:tcW w:w="816" w:type="dxa"/>
            <w:tcBorders>
              <w:top w:val="nil"/>
              <w:left w:val="nil"/>
              <w:bottom w:val="single" w:sz="4" w:space="0" w:color="auto"/>
              <w:right w:val="single" w:sz="4" w:space="0" w:color="auto"/>
            </w:tcBorders>
            <w:shd w:val="clear" w:color="000000" w:fill="DDEBF7"/>
            <w:vAlign w:val="center"/>
            <w:hideMark/>
          </w:tcPr>
          <w:p w:rsidR="00565C72" w:rsidRPr="00CA746A" w:rsidRDefault="00565C72" w:rsidP="00512B30">
            <w:pPr>
              <w:spacing w:after="0" w:line="240" w:lineRule="auto"/>
              <w:jc w:val="center"/>
              <w:rPr>
                <w:rFonts w:ascii="Times New Roman" w:eastAsia="Times New Roman" w:hAnsi="Times New Roman" w:cs="Times New Roman"/>
                <w:b/>
                <w:bCs/>
                <w:sz w:val="20"/>
                <w:szCs w:val="20"/>
                <w:lang w:val="ro-RO" w:eastAsia="ro-RO"/>
              </w:rPr>
            </w:pPr>
            <w:r w:rsidRPr="00CA746A">
              <w:rPr>
                <w:rFonts w:ascii="Times New Roman" w:eastAsia="Times New Roman" w:hAnsi="Times New Roman" w:cs="Times New Roman"/>
                <w:b/>
                <w:bCs/>
                <w:sz w:val="20"/>
                <w:szCs w:val="20"/>
                <w:lang w:val="ro-RO" w:eastAsia="ro-RO"/>
              </w:rPr>
              <w:t>2025</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Export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specii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sămânțoase,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mln.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USD</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50.7</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55.9</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60.5</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65.1</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70.1</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75.6</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81.5</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Export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specii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sămânțoase,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mii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t</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310.9</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352.3</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385.0</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412.8</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441.2</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470.2</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499.5</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Preț</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mediu</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export,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USD/t</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163.0</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158.6</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157.1</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157.8</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158.8</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160.8</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163.2</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Export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specii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sâmburoase,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mln.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USD</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30.8</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35.6</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41.3</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47.4</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53.1</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59.7</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67.0</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Export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specii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sâmburoase,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mii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t</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74.1</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90.6</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111.4</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131.0</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146.3</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162.7</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180.3</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Preț</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mediu</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export,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USD/t</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416.2</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392.6</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371.2</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362.2</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363.0</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366.8</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371.7</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Suprafața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struguri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masă,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mln.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USD</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41.5</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52.2</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54.3</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58.9</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63.7</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69.4</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75.6</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Producția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struguri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masă,</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mii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t</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87.3</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114.6</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118.0</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127.1</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136.8</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147.2</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158.5</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Preț</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mediu</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export,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USD/t</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475.3</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455.1</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460.0</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462.9</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466.1</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471.6</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477.2</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Suprafața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culturi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nucifere,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mln.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USD</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136.0</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148.8</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164.8</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184.2</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205.2</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228.0</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250.2</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Producția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culturi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nucifere,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mii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t</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20.5</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22.2</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24.5</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27.2</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30.1</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33.0</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35.6</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Preț</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mediu</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export,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USD/t</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6,639.6</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6,691.4</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6,719.0</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6,768.9</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6,821.2</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6,915.9</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7,026.1</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Suprafața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culturi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bacifere,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mln.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USD</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8.7</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10.2</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11.8</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13.7</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15.7</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18.0</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20.4</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Producția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culturi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bacifere,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mii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t</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1.9</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3.2</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4.6</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6.0</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7.1</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8.0</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7.9</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Preț</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mediu</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export,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USD/t</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4,614.2</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3,158.9</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2,569.9</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2,304.1</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2,211.3</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2,264.7</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2,563.0</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Suprafața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legume,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mln.</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USD</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27.6</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37.9</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50.0</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64.4</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81.2</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100.8</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123.6</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lastRenderedPageBreak/>
              <w:t>Producția</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legume,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mii</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t</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116.3</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158.0</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206.7</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263.4</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329.0</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404.7</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491.8</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Preț</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mediu</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de</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export,</w:t>
            </w:r>
            <w:r>
              <w:rPr>
                <w:rFonts w:ascii="Times New Roman" w:eastAsia="Times New Roman" w:hAnsi="Times New Roman" w:cs="Times New Roman"/>
                <w:color w:val="000000"/>
                <w:sz w:val="20"/>
                <w:szCs w:val="20"/>
                <w:lang w:val="ro-RO" w:eastAsia="ro-RO"/>
              </w:rPr>
              <w:t xml:space="preserve"> </w:t>
            </w:r>
            <w:r w:rsidRPr="00CA746A">
              <w:rPr>
                <w:rFonts w:ascii="Times New Roman" w:eastAsia="Times New Roman" w:hAnsi="Times New Roman" w:cs="Times New Roman"/>
                <w:color w:val="000000"/>
                <w:sz w:val="20"/>
                <w:szCs w:val="20"/>
                <w:lang w:val="ro-RO" w:eastAsia="ro-RO"/>
              </w:rPr>
              <w:t>USD/t</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237.4</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239.7</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242.1</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244.4</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246.7</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249.1</w:t>
            </w:r>
          </w:p>
        </w:tc>
        <w:tc>
          <w:tcPr>
            <w:tcW w:w="816" w:type="dxa"/>
            <w:tcBorders>
              <w:top w:val="nil"/>
              <w:left w:val="nil"/>
              <w:bottom w:val="single" w:sz="4" w:space="0" w:color="auto"/>
              <w:right w:val="single" w:sz="4" w:space="0" w:color="auto"/>
            </w:tcBorders>
            <w:shd w:val="clear" w:color="000000" w:fill="EDEDED"/>
            <w:noWrap/>
            <w:vAlign w:val="bottom"/>
            <w:hideMark/>
          </w:tcPr>
          <w:p w:rsidR="00565C72" w:rsidRPr="00CA746A" w:rsidRDefault="00565C72" w:rsidP="00512B30">
            <w:pPr>
              <w:spacing w:after="0" w:line="240" w:lineRule="auto"/>
              <w:jc w:val="right"/>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251.4</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Export</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valoric</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total</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horticultura,</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mln.</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USD</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295</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341</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383</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434</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489</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552</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618</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Export</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cantitativ</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total</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horticultura,</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mii</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t</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611</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741</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850</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967</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1,090</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1,226</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1,374</w:t>
            </w:r>
          </w:p>
        </w:tc>
      </w:tr>
      <w:tr w:rsidR="00565C72" w:rsidRPr="00CA746A" w:rsidTr="00512B30">
        <w:trPr>
          <w:trHeight w:val="255"/>
        </w:trPr>
        <w:tc>
          <w:tcPr>
            <w:tcW w:w="4069" w:type="dxa"/>
            <w:tcBorders>
              <w:top w:val="nil"/>
              <w:left w:val="single" w:sz="4" w:space="0" w:color="auto"/>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Preț</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mediu</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export</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horticultura,</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USD/t</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483.3</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459.6</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450.2</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448.3</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448.5</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449.9</w:t>
            </w:r>
          </w:p>
        </w:tc>
        <w:tc>
          <w:tcPr>
            <w:tcW w:w="816" w:type="dxa"/>
            <w:tcBorders>
              <w:top w:val="nil"/>
              <w:left w:val="nil"/>
              <w:bottom w:val="single" w:sz="4" w:space="0" w:color="auto"/>
              <w:right w:val="single" w:sz="4" w:space="0" w:color="auto"/>
            </w:tcBorders>
            <w:shd w:val="clear" w:color="auto" w:fill="auto"/>
            <w:noWrap/>
            <w:vAlign w:val="bottom"/>
            <w:hideMark/>
          </w:tcPr>
          <w:p w:rsidR="00565C72" w:rsidRPr="00CA746A" w:rsidRDefault="00565C72" w:rsidP="00512B30">
            <w:pPr>
              <w:spacing w:after="0" w:line="240" w:lineRule="auto"/>
              <w:jc w:val="right"/>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450.2</w:t>
            </w:r>
          </w:p>
        </w:tc>
      </w:tr>
    </w:tbl>
    <w:p w:rsidR="00565C72" w:rsidRPr="00CA746A" w:rsidRDefault="00565C72" w:rsidP="00565C72">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503796" w:rsidRDefault="00503796" w:rsidP="00565C72">
      <w:pPr>
        <w:spacing w:after="0" w:line="240" w:lineRule="auto"/>
        <w:ind w:firstLine="567"/>
        <w:jc w:val="both"/>
        <w:rPr>
          <w:rFonts w:ascii="Times New Roman" w:eastAsia="Times New Roman" w:hAnsi="Times New Roman" w:cs="Times New Roman"/>
          <w:sz w:val="24"/>
          <w:szCs w:val="24"/>
          <w:lang w:val="ro-RO"/>
        </w:rPr>
      </w:pPr>
    </w:p>
    <w:p w:rsidR="00565C72" w:rsidRPr="00CA746A" w:rsidRDefault="00565C72" w:rsidP="00565C72">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noProof/>
          <w:sz w:val="24"/>
          <w:szCs w:val="24"/>
          <w:lang w:val="ro-RO" w:eastAsia="ro-RO"/>
        </w:rPr>
        <w:drawing>
          <wp:anchor distT="0" distB="0" distL="114300" distR="114300" simplePos="0" relativeHeight="251680768" behindDoc="1" locked="0" layoutInCell="1" allowOverlap="1" wp14:anchorId="629E1DF4" wp14:editId="66F01678">
            <wp:simplePos x="0" y="0"/>
            <wp:positionH relativeFrom="margin">
              <wp:align>left</wp:align>
            </wp:positionH>
            <wp:positionV relativeFrom="paragraph">
              <wp:posOffset>355072</wp:posOffset>
            </wp:positionV>
            <wp:extent cx="2855595" cy="1716405"/>
            <wp:effectExtent l="0" t="0" r="1905" b="0"/>
            <wp:wrapTight wrapText="bothSides">
              <wp:wrapPolygon edited="0">
                <wp:start x="0" y="0"/>
                <wp:lineTo x="0" y="21336"/>
                <wp:lineTo x="21470" y="21336"/>
                <wp:lineTo x="21470"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55595" cy="1716405"/>
                    </a:xfrm>
                    <a:prstGeom prst="rect">
                      <a:avLst/>
                    </a:prstGeom>
                    <a:noFill/>
                  </pic:spPr>
                </pic:pic>
              </a:graphicData>
            </a:graphic>
            <wp14:sizeRelH relativeFrom="page">
              <wp14:pctWidth>0</wp14:pctWidth>
            </wp14:sizeRelH>
            <wp14:sizeRelV relativeFrom="page">
              <wp14:pctHeight>0</wp14:pctHeight>
            </wp14:sizeRelV>
          </wp:anchor>
        </w:drawing>
      </w:r>
      <w:r w:rsidRPr="00CA746A">
        <w:rPr>
          <w:rFonts w:ascii="Times New Roman" w:eastAsia="Times New Roman" w:hAnsi="Times New Roman" w:cs="Times New Roman"/>
          <w:sz w:val="24"/>
          <w:szCs w:val="24"/>
          <w:lang w:val="ro-RO"/>
        </w:rPr>
        <w:t>Analizând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dinamica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prognozate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2019-2025,</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putem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constata,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estimează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valoarea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295</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mln.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USD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2019</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până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618</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mln.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USD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2025,</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constitui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109.5%.</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bazează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diversificarea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cât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rapidă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comercializa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prețuri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avantajoase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trendului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(plantațiile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multianuale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noi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sădite,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tehnologii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intensive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contribuie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recoltelor,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perfecționarea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gamei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sortimentale).</w:t>
      </w:r>
    </w:p>
    <w:p w:rsidR="00565C72" w:rsidRPr="00CA746A" w:rsidRDefault="00565C72" w:rsidP="00565C72">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Un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rol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următoarele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sub-sectoare,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culturile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nucifere,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sămânțoase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sâmburoase.</w:t>
      </w:r>
    </w:p>
    <w:p w:rsidR="00565C72" w:rsidRPr="00BF1631" w:rsidRDefault="00565C72" w:rsidP="00565C72">
      <w:pPr>
        <w:spacing w:after="0" w:line="240" w:lineRule="auto"/>
        <w:ind w:firstLine="567"/>
        <w:jc w:val="both"/>
        <w:rPr>
          <w:rFonts w:ascii="Times New Roman" w:eastAsia="Times New Roman" w:hAnsi="Times New Roman" w:cs="Times New Roman"/>
          <w:sz w:val="24"/>
          <w:szCs w:val="24"/>
          <w:lang w:val="ro-RO"/>
        </w:rPr>
      </w:pPr>
    </w:p>
    <w:p w:rsidR="00565C72" w:rsidRPr="00CA746A" w:rsidRDefault="00565C72" w:rsidP="00565C72">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Un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rol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formarea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politicilor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coerente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orientate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prognozarea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balanței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utilizare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perioada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2019-2025,</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analizată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tabelul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jos:</w:t>
      </w:r>
    </w:p>
    <w:p w:rsidR="00565C72" w:rsidRPr="00CA746A" w:rsidRDefault="00565C72" w:rsidP="00565C72">
      <w:pPr>
        <w:spacing w:after="0" w:line="240" w:lineRule="auto"/>
        <w:ind w:firstLine="567"/>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Prognoza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balanței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utilizare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pentru</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horticultură</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în</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RM,</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ani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2019-2025</w:t>
      </w:r>
    </w:p>
    <w:p w:rsidR="00565C72" w:rsidRPr="00CA746A" w:rsidRDefault="00565C72" w:rsidP="00565C72">
      <w:pPr>
        <w:spacing w:after="0" w:line="240" w:lineRule="auto"/>
        <w:jc w:val="both"/>
        <w:rPr>
          <w:rFonts w:ascii="Times New Roman" w:eastAsia="Times New Roman" w:hAnsi="Times New Roman" w:cs="Times New Roman"/>
          <w:sz w:val="18"/>
          <w:szCs w:val="24"/>
          <w:lang w:val="ro-RO"/>
        </w:rPr>
      </w:pPr>
      <w:r w:rsidRPr="00CA746A">
        <w:rPr>
          <w:rFonts w:ascii="Times New Roman" w:hAnsi="Times New Roman" w:cs="Times New Roman"/>
          <w:noProof/>
          <w:lang w:val="ro-RO" w:eastAsia="ro-RO"/>
        </w:rPr>
        <w:drawing>
          <wp:inline distT="0" distB="0" distL="0" distR="0" wp14:anchorId="239AEAF6" wp14:editId="0934B264">
            <wp:extent cx="6119495" cy="1926388"/>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9495" cy="1926388"/>
                    </a:xfrm>
                    <a:prstGeom prst="rect">
                      <a:avLst/>
                    </a:prstGeom>
                    <a:noFill/>
                    <a:ln>
                      <a:noFill/>
                    </a:ln>
                  </pic:spPr>
                </pic:pic>
              </a:graphicData>
            </a:graphic>
          </wp:inline>
        </w:drawing>
      </w:r>
      <w:r w:rsidRPr="00CA746A">
        <w:rPr>
          <w:rFonts w:ascii="Times New Roman" w:eastAsia="Times New Roman" w:hAnsi="Times New Roman" w:cs="Times New Roman"/>
          <w:sz w:val="18"/>
          <w:szCs w:val="24"/>
          <w:lang w:val="ro-RO"/>
        </w:rPr>
        <w:t>Sursa: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565C72" w:rsidRPr="00CA746A" w:rsidRDefault="00565C72" w:rsidP="00565C72">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perioada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2018-2025</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trend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pozitiv</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volumul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123%</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2025</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comparație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2017,</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argumentat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baza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situației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înregistrate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perioada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2010-2017</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modernizării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continue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tehnologiilor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aplicate.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reduce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25.6%</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aceeași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perioadă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referință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limita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asigurarea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tradiționale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sezonul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(ardei,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roșii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castraveți)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asigurarea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gamei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sortimentale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premiu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re-tail.</w:t>
      </w:r>
    </w:p>
    <w:p w:rsidR="00565C72" w:rsidRPr="00CA746A" w:rsidRDefault="00565C72" w:rsidP="00565C72">
      <w:pPr>
        <w:spacing w:after="0" w:line="240" w:lineRule="auto"/>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noProof/>
          <w:sz w:val="24"/>
          <w:szCs w:val="24"/>
          <w:lang w:val="ro-RO" w:eastAsia="ro-RO"/>
        </w:rPr>
        <w:drawing>
          <wp:anchor distT="0" distB="0" distL="114300" distR="114300" simplePos="0" relativeHeight="251679744" behindDoc="1" locked="0" layoutInCell="1" allowOverlap="1" wp14:anchorId="45AC63B2" wp14:editId="01797471">
            <wp:simplePos x="0" y="0"/>
            <wp:positionH relativeFrom="column">
              <wp:posOffset>4445</wp:posOffset>
            </wp:positionH>
            <wp:positionV relativeFrom="paragraph">
              <wp:posOffset>3810</wp:posOffset>
            </wp:positionV>
            <wp:extent cx="3895725" cy="2028778"/>
            <wp:effectExtent l="0" t="0" r="0" b="0"/>
            <wp:wrapTight wrapText="bothSides">
              <wp:wrapPolygon edited="0">
                <wp:start x="0" y="0"/>
                <wp:lineTo x="0" y="21302"/>
                <wp:lineTo x="21442" y="21302"/>
                <wp:lineTo x="21442"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95725" cy="2028778"/>
                    </a:xfrm>
                    <a:prstGeom prst="rect">
                      <a:avLst/>
                    </a:prstGeom>
                    <a:noFill/>
                  </pic:spPr>
                </pic:pic>
              </a:graphicData>
            </a:graphic>
            <wp14:sizeRelH relativeFrom="page">
              <wp14:pctWidth>0</wp14:pctWidth>
            </wp14:sizeRelH>
            <wp14:sizeRelV relativeFrom="page">
              <wp14:pctHeight>0</wp14:pctHeight>
            </wp14:sizeRelV>
          </wp:anchor>
        </w:drawing>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cazul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distribuirii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necesare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întreprins</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măsuri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orientate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diversificarea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canalelor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distribuire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comercializare,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eficientizat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logistica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sortarea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calibrarea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lastRenderedPageBreak/>
        <w:t>ambalarea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adecvată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comercializare,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așa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posibil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valoarea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adăugată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finit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accesat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garantat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regionale.</w:t>
      </w:r>
    </w:p>
    <w:p w:rsidR="00565C72" w:rsidRPr="00CA746A" w:rsidRDefault="00565C72" w:rsidP="00565C72">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PDH</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trebuie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faciliteze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încurajeze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diversificarea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promovarea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intern,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rezerve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nișe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ambele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direcții.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Utilizarea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următoarele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aspecte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tendințe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conceptuale:</w:t>
      </w:r>
    </w:p>
    <w:p w:rsidR="00565C72" w:rsidRPr="00CA746A" w:rsidRDefault="00565C72" w:rsidP="00565C72">
      <w:pPr>
        <w:pStyle w:val="Listparagraf"/>
        <w:numPr>
          <w:ilvl w:val="0"/>
          <w:numId w:val="16"/>
        </w:numPr>
        <w:spacing w:after="0" w:line="240" w:lineRule="auto"/>
        <w:jc w:val="both"/>
        <w:rPr>
          <w:rFonts w:eastAsia="Times New Roman"/>
          <w:sz w:val="24"/>
          <w:szCs w:val="24"/>
          <w:lang w:val="ro-RO"/>
        </w:rPr>
      </w:pPr>
      <w:r w:rsidRPr="00CA746A">
        <w:rPr>
          <w:rFonts w:eastAsia="Times New Roman"/>
          <w:sz w:val="24"/>
          <w:szCs w:val="24"/>
          <w:lang w:val="ro-RO"/>
        </w:rPr>
        <w:t>Accentul</w:t>
      </w:r>
      <w:r>
        <w:rPr>
          <w:rFonts w:eastAsia="Times New Roman"/>
          <w:sz w:val="24"/>
          <w:szCs w:val="24"/>
          <w:lang w:val="ro-RO"/>
        </w:rPr>
        <w:t xml:space="preserve"> </w:t>
      </w:r>
      <w:r w:rsidRPr="00CA746A">
        <w:rPr>
          <w:rFonts w:eastAsia="Times New Roman"/>
          <w:sz w:val="24"/>
          <w:szCs w:val="24"/>
          <w:lang w:val="ro-RO"/>
        </w:rPr>
        <w:t>se</w:t>
      </w:r>
      <w:r>
        <w:rPr>
          <w:rFonts w:eastAsia="Times New Roman"/>
          <w:sz w:val="24"/>
          <w:szCs w:val="24"/>
          <w:lang w:val="ro-RO"/>
        </w:rPr>
        <w:t xml:space="preserve"> </w:t>
      </w:r>
      <w:r w:rsidRPr="00CA746A">
        <w:rPr>
          <w:rFonts w:eastAsia="Times New Roman"/>
          <w:sz w:val="24"/>
          <w:szCs w:val="24"/>
          <w:lang w:val="ro-RO"/>
        </w:rPr>
        <w:t>pune</w:t>
      </w:r>
      <w:r>
        <w:rPr>
          <w:rFonts w:eastAsia="Times New Roman"/>
          <w:sz w:val="24"/>
          <w:szCs w:val="24"/>
          <w:lang w:val="ro-RO"/>
        </w:rPr>
        <w:t xml:space="preserve"> </w:t>
      </w:r>
      <w:r w:rsidRPr="00CA746A">
        <w:rPr>
          <w:rFonts w:eastAsia="Times New Roman"/>
          <w:sz w:val="24"/>
          <w:szCs w:val="24"/>
          <w:lang w:val="ro-RO"/>
        </w:rPr>
        <w:t>pe</w:t>
      </w:r>
      <w:r>
        <w:rPr>
          <w:rFonts w:eastAsia="Times New Roman"/>
          <w:sz w:val="24"/>
          <w:szCs w:val="24"/>
          <w:lang w:val="ro-RO"/>
        </w:rPr>
        <w:t xml:space="preserve"> </w:t>
      </w:r>
      <w:r w:rsidRPr="00CA746A">
        <w:rPr>
          <w:rFonts w:eastAsia="Times New Roman"/>
          <w:sz w:val="24"/>
          <w:szCs w:val="24"/>
          <w:lang w:val="ro-RO"/>
        </w:rPr>
        <w:t>dezvoltarea</w:t>
      </w:r>
      <w:r>
        <w:rPr>
          <w:rFonts w:eastAsia="Times New Roman"/>
          <w:sz w:val="24"/>
          <w:szCs w:val="24"/>
          <w:lang w:val="ro-RO"/>
        </w:rPr>
        <w:t xml:space="preserve"> </w:t>
      </w:r>
      <w:r w:rsidRPr="00CA746A">
        <w:rPr>
          <w:rFonts w:eastAsia="Times New Roman"/>
          <w:sz w:val="24"/>
          <w:szCs w:val="24"/>
          <w:lang w:val="ro-RO"/>
        </w:rPr>
        <w:t>businessului</w:t>
      </w:r>
      <w:r>
        <w:rPr>
          <w:rFonts w:eastAsia="Times New Roman"/>
          <w:sz w:val="24"/>
          <w:szCs w:val="24"/>
          <w:lang w:val="ro-RO"/>
        </w:rPr>
        <w:t xml:space="preserve"> </w:t>
      </w:r>
      <w:r w:rsidRPr="00CA746A">
        <w:rPr>
          <w:rFonts w:eastAsia="Times New Roman"/>
          <w:sz w:val="24"/>
          <w:szCs w:val="24"/>
          <w:lang w:val="ro-RO"/>
        </w:rPr>
        <w:t>horticol</w:t>
      </w:r>
      <w:r>
        <w:rPr>
          <w:rFonts w:eastAsia="Times New Roman"/>
          <w:sz w:val="24"/>
          <w:szCs w:val="24"/>
          <w:lang w:val="ro-RO"/>
        </w:rPr>
        <w:t xml:space="preserve"> </w:t>
      </w:r>
      <w:r w:rsidRPr="00CA746A">
        <w:rPr>
          <w:rFonts w:eastAsia="Times New Roman"/>
          <w:sz w:val="24"/>
          <w:szCs w:val="24"/>
          <w:lang w:val="ro-RO"/>
        </w:rPr>
        <w:t>bazat</w:t>
      </w:r>
      <w:r>
        <w:rPr>
          <w:rFonts w:eastAsia="Times New Roman"/>
          <w:sz w:val="24"/>
          <w:szCs w:val="24"/>
          <w:lang w:val="ro-RO"/>
        </w:rPr>
        <w:t xml:space="preserve"> </w:t>
      </w:r>
      <w:r w:rsidRPr="00CA746A">
        <w:rPr>
          <w:rFonts w:eastAsia="Times New Roman"/>
          <w:sz w:val="24"/>
          <w:szCs w:val="24"/>
          <w:lang w:val="ro-RO"/>
        </w:rPr>
        <w:t>pe</w:t>
      </w:r>
      <w:r>
        <w:rPr>
          <w:rFonts w:eastAsia="Times New Roman"/>
          <w:sz w:val="24"/>
          <w:szCs w:val="24"/>
          <w:lang w:val="ro-RO"/>
        </w:rPr>
        <w:t xml:space="preserve"> </w:t>
      </w:r>
      <w:r w:rsidRPr="00CA746A">
        <w:rPr>
          <w:rFonts w:eastAsia="Times New Roman"/>
          <w:sz w:val="24"/>
          <w:szCs w:val="24"/>
          <w:lang w:val="ro-RO"/>
        </w:rPr>
        <w:t>comerțul</w:t>
      </w:r>
      <w:r>
        <w:rPr>
          <w:rFonts w:eastAsia="Times New Roman"/>
          <w:sz w:val="24"/>
          <w:szCs w:val="24"/>
          <w:lang w:val="ro-RO"/>
        </w:rPr>
        <w:t xml:space="preserve"> </w:t>
      </w:r>
      <w:r w:rsidRPr="00CA746A">
        <w:rPr>
          <w:rFonts w:eastAsia="Times New Roman"/>
          <w:sz w:val="24"/>
          <w:szCs w:val="24"/>
          <w:lang w:val="ro-RO"/>
        </w:rPr>
        <w:t>fructelor</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legumelor</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stare</w:t>
      </w:r>
      <w:r>
        <w:rPr>
          <w:rFonts w:eastAsia="Times New Roman"/>
          <w:sz w:val="24"/>
          <w:szCs w:val="24"/>
          <w:lang w:val="ro-RO"/>
        </w:rPr>
        <w:t xml:space="preserve"> </w:t>
      </w:r>
      <w:r w:rsidRPr="00CA746A">
        <w:rPr>
          <w:rFonts w:eastAsia="Times New Roman"/>
          <w:sz w:val="24"/>
          <w:szCs w:val="24"/>
          <w:lang w:val="ro-RO"/>
        </w:rPr>
        <w:t>proaspătă</w:t>
      </w:r>
      <w:r>
        <w:rPr>
          <w:rFonts w:eastAsia="Times New Roman"/>
          <w:sz w:val="24"/>
          <w:szCs w:val="24"/>
          <w:lang w:val="ro-RO"/>
        </w:rPr>
        <w:t xml:space="preserve"> </w:t>
      </w:r>
      <w:r w:rsidRPr="00CA746A">
        <w:rPr>
          <w:rFonts w:eastAsia="Times New Roman"/>
          <w:sz w:val="24"/>
          <w:szCs w:val="24"/>
          <w:lang w:val="ro-RO"/>
        </w:rPr>
        <w:t>(83%</w:t>
      </w:r>
      <w:r>
        <w:rPr>
          <w:rFonts w:eastAsia="Times New Roman"/>
          <w:sz w:val="24"/>
          <w:szCs w:val="24"/>
          <w:lang w:val="ro-RO"/>
        </w:rPr>
        <w:t xml:space="preserve"> </w:t>
      </w:r>
      <w:r w:rsidRPr="00CA746A">
        <w:rPr>
          <w:rFonts w:eastAsia="Times New Roman"/>
          <w:sz w:val="24"/>
          <w:szCs w:val="24"/>
          <w:lang w:val="ro-RO"/>
        </w:rPr>
        <w:t>din</w:t>
      </w:r>
      <w:r>
        <w:rPr>
          <w:rFonts w:eastAsia="Times New Roman"/>
          <w:sz w:val="24"/>
          <w:szCs w:val="24"/>
          <w:lang w:val="ro-RO"/>
        </w:rPr>
        <w:t xml:space="preserve"> </w:t>
      </w:r>
      <w:r w:rsidRPr="00CA746A">
        <w:rPr>
          <w:rFonts w:eastAsia="Times New Roman"/>
          <w:sz w:val="24"/>
          <w:szCs w:val="24"/>
          <w:lang w:val="ro-RO"/>
        </w:rPr>
        <w:t>volumul</w:t>
      </w:r>
      <w:r>
        <w:rPr>
          <w:rFonts w:eastAsia="Times New Roman"/>
          <w:sz w:val="24"/>
          <w:szCs w:val="24"/>
          <w:lang w:val="ro-RO"/>
        </w:rPr>
        <w:t xml:space="preserve"> </w:t>
      </w:r>
      <w:r w:rsidRPr="00CA746A">
        <w:rPr>
          <w:rFonts w:eastAsia="Times New Roman"/>
          <w:sz w:val="24"/>
          <w:szCs w:val="24"/>
          <w:lang w:val="ro-RO"/>
        </w:rPr>
        <w:t>total),</w:t>
      </w:r>
      <w:r>
        <w:rPr>
          <w:rFonts w:eastAsia="Times New Roman"/>
          <w:sz w:val="24"/>
          <w:szCs w:val="24"/>
          <w:lang w:val="ro-RO"/>
        </w:rPr>
        <w:t xml:space="preserve"> </w:t>
      </w:r>
      <w:r w:rsidRPr="00CA746A">
        <w:rPr>
          <w:rFonts w:eastAsia="Times New Roman"/>
          <w:sz w:val="24"/>
          <w:szCs w:val="24"/>
          <w:lang w:val="ro-RO"/>
        </w:rPr>
        <w:t>deoarece</w:t>
      </w:r>
      <w:r>
        <w:rPr>
          <w:rFonts w:eastAsia="Times New Roman"/>
          <w:sz w:val="24"/>
          <w:szCs w:val="24"/>
          <w:lang w:val="ro-RO"/>
        </w:rPr>
        <w:t xml:space="preserve"> </w:t>
      </w:r>
      <w:r w:rsidRPr="00CA746A">
        <w:rPr>
          <w:rFonts w:eastAsia="Times New Roman"/>
          <w:sz w:val="24"/>
          <w:szCs w:val="24"/>
          <w:lang w:val="ro-RO"/>
        </w:rPr>
        <w:t>piețele</w:t>
      </w:r>
      <w:r>
        <w:rPr>
          <w:rFonts w:eastAsia="Times New Roman"/>
          <w:sz w:val="24"/>
          <w:szCs w:val="24"/>
          <w:lang w:val="ro-RO"/>
        </w:rPr>
        <w:t xml:space="preserve"> </w:t>
      </w:r>
      <w:r w:rsidRPr="00CA746A">
        <w:rPr>
          <w:rFonts w:eastAsia="Times New Roman"/>
          <w:sz w:val="24"/>
          <w:szCs w:val="24"/>
          <w:lang w:val="ro-RO"/>
        </w:rPr>
        <w:t>sunt</w:t>
      </w:r>
      <w:r>
        <w:rPr>
          <w:rFonts w:eastAsia="Times New Roman"/>
          <w:sz w:val="24"/>
          <w:szCs w:val="24"/>
          <w:lang w:val="ro-RO"/>
        </w:rPr>
        <w:t xml:space="preserve"> </w:t>
      </w:r>
      <w:r w:rsidRPr="00CA746A">
        <w:rPr>
          <w:rFonts w:eastAsia="Times New Roman"/>
          <w:sz w:val="24"/>
          <w:szCs w:val="24"/>
          <w:lang w:val="ro-RO"/>
        </w:rPr>
        <w:t>mult</w:t>
      </w:r>
      <w:r>
        <w:rPr>
          <w:rFonts w:eastAsia="Times New Roman"/>
          <w:sz w:val="24"/>
          <w:szCs w:val="24"/>
          <w:lang w:val="ro-RO"/>
        </w:rPr>
        <w:t xml:space="preserve"> </w:t>
      </w:r>
      <w:r w:rsidRPr="00CA746A">
        <w:rPr>
          <w:rFonts w:eastAsia="Times New Roman"/>
          <w:sz w:val="24"/>
          <w:szCs w:val="24"/>
          <w:lang w:val="ro-RO"/>
        </w:rPr>
        <w:t>mai</w:t>
      </w:r>
      <w:r>
        <w:rPr>
          <w:rFonts w:eastAsia="Times New Roman"/>
          <w:sz w:val="24"/>
          <w:szCs w:val="24"/>
          <w:lang w:val="ro-RO"/>
        </w:rPr>
        <w:t xml:space="preserve"> </w:t>
      </w:r>
      <w:r w:rsidRPr="00CA746A">
        <w:rPr>
          <w:rFonts w:eastAsia="Times New Roman"/>
          <w:sz w:val="24"/>
          <w:szCs w:val="24"/>
          <w:lang w:val="ro-RO"/>
        </w:rPr>
        <w:t>receptive</w:t>
      </w:r>
      <w:r>
        <w:rPr>
          <w:rFonts w:eastAsia="Times New Roman"/>
          <w:sz w:val="24"/>
          <w:szCs w:val="24"/>
          <w:lang w:val="ro-RO"/>
        </w:rPr>
        <w:t xml:space="preserve"> </w:t>
      </w:r>
      <w:r w:rsidRPr="00CA746A">
        <w:rPr>
          <w:rFonts w:eastAsia="Times New Roman"/>
          <w:sz w:val="24"/>
          <w:szCs w:val="24"/>
          <w:lang w:val="ro-RO"/>
        </w:rPr>
        <w:t>față</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producția</w:t>
      </w:r>
      <w:r>
        <w:rPr>
          <w:rFonts w:eastAsia="Times New Roman"/>
          <w:sz w:val="24"/>
          <w:szCs w:val="24"/>
          <w:lang w:val="ro-RO"/>
        </w:rPr>
        <w:t xml:space="preserve"> </w:t>
      </w:r>
      <w:r w:rsidRPr="00CA746A">
        <w:rPr>
          <w:rFonts w:eastAsia="Times New Roman"/>
          <w:sz w:val="24"/>
          <w:szCs w:val="24"/>
          <w:lang w:val="ro-RO"/>
        </w:rPr>
        <w:t>proaspătă</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consumul</w:t>
      </w:r>
      <w:r>
        <w:rPr>
          <w:rFonts w:eastAsia="Times New Roman"/>
          <w:sz w:val="24"/>
          <w:szCs w:val="24"/>
          <w:lang w:val="ro-RO"/>
        </w:rPr>
        <w:t xml:space="preserve"> </w:t>
      </w:r>
      <w:r w:rsidRPr="00CA746A">
        <w:rPr>
          <w:rFonts w:eastAsia="Times New Roman"/>
          <w:sz w:val="24"/>
          <w:szCs w:val="24"/>
          <w:lang w:val="ro-RO"/>
        </w:rPr>
        <w:t>crește</w:t>
      </w:r>
      <w:r>
        <w:rPr>
          <w:rFonts w:eastAsia="Times New Roman"/>
          <w:sz w:val="24"/>
          <w:szCs w:val="24"/>
          <w:lang w:val="ro-RO"/>
        </w:rPr>
        <w:t xml:space="preserve"> </w:t>
      </w:r>
      <w:r w:rsidRPr="00CA746A">
        <w:rPr>
          <w:rFonts w:eastAsia="Times New Roman"/>
          <w:sz w:val="24"/>
          <w:szCs w:val="24"/>
          <w:lang w:val="ro-RO"/>
        </w:rPr>
        <w:t>pentru</w:t>
      </w:r>
      <w:r>
        <w:rPr>
          <w:rFonts w:eastAsia="Times New Roman"/>
          <w:sz w:val="24"/>
          <w:szCs w:val="24"/>
          <w:lang w:val="ro-RO"/>
        </w:rPr>
        <w:t xml:space="preserve"> </w:t>
      </w:r>
      <w:r w:rsidRPr="00CA746A">
        <w:rPr>
          <w:rFonts w:eastAsia="Times New Roman"/>
          <w:sz w:val="24"/>
          <w:szCs w:val="24"/>
          <w:lang w:val="ro-RO"/>
        </w:rPr>
        <w:t>această</w:t>
      </w:r>
      <w:r>
        <w:rPr>
          <w:rFonts w:eastAsia="Times New Roman"/>
          <w:sz w:val="24"/>
          <w:szCs w:val="24"/>
          <w:lang w:val="ro-RO"/>
        </w:rPr>
        <w:t xml:space="preserve"> </w:t>
      </w:r>
      <w:r w:rsidRPr="00CA746A">
        <w:rPr>
          <w:rFonts w:eastAsia="Times New Roman"/>
          <w:sz w:val="24"/>
          <w:szCs w:val="24"/>
          <w:lang w:val="ro-RO"/>
        </w:rPr>
        <w:t>direcție.</w:t>
      </w:r>
    </w:p>
    <w:p w:rsidR="00565C72" w:rsidRPr="00CA746A" w:rsidRDefault="00565C72" w:rsidP="00565C72">
      <w:pPr>
        <w:pStyle w:val="Listparagraf"/>
        <w:spacing w:after="0" w:line="240" w:lineRule="auto"/>
        <w:ind w:left="360"/>
        <w:jc w:val="both"/>
        <w:rPr>
          <w:rFonts w:eastAsia="Times New Roman"/>
          <w:sz w:val="24"/>
          <w:szCs w:val="24"/>
          <w:lang w:val="ro-RO"/>
        </w:rPr>
      </w:pPr>
      <w:r w:rsidRPr="00CA746A">
        <w:rPr>
          <w:rFonts w:eastAsia="Times New Roman"/>
          <w:noProof/>
          <w:sz w:val="24"/>
          <w:szCs w:val="24"/>
          <w:lang w:val="ro-RO" w:eastAsia="ro-RO"/>
        </w:rPr>
        <w:drawing>
          <wp:anchor distT="0" distB="0" distL="114300" distR="114300" simplePos="0" relativeHeight="251678720" behindDoc="1" locked="0" layoutInCell="1" allowOverlap="1" wp14:anchorId="2B74BF2F" wp14:editId="38D74764">
            <wp:simplePos x="0" y="0"/>
            <wp:positionH relativeFrom="margin">
              <wp:align>right</wp:align>
            </wp:positionH>
            <wp:positionV relativeFrom="paragraph">
              <wp:posOffset>9220</wp:posOffset>
            </wp:positionV>
            <wp:extent cx="2837444" cy="1836115"/>
            <wp:effectExtent l="0" t="0" r="1270" b="0"/>
            <wp:wrapTight wrapText="bothSides">
              <wp:wrapPolygon edited="0">
                <wp:start x="0" y="0"/>
                <wp:lineTo x="0" y="21294"/>
                <wp:lineTo x="21465" y="21294"/>
                <wp:lineTo x="21465" y="0"/>
                <wp:lineTo x="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37444" cy="1836115"/>
                    </a:xfrm>
                    <a:prstGeom prst="rect">
                      <a:avLst/>
                    </a:prstGeom>
                    <a:noFill/>
                  </pic:spPr>
                </pic:pic>
              </a:graphicData>
            </a:graphic>
            <wp14:sizeRelH relativeFrom="page">
              <wp14:pctWidth>0</wp14:pctWidth>
            </wp14:sizeRelH>
            <wp14:sizeRelV relativeFrom="page">
              <wp14:pctHeight>0</wp14:pctHeight>
            </wp14:sizeRelV>
          </wp:anchor>
        </w:drawing>
      </w:r>
      <w:r w:rsidRPr="00CA746A">
        <w:rPr>
          <w:rFonts w:eastAsia="Times New Roman"/>
          <w:sz w:val="24"/>
          <w:szCs w:val="24"/>
          <w:lang w:val="ro-RO"/>
        </w:rPr>
        <w:t>Raportul</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repartizare</w:t>
      </w:r>
      <w:r>
        <w:rPr>
          <w:rFonts w:eastAsia="Times New Roman"/>
          <w:sz w:val="24"/>
          <w:szCs w:val="24"/>
          <w:lang w:val="ro-RO"/>
        </w:rPr>
        <w:t xml:space="preserve"> </w:t>
      </w:r>
      <w:r w:rsidRPr="00CA746A">
        <w:rPr>
          <w:rFonts w:eastAsia="Times New Roman"/>
          <w:sz w:val="24"/>
          <w:szCs w:val="24"/>
          <w:lang w:val="ro-RO"/>
        </w:rPr>
        <w:t>a</w:t>
      </w:r>
      <w:r>
        <w:rPr>
          <w:rFonts w:eastAsia="Times New Roman"/>
          <w:sz w:val="24"/>
          <w:szCs w:val="24"/>
          <w:lang w:val="ro-RO"/>
        </w:rPr>
        <w:t xml:space="preserve"> </w:t>
      </w:r>
      <w:r w:rsidRPr="00CA746A">
        <w:rPr>
          <w:rFonts w:eastAsia="Times New Roman"/>
          <w:sz w:val="24"/>
          <w:szCs w:val="24"/>
          <w:lang w:val="ro-RO"/>
        </w:rPr>
        <w:t>utilizării</w:t>
      </w:r>
      <w:r>
        <w:rPr>
          <w:rFonts w:eastAsia="Times New Roman"/>
          <w:sz w:val="24"/>
          <w:szCs w:val="24"/>
          <w:lang w:val="ro-RO"/>
        </w:rPr>
        <w:t xml:space="preserve"> </w:t>
      </w:r>
      <w:r w:rsidRPr="00CA746A">
        <w:rPr>
          <w:rFonts w:eastAsia="Times New Roman"/>
          <w:sz w:val="24"/>
          <w:szCs w:val="24"/>
          <w:lang w:val="ro-RO"/>
        </w:rPr>
        <w:t>producției</w:t>
      </w:r>
      <w:r>
        <w:rPr>
          <w:rFonts w:eastAsia="Times New Roman"/>
          <w:sz w:val="24"/>
          <w:szCs w:val="24"/>
          <w:lang w:val="ro-RO"/>
        </w:rPr>
        <w:t xml:space="preserve"> </w:t>
      </w:r>
      <w:r w:rsidRPr="00CA746A">
        <w:rPr>
          <w:rFonts w:eastAsia="Times New Roman"/>
          <w:sz w:val="24"/>
          <w:szCs w:val="24"/>
          <w:lang w:val="ro-RO"/>
        </w:rPr>
        <w:t>horticole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stare</w:t>
      </w:r>
      <w:r>
        <w:rPr>
          <w:rFonts w:eastAsia="Times New Roman"/>
          <w:sz w:val="24"/>
          <w:szCs w:val="24"/>
          <w:lang w:val="ro-RO"/>
        </w:rPr>
        <w:t xml:space="preserve"> </w:t>
      </w:r>
      <w:r w:rsidRPr="00CA746A">
        <w:rPr>
          <w:rFonts w:eastAsia="Times New Roman"/>
          <w:sz w:val="24"/>
          <w:szCs w:val="24"/>
          <w:lang w:val="ro-RO"/>
        </w:rPr>
        <w:t>proaspătă</w:t>
      </w:r>
      <w:r>
        <w:rPr>
          <w:rFonts w:eastAsia="Times New Roman"/>
          <w:sz w:val="24"/>
          <w:szCs w:val="24"/>
          <w:lang w:val="ro-RO"/>
        </w:rPr>
        <w:t xml:space="preserve"> </w:t>
      </w:r>
      <w:r w:rsidRPr="00CA746A">
        <w:rPr>
          <w:rFonts w:eastAsia="Times New Roman"/>
          <w:sz w:val="24"/>
          <w:szCs w:val="24"/>
          <w:lang w:val="ro-RO"/>
        </w:rPr>
        <w:t>include</w:t>
      </w:r>
      <w:r>
        <w:rPr>
          <w:rFonts w:eastAsia="Times New Roman"/>
          <w:sz w:val="24"/>
          <w:szCs w:val="24"/>
          <w:lang w:val="ro-RO"/>
        </w:rPr>
        <w:t xml:space="preserve"> </w:t>
      </w:r>
      <w:r w:rsidRPr="00CA746A">
        <w:rPr>
          <w:rFonts w:eastAsia="Times New Roman"/>
          <w:sz w:val="24"/>
          <w:szCs w:val="24"/>
          <w:lang w:val="ro-RO"/>
        </w:rPr>
        <w:t>35.9%</w:t>
      </w:r>
      <w:r>
        <w:rPr>
          <w:rFonts w:eastAsia="Times New Roman"/>
          <w:sz w:val="24"/>
          <w:szCs w:val="24"/>
          <w:lang w:val="ro-RO"/>
        </w:rPr>
        <w:t xml:space="preserve"> </w:t>
      </w:r>
      <w:r w:rsidRPr="00CA746A">
        <w:rPr>
          <w:rFonts w:eastAsia="Times New Roman"/>
          <w:sz w:val="24"/>
          <w:szCs w:val="24"/>
          <w:lang w:val="ro-RO"/>
        </w:rPr>
        <w:t>comercializate</w:t>
      </w:r>
      <w:r>
        <w:rPr>
          <w:rFonts w:eastAsia="Times New Roman"/>
          <w:sz w:val="24"/>
          <w:szCs w:val="24"/>
          <w:lang w:val="ro-RO"/>
        </w:rPr>
        <w:t xml:space="preserve"> </w:t>
      </w:r>
      <w:r w:rsidRPr="00CA746A">
        <w:rPr>
          <w:rFonts w:eastAsia="Times New Roman"/>
          <w:sz w:val="24"/>
          <w:szCs w:val="24"/>
          <w:lang w:val="ro-RO"/>
        </w:rPr>
        <w:t>pe</w:t>
      </w:r>
      <w:r>
        <w:rPr>
          <w:rFonts w:eastAsia="Times New Roman"/>
          <w:sz w:val="24"/>
          <w:szCs w:val="24"/>
          <w:lang w:val="ro-RO"/>
        </w:rPr>
        <w:t xml:space="preserve"> </w:t>
      </w:r>
      <w:r w:rsidRPr="00CA746A">
        <w:rPr>
          <w:rFonts w:eastAsia="Times New Roman"/>
          <w:sz w:val="24"/>
          <w:szCs w:val="24"/>
          <w:lang w:val="ro-RO"/>
        </w:rPr>
        <w:t>piețele</w:t>
      </w:r>
      <w:r>
        <w:rPr>
          <w:rFonts w:eastAsia="Times New Roman"/>
          <w:sz w:val="24"/>
          <w:szCs w:val="24"/>
          <w:lang w:val="ro-RO"/>
        </w:rPr>
        <w:t xml:space="preserve"> </w:t>
      </w:r>
      <w:r w:rsidRPr="00CA746A">
        <w:rPr>
          <w:rFonts w:eastAsia="Times New Roman"/>
          <w:sz w:val="24"/>
          <w:szCs w:val="24"/>
          <w:lang w:val="ro-RO"/>
        </w:rPr>
        <w:t>locale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special</w:t>
      </w:r>
      <w:r>
        <w:rPr>
          <w:rFonts w:eastAsia="Times New Roman"/>
          <w:sz w:val="24"/>
          <w:szCs w:val="24"/>
          <w:lang w:val="ro-RO"/>
        </w:rPr>
        <w:t xml:space="preserve"> </w:t>
      </w:r>
      <w:r w:rsidRPr="00CA746A">
        <w:rPr>
          <w:rFonts w:eastAsia="Times New Roman"/>
          <w:sz w:val="24"/>
          <w:szCs w:val="24"/>
          <w:lang w:val="ro-RO"/>
        </w:rPr>
        <w:t>majoritatea</w:t>
      </w:r>
      <w:r>
        <w:rPr>
          <w:rFonts w:eastAsia="Times New Roman"/>
          <w:sz w:val="24"/>
          <w:szCs w:val="24"/>
          <w:lang w:val="ro-RO"/>
        </w:rPr>
        <w:t xml:space="preserve"> </w:t>
      </w:r>
      <w:r w:rsidRPr="00CA746A">
        <w:rPr>
          <w:rFonts w:eastAsia="Times New Roman"/>
          <w:sz w:val="24"/>
          <w:szCs w:val="24"/>
          <w:lang w:val="ro-RO"/>
        </w:rPr>
        <w:t>legumelor</w:t>
      </w:r>
      <w:r>
        <w:rPr>
          <w:rFonts w:eastAsia="Times New Roman"/>
          <w:sz w:val="24"/>
          <w:szCs w:val="24"/>
          <w:lang w:val="ro-RO"/>
        </w:rPr>
        <w:t xml:space="preserve"> </w:t>
      </w:r>
      <w:r w:rsidRPr="00CA746A">
        <w:rPr>
          <w:rFonts w:eastAsia="Times New Roman"/>
          <w:sz w:val="24"/>
          <w:szCs w:val="24"/>
          <w:lang w:val="ro-RO"/>
        </w:rPr>
        <w:t>autohtone)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47.1%</w:t>
      </w:r>
      <w:r>
        <w:rPr>
          <w:rFonts w:eastAsia="Times New Roman"/>
          <w:sz w:val="24"/>
          <w:szCs w:val="24"/>
          <w:lang w:val="ro-RO"/>
        </w:rPr>
        <w:t xml:space="preserve"> </w:t>
      </w:r>
      <w:r w:rsidRPr="00CA746A">
        <w:rPr>
          <w:rFonts w:eastAsia="Times New Roman"/>
          <w:sz w:val="24"/>
          <w:szCs w:val="24"/>
          <w:lang w:val="ro-RO"/>
        </w:rPr>
        <w:t>din</w:t>
      </w:r>
      <w:r>
        <w:rPr>
          <w:rFonts w:eastAsia="Times New Roman"/>
          <w:sz w:val="24"/>
          <w:szCs w:val="24"/>
          <w:lang w:val="ro-RO"/>
        </w:rPr>
        <w:t xml:space="preserve"> </w:t>
      </w:r>
      <w:r w:rsidRPr="00CA746A">
        <w:rPr>
          <w:rFonts w:eastAsia="Times New Roman"/>
          <w:sz w:val="24"/>
          <w:szCs w:val="24"/>
          <w:lang w:val="ro-RO"/>
        </w:rPr>
        <w:t>volum</w:t>
      </w:r>
      <w:r>
        <w:rPr>
          <w:rFonts w:eastAsia="Times New Roman"/>
          <w:sz w:val="24"/>
          <w:szCs w:val="24"/>
          <w:lang w:val="ro-RO"/>
        </w:rPr>
        <w:t xml:space="preserve"> </w:t>
      </w:r>
      <w:r w:rsidRPr="00CA746A">
        <w:rPr>
          <w:rFonts w:eastAsia="Times New Roman"/>
          <w:sz w:val="24"/>
          <w:szCs w:val="24"/>
          <w:lang w:val="ro-RO"/>
        </w:rPr>
        <w:t>sunt</w:t>
      </w:r>
      <w:r>
        <w:rPr>
          <w:rFonts w:eastAsia="Times New Roman"/>
          <w:sz w:val="24"/>
          <w:szCs w:val="24"/>
          <w:lang w:val="ro-RO"/>
        </w:rPr>
        <w:t xml:space="preserve"> </w:t>
      </w:r>
      <w:r w:rsidRPr="00CA746A">
        <w:rPr>
          <w:rFonts w:eastAsia="Times New Roman"/>
          <w:sz w:val="24"/>
          <w:szCs w:val="24"/>
          <w:lang w:val="ro-RO"/>
        </w:rPr>
        <w:t>destinate</w:t>
      </w:r>
      <w:r>
        <w:rPr>
          <w:rFonts w:eastAsia="Times New Roman"/>
          <w:sz w:val="24"/>
          <w:szCs w:val="24"/>
          <w:lang w:val="ro-RO"/>
        </w:rPr>
        <w:t xml:space="preserve"> </w:t>
      </w:r>
      <w:r w:rsidRPr="00CA746A">
        <w:rPr>
          <w:rFonts w:eastAsia="Times New Roman"/>
          <w:sz w:val="24"/>
          <w:szCs w:val="24"/>
          <w:lang w:val="ro-RO"/>
        </w:rPr>
        <w:t>exportului</w:t>
      </w:r>
    </w:p>
    <w:p w:rsidR="00565C72" w:rsidRPr="00CA746A" w:rsidRDefault="00565C72" w:rsidP="00565C72">
      <w:pPr>
        <w:pStyle w:val="Listparagraf"/>
        <w:numPr>
          <w:ilvl w:val="0"/>
          <w:numId w:val="16"/>
        </w:numPr>
        <w:spacing w:after="0" w:line="240" w:lineRule="auto"/>
        <w:jc w:val="both"/>
        <w:rPr>
          <w:rFonts w:eastAsia="Times New Roman"/>
          <w:sz w:val="24"/>
          <w:szCs w:val="24"/>
          <w:lang w:val="ro-RO"/>
        </w:rPr>
      </w:pPr>
      <w:r w:rsidRPr="00CA746A">
        <w:rPr>
          <w:rFonts w:eastAsia="Times New Roman"/>
          <w:sz w:val="24"/>
          <w:szCs w:val="24"/>
          <w:lang w:val="ro-RO"/>
        </w:rPr>
        <w:t>Pentru</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finalizare</w:t>
      </w:r>
      <w:r>
        <w:rPr>
          <w:rFonts w:eastAsia="Times New Roman"/>
          <w:sz w:val="24"/>
          <w:szCs w:val="24"/>
          <w:lang w:val="ro-RO"/>
        </w:rPr>
        <w:t xml:space="preserve"> </w:t>
      </w:r>
      <w:r w:rsidRPr="00CA746A">
        <w:rPr>
          <w:rFonts w:eastAsia="Times New Roman"/>
          <w:sz w:val="24"/>
          <w:szCs w:val="24"/>
          <w:lang w:val="ro-RO"/>
        </w:rPr>
        <w:t>a</w:t>
      </w:r>
      <w:r>
        <w:rPr>
          <w:rFonts w:eastAsia="Times New Roman"/>
          <w:sz w:val="24"/>
          <w:szCs w:val="24"/>
          <w:lang w:val="ro-RO"/>
        </w:rPr>
        <w:t xml:space="preserve"> </w:t>
      </w:r>
      <w:r w:rsidRPr="00CA746A">
        <w:rPr>
          <w:rFonts w:eastAsia="Times New Roman"/>
          <w:sz w:val="24"/>
          <w:szCs w:val="24"/>
          <w:lang w:val="ro-RO"/>
        </w:rPr>
        <w:t>PDH</w:t>
      </w:r>
      <w:r>
        <w:rPr>
          <w:rFonts w:eastAsia="Times New Roman"/>
          <w:sz w:val="24"/>
          <w:szCs w:val="24"/>
          <w:lang w:val="ro-RO"/>
        </w:rPr>
        <w:t xml:space="preserve"> </w:t>
      </w:r>
      <w:r w:rsidRPr="00CA746A">
        <w:rPr>
          <w:rFonts w:eastAsia="Times New Roman"/>
          <w:sz w:val="24"/>
          <w:szCs w:val="24"/>
          <w:lang w:val="ro-RO"/>
        </w:rPr>
        <w:t>se</w:t>
      </w:r>
      <w:r>
        <w:rPr>
          <w:rFonts w:eastAsia="Times New Roman"/>
          <w:sz w:val="24"/>
          <w:szCs w:val="24"/>
          <w:lang w:val="ro-RO"/>
        </w:rPr>
        <w:t xml:space="preserve"> </w:t>
      </w:r>
      <w:r w:rsidRPr="00CA746A">
        <w:rPr>
          <w:rFonts w:eastAsia="Times New Roman"/>
          <w:sz w:val="24"/>
          <w:szCs w:val="24"/>
          <w:lang w:val="ro-RO"/>
        </w:rPr>
        <w:t>estimează</w:t>
      </w:r>
      <w:r>
        <w:rPr>
          <w:rFonts w:eastAsia="Times New Roman"/>
          <w:sz w:val="24"/>
          <w:szCs w:val="24"/>
          <w:lang w:val="ro-RO"/>
        </w:rPr>
        <w:t xml:space="preserve"> </w:t>
      </w:r>
      <w:r w:rsidRPr="00CA746A">
        <w:rPr>
          <w:rFonts w:eastAsia="Times New Roman"/>
          <w:sz w:val="24"/>
          <w:szCs w:val="24"/>
          <w:lang w:val="ro-RO"/>
        </w:rPr>
        <w:t>că</w:t>
      </w:r>
      <w:r>
        <w:rPr>
          <w:rFonts w:eastAsia="Times New Roman"/>
          <w:sz w:val="24"/>
          <w:szCs w:val="24"/>
          <w:lang w:val="ro-RO"/>
        </w:rPr>
        <w:t xml:space="preserve"> </w:t>
      </w:r>
      <w:r w:rsidRPr="00CA746A">
        <w:rPr>
          <w:rFonts w:eastAsia="Times New Roman"/>
          <w:sz w:val="24"/>
          <w:szCs w:val="24"/>
          <w:lang w:val="ro-RO"/>
        </w:rPr>
        <w:t>consumul</w:t>
      </w:r>
      <w:r>
        <w:rPr>
          <w:rFonts w:eastAsia="Times New Roman"/>
          <w:sz w:val="24"/>
          <w:szCs w:val="24"/>
          <w:lang w:val="ro-RO"/>
        </w:rPr>
        <w:t xml:space="preserve"> </w:t>
      </w:r>
      <w:r w:rsidRPr="00CA746A">
        <w:rPr>
          <w:rFonts w:eastAsia="Times New Roman"/>
          <w:sz w:val="24"/>
          <w:szCs w:val="24"/>
          <w:lang w:val="ro-RO"/>
        </w:rPr>
        <w:t>intern</w:t>
      </w:r>
      <w:r>
        <w:rPr>
          <w:rFonts w:eastAsia="Times New Roman"/>
          <w:sz w:val="24"/>
          <w:szCs w:val="24"/>
          <w:lang w:val="ro-RO"/>
        </w:rPr>
        <w:t xml:space="preserve"> </w:t>
      </w:r>
      <w:r w:rsidRPr="00CA746A">
        <w:rPr>
          <w:rFonts w:eastAsia="Times New Roman"/>
          <w:sz w:val="24"/>
          <w:szCs w:val="24"/>
          <w:lang w:val="ro-RO"/>
        </w:rPr>
        <w:t>a</w:t>
      </w:r>
      <w:r>
        <w:rPr>
          <w:rFonts w:eastAsia="Times New Roman"/>
          <w:sz w:val="24"/>
          <w:szCs w:val="24"/>
          <w:lang w:val="ro-RO"/>
        </w:rPr>
        <w:t xml:space="preserve"> </w:t>
      </w:r>
      <w:r w:rsidRPr="00CA746A">
        <w:rPr>
          <w:rFonts w:eastAsia="Times New Roman"/>
          <w:sz w:val="24"/>
          <w:szCs w:val="24"/>
          <w:lang w:val="ro-RO"/>
        </w:rPr>
        <w:t>producției</w:t>
      </w:r>
      <w:r>
        <w:rPr>
          <w:rFonts w:eastAsia="Times New Roman"/>
          <w:sz w:val="24"/>
          <w:szCs w:val="24"/>
          <w:lang w:val="ro-RO"/>
        </w:rPr>
        <w:t xml:space="preserve"> </w:t>
      </w:r>
      <w:r w:rsidRPr="00CA746A">
        <w:rPr>
          <w:rFonts w:eastAsia="Times New Roman"/>
          <w:sz w:val="24"/>
          <w:szCs w:val="24"/>
          <w:lang w:val="ro-RO"/>
        </w:rPr>
        <w:t>horticole</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spori</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40.7%</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constitui</w:t>
      </w:r>
      <w:r>
        <w:rPr>
          <w:rFonts w:eastAsia="Times New Roman"/>
          <w:sz w:val="24"/>
          <w:szCs w:val="24"/>
          <w:lang w:val="ro-RO"/>
        </w:rPr>
        <w:t xml:space="preserve"> </w:t>
      </w:r>
      <w:r w:rsidRPr="00CA746A">
        <w:rPr>
          <w:rFonts w:eastAsia="Times New Roman"/>
          <w:sz w:val="24"/>
          <w:szCs w:val="24"/>
          <w:lang w:val="ro-RO"/>
        </w:rPr>
        <w:t>797</w:t>
      </w:r>
      <w:r>
        <w:rPr>
          <w:rFonts w:eastAsia="Times New Roman"/>
          <w:sz w:val="24"/>
          <w:szCs w:val="24"/>
          <w:lang w:val="ro-RO"/>
        </w:rPr>
        <w:t xml:space="preserve"> </w:t>
      </w:r>
      <w:r w:rsidRPr="00CA746A">
        <w:rPr>
          <w:rFonts w:eastAsia="Times New Roman"/>
          <w:sz w:val="24"/>
          <w:szCs w:val="24"/>
          <w:lang w:val="ro-RO"/>
        </w:rPr>
        <w:t>mii</w:t>
      </w:r>
      <w:r>
        <w:rPr>
          <w:rFonts w:eastAsia="Times New Roman"/>
          <w:sz w:val="24"/>
          <w:szCs w:val="24"/>
          <w:lang w:val="ro-RO"/>
        </w:rPr>
        <w:t xml:space="preserve"> </w:t>
      </w:r>
      <w:r w:rsidRPr="00CA746A">
        <w:rPr>
          <w:rFonts w:eastAsia="Times New Roman"/>
          <w:sz w:val="24"/>
          <w:szCs w:val="24"/>
          <w:lang w:val="ro-RO"/>
        </w:rPr>
        <w:t>tone)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exportul</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crește</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2.1</w:t>
      </w:r>
      <w:r>
        <w:rPr>
          <w:rFonts w:eastAsia="Times New Roman"/>
          <w:sz w:val="24"/>
          <w:szCs w:val="24"/>
          <w:lang w:val="ro-RO"/>
        </w:rPr>
        <w:t xml:space="preserve"> </w:t>
      </w:r>
      <w:r w:rsidRPr="00CA746A">
        <w:rPr>
          <w:rFonts w:eastAsia="Times New Roman"/>
          <w:sz w:val="24"/>
          <w:szCs w:val="24"/>
          <w:lang w:val="ro-RO"/>
        </w:rPr>
        <w:t>ori</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fi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1,373</w:t>
      </w:r>
      <w:r>
        <w:rPr>
          <w:rFonts w:eastAsia="Times New Roman"/>
          <w:sz w:val="24"/>
          <w:szCs w:val="24"/>
          <w:lang w:val="ro-RO"/>
        </w:rPr>
        <w:t xml:space="preserve"> </w:t>
      </w:r>
      <w:r w:rsidRPr="00CA746A">
        <w:rPr>
          <w:rFonts w:eastAsia="Times New Roman"/>
          <w:sz w:val="24"/>
          <w:szCs w:val="24"/>
          <w:lang w:val="ro-RO"/>
        </w:rPr>
        <w:t>mii</w:t>
      </w:r>
      <w:r>
        <w:rPr>
          <w:rFonts w:eastAsia="Times New Roman"/>
          <w:sz w:val="24"/>
          <w:szCs w:val="24"/>
          <w:lang w:val="ro-RO"/>
        </w:rPr>
        <w:t xml:space="preserve"> </w:t>
      </w:r>
      <w:r w:rsidRPr="00CA746A">
        <w:rPr>
          <w:rFonts w:eastAsia="Times New Roman"/>
          <w:sz w:val="24"/>
          <w:szCs w:val="24"/>
          <w:lang w:val="ro-RO"/>
        </w:rPr>
        <w:t>tone)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comparație</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2017</w:t>
      </w:r>
    </w:p>
    <w:p w:rsidR="00565C72" w:rsidRPr="00CA746A" w:rsidRDefault="00565C72" w:rsidP="00565C72">
      <w:pPr>
        <w:pStyle w:val="Listparagraf"/>
        <w:numPr>
          <w:ilvl w:val="0"/>
          <w:numId w:val="16"/>
        </w:numPr>
        <w:spacing w:after="0" w:line="240" w:lineRule="auto"/>
        <w:jc w:val="both"/>
        <w:rPr>
          <w:rFonts w:eastAsia="Times New Roman"/>
          <w:sz w:val="24"/>
          <w:szCs w:val="24"/>
          <w:lang w:val="ro-RO"/>
        </w:rPr>
      </w:pPr>
      <w:r w:rsidRPr="00CA746A">
        <w:rPr>
          <w:rFonts w:eastAsia="Times New Roman"/>
          <w:sz w:val="24"/>
          <w:szCs w:val="24"/>
          <w:lang w:val="ro-RO"/>
        </w:rPr>
        <w:t>Sectorul</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procesare</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slab</w:t>
      </w:r>
      <w:r>
        <w:rPr>
          <w:rFonts w:eastAsia="Times New Roman"/>
          <w:sz w:val="24"/>
          <w:szCs w:val="24"/>
          <w:lang w:val="ro-RO"/>
        </w:rPr>
        <w:t xml:space="preserve"> </w:t>
      </w:r>
      <w:r w:rsidRPr="00CA746A">
        <w:rPr>
          <w:rFonts w:eastAsia="Times New Roman"/>
          <w:sz w:val="24"/>
          <w:szCs w:val="24"/>
          <w:lang w:val="ro-RO"/>
        </w:rPr>
        <w:t>diversificat</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utiliza</w:t>
      </w:r>
      <w:r>
        <w:rPr>
          <w:rFonts w:eastAsia="Times New Roman"/>
          <w:sz w:val="24"/>
          <w:szCs w:val="24"/>
          <w:lang w:val="ro-RO"/>
        </w:rPr>
        <w:t xml:space="preserve"> </w:t>
      </w:r>
      <w:r w:rsidRPr="00CA746A">
        <w:rPr>
          <w:rFonts w:eastAsia="Times New Roman"/>
          <w:sz w:val="24"/>
          <w:szCs w:val="24"/>
          <w:lang w:val="ro-RO"/>
        </w:rPr>
        <w:t>doar</w:t>
      </w:r>
      <w:r>
        <w:rPr>
          <w:rFonts w:eastAsia="Times New Roman"/>
          <w:sz w:val="24"/>
          <w:szCs w:val="24"/>
          <w:lang w:val="ro-RO"/>
        </w:rPr>
        <w:t xml:space="preserve"> </w:t>
      </w:r>
      <w:r w:rsidRPr="00CA746A">
        <w:rPr>
          <w:rFonts w:eastAsia="Times New Roman"/>
          <w:sz w:val="24"/>
          <w:szCs w:val="24"/>
          <w:lang w:val="ro-RO"/>
        </w:rPr>
        <w:t>16.4%</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mediu</w:t>
      </w:r>
      <w:r>
        <w:rPr>
          <w:rFonts w:eastAsia="Times New Roman"/>
          <w:sz w:val="24"/>
          <w:szCs w:val="24"/>
          <w:lang w:val="ro-RO"/>
        </w:rPr>
        <w:t xml:space="preserve"> </w:t>
      </w:r>
      <w:r w:rsidRPr="00CA746A">
        <w:rPr>
          <w:rFonts w:eastAsia="Times New Roman"/>
          <w:sz w:val="24"/>
          <w:szCs w:val="24"/>
          <w:lang w:val="ro-RO"/>
        </w:rPr>
        <w:t>din</w:t>
      </w:r>
      <w:r>
        <w:rPr>
          <w:rFonts w:eastAsia="Times New Roman"/>
          <w:sz w:val="24"/>
          <w:szCs w:val="24"/>
          <w:lang w:val="ro-RO"/>
        </w:rPr>
        <w:t xml:space="preserve"> </w:t>
      </w:r>
      <w:r w:rsidRPr="00CA746A">
        <w:rPr>
          <w:rFonts w:eastAsia="Times New Roman"/>
          <w:sz w:val="24"/>
          <w:szCs w:val="24"/>
          <w:lang w:val="ro-RO"/>
        </w:rPr>
        <w:t>volumul</w:t>
      </w:r>
      <w:r>
        <w:rPr>
          <w:rFonts w:eastAsia="Times New Roman"/>
          <w:sz w:val="24"/>
          <w:szCs w:val="24"/>
          <w:lang w:val="ro-RO"/>
        </w:rPr>
        <w:t xml:space="preserve"> </w:t>
      </w:r>
      <w:r w:rsidRPr="00CA746A">
        <w:rPr>
          <w:rFonts w:eastAsia="Times New Roman"/>
          <w:sz w:val="24"/>
          <w:szCs w:val="24"/>
          <w:lang w:val="ro-RO"/>
        </w:rPr>
        <w:t>tonal</w:t>
      </w:r>
      <w:r>
        <w:rPr>
          <w:rFonts w:eastAsia="Times New Roman"/>
          <w:sz w:val="24"/>
          <w:szCs w:val="24"/>
          <w:lang w:val="ro-RO"/>
        </w:rPr>
        <w:t xml:space="preserve"> </w:t>
      </w:r>
      <w:r w:rsidRPr="00CA746A">
        <w:rPr>
          <w:rFonts w:eastAsia="Times New Roman"/>
          <w:sz w:val="24"/>
          <w:szCs w:val="24"/>
          <w:lang w:val="ro-RO"/>
        </w:rPr>
        <w:t>al</w:t>
      </w:r>
      <w:r>
        <w:rPr>
          <w:rFonts w:eastAsia="Times New Roman"/>
          <w:sz w:val="24"/>
          <w:szCs w:val="24"/>
          <w:lang w:val="ro-RO"/>
        </w:rPr>
        <w:t xml:space="preserve"> </w:t>
      </w:r>
      <w:r w:rsidRPr="00CA746A">
        <w:rPr>
          <w:rFonts w:eastAsia="Times New Roman"/>
          <w:sz w:val="24"/>
          <w:szCs w:val="24"/>
          <w:lang w:val="ro-RO"/>
        </w:rPr>
        <w:t>producției</w:t>
      </w:r>
      <w:r>
        <w:rPr>
          <w:rFonts w:eastAsia="Times New Roman"/>
          <w:sz w:val="24"/>
          <w:szCs w:val="24"/>
          <w:lang w:val="ro-RO"/>
        </w:rPr>
        <w:t xml:space="preserve"> </w:t>
      </w:r>
      <w:r w:rsidRPr="00CA746A">
        <w:rPr>
          <w:rFonts w:eastAsia="Times New Roman"/>
          <w:sz w:val="24"/>
          <w:szCs w:val="24"/>
          <w:lang w:val="ro-RO"/>
        </w:rPr>
        <w:t>horticole.</w:t>
      </w:r>
      <w:r>
        <w:rPr>
          <w:rFonts w:eastAsia="Times New Roman"/>
          <w:sz w:val="24"/>
          <w:szCs w:val="24"/>
          <w:lang w:val="ro-RO"/>
        </w:rPr>
        <w:t xml:space="preserve"> </w:t>
      </w:r>
      <w:r w:rsidRPr="00CA746A">
        <w:rPr>
          <w:rFonts w:eastAsia="Times New Roman"/>
          <w:sz w:val="24"/>
          <w:szCs w:val="24"/>
          <w:lang w:val="ro-RO"/>
        </w:rPr>
        <w:t>Procesarea</w:t>
      </w:r>
      <w:r>
        <w:rPr>
          <w:rFonts w:eastAsia="Times New Roman"/>
          <w:sz w:val="24"/>
          <w:szCs w:val="24"/>
          <w:lang w:val="ro-RO"/>
        </w:rPr>
        <w:t xml:space="preserve"> </w:t>
      </w:r>
      <w:r w:rsidRPr="00CA746A">
        <w:rPr>
          <w:rFonts w:eastAsia="Times New Roman"/>
          <w:sz w:val="24"/>
          <w:szCs w:val="24"/>
          <w:lang w:val="ro-RO"/>
        </w:rPr>
        <w:t>nu</w:t>
      </w:r>
      <w:r>
        <w:rPr>
          <w:rFonts w:eastAsia="Times New Roman"/>
          <w:sz w:val="24"/>
          <w:szCs w:val="24"/>
          <w:lang w:val="ro-RO"/>
        </w:rPr>
        <w:t xml:space="preserve"> </w:t>
      </w:r>
      <w:r w:rsidRPr="00CA746A">
        <w:rPr>
          <w:rFonts w:eastAsia="Times New Roman"/>
          <w:sz w:val="24"/>
          <w:szCs w:val="24"/>
          <w:lang w:val="ro-RO"/>
        </w:rPr>
        <w:t>opera</w:t>
      </w:r>
      <w:r>
        <w:rPr>
          <w:rFonts w:eastAsia="Times New Roman"/>
          <w:sz w:val="24"/>
          <w:szCs w:val="24"/>
          <w:lang w:val="ro-RO"/>
        </w:rPr>
        <w:t xml:space="preserve"> </w:t>
      </w:r>
      <w:r w:rsidRPr="00CA746A">
        <w:rPr>
          <w:rFonts w:eastAsia="Times New Roman"/>
          <w:sz w:val="24"/>
          <w:szCs w:val="24"/>
          <w:lang w:val="ro-RO"/>
        </w:rPr>
        <w:t>valoare</w:t>
      </w:r>
      <w:r>
        <w:rPr>
          <w:rFonts w:eastAsia="Times New Roman"/>
          <w:sz w:val="24"/>
          <w:szCs w:val="24"/>
          <w:lang w:val="ro-RO"/>
        </w:rPr>
        <w:t xml:space="preserve"> </w:t>
      </w:r>
      <w:r w:rsidRPr="00CA746A">
        <w:rPr>
          <w:rFonts w:eastAsia="Times New Roman"/>
          <w:sz w:val="24"/>
          <w:szCs w:val="24"/>
          <w:lang w:val="ro-RO"/>
        </w:rPr>
        <w:t>adăugată</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condițiile</w:t>
      </w:r>
      <w:r>
        <w:rPr>
          <w:rFonts w:eastAsia="Times New Roman"/>
          <w:sz w:val="24"/>
          <w:szCs w:val="24"/>
          <w:lang w:val="ro-RO"/>
        </w:rPr>
        <w:t xml:space="preserve"> </w:t>
      </w:r>
      <w:r w:rsidRPr="00CA746A">
        <w:rPr>
          <w:rFonts w:eastAsia="Times New Roman"/>
          <w:sz w:val="24"/>
          <w:szCs w:val="24"/>
          <w:lang w:val="ro-RO"/>
        </w:rPr>
        <w:t>existente</w:t>
      </w:r>
      <w:r>
        <w:rPr>
          <w:rFonts w:eastAsia="Times New Roman"/>
          <w:sz w:val="24"/>
          <w:szCs w:val="24"/>
          <w:lang w:val="ro-RO"/>
        </w:rPr>
        <w:t xml:space="preserve"> </w:t>
      </w:r>
      <w:r w:rsidRPr="00CA746A">
        <w:rPr>
          <w:rFonts w:eastAsia="Times New Roman"/>
          <w:sz w:val="24"/>
          <w:szCs w:val="24"/>
          <w:lang w:val="ro-RO"/>
        </w:rPr>
        <w:t>(piața</w:t>
      </w:r>
      <w:r>
        <w:rPr>
          <w:rFonts w:eastAsia="Times New Roman"/>
          <w:sz w:val="24"/>
          <w:szCs w:val="24"/>
          <w:lang w:val="ro-RO"/>
        </w:rPr>
        <w:t xml:space="preserve"> </w:t>
      </w:r>
      <w:r w:rsidRPr="00CA746A">
        <w:rPr>
          <w:rFonts w:eastAsia="Times New Roman"/>
          <w:sz w:val="24"/>
          <w:szCs w:val="24"/>
          <w:lang w:val="ro-RO"/>
        </w:rPr>
        <w:t>sucurilor</w:t>
      </w:r>
      <w:r>
        <w:rPr>
          <w:rFonts w:eastAsia="Times New Roman"/>
          <w:sz w:val="24"/>
          <w:szCs w:val="24"/>
          <w:lang w:val="ro-RO"/>
        </w:rPr>
        <w:t xml:space="preserve"> </w:t>
      </w:r>
      <w:r w:rsidRPr="00CA746A">
        <w:rPr>
          <w:rFonts w:eastAsia="Times New Roman"/>
          <w:sz w:val="24"/>
          <w:szCs w:val="24"/>
          <w:lang w:val="ro-RO"/>
        </w:rPr>
        <w:t>concentrate</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scădere</w:t>
      </w:r>
      <w:r>
        <w:rPr>
          <w:rFonts w:eastAsia="Times New Roman"/>
          <w:sz w:val="24"/>
          <w:szCs w:val="24"/>
          <w:lang w:val="ro-RO"/>
        </w:rPr>
        <w:t xml:space="preserve"> </w:t>
      </w:r>
      <w:r w:rsidRPr="00CA746A">
        <w:rPr>
          <w:rFonts w:eastAsia="Times New Roman"/>
          <w:sz w:val="24"/>
          <w:szCs w:val="24"/>
          <w:lang w:val="ro-RO"/>
        </w:rPr>
        <w:t>atât</w:t>
      </w:r>
      <w:r>
        <w:rPr>
          <w:rFonts w:eastAsia="Times New Roman"/>
          <w:sz w:val="24"/>
          <w:szCs w:val="24"/>
          <w:lang w:val="ro-RO"/>
        </w:rPr>
        <w:t xml:space="preserve"> </w:t>
      </w:r>
      <w:r w:rsidRPr="00CA746A">
        <w:rPr>
          <w:rFonts w:eastAsia="Times New Roman"/>
          <w:sz w:val="24"/>
          <w:szCs w:val="24"/>
          <w:lang w:val="ro-RO"/>
        </w:rPr>
        <w:t>a</w:t>
      </w:r>
      <w:r>
        <w:rPr>
          <w:rFonts w:eastAsia="Times New Roman"/>
          <w:sz w:val="24"/>
          <w:szCs w:val="24"/>
          <w:lang w:val="ro-RO"/>
        </w:rPr>
        <w:t xml:space="preserve"> </w:t>
      </w:r>
      <w:r w:rsidRPr="00CA746A">
        <w:rPr>
          <w:rFonts w:eastAsia="Times New Roman"/>
          <w:sz w:val="24"/>
          <w:szCs w:val="24"/>
          <w:lang w:val="ro-RO"/>
        </w:rPr>
        <w:t>consumului</w:t>
      </w:r>
      <w:r>
        <w:rPr>
          <w:rFonts w:eastAsia="Times New Roman"/>
          <w:sz w:val="24"/>
          <w:szCs w:val="24"/>
          <w:lang w:val="ro-RO"/>
        </w:rPr>
        <w:t xml:space="preserve"> </w:t>
      </w:r>
      <w:r w:rsidRPr="00CA746A">
        <w:rPr>
          <w:rFonts w:eastAsia="Times New Roman"/>
          <w:sz w:val="24"/>
          <w:szCs w:val="24"/>
          <w:lang w:val="ro-RO"/>
        </w:rPr>
        <w:t>cât</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prețului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comercializare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celor</w:t>
      </w:r>
      <w:r>
        <w:rPr>
          <w:rFonts w:eastAsia="Times New Roman"/>
          <w:sz w:val="24"/>
          <w:szCs w:val="24"/>
          <w:lang w:val="ro-RO"/>
        </w:rPr>
        <w:t xml:space="preserve"> </w:t>
      </w:r>
      <w:r w:rsidRPr="00CA746A">
        <w:rPr>
          <w:rFonts w:eastAsia="Times New Roman"/>
          <w:sz w:val="24"/>
          <w:szCs w:val="24"/>
          <w:lang w:val="ro-RO"/>
        </w:rPr>
        <w:t>a</w:t>
      </w:r>
      <w:r>
        <w:rPr>
          <w:rFonts w:eastAsia="Times New Roman"/>
          <w:sz w:val="24"/>
          <w:szCs w:val="24"/>
          <w:lang w:val="ro-RO"/>
        </w:rPr>
        <w:t xml:space="preserve"> </w:t>
      </w:r>
      <w:r w:rsidRPr="00CA746A">
        <w:rPr>
          <w:rFonts w:eastAsia="Times New Roman"/>
          <w:sz w:val="24"/>
          <w:szCs w:val="24"/>
          <w:lang w:val="ro-RO"/>
        </w:rPr>
        <w:t>conservelor</w:t>
      </w:r>
      <w:r>
        <w:rPr>
          <w:rFonts w:eastAsia="Times New Roman"/>
          <w:sz w:val="24"/>
          <w:szCs w:val="24"/>
          <w:lang w:val="ro-RO"/>
        </w:rPr>
        <w:t xml:space="preserve"> </w:t>
      </w:r>
      <w:r w:rsidRPr="00CA746A">
        <w:rPr>
          <w:rFonts w:eastAsia="Times New Roman"/>
          <w:sz w:val="24"/>
          <w:szCs w:val="24"/>
          <w:lang w:val="ro-RO"/>
        </w:rPr>
        <w:t>din</w:t>
      </w:r>
      <w:r>
        <w:rPr>
          <w:rFonts w:eastAsia="Times New Roman"/>
          <w:sz w:val="24"/>
          <w:szCs w:val="24"/>
          <w:lang w:val="ro-RO"/>
        </w:rPr>
        <w:t xml:space="preserve"> </w:t>
      </w:r>
      <w:r w:rsidRPr="00CA746A">
        <w:rPr>
          <w:rFonts w:eastAsia="Times New Roman"/>
          <w:sz w:val="24"/>
          <w:szCs w:val="24"/>
          <w:lang w:val="ro-RO"/>
        </w:rPr>
        <w:t>legume</w:t>
      </w:r>
      <w:r>
        <w:rPr>
          <w:rFonts w:eastAsia="Times New Roman"/>
          <w:sz w:val="24"/>
          <w:szCs w:val="24"/>
          <w:lang w:val="ro-RO"/>
        </w:rPr>
        <w:t xml:space="preserve"> </w:t>
      </w:r>
      <w:r w:rsidRPr="00CA746A">
        <w:rPr>
          <w:rFonts w:eastAsia="Times New Roman"/>
          <w:sz w:val="24"/>
          <w:szCs w:val="24"/>
          <w:lang w:val="ro-RO"/>
        </w:rPr>
        <w:t>la</w:t>
      </w:r>
      <w:r>
        <w:rPr>
          <w:rFonts w:eastAsia="Times New Roman"/>
          <w:sz w:val="24"/>
          <w:szCs w:val="24"/>
          <w:lang w:val="ro-RO"/>
        </w:rPr>
        <w:t xml:space="preserve"> </w:t>
      </w:r>
      <w:r w:rsidRPr="00CA746A">
        <w:rPr>
          <w:rFonts w:eastAsia="Times New Roman"/>
          <w:sz w:val="24"/>
          <w:szCs w:val="24"/>
          <w:lang w:val="ro-RO"/>
        </w:rPr>
        <w:t>fel</w:t>
      </w:r>
      <w:r>
        <w:rPr>
          <w:rFonts w:eastAsia="Times New Roman"/>
          <w:sz w:val="24"/>
          <w:szCs w:val="24"/>
          <w:lang w:val="ro-RO"/>
        </w:rPr>
        <w:t xml:space="preserve"> </w:t>
      </w:r>
      <w:r w:rsidRPr="00CA746A">
        <w:rPr>
          <w:rFonts w:eastAsia="Times New Roman"/>
          <w:sz w:val="24"/>
          <w:szCs w:val="24"/>
          <w:lang w:val="ro-RO"/>
        </w:rPr>
        <w:t>se</w:t>
      </w:r>
      <w:r>
        <w:rPr>
          <w:rFonts w:eastAsia="Times New Roman"/>
          <w:sz w:val="24"/>
          <w:szCs w:val="24"/>
          <w:lang w:val="ro-RO"/>
        </w:rPr>
        <w:t xml:space="preserve"> </w:t>
      </w:r>
      <w:r w:rsidRPr="00CA746A">
        <w:rPr>
          <w:rFonts w:eastAsia="Times New Roman"/>
          <w:sz w:val="24"/>
          <w:szCs w:val="24"/>
          <w:lang w:val="ro-RO"/>
        </w:rPr>
        <w:t>limitează</w:t>
      </w:r>
      <w:r>
        <w:rPr>
          <w:rFonts w:eastAsia="Times New Roman"/>
          <w:sz w:val="24"/>
          <w:szCs w:val="24"/>
          <w:lang w:val="ro-RO"/>
        </w:rPr>
        <w:t xml:space="preserve"> </w:t>
      </w:r>
      <w:r w:rsidRPr="00CA746A">
        <w:rPr>
          <w:rFonts w:eastAsia="Times New Roman"/>
          <w:sz w:val="24"/>
          <w:szCs w:val="24"/>
          <w:lang w:val="ro-RO"/>
        </w:rPr>
        <w:t>doar</w:t>
      </w:r>
      <w:r>
        <w:rPr>
          <w:rFonts w:eastAsia="Times New Roman"/>
          <w:sz w:val="24"/>
          <w:szCs w:val="24"/>
          <w:lang w:val="ro-RO"/>
        </w:rPr>
        <w:t xml:space="preserve"> </w:t>
      </w:r>
      <w:r w:rsidRPr="00CA746A">
        <w:rPr>
          <w:rFonts w:eastAsia="Times New Roman"/>
          <w:sz w:val="24"/>
          <w:szCs w:val="24"/>
          <w:lang w:val="ro-RO"/>
        </w:rPr>
        <w:t>la</w:t>
      </w:r>
      <w:r>
        <w:rPr>
          <w:rFonts w:eastAsia="Times New Roman"/>
          <w:sz w:val="24"/>
          <w:szCs w:val="24"/>
          <w:lang w:val="ro-RO"/>
        </w:rPr>
        <w:t xml:space="preserve"> </w:t>
      </w:r>
      <w:r w:rsidRPr="00CA746A">
        <w:rPr>
          <w:rFonts w:eastAsia="Times New Roman"/>
          <w:sz w:val="24"/>
          <w:szCs w:val="24"/>
          <w:lang w:val="ro-RO"/>
        </w:rPr>
        <w:t>porumb</w:t>
      </w:r>
      <w:r>
        <w:rPr>
          <w:rFonts w:eastAsia="Times New Roman"/>
          <w:sz w:val="24"/>
          <w:szCs w:val="24"/>
          <w:lang w:val="ro-RO"/>
        </w:rPr>
        <w:t xml:space="preserve"> </w:t>
      </w:r>
      <w:r w:rsidRPr="00CA746A">
        <w:rPr>
          <w:rFonts w:eastAsia="Times New Roman"/>
          <w:sz w:val="24"/>
          <w:szCs w:val="24"/>
          <w:lang w:val="ro-RO"/>
        </w:rPr>
        <w:t>ți</w:t>
      </w:r>
      <w:r>
        <w:rPr>
          <w:rFonts w:eastAsia="Times New Roman"/>
          <w:sz w:val="24"/>
          <w:szCs w:val="24"/>
          <w:lang w:val="ro-RO"/>
        </w:rPr>
        <w:t xml:space="preserve"> </w:t>
      </w:r>
      <w:r w:rsidRPr="00CA746A">
        <w:rPr>
          <w:rFonts w:eastAsia="Times New Roman"/>
          <w:sz w:val="24"/>
          <w:szCs w:val="24"/>
          <w:lang w:val="ro-RO"/>
        </w:rPr>
        <w:t>mazăre</w:t>
      </w:r>
      <w:r>
        <w:rPr>
          <w:rFonts w:eastAsia="Times New Roman"/>
          <w:sz w:val="24"/>
          <w:szCs w:val="24"/>
          <w:lang w:val="ro-RO"/>
        </w:rPr>
        <w:t xml:space="preserve"> </w:t>
      </w:r>
      <w:r w:rsidRPr="00CA746A">
        <w:rPr>
          <w:rFonts w:eastAsia="Times New Roman"/>
          <w:sz w:val="24"/>
          <w:szCs w:val="24"/>
          <w:lang w:val="ro-RO"/>
        </w:rPr>
        <w:t>conservată).</w:t>
      </w:r>
    </w:p>
    <w:p w:rsidR="00565C72" w:rsidRDefault="00565C72" w:rsidP="005D521A">
      <w:pPr>
        <w:spacing w:after="0" w:line="240" w:lineRule="auto"/>
        <w:ind w:firstLine="567"/>
        <w:jc w:val="both"/>
        <w:rPr>
          <w:rFonts w:ascii="Times New Roman" w:eastAsia="Times New Roman" w:hAnsi="Times New Roman" w:cs="Times New Roman"/>
          <w:sz w:val="24"/>
          <w:szCs w:val="24"/>
          <w:lang w:val="ro-RO"/>
        </w:rPr>
      </w:pPr>
    </w:p>
    <w:p w:rsidR="00503796" w:rsidRPr="00CA746A" w:rsidRDefault="00503796" w:rsidP="00503796">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rol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pomicol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republicii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înființarea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plantațiilor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multianuale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moderne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aplicarea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tehnologiilor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intensive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gama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sortimentală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performantă,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solicită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continuare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propune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analiză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programul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înființare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plantațiilor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multianuale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specii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pomicole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Republica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Moldova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perioada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2013-2025</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(2013-2017</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faptice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2018-2025</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prognoze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estimative).</w:t>
      </w:r>
    </w:p>
    <w:p w:rsidR="00503796" w:rsidRPr="00CA746A" w:rsidRDefault="00503796" w:rsidP="00503796">
      <w:pPr>
        <w:spacing w:after="0" w:line="240" w:lineRule="auto"/>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Analiza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și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prognoza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înființării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plantații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multianuale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pomicole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specii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în</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RM,</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anii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2013-2025</w:t>
      </w:r>
    </w:p>
    <w:tbl>
      <w:tblPr>
        <w:tblW w:w="10984" w:type="dxa"/>
        <w:tblInd w:w="-714" w:type="dxa"/>
        <w:tblLook w:val="04A0" w:firstRow="1" w:lastRow="0" w:firstColumn="1" w:lastColumn="0" w:noHBand="0" w:noVBand="1"/>
      </w:tblPr>
      <w:tblGrid>
        <w:gridCol w:w="1702"/>
        <w:gridCol w:w="714"/>
        <w:gridCol w:w="714"/>
        <w:gridCol w:w="714"/>
        <w:gridCol w:w="714"/>
        <w:gridCol w:w="714"/>
        <w:gridCol w:w="714"/>
        <w:gridCol w:w="714"/>
        <w:gridCol w:w="714"/>
        <w:gridCol w:w="714"/>
        <w:gridCol w:w="714"/>
        <w:gridCol w:w="714"/>
        <w:gridCol w:w="714"/>
        <w:gridCol w:w="714"/>
      </w:tblGrid>
      <w:tr w:rsidR="00503796" w:rsidRPr="00CA746A" w:rsidTr="00512B30">
        <w:trPr>
          <w:trHeight w:val="436"/>
        </w:trPr>
        <w:tc>
          <w:tcPr>
            <w:tcW w:w="1702"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Specificare</w:t>
            </w:r>
          </w:p>
        </w:tc>
        <w:tc>
          <w:tcPr>
            <w:tcW w:w="714" w:type="dxa"/>
            <w:tcBorders>
              <w:top w:val="single" w:sz="4" w:space="0" w:color="auto"/>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2013</w:t>
            </w:r>
          </w:p>
        </w:tc>
        <w:tc>
          <w:tcPr>
            <w:tcW w:w="714" w:type="dxa"/>
            <w:tcBorders>
              <w:top w:val="single" w:sz="4" w:space="0" w:color="auto"/>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2014</w:t>
            </w:r>
          </w:p>
        </w:tc>
        <w:tc>
          <w:tcPr>
            <w:tcW w:w="714" w:type="dxa"/>
            <w:tcBorders>
              <w:top w:val="single" w:sz="4" w:space="0" w:color="auto"/>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2015</w:t>
            </w:r>
          </w:p>
        </w:tc>
        <w:tc>
          <w:tcPr>
            <w:tcW w:w="714" w:type="dxa"/>
            <w:tcBorders>
              <w:top w:val="single" w:sz="4" w:space="0" w:color="auto"/>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2016</w:t>
            </w:r>
          </w:p>
        </w:tc>
        <w:tc>
          <w:tcPr>
            <w:tcW w:w="714" w:type="dxa"/>
            <w:tcBorders>
              <w:top w:val="single" w:sz="4" w:space="0" w:color="auto"/>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2017</w:t>
            </w:r>
          </w:p>
        </w:tc>
        <w:tc>
          <w:tcPr>
            <w:tcW w:w="714" w:type="dxa"/>
            <w:tcBorders>
              <w:top w:val="single" w:sz="4" w:space="0" w:color="auto"/>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2018</w:t>
            </w:r>
          </w:p>
        </w:tc>
        <w:tc>
          <w:tcPr>
            <w:tcW w:w="714" w:type="dxa"/>
            <w:tcBorders>
              <w:top w:val="single" w:sz="4" w:space="0" w:color="auto"/>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2019</w:t>
            </w:r>
          </w:p>
        </w:tc>
        <w:tc>
          <w:tcPr>
            <w:tcW w:w="714" w:type="dxa"/>
            <w:tcBorders>
              <w:top w:val="single" w:sz="4" w:space="0" w:color="auto"/>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2020</w:t>
            </w:r>
          </w:p>
        </w:tc>
        <w:tc>
          <w:tcPr>
            <w:tcW w:w="714" w:type="dxa"/>
            <w:tcBorders>
              <w:top w:val="single" w:sz="4" w:space="0" w:color="auto"/>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2021</w:t>
            </w:r>
          </w:p>
        </w:tc>
        <w:tc>
          <w:tcPr>
            <w:tcW w:w="714" w:type="dxa"/>
            <w:tcBorders>
              <w:top w:val="single" w:sz="4" w:space="0" w:color="auto"/>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2022</w:t>
            </w:r>
          </w:p>
        </w:tc>
        <w:tc>
          <w:tcPr>
            <w:tcW w:w="714" w:type="dxa"/>
            <w:tcBorders>
              <w:top w:val="single" w:sz="4" w:space="0" w:color="auto"/>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2023</w:t>
            </w:r>
          </w:p>
        </w:tc>
        <w:tc>
          <w:tcPr>
            <w:tcW w:w="714" w:type="dxa"/>
            <w:tcBorders>
              <w:top w:val="single" w:sz="4" w:space="0" w:color="auto"/>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2024</w:t>
            </w:r>
          </w:p>
        </w:tc>
        <w:tc>
          <w:tcPr>
            <w:tcW w:w="714" w:type="dxa"/>
            <w:tcBorders>
              <w:top w:val="single" w:sz="4" w:space="0" w:color="auto"/>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color w:val="000000"/>
                <w:sz w:val="20"/>
                <w:szCs w:val="20"/>
                <w:lang w:val="ro-RO" w:eastAsia="ro-RO"/>
              </w:rPr>
            </w:pPr>
            <w:r w:rsidRPr="00CA746A">
              <w:rPr>
                <w:rFonts w:ascii="Times New Roman" w:eastAsia="Times New Roman" w:hAnsi="Times New Roman" w:cs="Times New Roman"/>
                <w:color w:val="000000"/>
                <w:sz w:val="20"/>
                <w:szCs w:val="20"/>
                <w:lang w:val="ro-RO" w:eastAsia="ro-RO"/>
              </w:rPr>
              <w:t>2025</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Măr</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1,392.7</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1,124.0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412.0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377.0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388.0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250.0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260.0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280.0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300.0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320.0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340.0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360.0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380.0</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ind w:firstLineChars="100" w:firstLine="174"/>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extensiv</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959.5</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389.0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90.1</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55.1</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12.1</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Pr>
                <w:rFonts w:ascii="Times New Roman" w:eastAsia="Times New Roman" w:hAnsi="Times New Roman" w:cs="Times New Roman"/>
                <w:color w:val="000000"/>
                <w:spacing w:val="-6"/>
                <w:sz w:val="18"/>
                <w:szCs w:val="20"/>
                <w:lang w:val="ro-RO" w:eastAsia="ro-RO"/>
              </w:rPr>
              <w:t xml:space="preserve"> </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Pr>
                <w:rFonts w:ascii="Times New Roman" w:eastAsia="Times New Roman" w:hAnsi="Times New Roman" w:cs="Times New Roman"/>
                <w:color w:val="000000"/>
                <w:spacing w:val="-6"/>
                <w:sz w:val="18"/>
                <w:szCs w:val="20"/>
                <w:lang w:val="ro-RO" w:eastAsia="ro-RO"/>
              </w:rPr>
              <w:t xml:space="preserve"> </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Pr>
                <w:rFonts w:ascii="Times New Roman" w:eastAsia="Times New Roman" w:hAnsi="Times New Roman" w:cs="Times New Roman"/>
                <w:color w:val="000000"/>
                <w:spacing w:val="-6"/>
                <w:sz w:val="18"/>
                <w:szCs w:val="20"/>
                <w:lang w:val="ro-RO" w:eastAsia="ro-RO"/>
              </w:rPr>
              <w:t xml:space="preserve"> </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Pr>
                <w:rFonts w:ascii="Times New Roman" w:eastAsia="Times New Roman" w:hAnsi="Times New Roman" w:cs="Times New Roman"/>
                <w:color w:val="000000"/>
                <w:spacing w:val="-6"/>
                <w:sz w:val="18"/>
                <w:szCs w:val="20"/>
                <w:lang w:val="ro-RO" w:eastAsia="ro-RO"/>
              </w:rPr>
              <w:t xml:space="preserve"> </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Pr>
                <w:rFonts w:ascii="Times New Roman" w:eastAsia="Times New Roman" w:hAnsi="Times New Roman" w:cs="Times New Roman"/>
                <w:color w:val="000000"/>
                <w:spacing w:val="-6"/>
                <w:sz w:val="18"/>
                <w:szCs w:val="20"/>
                <w:lang w:val="ro-RO" w:eastAsia="ro-RO"/>
              </w:rPr>
              <w:t xml:space="preserve"> </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Pr>
                <w:rFonts w:ascii="Times New Roman" w:eastAsia="Times New Roman" w:hAnsi="Times New Roman" w:cs="Times New Roman"/>
                <w:color w:val="000000"/>
                <w:spacing w:val="-6"/>
                <w:sz w:val="18"/>
                <w:szCs w:val="20"/>
                <w:lang w:val="ro-RO" w:eastAsia="ro-RO"/>
              </w:rPr>
              <w:t xml:space="preserve"> </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Pr>
                <w:rFonts w:ascii="Times New Roman" w:eastAsia="Times New Roman" w:hAnsi="Times New Roman" w:cs="Times New Roman"/>
                <w:color w:val="000000"/>
                <w:spacing w:val="-6"/>
                <w:sz w:val="18"/>
                <w:szCs w:val="20"/>
                <w:lang w:val="ro-RO" w:eastAsia="ro-RO"/>
              </w:rPr>
              <w:t xml:space="preserve"> </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ind w:firstLineChars="100" w:firstLine="174"/>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semi-intensiv</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250.6</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383.0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210.1</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130.7</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78.5</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100.0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95.0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90.0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85.0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80.0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65.0</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ind w:firstLineChars="100" w:firstLine="174"/>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intensiv</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86.0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129.0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53.0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64.2</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102.7</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140.0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165.0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190.0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215.0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240.0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265.0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290.0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315.0</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Păr</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59.7</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22.0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14.0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16.0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17.0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18.0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19.0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21.0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22.0</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Gutui</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96.2</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5.5</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2.1</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11.0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3.2</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3.7</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4.2</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4.7</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5.2</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5.7</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6.2</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6.7</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Total</w:t>
            </w:r>
            <w:r>
              <w:rPr>
                <w:rFonts w:ascii="Times New Roman" w:eastAsia="Times New Roman" w:hAnsi="Times New Roman" w:cs="Times New Roman"/>
                <w:b/>
                <w:bCs/>
                <w:color w:val="000000"/>
                <w:spacing w:val="-6"/>
                <w:sz w:val="18"/>
                <w:szCs w:val="20"/>
                <w:lang w:val="ro-RO" w:eastAsia="ro-RO"/>
              </w:rPr>
              <w:t xml:space="preserve"> </w:t>
            </w:r>
            <w:r w:rsidRPr="00CA746A">
              <w:rPr>
                <w:rFonts w:ascii="Times New Roman" w:eastAsia="Times New Roman" w:hAnsi="Times New Roman" w:cs="Times New Roman"/>
                <w:b/>
                <w:bCs/>
                <w:color w:val="000000"/>
                <w:spacing w:val="-6"/>
                <w:sz w:val="18"/>
                <w:szCs w:val="20"/>
                <w:lang w:val="ro-RO" w:eastAsia="ro-RO"/>
              </w:rPr>
              <w:t>-</w:t>
            </w:r>
            <w:r>
              <w:rPr>
                <w:rFonts w:ascii="Times New Roman" w:eastAsia="Times New Roman" w:hAnsi="Times New Roman" w:cs="Times New Roman"/>
                <w:b/>
                <w:bCs/>
                <w:color w:val="000000"/>
                <w:spacing w:val="-6"/>
                <w:sz w:val="18"/>
                <w:szCs w:val="20"/>
                <w:lang w:val="ro-RO" w:eastAsia="ro-RO"/>
              </w:rPr>
              <w:t xml:space="preserve"> </w:t>
            </w:r>
            <w:r w:rsidRPr="00CA746A">
              <w:rPr>
                <w:rFonts w:ascii="Times New Roman" w:eastAsia="Times New Roman" w:hAnsi="Times New Roman" w:cs="Times New Roman"/>
                <w:b/>
                <w:bCs/>
                <w:color w:val="000000"/>
                <w:spacing w:val="-6"/>
                <w:sz w:val="18"/>
                <w:szCs w:val="20"/>
                <w:lang w:val="ro-RO" w:eastAsia="ro-RO"/>
              </w:rPr>
              <w:t>sămânțoase</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1,548.5</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1,204.5</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439.1</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410.0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405.0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268.2</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279.7</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301.2</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322.7</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344.2</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365.7</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387.2</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408.7</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Prun</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704.6</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818.0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737.0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801.0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484.0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450.0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460.0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470.0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480.0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490.0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500.0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510.0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520.0</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Cireș</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296.4</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167.0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177.0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289.0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284.0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290.0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295.0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300.0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305.0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310.0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315.0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320.0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325.0</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Vișin</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112.7</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92.0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71.5</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115.0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130.0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135.0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145.0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155.0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165.0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175.0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185.0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195.0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205.0</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Cais</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321.0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189.0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123.0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131.0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188.0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220.0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240.0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260.0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280.0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300.0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320.0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340.0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360.0</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Persic</w:t>
            </w:r>
            <w:r>
              <w:rPr>
                <w:rFonts w:ascii="Times New Roman" w:eastAsia="Times New Roman" w:hAnsi="Times New Roman" w:cs="Times New Roman"/>
                <w:color w:val="000000"/>
                <w:spacing w:val="-6"/>
                <w:sz w:val="18"/>
                <w:szCs w:val="20"/>
                <w:lang w:val="ro-RO" w:eastAsia="ro-RO"/>
              </w:rPr>
              <w:t xml:space="preserve"> </w:t>
            </w:r>
            <w:r w:rsidRPr="00CA746A">
              <w:rPr>
                <w:rFonts w:ascii="Times New Roman" w:eastAsia="Times New Roman" w:hAnsi="Times New Roman" w:cs="Times New Roman"/>
                <w:color w:val="000000"/>
                <w:spacing w:val="-6"/>
                <w:sz w:val="18"/>
                <w:szCs w:val="20"/>
                <w:lang w:val="ro-RO" w:eastAsia="ro-RO"/>
              </w:rPr>
              <w:t>+</w:t>
            </w:r>
            <w:r>
              <w:rPr>
                <w:rFonts w:ascii="Times New Roman" w:eastAsia="Times New Roman" w:hAnsi="Times New Roman" w:cs="Times New Roman"/>
                <w:color w:val="000000"/>
                <w:spacing w:val="-6"/>
                <w:sz w:val="18"/>
                <w:szCs w:val="20"/>
                <w:lang w:val="ro-RO" w:eastAsia="ro-RO"/>
              </w:rPr>
              <w:t xml:space="preserve"> </w:t>
            </w:r>
            <w:r w:rsidRPr="00CA746A">
              <w:rPr>
                <w:rFonts w:ascii="Times New Roman" w:eastAsia="Times New Roman" w:hAnsi="Times New Roman" w:cs="Times New Roman"/>
                <w:color w:val="000000"/>
                <w:spacing w:val="-6"/>
                <w:sz w:val="18"/>
                <w:szCs w:val="20"/>
                <w:lang w:val="ro-RO" w:eastAsia="ro-RO"/>
              </w:rPr>
              <w:t>nectarine</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88.5</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59.0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46.3</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14.0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12.0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18.0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21.0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24.0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27.0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33.0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36.0</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Total</w:t>
            </w:r>
            <w:r>
              <w:rPr>
                <w:rFonts w:ascii="Times New Roman" w:eastAsia="Times New Roman" w:hAnsi="Times New Roman" w:cs="Times New Roman"/>
                <w:b/>
                <w:bCs/>
                <w:color w:val="000000"/>
                <w:spacing w:val="-6"/>
                <w:sz w:val="18"/>
                <w:szCs w:val="20"/>
                <w:lang w:val="ro-RO" w:eastAsia="ro-RO"/>
              </w:rPr>
              <w:t xml:space="preserve"> </w:t>
            </w:r>
            <w:r w:rsidRPr="00CA746A">
              <w:rPr>
                <w:rFonts w:ascii="Times New Roman" w:eastAsia="Times New Roman" w:hAnsi="Times New Roman" w:cs="Times New Roman"/>
                <w:b/>
                <w:bCs/>
                <w:color w:val="000000"/>
                <w:spacing w:val="-6"/>
                <w:sz w:val="18"/>
                <w:szCs w:val="20"/>
                <w:lang w:val="ro-RO" w:eastAsia="ro-RO"/>
              </w:rPr>
              <w:t>-</w:t>
            </w:r>
            <w:r>
              <w:rPr>
                <w:rFonts w:ascii="Times New Roman" w:eastAsia="Times New Roman" w:hAnsi="Times New Roman" w:cs="Times New Roman"/>
                <w:b/>
                <w:bCs/>
                <w:color w:val="000000"/>
                <w:spacing w:val="-6"/>
                <w:sz w:val="18"/>
                <w:szCs w:val="20"/>
                <w:lang w:val="ro-RO" w:eastAsia="ro-RO"/>
              </w:rPr>
              <w:t xml:space="preserve"> </w:t>
            </w:r>
            <w:r w:rsidRPr="00CA746A">
              <w:rPr>
                <w:rFonts w:ascii="Times New Roman" w:eastAsia="Times New Roman" w:hAnsi="Times New Roman" w:cs="Times New Roman"/>
                <w:b/>
                <w:bCs/>
                <w:color w:val="000000"/>
                <w:spacing w:val="-6"/>
                <w:sz w:val="18"/>
                <w:szCs w:val="20"/>
                <w:lang w:val="ro-RO" w:eastAsia="ro-RO"/>
              </w:rPr>
              <w:t>sâmburoase</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1,523.2</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1,325.0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1,154.8</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1,350.0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1,098.0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1,110.0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1,158.0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1,206.0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1,254.0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1,302.0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1,350.0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1,398.0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1,446.0</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Nuc</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530.9</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1,042.0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940.0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1,193.0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689.0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700.0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714.0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728.3</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742.8</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757.7</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772.9</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788.3</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804.1</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Migdal</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42.5</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8.0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24.0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17.0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36.0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40.0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45.0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50.0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55.0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60.0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65.0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75.0</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Alun</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85.7</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75.0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104.0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200.0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205.0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215.3</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226.0</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237.3</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249.2</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261.6</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274.7</w:t>
            </w:r>
          </w:p>
        </w:tc>
        <w:tc>
          <w:tcPr>
            <w:tcW w:w="714"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20"/>
                <w:lang w:val="ro-RO" w:eastAsia="ro-RO"/>
              </w:rPr>
            </w:pPr>
            <w:r w:rsidRPr="00CA746A">
              <w:rPr>
                <w:rFonts w:ascii="Times New Roman" w:eastAsia="Times New Roman" w:hAnsi="Times New Roman" w:cs="Times New Roman"/>
                <w:color w:val="000000"/>
                <w:spacing w:val="-6"/>
                <w:sz w:val="18"/>
                <w:szCs w:val="20"/>
                <w:lang w:val="ro-RO" w:eastAsia="ro-RO"/>
              </w:rPr>
              <w:t>288.5</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lastRenderedPageBreak/>
              <w:t>Total</w:t>
            </w:r>
            <w:r>
              <w:rPr>
                <w:rFonts w:ascii="Times New Roman" w:eastAsia="Times New Roman" w:hAnsi="Times New Roman" w:cs="Times New Roman"/>
                <w:b/>
                <w:bCs/>
                <w:color w:val="000000"/>
                <w:spacing w:val="-6"/>
                <w:sz w:val="18"/>
                <w:szCs w:val="20"/>
                <w:lang w:val="ro-RO" w:eastAsia="ro-RO"/>
              </w:rPr>
              <w:t xml:space="preserve"> </w:t>
            </w:r>
            <w:r w:rsidRPr="00CA746A">
              <w:rPr>
                <w:rFonts w:ascii="Times New Roman" w:eastAsia="Times New Roman" w:hAnsi="Times New Roman" w:cs="Times New Roman"/>
                <w:b/>
                <w:bCs/>
                <w:color w:val="000000"/>
                <w:spacing w:val="-6"/>
                <w:sz w:val="18"/>
                <w:szCs w:val="20"/>
                <w:lang w:val="ro-RO" w:eastAsia="ro-RO"/>
              </w:rPr>
              <w:t>-</w:t>
            </w:r>
            <w:r>
              <w:rPr>
                <w:rFonts w:ascii="Times New Roman" w:eastAsia="Times New Roman" w:hAnsi="Times New Roman" w:cs="Times New Roman"/>
                <w:b/>
                <w:bCs/>
                <w:color w:val="000000"/>
                <w:spacing w:val="-6"/>
                <w:sz w:val="18"/>
                <w:szCs w:val="20"/>
                <w:lang w:val="ro-RO" w:eastAsia="ro-RO"/>
              </w:rPr>
              <w:t xml:space="preserve"> </w:t>
            </w:r>
            <w:r w:rsidRPr="00CA746A">
              <w:rPr>
                <w:rFonts w:ascii="Times New Roman" w:eastAsia="Times New Roman" w:hAnsi="Times New Roman" w:cs="Times New Roman"/>
                <w:b/>
                <w:bCs/>
                <w:color w:val="000000"/>
                <w:spacing w:val="-6"/>
                <w:sz w:val="18"/>
                <w:szCs w:val="20"/>
                <w:lang w:val="ro-RO" w:eastAsia="ro-RO"/>
              </w:rPr>
              <w:t>nucifere</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573.3</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1,135.7</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1,039.0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1,314.0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925.0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945.0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974.3</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1,004.3</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1,035.2</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1,066.9</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1,099.5</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1,133.0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1,167.5</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Pomușoare</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rPr>
                <w:rFonts w:ascii="Times New Roman" w:eastAsia="Times New Roman" w:hAnsi="Times New Roman" w:cs="Times New Roman"/>
                <w:b/>
                <w:bCs/>
                <w:color w:val="000000"/>
                <w:spacing w:val="-6"/>
                <w:sz w:val="18"/>
                <w:szCs w:val="20"/>
                <w:lang w:val="ro-RO" w:eastAsia="ro-RO"/>
              </w:rPr>
            </w:pPr>
            <w:r>
              <w:rPr>
                <w:rFonts w:ascii="Times New Roman" w:eastAsia="Times New Roman" w:hAnsi="Times New Roman" w:cs="Times New Roman"/>
                <w:b/>
                <w:bCs/>
                <w:color w:val="000000"/>
                <w:spacing w:val="-6"/>
                <w:sz w:val="18"/>
                <w:szCs w:val="20"/>
                <w:lang w:val="ro-RO" w:eastAsia="ro-RO"/>
              </w:rPr>
              <w:t xml:space="preserve"> </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rPr>
                <w:rFonts w:ascii="Times New Roman" w:eastAsia="Times New Roman" w:hAnsi="Times New Roman" w:cs="Times New Roman"/>
                <w:b/>
                <w:bCs/>
                <w:color w:val="000000"/>
                <w:spacing w:val="-6"/>
                <w:sz w:val="18"/>
                <w:szCs w:val="20"/>
                <w:lang w:val="ro-RO" w:eastAsia="ro-RO"/>
              </w:rPr>
            </w:pPr>
            <w:r>
              <w:rPr>
                <w:rFonts w:ascii="Times New Roman" w:eastAsia="Times New Roman" w:hAnsi="Times New Roman" w:cs="Times New Roman"/>
                <w:b/>
                <w:bCs/>
                <w:color w:val="000000"/>
                <w:spacing w:val="-6"/>
                <w:sz w:val="18"/>
                <w:szCs w:val="20"/>
                <w:lang w:val="ro-RO" w:eastAsia="ro-RO"/>
              </w:rPr>
              <w:t xml:space="preserve"> </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rPr>
                <w:rFonts w:ascii="Times New Roman" w:eastAsia="Times New Roman" w:hAnsi="Times New Roman" w:cs="Times New Roman"/>
                <w:b/>
                <w:bCs/>
                <w:color w:val="000000"/>
                <w:spacing w:val="-6"/>
                <w:sz w:val="18"/>
                <w:szCs w:val="20"/>
                <w:lang w:val="ro-RO" w:eastAsia="ro-RO"/>
              </w:rPr>
            </w:pPr>
            <w:r>
              <w:rPr>
                <w:rFonts w:ascii="Times New Roman" w:eastAsia="Times New Roman" w:hAnsi="Times New Roman" w:cs="Times New Roman"/>
                <w:b/>
                <w:bCs/>
                <w:color w:val="000000"/>
                <w:spacing w:val="-6"/>
                <w:sz w:val="18"/>
                <w:szCs w:val="20"/>
                <w:lang w:val="ro-RO" w:eastAsia="ro-RO"/>
              </w:rPr>
              <w:t xml:space="preserve"> </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91.3</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111.0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115.0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123.1</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131.7</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140.9</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150.7</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161.3</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172.6</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184.7</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Struguri</w:t>
            </w:r>
            <w:r>
              <w:rPr>
                <w:rFonts w:ascii="Times New Roman" w:eastAsia="Times New Roman" w:hAnsi="Times New Roman" w:cs="Times New Roman"/>
                <w:b/>
                <w:bCs/>
                <w:color w:val="000000"/>
                <w:spacing w:val="-6"/>
                <w:sz w:val="18"/>
                <w:szCs w:val="20"/>
                <w:lang w:val="ro-RO" w:eastAsia="ro-RO"/>
              </w:rPr>
              <w:t xml:space="preserve"> </w:t>
            </w:r>
            <w:r w:rsidRPr="00CA746A">
              <w:rPr>
                <w:rFonts w:ascii="Times New Roman" w:eastAsia="Times New Roman" w:hAnsi="Times New Roman" w:cs="Times New Roman"/>
                <w:b/>
                <w:bCs/>
                <w:color w:val="000000"/>
                <w:spacing w:val="-6"/>
                <w:sz w:val="18"/>
                <w:szCs w:val="20"/>
                <w:lang w:val="ro-RO" w:eastAsia="ro-RO"/>
              </w:rPr>
              <w:t>de</w:t>
            </w:r>
            <w:r>
              <w:rPr>
                <w:rFonts w:ascii="Times New Roman" w:eastAsia="Times New Roman" w:hAnsi="Times New Roman" w:cs="Times New Roman"/>
                <w:b/>
                <w:bCs/>
                <w:color w:val="000000"/>
                <w:spacing w:val="-6"/>
                <w:sz w:val="18"/>
                <w:szCs w:val="20"/>
                <w:lang w:val="ro-RO" w:eastAsia="ro-RO"/>
              </w:rPr>
              <w:t xml:space="preserve"> </w:t>
            </w:r>
            <w:r w:rsidRPr="00CA746A">
              <w:rPr>
                <w:rFonts w:ascii="Times New Roman" w:eastAsia="Times New Roman" w:hAnsi="Times New Roman" w:cs="Times New Roman"/>
                <w:b/>
                <w:bCs/>
                <w:color w:val="000000"/>
                <w:spacing w:val="-6"/>
                <w:sz w:val="18"/>
                <w:szCs w:val="20"/>
                <w:lang w:val="ro-RO" w:eastAsia="ro-RO"/>
              </w:rPr>
              <w:t>masă</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541.0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348.0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1,998.0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294.0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653.0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650.0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663.0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676.3</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689.8</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703.6</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717.7</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732.0</w:t>
            </w:r>
          </w:p>
        </w:tc>
        <w:tc>
          <w:tcPr>
            <w:tcW w:w="714" w:type="dxa"/>
            <w:tcBorders>
              <w:top w:val="nil"/>
              <w:left w:val="nil"/>
              <w:bottom w:val="single" w:sz="4" w:space="0" w:color="auto"/>
              <w:right w:val="single" w:sz="4" w:space="0" w:color="auto"/>
            </w:tcBorders>
            <w:shd w:val="clear" w:color="000000" w:fill="D9D9D9"/>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746.6</w:t>
            </w:r>
          </w:p>
        </w:tc>
      </w:tr>
      <w:tr w:rsidR="00503796" w:rsidRPr="00CA746A" w:rsidTr="00512B30">
        <w:trPr>
          <w:trHeight w:val="255"/>
        </w:trPr>
        <w:tc>
          <w:tcPr>
            <w:tcW w:w="1702" w:type="dxa"/>
            <w:tcBorders>
              <w:top w:val="nil"/>
              <w:left w:val="single" w:sz="4" w:space="0" w:color="auto"/>
              <w:bottom w:val="single" w:sz="4" w:space="0" w:color="auto"/>
              <w:right w:val="single" w:sz="4" w:space="0" w:color="auto"/>
            </w:tcBorders>
            <w:shd w:val="clear" w:color="000000" w:fill="FCE4D6"/>
            <w:noWrap/>
            <w:vAlign w:val="bottom"/>
            <w:hideMark/>
          </w:tcPr>
          <w:p w:rsidR="00503796" w:rsidRPr="00CA746A" w:rsidRDefault="00503796" w:rsidP="00512B30">
            <w:pPr>
              <w:spacing w:after="0" w:line="240" w:lineRule="auto"/>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Total</w:t>
            </w:r>
            <w:r>
              <w:rPr>
                <w:rFonts w:ascii="Times New Roman" w:eastAsia="Times New Roman" w:hAnsi="Times New Roman" w:cs="Times New Roman"/>
                <w:b/>
                <w:bCs/>
                <w:color w:val="000000"/>
                <w:spacing w:val="-6"/>
                <w:sz w:val="18"/>
                <w:szCs w:val="20"/>
                <w:lang w:val="ro-RO" w:eastAsia="ro-RO"/>
              </w:rPr>
              <w:t xml:space="preserve"> </w:t>
            </w:r>
            <w:r w:rsidRPr="00CA746A">
              <w:rPr>
                <w:rFonts w:ascii="Times New Roman" w:eastAsia="Times New Roman" w:hAnsi="Times New Roman" w:cs="Times New Roman"/>
                <w:b/>
                <w:bCs/>
                <w:color w:val="000000"/>
                <w:spacing w:val="-6"/>
                <w:sz w:val="18"/>
                <w:szCs w:val="20"/>
                <w:lang w:val="ro-RO" w:eastAsia="ro-RO"/>
              </w:rPr>
              <w:t>-</w:t>
            </w:r>
            <w:r>
              <w:rPr>
                <w:rFonts w:ascii="Times New Roman" w:eastAsia="Times New Roman" w:hAnsi="Times New Roman" w:cs="Times New Roman"/>
                <w:b/>
                <w:bCs/>
                <w:color w:val="000000"/>
                <w:spacing w:val="-6"/>
                <w:sz w:val="18"/>
                <w:szCs w:val="20"/>
                <w:lang w:val="ro-RO" w:eastAsia="ro-RO"/>
              </w:rPr>
              <w:t xml:space="preserve"> </w:t>
            </w:r>
            <w:r w:rsidRPr="00CA746A">
              <w:rPr>
                <w:rFonts w:ascii="Times New Roman" w:eastAsia="Times New Roman" w:hAnsi="Times New Roman" w:cs="Times New Roman"/>
                <w:b/>
                <w:bCs/>
                <w:color w:val="000000"/>
                <w:spacing w:val="-6"/>
                <w:sz w:val="18"/>
                <w:szCs w:val="20"/>
                <w:lang w:val="ro-RO" w:eastAsia="ro-RO"/>
              </w:rPr>
              <w:t>pomicultură</w:t>
            </w:r>
          </w:p>
        </w:tc>
        <w:tc>
          <w:tcPr>
            <w:tcW w:w="714" w:type="dxa"/>
            <w:tcBorders>
              <w:top w:val="nil"/>
              <w:left w:val="nil"/>
              <w:bottom w:val="single" w:sz="4" w:space="0" w:color="auto"/>
              <w:right w:val="single" w:sz="4" w:space="0" w:color="auto"/>
            </w:tcBorders>
            <w:shd w:val="clear" w:color="000000" w:fill="FCE4D6"/>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4,186.0</w:t>
            </w:r>
          </w:p>
        </w:tc>
        <w:tc>
          <w:tcPr>
            <w:tcW w:w="714" w:type="dxa"/>
            <w:tcBorders>
              <w:top w:val="nil"/>
              <w:left w:val="nil"/>
              <w:bottom w:val="single" w:sz="4" w:space="0" w:color="auto"/>
              <w:right w:val="single" w:sz="4" w:space="0" w:color="auto"/>
            </w:tcBorders>
            <w:shd w:val="clear" w:color="000000" w:fill="FCE4D6"/>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4,013.2</w:t>
            </w:r>
          </w:p>
        </w:tc>
        <w:tc>
          <w:tcPr>
            <w:tcW w:w="714" w:type="dxa"/>
            <w:tcBorders>
              <w:top w:val="nil"/>
              <w:left w:val="nil"/>
              <w:bottom w:val="single" w:sz="4" w:space="0" w:color="auto"/>
              <w:right w:val="single" w:sz="4" w:space="0" w:color="auto"/>
            </w:tcBorders>
            <w:shd w:val="clear" w:color="000000" w:fill="FCE4D6"/>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4,630.9</w:t>
            </w:r>
          </w:p>
        </w:tc>
        <w:tc>
          <w:tcPr>
            <w:tcW w:w="714" w:type="dxa"/>
            <w:tcBorders>
              <w:top w:val="nil"/>
              <w:left w:val="nil"/>
              <w:bottom w:val="single" w:sz="4" w:space="0" w:color="auto"/>
              <w:right w:val="single" w:sz="4" w:space="0" w:color="auto"/>
            </w:tcBorders>
            <w:shd w:val="clear" w:color="000000" w:fill="FCE4D6"/>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3,368.0</w:t>
            </w:r>
          </w:p>
        </w:tc>
        <w:tc>
          <w:tcPr>
            <w:tcW w:w="714" w:type="dxa"/>
            <w:tcBorders>
              <w:top w:val="nil"/>
              <w:left w:val="nil"/>
              <w:bottom w:val="single" w:sz="4" w:space="0" w:color="auto"/>
              <w:right w:val="single" w:sz="4" w:space="0" w:color="auto"/>
            </w:tcBorders>
            <w:shd w:val="clear" w:color="000000" w:fill="FCE4D6"/>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3,081.0</w:t>
            </w:r>
          </w:p>
        </w:tc>
        <w:tc>
          <w:tcPr>
            <w:tcW w:w="714" w:type="dxa"/>
            <w:tcBorders>
              <w:top w:val="nil"/>
              <w:left w:val="nil"/>
              <w:bottom w:val="single" w:sz="4" w:space="0" w:color="auto"/>
              <w:right w:val="single" w:sz="4" w:space="0" w:color="auto"/>
            </w:tcBorders>
            <w:shd w:val="clear" w:color="000000" w:fill="FCE4D6"/>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2,973.2</w:t>
            </w:r>
          </w:p>
        </w:tc>
        <w:tc>
          <w:tcPr>
            <w:tcW w:w="714" w:type="dxa"/>
            <w:tcBorders>
              <w:top w:val="nil"/>
              <w:left w:val="nil"/>
              <w:bottom w:val="single" w:sz="4" w:space="0" w:color="auto"/>
              <w:right w:val="single" w:sz="4" w:space="0" w:color="auto"/>
            </w:tcBorders>
            <w:shd w:val="clear" w:color="000000" w:fill="FCE4D6"/>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3,075.0</w:t>
            </w:r>
          </w:p>
        </w:tc>
        <w:tc>
          <w:tcPr>
            <w:tcW w:w="714" w:type="dxa"/>
            <w:tcBorders>
              <w:top w:val="nil"/>
              <w:left w:val="nil"/>
              <w:bottom w:val="single" w:sz="4" w:space="0" w:color="auto"/>
              <w:right w:val="single" w:sz="4" w:space="0" w:color="auto"/>
            </w:tcBorders>
            <w:shd w:val="clear" w:color="000000" w:fill="FCE4D6"/>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3,187.8</w:t>
            </w:r>
          </w:p>
        </w:tc>
        <w:tc>
          <w:tcPr>
            <w:tcW w:w="714" w:type="dxa"/>
            <w:tcBorders>
              <w:top w:val="nil"/>
              <w:left w:val="nil"/>
              <w:bottom w:val="single" w:sz="4" w:space="0" w:color="auto"/>
              <w:right w:val="single" w:sz="4" w:space="0" w:color="auto"/>
            </w:tcBorders>
            <w:shd w:val="clear" w:color="000000" w:fill="FCE4D6"/>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3,301.6</w:t>
            </w:r>
          </w:p>
        </w:tc>
        <w:tc>
          <w:tcPr>
            <w:tcW w:w="714" w:type="dxa"/>
            <w:tcBorders>
              <w:top w:val="nil"/>
              <w:left w:val="nil"/>
              <w:bottom w:val="single" w:sz="4" w:space="0" w:color="auto"/>
              <w:right w:val="single" w:sz="4" w:space="0" w:color="auto"/>
            </w:tcBorders>
            <w:shd w:val="clear" w:color="000000" w:fill="FCE4D6"/>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3,416.7</w:t>
            </w:r>
          </w:p>
        </w:tc>
        <w:tc>
          <w:tcPr>
            <w:tcW w:w="714" w:type="dxa"/>
            <w:tcBorders>
              <w:top w:val="nil"/>
              <w:left w:val="nil"/>
              <w:bottom w:val="single" w:sz="4" w:space="0" w:color="auto"/>
              <w:right w:val="single" w:sz="4" w:space="0" w:color="auto"/>
            </w:tcBorders>
            <w:shd w:val="clear" w:color="000000" w:fill="FCE4D6"/>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3,532.8</w:t>
            </w:r>
          </w:p>
        </w:tc>
        <w:tc>
          <w:tcPr>
            <w:tcW w:w="714" w:type="dxa"/>
            <w:tcBorders>
              <w:top w:val="nil"/>
              <w:left w:val="nil"/>
              <w:bottom w:val="single" w:sz="4" w:space="0" w:color="auto"/>
              <w:right w:val="single" w:sz="4" w:space="0" w:color="auto"/>
            </w:tcBorders>
            <w:shd w:val="clear" w:color="000000" w:fill="FCE4D6"/>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3,650.2</w:t>
            </w:r>
          </w:p>
        </w:tc>
        <w:tc>
          <w:tcPr>
            <w:tcW w:w="714" w:type="dxa"/>
            <w:tcBorders>
              <w:top w:val="nil"/>
              <w:left w:val="nil"/>
              <w:bottom w:val="single" w:sz="4" w:space="0" w:color="auto"/>
              <w:right w:val="single" w:sz="4" w:space="0" w:color="auto"/>
            </w:tcBorders>
            <w:shd w:val="clear" w:color="000000" w:fill="FCE4D6"/>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20"/>
                <w:lang w:val="ro-RO" w:eastAsia="ro-RO"/>
              </w:rPr>
            </w:pPr>
            <w:r w:rsidRPr="00CA746A">
              <w:rPr>
                <w:rFonts w:ascii="Times New Roman" w:eastAsia="Times New Roman" w:hAnsi="Times New Roman" w:cs="Times New Roman"/>
                <w:b/>
                <w:bCs/>
                <w:color w:val="000000"/>
                <w:spacing w:val="-6"/>
                <w:sz w:val="18"/>
                <w:szCs w:val="20"/>
                <w:lang w:val="ro-RO" w:eastAsia="ro-RO"/>
              </w:rPr>
              <w:t>3,768.9</w:t>
            </w:r>
          </w:p>
        </w:tc>
      </w:tr>
    </w:tbl>
    <w:p w:rsidR="00503796" w:rsidRPr="00CA746A" w:rsidRDefault="00503796" w:rsidP="00503796">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503796" w:rsidRPr="00CA746A" w:rsidRDefault="00503796" w:rsidP="00503796">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durabilă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pomicol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analizeze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exporturile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strategice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concurența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foarte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pronunțată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doar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asigurarea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competitivități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sporite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posibil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w:t>
      </w:r>
    </w:p>
    <w:p w:rsidR="00503796" w:rsidRPr="00CA746A" w:rsidRDefault="00503796" w:rsidP="00503796">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Totodată,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sâmburoase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special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cireșe,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vișine,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caise),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culturi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nucifere,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culturi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bacifere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struguri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masă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constată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continuă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regionale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acest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aspect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impune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concentrarea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atenției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cantitativă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ultimul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rând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calitativă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acestor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sub-sectoare.</w:t>
      </w:r>
    </w:p>
    <w:p w:rsidR="00503796" w:rsidRPr="00CA746A" w:rsidRDefault="00503796" w:rsidP="00503796">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următorul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tabel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propune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analiză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principalii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indicatori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autohton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2013-2025.</w:t>
      </w:r>
    </w:p>
    <w:p w:rsidR="00503796" w:rsidRPr="00CA746A" w:rsidRDefault="00503796" w:rsidP="00503796">
      <w:pPr>
        <w:spacing w:after="0" w:line="240" w:lineRule="auto"/>
        <w:ind w:firstLine="567"/>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Prognoza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dezvoltării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sectorului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horticol</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în</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RM,</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anii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2013-2025</w:t>
      </w:r>
    </w:p>
    <w:tbl>
      <w:tblPr>
        <w:tblW w:w="11322" w:type="dxa"/>
        <w:tblInd w:w="-998" w:type="dxa"/>
        <w:tblLook w:val="04A0" w:firstRow="1" w:lastRow="0" w:firstColumn="1" w:lastColumn="0" w:noHBand="0" w:noVBand="1"/>
      </w:tblPr>
      <w:tblGrid>
        <w:gridCol w:w="2830"/>
        <w:gridCol w:w="591"/>
        <w:gridCol w:w="591"/>
        <w:gridCol w:w="591"/>
        <w:gridCol w:w="591"/>
        <w:gridCol w:w="613"/>
        <w:gridCol w:w="591"/>
        <w:gridCol w:w="591"/>
        <w:gridCol w:w="591"/>
        <w:gridCol w:w="591"/>
        <w:gridCol w:w="613"/>
        <w:gridCol w:w="591"/>
        <w:gridCol w:w="591"/>
        <w:gridCol w:w="591"/>
        <w:gridCol w:w="765"/>
      </w:tblGrid>
      <w:tr w:rsidR="00503796" w:rsidRPr="00CA746A" w:rsidTr="00512B30">
        <w:trPr>
          <w:trHeight w:val="450"/>
        </w:trPr>
        <w:tc>
          <w:tcPr>
            <w:tcW w:w="283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Specificare</w:t>
            </w:r>
          </w:p>
        </w:tc>
        <w:tc>
          <w:tcPr>
            <w:tcW w:w="7727" w:type="dxa"/>
            <w:gridSpan w:val="13"/>
            <w:tcBorders>
              <w:top w:val="single" w:sz="4" w:space="0" w:color="auto"/>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Anii</w:t>
            </w:r>
          </w:p>
        </w:tc>
        <w:tc>
          <w:tcPr>
            <w:tcW w:w="765"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A.</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2025</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față</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de</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2017,</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w:t>
            </w:r>
          </w:p>
        </w:tc>
      </w:tr>
      <w:tr w:rsidR="00503796" w:rsidRPr="00CA746A" w:rsidTr="00512B30">
        <w:trPr>
          <w:trHeight w:val="365"/>
        </w:trPr>
        <w:tc>
          <w:tcPr>
            <w:tcW w:w="2830" w:type="dxa"/>
            <w:vMerge/>
            <w:tcBorders>
              <w:top w:val="single" w:sz="4" w:space="0" w:color="auto"/>
              <w:left w:val="single" w:sz="4" w:space="0" w:color="auto"/>
              <w:bottom w:val="single" w:sz="4" w:space="0" w:color="auto"/>
              <w:right w:val="single" w:sz="4" w:space="0" w:color="auto"/>
            </w:tcBorders>
            <w:vAlign w:val="center"/>
            <w:hideMark/>
          </w:tcPr>
          <w:p w:rsidR="00503796" w:rsidRPr="00CA746A" w:rsidRDefault="00503796" w:rsidP="00512B30">
            <w:pPr>
              <w:spacing w:after="0" w:line="240" w:lineRule="auto"/>
              <w:rPr>
                <w:rFonts w:ascii="Times New Roman" w:eastAsia="Times New Roman" w:hAnsi="Times New Roman" w:cs="Times New Roman"/>
                <w:b/>
                <w:bCs/>
                <w:color w:val="000000"/>
                <w:spacing w:val="-6"/>
                <w:sz w:val="18"/>
                <w:szCs w:val="18"/>
                <w:lang w:val="ro-RO" w:eastAsia="ro-RO"/>
              </w:rPr>
            </w:pPr>
          </w:p>
        </w:tc>
        <w:tc>
          <w:tcPr>
            <w:tcW w:w="591" w:type="dxa"/>
            <w:tcBorders>
              <w:top w:val="nil"/>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2013</w:t>
            </w:r>
          </w:p>
        </w:tc>
        <w:tc>
          <w:tcPr>
            <w:tcW w:w="591" w:type="dxa"/>
            <w:tcBorders>
              <w:top w:val="nil"/>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2014</w:t>
            </w:r>
          </w:p>
        </w:tc>
        <w:tc>
          <w:tcPr>
            <w:tcW w:w="591" w:type="dxa"/>
            <w:tcBorders>
              <w:top w:val="nil"/>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2015</w:t>
            </w:r>
          </w:p>
        </w:tc>
        <w:tc>
          <w:tcPr>
            <w:tcW w:w="591" w:type="dxa"/>
            <w:tcBorders>
              <w:top w:val="nil"/>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2016</w:t>
            </w:r>
          </w:p>
        </w:tc>
        <w:tc>
          <w:tcPr>
            <w:tcW w:w="613" w:type="dxa"/>
            <w:tcBorders>
              <w:top w:val="nil"/>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2017</w:t>
            </w:r>
          </w:p>
        </w:tc>
        <w:tc>
          <w:tcPr>
            <w:tcW w:w="591" w:type="dxa"/>
            <w:tcBorders>
              <w:top w:val="nil"/>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2018</w:t>
            </w:r>
          </w:p>
        </w:tc>
        <w:tc>
          <w:tcPr>
            <w:tcW w:w="591" w:type="dxa"/>
            <w:tcBorders>
              <w:top w:val="nil"/>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2019</w:t>
            </w:r>
          </w:p>
        </w:tc>
        <w:tc>
          <w:tcPr>
            <w:tcW w:w="591" w:type="dxa"/>
            <w:tcBorders>
              <w:top w:val="nil"/>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2020</w:t>
            </w:r>
          </w:p>
        </w:tc>
        <w:tc>
          <w:tcPr>
            <w:tcW w:w="591" w:type="dxa"/>
            <w:tcBorders>
              <w:top w:val="nil"/>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2021</w:t>
            </w:r>
          </w:p>
        </w:tc>
        <w:tc>
          <w:tcPr>
            <w:tcW w:w="613" w:type="dxa"/>
            <w:tcBorders>
              <w:top w:val="nil"/>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2022</w:t>
            </w:r>
          </w:p>
        </w:tc>
        <w:tc>
          <w:tcPr>
            <w:tcW w:w="591" w:type="dxa"/>
            <w:tcBorders>
              <w:top w:val="nil"/>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2023</w:t>
            </w:r>
          </w:p>
        </w:tc>
        <w:tc>
          <w:tcPr>
            <w:tcW w:w="591" w:type="dxa"/>
            <w:tcBorders>
              <w:top w:val="nil"/>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2024</w:t>
            </w:r>
          </w:p>
        </w:tc>
        <w:tc>
          <w:tcPr>
            <w:tcW w:w="591" w:type="dxa"/>
            <w:tcBorders>
              <w:top w:val="nil"/>
              <w:left w:val="nil"/>
              <w:bottom w:val="single" w:sz="4" w:space="0" w:color="auto"/>
              <w:right w:val="single" w:sz="4" w:space="0" w:color="auto"/>
            </w:tcBorders>
            <w:shd w:val="clear" w:color="000000" w:fill="DDEBF7"/>
            <w:vAlign w:val="center"/>
            <w:hideMark/>
          </w:tcPr>
          <w:p w:rsidR="00503796" w:rsidRPr="00CA746A" w:rsidRDefault="00503796" w:rsidP="00512B30">
            <w:pPr>
              <w:spacing w:after="0" w:line="240" w:lineRule="auto"/>
              <w:jc w:val="center"/>
              <w:rPr>
                <w:rFonts w:ascii="Times New Roman" w:eastAsia="Times New Roman" w:hAnsi="Times New Roman" w:cs="Times New Roman"/>
                <w:b/>
                <w:bCs/>
                <w:spacing w:val="-6"/>
                <w:sz w:val="18"/>
                <w:szCs w:val="18"/>
                <w:lang w:val="ro-RO" w:eastAsia="ro-RO"/>
              </w:rPr>
            </w:pPr>
            <w:r w:rsidRPr="00CA746A">
              <w:rPr>
                <w:rFonts w:ascii="Times New Roman" w:eastAsia="Times New Roman" w:hAnsi="Times New Roman" w:cs="Times New Roman"/>
                <w:b/>
                <w:bCs/>
                <w:spacing w:val="-6"/>
                <w:sz w:val="18"/>
                <w:szCs w:val="18"/>
                <w:lang w:val="ro-RO" w:eastAsia="ro-RO"/>
              </w:rPr>
              <w:t>2025</w:t>
            </w:r>
          </w:p>
        </w:tc>
        <w:tc>
          <w:tcPr>
            <w:tcW w:w="765" w:type="dxa"/>
            <w:vMerge/>
            <w:tcBorders>
              <w:top w:val="single" w:sz="4" w:space="0" w:color="auto"/>
              <w:left w:val="single" w:sz="4" w:space="0" w:color="auto"/>
              <w:bottom w:val="single" w:sz="4" w:space="0" w:color="auto"/>
              <w:right w:val="single" w:sz="4" w:space="0" w:color="auto"/>
            </w:tcBorders>
            <w:vAlign w:val="center"/>
            <w:hideMark/>
          </w:tcPr>
          <w:p w:rsidR="00503796" w:rsidRPr="00CA746A" w:rsidRDefault="00503796" w:rsidP="00512B30">
            <w:pPr>
              <w:spacing w:after="0" w:line="240" w:lineRule="auto"/>
              <w:rPr>
                <w:rFonts w:ascii="Times New Roman" w:eastAsia="Times New Roman" w:hAnsi="Times New Roman" w:cs="Times New Roman"/>
                <w:b/>
                <w:bCs/>
                <w:color w:val="000000"/>
                <w:spacing w:val="-6"/>
                <w:sz w:val="18"/>
                <w:szCs w:val="18"/>
                <w:lang w:val="ro-RO" w:eastAsia="ro-RO"/>
              </w:rPr>
            </w:pP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Suprafața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specii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sămânțoase,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ha</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66.3</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59.2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65.3</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62.1</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60.4</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58.2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56.0</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53.7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51.3</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48.7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46.4</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44.2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42.1</w:t>
            </w:r>
          </w:p>
        </w:tc>
        <w:tc>
          <w:tcPr>
            <w:tcW w:w="765"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69.8%</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Producția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specii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sămânțoase,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t</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313.5</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376.5</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316.0</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419.1</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495.7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623.0</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581.7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635.2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680.9</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722.4</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765.4</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809.9</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855.8</w:t>
            </w:r>
          </w:p>
        </w:tc>
        <w:tc>
          <w:tcPr>
            <w:tcW w:w="765"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172.6%</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Recolta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sămânțoase,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t/ha</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7.9</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5.5</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7.5</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8.8</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11.2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12.1</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13.6</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15.2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16.9</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18.9</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21.0</w:t>
            </w:r>
          </w:p>
        </w:tc>
        <w:tc>
          <w:tcPr>
            <w:tcW w:w="765"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239.3%</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Suprafața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specii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sâmburoase,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ha</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41.1</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36.2</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42.0</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42.2</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42.5</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42.4</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42.0</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41.9</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42.0</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42.2</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42.4</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42.7</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43.1</w:t>
            </w:r>
          </w:p>
        </w:tc>
        <w:tc>
          <w:tcPr>
            <w:tcW w:w="765"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101.4%</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Producția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specii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sâmburoase,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t</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91.8</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102.3</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153.8</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153.3</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143.0</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160.3</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173.5</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198.3</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228.1</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257.8</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284.4</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313.5</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345.1</w:t>
            </w:r>
          </w:p>
        </w:tc>
        <w:tc>
          <w:tcPr>
            <w:tcW w:w="765"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241.3%</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Recolta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sâmburoase,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t/ha</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3.3</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3.5</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4.3</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4.2</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3.8</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4.4</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4.7</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5.3</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6.0</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6.7</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7.3</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8.0</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8.8</w:t>
            </w:r>
          </w:p>
        </w:tc>
        <w:tc>
          <w:tcPr>
            <w:tcW w:w="765"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232.9%</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Suprafața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struguri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de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masă,</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ha</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19.2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20.5</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19.9</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19.9</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19.5</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19.4</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19.4</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19.5</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19.6</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19.8</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20.0</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20.3</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20.7</w:t>
            </w:r>
          </w:p>
        </w:tc>
        <w:tc>
          <w:tcPr>
            <w:tcW w:w="765"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106.3%</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Producția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struguri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de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masă,</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t</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87.0</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94.4</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84.7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86.7</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108.7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101.4</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115.6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143.9</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148.3</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158.4</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169.0</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180.4</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192.7</w:t>
            </w:r>
          </w:p>
        </w:tc>
        <w:tc>
          <w:tcPr>
            <w:tcW w:w="765"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177.3%</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Recolta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struguri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de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masă,</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t/ha</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5.0</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5.1</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4.7</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5.9</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5.9</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6.8</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7.9</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8.2</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9.2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9.7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10.2</w:t>
            </w:r>
          </w:p>
        </w:tc>
        <w:tc>
          <w:tcPr>
            <w:tcW w:w="765"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171.9%</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Suprafața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culturi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nucifere,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ha</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14.0</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24.2</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25.2</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27.2</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29.0</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29.9</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30.8</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31.8</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32.8</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33.8</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34.8</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35.9</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37.0</w:t>
            </w:r>
          </w:p>
        </w:tc>
        <w:tc>
          <w:tcPr>
            <w:tcW w:w="765"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127.6%</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Producția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culturi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nucifere,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t</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12.5</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13.1</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11.0</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13.8</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18.5</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22.9</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25.2</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27.4</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30.0</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33.0</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36.3</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39.5</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42.5</w:t>
            </w:r>
          </w:p>
        </w:tc>
        <w:tc>
          <w:tcPr>
            <w:tcW w:w="765"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229.7%</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Recolta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nucilor,</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t/ha</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2.1</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0.9</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0.7</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0.8</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0.9</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1.3</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1.3</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1.4</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1.4</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1.5</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1.6</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1.6</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1.7</w:t>
            </w:r>
          </w:p>
        </w:tc>
        <w:tc>
          <w:tcPr>
            <w:tcW w:w="765"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179.6%</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Suprafața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culturi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bacifere,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ha</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1.1</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3.0</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3.1</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3.6</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3.7</w:t>
            </w:r>
          </w:p>
        </w:tc>
        <w:tc>
          <w:tcPr>
            <w:tcW w:w="765"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101.7%</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Producția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culturi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bacifere,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t</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5.4</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9.5</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10.0</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11.2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13.2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15.4</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17.7</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20.2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22.8</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25.6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28.4</w:t>
            </w:r>
          </w:p>
        </w:tc>
        <w:tc>
          <w:tcPr>
            <w:tcW w:w="765"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283.5%</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Recolta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culturi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bacifere,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t/ha</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2.1</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0.9</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0.7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0.8</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0.9</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1.3</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1.3</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1.4</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1.4</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1.5</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1.7</w:t>
            </w:r>
          </w:p>
        </w:tc>
        <w:tc>
          <w:tcPr>
            <w:tcW w:w="765"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179.6%</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Suprafața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legume,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ha</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63.1</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116.1</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123.2</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95.7</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88.1</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88.1</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88.2</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88.2</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88.3</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88.3</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88.3</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88.4</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88.4</w:t>
            </w:r>
          </w:p>
        </w:tc>
        <w:tc>
          <w:tcPr>
            <w:tcW w:w="765"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100.4%</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Producția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legume,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mii</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ha</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346.5</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374.1</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300.4</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359.8</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366.0</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448.1</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507.7</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575.4</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652.3</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739.9</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839.4</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952.7</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1,081</w:t>
            </w:r>
          </w:p>
        </w:tc>
        <w:tc>
          <w:tcPr>
            <w:tcW w:w="765"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295.5%</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Recolta</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legume,</w:t>
            </w:r>
            <w:r>
              <w:rPr>
                <w:rFonts w:ascii="Times New Roman" w:eastAsia="Times New Roman" w:hAnsi="Times New Roman" w:cs="Times New Roman"/>
                <w:color w:val="000000"/>
                <w:spacing w:val="-6"/>
                <w:sz w:val="18"/>
                <w:szCs w:val="18"/>
                <w:lang w:val="ro-RO" w:eastAsia="ro-RO"/>
              </w:rPr>
              <w:t xml:space="preserve"> </w:t>
            </w:r>
            <w:r w:rsidRPr="00CA746A">
              <w:rPr>
                <w:rFonts w:ascii="Times New Roman" w:eastAsia="Times New Roman" w:hAnsi="Times New Roman" w:cs="Times New Roman"/>
                <w:color w:val="000000"/>
                <w:spacing w:val="-6"/>
                <w:sz w:val="18"/>
                <w:szCs w:val="18"/>
                <w:lang w:val="ro-RO" w:eastAsia="ro-RO"/>
              </w:rPr>
              <w:t>t/ha</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5.5</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3.2</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2.4</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3.8</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4.2</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5.1</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5.8</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6.5</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7.4</w:t>
            </w:r>
          </w:p>
        </w:tc>
        <w:tc>
          <w:tcPr>
            <w:tcW w:w="613"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8.4</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9.5</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10.8</w:t>
            </w:r>
          </w:p>
        </w:tc>
        <w:tc>
          <w:tcPr>
            <w:tcW w:w="591"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12.2</w:t>
            </w:r>
          </w:p>
        </w:tc>
        <w:tc>
          <w:tcPr>
            <w:tcW w:w="765" w:type="dxa"/>
            <w:tcBorders>
              <w:top w:val="nil"/>
              <w:left w:val="nil"/>
              <w:bottom w:val="single" w:sz="4" w:space="0" w:color="auto"/>
              <w:right w:val="single" w:sz="4" w:space="0" w:color="auto"/>
            </w:tcBorders>
            <w:shd w:val="clear" w:color="000000" w:fill="EDEDED"/>
            <w:noWrap/>
            <w:vAlign w:val="bottom"/>
            <w:hideMark/>
          </w:tcPr>
          <w:p w:rsidR="00503796" w:rsidRPr="00CA746A" w:rsidRDefault="00503796" w:rsidP="00512B30">
            <w:pPr>
              <w:spacing w:after="0" w:line="240" w:lineRule="auto"/>
              <w:jc w:val="right"/>
              <w:rPr>
                <w:rFonts w:ascii="Times New Roman" w:eastAsia="Times New Roman" w:hAnsi="Times New Roman" w:cs="Times New Roman"/>
                <w:color w:val="000000"/>
                <w:spacing w:val="-6"/>
                <w:sz w:val="18"/>
                <w:szCs w:val="18"/>
                <w:lang w:val="ro-RO" w:eastAsia="ro-RO"/>
              </w:rPr>
            </w:pPr>
            <w:r w:rsidRPr="00CA746A">
              <w:rPr>
                <w:rFonts w:ascii="Times New Roman" w:eastAsia="Times New Roman" w:hAnsi="Times New Roman" w:cs="Times New Roman"/>
                <w:color w:val="000000"/>
                <w:spacing w:val="-6"/>
                <w:sz w:val="18"/>
                <w:szCs w:val="18"/>
                <w:lang w:val="ro-RO" w:eastAsia="ro-RO"/>
              </w:rPr>
              <w:t>294.4%</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Suprafața</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total</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horticultura,</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mii</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ha</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205</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259</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279</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250</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243</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242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240</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239</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237</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236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236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235</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235</w:t>
            </w:r>
          </w:p>
        </w:tc>
        <w:tc>
          <w:tcPr>
            <w:tcW w:w="765"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96.7%</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Producția</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total</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horticultura,</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mii</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t</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853</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966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871</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1,042</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1,142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1,367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1,417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1,596</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1,757</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1,932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2,117</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2,322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2,546</w:t>
            </w:r>
          </w:p>
        </w:tc>
        <w:tc>
          <w:tcPr>
            <w:tcW w:w="765"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223.0%</w:t>
            </w:r>
          </w:p>
        </w:tc>
      </w:tr>
      <w:tr w:rsidR="00503796" w:rsidRPr="00CA746A" w:rsidTr="00512B30">
        <w:trPr>
          <w:trHeight w:val="56"/>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Recolta</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la</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hectar</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horticultura,</w:t>
            </w:r>
            <w:r>
              <w:rPr>
                <w:rFonts w:ascii="Times New Roman" w:eastAsia="Times New Roman" w:hAnsi="Times New Roman" w:cs="Times New Roman"/>
                <w:b/>
                <w:bCs/>
                <w:color w:val="000000"/>
                <w:spacing w:val="-6"/>
                <w:sz w:val="18"/>
                <w:szCs w:val="18"/>
                <w:lang w:val="ro-RO" w:eastAsia="ro-RO"/>
              </w:rPr>
              <w:t xml:space="preserve"> </w:t>
            </w:r>
            <w:r w:rsidRPr="00CA746A">
              <w:rPr>
                <w:rFonts w:ascii="Times New Roman" w:eastAsia="Times New Roman" w:hAnsi="Times New Roman" w:cs="Times New Roman"/>
                <w:b/>
                <w:bCs/>
                <w:color w:val="000000"/>
                <w:spacing w:val="-6"/>
                <w:sz w:val="18"/>
                <w:szCs w:val="18"/>
                <w:lang w:val="ro-RO" w:eastAsia="ro-RO"/>
              </w:rPr>
              <w:t>t/ha</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5.0</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4.3</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3.5</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4.7</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5.2</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6.3</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6.5</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7.3</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8.1</w:t>
            </w:r>
          </w:p>
        </w:tc>
        <w:tc>
          <w:tcPr>
            <w:tcW w:w="613"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8.9</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9.8</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10.8</w:t>
            </w:r>
          </w:p>
        </w:tc>
        <w:tc>
          <w:tcPr>
            <w:tcW w:w="591"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11.8</w:t>
            </w:r>
          </w:p>
        </w:tc>
        <w:tc>
          <w:tcPr>
            <w:tcW w:w="765" w:type="dxa"/>
            <w:tcBorders>
              <w:top w:val="nil"/>
              <w:left w:val="nil"/>
              <w:bottom w:val="single" w:sz="4" w:space="0" w:color="auto"/>
              <w:right w:val="single" w:sz="4" w:space="0" w:color="auto"/>
            </w:tcBorders>
            <w:shd w:val="clear" w:color="auto" w:fill="auto"/>
            <w:noWrap/>
            <w:vAlign w:val="bottom"/>
            <w:hideMark/>
          </w:tcPr>
          <w:p w:rsidR="00503796" w:rsidRPr="00CA746A" w:rsidRDefault="00503796" w:rsidP="00512B30">
            <w:pPr>
              <w:spacing w:after="0" w:line="240" w:lineRule="auto"/>
              <w:jc w:val="right"/>
              <w:rPr>
                <w:rFonts w:ascii="Times New Roman" w:eastAsia="Times New Roman" w:hAnsi="Times New Roman" w:cs="Times New Roman"/>
                <w:b/>
                <w:bCs/>
                <w:color w:val="000000"/>
                <w:spacing w:val="-6"/>
                <w:sz w:val="18"/>
                <w:szCs w:val="18"/>
                <w:lang w:val="ro-RO" w:eastAsia="ro-RO"/>
              </w:rPr>
            </w:pPr>
            <w:r w:rsidRPr="00CA746A">
              <w:rPr>
                <w:rFonts w:ascii="Times New Roman" w:eastAsia="Times New Roman" w:hAnsi="Times New Roman" w:cs="Times New Roman"/>
                <w:b/>
                <w:bCs/>
                <w:color w:val="000000"/>
                <w:spacing w:val="-6"/>
                <w:sz w:val="18"/>
                <w:szCs w:val="18"/>
                <w:lang w:val="ro-RO" w:eastAsia="ro-RO"/>
              </w:rPr>
              <w:t>226.4%</w:t>
            </w:r>
          </w:p>
        </w:tc>
      </w:tr>
    </w:tbl>
    <w:p w:rsidR="00503796" w:rsidRPr="00CA746A" w:rsidRDefault="00503796" w:rsidP="00503796">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503796" w:rsidRPr="00CA746A" w:rsidRDefault="00503796" w:rsidP="00503796">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Analiza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prognozei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conchidem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trend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pozitiv</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volumului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modernizarea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aplicarea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tehnologiilor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moderne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sporirea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productivității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unitate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suprafață.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(informații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detaliate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fiecare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ramură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anexează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Anexa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color w:val="FF0000"/>
          <w:sz w:val="24"/>
          <w:szCs w:val="24"/>
          <w:lang w:val="ro-RO"/>
        </w:rPr>
        <w:t>XXXX</w:t>
      </w:r>
      <w:r>
        <w:rPr>
          <w:rFonts w:ascii="Times New Roman" w:eastAsia="Times New Roman" w:hAnsi="Times New Roman" w:cs="Times New Roman"/>
          <w:color w:val="FF0000"/>
          <w:sz w:val="24"/>
          <w:szCs w:val="24"/>
          <w:lang w:val="ro-RO"/>
        </w:rPr>
        <w:t xml:space="preserve"> </w:t>
      </w:r>
      <w:r w:rsidRPr="00CA746A">
        <w:rPr>
          <w:rFonts w:ascii="Times New Roman" w:eastAsia="Times New Roman" w:hAnsi="Times New Roman" w:cs="Times New Roman"/>
          <w:color w:val="FF0000"/>
          <w:sz w:val="24"/>
          <w:szCs w:val="24"/>
          <w:lang w:val="ro-RO"/>
        </w:rPr>
        <w:t>-</w:t>
      </w:r>
      <w:r>
        <w:rPr>
          <w:rFonts w:ascii="Times New Roman" w:eastAsia="Times New Roman" w:hAnsi="Times New Roman" w:cs="Times New Roman"/>
          <w:color w:val="FF0000"/>
          <w:sz w:val="24"/>
          <w:szCs w:val="24"/>
          <w:lang w:val="ro-RO"/>
        </w:rPr>
        <w:t xml:space="preserve"> </w:t>
      </w:r>
      <w:r w:rsidRPr="00CA746A">
        <w:rPr>
          <w:rFonts w:ascii="Times New Roman" w:eastAsia="Times New Roman" w:hAnsi="Times New Roman" w:cs="Times New Roman"/>
          <w:color w:val="FF0000"/>
          <w:sz w:val="24"/>
          <w:szCs w:val="24"/>
          <w:lang w:val="ro-RO"/>
        </w:rPr>
        <w:t>XXXX</w:t>
      </w:r>
      <w:r w:rsidRPr="00CA746A">
        <w:rPr>
          <w:rFonts w:ascii="Times New Roman" w:eastAsia="Times New Roman" w:hAnsi="Times New Roman" w:cs="Times New Roman"/>
          <w:sz w:val="24"/>
          <w:szCs w:val="24"/>
          <w:lang w:val="ro-RO"/>
        </w:rPr>
        <w:t>)</w:t>
      </w:r>
    </w:p>
    <w:p w:rsidR="00503796" w:rsidRPr="00CA746A" w:rsidRDefault="00503796" w:rsidP="00503796">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Un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lucru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pozitiv</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faptul,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introducerea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subvenționării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defrișării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plantațiilor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multianuale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stimulat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reducerea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suprafețelor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pârloagă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introducerea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cultură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culturi.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Totodată,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această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reducere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suprafețelor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cultivate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livezi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contul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plantațiilor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multianuale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îmbătrânite)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permis</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îmbunătățirea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evidenței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statistice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pomicultură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viticultură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productivității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general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w:t>
      </w:r>
    </w:p>
    <w:p w:rsidR="00503796" w:rsidRPr="00CA746A" w:rsidRDefault="00503796" w:rsidP="00503796">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baza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tendințelor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pozitive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autohton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atribuite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următoarele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rezultate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specifice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sub-sectoarelor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componente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businessului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p>
    <w:p w:rsidR="00503796" w:rsidRPr="00CA746A" w:rsidRDefault="00503796" w:rsidP="00503796">
      <w:pPr>
        <w:pStyle w:val="Listparagraf"/>
        <w:numPr>
          <w:ilvl w:val="0"/>
          <w:numId w:val="15"/>
        </w:numPr>
        <w:spacing w:after="0" w:line="240" w:lineRule="auto"/>
        <w:jc w:val="both"/>
        <w:rPr>
          <w:rFonts w:eastAsia="Times New Roman"/>
          <w:sz w:val="24"/>
          <w:szCs w:val="24"/>
          <w:lang w:val="ro-RO"/>
        </w:rPr>
      </w:pPr>
      <w:r w:rsidRPr="00CA746A">
        <w:rPr>
          <w:rFonts w:eastAsia="Times New Roman"/>
          <w:i/>
          <w:sz w:val="24"/>
          <w:szCs w:val="24"/>
          <w:lang w:val="ro-RO"/>
        </w:rPr>
        <w:t>Sub-sectorul</w:t>
      </w:r>
      <w:r>
        <w:rPr>
          <w:rFonts w:eastAsia="Times New Roman"/>
          <w:i/>
          <w:sz w:val="24"/>
          <w:szCs w:val="24"/>
          <w:lang w:val="ro-RO"/>
        </w:rPr>
        <w:t xml:space="preserve"> </w:t>
      </w:r>
      <w:r w:rsidRPr="00CA746A">
        <w:rPr>
          <w:rFonts w:eastAsia="Times New Roman"/>
          <w:i/>
          <w:sz w:val="24"/>
          <w:szCs w:val="24"/>
          <w:lang w:val="ro-RO"/>
        </w:rPr>
        <w:t>de</w:t>
      </w:r>
      <w:r>
        <w:rPr>
          <w:rFonts w:eastAsia="Times New Roman"/>
          <w:i/>
          <w:sz w:val="24"/>
          <w:szCs w:val="24"/>
          <w:lang w:val="ro-RO"/>
        </w:rPr>
        <w:t xml:space="preserve"> </w:t>
      </w:r>
      <w:r w:rsidRPr="00CA746A">
        <w:rPr>
          <w:rFonts w:eastAsia="Times New Roman"/>
          <w:i/>
          <w:sz w:val="24"/>
          <w:szCs w:val="24"/>
          <w:lang w:val="ro-RO"/>
        </w:rPr>
        <w:t>fructe</w:t>
      </w:r>
      <w:r>
        <w:rPr>
          <w:rFonts w:eastAsia="Times New Roman"/>
          <w:i/>
          <w:sz w:val="24"/>
          <w:szCs w:val="24"/>
          <w:lang w:val="ro-RO"/>
        </w:rPr>
        <w:t xml:space="preserve"> </w:t>
      </w:r>
      <w:r w:rsidRPr="00CA746A">
        <w:rPr>
          <w:rFonts w:eastAsia="Times New Roman"/>
          <w:i/>
          <w:sz w:val="24"/>
          <w:szCs w:val="24"/>
          <w:lang w:val="ro-RO"/>
        </w:rPr>
        <w:t>sămânțoase</w:t>
      </w:r>
      <w:r>
        <w:rPr>
          <w:rFonts w:eastAsia="Times New Roman"/>
          <w:sz w:val="24"/>
          <w:szCs w:val="24"/>
          <w:lang w:val="ro-RO"/>
        </w:rPr>
        <w:t xml:space="preserve"> </w:t>
      </w:r>
      <w:r w:rsidRPr="00CA746A">
        <w:rPr>
          <w:rFonts w:eastAsia="Times New Roman"/>
          <w:sz w:val="24"/>
          <w:szCs w:val="24"/>
          <w:lang w:val="ro-RO"/>
        </w:rPr>
        <w:t>–</w:t>
      </w:r>
      <w:r>
        <w:rPr>
          <w:rFonts w:eastAsia="Times New Roman"/>
          <w:sz w:val="24"/>
          <w:szCs w:val="24"/>
          <w:lang w:val="ro-RO"/>
        </w:rPr>
        <w:t xml:space="preserve"> </w:t>
      </w:r>
      <w:r w:rsidRPr="00CA746A">
        <w:rPr>
          <w:rFonts w:eastAsia="Times New Roman"/>
          <w:sz w:val="24"/>
          <w:szCs w:val="24"/>
          <w:lang w:val="ro-RO"/>
        </w:rPr>
        <w:t>suprafața</w:t>
      </w:r>
      <w:r>
        <w:rPr>
          <w:rFonts w:eastAsia="Times New Roman"/>
          <w:sz w:val="24"/>
          <w:szCs w:val="24"/>
          <w:lang w:val="ro-RO"/>
        </w:rPr>
        <w:t xml:space="preserve"> </w:t>
      </w:r>
      <w:r w:rsidRPr="00CA746A">
        <w:rPr>
          <w:rFonts w:eastAsia="Times New Roman"/>
          <w:sz w:val="24"/>
          <w:szCs w:val="24"/>
          <w:lang w:val="ro-RO"/>
        </w:rPr>
        <w:t>cultivată</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continua</w:t>
      </w:r>
      <w:r>
        <w:rPr>
          <w:rFonts w:eastAsia="Times New Roman"/>
          <w:sz w:val="24"/>
          <w:szCs w:val="24"/>
          <w:lang w:val="ro-RO"/>
        </w:rPr>
        <w:t xml:space="preserve"> </w:t>
      </w:r>
      <w:r w:rsidRPr="00CA746A">
        <w:rPr>
          <w:rFonts w:eastAsia="Times New Roman"/>
          <w:sz w:val="24"/>
          <w:szCs w:val="24"/>
          <w:lang w:val="ro-RO"/>
        </w:rPr>
        <w:t>să</w:t>
      </w:r>
      <w:r>
        <w:rPr>
          <w:rFonts w:eastAsia="Times New Roman"/>
          <w:sz w:val="24"/>
          <w:szCs w:val="24"/>
          <w:lang w:val="ro-RO"/>
        </w:rPr>
        <w:t xml:space="preserve"> </w:t>
      </w:r>
      <w:r w:rsidRPr="00CA746A">
        <w:rPr>
          <w:rFonts w:eastAsia="Times New Roman"/>
          <w:sz w:val="24"/>
          <w:szCs w:val="24"/>
          <w:lang w:val="ro-RO"/>
        </w:rPr>
        <w:t>se</w:t>
      </w:r>
      <w:r>
        <w:rPr>
          <w:rFonts w:eastAsia="Times New Roman"/>
          <w:sz w:val="24"/>
          <w:szCs w:val="24"/>
          <w:lang w:val="ro-RO"/>
        </w:rPr>
        <w:t xml:space="preserve"> </w:t>
      </w:r>
      <w:r w:rsidRPr="00CA746A">
        <w:rPr>
          <w:rFonts w:eastAsia="Times New Roman"/>
          <w:sz w:val="24"/>
          <w:szCs w:val="24"/>
          <w:lang w:val="ro-RO"/>
        </w:rPr>
        <w:t>reducă</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la</w:t>
      </w:r>
      <w:r>
        <w:rPr>
          <w:rFonts w:eastAsia="Times New Roman"/>
          <w:sz w:val="24"/>
          <w:szCs w:val="24"/>
          <w:lang w:val="ro-RO"/>
        </w:rPr>
        <w:t xml:space="preserve"> </w:t>
      </w:r>
      <w:r w:rsidRPr="00CA746A">
        <w:rPr>
          <w:rFonts w:eastAsia="Times New Roman"/>
          <w:sz w:val="24"/>
          <w:szCs w:val="24"/>
          <w:lang w:val="ro-RO"/>
        </w:rPr>
        <w:t>finalizarea</w:t>
      </w:r>
      <w:r>
        <w:rPr>
          <w:rFonts w:eastAsia="Times New Roman"/>
          <w:sz w:val="24"/>
          <w:szCs w:val="24"/>
          <w:lang w:val="ro-RO"/>
        </w:rPr>
        <w:t xml:space="preserve"> </w:t>
      </w:r>
      <w:r w:rsidRPr="00CA746A">
        <w:rPr>
          <w:rFonts w:eastAsia="Times New Roman"/>
          <w:sz w:val="24"/>
          <w:szCs w:val="24"/>
          <w:lang w:val="ro-RO"/>
        </w:rPr>
        <w:t>PDH</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constitui</w:t>
      </w:r>
      <w:r>
        <w:rPr>
          <w:rFonts w:eastAsia="Times New Roman"/>
          <w:sz w:val="24"/>
          <w:szCs w:val="24"/>
          <w:lang w:val="ro-RO"/>
        </w:rPr>
        <w:t xml:space="preserve"> </w:t>
      </w:r>
      <w:r w:rsidRPr="00CA746A">
        <w:rPr>
          <w:rFonts w:eastAsia="Times New Roman"/>
          <w:sz w:val="24"/>
          <w:szCs w:val="24"/>
          <w:lang w:val="ro-RO"/>
        </w:rPr>
        <w:t>cca.</w:t>
      </w:r>
      <w:r>
        <w:rPr>
          <w:rFonts w:eastAsia="Times New Roman"/>
          <w:sz w:val="24"/>
          <w:szCs w:val="24"/>
          <w:lang w:val="ro-RO"/>
        </w:rPr>
        <w:t xml:space="preserve"> </w:t>
      </w:r>
      <w:r w:rsidRPr="00CA746A">
        <w:rPr>
          <w:rFonts w:eastAsia="Times New Roman"/>
          <w:sz w:val="24"/>
          <w:szCs w:val="24"/>
          <w:lang w:val="ro-RO"/>
        </w:rPr>
        <w:t>42.1</w:t>
      </w:r>
      <w:r>
        <w:rPr>
          <w:rFonts w:eastAsia="Times New Roman"/>
          <w:sz w:val="24"/>
          <w:szCs w:val="24"/>
          <w:lang w:val="ro-RO"/>
        </w:rPr>
        <w:t xml:space="preserve"> </w:t>
      </w:r>
      <w:r w:rsidRPr="00CA746A">
        <w:rPr>
          <w:rFonts w:eastAsia="Times New Roman"/>
          <w:sz w:val="24"/>
          <w:szCs w:val="24"/>
          <w:lang w:val="ro-RO"/>
        </w:rPr>
        <w:t>mii</w:t>
      </w:r>
      <w:r>
        <w:rPr>
          <w:rFonts w:eastAsia="Times New Roman"/>
          <w:sz w:val="24"/>
          <w:szCs w:val="24"/>
          <w:lang w:val="ro-RO"/>
        </w:rPr>
        <w:t xml:space="preserve"> </w:t>
      </w:r>
      <w:r w:rsidRPr="00CA746A">
        <w:rPr>
          <w:rFonts w:eastAsia="Times New Roman"/>
          <w:sz w:val="24"/>
          <w:szCs w:val="24"/>
          <w:lang w:val="ro-RO"/>
        </w:rPr>
        <w:t>hectare,</w:t>
      </w:r>
      <w:r>
        <w:rPr>
          <w:rFonts w:eastAsia="Times New Roman"/>
          <w:sz w:val="24"/>
          <w:szCs w:val="24"/>
          <w:lang w:val="ro-RO"/>
        </w:rPr>
        <w:t xml:space="preserve"> </w:t>
      </w:r>
      <w:r w:rsidRPr="00CA746A">
        <w:rPr>
          <w:rFonts w:eastAsia="Times New Roman"/>
          <w:sz w:val="24"/>
          <w:szCs w:val="24"/>
          <w:lang w:val="ro-RO"/>
        </w:rPr>
        <w:t>care</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dominat</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ramura</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producere</w:t>
      </w:r>
      <w:r>
        <w:rPr>
          <w:rFonts w:eastAsia="Times New Roman"/>
          <w:sz w:val="24"/>
          <w:szCs w:val="24"/>
          <w:lang w:val="ro-RO"/>
        </w:rPr>
        <w:t xml:space="preserve"> </w:t>
      </w:r>
      <w:r w:rsidRPr="00CA746A">
        <w:rPr>
          <w:rFonts w:eastAsia="Times New Roman"/>
          <w:sz w:val="24"/>
          <w:szCs w:val="24"/>
          <w:lang w:val="ro-RO"/>
        </w:rPr>
        <w:t>a</w:t>
      </w:r>
      <w:r>
        <w:rPr>
          <w:rFonts w:eastAsia="Times New Roman"/>
          <w:sz w:val="24"/>
          <w:szCs w:val="24"/>
          <w:lang w:val="ro-RO"/>
        </w:rPr>
        <w:t xml:space="preserve"> </w:t>
      </w:r>
      <w:r w:rsidRPr="00CA746A">
        <w:rPr>
          <w:rFonts w:eastAsia="Times New Roman"/>
          <w:sz w:val="24"/>
          <w:szCs w:val="24"/>
          <w:lang w:val="ro-RO"/>
        </w:rPr>
        <w:t>merelor</w:t>
      </w:r>
      <w:r>
        <w:rPr>
          <w:rFonts w:eastAsia="Times New Roman"/>
          <w:sz w:val="24"/>
          <w:szCs w:val="24"/>
          <w:lang w:val="ro-RO"/>
        </w:rPr>
        <w:t xml:space="preserve"> </w:t>
      </w:r>
      <w:r w:rsidRPr="00CA746A">
        <w:rPr>
          <w:rFonts w:eastAsia="Times New Roman"/>
          <w:sz w:val="24"/>
          <w:szCs w:val="24"/>
          <w:lang w:val="ro-RO"/>
        </w:rPr>
        <w:t>ceea</w:t>
      </w:r>
      <w:r>
        <w:rPr>
          <w:rFonts w:eastAsia="Times New Roman"/>
          <w:sz w:val="24"/>
          <w:szCs w:val="24"/>
          <w:lang w:val="ro-RO"/>
        </w:rPr>
        <w:t xml:space="preserve"> </w:t>
      </w:r>
      <w:r w:rsidRPr="00CA746A">
        <w:rPr>
          <w:rFonts w:eastAsia="Times New Roman"/>
          <w:sz w:val="24"/>
          <w:szCs w:val="24"/>
          <w:lang w:val="ro-RO"/>
        </w:rPr>
        <w:t>ce</w:t>
      </w:r>
      <w:r>
        <w:rPr>
          <w:rFonts w:eastAsia="Times New Roman"/>
          <w:sz w:val="24"/>
          <w:szCs w:val="24"/>
          <w:lang w:val="ro-RO"/>
        </w:rPr>
        <w:t xml:space="preserve"> </w:t>
      </w:r>
      <w:r w:rsidRPr="00CA746A">
        <w:rPr>
          <w:rFonts w:eastAsia="Times New Roman"/>
          <w:sz w:val="24"/>
          <w:szCs w:val="24"/>
          <w:lang w:val="ro-RO"/>
        </w:rPr>
        <w:t>constituie</w:t>
      </w:r>
      <w:r>
        <w:rPr>
          <w:rFonts w:eastAsia="Times New Roman"/>
          <w:sz w:val="24"/>
          <w:szCs w:val="24"/>
          <w:lang w:val="ro-RO"/>
        </w:rPr>
        <w:t xml:space="preserve"> </w:t>
      </w:r>
      <w:r w:rsidRPr="00CA746A">
        <w:rPr>
          <w:rFonts w:eastAsia="Times New Roman"/>
          <w:sz w:val="24"/>
          <w:szCs w:val="24"/>
          <w:lang w:val="ro-RO"/>
        </w:rPr>
        <w:t>92.8%.</w:t>
      </w:r>
      <w:r>
        <w:rPr>
          <w:rFonts w:eastAsia="Times New Roman"/>
          <w:sz w:val="24"/>
          <w:szCs w:val="24"/>
          <w:lang w:val="ro-RO"/>
        </w:rPr>
        <w:t xml:space="preserve"> </w:t>
      </w:r>
      <w:r w:rsidRPr="00CA746A">
        <w:rPr>
          <w:rFonts w:eastAsia="Times New Roman"/>
          <w:sz w:val="24"/>
          <w:szCs w:val="24"/>
          <w:lang w:val="ro-RO"/>
        </w:rPr>
        <w:t>Schimbările</w:t>
      </w:r>
      <w:r>
        <w:rPr>
          <w:rFonts w:eastAsia="Times New Roman"/>
          <w:sz w:val="24"/>
          <w:szCs w:val="24"/>
          <w:lang w:val="ro-RO"/>
        </w:rPr>
        <w:t xml:space="preserve"> </w:t>
      </w:r>
      <w:r w:rsidRPr="00CA746A">
        <w:rPr>
          <w:rFonts w:eastAsia="Times New Roman"/>
          <w:sz w:val="24"/>
          <w:szCs w:val="24"/>
          <w:lang w:val="ro-RO"/>
        </w:rPr>
        <w:t>calitative</w:t>
      </w:r>
      <w:r>
        <w:rPr>
          <w:rFonts w:eastAsia="Times New Roman"/>
          <w:sz w:val="24"/>
          <w:szCs w:val="24"/>
          <w:lang w:val="ro-RO"/>
        </w:rPr>
        <w:t xml:space="preserve"> </w:t>
      </w:r>
      <w:r w:rsidRPr="00CA746A">
        <w:rPr>
          <w:rFonts w:eastAsia="Times New Roman"/>
          <w:sz w:val="24"/>
          <w:szCs w:val="24"/>
          <w:lang w:val="ro-RO"/>
        </w:rPr>
        <w:t>cum</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lastRenderedPageBreak/>
        <w:t>modernizarea</w:t>
      </w:r>
      <w:r>
        <w:rPr>
          <w:rFonts w:eastAsia="Times New Roman"/>
          <w:sz w:val="24"/>
          <w:szCs w:val="24"/>
          <w:lang w:val="ro-RO"/>
        </w:rPr>
        <w:t xml:space="preserve"> </w:t>
      </w:r>
      <w:r w:rsidRPr="00CA746A">
        <w:rPr>
          <w:rFonts w:eastAsia="Times New Roman"/>
          <w:sz w:val="24"/>
          <w:szCs w:val="24"/>
          <w:lang w:val="ro-RO"/>
        </w:rPr>
        <w:t>tehnologiilor,</w:t>
      </w:r>
      <w:r>
        <w:rPr>
          <w:rFonts w:eastAsia="Times New Roman"/>
          <w:sz w:val="24"/>
          <w:szCs w:val="24"/>
          <w:lang w:val="ro-RO"/>
        </w:rPr>
        <w:t xml:space="preserve"> </w:t>
      </w:r>
      <w:r w:rsidRPr="00CA746A">
        <w:rPr>
          <w:rFonts w:eastAsia="Times New Roman"/>
          <w:sz w:val="24"/>
          <w:szCs w:val="24"/>
          <w:lang w:val="ro-RO"/>
        </w:rPr>
        <w:t>gamei</w:t>
      </w:r>
      <w:r>
        <w:rPr>
          <w:rFonts w:eastAsia="Times New Roman"/>
          <w:sz w:val="24"/>
          <w:szCs w:val="24"/>
          <w:lang w:val="ro-RO"/>
        </w:rPr>
        <w:t xml:space="preserve"> </w:t>
      </w:r>
      <w:r w:rsidRPr="00CA746A">
        <w:rPr>
          <w:rFonts w:eastAsia="Times New Roman"/>
          <w:sz w:val="24"/>
          <w:szCs w:val="24"/>
          <w:lang w:val="ro-RO"/>
        </w:rPr>
        <w:t>sortimentale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doar</w:t>
      </w:r>
      <w:r>
        <w:rPr>
          <w:rFonts w:eastAsia="Times New Roman"/>
          <w:sz w:val="24"/>
          <w:szCs w:val="24"/>
          <w:lang w:val="ro-RO"/>
        </w:rPr>
        <w:t xml:space="preserve"> </w:t>
      </w:r>
      <w:r w:rsidRPr="00CA746A">
        <w:rPr>
          <w:rFonts w:eastAsia="Times New Roman"/>
          <w:sz w:val="24"/>
          <w:szCs w:val="24"/>
          <w:lang w:val="ro-RO"/>
        </w:rPr>
        <w:t>pe</w:t>
      </w:r>
      <w:r>
        <w:rPr>
          <w:rFonts w:eastAsia="Times New Roman"/>
          <w:sz w:val="24"/>
          <w:szCs w:val="24"/>
          <w:lang w:val="ro-RO"/>
        </w:rPr>
        <w:t xml:space="preserve"> </w:t>
      </w:r>
      <w:r w:rsidRPr="00CA746A">
        <w:rPr>
          <w:rFonts w:eastAsia="Times New Roman"/>
          <w:sz w:val="24"/>
          <w:szCs w:val="24"/>
          <w:lang w:val="ro-RO"/>
        </w:rPr>
        <w:t>sporirea</w:t>
      </w:r>
      <w:r>
        <w:rPr>
          <w:rFonts w:eastAsia="Times New Roman"/>
          <w:sz w:val="24"/>
          <w:szCs w:val="24"/>
          <w:lang w:val="ro-RO"/>
        </w:rPr>
        <w:t xml:space="preserve"> </w:t>
      </w:r>
      <w:r w:rsidRPr="00CA746A">
        <w:rPr>
          <w:rFonts w:eastAsia="Times New Roman"/>
          <w:sz w:val="24"/>
          <w:szCs w:val="24"/>
          <w:lang w:val="ro-RO"/>
        </w:rPr>
        <w:t>gradului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intensivitate</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permite</w:t>
      </w:r>
      <w:r>
        <w:rPr>
          <w:rFonts w:eastAsia="Times New Roman"/>
          <w:sz w:val="24"/>
          <w:szCs w:val="24"/>
          <w:lang w:val="ro-RO"/>
        </w:rPr>
        <w:t xml:space="preserve"> </w:t>
      </w:r>
      <w:r w:rsidRPr="00CA746A">
        <w:rPr>
          <w:rFonts w:eastAsia="Times New Roman"/>
          <w:sz w:val="24"/>
          <w:szCs w:val="24"/>
          <w:lang w:val="ro-RO"/>
        </w:rPr>
        <w:t>sporirea</w:t>
      </w:r>
      <w:r>
        <w:rPr>
          <w:rFonts w:eastAsia="Times New Roman"/>
          <w:sz w:val="24"/>
          <w:szCs w:val="24"/>
          <w:lang w:val="ro-RO"/>
        </w:rPr>
        <w:t xml:space="preserve"> </w:t>
      </w:r>
      <w:r w:rsidRPr="00CA746A">
        <w:rPr>
          <w:rFonts w:eastAsia="Times New Roman"/>
          <w:sz w:val="24"/>
          <w:szCs w:val="24"/>
          <w:lang w:val="ro-RO"/>
        </w:rPr>
        <w:t>constantă</w:t>
      </w:r>
      <w:r>
        <w:rPr>
          <w:rFonts w:eastAsia="Times New Roman"/>
          <w:sz w:val="24"/>
          <w:szCs w:val="24"/>
          <w:lang w:val="ro-RO"/>
        </w:rPr>
        <w:t xml:space="preserve"> </w:t>
      </w:r>
      <w:r w:rsidRPr="00CA746A">
        <w:rPr>
          <w:rFonts w:eastAsia="Times New Roman"/>
          <w:sz w:val="24"/>
          <w:szCs w:val="24"/>
          <w:lang w:val="ro-RO"/>
        </w:rPr>
        <w:t>a</w:t>
      </w:r>
      <w:r>
        <w:rPr>
          <w:rFonts w:eastAsia="Times New Roman"/>
          <w:sz w:val="24"/>
          <w:szCs w:val="24"/>
          <w:lang w:val="ro-RO"/>
        </w:rPr>
        <w:t xml:space="preserve"> </w:t>
      </w:r>
      <w:r w:rsidRPr="00CA746A">
        <w:rPr>
          <w:rFonts w:eastAsia="Times New Roman"/>
          <w:sz w:val="24"/>
          <w:szCs w:val="24"/>
          <w:lang w:val="ro-RO"/>
        </w:rPr>
        <w:t>recoltelor</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final</w:t>
      </w:r>
      <w:r>
        <w:rPr>
          <w:rFonts w:eastAsia="Times New Roman"/>
          <w:sz w:val="24"/>
          <w:szCs w:val="24"/>
          <w:lang w:val="ro-RO"/>
        </w:rPr>
        <w:t xml:space="preserve"> </w:t>
      </w:r>
      <w:r w:rsidRPr="00CA746A">
        <w:rPr>
          <w:rFonts w:eastAsia="Times New Roman"/>
          <w:sz w:val="24"/>
          <w:szCs w:val="24"/>
          <w:lang w:val="ro-RO"/>
        </w:rPr>
        <w:t>se</w:t>
      </w:r>
      <w:r>
        <w:rPr>
          <w:rFonts w:eastAsia="Times New Roman"/>
          <w:sz w:val="24"/>
          <w:szCs w:val="24"/>
          <w:lang w:val="ro-RO"/>
        </w:rPr>
        <w:t xml:space="preserve"> </w:t>
      </w:r>
      <w:r w:rsidRPr="00CA746A">
        <w:rPr>
          <w:rFonts w:eastAsia="Times New Roman"/>
          <w:sz w:val="24"/>
          <w:szCs w:val="24"/>
          <w:lang w:val="ro-RO"/>
        </w:rPr>
        <w:t>estimează,</w:t>
      </w:r>
      <w:r>
        <w:rPr>
          <w:rFonts w:eastAsia="Times New Roman"/>
          <w:sz w:val="24"/>
          <w:szCs w:val="24"/>
          <w:lang w:val="ro-RO"/>
        </w:rPr>
        <w:t xml:space="preserve"> </w:t>
      </w:r>
      <w:r w:rsidRPr="00CA746A">
        <w:rPr>
          <w:rFonts w:eastAsia="Times New Roman"/>
          <w:sz w:val="24"/>
          <w:szCs w:val="24"/>
          <w:lang w:val="ro-RO"/>
        </w:rPr>
        <w:t>că</w:t>
      </w:r>
      <w:r>
        <w:rPr>
          <w:rFonts w:eastAsia="Times New Roman"/>
          <w:sz w:val="24"/>
          <w:szCs w:val="24"/>
          <w:lang w:val="ro-RO"/>
        </w:rPr>
        <w:t xml:space="preserve"> </w:t>
      </w:r>
      <w:r w:rsidRPr="00CA746A">
        <w:rPr>
          <w:rFonts w:eastAsia="Times New Roman"/>
          <w:sz w:val="24"/>
          <w:szCs w:val="24"/>
          <w:lang w:val="ro-RO"/>
        </w:rPr>
        <w:t>volumul</w:t>
      </w:r>
      <w:r>
        <w:rPr>
          <w:rFonts w:eastAsia="Times New Roman"/>
          <w:sz w:val="24"/>
          <w:szCs w:val="24"/>
          <w:lang w:val="ro-RO"/>
        </w:rPr>
        <w:t xml:space="preserve"> </w:t>
      </w:r>
      <w:r w:rsidRPr="00CA746A">
        <w:rPr>
          <w:rFonts w:eastAsia="Times New Roman"/>
          <w:sz w:val="24"/>
          <w:szCs w:val="24"/>
          <w:lang w:val="ro-RO"/>
        </w:rPr>
        <w:t>producerii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fructe</w:t>
      </w:r>
      <w:r>
        <w:rPr>
          <w:rFonts w:eastAsia="Times New Roman"/>
          <w:sz w:val="24"/>
          <w:szCs w:val="24"/>
          <w:lang w:val="ro-RO"/>
        </w:rPr>
        <w:t xml:space="preserve"> </w:t>
      </w:r>
      <w:r w:rsidRPr="00CA746A">
        <w:rPr>
          <w:rFonts w:eastAsia="Times New Roman"/>
          <w:sz w:val="24"/>
          <w:szCs w:val="24"/>
          <w:lang w:val="ro-RO"/>
        </w:rPr>
        <w:t>sămânțoase</w:t>
      </w:r>
      <w:r>
        <w:rPr>
          <w:rFonts w:eastAsia="Times New Roman"/>
          <w:sz w:val="24"/>
          <w:szCs w:val="24"/>
          <w:lang w:val="ro-RO"/>
        </w:rPr>
        <w:t xml:space="preserve"> </w:t>
      </w:r>
      <w:r w:rsidRPr="00CA746A">
        <w:rPr>
          <w:rFonts w:eastAsia="Times New Roman"/>
          <w:sz w:val="24"/>
          <w:szCs w:val="24"/>
          <w:lang w:val="ro-RO"/>
        </w:rPr>
        <w:t>crește</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72.6%</w:t>
      </w:r>
      <w:r>
        <w:rPr>
          <w:rFonts w:eastAsia="Times New Roman"/>
          <w:sz w:val="24"/>
          <w:szCs w:val="24"/>
          <w:lang w:val="ro-RO"/>
        </w:rPr>
        <w:t xml:space="preserve"> </w:t>
      </w:r>
      <w:r w:rsidRPr="00CA746A">
        <w:rPr>
          <w:rFonts w:eastAsia="Times New Roman"/>
          <w:sz w:val="24"/>
          <w:szCs w:val="24"/>
          <w:lang w:val="ro-RO"/>
        </w:rPr>
        <w:t>(360</w:t>
      </w:r>
      <w:r>
        <w:rPr>
          <w:rFonts w:eastAsia="Times New Roman"/>
          <w:sz w:val="24"/>
          <w:szCs w:val="24"/>
          <w:lang w:val="ro-RO"/>
        </w:rPr>
        <w:t xml:space="preserve"> </w:t>
      </w:r>
      <w:r w:rsidRPr="00CA746A">
        <w:rPr>
          <w:rFonts w:eastAsia="Times New Roman"/>
          <w:sz w:val="24"/>
          <w:szCs w:val="24"/>
          <w:lang w:val="ro-RO"/>
        </w:rPr>
        <w:t>mii</w:t>
      </w:r>
      <w:r>
        <w:rPr>
          <w:rFonts w:eastAsia="Times New Roman"/>
          <w:sz w:val="24"/>
          <w:szCs w:val="24"/>
          <w:lang w:val="ro-RO"/>
        </w:rPr>
        <w:t xml:space="preserve"> </w:t>
      </w:r>
      <w:r w:rsidRPr="00CA746A">
        <w:rPr>
          <w:rFonts w:eastAsia="Times New Roman"/>
          <w:sz w:val="24"/>
          <w:szCs w:val="24"/>
          <w:lang w:val="ro-RO"/>
        </w:rPr>
        <w:t>tone)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2025</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comparație</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2017.</w:t>
      </w:r>
      <w:r>
        <w:rPr>
          <w:rFonts w:eastAsia="Times New Roman"/>
          <w:sz w:val="24"/>
          <w:szCs w:val="24"/>
          <w:lang w:val="ro-RO"/>
        </w:rPr>
        <w:t xml:space="preserve"> </w:t>
      </w:r>
      <w:r w:rsidRPr="00CA746A">
        <w:rPr>
          <w:rFonts w:eastAsia="Times New Roman"/>
          <w:sz w:val="24"/>
          <w:szCs w:val="24"/>
          <w:lang w:val="ro-RO"/>
        </w:rPr>
        <w:t>Important</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faptul,</w:t>
      </w:r>
      <w:r>
        <w:rPr>
          <w:rFonts w:eastAsia="Times New Roman"/>
          <w:sz w:val="24"/>
          <w:szCs w:val="24"/>
          <w:lang w:val="ro-RO"/>
        </w:rPr>
        <w:t xml:space="preserve"> </w:t>
      </w:r>
      <w:r w:rsidRPr="00CA746A">
        <w:rPr>
          <w:rFonts w:eastAsia="Times New Roman"/>
          <w:sz w:val="24"/>
          <w:szCs w:val="24"/>
          <w:lang w:val="ro-RO"/>
        </w:rPr>
        <w:t>că</w:t>
      </w:r>
      <w:r>
        <w:rPr>
          <w:rFonts w:eastAsia="Times New Roman"/>
          <w:sz w:val="24"/>
          <w:szCs w:val="24"/>
          <w:lang w:val="ro-RO"/>
        </w:rPr>
        <w:t xml:space="preserve"> </w:t>
      </w:r>
      <w:r w:rsidRPr="00CA746A">
        <w:rPr>
          <w:rFonts w:eastAsia="Times New Roman"/>
          <w:sz w:val="24"/>
          <w:szCs w:val="24"/>
          <w:lang w:val="ro-RO"/>
        </w:rPr>
        <w:t>ramura</w:t>
      </w:r>
      <w:r>
        <w:rPr>
          <w:rFonts w:eastAsia="Times New Roman"/>
          <w:sz w:val="24"/>
          <w:szCs w:val="24"/>
          <w:lang w:val="ro-RO"/>
        </w:rPr>
        <w:t xml:space="preserve"> </w:t>
      </w:r>
      <w:r w:rsidRPr="00CA746A">
        <w:rPr>
          <w:rFonts w:eastAsia="Times New Roman"/>
          <w:sz w:val="24"/>
          <w:szCs w:val="24"/>
          <w:lang w:val="ro-RO"/>
        </w:rPr>
        <w:t>perelor</w:t>
      </w:r>
      <w:r>
        <w:rPr>
          <w:rFonts w:eastAsia="Times New Roman"/>
          <w:sz w:val="24"/>
          <w:szCs w:val="24"/>
          <w:lang w:val="ro-RO"/>
        </w:rPr>
        <w:t xml:space="preserve"> </w:t>
      </w:r>
      <w:r w:rsidRPr="00CA746A">
        <w:rPr>
          <w:rFonts w:eastAsia="Times New Roman"/>
          <w:sz w:val="24"/>
          <w:szCs w:val="24"/>
          <w:lang w:val="ro-RO"/>
        </w:rPr>
        <w:t>nu</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dezvoltată</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modul</w:t>
      </w:r>
      <w:r>
        <w:rPr>
          <w:rFonts w:eastAsia="Times New Roman"/>
          <w:sz w:val="24"/>
          <w:szCs w:val="24"/>
          <w:lang w:val="ro-RO"/>
        </w:rPr>
        <w:t xml:space="preserve"> </w:t>
      </w:r>
      <w:r w:rsidRPr="00CA746A">
        <w:rPr>
          <w:rFonts w:eastAsia="Times New Roman"/>
          <w:sz w:val="24"/>
          <w:szCs w:val="24"/>
          <w:lang w:val="ro-RO"/>
        </w:rPr>
        <w:t>cuvenit,</w:t>
      </w:r>
      <w:r>
        <w:rPr>
          <w:rFonts w:eastAsia="Times New Roman"/>
          <w:sz w:val="24"/>
          <w:szCs w:val="24"/>
          <w:lang w:val="ro-RO"/>
        </w:rPr>
        <w:t xml:space="preserve"> </w:t>
      </w:r>
      <w:r w:rsidRPr="00CA746A">
        <w:rPr>
          <w:rFonts w:eastAsia="Times New Roman"/>
          <w:sz w:val="24"/>
          <w:szCs w:val="24"/>
          <w:lang w:val="ro-RO"/>
        </w:rPr>
        <w:t>iar</w:t>
      </w:r>
      <w:r>
        <w:rPr>
          <w:rFonts w:eastAsia="Times New Roman"/>
          <w:sz w:val="24"/>
          <w:szCs w:val="24"/>
          <w:lang w:val="ro-RO"/>
        </w:rPr>
        <w:t xml:space="preserve"> </w:t>
      </w:r>
      <w:r w:rsidRPr="00CA746A">
        <w:rPr>
          <w:rFonts w:eastAsia="Times New Roman"/>
          <w:sz w:val="24"/>
          <w:szCs w:val="24"/>
          <w:lang w:val="ro-RO"/>
        </w:rPr>
        <w:t>piața</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comercializare</w:t>
      </w:r>
      <w:r>
        <w:rPr>
          <w:rFonts w:eastAsia="Times New Roman"/>
          <w:sz w:val="24"/>
          <w:szCs w:val="24"/>
          <w:lang w:val="ro-RO"/>
        </w:rPr>
        <w:t xml:space="preserve"> </w:t>
      </w:r>
      <w:r w:rsidRPr="00CA746A">
        <w:rPr>
          <w:rFonts w:eastAsia="Times New Roman"/>
          <w:sz w:val="24"/>
          <w:szCs w:val="24"/>
          <w:lang w:val="ro-RO"/>
        </w:rPr>
        <w:t>a</w:t>
      </w:r>
      <w:r>
        <w:rPr>
          <w:rFonts w:eastAsia="Times New Roman"/>
          <w:sz w:val="24"/>
          <w:szCs w:val="24"/>
          <w:lang w:val="ro-RO"/>
        </w:rPr>
        <w:t xml:space="preserve"> </w:t>
      </w:r>
      <w:r w:rsidRPr="00CA746A">
        <w:rPr>
          <w:rFonts w:eastAsia="Times New Roman"/>
          <w:sz w:val="24"/>
          <w:szCs w:val="24"/>
          <w:lang w:val="ro-RO"/>
        </w:rPr>
        <w:t>perelor</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una</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perspectivă</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un</w:t>
      </w:r>
      <w:r>
        <w:rPr>
          <w:rFonts w:eastAsia="Times New Roman"/>
          <w:sz w:val="24"/>
          <w:szCs w:val="24"/>
          <w:lang w:val="ro-RO"/>
        </w:rPr>
        <w:t xml:space="preserve"> </w:t>
      </w:r>
      <w:r w:rsidRPr="00CA746A">
        <w:rPr>
          <w:rFonts w:eastAsia="Times New Roman"/>
          <w:sz w:val="24"/>
          <w:szCs w:val="24"/>
          <w:lang w:val="ro-RO"/>
        </w:rPr>
        <w:t>consum</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creștere</w:t>
      </w:r>
      <w:r>
        <w:rPr>
          <w:rFonts w:eastAsia="Times New Roman"/>
          <w:sz w:val="24"/>
          <w:szCs w:val="24"/>
          <w:lang w:val="ro-RO"/>
        </w:rPr>
        <w:t xml:space="preserve"> </w:t>
      </w:r>
      <w:r w:rsidRPr="00CA746A">
        <w:rPr>
          <w:rFonts w:eastAsia="Times New Roman"/>
          <w:sz w:val="24"/>
          <w:szCs w:val="24"/>
          <w:lang w:val="ro-RO"/>
        </w:rPr>
        <w:t>constant.</w:t>
      </w:r>
      <w:r>
        <w:rPr>
          <w:rFonts w:eastAsia="Times New Roman"/>
          <w:sz w:val="24"/>
          <w:szCs w:val="24"/>
          <w:lang w:val="ro-RO"/>
        </w:rPr>
        <w:t xml:space="preserve"> </w:t>
      </w:r>
      <w:r w:rsidRPr="00CA746A">
        <w:rPr>
          <w:rFonts w:eastAsia="Times New Roman"/>
          <w:sz w:val="24"/>
          <w:szCs w:val="24"/>
          <w:lang w:val="ro-RO"/>
        </w:rPr>
        <w:t>(Anexa</w:t>
      </w:r>
      <w:r>
        <w:rPr>
          <w:rFonts w:eastAsia="Times New Roman"/>
          <w:sz w:val="24"/>
          <w:szCs w:val="24"/>
          <w:lang w:val="ro-RO"/>
        </w:rPr>
        <w:t xml:space="preserve"> </w:t>
      </w:r>
      <w:r w:rsidRPr="00CA746A">
        <w:rPr>
          <w:rFonts w:eastAsia="Times New Roman"/>
          <w:color w:val="FF0000"/>
          <w:sz w:val="24"/>
          <w:szCs w:val="24"/>
          <w:lang w:val="ro-RO"/>
        </w:rPr>
        <w:t>XXX</w:t>
      </w:r>
      <w:r w:rsidRPr="00CA746A">
        <w:rPr>
          <w:rFonts w:eastAsia="Times New Roman"/>
          <w:sz w:val="24"/>
          <w:szCs w:val="24"/>
          <w:lang w:val="ro-RO"/>
        </w:rPr>
        <w:t>)</w:t>
      </w:r>
    </w:p>
    <w:p w:rsidR="00503796" w:rsidRPr="00CA746A" w:rsidRDefault="00503796" w:rsidP="00503796">
      <w:pPr>
        <w:pStyle w:val="Listparagraf"/>
        <w:numPr>
          <w:ilvl w:val="0"/>
          <w:numId w:val="15"/>
        </w:numPr>
        <w:spacing w:after="0" w:line="240" w:lineRule="auto"/>
        <w:jc w:val="both"/>
        <w:rPr>
          <w:rFonts w:eastAsia="Times New Roman"/>
          <w:sz w:val="24"/>
          <w:szCs w:val="24"/>
          <w:lang w:val="ro-RO"/>
        </w:rPr>
      </w:pPr>
      <w:r w:rsidRPr="00CA746A">
        <w:rPr>
          <w:rFonts w:eastAsia="Times New Roman"/>
          <w:i/>
          <w:sz w:val="24"/>
          <w:szCs w:val="24"/>
          <w:lang w:val="ro-RO"/>
        </w:rPr>
        <w:t>Sub-sectorul</w:t>
      </w:r>
      <w:r>
        <w:rPr>
          <w:rFonts w:eastAsia="Times New Roman"/>
          <w:i/>
          <w:sz w:val="24"/>
          <w:szCs w:val="24"/>
          <w:lang w:val="ro-RO"/>
        </w:rPr>
        <w:t xml:space="preserve"> </w:t>
      </w:r>
      <w:r w:rsidRPr="00CA746A">
        <w:rPr>
          <w:rFonts w:eastAsia="Times New Roman"/>
          <w:i/>
          <w:sz w:val="24"/>
          <w:szCs w:val="24"/>
          <w:lang w:val="ro-RO"/>
        </w:rPr>
        <w:t>de</w:t>
      </w:r>
      <w:r>
        <w:rPr>
          <w:rFonts w:eastAsia="Times New Roman"/>
          <w:i/>
          <w:sz w:val="24"/>
          <w:szCs w:val="24"/>
          <w:lang w:val="ro-RO"/>
        </w:rPr>
        <w:t xml:space="preserve"> </w:t>
      </w:r>
      <w:r w:rsidRPr="00CA746A">
        <w:rPr>
          <w:rFonts w:eastAsia="Times New Roman"/>
          <w:i/>
          <w:sz w:val="24"/>
          <w:szCs w:val="24"/>
          <w:lang w:val="ro-RO"/>
        </w:rPr>
        <w:t>fructe</w:t>
      </w:r>
      <w:r>
        <w:rPr>
          <w:rFonts w:eastAsia="Times New Roman"/>
          <w:i/>
          <w:sz w:val="24"/>
          <w:szCs w:val="24"/>
          <w:lang w:val="ro-RO"/>
        </w:rPr>
        <w:t xml:space="preserve"> </w:t>
      </w:r>
      <w:r w:rsidRPr="00CA746A">
        <w:rPr>
          <w:rFonts w:eastAsia="Times New Roman"/>
          <w:i/>
          <w:sz w:val="24"/>
          <w:szCs w:val="24"/>
          <w:lang w:val="ro-RO"/>
        </w:rPr>
        <w:t>sâmburoase</w:t>
      </w:r>
      <w:r>
        <w:rPr>
          <w:rFonts w:eastAsia="Times New Roman"/>
          <w:sz w:val="24"/>
          <w:szCs w:val="24"/>
          <w:lang w:val="ro-RO"/>
        </w:rPr>
        <w:t xml:space="preserve"> </w:t>
      </w:r>
      <w:r w:rsidRPr="00CA746A">
        <w:rPr>
          <w:rFonts w:eastAsia="Times New Roman"/>
          <w:sz w:val="24"/>
          <w:szCs w:val="24"/>
          <w:lang w:val="ro-RO"/>
        </w:rPr>
        <w:t>–</w:t>
      </w:r>
      <w:r>
        <w:rPr>
          <w:rFonts w:eastAsia="Times New Roman"/>
          <w:sz w:val="24"/>
          <w:szCs w:val="24"/>
          <w:lang w:val="ro-RO"/>
        </w:rPr>
        <w:t xml:space="preserve"> </w:t>
      </w:r>
      <w:r w:rsidRPr="00CA746A">
        <w:rPr>
          <w:rFonts w:eastAsia="Times New Roman"/>
          <w:sz w:val="24"/>
          <w:szCs w:val="24"/>
          <w:lang w:val="ro-RO"/>
        </w:rPr>
        <w:t>suprafața</w:t>
      </w:r>
      <w:r>
        <w:rPr>
          <w:rFonts w:eastAsia="Times New Roman"/>
          <w:sz w:val="24"/>
          <w:szCs w:val="24"/>
          <w:lang w:val="ro-RO"/>
        </w:rPr>
        <w:t xml:space="preserve"> </w:t>
      </w:r>
      <w:r w:rsidRPr="00CA746A">
        <w:rPr>
          <w:rFonts w:eastAsia="Times New Roman"/>
          <w:sz w:val="24"/>
          <w:szCs w:val="24"/>
          <w:lang w:val="ro-RO"/>
        </w:rPr>
        <w:t>cultivată</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continua</w:t>
      </w:r>
      <w:r>
        <w:rPr>
          <w:rFonts w:eastAsia="Times New Roman"/>
          <w:sz w:val="24"/>
          <w:szCs w:val="24"/>
          <w:lang w:val="ro-RO"/>
        </w:rPr>
        <w:t xml:space="preserve"> </w:t>
      </w:r>
      <w:r w:rsidRPr="00CA746A">
        <w:rPr>
          <w:rFonts w:eastAsia="Times New Roman"/>
          <w:sz w:val="24"/>
          <w:szCs w:val="24"/>
          <w:lang w:val="ro-RO"/>
        </w:rPr>
        <w:t>să</w:t>
      </w:r>
      <w:r>
        <w:rPr>
          <w:rFonts w:eastAsia="Times New Roman"/>
          <w:sz w:val="24"/>
          <w:szCs w:val="24"/>
          <w:lang w:val="ro-RO"/>
        </w:rPr>
        <w:t xml:space="preserve"> </w:t>
      </w:r>
      <w:r w:rsidRPr="00CA746A">
        <w:rPr>
          <w:rFonts w:eastAsia="Times New Roman"/>
          <w:sz w:val="24"/>
          <w:szCs w:val="24"/>
          <w:lang w:val="ro-RO"/>
        </w:rPr>
        <w:t>se</w:t>
      </w:r>
      <w:r>
        <w:rPr>
          <w:rFonts w:eastAsia="Times New Roman"/>
          <w:sz w:val="24"/>
          <w:szCs w:val="24"/>
          <w:lang w:val="ro-RO"/>
        </w:rPr>
        <w:t xml:space="preserve"> </w:t>
      </w:r>
      <w:r w:rsidRPr="00CA746A">
        <w:rPr>
          <w:rFonts w:eastAsia="Times New Roman"/>
          <w:sz w:val="24"/>
          <w:szCs w:val="24"/>
          <w:lang w:val="ro-RO"/>
        </w:rPr>
        <w:t>mărească</w:t>
      </w:r>
      <w:r>
        <w:rPr>
          <w:rFonts w:eastAsia="Times New Roman"/>
          <w:sz w:val="24"/>
          <w:szCs w:val="24"/>
          <w:lang w:val="ro-RO"/>
        </w:rPr>
        <w:t xml:space="preserve"> </w:t>
      </w:r>
      <w:r w:rsidRPr="00CA746A">
        <w:rPr>
          <w:rFonts w:eastAsia="Times New Roman"/>
          <w:sz w:val="24"/>
          <w:szCs w:val="24"/>
          <w:lang w:val="ro-RO"/>
        </w:rPr>
        <w:t>nesemnificativ</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la</w:t>
      </w:r>
      <w:r>
        <w:rPr>
          <w:rFonts w:eastAsia="Times New Roman"/>
          <w:sz w:val="24"/>
          <w:szCs w:val="24"/>
          <w:lang w:val="ro-RO"/>
        </w:rPr>
        <w:t xml:space="preserve"> </w:t>
      </w:r>
      <w:r w:rsidRPr="00CA746A">
        <w:rPr>
          <w:rFonts w:eastAsia="Times New Roman"/>
          <w:sz w:val="24"/>
          <w:szCs w:val="24"/>
          <w:lang w:val="ro-RO"/>
        </w:rPr>
        <w:t>finalizarea</w:t>
      </w:r>
      <w:r>
        <w:rPr>
          <w:rFonts w:eastAsia="Times New Roman"/>
          <w:sz w:val="24"/>
          <w:szCs w:val="24"/>
          <w:lang w:val="ro-RO"/>
        </w:rPr>
        <w:t xml:space="preserve"> </w:t>
      </w:r>
      <w:r w:rsidRPr="00CA746A">
        <w:rPr>
          <w:rFonts w:eastAsia="Times New Roman"/>
          <w:sz w:val="24"/>
          <w:szCs w:val="24"/>
          <w:lang w:val="ro-RO"/>
        </w:rPr>
        <w:t>PDH</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constitui</w:t>
      </w:r>
      <w:r>
        <w:rPr>
          <w:rFonts w:eastAsia="Times New Roman"/>
          <w:sz w:val="24"/>
          <w:szCs w:val="24"/>
          <w:lang w:val="ro-RO"/>
        </w:rPr>
        <w:t xml:space="preserve"> </w:t>
      </w:r>
      <w:r w:rsidRPr="00CA746A">
        <w:rPr>
          <w:rFonts w:eastAsia="Times New Roman"/>
          <w:sz w:val="24"/>
          <w:szCs w:val="24"/>
          <w:lang w:val="ro-RO"/>
        </w:rPr>
        <w:t>cca.</w:t>
      </w:r>
      <w:r>
        <w:rPr>
          <w:rFonts w:eastAsia="Times New Roman"/>
          <w:sz w:val="24"/>
          <w:szCs w:val="24"/>
          <w:lang w:val="ro-RO"/>
        </w:rPr>
        <w:t xml:space="preserve"> </w:t>
      </w:r>
      <w:r w:rsidRPr="00CA746A">
        <w:rPr>
          <w:rFonts w:eastAsia="Times New Roman"/>
          <w:sz w:val="24"/>
          <w:szCs w:val="24"/>
          <w:lang w:val="ro-RO"/>
        </w:rPr>
        <w:t>43.1</w:t>
      </w:r>
      <w:r>
        <w:rPr>
          <w:rFonts w:eastAsia="Times New Roman"/>
          <w:sz w:val="24"/>
          <w:szCs w:val="24"/>
          <w:lang w:val="ro-RO"/>
        </w:rPr>
        <w:t xml:space="preserve"> </w:t>
      </w:r>
      <w:r w:rsidRPr="00CA746A">
        <w:rPr>
          <w:rFonts w:eastAsia="Times New Roman"/>
          <w:sz w:val="24"/>
          <w:szCs w:val="24"/>
          <w:lang w:val="ro-RO"/>
        </w:rPr>
        <w:t>mii</w:t>
      </w:r>
      <w:r>
        <w:rPr>
          <w:rFonts w:eastAsia="Times New Roman"/>
          <w:sz w:val="24"/>
          <w:szCs w:val="24"/>
          <w:lang w:val="ro-RO"/>
        </w:rPr>
        <w:t xml:space="preserve"> </w:t>
      </w:r>
      <w:r w:rsidRPr="00CA746A">
        <w:rPr>
          <w:rFonts w:eastAsia="Times New Roman"/>
          <w:sz w:val="24"/>
          <w:szCs w:val="24"/>
          <w:lang w:val="ro-RO"/>
        </w:rPr>
        <w:t>hectare,</w:t>
      </w:r>
      <w:r>
        <w:rPr>
          <w:rFonts w:eastAsia="Times New Roman"/>
          <w:sz w:val="24"/>
          <w:szCs w:val="24"/>
          <w:lang w:val="ro-RO"/>
        </w:rPr>
        <w:t xml:space="preserve"> </w:t>
      </w:r>
      <w:r w:rsidRPr="00CA746A">
        <w:rPr>
          <w:rFonts w:eastAsia="Times New Roman"/>
          <w:sz w:val="24"/>
          <w:szCs w:val="24"/>
          <w:lang w:val="ro-RO"/>
        </w:rPr>
        <w:t>care</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dominat</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ramura</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producere</w:t>
      </w:r>
      <w:r>
        <w:rPr>
          <w:rFonts w:eastAsia="Times New Roman"/>
          <w:sz w:val="24"/>
          <w:szCs w:val="24"/>
          <w:lang w:val="ro-RO"/>
        </w:rPr>
        <w:t xml:space="preserve"> </w:t>
      </w:r>
      <w:r w:rsidRPr="00CA746A">
        <w:rPr>
          <w:rFonts w:eastAsia="Times New Roman"/>
          <w:sz w:val="24"/>
          <w:szCs w:val="24"/>
          <w:lang w:val="ro-RO"/>
        </w:rPr>
        <w:t>a</w:t>
      </w:r>
      <w:r>
        <w:rPr>
          <w:rFonts w:eastAsia="Times New Roman"/>
          <w:sz w:val="24"/>
          <w:szCs w:val="24"/>
          <w:lang w:val="ro-RO"/>
        </w:rPr>
        <w:t xml:space="preserve"> </w:t>
      </w:r>
      <w:r w:rsidRPr="00CA746A">
        <w:rPr>
          <w:rFonts w:eastAsia="Times New Roman"/>
          <w:sz w:val="24"/>
          <w:szCs w:val="24"/>
          <w:lang w:val="ro-RO"/>
        </w:rPr>
        <w:t>prunelor</w:t>
      </w:r>
      <w:r>
        <w:rPr>
          <w:rFonts w:eastAsia="Times New Roman"/>
          <w:sz w:val="24"/>
          <w:szCs w:val="24"/>
          <w:lang w:val="ro-RO"/>
        </w:rPr>
        <w:t xml:space="preserve"> </w:t>
      </w:r>
      <w:r w:rsidRPr="00CA746A">
        <w:rPr>
          <w:rFonts w:eastAsia="Times New Roman"/>
          <w:sz w:val="24"/>
          <w:szCs w:val="24"/>
          <w:lang w:val="ro-RO"/>
        </w:rPr>
        <w:t>52.9%.</w:t>
      </w:r>
      <w:r>
        <w:rPr>
          <w:rFonts w:eastAsia="Times New Roman"/>
          <w:sz w:val="24"/>
          <w:szCs w:val="24"/>
          <w:lang w:val="ro-RO"/>
        </w:rPr>
        <w:t xml:space="preserve"> </w:t>
      </w:r>
      <w:r w:rsidRPr="00CA746A">
        <w:rPr>
          <w:rFonts w:eastAsia="Times New Roman"/>
          <w:sz w:val="24"/>
          <w:szCs w:val="24"/>
          <w:lang w:val="ro-RO"/>
        </w:rPr>
        <w:t>Fructele</w:t>
      </w:r>
      <w:r>
        <w:rPr>
          <w:rFonts w:eastAsia="Times New Roman"/>
          <w:sz w:val="24"/>
          <w:szCs w:val="24"/>
          <w:lang w:val="ro-RO"/>
        </w:rPr>
        <w:t xml:space="preserve"> </w:t>
      </w:r>
      <w:r w:rsidRPr="00CA746A">
        <w:rPr>
          <w:rFonts w:eastAsia="Times New Roman"/>
          <w:sz w:val="24"/>
          <w:szCs w:val="24"/>
          <w:lang w:val="ro-RO"/>
        </w:rPr>
        <w:t>sâmburoase</w:t>
      </w:r>
      <w:r>
        <w:rPr>
          <w:rFonts w:eastAsia="Times New Roman"/>
          <w:sz w:val="24"/>
          <w:szCs w:val="24"/>
          <w:lang w:val="ro-RO"/>
        </w:rPr>
        <w:t xml:space="preserve"> </w:t>
      </w:r>
      <w:r w:rsidRPr="00CA746A">
        <w:rPr>
          <w:rFonts w:eastAsia="Times New Roman"/>
          <w:sz w:val="24"/>
          <w:szCs w:val="24"/>
          <w:lang w:val="ro-RO"/>
        </w:rPr>
        <w:t>se</w:t>
      </w:r>
      <w:r>
        <w:rPr>
          <w:rFonts w:eastAsia="Times New Roman"/>
          <w:sz w:val="24"/>
          <w:szCs w:val="24"/>
          <w:lang w:val="ro-RO"/>
        </w:rPr>
        <w:t xml:space="preserve"> </w:t>
      </w:r>
      <w:r w:rsidRPr="00CA746A">
        <w:rPr>
          <w:rFonts w:eastAsia="Times New Roman"/>
          <w:sz w:val="24"/>
          <w:szCs w:val="24"/>
          <w:lang w:val="ro-RO"/>
        </w:rPr>
        <w:t>bucură</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o</w:t>
      </w:r>
      <w:r>
        <w:rPr>
          <w:rFonts w:eastAsia="Times New Roman"/>
          <w:sz w:val="24"/>
          <w:szCs w:val="24"/>
          <w:lang w:val="ro-RO"/>
        </w:rPr>
        <w:t xml:space="preserve"> </w:t>
      </w:r>
      <w:r w:rsidRPr="00CA746A">
        <w:rPr>
          <w:rFonts w:eastAsia="Times New Roman"/>
          <w:sz w:val="24"/>
          <w:szCs w:val="24"/>
          <w:lang w:val="ro-RO"/>
        </w:rPr>
        <w:t>cerere</w:t>
      </w:r>
      <w:r>
        <w:rPr>
          <w:rFonts w:eastAsia="Times New Roman"/>
          <w:sz w:val="24"/>
          <w:szCs w:val="24"/>
          <w:lang w:val="ro-RO"/>
        </w:rPr>
        <w:t xml:space="preserve"> </w:t>
      </w:r>
      <w:r w:rsidRPr="00CA746A">
        <w:rPr>
          <w:rFonts w:eastAsia="Times New Roman"/>
          <w:sz w:val="24"/>
          <w:szCs w:val="24"/>
          <w:lang w:val="ro-RO"/>
        </w:rPr>
        <w:t>mai</w:t>
      </w:r>
      <w:r>
        <w:rPr>
          <w:rFonts w:eastAsia="Times New Roman"/>
          <w:sz w:val="24"/>
          <w:szCs w:val="24"/>
          <w:lang w:val="ro-RO"/>
        </w:rPr>
        <w:t xml:space="preserve"> </w:t>
      </w:r>
      <w:r w:rsidRPr="00CA746A">
        <w:rPr>
          <w:rFonts w:eastAsia="Times New Roman"/>
          <w:sz w:val="24"/>
          <w:szCs w:val="24"/>
          <w:lang w:val="ro-RO"/>
        </w:rPr>
        <w:t>sporită</w:t>
      </w:r>
      <w:r>
        <w:rPr>
          <w:rFonts w:eastAsia="Times New Roman"/>
          <w:sz w:val="24"/>
          <w:szCs w:val="24"/>
          <w:lang w:val="ro-RO"/>
        </w:rPr>
        <w:t xml:space="preserve"> </w:t>
      </w:r>
      <w:r w:rsidRPr="00CA746A">
        <w:rPr>
          <w:rFonts w:eastAsia="Times New Roman"/>
          <w:sz w:val="24"/>
          <w:szCs w:val="24"/>
          <w:lang w:val="ro-RO"/>
        </w:rPr>
        <w:t>pe</w:t>
      </w:r>
      <w:r>
        <w:rPr>
          <w:rFonts w:eastAsia="Times New Roman"/>
          <w:sz w:val="24"/>
          <w:szCs w:val="24"/>
          <w:lang w:val="ro-RO"/>
        </w:rPr>
        <w:t xml:space="preserve"> </w:t>
      </w:r>
      <w:r w:rsidRPr="00CA746A">
        <w:rPr>
          <w:rFonts w:eastAsia="Times New Roman"/>
          <w:sz w:val="24"/>
          <w:szCs w:val="24"/>
          <w:lang w:val="ro-RO"/>
        </w:rPr>
        <w:t>piețele</w:t>
      </w:r>
      <w:r>
        <w:rPr>
          <w:rFonts w:eastAsia="Times New Roman"/>
          <w:sz w:val="24"/>
          <w:szCs w:val="24"/>
          <w:lang w:val="ro-RO"/>
        </w:rPr>
        <w:t xml:space="preserve"> </w:t>
      </w:r>
      <w:r w:rsidRPr="00CA746A">
        <w:rPr>
          <w:rFonts w:eastAsia="Times New Roman"/>
          <w:sz w:val="24"/>
          <w:szCs w:val="24"/>
          <w:lang w:val="ro-RO"/>
        </w:rPr>
        <w:t>regionale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consumul</w:t>
      </w:r>
      <w:r>
        <w:rPr>
          <w:rFonts w:eastAsia="Times New Roman"/>
          <w:sz w:val="24"/>
          <w:szCs w:val="24"/>
          <w:lang w:val="ro-RO"/>
        </w:rPr>
        <w:t xml:space="preserve"> </w:t>
      </w:r>
      <w:r w:rsidRPr="00CA746A">
        <w:rPr>
          <w:rFonts w:eastAsia="Times New Roman"/>
          <w:sz w:val="24"/>
          <w:szCs w:val="24"/>
          <w:lang w:val="ro-RO"/>
        </w:rPr>
        <w:t>anual</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creștere.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perioada</w:t>
      </w:r>
      <w:r>
        <w:rPr>
          <w:rFonts w:eastAsia="Times New Roman"/>
          <w:sz w:val="24"/>
          <w:szCs w:val="24"/>
          <w:lang w:val="ro-RO"/>
        </w:rPr>
        <w:t xml:space="preserve"> </w:t>
      </w:r>
      <w:r w:rsidRPr="00CA746A">
        <w:rPr>
          <w:rFonts w:eastAsia="Times New Roman"/>
          <w:sz w:val="24"/>
          <w:szCs w:val="24"/>
          <w:lang w:val="ro-RO"/>
        </w:rPr>
        <w:t>anilor</w:t>
      </w:r>
      <w:r>
        <w:rPr>
          <w:rFonts w:eastAsia="Times New Roman"/>
          <w:sz w:val="24"/>
          <w:szCs w:val="24"/>
          <w:lang w:val="ro-RO"/>
        </w:rPr>
        <w:t xml:space="preserve"> </w:t>
      </w:r>
      <w:r w:rsidRPr="00CA746A">
        <w:rPr>
          <w:rFonts w:eastAsia="Times New Roman"/>
          <w:sz w:val="24"/>
          <w:szCs w:val="24"/>
          <w:lang w:val="ro-RO"/>
        </w:rPr>
        <w:t>2010-2017</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RM</w:t>
      </w:r>
      <w:r>
        <w:rPr>
          <w:rFonts w:eastAsia="Times New Roman"/>
          <w:sz w:val="24"/>
          <w:szCs w:val="24"/>
          <w:lang w:val="ro-RO"/>
        </w:rPr>
        <w:t xml:space="preserve"> </w:t>
      </w:r>
      <w:r w:rsidRPr="00CA746A">
        <w:rPr>
          <w:rFonts w:eastAsia="Times New Roman"/>
          <w:sz w:val="24"/>
          <w:szCs w:val="24"/>
          <w:lang w:val="ro-RO"/>
        </w:rPr>
        <w:t>s-a</w:t>
      </w:r>
      <w:r>
        <w:rPr>
          <w:rFonts w:eastAsia="Times New Roman"/>
          <w:sz w:val="24"/>
          <w:szCs w:val="24"/>
          <w:lang w:val="ro-RO"/>
        </w:rPr>
        <w:t xml:space="preserve"> </w:t>
      </w:r>
      <w:r w:rsidRPr="00CA746A">
        <w:rPr>
          <w:rFonts w:eastAsia="Times New Roman"/>
          <w:sz w:val="24"/>
          <w:szCs w:val="24"/>
          <w:lang w:val="ro-RO"/>
        </w:rPr>
        <w:t>plantat</w:t>
      </w:r>
      <w:r>
        <w:rPr>
          <w:rFonts w:eastAsia="Times New Roman"/>
          <w:sz w:val="24"/>
          <w:szCs w:val="24"/>
          <w:lang w:val="ro-RO"/>
        </w:rPr>
        <w:t xml:space="preserve"> </w:t>
      </w:r>
      <w:r w:rsidRPr="00CA746A">
        <w:rPr>
          <w:rFonts w:eastAsia="Times New Roman"/>
          <w:sz w:val="24"/>
          <w:szCs w:val="24"/>
          <w:lang w:val="ro-RO"/>
        </w:rPr>
        <w:t>suprafețe</w:t>
      </w:r>
      <w:r>
        <w:rPr>
          <w:rFonts w:eastAsia="Times New Roman"/>
          <w:sz w:val="24"/>
          <w:szCs w:val="24"/>
          <w:lang w:val="ro-RO"/>
        </w:rPr>
        <w:t xml:space="preserve"> </w:t>
      </w:r>
      <w:r w:rsidRPr="00CA746A">
        <w:rPr>
          <w:rFonts w:eastAsia="Times New Roman"/>
          <w:sz w:val="24"/>
          <w:szCs w:val="24"/>
          <w:lang w:val="ro-RO"/>
        </w:rPr>
        <w:t>considerabile</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specii</w:t>
      </w:r>
      <w:r>
        <w:rPr>
          <w:rFonts w:eastAsia="Times New Roman"/>
          <w:sz w:val="24"/>
          <w:szCs w:val="24"/>
          <w:lang w:val="ro-RO"/>
        </w:rPr>
        <w:t xml:space="preserve"> </w:t>
      </w:r>
      <w:r w:rsidRPr="00CA746A">
        <w:rPr>
          <w:rFonts w:eastAsia="Times New Roman"/>
          <w:sz w:val="24"/>
          <w:szCs w:val="24"/>
          <w:lang w:val="ro-RO"/>
        </w:rPr>
        <w:t>sâmburoase,</w:t>
      </w:r>
      <w:r>
        <w:rPr>
          <w:rFonts w:eastAsia="Times New Roman"/>
          <w:sz w:val="24"/>
          <w:szCs w:val="24"/>
          <w:lang w:val="ro-RO"/>
        </w:rPr>
        <w:t xml:space="preserve"> </w:t>
      </w:r>
      <w:r w:rsidRPr="00CA746A">
        <w:rPr>
          <w:rFonts w:eastAsia="Times New Roman"/>
          <w:sz w:val="24"/>
          <w:szCs w:val="24"/>
          <w:lang w:val="ro-RO"/>
        </w:rPr>
        <w:t>ceea</w:t>
      </w:r>
      <w:r>
        <w:rPr>
          <w:rFonts w:eastAsia="Times New Roman"/>
          <w:sz w:val="24"/>
          <w:szCs w:val="24"/>
          <w:lang w:val="ro-RO"/>
        </w:rPr>
        <w:t xml:space="preserve"> </w:t>
      </w:r>
      <w:r w:rsidRPr="00CA746A">
        <w:rPr>
          <w:rFonts w:eastAsia="Times New Roman"/>
          <w:sz w:val="24"/>
          <w:szCs w:val="24"/>
          <w:lang w:val="ro-RO"/>
        </w:rPr>
        <w:t>ce</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contribui</w:t>
      </w:r>
      <w:r>
        <w:rPr>
          <w:rFonts w:eastAsia="Times New Roman"/>
          <w:sz w:val="24"/>
          <w:szCs w:val="24"/>
          <w:lang w:val="ro-RO"/>
        </w:rPr>
        <w:t xml:space="preserve"> </w:t>
      </w:r>
      <w:r w:rsidRPr="00CA746A">
        <w:rPr>
          <w:rFonts w:eastAsia="Times New Roman"/>
          <w:sz w:val="24"/>
          <w:szCs w:val="24"/>
          <w:lang w:val="ro-RO"/>
        </w:rPr>
        <w:t>ca</w:t>
      </w:r>
      <w:r>
        <w:rPr>
          <w:rFonts w:eastAsia="Times New Roman"/>
          <w:sz w:val="24"/>
          <w:szCs w:val="24"/>
          <w:lang w:val="ro-RO"/>
        </w:rPr>
        <w:t xml:space="preserve"> </w:t>
      </w:r>
      <w:r w:rsidRPr="00CA746A">
        <w:rPr>
          <w:rFonts w:eastAsia="Times New Roman"/>
          <w:sz w:val="24"/>
          <w:szCs w:val="24"/>
          <w:lang w:val="ro-RO"/>
        </w:rPr>
        <w:t>volumul</w:t>
      </w:r>
      <w:r>
        <w:rPr>
          <w:rFonts w:eastAsia="Times New Roman"/>
          <w:sz w:val="24"/>
          <w:szCs w:val="24"/>
          <w:lang w:val="ro-RO"/>
        </w:rPr>
        <w:t xml:space="preserve"> </w:t>
      </w:r>
      <w:r w:rsidRPr="00CA746A">
        <w:rPr>
          <w:rFonts w:eastAsia="Times New Roman"/>
          <w:sz w:val="24"/>
          <w:szCs w:val="24"/>
          <w:lang w:val="ro-RO"/>
        </w:rPr>
        <w:t>producerii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fructe</w:t>
      </w:r>
      <w:r>
        <w:rPr>
          <w:rFonts w:eastAsia="Times New Roman"/>
          <w:sz w:val="24"/>
          <w:szCs w:val="24"/>
          <w:lang w:val="ro-RO"/>
        </w:rPr>
        <w:t xml:space="preserve"> </w:t>
      </w:r>
      <w:r w:rsidRPr="00CA746A">
        <w:rPr>
          <w:rFonts w:eastAsia="Times New Roman"/>
          <w:sz w:val="24"/>
          <w:szCs w:val="24"/>
          <w:lang w:val="ro-RO"/>
        </w:rPr>
        <w:t>sâmburoase</w:t>
      </w:r>
      <w:r>
        <w:rPr>
          <w:rFonts w:eastAsia="Times New Roman"/>
          <w:sz w:val="24"/>
          <w:szCs w:val="24"/>
          <w:lang w:val="ro-RO"/>
        </w:rPr>
        <w:t xml:space="preserve"> </w:t>
      </w:r>
      <w:r w:rsidRPr="00CA746A">
        <w:rPr>
          <w:rFonts w:eastAsia="Times New Roman"/>
          <w:sz w:val="24"/>
          <w:szCs w:val="24"/>
          <w:lang w:val="ro-RO"/>
        </w:rPr>
        <w:t>să</w:t>
      </w:r>
      <w:r>
        <w:rPr>
          <w:rFonts w:eastAsia="Times New Roman"/>
          <w:sz w:val="24"/>
          <w:szCs w:val="24"/>
          <w:lang w:val="ro-RO"/>
        </w:rPr>
        <w:t xml:space="preserve"> </w:t>
      </w:r>
      <w:r w:rsidRPr="00CA746A">
        <w:rPr>
          <w:rFonts w:eastAsia="Times New Roman"/>
          <w:sz w:val="24"/>
          <w:szCs w:val="24"/>
          <w:lang w:val="ro-RO"/>
        </w:rPr>
        <w:t>sporească</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141.3%</w:t>
      </w:r>
      <w:r>
        <w:rPr>
          <w:rFonts w:eastAsia="Times New Roman"/>
          <w:sz w:val="24"/>
          <w:szCs w:val="24"/>
          <w:lang w:val="ro-RO"/>
        </w:rPr>
        <w:t xml:space="preserve"> </w:t>
      </w:r>
      <w:r w:rsidRPr="00CA746A">
        <w:rPr>
          <w:rFonts w:eastAsia="Times New Roman"/>
          <w:sz w:val="24"/>
          <w:szCs w:val="24"/>
          <w:lang w:val="ro-RO"/>
        </w:rPr>
        <w:t>(202</w:t>
      </w:r>
      <w:r>
        <w:rPr>
          <w:rFonts w:eastAsia="Times New Roman"/>
          <w:sz w:val="24"/>
          <w:szCs w:val="24"/>
          <w:lang w:val="ro-RO"/>
        </w:rPr>
        <w:t xml:space="preserve"> </w:t>
      </w:r>
      <w:r w:rsidRPr="00CA746A">
        <w:rPr>
          <w:rFonts w:eastAsia="Times New Roman"/>
          <w:sz w:val="24"/>
          <w:szCs w:val="24"/>
          <w:lang w:val="ro-RO"/>
        </w:rPr>
        <w:t>mii</w:t>
      </w:r>
      <w:r>
        <w:rPr>
          <w:rFonts w:eastAsia="Times New Roman"/>
          <w:sz w:val="24"/>
          <w:szCs w:val="24"/>
          <w:lang w:val="ro-RO"/>
        </w:rPr>
        <w:t xml:space="preserve"> </w:t>
      </w:r>
      <w:r w:rsidRPr="00CA746A">
        <w:rPr>
          <w:rFonts w:eastAsia="Times New Roman"/>
          <w:sz w:val="24"/>
          <w:szCs w:val="24"/>
          <w:lang w:val="ro-RO"/>
        </w:rPr>
        <w:t>tone)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2025</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comparație</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2017.</w:t>
      </w:r>
      <w:r>
        <w:rPr>
          <w:rFonts w:eastAsia="Times New Roman"/>
          <w:sz w:val="24"/>
          <w:szCs w:val="24"/>
          <w:lang w:val="ro-RO"/>
        </w:rPr>
        <w:t xml:space="preserve"> </w:t>
      </w:r>
      <w:r w:rsidRPr="00CA746A">
        <w:rPr>
          <w:rFonts w:eastAsia="Times New Roman"/>
          <w:sz w:val="24"/>
          <w:szCs w:val="24"/>
          <w:lang w:val="ro-RO"/>
        </w:rPr>
        <w:t>Toți</w:t>
      </w:r>
      <w:r>
        <w:rPr>
          <w:rFonts w:eastAsia="Times New Roman"/>
          <w:sz w:val="24"/>
          <w:szCs w:val="24"/>
          <w:lang w:val="ro-RO"/>
        </w:rPr>
        <w:t xml:space="preserve"> </w:t>
      </w:r>
      <w:r w:rsidRPr="00CA746A">
        <w:rPr>
          <w:rFonts w:eastAsia="Times New Roman"/>
          <w:sz w:val="24"/>
          <w:szCs w:val="24"/>
          <w:lang w:val="ro-RO"/>
        </w:rPr>
        <w:t>actorii</w:t>
      </w:r>
      <w:r>
        <w:rPr>
          <w:rFonts w:eastAsia="Times New Roman"/>
          <w:sz w:val="24"/>
          <w:szCs w:val="24"/>
          <w:lang w:val="ro-RO"/>
        </w:rPr>
        <w:t xml:space="preserve"> </w:t>
      </w:r>
      <w:r w:rsidRPr="00CA746A">
        <w:rPr>
          <w:rFonts w:eastAsia="Times New Roman"/>
          <w:sz w:val="24"/>
          <w:szCs w:val="24"/>
          <w:lang w:val="ro-RO"/>
        </w:rPr>
        <w:t>din</w:t>
      </w:r>
      <w:r>
        <w:rPr>
          <w:rFonts w:eastAsia="Times New Roman"/>
          <w:sz w:val="24"/>
          <w:szCs w:val="24"/>
          <w:lang w:val="ro-RO"/>
        </w:rPr>
        <w:t xml:space="preserve"> </w:t>
      </w:r>
      <w:r w:rsidRPr="00CA746A">
        <w:rPr>
          <w:rFonts w:eastAsia="Times New Roman"/>
          <w:sz w:val="24"/>
          <w:szCs w:val="24"/>
          <w:lang w:val="ro-RO"/>
        </w:rPr>
        <w:t>lanțul</w:t>
      </w:r>
      <w:r>
        <w:rPr>
          <w:rFonts w:eastAsia="Times New Roman"/>
          <w:sz w:val="24"/>
          <w:szCs w:val="24"/>
          <w:lang w:val="ro-RO"/>
        </w:rPr>
        <w:t xml:space="preserve"> </w:t>
      </w:r>
      <w:r w:rsidRPr="00CA746A">
        <w:rPr>
          <w:rFonts w:eastAsia="Times New Roman"/>
          <w:sz w:val="24"/>
          <w:szCs w:val="24"/>
          <w:lang w:val="ro-RO"/>
        </w:rPr>
        <w:t>valoric</w:t>
      </w:r>
      <w:r>
        <w:rPr>
          <w:rFonts w:eastAsia="Times New Roman"/>
          <w:sz w:val="24"/>
          <w:szCs w:val="24"/>
          <w:lang w:val="ro-RO"/>
        </w:rPr>
        <w:t xml:space="preserve"> </w:t>
      </w:r>
      <w:r w:rsidRPr="00CA746A">
        <w:rPr>
          <w:rFonts w:eastAsia="Times New Roman"/>
          <w:sz w:val="24"/>
          <w:szCs w:val="24"/>
          <w:lang w:val="ro-RO"/>
        </w:rPr>
        <w:t>al</w:t>
      </w:r>
      <w:r>
        <w:rPr>
          <w:rFonts w:eastAsia="Times New Roman"/>
          <w:sz w:val="24"/>
          <w:szCs w:val="24"/>
          <w:lang w:val="ro-RO"/>
        </w:rPr>
        <w:t xml:space="preserve"> </w:t>
      </w:r>
      <w:r w:rsidRPr="00CA746A">
        <w:rPr>
          <w:rFonts w:eastAsia="Times New Roman"/>
          <w:sz w:val="24"/>
          <w:szCs w:val="24"/>
          <w:lang w:val="ro-RO"/>
        </w:rPr>
        <w:t>fructelor</w:t>
      </w:r>
      <w:r>
        <w:rPr>
          <w:rFonts w:eastAsia="Times New Roman"/>
          <w:sz w:val="24"/>
          <w:szCs w:val="24"/>
          <w:lang w:val="ro-RO"/>
        </w:rPr>
        <w:t xml:space="preserve"> </w:t>
      </w:r>
      <w:r w:rsidRPr="00CA746A">
        <w:rPr>
          <w:rFonts w:eastAsia="Times New Roman"/>
          <w:sz w:val="24"/>
          <w:szCs w:val="24"/>
          <w:lang w:val="ro-RO"/>
        </w:rPr>
        <w:t>sâmburoase</w:t>
      </w:r>
      <w:r>
        <w:rPr>
          <w:rFonts w:eastAsia="Times New Roman"/>
          <w:sz w:val="24"/>
          <w:szCs w:val="24"/>
          <w:lang w:val="ro-RO"/>
        </w:rPr>
        <w:t xml:space="preserve"> </w:t>
      </w:r>
      <w:r w:rsidRPr="00CA746A">
        <w:rPr>
          <w:rFonts w:eastAsia="Times New Roman"/>
          <w:sz w:val="24"/>
          <w:szCs w:val="24"/>
          <w:lang w:val="ro-RO"/>
        </w:rPr>
        <w:t>trebuie</w:t>
      </w:r>
      <w:r>
        <w:rPr>
          <w:rFonts w:eastAsia="Times New Roman"/>
          <w:sz w:val="24"/>
          <w:szCs w:val="24"/>
          <w:lang w:val="ro-RO"/>
        </w:rPr>
        <w:t xml:space="preserve"> </w:t>
      </w:r>
      <w:r w:rsidRPr="00CA746A">
        <w:rPr>
          <w:rFonts w:eastAsia="Times New Roman"/>
          <w:sz w:val="24"/>
          <w:szCs w:val="24"/>
          <w:lang w:val="ro-RO"/>
        </w:rPr>
        <w:t>să</w:t>
      </w:r>
      <w:r>
        <w:rPr>
          <w:rFonts w:eastAsia="Times New Roman"/>
          <w:sz w:val="24"/>
          <w:szCs w:val="24"/>
          <w:lang w:val="ro-RO"/>
        </w:rPr>
        <w:t xml:space="preserve"> </w:t>
      </w:r>
      <w:r w:rsidRPr="00CA746A">
        <w:rPr>
          <w:rFonts w:eastAsia="Times New Roman"/>
          <w:sz w:val="24"/>
          <w:szCs w:val="24"/>
          <w:lang w:val="ro-RO"/>
        </w:rPr>
        <w:t>conștientizeze</w:t>
      </w:r>
      <w:r>
        <w:rPr>
          <w:rFonts w:eastAsia="Times New Roman"/>
          <w:sz w:val="24"/>
          <w:szCs w:val="24"/>
          <w:lang w:val="ro-RO"/>
        </w:rPr>
        <w:t xml:space="preserve"> </w:t>
      </w:r>
      <w:r w:rsidRPr="00CA746A">
        <w:rPr>
          <w:rFonts w:eastAsia="Times New Roman"/>
          <w:sz w:val="24"/>
          <w:szCs w:val="24"/>
          <w:lang w:val="ro-RO"/>
        </w:rPr>
        <w:t>faptul,</w:t>
      </w:r>
      <w:r>
        <w:rPr>
          <w:rFonts w:eastAsia="Times New Roman"/>
          <w:sz w:val="24"/>
          <w:szCs w:val="24"/>
          <w:lang w:val="ro-RO"/>
        </w:rPr>
        <w:t xml:space="preserve"> </w:t>
      </w:r>
      <w:r w:rsidRPr="00CA746A">
        <w:rPr>
          <w:rFonts w:eastAsia="Times New Roman"/>
          <w:sz w:val="24"/>
          <w:szCs w:val="24"/>
          <w:lang w:val="ro-RO"/>
        </w:rPr>
        <w:t>că</w:t>
      </w:r>
      <w:r>
        <w:rPr>
          <w:rFonts w:eastAsia="Times New Roman"/>
          <w:sz w:val="24"/>
          <w:szCs w:val="24"/>
          <w:lang w:val="ro-RO"/>
        </w:rPr>
        <w:t xml:space="preserve"> </w:t>
      </w:r>
      <w:r w:rsidRPr="00CA746A">
        <w:rPr>
          <w:rFonts w:eastAsia="Times New Roman"/>
          <w:sz w:val="24"/>
          <w:szCs w:val="24"/>
          <w:lang w:val="ro-RO"/>
        </w:rPr>
        <w:t>ramura</w:t>
      </w:r>
      <w:r>
        <w:rPr>
          <w:rFonts w:eastAsia="Times New Roman"/>
          <w:sz w:val="24"/>
          <w:szCs w:val="24"/>
          <w:lang w:val="ro-RO"/>
        </w:rPr>
        <w:t xml:space="preserve"> </w:t>
      </w:r>
      <w:r w:rsidRPr="00CA746A">
        <w:rPr>
          <w:rFonts w:eastAsia="Times New Roman"/>
          <w:sz w:val="24"/>
          <w:szCs w:val="24"/>
          <w:lang w:val="ro-RO"/>
        </w:rPr>
        <w:t>cireșelor,</w:t>
      </w:r>
      <w:r>
        <w:rPr>
          <w:rFonts w:eastAsia="Times New Roman"/>
          <w:sz w:val="24"/>
          <w:szCs w:val="24"/>
          <w:lang w:val="ro-RO"/>
        </w:rPr>
        <w:t xml:space="preserve"> </w:t>
      </w:r>
      <w:r w:rsidRPr="00CA746A">
        <w:rPr>
          <w:rFonts w:eastAsia="Times New Roman"/>
          <w:sz w:val="24"/>
          <w:szCs w:val="24"/>
          <w:lang w:val="ro-RO"/>
        </w:rPr>
        <w:t>vișinelor</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caiselor</w:t>
      </w:r>
      <w:r>
        <w:rPr>
          <w:rFonts w:eastAsia="Times New Roman"/>
          <w:sz w:val="24"/>
          <w:szCs w:val="24"/>
          <w:lang w:val="ro-RO"/>
        </w:rPr>
        <w:t xml:space="preserve"> </w:t>
      </w:r>
      <w:r w:rsidRPr="00CA746A">
        <w:rPr>
          <w:rFonts w:eastAsia="Times New Roman"/>
          <w:sz w:val="24"/>
          <w:szCs w:val="24"/>
          <w:lang w:val="ro-RO"/>
        </w:rPr>
        <w:t>poate</w:t>
      </w:r>
      <w:r>
        <w:rPr>
          <w:rFonts w:eastAsia="Times New Roman"/>
          <w:sz w:val="24"/>
          <w:szCs w:val="24"/>
          <w:lang w:val="ro-RO"/>
        </w:rPr>
        <w:t xml:space="preserve"> </w:t>
      </w:r>
      <w:r w:rsidRPr="00CA746A">
        <w:rPr>
          <w:rFonts w:eastAsia="Times New Roman"/>
          <w:sz w:val="24"/>
          <w:szCs w:val="24"/>
          <w:lang w:val="ro-RO"/>
        </w:rPr>
        <w:t>fi</w:t>
      </w:r>
      <w:r>
        <w:rPr>
          <w:rFonts w:eastAsia="Times New Roman"/>
          <w:sz w:val="24"/>
          <w:szCs w:val="24"/>
          <w:lang w:val="ro-RO"/>
        </w:rPr>
        <w:t xml:space="preserve"> </w:t>
      </w:r>
      <w:r w:rsidRPr="00CA746A">
        <w:rPr>
          <w:rFonts w:eastAsia="Times New Roman"/>
          <w:sz w:val="24"/>
          <w:szCs w:val="24"/>
          <w:lang w:val="ro-RO"/>
        </w:rPr>
        <w:t>intensificată</w:t>
      </w:r>
      <w:r>
        <w:rPr>
          <w:rFonts w:eastAsia="Times New Roman"/>
          <w:sz w:val="24"/>
          <w:szCs w:val="24"/>
          <w:lang w:val="ro-RO"/>
        </w:rPr>
        <w:t xml:space="preserve"> </w:t>
      </w:r>
      <w:r w:rsidRPr="00CA746A">
        <w:rPr>
          <w:rFonts w:eastAsia="Times New Roman"/>
          <w:sz w:val="24"/>
          <w:szCs w:val="24"/>
          <w:lang w:val="ro-RO"/>
        </w:rPr>
        <w:t>producerea</w:t>
      </w:r>
      <w:r>
        <w:rPr>
          <w:rFonts w:eastAsia="Times New Roman"/>
          <w:sz w:val="24"/>
          <w:szCs w:val="24"/>
          <w:lang w:val="ro-RO"/>
        </w:rPr>
        <w:t xml:space="preserve"> </w:t>
      </w:r>
      <w:r w:rsidRPr="00CA746A">
        <w:rPr>
          <w:rFonts w:eastAsia="Times New Roman"/>
          <w:sz w:val="24"/>
          <w:szCs w:val="24"/>
          <w:lang w:val="ro-RO"/>
        </w:rPr>
        <w:t>autohtonă,</w:t>
      </w:r>
      <w:r>
        <w:rPr>
          <w:rFonts w:eastAsia="Times New Roman"/>
          <w:sz w:val="24"/>
          <w:szCs w:val="24"/>
          <w:lang w:val="ro-RO"/>
        </w:rPr>
        <w:t xml:space="preserve"> </w:t>
      </w:r>
      <w:r w:rsidRPr="00CA746A">
        <w:rPr>
          <w:rFonts w:eastAsia="Times New Roman"/>
          <w:sz w:val="24"/>
          <w:szCs w:val="24"/>
          <w:lang w:val="ro-RO"/>
        </w:rPr>
        <w:t>deoarece</w:t>
      </w:r>
      <w:r>
        <w:rPr>
          <w:rFonts w:eastAsia="Times New Roman"/>
          <w:sz w:val="24"/>
          <w:szCs w:val="24"/>
          <w:lang w:val="ro-RO"/>
        </w:rPr>
        <w:t xml:space="preserve"> </w:t>
      </w:r>
      <w:r w:rsidRPr="00CA746A">
        <w:rPr>
          <w:rFonts w:eastAsia="Times New Roman"/>
          <w:sz w:val="24"/>
          <w:szCs w:val="24"/>
          <w:lang w:val="ro-RO"/>
        </w:rPr>
        <w:t>piața</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comercializare</w:t>
      </w:r>
      <w:r>
        <w:rPr>
          <w:rFonts w:eastAsia="Times New Roman"/>
          <w:sz w:val="24"/>
          <w:szCs w:val="24"/>
          <w:lang w:val="ro-RO"/>
        </w:rPr>
        <w:t xml:space="preserve"> </w:t>
      </w:r>
      <w:r w:rsidRPr="00CA746A">
        <w:rPr>
          <w:rFonts w:eastAsia="Times New Roman"/>
          <w:sz w:val="24"/>
          <w:szCs w:val="24"/>
          <w:lang w:val="ro-RO"/>
        </w:rPr>
        <w:t>pentru</w:t>
      </w:r>
      <w:r>
        <w:rPr>
          <w:rFonts w:eastAsia="Times New Roman"/>
          <w:sz w:val="24"/>
          <w:szCs w:val="24"/>
          <w:lang w:val="ro-RO"/>
        </w:rPr>
        <w:t xml:space="preserve"> </w:t>
      </w:r>
      <w:r w:rsidRPr="00CA746A">
        <w:rPr>
          <w:rFonts w:eastAsia="Times New Roman"/>
          <w:sz w:val="24"/>
          <w:szCs w:val="24"/>
          <w:lang w:val="ro-RO"/>
        </w:rPr>
        <w:t>fructele</w:t>
      </w:r>
      <w:r>
        <w:rPr>
          <w:rFonts w:eastAsia="Times New Roman"/>
          <w:sz w:val="24"/>
          <w:szCs w:val="24"/>
          <w:lang w:val="ro-RO"/>
        </w:rPr>
        <w:t xml:space="preserve"> </w:t>
      </w:r>
      <w:r w:rsidRPr="00CA746A">
        <w:rPr>
          <w:rFonts w:eastAsia="Times New Roman"/>
          <w:sz w:val="24"/>
          <w:szCs w:val="24"/>
          <w:lang w:val="ro-RO"/>
        </w:rPr>
        <w:t>date</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una</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perspectivă</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un</w:t>
      </w:r>
      <w:r>
        <w:rPr>
          <w:rFonts w:eastAsia="Times New Roman"/>
          <w:sz w:val="24"/>
          <w:szCs w:val="24"/>
          <w:lang w:val="ro-RO"/>
        </w:rPr>
        <w:t xml:space="preserve"> </w:t>
      </w:r>
      <w:r w:rsidRPr="00CA746A">
        <w:rPr>
          <w:rFonts w:eastAsia="Times New Roman"/>
          <w:sz w:val="24"/>
          <w:szCs w:val="24"/>
          <w:lang w:val="ro-RO"/>
        </w:rPr>
        <w:t>consum</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creștere</w:t>
      </w:r>
      <w:r>
        <w:rPr>
          <w:rFonts w:eastAsia="Times New Roman"/>
          <w:sz w:val="24"/>
          <w:szCs w:val="24"/>
          <w:lang w:val="ro-RO"/>
        </w:rPr>
        <w:t xml:space="preserve"> </w:t>
      </w:r>
      <w:r w:rsidRPr="00CA746A">
        <w:rPr>
          <w:rFonts w:eastAsia="Times New Roman"/>
          <w:sz w:val="24"/>
          <w:szCs w:val="24"/>
          <w:lang w:val="ro-RO"/>
        </w:rPr>
        <w:t>constant.</w:t>
      </w:r>
      <w:r>
        <w:rPr>
          <w:rFonts w:eastAsia="Times New Roman"/>
          <w:sz w:val="24"/>
          <w:szCs w:val="24"/>
          <w:lang w:val="ro-RO"/>
        </w:rPr>
        <w:t xml:space="preserve"> </w:t>
      </w:r>
      <w:r w:rsidRPr="00CA746A">
        <w:rPr>
          <w:rFonts w:eastAsia="Times New Roman"/>
          <w:sz w:val="24"/>
          <w:szCs w:val="24"/>
          <w:lang w:val="ro-RO"/>
        </w:rPr>
        <w:t>(Anexa</w:t>
      </w:r>
      <w:r>
        <w:rPr>
          <w:rFonts w:eastAsia="Times New Roman"/>
          <w:sz w:val="24"/>
          <w:szCs w:val="24"/>
          <w:lang w:val="ro-RO"/>
        </w:rPr>
        <w:t xml:space="preserve"> </w:t>
      </w:r>
      <w:r w:rsidRPr="00CA746A">
        <w:rPr>
          <w:rFonts w:eastAsia="Times New Roman"/>
          <w:color w:val="FF0000"/>
          <w:sz w:val="24"/>
          <w:szCs w:val="24"/>
          <w:lang w:val="ro-RO"/>
        </w:rPr>
        <w:t>XXX</w:t>
      </w:r>
      <w:r w:rsidRPr="00CA746A">
        <w:rPr>
          <w:rFonts w:eastAsia="Times New Roman"/>
          <w:sz w:val="24"/>
          <w:szCs w:val="24"/>
          <w:lang w:val="ro-RO"/>
        </w:rPr>
        <w:t>)</w:t>
      </w:r>
    </w:p>
    <w:p w:rsidR="00503796" w:rsidRPr="00CA746A" w:rsidRDefault="00503796" w:rsidP="00503796">
      <w:pPr>
        <w:pStyle w:val="Listparagraf"/>
        <w:numPr>
          <w:ilvl w:val="0"/>
          <w:numId w:val="15"/>
        </w:numPr>
        <w:spacing w:after="0" w:line="240" w:lineRule="auto"/>
        <w:jc w:val="both"/>
        <w:rPr>
          <w:rFonts w:eastAsia="Times New Roman"/>
          <w:sz w:val="24"/>
          <w:szCs w:val="24"/>
          <w:lang w:val="ro-RO"/>
        </w:rPr>
      </w:pPr>
      <w:r w:rsidRPr="00CA746A">
        <w:rPr>
          <w:rFonts w:eastAsia="Times New Roman"/>
          <w:i/>
          <w:sz w:val="24"/>
          <w:szCs w:val="24"/>
          <w:lang w:val="ro-RO"/>
        </w:rPr>
        <w:t>Sub-sectorul</w:t>
      </w:r>
      <w:r>
        <w:rPr>
          <w:rFonts w:eastAsia="Times New Roman"/>
          <w:i/>
          <w:sz w:val="24"/>
          <w:szCs w:val="24"/>
          <w:lang w:val="ro-RO"/>
        </w:rPr>
        <w:t xml:space="preserve"> </w:t>
      </w:r>
      <w:r w:rsidRPr="00CA746A">
        <w:rPr>
          <w:rFonts w:eastAsia="Times New Roman"/>
          <w:i/>
          <w:sz w:val="24"/>
          <w:szCs w:val="24"/>
          <w:lang w:val="ro-RO"/>
        </w:rPr>
        <w:t>de</w:t>
      </w:r>
      <w:r>
        <w:rPr>
          <w:rFonts w:eastAsia="Times New Roman"/>
          <w:i/>
          <w:sz w:val="24"/>
          <w:szCs w:val="24"/>
          <w:lang w:val="ro-RO"/>
        </w:rPr>
        <w:t xml:space="preserve"> </w:t>
      </w:r>
      <w:r w:rsidRPr="00CA746A">
        <w:rPr>
          <w:rFonts w:eastAsia="Times New Roman"/>
          <w:i/>
          <w:sz w:val="24"/>
          <w:szCs w:val="24"/>
          <w:lang w:val="ro-RO"/>
        </w:rPr>
        <w:t>struguri</w:t>
      </w:r>
      <w:r>
        <w:rPr>
          <w:rFonts w:eastAsia="Times New Roman"/>
          <w:i/>
          <w:sz w:val="24"/>
          <w:szCs w:val="24"/>
          <w:lang w:val="ro-RO"/>
        </w:rPr>
        <w:t xml:space="preserve"> </w:t>
      </w:r>
      <w:r w:rsidRPr="00CA746A">
        <w:rPr>
          <w:rFonts w:eastAsia="Times New Roman"/>
          <w:i/>
          <w:sz w:val="24"/>
          <w:szCs w:val="24"/>
          <w:lang w:val="ro-RO"/>
        </w:rPr>
        <w:t>de</w:t>
      </w:r>
      <w:r>
        <w:rPr>
          <w:rFonts w:eastAsia="Times New Roman"/>
          <w:i/>
          <w:sz w:val="24"/>
          <w:szCs w:val="24"/>
          <w:lang w:val="ro-RO"/>
        </w:rPr>
        <w:t xml:space="preserve"> </w:t>
      </w:r>
      <w:r w:rsidRPr="00CA746A">
        <w:rPr>
          <w:rFonts w:eastAsia="Times New Roman"/>
          <w:i/>
          <w:sz w:val="24"/>
          <w:szCs w:val="24"/>
          <w:lang w:val="ro-RO"/>
        </w:rPr>
        <w:t>masă</w:t>
      </w:r>
      <w:r>
        <w:rPr>
          <w:rFonts w:eastAsia="Times New Roman"/>
          <w:sz w:val="24"/>
          <w:szCs w:val="24"/>
          <w:lang w:val="ro-RO"/>
        </w:rPr>
        <w:t xml:space="preserve"> </w:t>
      </w:r>
      <w:r w:rsidRPr="00CA746A">
        <w:rPr>
          <w:rFonts w:eastAsia="Times New Roman"/>
          <w:sz w:val="24"/>
          <w:szCs w:val="24"/>
          <w:lang w:val="ro-RO"/>
        </w:rPr>
        <w:t>–</w:t>
      </w:r>
      <w:r>
        <w:rPr>
          <w:rFonts w:eastAsia="Times New Roman"/>
          <w:sz w:val="24"/>
          <w:szCs w:val="24"/>
          <w:lang w:val="ro-RO"/>
        </w:rPr>
        <w:t xml:space="preserve"> </w:t>
      </w:r>
      <w:r w:rsidRPr="00CA746A">
        <w:rPr>
          <w:rFonts w:eastAsia="Times New Roman"/>
          <w:sz w:val="24"/>
          <w:szCs w:val="24"/>
          <w:lang w:val="ro-RO"/>
        </w:rPr>
        <w:t>suprafața</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vie</w:t>
      </w:r>
      <w:r>
        <w:rPr>
          <w:rFonts w:eastAsia="Times New Roman"/>
          <w:sz w:val="24"/>
          <w:szCs w:val="24"/>
          <w:lang w:val="ro-RO"/>
        </w:rPr>
        <w:t xml:space="preserve"> </w:t>
      </w:r>
      <w:r w:rsidRPr="00CA746A">
        <w:rPr>
          <w:rFonts w:eastAsia="Times New Roman"/>
          <w:sz w:val="24"/>
          <w:szCs w:val="24"/>
          <w:lang w:val="ro-RO"/>
        </w:rPr>
        <w:t>soiuri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masă</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crește</w:t>
      </w:r>
      <w:r>
        <w:rPr>
          <w:rFonts w:eastAsia="Times New Roman"/>
          <w:sz w:val="24"/>
          <w:szCs w:val="24"/>
          <w:lang w:val="ro-RO"/>
        </w:rPr>
        <w:t xml:space="preserve"> </w:t>
      </w:r>
      <w:r w:rsidRPr="00CA746A">
        <w:rPr>
          <w:rFonts w:eastAsia="Times New Roman"/>
          <w:sz w:val="24"/>
          <w:szCs w:val="24"/>
          <w:lang w:val="ro-RO"/>
        </w:rPr>
        <w:t>neesențial</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către</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2025</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constitui</w:t>
      </w:r>
      <w:r>
        <w:rPr>
          <w:rFonts w:eastAsia="Times New Roman"/>
          <w:sz w:val="24"/>
          <w:szCs w:val="24"/>
          <w:lang w:val="ro-RO"/>
        </w:rPr>
        <w:t xml:space="preserve"> </w:t>
      </w:r>
      <w:r w:rsidRPr="00CA746A">
        <w:rPr>
          <w:rFonts w:eastAsia="Times New Roman"/>
          <w:sz w:val="24"/>
          <w:szCs w:val="24"/>
          <w:lang w:val="ro-RO"/>
        </w:rPr>
        <w:t>cca.</w:t>
      </w:r>
      <w:r>
        <w:rPr>
          <w:rFonts w:eastAsia="Times New Roman"/>
          <w:sz w:val="24"/>
          <w:szCs w:val="24"/>
          <w:lang w:val="ro-RO"/>
        </w:rPr>
        <w:t xml:space="preserve"> </w:t>
      </w:r>
      <w:r w:rsidRPr="00CA746A">
        <w:rPr>
          <w:rFonts w:eastAsia="Times New Roman"/>
          <w:sz w:val="24"/>
          <w:szCs w:val="24"/>
          <w:lang w:val="ro-RO"/>
        </w:rPr>
        <w:t>20.73</w:t>
      </w:r>
      <w:r>
        <w:rPr>
          <w:rFonts w:eastAsia="Times New Roman"/>
          <w:sz w:val="24"/>
          <w:szCs w:val="24"/>
          <w:lang w:val="ro-RO"/>
        </w:rPr>
        <w:t xml:space="preserve"> </w:t>
      </w:r>
      <w:r w:rsidRPr="00CA746A">
        <w:rPr>
          <w:rFonts w:eastAsia="Times New Roman"/>
          <w:sz w:val="24"/>
          <w:szCs w:val="24"/>
          <w:lang w:val="ro-RO"/>
        </w:rPr>
        <w:t>mii</w:t>
      </w:r>
      <w:r>
        <w:rPr>
          <w:rFonts w:eastAsia="Times New Roman"/>
          <w:sz w:val="24"/>
          <w:szCs w:val="24"/>
          <w:lang w:val="ro-RO"/>
        </w:rPr>
        <w:t xml:space="preserve"> </w:t>
      </w:r>
      <w:r w:rsidRPr="00CA746A">
        <w:rPr>
          <w:rFonts w:eastAsia="Times New Roman"/>
          <w:sz w:val="24"/>
          <w:szCs w:val="24"/>
          <w:lang w:val="ro-RO"/>
        </w:rPr>
        <w:t>hectare.</w:t>
      </w:r>
      <w:r>
        <w:rPr>
          <w:rFonts w:eastAsia="Times New Roman"/>
          <w:sz w:val="24"/>
          <w:szCs w:val="24"/>
          <w:lang w:val="ro-RO"/>
        </w:rPr>
        <w:t xml:space="preserve"> </w:t>
      </w:r>
      <w:r w:rsidRPr="00CA746A">
        <w:rPr>
          <w:rFonts w:eastAsia="Times New Roman"/>
          <w:sz w:val="24"/>
          <w:szCs w:val="24"/>
          <w:lang w:val="ro-RO"/>
        </w:rPr>
        <w:t>Soiul</w:t>
      </w:r>
      <w:r>
        <w:rPr>
          <w:rFonts w:eastAsia="Times New Roman"/>
          <w:sz w:val="24"/>
          <w:szCs w:val="24"/>
          <w:lang w:val="ro-RO"/>
        </w:rPr>
        <w:t xml:space="preserve"> </w:t>
      </w:r>
      <w:r w:rsidRPr="00CA746A">
        <w:rPr>
          <w:rFonts w:eastAsia="Times New Roman"/>
          <w:sz w:val="24"/>
          <w:szCs w:val="24"/>
          <w:lang w:val="ro-RO"/>
        </w:rPr>
        <w:t>Moldova</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preponderent</w:t>
      </w:r>
      <w:r>
        <w:rPr>
          <w:rFonts w:eastAsia="Times New Roman"/>
          <w:sz w:val="24"/>
          <w:szCs w:val="24"/>
          <w:lang w:val="ro-RO"/>
        </w:rPr>
        <w:t xml:space="preserve"> </w:t>
      </w:r>
      <w:r w:rsidRPr="00CA746A">
        <w:rPr>
          <w:rFonts w:eastAsia="Times New Roman"/>
          <w:sz w:val="24"/>
          <w:szCs w:val="24"/>
          <w:lang w:val="ro-RO"/>
        </w:rPr>
        <w:t>cultivat</w:t>
      </w:r>
      <w:r>
        <w:rPr>
          <w:rFonts w:eastAsia="Times New Roman"/>
          <w:sz w:val="24"/>
          <w:szCs w:val="24"/>
          <w:lang w:val="ro-RO"/>
        </w:rPr>
        <w:t xml:space="preserve"> </w:t>
      </w:r>
      <w:r w:rsidRPr="00CA746A">
        <w:rPr>
          <w:rFonts w:eastAsia="Times New Roman"/>
          <w:sz w:val="24"/>
          <w:szCs w:val="24"/>
          <w:lang w:val="ro-RO"/>
        </w:rPr>
        <w:t>(cca.</w:t>
      </w:r>
      <w:r>
        <w:rPr>
          <w:rFonts w:eastAsia="Times New Roman"/>
          <w:sz w:val="24"/>
          <w:szCs w:val="24"/>
          <w:lang w:val="ro-RO"/>
        </w:rPr>
        <w:t xml:space="preserve"> </w:t>
      </w:r>
      <w:r w:rsidRPr="00CA746A">
        <w:rPr>
          <w:rFonts w:eastAsia="Times New Roman"/>
          <w:sz w:val="24"/>
          <w:szCs w:val="24"/>
          <w:lang w:val="ro-RO"/>
        </w:rPr>
        <w:t>80%</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ultimii</w:t>
      </w:r>
      <w:r>
        <w:rPr>
          <w:rFonts w:eastAsia="Times New Roman"/>
          <w:sz w:val="24"/>
          <w:szCs w:val="24"/>
          <w:lang w:val="ro-RO"/>
        </w:rPr>
        <w:t xml:space="preserve"> </w:t>
      </w:r>
      <w:r w:rsidRPr="00CA746A">
        <w:rPr>
          <w:rFonts w:eastAsia="Times New Roman"/>
          <w:sz w:val="24"/>
          <w:szCs w:val="24"/>
          <w:lang w:val="ro-RO"/>
        </w:rPr>
        <w:t>5</w:t>
      </w:r>
      <w:r>
        <w:rPr>
          <w:rFonts w:eastAsia="Times New Roman"/>
          <w:sz w:val="24"/>
          <w:szCs w:val="24"/>
          <w:lang w:val="ro-RO"/>
        </w:rPr>
        <w:t xml:space="preserve"> </w:t>
      </w:r>
      <w:r w:rsidRPr="00CA746A">
        <w:rPr>
          <w:rFonts w:eastAsia="Times New Roman"/>
          <w:sz w:val="24"/>
          <w:szCs w:val="24"/>
          <w:lang w:val="ro-RO"/>
        </w:rPr>
        <w:t>ani</w:t>
      </w:r>
      <w:r>
        <w:rPr>
          <w:rFonts w:eastAsia="Times New Roman"/>
          <w:sz w:val="24"/>
          <w:szCs w:val="24"/>
          <w:lang w:val="ro-RO"/>
        </w:rPr>
        <w:t xml:space="preserve"> </w:t>
      </w:r>
      <w:r w:rsidRPr="00CA746A">
        <w:rPr>
          <w:rFonts w:eastAsia="Times New Roman"/>
          <w:sz w:val="24"/>
          <w:szCs w:val="24"/>
          <w:lang w:val="ro-RO"/>
        </w:rPr>
        <w:t>s-a</w:t>
      </w:r>
      <w:r>
        <w:rPr>
          <w:rFonts w:eastAsia="Times New Roman"/>
          <w:sz w:val="24"/>
          <w:szCs w:val="24"/>
          <w:lang w:val="ro-RO"/>
        </w:rPr>
        <w:t xml:space="preserve"> </w:t>
      </w:r>
      <w:r w:rsidRPr="00CA746A">
        <w:rPr>
          <w:rFonts w:eastAsia="Times New Roman"/>
          <w:sz w:val="24"/>
          <w:szCs w:val="24"/>
          <w:lang w:val="ro-RO"/>
        </w:rPr>
        <w:t>planta</w:t>
      </w:r>
      <w:r>
        <w:rPr>
          <w:rFonts w:eastAsia="Times New Roman"/>
          <w:sz w:val="24"/>
          <w:szCs w:val="24"/>
          <w:lang w:val="ro-RO"/>
        </w:rPr>
        <w:t xml:space="preserve"> </w:t>
      </w:r>
      <w:r w:rsidRPr="00CA746A">
        <w:rPr>
          <w:rFonts w:eastAsia="Times New Roman"/>
          <w:sz w:val="24"/>
          <w:szCs w:val="24"/>
          <w:lang w:val="ro-RO"/>
        </w:rPr>
        <w:t>peste</w:t>
      </w:r>
      <w:r>
        <w:rPr>
          <w:rFonts w:eastAsia="Times New Roman"/>
          <w:sz w:val="24"/>
          <w:szCs w:val="24"/>
          <w:lang w:val="ro-RO"/>
        </w:rPr>
        <w:t xml:space="preserve"> </w:t>
      </w:r>
      <w:r w:rsidRPr="00CA746A">
        <w:rPr>
          <w:rFonts w:eastAsia="Times New Roman"/>
          <w:sz w:val="24"/>
          <w:szCs w:val="24"/>
          <w:lang w:val="ro-RO"/>
        </w:rPr>
        <w:t>90%</w:t>
      </w:r>
      <w:r>
        <w:rPr>
          <w:rFonts w:eastAsia="Times New Roman"/>
          <w:sz w:val="24"/>
          <w:szCs w:val="24"/>
          <w:lang w:val="ro-RO"/>
        </w:rPr>
        <w:t xml:space="preserve"> </w:t>
      </w:r>
      <w:r w:rsidRPr="00CA746A">
        <w:rPr>
          <w:rFonts w:eastAsia="Times New Roman"/>
          <w:sz w:val="24"/>
          <w:szCs w:val="24"/>
          <w:lang w:val="ro-RO"/>
        </w:rPr>
        <w:t>doar</w:t>
      </w:r>
      <w:r>
        <w:rPr>
          <w:rFonts w:eastAsia="Times New Roman"/>
          <w:sz w:val="24"/>
          <w:szCs w:val="24"/>
          <w:lang w:val="ro-RO"/>
        </w:rPr>
        <w:t xml:space="preserve"> </w:t>
      </w:r>
      <w:r w:rsidRPr="00CA746A">
        <w:rPr>
          <w:rFonts w:eastAsia="Times New Roman"/>
          <w:sz w:val="24"/>
          <w:szCs w:val="24"/>
          <w:lang w:val="ro-RO"/>
        </w:rPr>
        <w:t>Moldova).</w:t>
      </w:r>
      <w:r>
        <w:rPr>
          <w:rFonts w:eastAsia="Times New Roman"/>
          <w:sz w:val="24"/>
          <w:szCs w:val="24"/>
          <w:lang w:val="ro-RO"/>
        </w:rPr>
        <w:t xml:space="preserve"> </w:t>
      </w:r>
      <w:r w:rsidRPr="00CA746A">
        <w:rPr>
          <w:rFonts w:eastAsia="Times New Roman"/>
          <w:sz w:val="24"/>
          <w:szCs w:val="24"/>
          <w:lang w:val="ro-RO"/>
        </w:rPr>
        <w:t>Strugurii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masă</w:t>
      </w:r>
      <w:r>
        <w:rPr>
          <w:rFonts w:eastAsia="Times New Roman"/>
          <w:sz w:val="24"/>
          <w:szCs w:val="24"/>
          <w:lang w:val="ro-RO"/>
        </w:rPr>
        <w:t xml:space="preserve"> </w:t>
      </w:r>
      <w:r w:rsidRPr="00CA746A">
        <w:rPr>
          <w:rFonts w:eastAsia="Times New Roman"/>
          <w:sz w:val="24"/>
          <w:szCs w:val="24"/>
          <w:lang w:val="ro-RO"/>
        </w:rPr>
        <w:t>autohtoni</w:t>
      </w:r>
      <w:r>
        <w:rPr>
          <w:rFonts w:eastAsia="Times New Roman"/>
          <w:sz w:val="24"/>
          <w:szCs w:val="24"/>
          <w:lang w:val="ro-RO"/>
        </w:rPr>
        <w:t xml:space="preserve"> </w:t>
      </w:r>
      <w:r w:rsidRPr="00CA746A">
        <w:rPr>
          <w:rFonts w:eastAsia="Times New Roman"/>
          <w:sz w:val="24"/>
          <w:szCs w:val="24"/>
          <w:lang w:val="ro-RO"/>
        </w:rPr>
        <w:t>se</w:t>
      </w:r>
      <w:r>
        <w:rPr>
          <w:rFonts w:eastAsia="Times New Roman"/>
          <w:sz w:val="24"/>
          <w:szCs w:val="24"/>
          <w:lang w:val="ro-RO"/>
        </w:rPr>
        <w:t xml:space="preserve"> </w:t>
      </w:r>
      <w:r w:rsidRPr="00CA746A">
        <w:rPr>
          <w:rFonts w:eastAsia="Times New Roman"/>
          <w:sz w:val="24"/>
          <w:szCs w:val="24"/>
          <w:lang w:val="ro-RO"/>
        </w:rPr>
        <w:t>bucură</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o</w:t>
      </w:r>
      <w:r>
        <w:rPr>
          <w:rFonts w:eastAsia="Times New Roman"/>
          <w:sz w:val="24"/>
          <w:szCs w:val="24"/>
          <w:lang w:val="ro-RO"/>
        </w:rPr>
        <w:t xml:space="preserve"> </w:t>
      </w:r>
      <w:r w:rsidRPr="00CA746A">
        <w:rPr>
          <w:rFonts w:eastAsia="Times New Roman"/>
          <w:sz w:val="24"/>
          <w:szCs w:val="24"/>
          <w:lang w:val="ro-RO"/>
        </w:rPr>
        <w:t>cerere</w:t>
      </w:r>
      <w:r>
        <w:rPr>
          <w:rFonts w:eastAsia="Times New Roman"/>
          <w:sz w:val="24"/>
          <w:szCs w:val="24"/>
          <w:lang w:val="ro-RO"/>
        </w:rPr>
        <w:t xml:space="preserve"> </w:t>
      </w:r>
      <w:r w:rsidRPr="00CA746A">
        <w:rPr>
          <w:rFonts w:eastAsia="Times New Roman"/>
          <w:sz w:val="24"/>
          <w:szCs w:val="24"/>
          <w:lang w:val="ro-RO"/>
        </w:rPr>
        <w:t>sporită</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consumul</w:t>
      </w:r>
      <w:r>
        <w:rPr>
          <w:rFonts w:eastAsia="Times New Roman"/>
          <w:sz w:val="24"/>
          <w:szCs w:val="24"/>
          <w:lang w:val="ro-RO"/>
        </w:rPr>
        <w:t xml:space="preserve"> </w:t>
      </w:r>
      <w:r w:rsidRPr="00CA746A">
        <w:rPr>
          <w:rFonts w:eastAsia="Times New Roman"/>
          <w:sz w:val="24"/>
          <w:szCs w:val="24"/>
          <w:lang w:val="ro-RO"/>
        </w:rPr>
        <w:t>anual</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creștere.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perioada</w:t>
      </w:r>
      <w:r>
        <w:rPr>
          <w:rFonts w:eastAsia="Times New Roman"/>
          <w:sz w:val="24"/>
          <w:szCs w:val="24"/>
          <w:lang w:val="ro-RO"/>
        </w:rPr>
        <w:t xml:space="preserve"> </w:t>
      </w:r>
      <w:r w:rsidRPr="00CA746A">
        <w:rPr>
          <w:rFonts w:eastAsia="Times New Roman"/>
          <w:sz w:val="24"/>
          <w:szCs w:val="24"/>
          <w:lang w:val="ro-RO"/>
        </w:rPr>
        <w:t>2012-2017</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RM</w:t>
      </w:r>
      <w:r>
        <w:rPr>
          <w:rFonts w:eastAsia="Times New Roman"/>
          <w:sz w:val="24"/>
          <w:szCs w:val="24"/>
          <w:lang w:val="ro-RO"/>
        </w:rPr>
        <w:t xml:space="preserve"> </w:t>
      </w:r>
      <w:r w:rsidRPr="00CA746A">
        <w:rPr>
          <w:rFonts w:eastAsia="Times New Roman"/>
          <w:sz w:val="24"/>
          <w:szCs w:val="24"/>
          <w:lang w:val="ro-RO"/>
        </w:rPr>
        <w:t>s-a</w:t>
      </w:r>
      <w:r>
        <w:rPr>
          <w:rFonts w:eastAsia="Times New Roman"/>
          <w:sz w:val="24"/>
          <w:szCs w:val="24"/>
          <w:lang w:val="ro-RO"/>
        </w:rPr>
        <w:t xml:space="preserve"> </w:t>
      </w:r>
      <w:r w:rsidRPr="00CA746A">
        <w:rPr>
          <w:rFonts w:eastAsia="Times New Roman"/>
          <w:sz w:val="24"/>
          <w:szCs w:val="24"/>
          <w:lang w:val="ro-RO"/>
        </w:rPr>
        <w:t>plantat</w:t>
      </w:r>
      <w:r>
        <w:rPr>
          <w:rFonts w:eastAsia="Times New Roman"/>
          <w:sz w:val="24"/>
          <w:szCs w:val="24"/>
          <w:lang w:val="ro-RO"/>
        </w:rPr>
        <w:t xml:space="preserve"> </w:t>
      </w:r>
      <w:r w:rsidRPr="00CA746A">
        <w:rPr>
          <w:rFonts w:eastAsia="Times New Roman"/>
          <w:sz w:val="24"/>
          <w:szCs w:val="24"/>
          <w:lang w:val="ro-RO"/>
        </w:rPr>
        <w:t>suprafețe</w:t>
      </w:r>
      <w:r>
        <w:rPr>
          <w:rFonts w:eastAsia="Times New Roman"/>
          <w:sz w:val="24"/>
          <w:szCs w:val="24"/>
          <w:lang w:val="ro-RO"/>
        </w:rPr>
        <w:t xml:space="preserve"> </w:t>
      </w:r>
      <w:r w:rsidRPr="00CA746A">
        <w:rPr>
          <w:rFonts w:eastAsia="Times New Roman"/>
          <w:sz w:val="24"/>
          <w:szCs w:val="24"/>
          <w:lang w:val="ro-RO"/>
        </w:rPr>
        <w:t>considerabile</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struguri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masă,</w:t>
      </w:r>
      <w:r>
        <w:rPr>
          <w:rFonts w:eastAsia="Times New Roman"/>
          <w:sz w:val="24"/>
          <w:szCs w:val="24"/>
          <w:lang w:val="ro-RO"/>
        </w:rPr>
        <w:t xml:space="preserve"> </w:t>
      </w:r>
      <w:r w:rsidRPr="00CA746A">
        <w:rPr>
          <w:rFonts w:eastAsia="Times New Roman"/>
          <w:sz w:val="24"/>
          <w:szCs w:val="24"/>
          <w:lang w:val="ro-RO"/>
        </w:rPr>
        <w:t>ceea</w:t>
      </w:r>
      <w:r>
        <w:rPr>
          <w:rFonts w:eastAsia="Times New Roman"/>
          <w:sz w:val="24"/>
          <w:szCs w:val="24"/>
          <w:lang w:val="ro-RO"/>
        </w:rPr>
        <w:t xml:space="preserve"> </w:t>
      </w:r>
      <w:r w:rsidRPr="00CA746A">
        <w:rPr>
          <w:rFonts w:eastAsia="Times New Roman"/>
          <w:sz w:val="24"/>
          <w:szCs w:val="24"/>
          <w:lang w:val="ro-RO"/>
        </w:rPr>
        <w:t>ce</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facilita</w:t>
      </w:r>
      <w:r>
        <w:rPr>
          <w:rFonts w:eastAsia="Times New Roman"/>
          <w:sz w:val="24"/>
          <w:szCs w:val="24"/>
          <w:lang w:val="ro-RO"/>
        </w:rPr>
        <w:t xml:space="preserve"> </w:t>
      </w:r>
      <w:r w:rsidRPr="00CA746A">
        <w:rPr>
          <w:rFonts w:eastAsia="Times New Roman"/>
          <w:sz w:val="24"/>
          <w:szCs w:val="24"/>
          <w:lang w:val="ro-RO"/>
        </w:rPr>
        <w:t>creșterea</w:t>
      </w:r>
      <w:r>
        <w:rPr>
          <w:rFonts w:eastAsia="Times New Roman"/>
          <w:sz w:val="24"/>
          <w:szCs w:val="24"/>
          <w:lang w:val="ro-RO"/>
        </w:rPr>
        <w:t xml:space="preserve"> </w:t>
      </w:r>
      <w:r w:rsidRPr="00CA746A">
        <w:rPr>
          <w:rFonts w:eastAsia="Times New Roman"/>
          <w:sz w:val="24"/>
          <w:szCs w:val="24"/>
          <w:lang w:val="ro-RO"/>
        </w:rPr>
        <w:t>producției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struguri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masă</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77.3%</w:t>
      </w:r>
      <w:r>
        <w:rPr>
          <w:rFonts w:eastAsia="Times New Roman"/>
          <w:sz w:val="24"/>
          <w:szCs w:val="24"/>
          <w:lang w:val="ro-RO"/>
        </w:rPr>
        <w:t xml:space="preserve"> </w:t>
      </w:r>
      <w:r w:rsidRPr="00CA746A">
        <w:rPr>
          <w:rFonts w:eastAsia="Times New Roman"/>
          <w:sz w:val="24"/>
          <w:szCs w:val="24"/>
          <w:lang w:val="ro-RO"/>
        </w:rPr>
        <w:t>(84</w:t>
      </w:r>
      <w:r>
        <w:rPr>
          <w:rFonts w:eastAsia="Times New Roman"/>
          <w:sz w:val="24"/>
          <w:szCs w:val="24"/>
          <w:lang w:val="ro-RO"/>
        </w:rPr>
        <w:t xml:space="preserve"> </w:t>
      </w:r>
      <w:r w:rsidRPr="00CA746A">
        <w:rPr>
          <w:rFonts w:eastAsia="Times New Roman"/>
          <w:sz w:val="24"/>
          <w:szCs w:val="24"/>
          <w:lang w:val="ro-RO"/>
        </w:rPr>
        <w:t>mii</w:t>
      </w:r>
      <w:r>
        <w:rPr>
          <w:rFonts w:eastAsia="Times New Roman"/>
          <w:sz w:val="24"/>
          <w:szCs w:val="24"/>
          <w:lang w:val="ro-RO"/>
        </w:rPr>
        <w:t xml:space="preserve"> </w:t>
      </w:r>
      <w:r w:rsidRPr="00CA746A">
        <w:rPr>
          <w:rFonts w:eastAsia="Times New Roman"/>
          <w:sz w:val="24"/>
          <w:szCs w:val="24"/>
          <w:lang w:val="ro-RO"/>
        </w:rPr>
        <w:t>tone)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2025</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comparație</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2017.</w:t>
      </w:r>
      <w:r>
        <w:rPr>
          <w:rFonts w:eastAsia="Times New Roman"/>
          <w:sz w:val="24"/>
          <w:szCs w:val="24"/>
          <w:lang w:val="ro-RO"/>
        </w:rPr>
        <w:t xml:space="preserve"> </w:t>
      </w:r>
      <w:r w:rsidRPr="00CA746A">
        <w:rPr>
          <w:rFonts w:eastAsia="Times New Roman"/>
          <w:sz w:val="24"/>
          <w:szCs w:val="24"/>
          <w:lang w:val="ro-RO"/>
        </w:rPr>
        <w:t>Soiul</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masă</w:t>
      </w:r>
      <w:r>
        <w:rPr>
          <w:rFonts w:eastAsia="Times New Roman"/>
          <w:sz w:val="24"/>
          <w:szCs w:val="24"/>
          <w:lang w:val="ro-RO"/>
        </w:rPr>
        <w:t xml:space="preserve"> </w:t>
      </w:r>
      <w:r w:rsidRPr="00CA746A">
        <w:rPr>
          <w:rFonts w:eastAsia="Times New Roman"/>
          <w:sz w:val="24"/>
          <w:szCs w:val="24"/>
          <w:lang w:val="ro-RO"/>
        </w:rPr>
        <w:t>Moldova</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solicitat</w:t>
      </w:r>
      <w:r>
        <w:rPr>
          <w:rFonts w:eastAsia="Times New Roman"/>
          <w:sz w:val="24"/>
          <w:szCs w:val="24"/>
          <w:lang w:val="ro-RO"/>
        </w:rPr>
        <w:t xml:space="preserve"> </w:t>
      </w:r>
      <w:r w:rsidRPr="00CA746A">
        <w:rPr>
          <w:rFonts w:eastAsia="Times New Roman"/>
          <w:sz w:val="24"/>
          <w:szCs w:val="24"/>
          <w:lang w:val="ro-RO"/>
        </w:rPr>
        <w:t>pe</w:t>
      </w:r>
      <w:r>
        <w:rPr>
          <w:rFonts w:eastAsia="Times New Roman"/>
          <w:sz w:val="24"/>
          <w:szCs w:val="24"/>
          <w:lang w:val="ro-RO"/>
        </w:rPr>
        <w:t xml:space="preserve"> </w:t>
      </w:r>
      <w:r w:rsidRPr="00CA746A">
        <w:rPr>
          <w:rFonts w:eastAsia="Times New Roman"/>
          <w:sz w:val="24"/>
          <w:szCs w:val="24"/>
          <w:lang w:val="ro-RO"/>
        </w:rPr>
        <w:t>piețe,</w:t>
      </w:r>
      <w:r>
        <w:rPr>
          <w:rFonts w:eastAsia="Times New Roman"/>
          <w:sz w:val="24"/>
          <w:szCs w:val="24"/>
          <w:lang w:val="ro-RO"/>
        </w:rPr>
        <w:t xml:space="preserve"> </w:t>
      </w:r>
      <w:r w:rsidRPr="00CA746A">
        <w:rPr>
          <w:rFonts w:eastAsia="Times New Roman"/>
          <w:sz w:val="24"/>
          <w:szCs w:val="24"/>
          <w:lang w:val="ro-RO"/>
        </w:rPr>
        <w:t>dar</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riscant</w:t>
      </w:r>
      <w:r>
        <w:rPr>
          <w:rFonts w:eastAsia="Times New Roman"/>
          <w:sz w:val="24"/>
          <w:szCs w:val="24"/>
          <w:lang w:val="ro-RO"/>
        </w:rPr>
        <w:t xml:space="preserve"> </w:t>
      </w:r>
      <w:r w:rsidRPr="00CA746A">
        <w:rPr>
          <w:rFonts w:eastAsia="Times New Roman"/>
          <w:sz w:val="24"/>
          <w:szCs w:val="24"/>
          <w:lang w:val="ro-RO"/>
        </w:rPr>
        <w:t>să</w:t>
      </w:r>
      <w:r>
        <w:rPr>
          <w:rFonts w:eastAsia="Times New Roman"/>
          <w:sz w:val="24"/>
          <w:szCs w:val="24"/>
          <w:lang w:val="ro-RO"/>
        </w:rPr>
        <w:t xml:space="preserve"> </w:t>
      </w:r>
      <w:r w:rsidRPr="00CA746A">
        <w:rPr>
          <w:rFonts w:eastAsia="Times New Roman"/>
          <w:sz w:val="24"/>
          <w:szCs w:val="24"/>
          <w:lang w:val="ro-RO"/>
        </w:rPr>
        <w:t>se</w:t>
      </w:r>
      <w:r>
        <w:rPr>
          <w:rFonts w:eastAsia="Times New Roman"/>
          <w:sz w:val="24"/>
          <w:szCs w:val="24"/>
          <w:lang w:val="ro-RO"/>
        </w:rPr>
        <w:t xml:space="preserve"> </w:t>
      </w:r>
      <w:r w:rsidRPr="00CA746A">
        <w:rPr>
          <w:rFonts w:eastAsia="Times New Roman"/>
          <w:sz w:val="24"/>
          <w:szCs w:val="24"/>
          <w:lang w:val="ro-RO"/>
        </w:rPr>
        <w:t>pună</w:t>
      </w:r>
      <w:r>
        <w:rPr>
          <w:rFonts w:eastAsia="Times New Roman"/>
          <w:sz w:val="24"/>
          <w:szCs w:val="24"/>
          <w:lang w:val="ro-RO"/>
        </w:rPr>
        <w:t xml:space="preserve"> </w:t>
      </w:r>
      <w:r w:rsidRPr="00CA746A">
        <w:rPr>
          <w:rFonts w:eastAsia="Times New Roman"/>
          <w:sz w:val="24"/>
          <w:szCs w:val="24"/>
          <w:lang w:val="ro-RO"/>
        </w:rPr>
        <w:t>miza</w:t>
      </w:r>
      <w:r>
        <w:rPr>
          <w:rFonts w:eastAsia="Times New Roman"/>
          <w:sz w:val="24"/>
          <w:szCs w:val="24"/>
          <w:lang w:val="ro-RO"/>
        </w:rPr>
        <w:t xml:space="preserve"> </w:t>
      </w:r>
      <w:r w:rsidRPr="00CA746A">
        <w:rPr>
          <w:rFonts w:eastAsia="Times New Roman"/>
          <w:sz w:val="24"/>
          <w:szCs w:val="24"/>
          <w:lang w:val="ro-RO"/>
        </w:rPr>
        <w:t>sub-sectorului</w:t>
      </w:r>
      <w:r>
        <w:rPr>
          <w:rFonts w:eastAsia="Times New Roman"/>
          <w:sz w:val="24"/>
          <w:szCs w:val="24"/>
          <w:lang w:val="ro-RO"/>
        </w:rPr>
        <w:t xml:space="preserve"> </w:t>
      </w:r>
      <w:r w:rsidRPr="00CA746A">
        <w:rPr>
          <w:rFonts w:eastAsia="Times New Roman"/>
          <w:sz w:val="24"/>
          <w:szCs w:val="24"/>
          <w:lang w:val="ro-RO"/>
        </w:rPr>
        <w:t>dat</w:t>
      </w:r>
      <w:r>
        <w:rPr>
          <w:rFonts w:eastAsia="Times New Roman"/>
          <w:sz w:val="24"/>
          <w:szCs w:val="24"/>
          <w:lang w:val="ro-RO"/>
        </w:rPr>
        <w:t xml:space="preserve"> </w:t>
      </w:r>
      <w:r w:rsidRPr="00CA746A">
        <w:rPr>
          <w:rFonts w:eastAsia="Times New Roman"/>
          <w:sz w:val="24"/>
          <w:szCs w:val="24"/>
          <w:lang w:val="ro-RO"/>
        </w:rPr>
        <w:t>doar</w:t>
      </w:r>
      <w:r>
        <w:rPr>
          <w:rFonts w:eastAsia="Times New Roman"/>
          <w:sz w:val="24"/>
          <w:szCs w:val="24"/>
          <w:lang w:val="ro-RO"/>
        </w:rPr>
        <w:t xml:space="preserve"> </w:t>
      </w:r>
      <w:r w:rsidRPr="00CA746A">
        <w:rPr>
          <w:rFonts w:eastAsia="Times New Roman"/>
          <w:sz w:val="24"/>
          <w:szCs w:val="24"/>
          <w:lang w:val="ro-RO"/>
        </w:rPr>
        <w:t>pe</w:t>
      </w:r>
      <w:r>
        <w:rPr>
          <w:rFonts w:eastAsia="Times New Roman"/>
          <w:sz w:val="24"/>
          <w:szCs w:val="24"/>
          <w:lang w:val="ro-RO"/>
        </w:rPr>
        <w:t xml:space="preserve"> </w:t>
      </w:r>
      <w:r w:rsidRPr="00CA746A">
        <w:rPr>
          <w:rFonts w:eastAsia="Times New Roman"/>
          <w:sz w:val="24"/>
          <w:szCs w:val="24"/>
          <w:lang w:val="ro-RO"/>
        </w:rPr>
        <w:t>el</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trebuie</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diversificat</w:t>
      </w:r>
      <w:r>
        <w:rPr>
          <w:rFonts w:eastAsia="Times New Roman"/>
          <w:sz w:val="24"/>
          <w:szCs w:val="24"/>
          <w:lang w:val="ro-RO"/>
        </w:rPr>
        <w:t xml:space="preserve"> </w:t>
      </w:r>
      <w:r w:rsidRPr="00CA746A">
        <w:rPr>
          <w:rFonts w:eastAsia="Times New Roman"/>
          <w:sz w:val="24"/>
          <w:szCs w:val="24"/>
          <w:lang w:val="ro-RO"/>
        </w:rPr>
        <w:t>gama</w:t>
      </w:r>
      <w:r>
        <w:rPr>
          <w:rFonts w:eastAsia="Times New Roman"/>
          <w:sz w:val="24"/>
          <w:szCs w:val="24"/>
          <w:lang w:val="ro-RO"/>
        </w:rPr>
        <w:t xml:space="preserve"> </w:t>
      </w:r>
      <w:r w:rsidRPr="00CA746A">
        <w:rPr>
          <w:rFonts w:eastAsia="Times New Roman"/>
          <w:sz w:val="24"/>
          <w:szCs w:val="24"/>
          <w:lang w:val="ro-RO"/>
        </w:rPr>
        <w:t>sortimentală</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soiuri</w:t>
      </w:r>
      <w:r>
        <w:rPr>
          <w:rFonts w:eastAsia="Times New Roman"/>
          <w:sz w:val="24"/>
          <w:szCs w:val="24"/>
          <w:lang w:val="ro-RO"/>
        </w:rPr>
        <w:t xml:space="preserve"> </w:t>
      </w:r>
      <w:r w:rsidRPr="00CA746A">
        <w:rPr>
          <w:rFonts w:eastAsia="Times New Roman"/>
          <w:sz w:val="24"/>
          <w:szCs w:val="24"/>
          <w:lang w:val="ro-RO"/>
        </w:rPr>
        <w:t>albe</w:t>
      </w:r>
      <w:r>
        <w:rPr>
          <w:rFonts w:eastAsia="Times New Roman"/>
          <w:sz w:val="24"/>
          <w:szCs w:val="24"/>
          <w:lang w:val="ro-RO"/>
        </w:rPr>
        <w:t xml:space="preserve"> </w:t>
      </w:r>
      <w:r w:rsidRPr="00CA746A">
        <w:rPr>
          <w:rFonts w:eastAsia="Times New Roman"/>
          <w:sz w:val="24"/>
          <w:szCs w:val="24"/>
          <w:lang w:val="ro-RO"/>
        </w:rPr>
        <w:t>solicitate</w:t>
      </w:r>
      <w:r>
        <w:rPr>
          <w:rFonts w:eastAsia="Times New Roman"/>
          <w:sz w:val="24"/>
          <w:szCs w:val="24"/>
          <w:lang w:val="ro-RO"/>
        </w:rPr>
        <w:t xml:space="preserve"> </w:t>
      </w:r>
      <w:r w:rsidRPr="00CA746A">
        <w:rPr>
          <w:rFonts w:eastAsia="Times New Roman"/>
          <w:sz w:val="24"/>
          <w:szCs w:val="24"/>
          <w:lang w:val="ro-RO"/>
        </w:rPr>
        <w:t>pe</w:t>
      </w:r>
      <w:r>
        <w:rPr>
          <w:rFonts w:eastAsia="Times New Roman"/>
          <w:sz w:val="24"/>
          <w:szCs w:val="24"/>
          <w:lang w:val="ro-RO"/>
        </w:rPr>
        <w:t xml:space="preserve"> </w:t>
      </w:r>
      <w:r w:rsidRPr="00CA746A">
        <w:rPr>
          <w:rFonts w:eastAsia="Times New Roman"/>
          <w:sz w:val="24"/>
          <w:szCs w:val="24"/>
          <w:lang w:val="ro-RO"/>
        </w:rPr>
        <w:t>piață.</w:t>
      </w:r>
      <w:r>
        <w:rPr>
          <w:rFonts w:eastAsia="Times New Roman"/>
          <w:sz w:val="24"/>
          <w:szCs w:val="24"/>
          <w:lang w:val="ro-RO"/>
        </w:rPr>
        <w:t xml:space="preserve"> </w:t>
      </w:r>
      <w:r w:rsidRPr="00CA746A">
        <w:rPr>
          <w:rFonts w:eastAsia="Times New Roman"/>
          <w:sz w:val="24"/>
          <w:szCs w:val="24"/>
          <w:lang w:val="ro-RO"/>
        </w:rPr>
        <w:t>(Anexa</w:t>
      </w:r>
      <w:r>
        <w:rPr>
          <w:rFonts w:eastAsia="Times New Roman"/>
          <w:sz w:val="24"/>
          <w:szCs w:val="24"/>
          <w:lang w:val="ro-RO"/>
        </w:rPr>
        <w:t xml:space="preserve"> </w:t>
      </w:r>
      <w:r w:rsidRPr="00CA746A">
        <w:rPr>
          <w:rFonts w:eastAsia="Times New Roman"/>
          <w:color w:val="FF0000"/>
          <w:sz w:val="24"/>
          <w:szCs w:val="24"/>
          <w:lang w:val="ro-RO"/>
        </w:rPr>
        <w:t>XXX</w:t>
      </w:r>
      <w:r w:rsidRPr="00CA746A">
        <w:rPr>
          <w:rFonts w:eastAsia="Times New Roman"/>
          <w:sz w:val="24"/>
          <w:szCs w:val="24"/>
          <w:lang w:val="ro-RO"/>
        </w:rPr>
        <w:t>)</w:t>
      </w:r>
    </w:p>
    <w:p w:rsidR="00503796" w:rsidRPr="00CA746A" w:rsidRDefault="00503796" w:rsidP="00503796">
      <w:pPr>
        <w:pStyle w:val="Listparagraf"/>
        <w:numPr>
          <w:ilvl w:val="0"/>
          <w:numId w:val="15"/>
        </w:numPr>
        <w:spacing w:after="0" w:line="240" w:lineRule="auto"/>
        <w:jc w:val="both"/>
        <w:rPr>
          <w:rFonts w:eastAsia="Times New Roman"/>
          <w:sz w:val="24"/>
          <w:szCs w:val="24"/>
          <w:lang w:val="ro-RO"/>
        </w:rPr>
      </w:pPr>
      <w:r w:rsidRPr="00CA746A">
        <w:rPr>
          <w:rFonts w:eastAsia="Times New Roman"/>
          <w:i/>
          <w:sz w:val="24"/>
          <w:szCs w:val="24"/>
          <w:lang w:val="ro-RO"/>
        </w:rPr>
        <w:t>Sub-sectorul</w:t>
      </w:r>
      <w:r>
        <w:rPr>
          <w:rFonts w:eastAsia="Times New Roman"/>
          <w:i/>
          <w:sz w:val="24"/>
          <w:szCs w:val="24"/>
          <w:lang w:val="ro-RO"/>
        </w:rPr>
        <w:t xml:space="preserve"> </w:t>
      </w:r>
      <w:r w:rsidRPr="00CA746A">
        <w:rPr>
          <w:rFonts w:eastAsia="Times New Roman"/>
          <w:i/>
          <w:sz w:val="24"/>
          <w:szCs w:val="24"/>
          <w:lang w:val="ro-RO"/>
        </w:rPr>
        <w:t>culturilor</w:t>
      </w:r>
      <w:r>
        <w:rPr>
          <w:rFonts w:eastAsia="Times New Roman"/>
          <w:i/>
          <w:sz w:val="24"/>
          <w:szCs w:val="24"/>
          <w:lang w:val="ro-RO"/>
        </w:rPr>
        <w:t xml:space="preserve"> </w:t>
      </w:r>
      <w:r w:rsidRPr="00CA746A">
        <w:rPr>
          <w:rFonts w:eastAsia="Times New Roman"/>
          <w:i/>
          <w:sz w:val="24"/>
          <w:szCs w:val="24"/>
          <w:lang w:val="ro-RO"/>
        </w:rPr>
        <w:t>nucifere</w:t>
      </w:r>
      <w:r>
        <w:rPr>
          <w:rFonts w:eastAsia="Times New Roman"/>
          <w:sz w:val="24"/>
          <w:szCs w:val="24"/>
          <w:lang w:val="ro-RO"/>
        </w:rPr>
        <w:t xml:space="preserve"> </w:t>
      </w:r>
      <w:r w:rsidRPr="00CA746A">
        <w:rPr>
          <w:rFonts w:eastAsia="Times New Roman"/>
          <w:sz w:val="24"/>
          <w:szCs w:val="24"/>
          <w:lang w:val="ro-RO"/>
        </w:rPr>
        <w:t>–</w:t>
      </w:r>
      <w:r>
        <w:rPr>
          <w:rFonts w:eastAsia="Times New Roman"/>
          <w:sz w:val="24"/>
          <w:szCs w:val="24"/>
          <w:lang w:val="ro-RO"/>
        </w:rPr>
        <w:t xml:space="preserve"> </w:t>
      </w:r>
      <w:r w:rsidRPr="00CA746A">
        <w:rPr>
          <w:rFonts w:eastAsia="Times New Roman"/>
          <w:sz w:val="24"/>
          <w:szCs w:val="24"/>
          <w:lang w:val="ro-RO"/>
        </w:rPr>
        <w:t>cunoaște</w:t>
      </w:r>
      <w:r>
        <w:rPr>
          <w:rFonts w:eastAsia="Times New Roman"/>
          <w:sz w:val="24"/>
          <w:szCs w:val="24"/>
          <w:lang w:val="ro-RO"/>
        </w:rPr>
        <w:t xml:space="preserve"> </w:t>
      </w:r>
      <w:r w:rsidRPr="00CA746A">
        <w:rPr>
          <w:rFonts w:eastAsia="Times New Roman"/>
          <w:sz w:val="24"/>
          <w:szCs w:val="24"/>
          <w:lang w:val="ro-RO"/>
        </w:rPr>
        <w:t>o</w:t>
      </w:r>
      <w:r>
        <w:rPr>
          <w:rFonts w:eastAsia="Times New Roman"/>
          <w:sz w:val="24"/>
          <w:szCs w:val="24"/>
          <w:lang w:val="ro-RO"/>
        </w:rPr>
        <w:t xml:space="preserve"> </w:t>
      </w:r>
      <w:r w:rsidRPr="00CA746A">
        <w:rPr>
          <w:rFonts w:eastAsia="Times New Roman"/>
          <w:sz w:val="24"/>
          <w:szCs w:val="24"/>
          <w:lang w:val="ro-RO"/>
        </w:rPr>
        <w:t>dezvoltare</w:t>
      </w:r>
      <w:r>
        <w:rPr>
          <w:rFonts w:eastAsia="Times New Roman"/>
          <w:sz w:val="24"/>
          <w:szCs w:val="24"/>
          <w:lang w:val="ro-RO"/>
        </w:rPr>
        <w:t xml:space="preserve"> </w:t>
      </w:r>
      <w:r w:rsidRPr="00CA746A">
        <w:rPr>
          <w:rFonts w:eastAsia="Times New Roman"/>
          <w:sz w:val="24"/>
          <w:szCs w:val="24"/>
          <w:lang w:val="ro-RO"/>
        </w:rPr>
        <w:t>rapidă</w:t>
      </w:r>
      <w:r>
        <w:rPr>
          <w:rFonts w:eastAsia="Times New Roman"/>
          <w:sz w:val="24"/>
          <w:szCs w:val="24"/>
          <w:lang w:val="ro-RO"/>
        </w:rPr>
        <w:t xml:space="preserve"> </w:t>
      </w:r>
      <w:r w:rsidRPr="00CA746A">
        <w:rPr>
          <w:rFonts w:eastAsia="Times New Roman"/>
          <w:sz w:val="24"/>
          <w:szCs w:val="24"/>
          <w:lang w:val="ro-RO"/>
        </w:rPr>
        <w:t>reieșind</w:t>
      </w:r>
      <w:r>
        <w:rPr>
          <w:rFonts w:eastAsia="Times New Roman"/>
          <w:sz w:val="24"/>
          <w:szCs w:val="24"/>
          <w:lang w:val="ro-RO"/>
        </w:rPr>
        <w:t xml:space="preserve"> </w:t>
      </w:r>
      <w:r w:rsidRPr="00CA746A">
        <w:rPr>
          <w:rFonts w:eastAsia="Times New Roman"/>
          <w:sz w:val="24"/>
          <w:szCs w:val="24"/>
          <w:lang w:val="ro-RO"/>
        </w:rPr>
        <w:t>din</w:t>
      </w:r>
      <w:r>
        <w:rPr>
          <w:rFonts w:eastAsia="Times New Roman"/>
          <w:sz w:val="24"/>
          <w:szCs w:val="24"/>
          <w:lang w:val="ro-RO"/>
        </w:rPr>
        <w:t xml:space="preserve"> </w:t>
      </w:r>
      <w:r w:rsidRPr="00CA746A">
        <w:rPr>
          <w:rFonts w:eastAsia="Times New Roman"/>
          <w:sz w:val="24"/>
          <w:szCs w:val="24"/>
          <w:lang w:val="ro-RO"/>
        </w:rPr>
        <w:t>tendințele</w:t>
      </w:r>
      <w:r>
        <w:rPr>
          <w:rFonts w:eastAsia="Times New Roman"/>
          <w:sz w:val="24"/>
          <w:szCs w:val="24"/>
          <w:lang w:val="ro-RO"/>
        </w:rPr>
        <w:t xml:space="preserve"> </w:t>
      </w:r>
      <w:r w:rsidRPr="00CA746A">
        <w:rPr>
          <w:rFonts w:eastAsia="Times New Roman"/>
          <w:sz w:val="24"/>
          <w:szCs w:val="24"/>
          <w:lang w:val="ro-RO"/>
        </w:rPr>
        <w:t>pe</w:t>
      </w:r>
      <w:r>
        <w:rPr>
          <w:rFonts w:eastAsia="Times New Roman"/>
          <w:sz w:val="24"/>
          <w:szCs w:val="24"/>
          <w:lang w:val="ro-RO"/>
        </w:rPr>
        <w:t xml:space="preserve"> </w:t>
      </w:r>
      <w:r w:rsidRPr="00CA746A">
        <w:rPr>
          <w:rFonts w:eastAsia="Times New Roman"/>
          <w:sz w:val="24"/>
          <w:szCs w:val="24"/>
          <w:lang w:val="ro-RO"/>
        </w:rPr>
        <w:t>piața</w:t>
      </w:r>
      <w:r>
        <w:rPr>
          <w:rFonts w:eastAsia="Times New Roman"/>
          <w:sz w:val="24"/>
          <w:szCs w:val="24"/>
          <w:lang w:val="ro-RO"/>
        </w:rPr>
        <w:t xml:space="preserve"> </w:t>
      </w:r>
      <w:r w:rsidRPr="00CA746A">
        <w:rPr>
          <w:rFonts w:eastAsia="Times New Roman"/>
          <w:sz w:val="24"/>
          <w:szCs w:val="24"/>
          <w:lang w:val="ro-RO"/>
        </w:rPr>
        <w:t>mondială,</w:t>
      </w:r>
      <w:r>
        <w:rPr>
          <w:rFonts w:eastAsia="Times New Roman"/>
          <w:sz w:val="24"/>
          <w:szCs w:val="24"/>
          <w:lang w:val="ro-RO"/>
        </w:rPr>
        <w:t xml:space="preserve"> </w:t>
      </w:r>
      <w:r w:rsidRPr="00CA746A">
        <w:rPr>
          <w:rFonts w:eastAsia="Times New Roman"/>
          <w:sz w:val="24"/>
          <w:szCs w:val="24"/>
          <w:lang w:val="ro-RO"/>
        </w:rPr>
        <w:t>iar</w:t>
      </w:r>
      <w:r>
        <w:rPr>
          <w:rFonts w:eastAsia="Times New Roman"/>
          <w:sz w:val="24"/>
          <w:szCs w:val="24"/>
          <w:lang w:val="ro-RO"/>
        </w:rPr>
        <w:t xml:space="preserve"> </w:t>
      </w:r>
      <w:r w:rsidRPr="00CA746A">
        <w:rPr>
          <w:rFonts w:eastAsia="Times New Roman"/>
          <w:sz w:val="24"/>
          <w:szCs w:val="24"/>
          <w:lang w:val="ro-RO"/>
        </w:rPr>
        <w:t>suprafața</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culturi</w:t>
      </w:r>
      <w:r>
        <w:rPr>
          <w:rFonts w:eastAsia="Times New Roman"/>
          <w:sz w:val="24"/>
          <w:szCs w:val="24"/>
          <w:lang w:val="ro-RO"/>
        </w:rPr>
        <w:t xml:space="preserve"> </w:t>
      </w:r>
      <w:r w:rsidRPr="00CA746A">
        <w:rPr>
          <w:rFonts w:eastAsia="Times New Roman"/>
          <w:sz w:val="24"/>
          <w:szCs w:val="24"/>
          <w:lang w:val="ro-RO"/>
        </w:rPr>
        <w:t>nucifere</w:t>
      </w:r>
      <w:r>
        <w:rPr>
          <w:rFonts w:eastAsia="Times New Roman"/>
          <w:sz w:val="24"/>
          <w:szCs w:val="24"/>
          <w:lang w:val="ro-RO"/>
        </w:rPr>
        <w:t xml:space="preserve"> </w:t>
      </w:r>
      <w:r w:rsidRPr="00CA746A">
        <w:rPr>
          <w:rFonts w:eastAsia="Times New Roman"/>
          <w:sz w:val="24"/>
          <w:szCs w:val="24"/>
          <w:lang w:val="ro-RO"/>
        </w:rPr>
        <w:t>crește</w:t>
      </w:r>
      <w:r>
        <w:rPr>
          <w:rFonts w:eastAsia="Times New Roman"/>
          <w:sz w:val="24"/>
          <w:szCs w:val="24"/>
          <w:lang w:val="ro-RO"/>
        </w:rPr>
        <w:t xml:space="preserve"> </w:t>
      </w:r>
      <w:r w:rsidRPr="00CA746A">
        <w:rPr>
          <w:rFonts w:eastAsia="Times New Roman"/>
          <w:sz w:val="24"/>
          <w:szCs w:val="24"/>
          <w:lang w:val="ro-RO"/>
        </w:rPr>
        <w:t>rapid</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către</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2025</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constitui</w:t>
      </w:r>
      <w:r>
        <w:rPr>
          <w:rFonts w:eastAsia="Times New Roman"/>
          <w:sz w:val="24"/>
          <w:szCs w:val="24"/>
          <w:lang w:val="ro-RO"/>
        </w:rPr>
        <w:t xml:space="preserve"> </w:t>
      </w:r>
      <w:r w:rsidRPr="00CA746A">
        <w:rPr>
          <w:rFonts w:eastAsia="Times New Roman"/>
          <w:sz w:val="24"/>
          <w:szCs w:val="24"/>
          <w:lang w:val="ro-RO"/>
        </w:rPr>
        <w:t>cca.</w:t>
      </w:r>
      <w:r>
        <w:rPr>
          <w:rFonts w:eastAsia="Times New Roman"/>
          <w:sz w:val="24"/>
          <w:szCs w:val="24"/>
          <w:lang w:val="ro-RO"/>
        </w:rPr>
        <w:t xml:space="preserve"> </w:t>
      </w:r>
      <w:r w:rsidRPr="00CA746A">
        <w:rPr>
          <w:rFonts w:eastAsia="Times New Roman"/>
          <w:sz w:val="24"/>
          <w:szCs w:val="24"/>
          <w:lang w:val="ro-RO"/>
        </w:rPr>
        <w:t>37.02</w:t>
      </w:r>
      <w:r>
        <w:rPr>
          <w:rFonts w:eastAsia="Times New Roman"/>
          <w:sz w:val="24"/>
          <w:szCs w:val="24"/>
          <w:lang w:val="ro-RO"/>
        </w:rPr>
        <w:t xml:space="preserve"> </w:t>
      </w:r>
      <w:r w:rsidRPr="00CA746A">
        <w:rPr>
          <w:rFonts w:eastAsia="Times New Roman"/>
          <w:sz w:val="24"/>
          <w:szCs w:val="24"/>
          <w:lang w:val="ro-RO"/>
        </w:rPr>
        <w:t>mii</w:t>
      </w:r>
      <w:r>
        <w:rPr>
          <w:rFonts w:eastAsia="Times New Roman"/>
          <w:sz w:val="24"/>
          <w:szCs w:val="24"/>
          <w:lang w:val="ro-RO"/>
        </w:rPr>
        <w:t xml:space="preserve"> </w:t>
      </w:r>
      <w:r w:rsidRPr="00CA746A">
        <w:rPr>
          <w:rFonts w:eastAsia="Times New Roman"/>
          <w:sz w:val="24"/>
          <w:szCs w:val="24"/>
          <w:lang w:val="ro-RO"/>
        </w:rPr>
        <w:t>hectare</w:t>
      </w:r>
      <w:r>
        <w:rPr>
          <w:rFonts w:eastAsia="Times New Roman"/>
          <w:sz w:val="24"/>
          <w:szCs w:val="24"/>
          <w:lang w:val="ro-RO"/>
        </w:rPr>
        <w:t xml:space="preserve"> </w:t>
      </w:r>
      <w:r w:rsidRPr="00CA746A">
        <w:rPr>
          <w:rFonts w:eastAsia="Times New Roman"/>
          <w:sz w:val="24"/>
          <w:szCs w:val="24"/>
          <w:lang w:val="ro-RO"/>
        </w:rPr>
        <w:t>(inclusiv</w:t>
      </w:r>
      <w:r>
        <w:rPr>
          <w:rFonts w:eastAsia="Times New Roman"/>
          <w:sz w:val="24"/>
          <w:szCs w:val="24"/>
          <w:lang w:val="ro-RO"/>
        </w:rPr>
        <w:t xml:space="preserve"> </w:t>
      </w:r>
      <w:r w:rsidRPr="00CA746A">
        <w:rPr>
          <w:rFonts w:eastAsia="Times New Roman"/>
          <w:sz w:val="24"/>
          <w:szCs w:val="24"/>
          <w:lang w:val="ro-RO"/>
        </w:rPr>
        <w:t>pe</w:t>
      </w:r>
      <w:r>
        <w:rPr>
          <w:rFonts w:eastAsia="Times New Roman"/>
          <w:sz w:val="24"/>
          <w:szCs w:val="24"/>
          <w:lang w:val="ro-RO"/>
        </w:rPr>
        <w:t xml:space="preserve"> </w:t>
      </w:r>
      <w:r w:rsidRPr="00CA746A">
        <w:rPr>
          <w:rFonts w:eastAsia="Times New Roman"/>
          <w:sz w:val="24"/>
          <w:szCs w:val="24"/>
          <w:lang w:val="ro-RO"/>
        </w:rPr>
        <w:t>rod</w:t>
      </w:r>
      <w:r>
        <w:rPr>
          <w:rFonts w:eastAsia="Times New Roman"/>
          <w:sz w:val="24"/>
          <w:szCs w:val="24"/>
          <w:lang w:val="ro-RO"/>
        </w:rPr>
        <w:t xml:space="preserve"> </w:t>
      </w:r>
      <w:r w:rsidRPr="00CA746A">
        <w:rPr>
          <w:rFonts w:eastAsia="Times New Roman"/>
          <w:sz w:val="24"/>
          <w:szCs w:val="24"/>
          <w:lang w:val="ro-RO"/>
        </w:rPr>
        <w:t>25.18</w:t>
      </w:r>
      <w:r>
        <w:rPr>
          <w:rFonts w:eastAsia="Times New Roman"/>
          <w:sz w:val="24"/>
          <w:szCs w:val="24"/>
          <w:lang w:val="ro-RO"/>
        </w:rPr>
        <w:t xml:space="preserve"> </w:t>
      </w:r>
      <w:r w:rsidRPr="00CA746A">
        <w:rPr>
          <w:rFonts w:eastAsia="Times New Roman"/>
          <w:sz w:val="24"/>
          <w:szCs w:val="24"/>
          <w:lang w:val="ro-RO"/>
        </w:rPr>
        <w:t>ha,</w:t>
      </w:r>
      <w:r>
        <w:rPr>
          <w:rFonts w:eastAsia="Times New Roman"/>
          <w:sz w:val="24"/>
          <w:szCs w:val="24"/>
          <w:lang w:val="ro-RO"/>
        </w:rPr>
        <w:t xml:space="preserve"> </w:t>
      </w:r>
      <w:r w:rsidRPr="00CA746A">
        <w:rPr>
          <w:rFonts w:eastAsia="Times New Roman"/>
          <w:sz w:val="24"/>
          <w:szCs w:val="24"/>
          <w:lang w:val="ro-RO"/>
        </w:rPr>
        <w:t>ceea</w:t>
      </w:r>
      <w:r>
        <w:rPr>
          <w:rFonts w:eastAsia="Times New Roman"/>
          <w:sz w:val="24"/>
          <w:szCs w:val="24"/>
          <w:lang w:val="ro-RO"/>
        </w:rPr>
        <w:t xml:space="preserve"> </w:t>
      </w:r>
      <w:r w:rsidRPr="00CA746A">
        <w:rPr>
          <w:rFonts w:eastAsia="Times New Roman"/>
          <w:sz w:val="24"/>
          <w:szCs w:val="24"/>
          <w:lang w:val="ro-RO"/>
        </w:rPr>
        <w:t>ce</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constitui</w:t>
      </w:r>
      <w:r>
        <w:rPr>
          <w:rFonts w:eastAsia="Times New Roman"/>
          <w:sz w:val="24"/>
          <w:szCs w:val="24"/>
          <w:lang w:val="ro-RO"/>
        </w:rPr>
        <w:t xml:space="preserve"> </w:t>
      </w:r>
      <w:r w:rsidRPr="00CA746A">
        <w:rPr>
          <w:rFonts w:eastAsia="Times New Roman"/>
          <w:sz w:val="24"/>
          <w:szCs w:val="24"/>
          <w:lang w:val="ro-RO"/>
        </w:rPr>
        <w:t>un</w:t>
      </w:r>
      <w:r>
        <w:rPr>
          <w:rFonts w:eastAsia="Times New Roman"/>
          <w:sz w:val="24"/>
          <w:szCs w:val="24"/>
          <w:lang w:val="ro-RO"/>
        </w:rPr>
        <w:t xml:space="preserve"> </w:t>
      </w:r>
      <w:r w:rsidRPr="00CA746A">
        <w:rPr>
          <w:rFonts w:eastAsia="Times New Roman"/>
          <w:sz w:val="24"/>
          <w:szCs w:val="24"/>
          <w:lang w:val="ro-RO"/>
        </w:rPr>
        <w:t>spor</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42.2%).</w:t>
      </w:r>
      <w:r>
        <w:rPr>
          <w:rFonts w:eastAsia="Times New Roman"/>
          <w:sz w:val="24"/>
          <w:szCs w:val="24"/>
          <w:lang w:val="ro-RO"/>
        </w:rPr>
        <w:t xml:space="preserve"> </w:t>
      </w:r>
      <w:r w:rsidRPr="00CA746A">
        <w:rPr>
          <w:rFonts w:eastAsia="Times New Roman"/>
          <w:sz w:val="24"/>
          <w:szCs w:val="24"/>
          <w:lang w:val="ro-RO"/>
        </w:rPr>
        <w:t>Nucul</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preponderent</w:t>
      </w:r>
      <w:r>
        <w:rPr>
          <w:rFonts w:eastAsia="Times New Roman"/>
          <w:sz w:val="24"/>
          <w:szCs w:val="24"/>
          <w:lang w:val="ro-RO"/>
        </w:rPr>
        <w:t xml:space="preserve"> </w:t>
      </w:r>
      <w:r w:rsidRPr="00CA746A">
        <w:rPr>
          <w:rFonts w:eastAsia="Times New Roman"/>
          <w:sz w:val="24"/>
          <w:szCs w:val="24"/>
          <w:lang w:val="ro-RO"/>
        </w:rPr>
        <w:t>cultivat.</w:t>
      </w:r>
      <w:r>
        <w:rPr>
          <w:rFonts w:eastAsia="Times New Roman"/>
          <w:sz w:val="24"/>
          <w:szCs w:val="24"/>
          <w:lang w:val="ro-RO"/>
        </w:rPr>
        <w:t xml:space="preserve"> </w:t>
      </w:r>
      <w:r w:rsidRPr="00CA746A">
        <w:rPr>
          <w:rFonts w:eastAsia="Times New Roman"/>
          <w:sz w:val="24"/>
          <w:szCs w:val="24"/>
          <w:lang w:val="ro-RO"/>
        </w:rPr>
        <w:t>Producția</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nuci</w:t>
      </w:r>
      <w:r>
        <w:rPr>
          <w:rFonts w:eastAsia="Times New Roman"/>
          <w:sz w:val="24"/>
          <w:szCs w:val="24"/>
          <w:lang w:val="ro-RO"/>
        </w:rPr>
        <w:t xml:space="preserve"> </w:t>
      </w:r>
      <w:r w:rsidRPr="00CA746A">
        <w:rPr>
          <w:rFonts w:eastAsia="Times New Roman"/>
          <w:sz w:val="24"/>
          <w:szCs w:val="24"/>
          <w:lang w:val="ro-RO"/>
        </w:rPr>
        <w:t>se</w:t>
      </w:r>
      <w:r>
        <w:rPr>
          <w:rFonts w:eastAsia="Times New Roman"/>
          <w:sz w:val="24"/>
          <w:szCs w:val="24"/>
          <w:lang w:val="ro-RO"/>
        </w:rPr>
        <w:t xml:space="preserve"> </w:t>
      </w:r>
      <w:r w:rsidRPr="00CA746A">
        <w:rPr>
          <w:rFonts w:eastAsia="Times New Roman"/>
          <w:sz w:val="24"/>
          <w:szCs w:val="24"/>
          <w:lang w:val="ro-RO"/>
        </w:rPr>
        <w:t>bucură</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o</w:t>
      </w:r>
      <w:r>
        <w:rPr>
          <w:rFonts w:eastAsia="Times New Roman"/>
          <w:sz w:val="24"/>
          <w:szCs w:val="24"/>
          <w:lang w:val="ro-RO"/>
        </w:rPr>
        <w:t xml:space="preserve"> </w:t>
      </w:r>
      <w:r w:rsidRPr="00CA746A">
        <w:rPr>
          <w:rFonts w:eastAsia="Times New Roman"/>
          <w:sz w:val="24"/>
          <w:szCs w:val="24"/>
          <w:lang w:val="ro-RO"/>
        </w:rPr>
        <w:t>cerere</w:t>
      </w:r>
      <w:r>
        <w:rPr>
          <w:rFonts w:eastAsia="Times New Roman"/>
          <w:sz w:val="24"/>
          <w:szCs w:val="24"/>
          <w:lang w:val="ro-RO"/>
        </w:rPr>
        <w:t xml:space="preserve"> </w:t>
      </w:r>
      <w:r w:rsidRPr="00CA746A">
        <w:rPr>
          <w:rFonts w:eastAsia="Times New Roman"/>
          <w:sz w:val="24"/>
          <w:szCs w:val="24"/>
          <w:lang w:val="ro-RO"/>
        </w:rPr>
        <w:t>sporită</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consumul</w:t>
      </w:r>
      <w:r>
        <w:rPr>
          <w:rFonts w:eastAsia="Times New Roman"/>
          <w:sz w:val="24"/>
          <w:szCs w:val="24"/>
          <w:lang w:val="ro-RO"/>
        </w:rPr>
        <w:t xml:space="preserve"> </w:t>
      </w:r>
      <w:r w:rsidRPr="00CA746A">
        <w:rPr>
          <w:rFonts w:eastAsia="Times New Roman"/>
          <w:sz w:val="24"/>
          <w:szCs w:val="24"/>
          <w:lang w:val="ro-RO"/>
        </w:rPr>
        <w:t>anual</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creștere.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perioada</w:t>
      </w:r>
      <w:r>
        <w:rPr>
          <w:rFonts w:eastAsia="Times New Roman"/>
          <w:sz w:val="24"/>
          <w:szCs w:val="24"/>
          <w:lang w:val="ro-RO"/>
        </w:rPr>
        <w:t xml:space="preserve"> </w:t>
      </w:r>
      <w:r w:rsidRPr="00CA746A">
        <w:rPr>
          <w:rFonts w:eastAsia="Times New Roman"/>
          <w:sz w:val="24"/>
          <w:szCs w:val="24"/>
          <w:lang w:val="ro-RO"/>
        </w:rPr>
        <w:t>2014-2017</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RM</w:t>
      </w:r>
      <w:r>
        <w:rPr>
          <w:rFonts w:eastAsia="Times New Roman"/>
          <w:sz w:val="24"/>
          <w:szCs w:val="24"/>
          <w:lang w:val="ro-RO"/>
        </w:rPr>
        <w:t xml:space="preserve"> </w:t>
      </w:r>
      <w:r w:rsidRPr="00CA746A">
        <w:rPr>
          <w:rFonts w:eastAsia="Times New Roman"/>
          <w:sz w:val="24"/>
          <w:szCs w:val="24"/>
          <w:lang w:val="ro-RO"/>
        </w:rPr>
        <w:t>s-a</w:t>
      </w:r>
      <w:r>
        <w:rPr>
          <w:rFonts w:eastAsia="Times New Roman"/>
          <w:sz w:val="24"/>
          <w:szCs w:val="24"/>
          <w:lang w:val="ro-RO"/>
        </w:rPr>
        <w:t xml:space="preserve"> </w:t>
      </w:r>
      <w:r w:rsidRPr="00CA746A">
        <w:rPr>
          <w:rFonts w:eastAsia="Times New Roman"/>
          <w:sz w:val="24"/>
          <w:szCs w:val="24"/>
          <w:lang w:val="ro-RO"/>
        </w:rPr>
        <w:t>plantat</w:t>
      </w:r>
      <w:r>
        <w:rPr>
          <w:rFonts w:eastAsia="Times New Roman"/>
          <w:sz w:val="24"/>
          <w:szCs w:val="24"/>
          <w:lang w:val="ro-RO"/>
        </w:rPr>
        <w:t xml:space="preserve"> </w:t>
      </w:r>
      <w:r w:rsidRPr="00CA746A">
        <w:rPr>
          <w:rFonts w:eastAsia="Times New Roman"/>
          <w:sz w:val="24"/>
          <w:szCs w:val="24"/>
          <w:lang w:val="ro-RO"/>
        </w:rPr>
        <w:t>suprafețe</w:t>
      </w:r>
      <w:r>
        <w:rPr>
          <w:rFonts w:eastAsia="Times New Roman"/>
          <w:sz w:val="24"/>
          <w:szCs w:val="24"/>
          <w:lang w:val="ro-RO"/>
        </w:rPr>
        <w:t xml:space="preserve"> </w:t>
      </w:r>
      <w:r w:rsidRPr="00CA746A">
        <w:rPr>
          <w:rFonts w:eastAsia="Times New Roman"/>
          <w:sz w:val="24"/>
          <w:szCs w:val="24"/>
          <w:lang w:val="ro-RO"/>
        </w:rPr>
        <w:t>considerabile</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culturi</w:t>
      </w:r>
      <w:r>
        <w:rPr>
          <w:rFonts w:eastAsia="Times New Roman"/>
          <w:sz w:val="24"/>
          <w:szCs w:val="24"/>
          <w:lang w:val="ro-RO"/>
        </w:rPr>
        <w:t xml:space="preserve"> </w:t>
      </w:r>
      <w:r w:rsidRPr="00CA746A">
        <w:rPr>
          <w:rFonts w:eastAsia="Times New Roman"/>
          <w:sz w:val="24"/>
          <w:szCs w:val="24"/>
          <w:lang w:val="ro-RO"/>
        </w:rPr>
        <w:t>nucifere</w:t>
      </w:r>
      <w:r>
        <w:rPr>
          <w:rFonts w:eastAsia="Times New Roman"/>
          <w:sz w:val="24"/>
          <w:szCs w:val="24"/>
          <w:lang w:val="ro-RO"/>
        </w:rPr>
        <w:t xml:space="preserve"> </w:t>
      </w:r>
      <w:r w:rsidRPr="00CA746A">
        <w:rPr>
          <w:rFonts w:eastAsia="Times New Roman"/>
          <w:sz w:val="24"/>
          <w:szCs w:val="24"/>
          <w:lang w:val="ro-RO"/>
        </w:rPr>
        <w:t>(anual</w:t>
      </w:r>
      <w:r>
        <w:rPr>
          <w:rFonts w:eastAsia="Times New Roman"/>
          <w:sz w:val="24"/>
          <w:szCs w:val="24"/>
          <w:lang w:val="ro-RO"/>
        </w:rPr>
        <w:t xml:space="preserve"> </w:t>
      </w:r>
      <w:r w:rsidRPr="00CA746A">
        <w:rPr>
          <w:rFonts w:eastAsia="Times New Roman"/>
          <w:sz w:val="24"/>
          <w:szCs w:val="24"/>
          <w:lang w:val="ro-RO"/>
        </w:rPr>
        <w:t>peste</w:t>
      </w:r>
      <w:r>
        <w:rPr>
          <w:rFonts w:eastAsia="Times New Roman"/>
          <w:sz w:val="24"/>
          <w:szCs w:val="24"/>
          <w:lang w:val="ro-RO"/>
        </w:rPr>
        <w:t xml:space="preserve"> </w:t>
      </w:r>
      <w:r w:rsidRPr="00CA746A">
        <w:rPr>
          <w:rFonts w:eastAsia="Times New Roman"/>
          <w:sz w:val="24"/>
          <w:szCs w:val="24"/>
          <w:lang w:val="ro-RO"/>
        </w:rPr>
        <w:t>o</w:t>
      </w:r>
      <w:r>
        <w:rPr>
          <w:rFonts w:eastAsia="Times New Roman"/>
          <w:sz w:val="24"/>
          <w:szCs w:val="24"/>
          <w:lang w:val="ro-RO"/>
        </w:rPr>
        <w:t xml:space="preserve"> </w:t>
      </w:r>
      <w:r w:rsidRPr="00CA746A">
        <w:rPr>
          <w:rFonts w:eastAsia="Times New Roman"/>
          <w:sz w:val="24"/>
          <w:szCs w:val="24"/>
          <w:lang w:val="ro-RO"/>
        </w:rPr>
        <w:t>mie</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hectare),</w:t>
      </w:r>
      <w:r>
        <w:rPr>
          <w:rFonts w:eastAsia="Times New Roman"/>
          <w:sz w:val="24"/>
          <w:szCs w:val="24"/>
          <w:lang w:val="ro-RO"/>
        </w:rPr>
        <w:t xml:space="preserve"> </w:t>
      </w:r>
      <w:r w:rsidRPr="00CA746A">
        <w:rPr>
          <w:rFonts w:eastAsia="Times New Roman"/>
          <w:sz w:val="24"/>
          <w:szCs w:val="24"/>
          <w:lang w:val="ro-RO"/>
        </w:rPr>
        <w:t>ceea</w:t>
      </w:r>
      <w:r>
        <w:rPr>
          <w:rFonts w:eastAsia="Times New Roman"/>
          <w:sz w:val="24"/>
          <w:szCs w:val="24"/>
          <w:lang w:val="ro-RO"/>
        </w:rPr>
        <w:t xml:space="preserve"> </w:t>
      </w:r>
      <w:r w:rsidRPr="00CA746A">
        <w:rPr>
          <w:rFonts w:eastAsia="Times New Roman"/>
          <w:sz w:val="24"/>
          <w:szCs w:val="24"/>
          <w:lang w:val="ro-RO"/>
        </w:rPr>
        <w:t>ce</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facilita</w:t>
      </w:r>
      <w:r>
        <w:rPr>
          <w:rFonts w:eastAsia="Times New Roman"/>
          <w:sz w:val="24"/>
          <w:szCs w:val="24"/>
          <w:lang w:val="ro-RO"/>
        </w:rPr>
        <w:t xml:space="preserve"> </w:t>
      </w:r>
      <w:r w:rsidRPr="00CA746A">
        <w:rPr>
          <w:rFonts w:eastAsia="Times New Roman"/>
          <w:sz w:val="24"/>
          <w:szCs w:val="24"/>
          <w:lang w:val="ro-RO"/>
        </w:rPr>
        <w:t>creșterea</w:t>
      </w:r>
      <w:r>
        <w:rPr>
          <w:rFonts w:eastAsia="Times New Roman"/>
          <w:sz w:val="24"/>
          <w:szCs w:val="24"/>
          <w:lang w:val="ro-RO"/>
        </w:rPr>
        <w:t xml:space="preserve"> </w:t>
      </w:r>
      <w:r w:rsidRPr="00CA746A">
        <w:rPr>
          <w:rFonts w:eastAsia="Times New Roman"/>
          <w:sz w:val="24"/>
          <w:szCs w:val="24"/>
          <w:lang w:val="ro-RO"/>
        </w:rPr>
        <w:t>producției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nuci</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129.7%</w:t>
      </w:r>
      <w:r>
        <w:rPr>
          <w:rFonts w:eastAsia="Times New Roman"/>
          <w:sz w:val="24"/>
          <w:szCs w:val="24"/>
          <w:lang w:val="ro-RO"/>
        </w:rPr>
        <w:t xml:space="preserve"> </w:t>
      </w:r>
      <w:r w:rsidRPr="00CA746A">
        <w:rPr>
          <w:rFonts w:eastAsia="Times New Roman"/>
          <w:sz w:val="24"/>
          <w:szCs w:val="24"/>
          <w:lang w:val="ro-RO"/>
        </w:rPr>
        <w:t>(239.99</w:t>
      </w:r>
      <w:r>
        <w:rPr>
          <w:rFonts w:eastAsia="Times New Roman"/>
          <w:sz w:val="24"/>
          <w:szCs w:val="24"/>
          <w:lang w:val="ro-RO"/>
        </w:rPr>
        <w:t xml:space="preserve"> </w:t>
      </w:r>
      <w:r w:rsidRPr="00CA746A">
        <w:rPr>
          <w:rFonts w:eastAsia="Times New Roman"/>
          <w:sz w:val="24"/>
          <w:szCs w:val="24"/>
          <w:lang w:val="ro-RO"/>
        </w:rPr>
        <w:t>mii</w:t>
      </w:r>
      <w:r>
        <w:rPr>
          <w:rFonts w:eastAsia="Times New Roman"/>
          <w:sz w:val="24"/>
          <w:szCs w:val="24"/>
          <w:lang w:val="ro-RO"/>
        </w:rPr>
        <w:t xml:space="preserve"> </w:t>
      </w:r>
      <w:r w:rsidRPr="00CA746A">
        <w:rPr>
          <w:rFonts w:eastAsia="Times New Roman"/>
          <w:sz w:val="24"/>
          <w:szCs w:val="24"/>
          <w:lang w:val="ro-RO"/>
        </w:rPr>
        <w:t>tone)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2025</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comparație</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2017.</w:t>
      </w:r>
      <w:r>
        <w:rPr>
          <w:rFonts w:eastAsia="Times New Roman"/>
          <w:sz w:val="24"/>
          <w:szCs w:val="24"/>
          <w:lang w:val="ro-RO"/>
        </w:rPr>
        <w:t xml:space="preserve"> </w:t>
      </w:r>
      <w:r w:rsidRPr="00CA746A">
        <w:rPr>
          <w:rFonts w:eastAsia="Times New Roman"/>
          <w:sz w:val="24"/>
          <w:szCs w:val="24"/>
          <w:lang w:val="ro-RO"/>
        </w:rPr>
        <w:t>Alunul</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solicitat</w:t>
      </w:r>
      <w:r>
        <w:rPr>
          <w:rFonts w:eastAsia="Times New Roman"/>
          <w:sz w:val="24"/>
          <w:szCs w:val="24"/>
          <w:lang w:val="ro-RO"/>
        </w:rPr>
        <w:t xml:space="preserve"> </w:t>
      </w:r>
      <w:r w:rsidRPr="00CA746A">
        <w:rPr>
          <w:rFonts w:eastAsia="Times New Roman"/>
          <w:sz w:val="24"/>
          <w:szCs w:val="24"/>
          <w:lang w:val="ro-RO"/>
        </w:rPr>
        <w:t>pe</w:t>
      </w:r>
      <w:r>
        <w:rPr>
          <w:rFonts w:eastAsia="Times New Roman"/>
          <w:sz w:val="24"/>
          <w:szCs w:val="24"/>
          <w:lang w:val="ro-RO"/>
        </w:rPr>
        <w:t xml:space="preserve"> </w:t>
      </w:r>
      <w:r w:rsidRPr="00CA746A">
        <w:rPr>
          <w:rFonts w:eastAsia="Times New Roman"/>
          <w:sz w:val="24"/>
          <w:szCs w:val="24"/>
          <w:lang w:val="ro-RO"/>
        </w:rPr>
        <w:t>piețe,</w:t>
      </w:r>
      <w:r>
        <w:rPr>
          <w:rFonts w:eastAsia="Times New Roman"/>
          <w:sz w:val="24"/>
          <w:szCs w:val="24"/>
          <w:lang w:val="ro-RO"/>
        </w:rPr>
        <w:t xml:space="preserve"> </w:t>
      </w:r>
      <w:r w:rsidRPr="00CA746A">
        <w:rPr>
          <w:rFonts w:eastAsia="Times New Roman"/>
          <w:sz w:val="24"/>
          <w:szCs w:val="24"/>
          <w:lang w:val="ro-RO"/>
        </w:rPr>
        <w:t>dispunem</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condiții</w:t>
      </w:r>
      <w:r>
        <w:rPr>
          <w:rFonts w:eastAsia="Times New Roman"/>
          <w:sz w:val="24"/>
          <w:szCs w:val="24"/>
          <w:lang w:val="ro-RO"/>
        </w:rPr>
        <w:t xml:space="preserve"> </w:t>
      </w:r>
      <w:r w:rsidRPr="00CA746A">
        <w:rPr>
          <w:rFonts w:eastAsia="Times New Roman"/>
          <w:sz w:val="24"/>
          <w:szCs w:val="24"/>
          <w:lang w:val="ro-RO"/>
        </w:rPr>
        <w:t>necesare</w:t>
      </w:r>
      <w:r>
        <w:rPr>
          <w:rFonts w:eastAsia="Times New Roman"/>
          <w:sz w:val="24"/>
          <w:szCs w:val="24"/>
          <w:lang w:val="ro-RO"/>
        </w:rPr>
        <w:t xml:space="preserve"> </w:t>
      </w:r>
      <w:r w:rsidRPr="00CA746A">
        <w:rPr>
          <w:rFonts w:eastAsia="Times New Roman"/>
          <w:sz w:val="24"/>
          <w:szCs w:val="24"/>
          <w:lang w:val="ro-RO"/>
        </w:rPr>
        <w:t>pentru</w:t>
      </w:r>
      <w:r>
        <w:rPr>
          <w:rFonts w:eastAsia="Times New Roman"/>
          <w:sz w:val="24"/>
          <w:szCs w:val="24"/>
          <w:lang w:val="ro-RO"/>
        </w:rPr>
        <w:t xml:space="preserve"> </w:t>
      </w:r>
      <w:r w:rsidRPr="00CA746A">
        <w:rPr>
          <w:rFonts w:eastAsia="Times New Roman"/>
          <w:sz w:val="24"/>
          <w:szCs w:val="24"/>
          <w:lang w:val="ro-RO"/>
        </w:rPr>
        <w:t>cultivare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necesar</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diversificat</w:t>
      </w:r>
      <w:r>
        <w:rPr>
          <w:rFonts w:eastAsia="Times New Roman"/>
          <w:sz w:val="24"/>
          <w:szCs w:val="24"/>
          <w:lang w:val="ro-RO"/>
        </w:rPr>
        <w:t xml:space="preserve"> </w:t>
      </w:r>
      <w:r w:rsidRPr="00CA746A">
        <w:rPr>
          <w:rFonts w:eastAsia="Times New Roman"/>
          <w:sz w:val="24"/>
          <w:szCs w:val="24"/>
          <w:lang w:val="ro-RO"/>
        </w:rPr>
        <w:t>producerea.</w:t>
      </w:r>
      <w:r>
        <w:rPr>
          <w:rFonts w:eastAsia="Times New Roman"/>
          <w:sz w:val="24"/>
          <w:szCs w:val="24"/>
          <w:lang w:val="ro-RO"/>
        </w:rPr>
        <w:t xml:space="preserve"> </w:t>
      </w:r>
      <w:r w:rsidRPr="00CA746A">
        <w:rPr>
          <w:rFonts w:eastAsia="Times New Roman"/>
          <w:sz w:val="24"/>
          <w:szCs w:val="24"/>
          <w:lang w:val="ro-RO"/>
        </w:rPr>
        <w:t>(Anexa</w:t>
      </w:r>
      <w:r>
        <w:rPr>
          <w:rFonts w:eastAsia="Times New Roman"/>
          <w:sz w:val="24"/>
          <w:szCs w:val="24"/>
          <w:lang w:val="ro-RO"/>
        </w:rPr>
        <w:t xml:space="preserve"> </w:t>
      </w:r>
      <w:r w:rsidRPr="00CA746A">
        <w:rPr>
          <w:rFonts w:eastAsia="Times New Roman"/>
          <w:color w:val="FF0000"/>
          <w:sz w:val="24"/>
          <w:szCs w:val="24"/>
          <w:lang w:val="ro-RO"/>
        </w:rPr>
        <w:t>XXX</w:t>
      </w:r>
      <w:r w:rsidRPr="00CA746A">
        <w:rPr>
          <w:rFonts w:eastAsia="Times New Roman"/>
          <w:sz w:val="24"/>
          <w:szCs w:val="24"/>
          <w:lang w:val="ro-RO"/>
        </w:rPr>
        <w:t>)</w:t>
      </w:r>
    </w:p>
    <w:p w:rsidR="00503796" w:rsidRPr="00CA746A" w:rsidRDefault="00503796" w:rsidP="00503796">
      <w:pPr>
        <w:pStyle w:val="Listparagraf"/>
        <w:numPr>
          <w:ilvl w:val="0"/>
          <w:numId w:val="15"/>
        </w:numPr>
        <w:spacing w:after="0" w:line="240" w:lineRule="auto"/>
        <w:jc w:val="both"/>
        <w:rPr>
          <w:rFonts w:eastAsia="Times New Roman"/>
          <w:sz w:val="24"/>
          <w:szCs w:val="24"/>
          <w:lang w:val="ro-RO"/>
        </w:rPr>
      </w:pPr>
      <w:r w:rsidRPr="00CA746A">
        <w:rPr>
          <w:rFonts w:eastAsia="Times New Roman"/>
          <w:i/>
          <w:sz w:val="24"/>
          <w:szCs w:val="24"/>
          <w:lang w:val="ro-RO"/>
        </w:rPr>
        <w:t>Sub-sectorul</w:t>
      </w:r>
      <w:r>
        <w:rPr>
          <w:rFonts w:eastAsia="Times New Roman"/>
          <w:i/>
          <w:sz w:val="24"/>
          <w:szCs w:val="24"/>
          <w:lang w:val="ro-RO"/>
        </w:rPr>
        <w:t xml:space="preserve"> </w:t>
      </w:r>
      <w:r w:rsidRPr="00CA746A">
        <w:rPr>
          <w:rFonts w:eastAsia="Times New Roman"/>
          <w:i/>
          <w:sz w:val="24"/>
          <w:szCs w:val="24"/>
          <w:lang w:val="ro-RO"/>
        </w:rPr>
        <w:t>culturilor</w:t>
      </w:r>
      <w:r>
        <w:rPr>
          <w:rFonts w:eastAsia="Times New Roman"/>
          <w:i/>
          <w:sz w:val="24"/>
          <w:szCs w:val="24"/>
          <w:lang w:val="ro-RO"/>
        </w:rPr>
        <w:t xml:space="preserve"> </w:t>
      </w:r>
      <w:r w:rsidRPr="00CA746A">
        <w:rPr>
          <w:rFonts w:eastAsia="Times New Roman"/>
          <w:i/>
          <w:sz w:val="24"/>
          <w:szCs w:val="24"/>
          <w:lang w:val="ro-RO"/>
        </w:rPr>
        <w:t>bacifere</w:t>
      </w:r>
      <w:r>
        <w:rPr>
          <w:rFonts w:eastAsia="Times New Roman"/>
          <w:sz w:val="24"/>
          <w:szCs w:val="24"/>
          <w:lang w:val="ro-RO"/>
        </w:rPr>
        <w:t xml:space="preserve"> </w:t>
      </w:r>
      <w:r w:rsidRPr="00CA746A">
        <w:rPr>
          <w:rFonts w:eastAsia="Times New Roman"/>
          <w:sz w:val="24"/>
          <w:szCs w:val="24"/>
          <w:lang w:val="ro-RO"/>
        </w:rPr>
        <w:t>–</w:t>
      </w:r>
      <w:r>
        <w:rPr>
          <w:rFonts w:eastAsia="Times New Roman"/>
          <w:sz w:val="24"/>
          <w:szCs w:val="24"/>
          <w:lang w:val="ro-RO"/>
        </w:rPr>
        <w:t xml:space="preserve"> </w:t>
      </w:r>
      <w:r w:rsidRPr="00CA746A">
        <w:rPr>
          <w:rFonts w:eastAsia="Times New Roman"/>
          <w:sz w:val="24"/>
          <w:szCs w:val="24"/>
          <w:lang w:val="ro-RO"/>
        </w:rPr>
        <w:t>tendințele</w:t>
      </w:r>
      <w:r>
        <w:rPr>
          <w:rFonts w:eastAsia="Times New Roman"/>
          <w:sz w:val="24"/>
          <w:szCs w:val="24"/>
          <w:lang w:val="ro-RO"/>
        </w:rPr>
        <w:t xml:space="preserve"> </w:t>
      </w:r>
      <w:r w:rsidRPr="00CA746A">
        <w:rPr>
          <w:rFonts w:eastAsia="Times New Roman"/>
          <w:sz w:val="24"/>
          <w:szCs w:val="24"/>
          <w:lang w:val="ro-RO"/>
        </w:rPr>
        <w:t>globale</w:t>
      </w:r>
      <w:r>
        <w:rPr>
          <w:rFonts w:eastAsia="Times New Roman"/>
          <w:sz w:val="24"/>
          <w:szCs w:val="24"/>
          <w:lang w:val="ro-RO"/>
        </w:rPr>
        <w:t xml:space="preserve"> </w:t>
      </w:r>
      <w:r w:rsidRPr="00CA746A">
        <w:rPr>
          <w:rFonts w:eastAsia="Times New Roman"/>
          <w:sz w:val="24"/>
          <w:szCs w:val="24"/>
          <w:lang w:val="ro-RO"/>
        </w:rPr>
        <w:t>privind</w:t>
      </w:r>
      <w:r>
        <w:rPr>
          <w:rFonts w:eastAsia="Times New Roman"/>
          <w:sz w:val="24"/>
          <w:szCs w:val="24"/>
          <w:lang w:val="ro-RO"/>
        </w:rPr>
        <w:t xml:space="preserve"> </w:t>
      </w:r>
      <w:r w:rsidRPr="00CA746A">
        <w:rPr>
          <w:rFonts w:eastAsia="Times New Roman"/>
          <w:sz w:val="24"/>
          <w:szCs w:val="24"/>
          <w:lang w:val="ro-RO"/>
        </w:rPr>
        <w:t>piața</w:t>
      </w:r>
      <w:r>
        <w:rPr>
          <w:rFonts w:eastAsia="Times New Roman"/>
          <w:sz w:val="24"/>
          <w:szCs w:val="24"/>
          <w:lang w:val="ro-RO"/>
        </w:rPr>
        <w:t xml:space="preserve"> </w:t>
      </w:r>
      <w:r w:rsidRPr="00CA746A">
        <w:rPr>
          <w:rFonts w:eastAsia="Times New Roman"/>
          <w:sz w:val="24"/>
          <w:szCs w:val="24"/>
          <w:lang w:val="ro-RO"/>
        </w:rPr>
        <w:t>pomușoarelor</w:t>
      </w:r>
      <w:r>
        <w:rPr>
          <w:rFonts w:eastAsia="Times New Roman"/>
          <w:sz w:val="24"/>
          <w:szCs w:val="24"/>
          <w:lang w:val="ro-RO"/>
        </w:rPr>
        <w:t xml:space="preserve"> </w:t>
      </w:r>
      <w:r w:rsidRPr="00CA746A">
        <w:rPr>
          <w:rFonts w:eastAsia="Times New Roman"/>
          <w:sz w:val="24"/>
          <w:szCs w:val="24"/>
          <w:lang w:val="ro-RO"/>
        </w:rPr>
        <w:t>au</w:t>
      </w:r>
      <w:r>
        <w:rPr>
          <w:rFonts w:eastAsia="Times New Roman"/>
          <w:sz w:val="24"/>
          <w:szCs w:val="24"/>
          <w:lang w:val="ro-RO"/>
        </w:rPr>
        <w:t xml:space="preserve"> </w:t>
      </w:r>
      <w:r w:rsidRPr="00CA746A">
        <w:rPr>
          <w:rFonts w:eastAsia="Times New Roman"/>
          <w:sz w:val="24"/>
          <w:szCs w:val="24"/>
          <w:lang w:val="ro-RO"/>
        </w:rPr>
        <w:t>favorizat</w:t>
      </w:r>
      <w:r>
        <w:rPr>
          <w:rFonts w:eastAsia="Times New Roman"/>
          <w:sz w:val="24"/>
          <w:szCs w:val="24"/>
          <w:lang w:val="ro-RO"/>
        </w:rPr>
        <w:t xml:space="preserve"> </w:t>
      </w:r>
      <w:r w:rsidRPr="00CA746A">
        <w:rPr>
          <w:rFonts w:eastAsia="Times New Roman"/>
          <w:sz w:val="24"/>
          <w:szCs w:val="24"/>
          <w:lang w:val="ro-RO"/>
        </w:rPr>
        <w:t>dezvoltarea</w:t>
      </w:r>
      <w:r>
        <w:rPr>
          <w:rFonts w:eastAsia="Times New Roman"/>
          <w:sz w:val="24"/>
          <w:szCs w:val="24"/>
          <w:lang w:val="ro-RO"/>
        </w:rPr>
        <w:t xml:space="preserve"> </w:t>
      </w:r>
      <w:r w:rsidRPr="00CA746A">
        <w:rPr>
          <w:rFonts w:eastAsia="Times New Roman"/>
          <w:sz w:val="24"/>
          <w:szCs w:val="24"/>
          <w:lang w:val="ro-RO"/>
        </w:rPr>
        <w:t>rapidă</w:t>
      </w:r>
      <w:r>
        <w:rPr>
          <w:rFonts w:eastAsia="Times New Roman"/>
          <w:sz w:val="24"/>
          <w:szCs w:val="24"/>
          <w:lang w:val="ro-RO"/>
        </w:rPr>
        <w:t xml:space="preserve"> </w:t>
      </w:r>
      <w:r w:rsidRPr="00CA746A">
        <w:rPr>
          <w:rFonts w:eastAsia="Times New Roman"/>
          <w:sz w:val="24"/>
          <w:szCs w:val="24"/>
          <w:lang w:val="ro-RO"/>
        </w:rPr>
        <w:t>a</w:t>
      </w:r>
      <w:r>
        <w:rPr>
          <w:rFonts w:eastAsia="Times New Roman"/>
          <w:sz w:val="24"/>
          <w:szCs w:val="24"/>
          <w:lang w:val="ro-RO"/>
        </w:rPr>
        <w:t xml:space="preserve"> </w:t>
      </w:r>
      <w:r w:rsidRPr="00CA746A">
        <w:rPr>
          <w:rFonts w:eastAsia="Times New Roman"/>
          <w:sz w:val="24"/>
          <w:szCs w:val="24"/>
          <w:lang w:val="ro-RO"/>
        </w:rPr>
        <w:t>cultivării</w:t>
      </w:r>
      <w:r>
        <w:rPr>
          <w:rFonts w:eastAsia="Times New Roman"/>
          <w:sz w:val="24"/>
          <w:szCs w:val="24"/>
          <w:lang w:val="ro-RO"/>
        </w:rPr>
        <w:t xml:space="preserve"> </w:t>
      </w:r>
      <w:r w:rsidRPr="00CA746A">
        <w:rPr>
          <w:rFonts w:eastAsia="Times New Roman"/>
          <w:sz w:val="24"/>
          <w:szCs w:val="24"/>
          <w:lang w:val="ro-RO"/>
        </w:rPr>
        <w:t>arbuștilor</w:t>
      </w:r>
      <w:r>
        <w:rPr>
          <w:rFonts w:eastAsia="Times New Roman"/>
          <w:sz w:val="24"/>
          <w:szCs w:val="24"/>
          <w:lang w:val="ro-RO"/>
        </w:rPr>
        <w:t xml:space="preserve"> </w:t>
      </w:r>
      <w:r w:rsidRPr="00CA746A">
        <w:rPr>
          <w:rFonts w:eastAsia="Times New Roman"/>
          <w:sz w:val="24"/>
          <w:szCs w:val="24"/>
          <w:lang w:val="ro-RO"/>
        </w:rPr>
        <w:t>fructiferi</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căpșunului.</w:t>
      </w:r>
      <w:r>
        <w:rPr>
          <w:rFonts w:eastAsia="Times New Roman"/>
          <w:sz w:val="24"/>
          <w:szCs w:val="24"/>
          <w:lang w:val="ro-RO"/>
        </w:rPr>
        <w:t xml:space="preserve"> </w:t>
      </w:r>
      <w:r w:rsidRPr="00CA746A">
        <w:rPr>
          <w:rFonts w:eastAsia="Times New Roman"/>
          <w:sz w:val="24"/>
          <w:szCs w:val="24"/>
          <w:lang w:val="ro-RO"/>
        </w:rPr>
        <w:t>Culturile</w:t>
      </w:r>
      <w:r>
        <w:rPr>
          <w:rFonts w:eastAsia="Times New Roman"/>
          <w:sz w:val="24"/>
          <w:szCs w:val="24"/>
          <w:lang w:val="ro-RO"/>
        </w:rPr>
        <w:t xml:space="preserve"> </w:t>
      </w:r>
      <w:r w:rsidRPr="00CA746A">
        <w:rPr>
          <w:rFonts w:eastAsia="Times New Roman"/>
          <w:sz w:val="24"/>
          <w:szCs w:val="24"/>
          <w:lang w:val="ro-RO"/>
        </w:rPr>
        <w:t>bacifere</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bază</w:t>
      </w:r>
      <w:r>
        <w:rPr>
          <w:rFonts w:eastAsia="Times New Roman"/>
          <w:sz w:val="24"/>
          <w:szCs w:val="24"/>
          <w:lang w:val="ro-RO"/>
        </w:rPr>
        <w:t xml:space="preserve"> </w:t>
      </w:r>
      <w:r w:rsidRPr="00CA746A">
        <w:rPr>
          <w:rFonts w:eastAsia="Times New Roman"/>
          <w:sz w:val="24"/>
          <w:szCs w:val="24"/>
          <w:lang w:val="ro-RO"/>
        </w:rPr>
        <w:t>sunt</w:t>
      </w:r>
      <w:r>
        <w:rPr>
          <w:rFonts w:eastAsia="Times New Roman"/>
          <w:sz w:val="24"/>
          <w:szCs w:val="24"/>
          <w:lang w:val="ro-RO"/>
        </w:rPr>
        <w:t xml:space="preserve"> </w:t>
      </w:r>
      <w:r w:rsidRPr="00CA746A">
        <w:rPr>
          <w:rFonts w:eastAsia="Times New Roman"/>
          <w:sz w:val="24"/>
          <w:szCs w:val="24"/>
          <w:lang w:val="ro-RO"/>
        </w:rPr>
        <w:t>căpșunul,</w:t>
      </w:r>
      <w:r>
        <w:rPr>
          <w:rFonts w:eastAsia="Times New Roman"/>
          <w:sz w:val="24"/>
          <w:szCs w:val="24"/>
          <w:lang w:val="ro-RO"/>
        </w:rPr>
        <w:t xml:space="preserve"> </w:t>
      </w:r>
      <w:r w:rsidRPr="00CA746A">
        <w:rPr>
          <w:rFonts w:eastAsia="Times New Roman"/>
          <w:sz w:val="24"/>
          <w:szCs w:val="24"/>
          <w:lang w:val="ro-RO"/>
        </w:rPr>
        <w:t>zmeura</w:t>
      </w:r>
      <w:r>
        <w:rPr>
          <w:rFonts w:eastAsia="Times New Roman"/>
          <w:sz w:val="24"/>
          <w:szCs w:val="24"/>
          <w:lang w:val="ro-RO"/>
        </w:rPr>
        <w:t xml:space="preserve"> </w:t>
      </w:r>
      <w:r w:rsidRPr="00CA746A">
        <w:rPr>
          <w:rFonts w:eastAsia="Times New Roman"/>
          <w:sz w:val="24"/>
          <w:szCs w:val="24"/>
          <w:lang w:val="ro-RO"/>
        </w:rPr>
        <w:t>/</w:t>
      </w:r>
      <w:r>
        <w:rPr>
          <w:rFonts w:eastAsia="Times New Roman"/>
          <w:sz w:val="24"/>
          <w:szCs w:val="24"/>
          <w:lang w:val="ro-RO"/>
        </w:rPr>
        <w:t xml:space="preserve"> </w:t>
      </w:r>
      <w:r w:rsidRPr="00CA746A">
        <w:rPr>
          <w:rFonts w:eastAsia="Times New Roman"/>
          <w:sz w:val="24"/>
          <w:szCs w:val="24"/>
          <w:lang w:val="ro-RO"/>
        </w:rPr>
        <w:t>mure,</w:t>
      </w:r>
      <w:r>
        <w:rPr>
          <w:rFonts w:eastAsia="Times New Roman"/>
          <w:sz w:val="24"/>
          <w:szCs w:val="24"/>
          <w:lang w:val="ro-RO"/>
        </w:rPr>
        <w:t xml:space="preserve"> </w:t>
      </w:r>
      <w:r w:rsidRPr="00CA746A">
        <w:rPr>
          <w:rFonts w:eastAsia="Times New Roman"/>
          <w:sz w:val="24"/>
          <w:szCs w:val="24"/>
          <w:lang w:val="ro-RO"/>
        </w:rPr>
        <w:t>dar</w:t>
      </w:r>
      <w:r>
        <w:rPr>
          <w:rFonts w:eastAsia="Times New Roman"/>
          <w:sz w:val="24"/>
          <w:szCs w:val="24"/>
          <w:lang w:val="ro-RO"/>
        </w:rPr>
        <w:t xml:space="preserve"> </w:t>
      </w:r>
      <w:r w:rsidRPr="00CA746A">
        <w:rPr>
          <w:rFonts w:eastAsia="Times New Roman"/>
          <w:sz w:val="24"/>
          <w:szCs w:val="24"/>
          <w:lang w:val="ro-RO"/>
        </w:rPr>
        <w:t>sunt</w:t>
      </w:r>
      <w:r>
        <w:rPr>
          <w:rFonts w:eastAsia="Times New Roman"/>
          <w:sz w:val="24"/>
          <w:szCs w:val="24"/>
          <w:lang w:val="ro-RO"/>
        </w:rPr>
        <w:t xml:space="preserve"> </w:t>
      </w:r>
      <w:r w:rsidRPr="00CA746A">
        <w:rPr>
          <w:rFonts w:eastAsia="Times New Roman"/>
          <w:sz w:val="24"/>
          <w:szCs w:val="24"/>
          <w:lang w:val="ro-RO"/>
        </w:rPr>
        <w:t>cultivate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alte</w:t>
      </w:r>
      <w:r>
        <w:rPr>
          <w:rFonts w:eastAsia="Times New Roman"/>
          <w:sz w:val="24"/>
          <w:szCs w:val="24"/>
          <w:lang w:val="ro-RO"/>
        </w:rPr>
        <w:t xml:space="preserve"> </w:t>
      </w:r>
      <w:r w:rsidRPr="00CA746A">
        <w:rPr>
          <w:rFonts w:eastAsia="Times New Roman"/>
          <w:sz w:val="24"/>
          <w:szCs w:val="24"/>
          <w:lang w:val="ro-RO"/>
        </w:rPr>
        <w:t>culturi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nișe</w:t>
      </w:r>
      <w:r>
        <w:rPr>
          <w:rFonts w:eastAsia="Times New Roman"/>
          <w:sz w:val="24"/>
          <w:szCs w:val="24"/>
          <w:lang w:val="ro-RO"/>
        </w:rPr>
        <w:t xml:space="preserve"> </w:t>
      </w:r>
      <w:r w:rsidRPr="00CA746A">
        <w:rPr>
          <w:rFonts w:eastAsia="Times New Roman"/>
          <w:sz w:val="24"/>
          <w:szCs w:val="24"/>
          <w:lang w:val="ro-RO"/>
        </w:rPr>
        <w:t>(cătina,</w:t>
      </w:r>
      <w:r>
        <w:rPr>
          <w:rFonts w:eastAsia="Times New Roman"/>
          <w:sz w:val="24"/>
          <w:szCs w:val="24"/>
          <w:lang w:val="ro-RO"/>
        </w:rPr>
        <w:t xml:space="preserve"> </w:t>
      </w:r>
      <w:r w:rsidRPr="00CA746A">
        <w:rPr>
          <w:rFonts w:eastAsia="Times New Roman"/>
          <w:sz w:val="24"/>
          <w:szCs w:val="24"/>
          <w:lang w:val="ro-RO"/>
        </w:rPr>
        <w:t>măcieșul,</w:t>
      </w:r>
      <w:r>
        <w:rPr>
          <w:rFonts w:eastAsia="Times New Roman"/>
          <w:sz w:val="24"/>
          <w:szCs w:val="24"/>
          <w:lang w:val="ro-RO"/>
        </w:rPr>
        <w:t xml:space="preserve"> </w:t>
      </w:r>
      <w:r w:rsidRPr="00CA746A">
        <w:rPr>
          <w:rFonts w:eastAsia="Times New Roman"/>
          <w:sz w:val="24"/>
          <w:szCs w:val="24"/>
          <w:lang w:val="ro-RO"/>
        </w:rPr>
        <w:t>coacăza,</w:t>
      </w:r>
      <w:r>
        <w:rPr>
          <w:rFonts w:eastAsia="Times New Roman"/>
          <w:sz w:val="24"/>
          <w:szCs w:val="24"/>
          <w:lang w:val="ro-RO"/>
        </w:rPr>
        <w:t xml:space="preserve"> </w:t>
      </w:r>
      <w:r w:rsidRPr="00CA746A">
        <w:rPr>
          <w:rFonts w:eastAsia="Times New Roman"/>
          <w:sz w:val="24"/>
          <w:szCs w:val="24"/>
          <w:lang w:val="ro-RO"/>
        </w:rPr>
        <w:t>aronia).</w:t>
      </w:r>
      <w:r>
        <w:rPr>
          <w:rFonts w:eastAsia="Times New Roman"/>
          <w:sz w:val="24"/>
          <w:szCs w:val="24"/>
          <w:lang w:val="ro-RO"/>
        </w:rPr>
        <w:t xml:space="preserve"> </w:t>
      </w:r>
      <w:r w:rsidRPr="00CA746A">
        <w:rPr>
          <w:rFonts w:eastAsia="Times New Roman"/>
          <w:sz w:val="24"/>
          <w:szCs w:val="24"/>
          <w:lang w:val="ro-RO"/>
        </w:rPr>
        <w:t>Pomușoarele</w:t>
      </w:r>
      <w:r>
        <w:rPr>
          <w:rFonts w:eastAsia="Times New Roman"/>
          <w:sz w:val="24"/>
          <w:szCs w:val="24"/>
          <w:lang w:val="ro-RO"/>
        </w:rPr>
        <w:t xml:space="preserve"> </w:t>
      </w:r>
      <w:r w:rsidRPr="00CA746A">
        <w:rPr>
          <w:rFonts w:eastAsia="Times New Roman"/>
          <w:sz w:val="24"/>
          <w:szCs w:val="24"/>
          <w:lang w:val="ro-RO"/>
        </w:rPr>
        <w:t>se</w:t>
      </w:r>
      <w:r>
        <w:rPr>
          <w:rFonts w:eastAsia="Times New Roman"/>
          <w:sz w:val="24"/>
          <w:szCs w:val="24"/>
          <w:lang w:val="ro-RO"/>
        </w:rPr>
        <w:t xml:space="preserve"> </w:t>
      </w:r>
      <w:r w:rsidRPr="00CA746A">
        <w:rPr>
          <w:rFonts w:eastAsia="Times New Roman"/>
          <w:sz w:val="24"/>
          <w:szCs w:val="24"/>
          <w:lang w:val="ro-RO"/>
        </w:rPr>
        <w:t>bucură</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o</w:t>
      </w:r>
      <w:r>
        <w:rPr>
          <w:rFonts w:eastAsia="Times New Roman"/>
          <w:sz w:val="24"/>
          <w:szCs w:val="24"/>
          <w:lang w:val="ro-RO"/>
        </w:rPr>
        <w:t xml:space="preserve"> </w:t>
      </w:r>
      <w:r w:rsidRPr="00CA746A">
        <w:rPr>
          <w:rFonts w:eastAsia="Times New Roman"/>
          <w:sz w:val="24"/>
          <w:szCs w:val="24"/>
          <w:lang w:val="ro-RO"/>
        </w:rPr>
        <w:t>cerere</w:t>
      </w:r>
      <w:r>
        <w:rPr>
          <w:rFonts w:eastAsia="Times New Roman"/>
          <w:sz w:val="24"/>
          <w:szCs w:val="24"/>
          <w:lang w:val="ro-RO"/>
        </w:rPr>
        <w:t xml:space="preserve"> </w:t>
      </w:r>
      <w:r w:rsidRPr="00CA746A">
        <w:rPr>
          <w:rFonts w:eastAsia="Times New Roman"/>
          <w:sz w:val="24"/>
          <w:szCs w:val="24"/>
          <w:lang w:val="ro-RO"/>
        </w:rPr>
        <w:t>sporită</w:t>
      </w:r>
      <w:r>
        <w:rPr>
          <w:rFonts w:eastAsia="Times New Roman"/>
          <w:sz w:val="24"/>
          <w:szCs w:val="24"/>
          <w:lang w:val="ro-RO"/>
        </w:rPr>
        <w:t xml:space="preserve"> </w:t>
      </w:r>
      <w:r w:rsidRPr="00CA746A">
        <w:rPr>
          <w:rFonts w:eastAsia="Times New Roman"/>
          <w:sz w:val="24"/>
          <w:szCs w:val="24"/>
          <w:lang w:val="ro-RO"/>
        </w:rPr>
        <w:t>(sunt</w:t>
      </w:r>
      <w:r>
        <w:rPr>
          <w:rFonts w:eastAsia="Times New Roman"/>
          <w:sz w:val="24"/>
          <w:szCs w:val="24"/>
          <w:lang w:val="ro-RO"/>
        </w:rPr>
        <w:t xml:space="preserve"> </w:t>
      </w:r>
      <w:r w:rsidRPr="00CA746A">
        <w:rPr>
          <w:rFonts w:eastAsia="Times New Roman"/>
          <w:sz w:val="24"/>
          <w:szCs w:val="24"/>
          <w:lang w:val="ro-RO"/>
        </w:rPr>
        <w:t>primele</w:t>
      </w:r>
      <w:r>
        <w:rPr>
          <w:rFonts w:eastAsia="Times New Roman"/>
          <w:sz w:val="24"/>
          <w:szCs w:val="24"/>
          <w:lang w:val="ro-RO"/>
        </w:rPr>
        <w:t xml:space="preserve"> </w:t>
      </w:r>
      <w:r w:rsidRPr="00CA746A">
        <w:rPr>
          <w:rFonts w:eastAsia="Times New Roman"/>
          <w:sz w:val="24"/>
          <w:szCs w:val="24"/>
          <w:lang w:val="ro-RO"/>
        </w:rPr>
        <w:t>fructe)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consumul</w:t>
      </w:r>
      <w:r>
        <w:rPr>
          <w:rFonts w:eastAsia="Times New Roman"/>
          <w:sz w:val="24"/>
          <w:szCs w:val="24"/>
          <w:lang w:val="ro-RO"/>
        </w:rPr>
        <w:t xml:space="preserve"> </w:t>
      </w:r>
      <w:r w:rsidRPr="00CA746A">
        <w:rPr>
          <w:rFonts w:eastAsia="Times New Roman"/>
          <w:sz w:val="24"/>
          <w:szCs w:val="24"/>
          <w:lang w:val="ro-RO"/>
        </w:rPr>
        <w:t>anual</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creștere</w:t>
      </w:r>
      <w:r>
        <w:rPr>
          <w:rFonts w:eastAsia="Times New Roman"/>
          <w:sz w:val="24"/>
          <w:szCs w:val="24"/>
          <w:lang w:val="ro-RO"/>
        </w:rPr>
        <w:t xml:space="preserve"> </w:t>
      </w:r>
      <w:r w:rsidRPr="00CA746A">
        <w:rPr>
          <w:rFonts w:eastAsia="Times New Roman"/>
          <w:sz w:val="24"/>
          <w:szCs w:val="24"/>
          <w:lang w:val="ro-RO"/>
        </w:rPr>
        <w:t>(piața</w:t>
      </w:r>
      <w:r>
        <w:rPr>
          <w:rFonts w:eastAsia="Times New Roman"/>
          <w:sz w:val="24"/>
          <w:szCs w:val="24"/>
          <w:lang w:val="ro-RO"/>
        </w:rPr>
        <w:t xml:space="preserve"> </w:t>
      </w:r>
      <w:r w:rsidRPr="00CA746A">
        <w:rPr>
          <w:rFonts w:eastAsia="Times New Roman"/>
          <w:sz w:val="24"/>
          <w:szCs w:val="24"/>
          <w:lang w:val="ro-RO"/>
        </w:rPr>
        <w:t>se</w:t>
      </w:r>
      <w:r>
        <w:rPr>
          <w:rFonts w:eastAsia="Times New Roman"/>
          <w:sz w:val="24"/>
          <w:szCs w:val="24"/>
          <w:lang w:val="ro-RO"/>
        </w:rPr>
        <w:t xml:space="preserve"> </w:t>
      </w:r>
      <w:r w:rsidRPr="00CA746A">
        <w:rPr>
          <w:rFonts w:eastAsia="Times New Roman"/>
          <w:sz w:val="24"/>
          <w:szCs w:val="24"/>
          <w:lang w:val="ro-RO"/>
        </w:rPr>
        <w:t>dezvoltă</w:t>
      </w:r>
      <w:r>
        <w:rPr>
          <w:rFonts w:eastAsia="Times New Roman"/>
          <w:sz w:val="24"/>
          <w:szCs w:val="24"/>
          <w:lang w:val="ro-RO"/>
        </w:rPr>
        <w:t xml:space="preserve"> </w:t>
      </w:r>
      <w:r w:rsidRPr="00CA746A">
        <w:rPr>
          <w:rFonts w:eastAsia="Times New Roman"/>
          <w:sz w:val="24"/>
          <w:szCs w:val="24"/>
          <w:lang w:val="ro-RO"/>
        </w:rPr>
        <w:t>dinamic).</w:t>
      </w:r>
      <w:r>
        <w:rPr>
          <w:rFonts w:eastAsia="Times New Roman"/>
          <w:sz w:val="24"/>
          <w:szCs w:val="24"/>
          <w:lang w:val="ro-RO"/>
        </w:rPr>
        <w:t xml:space="preserve"> </w:t>
      </w:r>
      <w:r w:rsidRPr="00CA746A">
        <w:rPr>
          <w:rFonts w:eastAsia="Times New Roman"/>
          <w:sz w:val="24"/>
          <w:szCs w:val="24"/>
          <w:lang w:val="ro-RO"/>
        </w:rPr>
        <w:t>Modernizarea</w:t>
      </w:r>
      <w:r>
        <w:rPr>
          <w:rFonts w:eastAsia="Times New Roman"/>
          <w:sz w:val="24"/>
          <w:szCs w:val="24"/>
          <w:lang w:val="ro-RO"/>
        </w:rPr>
        <w:t xml:space="preserve"> </w:t>
      </w:r>
      <w:r w:rsidRPr="00CA746A">
        <w:rPr>
          <w:rFonts w:eastAsia="Times New Roman"/>
          <w:sz w:val="24"/>
          <w:szCs w:val="24"/>
          <w:lang w:val="ro-RO"/>
        </w:rPr>
        <w:t>tehnologiilor</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sporirea</w:t>
      </w:r>
      <w:r>
        <w:rPr>
          <w:rFonts w:eastAsia="Times New Roman"/>
          <w:sz w:val="24"/>
          <w:szCs w:val="24"/>
          <w:lang w:val="ro-RO"/>
        </w:rPr>
        <w:t xml:space="preserve"> </w:t>
      </w:r>
      <w:r w:rsidRPr="00CA746A">
        <w:rPr>
          <w:rFonts w:eastAsia="Times New Roman"/>
          <w:sz w:val="24"/>
          <w:szCs w:val="24"/>
          <w:lang w:val="ro-RO"/>
        </w:rPr>
        <w:t>intensivității</w:t>
      </w:r>
      <w:r>
        <w:rPr>
          <w:rFonts w:eastAsia="Times New Roman"/>
          <w:sz w:val="24"/>
          <w:szCs w:val="24"/>
          <w:lang w:val="ro-RO"/>
        </w:rPr>
        <w:t xml:space="preserve"> </w:t>
      </w:r>
      <w:r w:rsidRPr="00CA746A">
        <w:rPr>
          <w:rFonts w:eastAsia="Times New Roman"/>
          <w:sz w:val="24"/>
          <w:szCs w:val="24"/>
          <w:lang w:val="ro-RO"/>
        </w:rPr>
        <w:t>sunt</w:t>
      </w:r>
      <w:r>
        <w:rPr>
          <w:rFonts w:eastAsia="Times New Roman"/>
          <w:sz w:val="24"/>
          <w:szCs w:val="24"/>
          <w:lang w:val="ro-RO"/>
        </w:rPr>
        <w:t xml:space="preserve"> </w:t>
      </w:r>
      <w:r w:rsidRPr="00CA746A">
        <w:rPr>
          <w:rFonts w:eastAsia="Times New Roman"/>
          <w:sz w:val="24"/>
          <w:szCs w:val="24"/>
          <w:lang w:val="ro-RO"/>
        </w:rPr>
        <w:t>măsurile</w:t>
      </w:r>
      <w:r>
        <w:rPr>
          <w:rFonts w:eastAsia="Times New Roman"/>
          <w:sz w:val="24"/>
          <w:szCs w:val="24"/>
          <w:lang w:val="ro-RO"/>
        </w:rPr>
        <w:t xml:space="preserve"> </w:t>
      </w:r>
      <w:r w:rsidRPr="00CA746A">
        <w:rPr>
          <w:rFonts w:eastAsia="Times New Roman"/>
          <w:sz w:val="24"/>
          <w:szCs w:val="24"/>
          <w:lang w:val="ro-RO"/>
        </w:rPr>
        <w:t>necesare</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implementat</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sub-sector,</w:t>
      </w:r>
      <w:r>
        <w:rPr>
          <w:rFonts w:eastAsia="Times New Roman"/>
          <w:sz w:val="24"/>
          <w:szCs w:val="24"/>
          <w:lang w:val="ro-RO"/>
        </w:rPr>
        <w:t xml:space="preserve"> </w:t>
      </w:r>
      <w:r w:rsidRPr="00CA746A">
        <w:rPr>
          <w:rFonts w:eastAsia="Times New Roman"/>
          <w:sz w:val="24"/>
          <w:szCs w:val="24"/>
          <w:lang w:val="ro-RO"/>
        </w:rPr>
        <w:t>ceea</w:t>
      </w:r>
      <w:r>
        <w:rPr>
          <w:rFonts w:eastAsia="Times New Roman"/>
          <w:sz w:val="24"/>
          <w:szCs w:val="24"/>
          <w:lang w:val="ro-RO"/>
        </w:rPr>
        <w:t xml:space="preserve"> </w:t>
      </w:r>
      <w:r w:rsidRPr="00CA746A">
        <w:rPr>
          <w:rFonts w:eastAsia="Times New Roman"/>
          <w:sz w:val="24"/>
          <w:szCs w:val="24"/>
          <w:lang w:val="ro-RO"/>
        </w:rPr>
        <w:t>ce</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facilita</w:t>
      </w:r>
      <w:r>
        <w:rPr>
          <w:rFonts w:eastAsia="Times New Roman"/>
          <w:sz w:val="24"/>
          <w:szCs w:val="24"/>
          <w:lang w:val="ro-RO"/>
        </w:rPr>
        <w:t xml:space="preserve"> </w:t>
      </w:r>
      <w:r w:rsidRPr="00CA746A">
        <w:rPr>
          <w:rFonts w:eastAsia="Times New Roman"/>
          <w:sz w:val="24"/>
          <w:szCs w:val="24"/>
          <w:lang w:val="ro-RO"/>
        </w:rPr>
        <w:t>creșterea</w:t>
      </w:r>
      <w:r>
        <w:rPr>
          <w:rFonts w:eastAsia="Times New Roman"/>
          <w:sz w:val="24"/>
          <w:szCs w:val="24"/>
          <w:lang w:val="ro-RO"/>
        </w:rPr>
        <w:t xml:space="preserve"> </w:t>
      </w:r>
      <w:r w:rsidRPr="00CA746A">
        <w:rPr>
          <w:rFonts w:eastAsia="Times New Roman"/>
          <w:sz w:val="24"/>
          <w:szCs w:val="24"/>
          <w:lang w:val="ro-RO"/>
        </w:rPr>
        <w:t>producției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bacifere</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183.5%</w:t>
      </w:r>
      <w:r>
        <w:rPr>
          <w:rFonts w:eastAsia="Times New Roman"/>
          <w:sz w:val="24"/>
          <w:szCs w:val="24"/>
          <w:lang w:val="ro-RO"/>
        </w:rPr>
        <w:t xml:space="preserve"> </w:t>
      </w:r>
      <w:r w:rsidRPr="00CA746A">
        <w:rPr>
          <w:rFonts w:eastAsia="Times New Roman"/>
          <w:sz w:val="24"/>
          <w:szCs w:val="24"/>
          <w:lang w:val="ro-RO"/>
        </w:rPr>
        <w:t>(18</w:t>
      </w:r>
      <w:r>
        <w:rPr>
          <w:rFonts w:eastAsia="Times New Roman"/>
          <w:sz w:val="24"/>
          <w:szCs w:val="24"/>
          <w:lang w:val="ro-RO"/>
        </w:rPr>
        <w:t xml:space="preserve"> </w:t>
      </w:r>
      <w:r w:rsidRPr="00CA746A">
        <w:rPr>
          <w:rFonts w:eastAsia="Times New Roman"/>
          <w:sz w:val="24"/>
          <w:szCs w:val="24"/>
          <w:lang w:val="ro-RO"/>
        </w:rPr>
        <w:t>mii</w:t>
      </w:r>
      <w:r>
        <w:rPr>
          <w:rFonts w:eastAsia="Times New Roman"/>
          <w:sz w:val="24"/>
          <w:szCs w:val="24"/>
          <w:lang w:val="ro-RO"/>
        </w:rPr>
        <w:t xml:space="preserve"> </w:t>
      </w:r>
      <w:r w:rsidRPr="00CA746A">
        <w:rPr>
          <w:rFonts w:eastAsia="Times New Roman"/>
          <w:sz w:val="24"/>
          <w:szCs w:val="24"/>
          <w:lang w:val="ro-RO"/>
        </w:rPr>
        <w:t>tone)</w:t>
      </w:r>
      <w:r>
        <w:rPr>
          <w:rFonts w:eastAsia="Times New Roman"/>
          <w:sz w:val="24"/>
          <w:szCs w:val="24"/>
          <w:lang w:val="ro-RO"/>
        </w:rPr>
        <w:t xml:space="preserve"> </w:t>
      </w:r>
      <w:r w:rsidRPr="00CA746A">
        <w:rPr>
          <w:rFonts w:eastAsia="Times New Roman"/>
          <w:sz w:val="24"/>
          <w:szCs w:val="24"/>
          <w:lang w:val="ro-RO"/>
        </w:rPr>
        <w:t>către</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2025</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comparație</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2017.</w:t>
      </w:r>
      <w:r>
        <w:rPr>
          <w:rFonts w:eastAsia="Times New Roman"/>
          <w:sz w:val="24"/>
          <w:szCs w:val="24"/>
          <w:lang w:val="ro-RO"/>
        </w:rPr>
        <w:t xml:space="preserve"> </w:t>
      </w:r>
      <w:r w:rsidRPr="00CA746A">
        <w:rPr>
          <w:rFonts w:eastAsia="Times New Roman"/>
          <w:sz w:val="24"/>
          <w:szCs w:val="24"/>
          <w:lang w:val="ro-RO"/>
        </w:rPr>
        <w:t>Dezvoltarea</w:t>
      </w:r>
      <w:r>
        <w:rPr>
          <w:rFonts w:eastAsia="Times New Roman"/>
          <w:sz w:val="24"/>
          <w:szCs w:val="24"/>
          <w:lang w:val="ro-RO"/>
        </w:rPr>
        <w:t xml:space="preserve"> </w:t>
      </w:r>
      <w:r w:rsidRPr="00CA746A">
        <w:rPr>
          <w:rFonts w:eastAsia="Times New Roman"/>
          <w:sz w:val="24"/>
          <w:szCs w:val="24"/>
          <w:lang w:val="ro-RO"/>
        </w:rPr>
        <w:t>sectorului</w:t>
      </w:r>
      <w:r>
        <w:rPr>
          <w:rFonts w:eastAsia="Times New Roman"/>
          <w:sz w:val="24"/>
          <w:szCs w:val="24"/>
          <w:lang w:val="ro-RO"/>
        </w:rPr>
        <w:t xml:space="preserve"> </w:t>
      </w:r>
      <w:r w:rsidRPr="00CA746A">
        <w:rPr>
          <w:rFonts w:eastAsia="Times New Roman"/>
          <w:sz w:val="24"/>
          <w:szCs w:val="24"/>
          <w:lang w:val="ro-RO"/>
        </w:rPr>
        <w:t>poate</w:t>
      </w:r>
      <w:r>
        <w:rPr>
          <w:rFonts w:eastAsia="Times New Roman"/>
          <w:sz w:val="24"/>
          <w:szCs w:val="24"/>
          <w:lang w:val="ro-RO"/>
        </w:rPr>
        <w:t xml:space="preserve"> </w:t>
      </w:r>
      <w:r w:rsidRPr="00CA746A">
        <w:rPr>
          <w:rFonts w:eastAsia="Times New Roman"/>
          <w:sz w:val="24"/>
          <w:szCs w:val="24"/>
          <w:lang w:val="ro-RO"/>
        </w:rPr>
        <w:t>fi</w:t>
      </w:r>
      <w:r>
        <w:rPr>
          <w:rFonts w:eastAsia="Times New Roman"/>
          <w:sz w:val="24"/>
          <w:szCs w:val="24"/>
          <w:lang w:val="ro-RO"/>
        </w:rPr>
        <w:t xml:space="preserve"> </w:t>
      </w:r>
      <w:r w:rsidRPr="00CA746A">
        <w:rPr>
          <w:rFonts w:eastAsia="Times New Roman"/>
          <w:sz w:val="24"/>
          <w:szCs w:val="24"/>
          <w:lang w:val="ro-RO"/>
        </w:rPr>
        <w:t>extinsă</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implementată</w:t>
      </w:r>
      <w:r>
        <w:rPr>
          <w:rFonts w:eastAsia="Times New Roman"/>
          <w:sz w:val="24"/>
          <w:szCs w:val="24"/>
          <w:lang w:val="ro-RO"/>
        </w:rPr>
        <w:t xml:space="preserve"> </w:t>
      </w:r>
      <w:r w:rsidRPr="00CA746A">
        <w:rPr>
          <w:rFonts w:eastAsia="Times New Roman"/>
          <w:sz w:val="24"/>
          <w:szCs w:val="24"/>
          <w:lang w:val="ro-RO"/>
        </w:rPr>
        <w:t>mult</w:t>
      </w:r>
      <w:r>
        <w:rPr>
          <w:rFonts w:eastAsia="Times New Roman"/>
          <w:sz w:val="24"/>
          <w:szCs w:val="24"/>
          <w:lang w:val="ro-RO"/>
        </w:rPr>
        <w:t xml:space="preserve"> </w:t>
      </w:r>
      <w:r w:rsidRPr="00CA746A">
        <w:rPr>
          <w:rFonts w:eastAsia="Times New Roman"/>
          <w:sz w:val="24"/>
          <w:szCs w:val="24"/>
          <w:lang w:val="ro-RO"/>
        </w:rPr>
        <w:t>mai</w:t>
      </w:r>
      <w:r>
        <w:rPr>
          <w:rFonts w:eastAsia="Times New Roman"/>
          <w:sz w:val="24"/>
          <w:szCs w:val="24"/>
          <w:lang w:val="ro-RO"/>
        </w:rPr>
        <w:t xml:space="preserve"> </w:t>
      </w:r>
      <w:r w:rsidRPr="00CA746A">
        <w:rPr>
          <w:rFonts w:eastAsia="Times New Roman"/>
          <w:sz w:val="24"/>
          <w:szCs w:val="24"/>
          <w:lang w:val="ro-RO"/>
        </w:rPr>
        <w:t>rapid,</w:t>
      </w:r>
      <w:r>
        <w:rPr>
          <w:rFonts w:eastAsia="Times New Roman"/>
          <w:sz w:val="24"/>
          <w:szCs w:val="24"/>
          <w:lang w:val="ro-RO"/>
        </w:rPr>
        <w:t xml:space="preserve"> </w:t>
      </w:r>
      <w:r w:rsidRPr="00CA746A">
        <w:rPr>
          <w:rFonts w:eastAsia="Times New Roman"/>
          <w:sz w:val="24"/>
          <w:szCs w:val="24"/>
          <w:lang w:val="ro-RO"/>
        </w:rPr>
        <w:t>dar</w:t>
      </w:r>
      <w:r>
        <w:rPr>
          <w:rFonts w:eastAsia="Times New Roman"/>
          <w:sz w:val="24"/>
          <w:szCs w:val="24"/>
          <w:lang w:val="ro-RO"/>
        </w:rPr>
        <w:t xml:space="preserve"> </w:t>
      </w:r>
      <w:r w:rsidRPr="00CA746A">
        <w:rPr>
          <w:rFonts w:eastAsia="Times New Roman"/>
          <w:sz w:val="24"/>
          <w:szCs w:val="24"/>
          <w:lang w:val="ro-RO"/>
        </w:rPr>
        <w:t>sunt</w:t>
      </w:r>
      <w:r>
        <w:rPr>
          <w:rFonts w:eastAsia="Times New Roman"/>
          <w:sz w:val="24"/>
          <w:szCs w:val="24"/>
          <w:lang w:val="ro-RO"/>
        </w:rPr>
        <w:t xml:space="preserve"> </w:t>
      </w:r>
      <w:r w:rsidRPr="00CA746A">
        <w:rPr>
          <w:rFonts w:eastAsia="Times New Roman"/>
          <w:sz w:val="24"/>
          <w:szCs w:val="24"/>
          <w:lang w:val="ro-RO"/>
        </w:rPr>
        <w:t>necesare</w:t>
      </w:r>
      <w:r>
        <w:rPr>
          <w:rFonts w:eastAsia="Times New Roman"/>
          <w:sz w:val="24"/>
          <w:szCs w:val="24"/>
          <w:lang w:val="ro-RO"/>
        </w:rPr>
        <w:t xml:space="preserve"> </w:t>
      </w:r>
      <w:r w:rsidRPr="00CA746A">
        <w:rPr>
          <w:rFonts w:eastAsia="Times New Roman"/>
          <w:sz w:val="24"/>
          <w:szCs w:val="24"/>
          <w:lang w:val="ro-RO"/>
        </w:rPr>
        <w:t>sorturi</w:t>
      </w:r>
      <w:r>
        <w:rPr>
          <w:rFonts w:eastAsia="Times New Roman"/>
          <w:sz w:val="24"/>
          <w:szCs w:val="24"/>
          <w:lang w:val="ro-RO"/>
        </w:rPr>
        <w:t xml:space="preserve"> </w:t>
      </w:r>
      <w:r w:rsidRPr="00CA746A">
        <w:rPr>
          <w:rFonts w:eastAsia="Times New Roman"/>
          <w:sz w:val="24"/>
          <w:szCs w:val="24"/>
          <w:lang w:val="ro-RO"/>
        </w:rPr>
        <w:t>performante,</w:t>
      </w:r>
      <w:r>
        <w:rPr>
          <w:rFonts w:eastAsia="Times New Roman"/>
          <w:sz w:val="24"/>
          <w:szCs w:val="24"/>
          <w:lang w:val="ro-RO"/>
        </w:rPr>
        <w:t xml:space="preserve"> </w:t>
      </w:r>
      <w:r w:rsidRPr="00CA746A">
        <w:rPr>
          <w:rFonts w:eastAsia="Times New Roman"/>
          <w:sz w:val="24"/>
          <w:szCs w:val="24"/>
          <w:lang w:val="ro-RO"/>
        </w:rPr>
        <w:t>care</w:t>
      </w:r>
      <w:r>
        <w:rPr>
          <w:rFonts w:eastAsia="Times New Roman"/>
          <w:sz w:val="24"/>
          <w:szCs w:val="24"/>
          <w:lang w:val="ro-RO"/>
        </w:rPr>
        <w:t xml:space="preserve"> </w:t>
      </w:r>
      <w:r w:rsidRPr="00CA746A">
        <w:rPr>
          <w:rFonts w:eastAsia="Times New Roman"/>
          <w:sz w:val="24"/>
          <w:szCs w:val="24"/>
          <w:lang w:val="ro-RO"/>
        </w:rPr>
        <w:t>permit</w:t>
      </w:r>
      <w:r>
        <w:rPr>
          <w:rFonts w:eastAsia="Times New Roman"/>
          <w:sz w:val="24"/>
          <w:szCs w:val="24"/>
          <w:lang w:val="ro-RO"/>
        </w:rPr>
        <w:t xml:space="preserve"> </w:t>
      </w:r>
      <w:r w:rsidRPr="00CA746A">
        <w:rPr>
          <w:rFonts w:eastAsia="Times New Roman"/>
          <w:sz w:val="24"/>
          <w:szCs w:val="24"/>
          <w:lang w:val="ro-RO"/>
        </w:rPr>
        <w:t>manipulare</w:t>
      </w:r>
      <w:r>
        <w:rPr>
          <w:rFonts w:eastAsia="Times New Roman"/>
          <w:sz w:val="24"/>
          <w:szCs w:val="24"/>
          <w:lang w:val="ro-RO"/>
        </w:rPr>
        <w:t xml:space="preserve"> </w:t>
      </w:r>
      <w:r w:rsidRPr="00CA746A">
        <w:rPr>
          <w:rFonts w:eastAsia="Times New Roman"/>
          <w:sz w:val="24"/>
          <w:szCs w:val="24"/>
          <w:lang w:val="ro-RO"/>
        </w:rPr>
        <w:t>post-recoltare</w:t>
      </w:r>
      <w:r>
        <w:rPr>
          <w:rFonts w:eastAsia="Times New Roman"/>
          <w:sz w:val="24"/>
          <w:szCs w:val="24"/>
          <w:lang w:val="ro-RO"/>
        </w:rPr>
        <w:t xml:space="preserve"> </w:t>
      </w:r>
      <w:r w:rsidRPr="00CA746A">
        <w:rPr>
          <w:rFonts w:eastAsia="Times New Roman"/>
          <w:sz w:val="24"/>
          <w:szCs w:val="24"/>
          <w:lang w:val="ro-RO"/>
        </w:rPr>
        <w:t>mai</w:t>
      </w:r>
      <w:r>
        <w:rPr>
          <w:rFonts w:eastAsia="Times New Roman"/>
          <w:sz w:val="24"/>
          <w:szCs w:val="24"/>
          <w:lang w:val="ro-RO"/>
        </w:rPr>
        <w:t xml:space="preserve"> </w:t>
      </w:r>
      <w:r w:rsidRPr="00CA746A">
        <w:rPr>
          <w:rFonts w:eastAsia="Times New Roman"/>
          <w:sz w:val="24"/>
          <w:szCs w:val="24"/>
          <w:lang w:val="ro-RO"/>
        </w:rPr>
        <w:t>eficientă,</w:t>
      </w:r>
      <w:r>
        <w:rPr>
          <w:rFonts w:eastAsia="Times New Roman"/>
          <w:sz w:val="24"/>
          <w:szCs w:val="24"/>
          <w:lang w:val="ro-RO"/>
        </w:rPr>
        <w:t xml:space="preserve"> </w:t>
      </w:r>
      <w:r w:rsidRPr="00CA746A">
        <w:rPr>
          <w:rFonts w:eastAsia="Times New Roman"/>
          <w:sz w:val="24"/>
          <w:szCs w:val="24"/>
          <w:lang w:val="ro-RO"/>
        </w:rPr>
        <w:t>dezvoltarea</w:t>
      </w:r>
      <w:r>
        <w:rPr>
          <w:rFonts w:eastAsia="Times New Roman"/>
          <w:sz w:val="24"/>
          <w:szCs w:val="24"/>
          <w:lang w:val="ro-RO"/>
        </w:rPr>
        <w:t xml:space="preserve"> </w:t>
      </w:r>
      <w:r w:rsidRPr="00CA746A">
        <w:rPr>
          <w:rFonts w:eastAsia="Times New Roman"/>
          <w:sz w:val="24"/>
          <w:szCs w:val="24"/>
          <w:lang w:val="ro-RO"/>
        </w:rPr>
        <w:t>infrastructurii</w:t>
      </w:r>
      <w:r>
        <w:rPr>
          <w:rFonts w:eastAsia="Times New Roman"/>
          <w:sz w:val="24"/>
          <w:szCs w:val="24"/>
          <w:lang w:val="ro-RO"/>
        </w:rPr>
        <w:t xml:space="preserve"> </w:t>
      </w:r>
      <w:r w:rsidRPr="00CA746A">
        <w:rPr>
          <w:rFonts w:eastAsia="Times New Roman"/>
          <w:sz w:val="24"/>
          <w:szCs w:val="24"/>
          <w:lang w:val="ro-RO"/>
        </w:rPr>
        <w:t>post-recoltare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diversificarea</w:t>
      </w:r>
      <w:r>
        <w:rPr>
          <w:rFonts w:eastAsia="Times New Roman"/>
          <w:sz w:val="24"/>
          <w:szCs w:val="24"/>
          <w:lang w:val="ro-RO"/>
        </w:rPr>
        <w:t xml:space="preserve"> </w:t>
      </w:r>
      <w:r w:rsidRPr="00CA746A">
        <w:rPr>
          <w:rFonts w:eastAsia="Times New Roman"/>
          <w:sz w:val="24"/>
          <w:szCs w:val="24"/>
          <w:lang w:val="ro-RO"/>
        </w:rPr>
        <w:t>piețelor</w:t>
      </w:r>
      <w:r>
        <w:rPr>
          <w:rFonts w:eastAsia="Times New Roman"/>
          <w:sz w:val="24"/>
          <w:szCs w:val="24"/>
          <w:lang w:val="ro-RO"/>
        </w:rPr>
        <w:t xml:space="preserve"> </w:t>
      </w:r>
      <w:r w:rsidRPr="00CA746A">
        <w:rPr>
          <w:rFonts w:eastAsia="Times New Roman"/>
          <w:sz w:val="24"/>
          <w:szCs w:val="24"/>
          <w:lang w:val="ro-RO"/>
        </w:rPr>
        <w:t>/</w:t>
      </w:r>
      <w:r>
        <w:rPr>
          <w:rFonts w:eastAsia="Times New Roman"/>
          <w:sz w:val="24"/>
          <w:szCs w:val="24"/>
          <w:lang w:val="ro-RO"/>
        </w:rPr>
        <w:t xml:space="preserve"> </w:t>
      </w:r>
      <w:r w:rsidRPr="00CA746A">
        <w:rPr>
          <w:rFonts w:eastAsia="Times New Roman"/>
          <w:sz w:val="24"/>
          <w:szCs w:val="24"/>
          <w:lang w:val="ro-RO"/>
        </w:rPr>
        <w:t>canalelor</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utilizare,</w:t>
      </w:r>
      <w:r>
        <w:rPr>
          <w:rFonts w:eastAsia="Times New Roman"/>
          <w:sz w:val="24"/>
          <w:szCs w:val="24"/>
          <w:lang w:val="ro-RO"/>
        </w:rPr>
        <w:t xml:space="preserve"> </w:t>
      </w:r>
      <w:r w:rsidRPr="00CA746A">
        <w:rPr>
          <w:rFonts w:eastAsia="Times New Roman"/>
          <w:sz w:val="24"/>
          <w:szCs w:val="24"/>
          <w:lang w:val="ro-RO"/>
        </w:rPr>
        <w:t>deoarece</w:t>
      </w:r>
      <w:r>
        <w:rPr>
          <w:rFonts w:eastAsia="Times New Roman"/>
          <w:sz w:val="24"/>
          <w:szCs w:val="24"/>
          <w:lang w:val="ro-RO"/>
        </w:rPr>
        <w:t xml:space="preserve"> </w:t>
      </w:r>
      <w:r w:rsidRPr="00CA746A">
        <w:rPr>
          <w:rFonts w:eastAsia="Times New Roman"/>
          <w:sz w:val="24"/>
          <w:szCs w:val="24"/>
          <w:lang w:val="ro-RO"/>
        </w:rPr>
        <w:t>sunt</w:t>
      </w:r>
      <w:r>
        <w:rPr>
          <w:rFonts w:eastAsia="Times New Roman"/>
          <w:sz w:val="24"/>
          <w:szCs w:val="24"/>
          <w:lang w:val="ro-RO"/>
        </w:rPr>
        <w:t xml:space="preserve"> </w:t>
      </w:r>
      <w:r w:rsidRPr="00CA746A">
        <w:rPr>
          <w:rFonts w:eastAsia="Times New Roman"/>
          <w:sz w:val="24"/>
          <w:szCs w:val="24"/>
          <w:lang w:val="ro-RO"/>
        </w:rPr>
        <w:t>producții</w:t>
      </w:r>
      <w:r>
        <w:rPr>
          <w:rFonts w:eastAsia="Times New Roman"/>
          <w:sz w:val="24"/>
          <w:szCs w:val="24"/>
          <w:lang w:val="ro-RO"/>
        </w:rPr>
        <w:t xml:space="preserve"> </w:t>
      </w:r>
      <w:r w:rsidRPr="00CA746A">
        <w:rPr>
          <w:rFonts w:eastAsia="Times New Roman"/>
          <w:sz w:val="24"/>
          <w:szCs w:val="24"/>
          <w:lang w:val="ro-RO"/>
        </w:rPr>
        <w:t>ușor</w:t>
      </w:r>
      <w:r>
        <w:rPr>
          <w:rFonts w:eastAsia="Times New Roman"/>
          <w:sz w:val="24"/>
          <w:szCs w:val="24"/>
          <w:lang w:val="ro-RO"/>
        </w:rPr>
        <w:t xml:space="preserve"> </w:t>
      </w:r>
      <w:r w:rsidRPr="00CA746A">
        <w:rPr>
          <w:rFonts w:eastAsia="Times New Roman"/>
          <w:sz w:val="24"/>
          <w:szCs w:val="24"/>
          <w:lang w:val="ro-RO"/>
        </w:rPr>
        <w:t>alternabile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necesită</w:t>
      </w:r>
      <w:r>
        <w:rPr>
          <w:rFonts w:eastAsia="Times New Roman"/>
          <w:sz w:val="24"/>
          <w:szCs w:val="24"/>
          <w:lang w:val="ro-RO"/>
        </w:rPr>
        <w:t xml:space="preserve"> </w:t>
      </w:r>
      <w:r w:rsidRPr="00CA746A">
        <w:rPr>
          <w:rFonts w:eastAsia="Times New Roman"/>
          <w:sz w:val="24"/>
          <w:szCs w:val="24"/>
          <w:lang w:val="ro-RO"/>
        </w:rPr>
        <w:t>dezvoltarea</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complex</w:t>
      </w:r>
      <w:r>
        <w:rPr>
          <w:rFonts w:eastAsia="Times New Roman"/>
          <w:sz w:val="24"/>
          <w:szCs w:val="24"/>
          <w:lang w:val="ro-RO"/>
        </w:rPr>
        <w:t xml:space="preserve"> </w:t>
      </w:r>
      <w:r w:rsidRPr="00CA746A">
        <w:rPr>
          <w:rFonts w:eastAsia="Times New Roman"/>
          <w:sz w:val="24"/>
          <w:szCs w:val="24"/>
          <w:lang w:val="ro-RO"/>
        </w:rPr>
        <w:t>al</w:t>
      </w:r>
      <w:r>
        <w:rPr>
          <w:rFonts w:eastAsia="Times New Roman"/>
          <w:sz w:val="24"/>
          <w:szCs w:val="24"/>
          <w:lang w:val="ro-RO"/>
        </w:rPr>
        <w:t xml:space="preserve"> </w:t>
      </w:r>
      <w:r w:rsidRPr="00CA746A">
        <w:rPr>
          <w:rFonts w:eastAsia="Times New Roman"/>
          <w:sz w:val="24"/>
          <w:szCs w:val="24"/>
          <w:lang w:val="ro-RO"/>
        </w:rPr>
        <w:t>lanțului</w:t>
      </w:r>
      <w:r>
        <w:rPr>
          <w:rFonts w:eastAsia="Times New Roman"/>
          <w:sz w:val="24"/>
          <w:szCs w:val="24"/>
          <w:lang w:val="ro-RO"/>
        </w:rPr>
        <w:t xml:space="preserve"> </w:t>
      </w:r>
      <w:r w:rsidRPr="00CA746A">
        <w:rPr>
          <w:rFonts w:eastAsia="Times New Roman"/>
          <w:sz w:val="24"/>
          <w:szCs w:val="24"/>
          <w:lang w:val="ro-RO"/>
        </w:rPr>
        <w:t>valoric.</w:t>
      </w:r>
      <w:r>
        <w:rPr>
          <w:rFonts w:eastAsia="Times New Roman"/>
          <w:sz w:val="24"/>
          <w:szCs w:val="24"/>
          <w:lang w:val="ro-RO"/>
        </w:rPr>
        <w:t xml:space="preserve"> </w:t>
      </w:r>
      <w:r w:rsidRPr="00CA746A">
        <w:rPr>
          <w:rFonts w:eastAsia="Times New Roman"/>
          <w:sz w:val="24"/>
          <w:szCs w:val="24"/>
          <w:lang w:val="ro-RO"/>
        </w:rPr>
        <w:t>(Anexa</w:t>
      </w:r>
      <w:r>
        <w:rPr>
          <w:rFonts w:eastAsia="Times New Roman"/>
          <w:sz w:val="24"/>
          <w:szCs w:val="24"/>
          <w:lang w:val="ro-RO"/>
        </w:rPr>
        <w:t xml:space="preserve"> </w:t>
      </w:r>
      <w:r w:rsidRPr="00CA746A">
        <w:rPr>
          <w:rFonts w:eastAsia="Times New Roman"/>
          <w:color w:val="FF0000"/>
          <w:sz w:val="24"/>
          <w:szCs w:val="24"/>
          <w:lang w:val="ro-RO"/>
        </w:rPr>
        <w:t>XXX</w:t>
      </w:r>
      <w:r w:rsidRPr="00CA746A">
        <w:rPr>
          <w:rFonts w:eastAsia="Times New Roman"/>
          <w:sz w:val="24"/>
          <w:szCs w:val="24"/>
          <w:lang w:val="ro-RO"/>
        </w:rPr>
        <w:t>)</w:t>
      </w:r>
    </w:p>
    <w:p w:rsidR="00503796" w:rsidRPr="00CA746A" w:rsidRDefault="00503796" w:rsidP="00503796">
      <w:pPr>
        <w:pStyle w:val="Listparagraf"/>
        <w:numPr>
          <w:ilvl w:val="0"/>
          <w:numId w:val="15"/>
        </w:numPr>
        <w:spacing w:after="0" w:line="240" w:lineRule="auto"/>
        <w:jc w:val="both"/>
        <w:rPr>
          <w:rFonts w:eastAsia="Times New Roman"/>
          <w:sz w:val="24"/>
          <w:szCs w:val="24"/>
          <w:lang w:val="ro-RO"/>
        </w:rPr>
      </w:pPr>
      <w:r w:rsidRPr="00CA746A">
        <w:rPr>
          <w:rFonts w:eastAsia="Times New Roman"/>
          <w:i/>
          <w:sz w:val="24"/>
          <w:szCs w:val="24"/>
          <w:lang w:val="ro-RO"/>
        </w:rPr>
        <w:t>Sub-sectorul</w:t>
      </w:r>
      <w:r>
        <w:rPr>
          <w:rFonts w:eastAsia="Times New Roman"/>
          <w:i/>
          <w:sz w:val="24"/>
          <w:szCs w:val="24"/>
          <w:lang w:val="ro-RO"/>
        </w:rPr>
        <w:t xml:space="preserve"> </w:t>
      </w:r>
      <w:r w:rsidRPr="00CA746A">
        <w:rPr>
          <w:rFonts w:eastAsia="Times New Roman"/>
          <w:i/>
          <w:sz w:val="24"/>
          <w:szCs w:val="24"/>
          <w:lang w:val="ro-RO"/>
        </w:rPr>
        <w:t>legumelor</w:t>
      </w:r>
      <w:r>
        <w:rPr>
          <w:rFonts w:eastAsia="Times New Roman"/>
          <w:sz w:val="24"/>
          <w:szCs w:val="24"/>
          <w:lang w:val="ro-RO"/>
        </w:rPr>
        <w:t xml:space="preserve"> </w:t>
      </w:r>
      <w:r w:rsidRPr="00CA746A">
        <w:rPr>
          <w:rFonts w:eastAsia="Times New Roman"/>
          <w:sz w:val="24"/>
          <w:szCs w:val="24"/>
          <w:lang w:val="ro-RO"/>
        </w:rPr>
        <w:t>–</w:t>
      </w:r>
      <w:r>
        <w:rPr>
          <w:rFonts w:eastAsia="Times New Roman"/>
          <w:sz w:val="24"/>
          <w:szCs w:val="24"/>
          <w:lang w:val="ro-RO"/>
        </w:rPr>
        <w:t xml:space="preserve"> </w:t>
      </w:r>
      <w:r w:rsidRPr="00CA746A">
        <w:rPr>
          <w:rFonts w:eastAsia="Times New Roman"/>
          <w:sz w:val="24"/>
          <w:szCs w:val="24"/>
          <w:lang w:val="ro-RO"/>
        </w:rPr>
        <w:t>include</w:t>
      </w:r>
      <w:r>
        <w:rPr>
          <w:rFonts w:eastAsia="Times New Roman"/>
          <w:sz w:val="24"/>
          <w:szCs w:val="24"/>
          <w:lang w:val="ro-RO"/>
        </w:rPr>
        <w:t xml:space="preserve"> </w:t>
      </w:r>
      <w:r w:rsidRPr="00CA746A">
        <w:rPr>
          <w:rFonts w:eastAsia="Times New Roman"/>
          <w:sz w:val="24"/>
          <w:szCs w:val="24"/>
          <w:lang w:val="ro-RO"/>
        </w:rPr>
        <w:t>două</w:t>
      </w:r>
      <w:r>
        <w:rPr>
          <w:rFonts w:eastAsia="Times New Roman"/>
          <w:sz w:val="24"/>
          <w:szCs w:val="24"/>
          <w:lang w:val="ro-RO"/>
        </w:rPr>
        <w:t xml:space="preserve"> </w:t>
      </w:r>
      <w:r w:rsidRPr="00CA746A">
        <w:rPr>
          <w:rFonts w:eastAsia="Times New Roman"/>
          <w:sz w:val="24"/>
          <w:szCs w:val="24"/>
          <w:lang w:val="ro-RO"/>
        </w:rPr>
        <w:t>componente</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bază</w:t>
      </w:r>
      <w:r>
        <w:rPr>
          <w:rFonts w:eastAsia="Times New Roman"/>
          <w:sz w:val="24"/>
          <w:szCs w:val="24"/>
          <w:lang w:val="ro-RO"/>
        </w:rPr>
        <w:t xml:space="preserve"> </w:t>
      </w:r>
      <w:r w:rsidRPr="00CA746A">
        <w:rPr>
          <w:rFonts w:eastAsia="Times New Roman"/>
          <w:sz w:val="24"/>
          <w:szCs w:val="24"/>
          <w:lang w:val="ro-RO"/>
        </w:rPr>
        <w:t>(i)</w:t>
      </w:r>
      <w:r>
        <w:rPr>
          <w:rFonts w:eastAsia="Times New Roman"/>
          <w:sz w:val="24"/>
          <w:szCs w:val="24"/>
          <w:lang w:val="ro-RO"/>
        </w:rPr>
        <w:t xml:space="preserve"> </w:t>
      </w:r>
      <w:r w:rsidRPr="00CA746A">
        <w:rPr>
          <w:rFonts w:eastAsia="Times New Roman"/>
          <w:sz w:val="24"/>
          <w:szCs w:val="24"/>
          <w:lang w:val="ro-RO"/>
        </w:rPr>
        <w:t>producerea</w:t>
      </w:r>
      <w:r>
        <w:rPr>
          <w:rFonts w:eastAsia="Times New Roman"/>
          <w:sz w:val="24"/>
          <w:szCs w:val="24"/>
          <w:lang w:val="ro-RO"/>
        </w:rPr>
        <w:t xml:space="preserve"> </w:t>
      </w:r>
      <w:r w:rsidRPr="00CA746A">
        <w:rPr>
          <w:rFonts w:eastAsia="Times New Roman"/>
          <w:sz w:val="24"/>
          <w:szCs w:val="24"/>
          <w:lang w:val="ro-RO"/>
        </w:rPr>
        <w:t>legumelor</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câmp</w:t>
      </w:r>
      <w:r>
        <w:rPr>
          <w:rFonts w:eastAsia="Times New Roman"/>
          <w:sz w:val="24"/>
          <w:szCs w:val="24"/>
          <w:lang w:val="ro-RO"/>
        </w:rPr>
        <w:t xml:space="preserve"> </w:t>
      </w:r>
      <w:r w:rsidRPr="00CA746A">
        <w:rPr>
          <w:rFonts w:eastAsia="Times New Roman"/>
          <w:sz w:val="24"/>
          <w:szCs w:val="24"/>
          <w:lang w:val="ro-RO"/>
        </w:rPr>
        <w:t>deschis</w:t>
      </w:r>
      <w:r>
        <w:rPr>
          <w:rFonts w:eastAsia="Times New Roman"/>
          <w:sz w:val="24"/>
          <w:szCs w:val="24"/>
          <w:lang w:val="ro-RO"/>
        </w:rPr>
        <w:t xml:space="preserve"> </w:t>
      </w:r>
      <w:r w:rsidRPr="00CA746A">
        <w:rPr>
          <w:rFonts w:eastAsia="Times New Roman"/>
          <w:sz w:val="24"/>
          <w:szCs w:val="24"/>
          <w:lang w:val="ro-RO"/>
        </w:rPr>
        <w:t>(destinat</w:t>
      </w:r>
      <w:r>
        <w:rPr>
          <w:rFonts w:eastAsia="Times New Roman"/>
          <w:sz w:val="24"/>
          <w:szCs w:val="24"/>
          <w:lang w:val="ro-RO"/>
        </w:rPr>
        <w:t xml:space="preserve"> </w:t>
      </w:r>
      <w:r w:rsidRPr="00CA746A">
        <w:rPr>
          <w:rFonts w:eastAsia="Times New Roman"/>
          <w:sz w:val="24"/>
          <w:szCs w:val="24"/>
          <w:lang w:val="ro-RO"/>
        </w:rPr>
        <w:t>preponderent</w:t>
      </w:r>
      <w:r>
        <w:rPr>
          <w:rFonts w:eastAsia="Times New Roman"/>
          <w:sz w:val="24"/>
          <w:szCs w:val="24"/>
          <w:lang w:val="ro-RO"/>
        </w:rPr>
        <w:t xml:space="preserve"> </w:t>
      </w:r>
      <w:r w:rsidRPr="00CA746A">
        <w:rPr>
          <w:rFonts w:eastAsia="Times New Roman"/>
          <w:sz w:val="24"/>
          <w:szCs w:val="24"/>
          <w:lang w:val="ro-RO"/>
        </w:rPr>
        <w:t>procesare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comercializare</w:t>
      </w:r>
      <w:r>
        <w:rPr>
          <w:rFonts w:eastAsia="Times New Roman"/>
          <w:sz w:val="24"/>
          <w:szCs w:val="24"/>
          <w:lang w:val="ro-RO"/>
        </w:rPr>
        <w:t xml:space="preserve"> </w:t>
      </w:r>
      <w:r w:rsidRPr="00CA746A">
        <w:rPr>
          <w:rFonts w:eastAsia="Times New Roman"/>
          <w:sz w:val="24"/>
          <w:szCs w:val="24"/>
          <w:lang w:val="ro-RO"/>
        </w:rPr>
        <w:t>pe</w:t>
      </w:r>
      <w:r>
        <w:rPr>
          <w:rFonts w:eastAsia="Times New Roman"/>
          <w:sz w:val="24"/>
          <w:szCs w:val="24"/>
          <w:lang w:val="ro-RO"/>
        </w:rPr>
        <w:t xml:space="preserve"> </w:t>
      </w:r>
      <w:r w:rsidRPr="00CA746A">
        <w:rPr>
          <w:rFonts w:eastAsia="Times New Roman"/>
          <w:sz w:val="24"/>
          <w:szCs w:val="24"/>
          <w:lang w:val="ro-RO"/>
        </w:rPr>
        <w:t>piețele</w:t>
      </w:r>
      <w:r>
        <w:rPr>
          <w:rFonts w:eastAsia="Times New Roman"/>
          <w:sz w:val="24"/>
          <w:szCs w:val="24"/>
          <w:lang w:val="ro-RO"/>
        </w:rPr>
        <w:t xml:space="preserve"> </w:t>
      </w:r>
      <w:r w:rsidRPr="00CA746A">
        <w:rPr>
          <w:rFonts w:eastAsia="Times New Roman"/>
          <w:sz w:val="24"/>
          <w:szCs w:val="24"/>
          <w:lang w:val="ro-RO"/>
        </w:rPr>
        <w:t>locale)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(ii)</w:t>
      </w:r>
      <w:r>
        <w:rPr>
          <w:rFonts w:eastAsia="Times New Roman"/>
          <w:sz w:val="24"/>
          <w:szCs w:val="24"/>
          <w:lang w:val="ro-RO"/>
        </w:rPr>
        <w:t xml:space="preserve"> </w:t>
      </w:r>
      <w:r w:rsidRPr="00CA746A">
        <w:rPr>
          <w:rFonts w:eastAsia="Times New Roman"/>
          <w:sz w:val="24"/>
          <w:szCs w:val="24"/>
          <w:lang w:val="ro-RO"/>
        </w:rPr>
        <w:t>spații</w:t>
      </w:r>
      <w:r>
        <w:rPr>
          <w:rFonts w:eastAsia="Times New Roman"/>
          <w:sz w:val="24"/>
          <w:szCs w:val="24"/>
          <w:lang w:val="ro-RO"/>
        </w:rPr>
        <w:t xml:space="preserve"> </w:t>
      </w:r>
      <w:r w:rsidRPr="00CA746A">
        <w:rPr>
          <w:rFonts w:eastAsia="Times New Roman"/>
          <w:sz w:val="24"/>
          <w:szCs w:val="24"/>
          <w:lang w:val="ro-RO"/>
        </w:rPr>
        <w:t>protejate</w:t>
      </w:r>
      <w:r>
        <w:rPr>
          <w:rFonts w:eastAsia="Times New Roman"/>
          <w:sz w:val="24"/>
          <w:szCs w:val="24"/>
          <w:lang w:val="ro-RO"/>
        </w:rPr>
        <w:t xml:space="preserve"> </w:t>
      </w:r>
      <w:r w:rsidRPr="00CA746A">
        <w:rPr>
          <w:rFonts w:eastAsia="Times New Roman"/>
          <w:sz w:val="24"/>
          <w:szCs w:val="24"/>
          <w:lang w:val="ro-RO"/>
        </w:rPr>
        <w:t>(re-tal</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export).</w:t>
      </w:r>
      <w:r>
        <w:rPr>
          <w:rFonts w:eastAsia="Times New Roman"/>
          <w:sz w:val="24"/>
          <w:szCs w:val="24"/>
          <w:lang w:val="ro-RO"/>
        </w:rPr>
        <w:t xml:space="preserve"> </w:t>
      </w:r>
      <w:r w:rsidRPr="00CA746A">
        <w:rPr>
          <w:rFonts w:eastAsia="Times New Roman"/>
          <w:sz w:val="24"/>
          <w:szCs w:val="24"/>
          <w:lang w:val="ro-RO"/>
        </w:rPr>
        <w:t>Pentru</w:t>
      </w:r>
      <w:r>
        <w:rPr>
          <w:rFonts w:eastAsia="Times New Roman"/>
          <w:sz w:val="24"/>
          <w:szCs w:val="24"/>
          <w:lang w:val="ro-RO"/>
        </w:rPr>
        <w:t xml:space="preserve"> </w:t>
      </w:r>
      <w:r w:rsidRPr="00CA746A">
        <w:rPr>
          <w:rFonts w:eastAsia="Times New Roman"/>
          <w:sz w:val="24"/>
          <w:szCs w:val="24"/>
          <w:lang w:val="ro-RO"/>
        </w:rPr>
        <w:t>sub-sectorul</w:t>
      </w:r>
      <w:r>
        <w:rPr>
          <w:rFonts w:eastAsia="Times New Roman"/>
          <w:sz w:val="24"/>
          <w:szCs w:val="24"/>
          <w:lang w:val="ro-RO"/>
        </w:rPr>
        <w:t xml:space="preserve"> </w:t>
      </w:r>
      <w:r w:rsidRPr="00CA746A">
        <w:rPr>
          <w:rFonts w:eastAsia="Times New Roman"/>
          <w:sz w:val="24"/>
          <w:szCs w:val="24"/>
          <w:lang w:val="ro-RO"/>
        </w:rPr>
        <w:t>dat</w:t>
      </w:r>
      <w:r>
        <w:rPr>
          <w:rFonts w:eastAsia="Times New Roman"/>
          <w:sz w:val="24"/>
          <w:szCs w:val="24"/>
          <w:lang w:val="ro-RO"/>
        </w:rPr>
        <w:t xml:space="preserve"> </w:t>
      </w:r>
      <w:r w:rsidRPr="00CA746A">
        <w:rPr>
          <w:rFonts w:eastAsia="Times New Roman"/>
          <w:sz w:val="24"/>
          <w:szCs w:val="24"/>
          <w:lang w:val="ro-RO"/>
        </w:rPr>
        <w:t>se</w:t>
      </w:r>
      <w:r>
        <w:rPr>
          <w:rFonts w:eastAsia="Times New Roman"/>
          <w:sz w:val="24"/>
          <w:szCs w:val="24"/>
          <w:lang w:val="ro-RO"/>
        </w:rPr>
        <w:t xml:space="preserve"> </w:t>
      </w:r>
      <w:r w:rsidRPr="00CA746A">
        <w:rPr>
          <w:rFonts w:eastAsia="Times New Roman"/>
          <w:sz w:val="24"/>
          <w:szCs w:val="24"/>
          <w:lang w:val="ro-RO"/>
        </w:rPr>
        <w:t>constată</w:t>
      </w:r>
      <w:r>
        <w:rPr>
          <w:rFonts w:eastAsia="Times New Roman"/>
          <w:sz w:val="24"/>
          <w:szCs w:val="24"/>
          <w:lang w:val="ro-RO"/>
        </w:rPr>
        <w:t xml:space="preserve"> </w:t>
      </w:r>
      <w:r w:rsidRPr="00CA746A">
        <w:rPr>
          <w:rFonts w:eastAsia="Times New Roman"/>
          <w:sz w:val="24"/>
          <w:szCs w:val="24"/>
          <w:lang w:val="ro-RO"/>
        </w:rPr>
        <w:t>o</w:t>
      </w:r>
      <w:r>
        <w:rPr>
          <w:rFonts w:eastAsia="Times New Roman"/>
          <w:sz w:val="24"/>
          <w:szCs w:val="24"/>
          <w:lang w:val="ro-RO"/>
        </w:rPr>
        <w:t xml:space="preserve"> </w:t>
      </w:r>
      <w:r w:rsidRPr="00CA746A">
        <w:rPr>
          <w:rFonts w:eastAsia="Times New Roman"/>
          <w:sz w:val="24"/>
          <w:szCs w:val="24"/>
          <w:lang w:val="ro-RO"/>
        </w:rPr>
        <w:t>balanță</w:t>
      </w:r>
      <w:r>
        <w:rPr>
          <w:rFonts w:eastAsia="Times New Roman"/>
          <w:sz w:val="24"/>
          <w:szCs w:val="24"/>
          <w:lang w:val="ro-RO"/>
        </w:rPr>
        <w:t xml:space="preserve"> </w:t>
      </w:r>
      <w:r w:rsidRPr="00CA746A">
        <w:rPr>
          <w:rFonts w:eastAsia="Times New Roman"/>
          <w:sz w:val="24"/>
          <w:szCs w:val="24"/>
          <w:lang w:val="ro-RO"/>
        </w:rPr>
        <w:t>comercială</w:t>
      </w:r>
      <w:r>
        <w:rPr>
          <w:rFonts w:eastAsia="Times New Roman"/>
          <w:sz w:val="24"/>
          <w:szCs w:val="24"/>
          <w:lang w:val="ro-RO"/>
        </w:rPr>
        <w:t xml:space="preserve"> </w:t>
      </w:r>
      <w:r w:rsidRPr="00CA746A">
        <w:rPr>
          <w:rFonts w:eastAsia="Times New Roman"/>
          <w:sz w:val="24"/>
          <w:szCs w:val="24"/>
          <w:lang w:val="ro-RO"/>
        </w:rPr>
        <w:t>negativă,</w:t>
      </w:r>
      <w:r>
        <w:rPr>
          <w:rFonts w:eastAsia="Times New Roman"/>
          <w:sz w:val="24"/>
          <w:szCs w:val="24"/>
          <w:lang w:val="ro-RO"/>
        </w:rPr>
        <w:t xml:space="preserve"> </w:t>
      </w:r>
      <w:r w:rsidRPr="00CA746A">
        <w:rPr>
          <w:rFonts w:eastAsia="Times New Roman"/>
          <w:sz w:val="24"/>
          <w:szCs w:val="24"/>
          <w:lang w:val="ro-RO"/>
        </w:rPr>
        <w:t>deoarece</w:t>
      </w:r>
      <w:r>
        <w:rPr>
          <w:rFonts w:eastAsia="Times New Roman"/>
          <w:sz w:val="24"/>
          <w:szCs w:val="24"/>
          <w:lang w:val="ro-RO"/>
        </w:rPr>
        <w:t xml:space="preserve"> </w:t>
      </w:r>
      <w:r w:rsidRPr="00CA746A">
        <w:rPr>
          <w:rFonts w:eastAsia="Times New Roman"/>
          <w:sz w:val="24"/>
          <w:szCs w:val="24"/>
          <w:lang w:val="ro-RO"/>
        </w:rPr>
        <w:t>pentru</w:t>
      </w:r>
      <w:r>
        <w:rPr>
          <w:rFonts w:eastAsia="Times New Roman"/>
          <w:sz w:val="24"/>
          <w:szCs w:val="24"/>
          <w:lang w:val="ro-RO"/>
        </w:rPr>
        <w:t xml:space="preserve"> </w:t>
      </w:r>
      <w:r w:rsidRPr="00CA746A">
        <w:rPr>
          <w:rFonts w:eastAsia="Times New Roman"/>
          <w:sz w:val="24"/>
          <w:szCs w:val="24"/>
          <w:lang w:val="ro-RO"/>
        </w:rPr>
        <w:t>perioada</w:t>
      </w:r>
      <w:r>
        <w:rPr>
          <w:rFonts w:eastAsia="Times New Roman"/>
          <w:sz w:val="24"/>
          <w:szCs w:val="24"/>
          <w:lang w:val="ro-RO"/>
        </w:rPr>
        <w:t xml:space="preserve"> </w:t>
      </w:r>
      <w:r w:rsidRPr="00CA746A">
        <w:rPr>
          <w:rFonts w:eastAsia="Times New Roman"/>
          <w:sz w:val="24"/>
          <w:szCs w:val="24"/>
          <w:lang w:val="ro-RO"/>
        </w:rPr>
        <w:t>rece</w:t>
      </w:r>
      <w:r>
        <w:rPr>
          <w:rFonts w:eastAsia="Times New Roman"/>
          <w:sz w:val="24"/>
          <w:szCs w:val="24"/>
          <w:lang w:val="ro-RO"/>
        </w:rPr>
        <w:t xml:space="preserve"> </w:t>
      </w:r>
      <w:r w:rsidRPr="00CA746A">
        <w:rPr>
          <w:rFonts w:eastAsia="Times New Roman"/>
          <w:sz w:val="24"/>
          <w:szCs w:val="24"/>
          <w:lang w:val="ro-RO"/>
        </w:rPr>
        <w:t>a</w:t>
      </w:r>
      <w:r>
        <w:rPr>
          <w:rFonts w:eastAsia="Times New Roman"/>
          <w:sz w:val="24"/>
          <w:szCs w:val="24"/>
          <w:lang w:val="ro-RO"/>
        </w:rPr>
        <w:t xml:space="preserve"> </w:t>
      </w:r>
      <w:r w:rsidRPr="00CA746A">
        <w:rPr>
          <w:rFonts w:eastAsia="Times New Roman"/>
          <w:sz w:val="24"/>
          <w:szCs w:val="24"/>
          <w:lang w:val="ro-RO"/>
        </w:rPr>
        <w:t>anului</w:t>
      </w:r>
      <w:r>
        <w:rPr>
          <w:rFonts w:eastAsia="Times New Roman"/>
          <w:sz w:val="24"/>
          <w:szCs w:val="24"/>
          <w:lang w:val="ro-RO"/>
        </w:rPr>
        <w:t xml:space="preserve"> </w:t>
      </w:r>
      <w:r w:rsidRPr="00CA746A">
        <w:rPr>
          <w:rFonts w:eastAsia="Times New Roman"/>
          <w:sz w:val="24"/>
          <w:szCs w:val="24"/>
          <w:lang w:val="ro-RO"/>
        </w:rPr>
        <w:t>nu</w:t>
      </w:r>
      <w:r>
        <w:rPr>
          <w:rFonts w:eastAsia="Times New Roman"/>
          <w:sz w:val="24"/>
          <w:szCs w:val="24"/>
          <w:lang w:val="ro-RO"/>
        </w:rPr>
        <w:t xml:space="preserve"> </w:t>
      </w:r>
      <w:r w:rsidRPr="00CA746A">
        <w:rPr>
          <w:rFonts w:eastAsia="Times New Roman"/>
          <w:sz w:val="24"/>
          <w:szCs w:val="24"/>
          <w:lang w:val="ro-RO"/>
        </w:rPr>
        <w:t>putem</w:t>
      </w:r>
      <w:r>
        <w:rPr>
          <w:rFonts w:eastAsia="Times New Roman"/>
          <w:sz w:val="24"/>
          <w:szCs w:val="24"/>
          <w:lang w:val="ro-RO"/>
        </w:rPr>
        <w:t xml:space="preserve"> </w:t>
      </w:r>
      <w:r w:rsidRPr="00CA746A">
        <w:rPr>
          <w:rFonts w:eastAsia="Times New Roman"/>
          <w:sz w:val="24"/>
          <w:szCs w:val="24"/>
          <w:lang w:val="ro-RO"/>
        </w:rPr>
        <w:t>asigura</w:t>
      </w:r>
      <w:r>
        <w:rPr>
          <w:rFonts w:eastAsia="Times New Roman"/>
          <w:sz w:val="24"/>
          <w:szCs w:val="24"/>
          <w:lang w:val="ro-RO"/>
        </w:rPr>
        <w:t xml:space="preserve"> </w:t>
      </w:r>
      <w:r w:rsidRPr="00CA746A">
        <w:rPr>
          <w:rFonts w:eastAsia="Times New Roman"/>
          <w:sz w:val="24"/>
          <w:szCs w:val="24"/>
          <w:lang w:val="ro-RO"/>
        </w:rPr>
        <w:t>necesarul</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toată</w:t>
      </w:r>
      <w:r>
        <w:rPr>
          <w:rFonts w:eastAsia="Times New Roman"/>
          <w:sz w:val="24"/>
          <w:szCs w:val="24"/>
          <w:lang w:val="ro-RO"/>
        </w:rPr>
        <w:t xml:space="preserve"> </w:t>
      </w:r>
      <w:r w:rsidRPr="00CA746A">
        <w:rPr>
          <w:rFonts w:eastAsia="Times New Roman"/>
          <w:sz w:val="24"/>
          <w:szCs w:val="24"/>
          <w:lang w:val="ro-RO"/>
        </w:rPr>
        <w:t>gama</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legume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sunt</w:t>
      </w:r>
      <w:r>
        <w:rPr>
          <w:rFonts w:eastAsia="Times New Roman"/>
          <w:sz w:val="24"/>
          <w:szCs w:val="24"/>
          <w:lang w:val="ro-RO"/>
        </w:rPr>
        <w:t xml:space="preserve"> </w:t>
      </w:r>
      <w:r w:rsidRPr="00CA746A">
        <w:rPr>
          <w:rFonts w:eastAsia="Times New Roman"/>
          <w:sz w:val="24"/>
          <w:szCs w:val="24"/>
          <w:lang w:val="ro-RO"/>
        </w:rPr>
        <w:t>nișe</w:t>
      </w:r>
      <w:r>
        <w:rPr>
          <w:rFonts w:eastAsia="Times New Roman"/>
          <w:sz w:val="24"/>
          <w:szCs w:val="24"/>
          <w:lang w:val="ro-RO"/>
        </w:rPr>
        <w:t xml:space="preserve"> </w:t>
      </w:r>
      <w:r w:rsidRPr="00CA746A">
        <w:rPr>
          <w:rFonts w:eastAsia="Times New Roman"/>
          <w:sz w:val="24"/>
          <w:szCs w:val="24"/>
          <w:lang w:val="ro-RO"/>
        </w:rPr>
        <w:t>pe</w:t>
      </w:r>
      <w:r>
        <w:rPr>
          <w:rFonts w:eastAsia="Times New Roman"/>
          <w:sz w:val="24"/>
          <w:szCs w:val="24"/>
          <w:lang w:val="ro-RO"/>
        </w:rPr>
        <w:t xml:space="preserve"> </w:t>
      </w:r>
      <w:r w:rsidRPr="00CA746A">
        <w:rPr>
          <w:rFonts w:eastAsia="Times New Roman"/>
          <w:sz w:val="24"/>
          <w:szCs w:val="24"/>
          <w:lang w:val="ro-RO"/>
        </w:rPr>
        <w:t>piețe</w:t>
      </w:r>
      <w:r>
        <w:rPr>
          <w:rFonts w:eastAsia="Times New Roman"/>
          <w:sz w:val="24"/>
          <w:szCs w:val="24"/>
          <w:lang w:val="ro-RO"/>
        </w:rPr>
        <w:t xml:space="preserve"> </w:t>
      </w:r>
      <w:r w:rsidRPr="00CA746A">
        <w:rPr>
          <w:rFonts w:eastAsia="Times New Roman"/>
          <w:sz w:val="24"/>
          <w:szCs w:val="24"/>
          <w:lang w:val="ro-RO"/>
        </w:rPr>
        <w:t>care</w:t>
      </w:r>
      <w:r>
        <w:rPr>
          <w:rFonts w:eastAsia="Times New Roman"/>
          <w:sz w:val="24"/>
          <w:szCs w:val="24"/>
          <w:lang w:val="ro-RO"/>
        </w:rPr>
        <w:t xml:space="preserve"> </w:t>
      </w:r>
      <w:r w:rsidRPr="00CA746A">
        <w:rPr>
          <w:rFonts w:eastAsia="Times New Roman"/>
          <w:sz w:val="24"/>
          <w:szCs w:val="24"/>
          <w:lang w:val="ro-RO"/>
        </w:rPr>
        <w:t>nu</w:t>
      </w:r>
      <w:r>
        <w:rPr>
          <w:rFonts w:eastAsia="Times New Roman"/>
          <w:sz w:val="24"/>
          <w:szCs w:val="24"/>
          <w:lang w:val="ro-RO"/>
        </w:rPr>
        <w:t xml:space="preserve"> </w:t>
      </w:r>
      <w:r w:rsidRPr="00CA746A">
        <w:rPr>
          <w:rFonts w:eastAsia="Times New Roman"/>
          <w:sz w:val="24"/>
          <w:szCs w:val="24"/>
          <w:lang w:val="ro-RO"/>
        </w:rPr>
        <w:t>sunt</w:t>
      </w:r>
      <w:r>
        <w:rPr>
          <w:rFonts w:eastAsia="Times New Roman"/>
          <w:sz w:val="24"/>
          <w:szCs w:val="24"/>
          <w:lang w:val="ro-RO"/>
        </w:rPr>
        <w:t xml:space="preserve"> </w:t>
      </w:r>
      <w:r w:rsidRPr="00CA746A">
        <w:rPr>
          <w:rFonts w:eastAsia="Times New Roman"/>
          <w:sz w:val="24"/>
          <w:szCs w:val="24"/>
          <w:lang w:val="ro-RO"/>
        </w:rPr>
        <w:t>acoperite</w:t>
      </w:r>
      <w:r>
        <w:rPr>
          <w:rFonts w:eastAsia="Times New Roman"/>
          <w:sz w:val="24"/>
          <w:szCs w:val="24"/>
          <w:lang w:val="ro-RO"/>
        </w:rPr>
        <w:t xml:space="preserve"> </w:t>
      </w:r>
      <w:r w:rsidRPr="00CA746A">
        <w:rPr>
          <w:rFonts w:eastAsia="Times New Roman"/>
          <w:sz w:val="24"/>
          <w:szCs w:val="24"/>
          <w:lang w:val="ro-RO"/>
        </w:rPr>
        <w:t>pe</w:t>
      </w:r>
      <w:r>
        <w:rPr>
          <w:rFonts w:eastAsia="Times New Roman"/>
          <w:sz w:val="24"/>
          <w:szCs w:val="24"/>
          <w:lang w:val="ro-RO"/>
        </w:rPr>
        <w:t xml:space="preserve"> </w:t>
      </w:r>
      <w:r w:rsidRPr="00CA746A">
        <w:rPr>
          <w:rFonts w:eastAsia="Times New Roman"/>
          <w:sz w:val="24"/>
          <w:szCs w:val="24"/>
          <w:lang w:val="ro-RO"/>
        </w:rPr>
        <w:t>deplin</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legume</w:t>
      </w:r>
      <w:r>
        <w:rPr>
          <w:rFonts w:eastAsia="Times New Roman"/>
          <w:sz w:val="24"/>
          <w:szCs w:val="24"/>
          <w:lang w:val="ro-RO"/>
        </w:rPr>
        <w:t xml:space="preserve"> </w:t>
      </w:r>
      <w:r w:rsidRPr="00CA746A">
        <w:rPr>
          <w:rFonts w:eastAsia="Times New Roman"/>
          <w:sz w:val="24"/>
          <w:szCs w:val="24"/>
          <w:lang w:val="ro-RO"/>
        </w:rPr>
        <w:t>autohtone</w:t>
      </w:r>
      <w:r>
        <w:rPr>
          <w:rFonts w:eastAsia="Times New Roman"/>
          <w:sz w:val="24"/>
          <w:szCs w:val="24"/>
          <w:lang w:val="ro-RO"/>
        </w:rPr>
        <w:t xml:space="preserve"> </w:t>
      </w:r>
      <w:r w:rsidRPr="00CA746A">
        <w:rPr>
          <w:rFonts w:eastAsia="Times New Roman"/>
          <w:sz w:val="24"/>
          <w:szCs w:val="24"/>
          <w:lang w:val="ro-RO"/>
        </w:rPr>
        <w:t>(usturoi,</w:t>
      </w:r>
      <w:r>
        <w:rPr>
          <w:rFonts w:eastAsia="Times New Roman"/>
          <w:sz w:val="24"/>
          <w:szCs w:val="24"/>
          <w:lang w:val="ro-RO"/>
        </w:rPr>
        <w:t xml:space="preserve"> </w:t>
      </w:r>
      <w:r w:rsidRPr="00CA746A">
        <w:rPr>
          <w:rFonts w:eastAsia="Times New Roman"/>
          <w:sz w:val="24"/>
          <w:szCs w:val="24"/>
          <w:lang w:val="ro-RO"/>
        </w:rPr>
        <w:t>țelina,</w:t>
      </w:r>
      <w:r>
        <w:rPr>
          <w:rFonts w:eastAsia="Times New Roman"/>
          <w:sz w:val="24"/>
          <w:szCs w:val="24"/>
          <w:lang w:val="ro-RO"/>
        </w:rPr>
        <w:t xml:space="preserve"> </w:t>
      </w:r>
      <w:r w:rsidRPr="00CA746A">
        <w:rPr>
          <w:rFonts w:eastAsia="Times New Roman"/>
          <w:sz w:val="24"/>
          <w:szCs w:val="24"/>
          <w:lang w:val="ro-RO"/>
        </w:rPr>
        <w:t>praj,</w:t>
      </w:r>
      <w:r>
        <w:rPr>
          <w:rFonts w:eastAsia="Times New Roman"/>
          <w:sz w:val="24"/>
          <w:szCs w:val="24"/>
          <w:lang w:val="ro-RO"/>
        </w:rPr>
        <w:t xml:space="preserve"> </w:t>
      </w:r>
      <w:r w:rsidRPr="00CA746A">
        <w:rPr>
          <w:rFonts w:eastAsia="Times New Roman"/>
          <w:sz w:val="24"/>
          <w:szCs w:val="24"/>
          <w:lang w:val="ro-RO"/>
        </w:rPr>
        <w:t>broccoli,</w:t>
      </w:r>
      <w:r>
        <w:rPr>
          <w:rFonts w:eastAsia="Times New Roman"/>
          <w:sz w:val="24"/>
          <w:szCs w:val="24"/>
          <w:lang w:val="ro-RO"/>
        </w:rPr>
        <w:t xml:space="preserve"> </w:t>
      </w:r>
      <w:r w:rsidRPr="00CA746A">
        <w:rPr>
          <w:rFonts w:eastAsia="Times New Roman"/>
          <w:sz w:val="24"/>
          <w:szCs w:val="24"/>
          <w:lang w:val="ro-RO"/>
        </w:rPr>
        <w:t>conopidă,</w:t>
      </w:r>
      <w:r>
        <w:rPr>
          <w:rFonts w:eastAsia="Times New Roman"/>
          <w:sz w:val="24"/>
          <w:szCs w:val="24"/>
          <w:lang w:val="ro-RO"/>
        </w:rPr>
        <w:t xml:space="preserve"> </w:t>
      </w:r>
      <w:r w:rsidRPr="00CA746A">
        <w:rPr>
          <w:rFonts w:eastAsia="Times New Roman"/>
          <w:sz w:val="24"/>
          <w:szCs w:val="24"/>
          <w:lang w:val="ro-RO"/>
        </w:rPr>
        <w:t>etc.).</w:t>
      </w:r>
      <w:r>
        <w:rPr>
          <w:rFonts w:eastAsia="Times New Roman"/>
          <w:sz w:val="24"/>
          <w:szCs w:val="24"/>
          <w:lang w:val="ro-RO"/>
        </w:rPr>
        <w:t xml:space="preserve"> </w:t>
      </w:r>
      <w:r w:rsidRPr="00CA746A">
        <w:rPr>
          <w:rFonts w:eastAsia="Times New Roman"/>
          <w:sz w:val="24"/>
          <w:szCs w:val="24"/>
          <w:lang w:val="ro-RO"/>
        </w:rPr>
        <w:t>Legumele</w:t>
      </w:r>
      <w:r>
        <w:rPr>
          <w:rFonts w:eastAsia="Times New Roman"/>
          <w:sz w:val="24"/>
          <w:szCs w:val="24"/>
          <w:lang w:val="ro-RO"/>
        </w:rPr>
        <w:t xml:space="preserve"> </w:t>
      </w:r>
      <w:r w:rsidRPr="00CA746A">
        <w:rPr>
          <w:rFonts w:eastAsia="Times New Roman"/>
          <w:sz w:val="24"/>
          <w:szCs w:val="24"/>
          <w:lang w:val="ro-RO"/>
        </w:rPr>
        <w:t>se</w:t>
      </w:r>
      <w:r>
        <w:rPr>
          <w:rFonts w:eastAsia="Times New Roman"/>
          <w:sz w:val="24"/>
          <w:szCs w:val="24"/>
          <w:lang w:val="ro-RO"/>
        </w:rPr>
        <w:t xml:space="preserve"> </w:t>
      </w:r>
      <w:r w:rsidRPr="00CA746A">
        <w:rPr>
          <w:rFonts w:eastAsia="Times New Roman"/>
          <w:sz w:val="24"/>
          <w:szCs w:val="24"/>
          <w:lang w:val="ro-RO"/>
        </w:rPr>
        <w:t>bucură</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o</w:t>
      </w:r>
      <w:r>
        <w:rPr>
          <w:rFonts w:eastAsia="Times New Roman"/>
          <w:sz w:val="24"/>
          <w:szCs w:val="24"/>
          <w:lang w:val="ro-RO"/>
        </w:rPr>
        <w:t xml:space="preserve"> </w:t>
      </w:r>
      <w:r w:rsidRPr="00CA746A">
        <w:rPr>
          <w:rFonts w:eastAsia="Times New Roman"/>
          <w:sz w:val="24"/>
          <w:szCs w:val="24"/>
          <w:lang w:val="ro-RO"/>
        </w:rPr>
        <w:t>cerere</w:t>
      </w:r>
      <w:r>
        <w:rPr>
          <w:rFonts w:eastAsia="Times New Roman"/>
          <w:sz w:val="24"/>
          <w:szCs w:val="24"/>
          <w:lang w:val="ro-RO"/>
        </w:rPr>
        <w:t xml:space="preserve"> </w:t>
      </w:r>
      <w:r w:rsidRPr="00CA746A">
        <w:rPr>
          <w:rFonts w:eastAsia="Times New Roman"/>
          <w:sz w:val="24"/>
          <w:szCs w:val="24"/>
          <w:lang w:val="ro-RO"/>
        </w:rPr>
        <w:lastRenderedPageBreak/>
        <w:t>sporită</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consumul</w:t>
      </w:r>
      <w:r>
        <w:rPr>
          <w:rFonts w:eastAsia="Times New Roman"/>
          <w:sz w:val="24"/>
          <w:szCs w:val="24"/>
          <w:lang w:val="ro-RO"/>
        </w:rPr>
        <w:t xml:space="preserve"> </w:t>
      </w:r>
      <w:r w:rsidRPr="00CA746A">
        <w:rPr>
          <w:rFonts w:eastAsia="Times New Roman"/>
          <w:sz w:val="24"/>
          <w:szCs w:val="24"/>
          <w:lang w:val="ro-RO"/>
        </w:rPr>
        <w:t>anual</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creștere</w:t>
      </w:r>
      <w:r>
        <w:rPr>
          <w:rFonts w:eastAsia="Times New Roman"/>
          <w:sz w:val="24"/>
          <w:szCs w:val="24"/>
          <w:lang w:val="ro-RO"/>
        </w:rPr>
        <w:t xml:space="preserve"> </w:t>
      </w:r>
      <w:r w:rsidRPr="00CA746A">
        <w:rPr>
          <w:rFonts w:eastAsia="Times New Roman"/>
          <w:sz w:val="24"/>
          <w:szCs w:val="24"/>
          <w:lang w:val="ro-RO"/>
        </w:rPr>
        <w:t>(piața</w:t>
      </w:r>
      <w:r>
        <w:rPr>
          <w:rFonts w:eastAsia="Times New Roman"/>
          <w:sz w:val="24"/>
          <w:szCs w:val="24"/>
          <w:lang w:val="ro-RO"/>
        </w:rPr>
        <w:t xml:space="preserve"> </w:t>
      </w:r>
      <w:r w:rsidRPr="00CA746A">
        <w:rPr>
          <w:rFonts w:eastAsia="Times New Roman"/>
          <w:sz w:val="24"/>
          <w:szCs w:val="24"/>
          <w:lang w:val="ro-RO"/>
        </w:rPr>
        <w:t>se</w:t>
      </w:r>
      <w:r>
        <w:rPr>
          <w:rFonts w:eastAsia="Times New Roman"/>
          <w:sz w:val="24"/>
          <w:szCs w:val="24"/>
          <w:lang w:val="ro-RO"/>
        </w:rPr>
        <w:t xml:space="preserve"> </w:t>
      </w:r>
      <w:r w:rsidRPr="00CA746A">
        <w:rPr>
          <w:rFonts w:eastAsia="Times New Roman"/>
          <w:sz w:val="24"/>
          <w:szCs w:val="24"/>
          <w:lang w:val="ro-RO"/>
        </w:rPr>
        <w:t>dezvoltă</w:t>
      </w:r>
      <w:r>
        <w:rPr>
          <w:rFonts w:eastAsia="Times New Roman"/>
          <w:sz w:val="24"/>
          <w:szCs w:val="24"/>
          <w:lang w:val="ro-RO"/>
        </w:rPr>
        <w:t xml:space="preserve"> </w:t>
      </w:r>
      <w:r w:rsidRPr="00CA746A">
        <w:rPr>
          <w:rFonts w:eastAsia="Times New Roman"/>
          <w:sz w:val="24"/>
          <w:szCs w:val="24"/>
          <w:lang w:val="ro-RO"/>
        </w:rPr>
        <w:t>dinamic).</w:t>
      </w:r>
      <w:r>
        <w:rPr>
          <w:rFonts w:eastAsia="Times New Roman"/>
          <w:sz w:val="24"/>
          <w:szCs w:val="24"/>
          <w:lang w:val="ro-RO"/>
        </w:rPr>
        <w:t xml:space="preserve"> </w:t>
      </w:r>
      <w:r w:rsidRPr="00CA746A">
        <w:rPr>
          <w:rFonts w:eastAsia="Times New Roman"/>
          <w:sz w:val="24"/>
          <w:szCs w:val="24"/>
          <w:lang w:val="ro-RO"/>
        </w:rPr>
        <w:t>Un</w:t>
      </w:r>
      <w:r>
        <w:rPr>
          <w:rFonts w:eastAsia="Times New Roman"/>
          <w:sz w:val="24"/>
          <w:szCs w:val="24"/>
          <w:lang w:val="ro-RO"/>
        </w:rPr>
        <w:t xml:space="preserve"> </w:t>
      </w:r>
      <w:r w:rsidRPr="00CA746A">
        <w:rPr>
          <w:rFonts w:eastAsia="Times New Roman"/>
          <w:sz w:val="24"/>
          <w:szCs w:val="24"/>
          <w:lang w:val="ro-RO"/>
        </w:rPr>
        <w:t>lucru</w:t>
      </w:r>
      <w:r>
        <w:rPr>
          <w:rFonts w:eastAsia="Times New Roman"/>
          <w:sz w:val="24"/>
          <w:szCs w:val="24"/>
          <w:lang w:val="ro-RO"/>
        </w:rPr>
        <w:t xml:space="preserve"> </w:t>
      </w:r>
      <w:r w:rsidRPr="00CA746A">
        <w:rPr>
          <w:rFonts w:eastAsia="Times New Roman"/>
          <w:sz w:val="24"/>
          <w:szCs w:val="24"/>
          <w:lang w:val="ro-RO"/>
        </w:rPr>
        <w:t>important</w:t>
      </w:r>
      <w:r>
        <w:rPr>
          <w:rFonts w:eastAsia="Times New Roman"/>
          <w:sz w:val="24"/>
          <w:szCs w:val="24"/>
          <w:lang w:val="ro-RO"/>
        </w:rPr>
        <w:t xml:space="preserve"> </w:t>
      </w:r>
      <w:r w:rsidRPr="00CA746A">
        <w:rPr>
          <w:rFonts w:eastAsia="Times New Roman"/>
          <w:sz w:val="24"/>
          <w:szCs w:val="24"/>
          <w:lang w:val="ro-RO"/>
        </w:rPr>
        <w:t>este</w:t>
      </w:r>
      <w:r>
        <w:rPr>
          <w:rFonts w:eastAsia="Times New Roman"/>
          <w:sz w:val="24"/>
          <w:szCs w:val="24"/>
          <w:lang w:val="ro-RO"/>
        </w:rPr>
        <w:t xml:space="preserve"> </w:t>
      </w:r>
      <w:r w:rsidRPr="00CA746A">
        <w:rPr>
          <w:rFonts w:eastAsia="Times New Roman"/>
          <w:sz w:val="24"/>
          <w:szCs w:val="24"/>
          <w:lang w:val="ro-RO"/>
        </w:rPr>
        <w:t>asigurarea</w:t>
      </w:r>
      <w:r>
        <w:rPr>
          <w:rFonts w:eastAsia="Times New Roman"/>
          <w:sz w:val="24"/>
          <w:szCs w:val="24"/>
          <w:lang w:val="ro-RO"/>
        </w:rPr>
        <w:t xml:space="preserve"> </w:t>
      </w:r>
      <w:r w:rsidRPr="00CA746A">
        <w:rPr>
          <w:rFonts w:eastAsia="Times New Roman"/>
          <w:sz w:val="24"/>
          <w:szCs w:val="24"/>
          <w:lang w:val="ro-RO"/>
        </w:rPr>
        <w:t>competitivității</w:t>
      </w:r>
      <w:r>
        <w:rPr>
          <w:rFonts w:eastAsia="Times New Roman"/>
          <w:sz w:val="24"/>
          <w:szCs w:val="24"/>
          <w:lang w:val="ro-RO"/>
        </w:rPr>
        <w:t xml:space="preserve"> </w:t>
      </w:r>
      <w:r w:rsidRPr="00CA746A">
        <w:rPr>
          <w:rFonts w:eastAsia="Times New Roman"/>
          <w:sz w:val="24"/>
          <w:szCs w:val="24"/>
          <w:lang w:val="ro-RO"/>
        </w:rPr>
        <w:t>sectorului</w:t>
      </w:r>
      <w:r>
        <w:rPr>
          <w:rFonts w:eastAsia="Times New Roman"/>
          <w:sz w:val="24"/>
          <w:szCs w:val="24"/>
          <w:lang w:val="ro-RO"/>
        </w:rPr>
        <w:t xml:space="preserve"> </w:t>
      </w:r>
      <w:r w:rsidRPr="00CA746A">
        <w:rPr>
          <w:rFonts w:eastAsia="Times New Roman"/>
          <w:sz w:val="24"/>
          <w:szCs w:val="24"/>
          <w:lang w:val="ro-RO"/>
        </w:rPr>
        <w:t>prin</w:t>
      </w:r>
      <w:r>
        <w:rPr>
          <w:rFonts w:eastAsia="Times New Roman"/>
          <w:sz w:val="24"/>
          <w:szCs w:val="24"/>
          <w:lang w:val="ro-RO"/>
        </w:rPr>
        <w:t xml:space="preserve"> </w:t>
      </w:r>
      <w:r w:rsidRPr="00CA746A">
        <w:rPr>
          <w:rFonts w:eastAsia="Times New Roman"/>
          <w:sz w:val="24"/>
          <w:szCs w:val="24"/>
          <w:lang w:val="ro-RO"/>
        </w:rPr>
        <w:t>modernizarea</w:t>
      </w:r>
      <w:r>
        <w:rPr>
          <w:rFonts w:eastAsia="Times New Roman"/>
          <w:sz w:val="24"/>
          <w:szCs w:val="24"/>
          <w:lang w:val="ro-RO"/>
        </w:rPr>
        <w:t xml:space="preserve"> </w:t>
      </w:r>
      <w:r w:rsidRPr="00CA746A">
        <w:rPr>
          <w:rFonts w:eastAsia="Times New Roman"/>
          <w:sz w:val="24"/>
          <w:szCs w:val="24"/>
          <w:lang w:val="ro-RO"/>
        </w:rPr>
        <w:t>tehnologiilor</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sporirea</w:t>
      </w:r>
      <w:r>
        <w:rPr>
          <w:rFonts w:eastAsia="Times New Roman"/>
          <w:sz w:val="24"/>
          <w:szCs w:val="24"/>
          <w:lang w:val="ro-RO"/>
        </w:rPr>
        <w:t xml:space="preserve"> </w:t>
      </w:r>
      <w:r w:rsidRPr="00CA746A">
        <w:rPr>
          <w:rFonts w:eastAsia="Times New Roman"/>
          <w:sz w:val="24"/>
          <w:szCs w:val="24"/>
          <w:lang w:val="ro-RO"/>
        </w:rPr>
        <w:t>recoltelor</w:t>
      </w:r>
      <w:r>
        <w:rPr>
          <w:rFonts w:eastAsia="Times New Roman"/>
          <w:sz w:val="24"/>
          <w:szCs w:val="24"/>
          <w:lang w:val="ro-RO"/>
        </w:rPr>
        <w:t xml:space="preserve"> </w:t>
      </w:r>
      <w:r w:rsidRPr="00CA746A">
        <w:rPr>
          <w:rFonts w:eastAsia="Times New Roman"/>
          <w:sz w:val="24"/>
          <w:szCs w:val="24"/>
          <w:lang w:val="ro-RO"/>
        </w:rPr>
        <w:t>la</w:t>
      </w:r>
      <w:r>
        <w:rPr>
          <w:rFonts w:eastAsia="Times New Roman"/>
          <w:sz w:val="24"/>
          <w:szCs w:val="24"/>
          <w:lang w:val="ro-RO"/>
        </w:rPr>
        <w:t xml:space="preserve"> </w:t>
      </w:r>
      <w:r w:rsidRPr="00CA746A">
        <w:rPr>
          <w:rFonts w:eastAsia="Times New Roman"/>
          <w:sz w:val="24"/>
          <w:szCs w:val="24"/>
          <w:lang w:val="ro-RO"/>
        </w:rPr>
        <w:t>hectar</w:t>
      </w:r>
      <w:r>
        <w:rPr>
          <w:rFonts w:eastAsia="Times New Roman"/>
          <w:sz w:val="24"/>
          <w:szCs w:val="24"/>
          <w:lang w:val="ro-RO"/>
        </w:rPr>
        <w:t xml:space="preserve"> </w:t>
      </w:r>
      <w:r w:rsidRPr="00CA746A">
        <w:rPr>
          <w:rFonts w:eastAsia="Times New Roman"/>
          <w:sz w:val="24"/>
          <w:szCs w:val="24"/>
          <w:lang w:val="ro-RO"/>
        </w:rPr>
        <w:t>pentru</w:t>
      </w:r>
      <w:r>
        <w:rPr>
          <w:rFonts w:eastAsia="Times New Roman"/>
          <w:sz w:val="24"/>
          <w:szCs w:val="24"/>
          <w:lang w:val="ro-RO"/>
        </w:rPr>
        <w:t xml:space="preserve"> </w:t>
      </w:r>
      <w:r w:rsidRPr="00CA746A">
        <w:rPr>
          <w:rFonts w:eastAsia="Times New Roman"/>
          <w:sz w:val="24"/>
          <w:szCs w:val="24"/>
          <w:lang w:val="ro-RO"/>
        </w:rPr>
        <w:t>legume.</w:t>
      </w:r>
      <w:r>
        <w:rPr>
          <w:rFonts w:eastAsia="Times New Roman"/>
          <w:sz w:val="24"/>
          <w:szCs w:val="24"/>
          <w:lang w:val="ro-RO"/>
        </w:rPr>
        <w:t xml:space="preserve"> </w:t>
      </w:r>
      <w:r w:rsidRPr="00CA746A">
        <w:rPr>
          <w:rFonts w:eastAsia="Times New Roman"/>
          <w:sz w:val="24"/>
          <w:szCs w:val="24"/>
          <w:lang w:val="ro-RO"/>
        </w:rPr>
        <w:t>Autorii</w:t>
      </w:r>
      <w:r>
        <w:rPr>
          <w:rFonts w:eastAsia="Times New Roman"/>
          <w:sz w:val="24"/>
          <w:szCs w:val="24"/>
          <w:lang w:val="ro-RO"/>
        </w:rPr>
        <w:t xml:space="preserve"> </w:t>
      </w:r>
      <w:r w:rsidRPr="00CA746A">
        <w:rPr>
          <w:rFonts w:eastAsia="Times New Roman"/>
          <w:sz w:val="24"/>
          <w:szCs w:val="24"/>
          <w:lang w:val="ro-RO"/>
        </w:rPr>
        <w:t>programului</w:t>
      </w:r>
      <w:r>
        <w:rPr>
          <w:rFonts w:eastAsia="Times New Roman"/>
          <w:sz w:val="24"/>
          <w:szCs w:val="24"/>
          <w:lang w:val="ro-RO"/>
        </w:rPr>
        <w:t xml:space="preserve"> </w:t>
      </w:r>
      <w:r w:rsidRPr="00CA746A">
        <w:rPr>
          <w:rFonts w:eastAsia="Times New Roman"/>
          <w:sz w:val="24"/>
          <w:szCs w:val="24"/>
          <w:lang w:val="ro-RO"/>
        </w:rPr>
        <w:t>estimează</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constată</w:t>
      </w:r>
      <w:r>
        <w:rPr>
          <w:rFonts w:eastAsia="Times New Roman"/>
          <w:sz w:val="24"/>
          <w:szCs w:val="24"/>
          <w:lang w:val="ro-RO"/>
        </w:rPr>
        <w:t xml:space="preserve"> </w:t>
      </w:r>
      <w:r w:rsidRPr="00CA746A">
        <w:rPr>
          <w:rFonts w:eastAsia="Times New Roman"/>
          <w:sz w:val="24"/>
          <w:szCs w:val="24"/>
          <w:lang w:val="ro-RO"/>
        </w:rPr>
        <w:t>intensificarea</w:t>
      </w:r>
      <w:r>
        <w:rPr>
          <w:rFonts w:eastAsia="Times New Roman"/>
          <w:sz w:val="24"/>
          <w:szCs w:val="24"/>
          <w:lang w:val="ro-RO"/>
        </w:rPr>
        <w:t xml:space="preserve"> </w:t>
      </w:r>
      <w:r w:rsidRPr="00CA746A">
        <w:rPr>
          <w:rFonts w:eastAsia="Times New Roman"/>
          <w:sz w:val="24"/>
          <w:szCs w:val="24"/>
          <w:lang w:val="ro-RO"/>
        </w:rPr>
        <w:t>producerii</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roadei</w:t>
      </w:r>
      <w:r>
        <w:rPr>
          <w:rFonts w:eastAsia="Times New Roman"/>
          <w:sz w:val="24"/>
          <w:szCs w:val="24"/>
          <w:lang w:val="ro-RO"/>
        </w:rPr>
        <w:t xml:space="preserve"> </w:t>
      </w:r>
      <w:r w:rsidRPr="00CA746A">
        <w:rPr>
          <w:rFonts w:eastAsia="Times New Roman"/>
          <w:sz w:val="24"/>
          <w:szCs w:val="24"/>
          <w:lang w:val="ro-RO"/>
        </w:rPr>
        <w:t>la</w:t>
      </w:r>
      <w:r>
        <w:rPr>
          <w:rFonts w:eastAsia="Times New Roman"/>
          <w:sz w:val="24"/>
          <w:szCs w:val="24"/>
          <w:lang w:val="ro-RO"/>
        </w:rPr>
        <w:t xml:space="preserve"> </w:t>
      </w:r>
      <w:r w:rsidRPr="00CA746A">
        <w:rPr>
          <w:rFonts w:eastAsia="Times New Roman"/>
          <w:sz w:val="24"/>
          <w:szCs w:val="24"/>
          <w:lang w:val="ro-RO"/>
        </w:rPr>
        <w:t>hectar,</w:t>
      </w:r>
      <w:r>
        <w:rPr>
          <w:rFonts w:eastAsia="Times New Roman"/>
          <w:sz w:val="24"/>
          <w:szCs w:val="24"/>
          <w:lang w:val="ro-RO"/>
        </w:rPr>
        <w:t xml:space="preserve"> </w:t>
      </w:r>
      <w:r w:rsidRPr="00CA746A">
        <w:rPr>
          <w:rFonts w:eastAsia="Times New Roman"/>
          <w:sz w:val="24"/>
          <w:szCs w:val="24"/>
          <w:lang w:val="ro-RO"/>
        </w:rPr>
        <w:t>ceea</w:t>
      </w:r>
      <w:r>
        <w:rPr>
          <w:rFonts w:eastAsia="Times New Roman"/>
          <w:sz w:val="24"/>
          <w:szCs w:val="24"/>
          <w:lang w:val="ro-RO"/>
        </w:rPr>
        <w:t xml:space="preserve"> </w:t>
      </w:r>
      <w:r w:rsidRPr="00CA746A">
        <w:rPr>
          <w:rFonts w:eastAsia="Times New Roman"/>
          <w:sz w:val="24"/>
          <w:szCs w:val="24"/>
          <w:lang w:val="ro-RO"/>
        </w:rPr>
        <w:t>ce</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contribui</w:t>
      </w:r>
      <w:r>
        <w:rPr>
          <w:rFonts w:eastAsia="Times New Roman"/>
          <w:sz w:val="24"/>
          <w:szCs w:val="24"/>
          <w:lang w:val="ro-RO"/>
        </w:rPr>
        <w:t xml:space="preserve"> </w:t>
      </w:r>
      <w:r w:rsidRPr="00CA746A">
        <w:rPr>
          <w:rFonts w:eastAsia="Times New Roman"/>
          <w:sz w:val="24"/>
          <w:szCs w:val="24"/>
          <w:lang w:val="ro-RO"/>
        </w:rPr>
        <w:t>la</w:t>
      </w:r>
      <w:r>
        <w:rPr>
          <w:rFonts w:eastAsia="Times New Roman"/>
          <w:sz w:val="24"/>
          <w:szCs w:val="24"/>
          <w:lang w:val="ro-RO"/>
        </w:rPr>
        <w:t xml:space="preserve"> </w:t>
      </w:r>
      <w:r w:rsidRPr="00CA746A">
        <w:rPr>
          <w:rFonts w:eastAsia="Times New Roman"/>
          <w:sz w:val="24"/>
          <w:szCs w:val="24"/>
          <w:lang w:val="ro-RO"/>
        </w:rPr>
        <w:t>creșterea</w:t>
      </w:r>
      <w:r>
        <w:rPr>
          <w:rFonts w:eastAsia="Times New Roman"/>
          <w:sz w:val="24"/>
          <w:szCs w:val="24"/>
          <w:lang w:val="ro-RO"/>
        </w:rPr>
        <w:t xml:space="preserve"> </w:t>
      </w:r>
      <w:r w:rsidRPr="00CA746A">
        <w:rPr>
          <w:rFonts w:eastAsia="Times New Roman"/>
          <w:sz w:val="24"/>
          <w:szCs w:val="24"/>
          <w:lang w:val="ro-RO"/>
        </w:rPr>
        <w:t>producției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legume</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195.5%</w:t>
      </w:r>
      <w:r>
        <w:rPr>
          <w:rFonts w:eastAsia="Times New Roman"/>
          <w:sz w:val="24"/>
          <w:szCs w:val="24"/>
          <w:lang w:val="ro-RO"/>
        </w:rPr>
        <w:t xml:space="preserve"> </w:t>
      </w:r>
      <w:r w:rsidRPr="00CA746A">
        <w:rPr>
          <w:rFonts w:eastAsia="Times New Roman"/>
          <w:sz w:val="24"/>
          <w:szCs w:val="24"/>
          <w:lang w:val="ro-RO"/>
        </w:rPr>
        <w:t>(716</w:t>
      </w:r>
      <w:r>
        <w:rPr>
          <w:rFonts w:eastAsia="Times New Roman"/>
          <w:sz w:val="24"/>
          <w:szCs w:val="24"/>
          <w:lang w:val="ro-RO"/>
        </w:rPr>
        <w:t xml:space="preserve"> </w:t>
      </w:r>
      <w:r w:rsidRPr="00CA746A">
        <w:rPr>
          <w:rFonts w:eastAsia="Times New Roman"/>
          <w:sz w:val="24"/>
          <w:szCs w:val="24"/>
          <w:lang w:val="ro-RO"/>
        </w:rPr>
        <w:t>mii</w:t>
      </w:r>
      <w:r>
        <w:rPr>
          <w:rFonts w:eastAsia="Times New Roman"/>
          <w:sz w:val="24"/>
          <w:szCs w:val="24"/>
          <w:lang w:val="ro-RO"/>
        </w:rPr>
        <w:t xml:space="preserve"> </w:t>
      </w:r>
      <w:r w:rsidRPr="00CA746A">
        <w:rPr>
          <w:rFonts w:eastAsia="Times New Roman"/>
          <w:sz w:val="24"/>
          <w:szCs w:val="24"/>
          <w:lang w:val="ro-RO"/>
        </w:rPr>
        <w:t>tone)</w:t>
      </w:r>
      <w:r>
        <w:rPr>
          <w:rFonts w:eastAsia="Times New Roman"/>
          <w:sz w:val="24"/>
          <w:szCs w:val="24"/>
          <w:lang w:val="ro-RO"/>
        </w:rPr>
        <w:t xml:space="preserve"> </w:t>
      </w:r>
      <w:r w:rsidRPr="00CA746A">
        <w:rPr>
          <w:rFonts w:eastAsia="Times New Roman"/>
          <w:sz w:val="24"/>
          <w:szCs w:val="24"/>
          <w:lang w:val="ro-RO"/>
        </w:rPr>
        <w:t>către</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2025</w:t>
      </w:r>
      <w:r>
        <w:rPr>
          <w:rFonts w:eastAsia="Times New Roman"/>
          <w:sz w:val="24"/>
          <w:szCs w:val="24"/>
          <w:lang w:val="ro-RO"/>
        </w:rPr>
        <w:t xml:space="preserve"> </w:t>
      </w:r>
      <w:r w:rsidRPr="00CA746A">
        <w:rPr>
          <w:rFonts w:eastAsia="Times New Roman"/>
          <w:sz w:val="24"/>
          <w:szCs w:val="24"/>
          <w:lang w:val="ro-RO"/>
        </w:rPr>
        <w:t>în</w:t>
      </w:r>
      <w:r>
        <w:rPr>
          <w:rFonts w:eastAsia="Times New Roman"/>
          <w:sz w:val="24"/>
          <w:szCs w:val="24"/>
          <w:lang w:val="ro-RO"/>
        </w:rPr>
        <w:t xml:space="preserve"> </w:t>
      </w:r>
      <w:r w:rsidRPr="00CA746A">
        <w:rPr>
          <w:rFonts w:eastAsia="Times New Roman"/>
          <w:sz w:val="24"/>
          <w:szCs w:val="24"/>
          <w:lang w:val="ro-RO"/>
        </w:rPr>
        <w:t>comparație</w:t>
      </w:r>
      <w:r>
        <w:rPr>
          <w:rFonts w:eastAsia="Times New Roman"/>
          <w:sz w:val="24"/>
          <w:szCs w:val="24"/>
          <w:lang w:val="ro-RO"/>
        </w:rPr>
        <w:t xml:space="preserve"> </w:t>
      </w:r>
      <w:r w:rsidRPr="00CA746A">
        <w:rPr>
          <w:rFonts w:eastAsia="Times New Roman"/>
          <w:sz w:val="24"/>
          <w:szCs w:val="24"/>
          <w:lang w:val="ro-RO"/>
        </w:rPr>
        <w:t>cu</w:t>
      </w:r>
      <w:r>
        <w:rPr>
          <w:rFonts w:eastAsia="Times New Roman"/>
          <w:sz w:val="24"/>
          <w:szCs w:val="24"/>
          <w:lang w:val="ro-RO"/>
        </w:rPr>
        <w:t xml:space="preserve"> </w:t>
      </w:r>
      <w:r w:rsidRPr="00CA746A">
        <w:rPr>
          <w:rFonts w:eastAsia="Times New Roman"/>
          <w:sz w:val="24"/>
          <w:szCs w:val="24"/>
          <w:lang w:val="ro-RO"/>
        </w:rPr>
        <w:t>anul</w:t>
      </w:r>
      <w:r>
        <w:rPr>
          <w:rFonts w:eastAsia="Times New Roman"/>
          <w:sz w:val="24"/>
          <w:szCs w:val="24"/>
          <w:lang w:val="ro-RO"/>
        </w:rPr>
        <w:t xml:space="preserve"> </w:t>
      </w:r>
      <w:r w:rsidRPr="00CA746A">
        <w:rPr>
          <w:rFonts w:eastAsia="Times New Roman"/>
          <w:sz w:val="24"/>
          <w:szCs w:val="24"/>
          <w:lang w:val="ro-RO"/>
        </w:rPr>
        <w:t>2017.</w:t>
      </w:r>
      <w:r>
        <w:rPr>
          <w:rFonts w:eastAsia="Times New Roman"/>
          <w:sz w:val="24"/>
          <w:szCs w:val="24"/>
          <w:lang w:val="ro-RO"/>
        </w:rPr>
        <w:t xml:space="preserve"> </w:t>
      </w:r>
      <w:r w:rsidRPr="00CA746A">
        <w:rPr>
          <w:rFonts w:eastAsia="Times New Roman"/>
          <w:sz w:val="24"/>
          <w:szCs w:val="24"/>
          <w:lang w:val="ro-RO"/>
        </w:rPr>
        <w:t>Această</w:t>
      </w:r>
      <w:r>
        <w:rPr>
          <w:rFonts w:eastAsia="Times New Roman"/>
          <w:sz w:val="24"/>
          <w:szCs w:val="24"/>
          <w:lang w:val="ro-RO"/>
        </w:rPr>
        <w:t xml:space="preserve"> </w:t>
      </w:r>
      <w:r w:rsidRPr="00CA746A">
        <w:rPr>
          <w:rFonts w:eastAsia="Times New Roman"/>
          <w:sz w:val="24"/>
          <w:szCs w:val="24"/>
          <w:lang w:val="ro-RO"/>
        </w:rPr>
        <w:t>va</w:t>
      </w:r>
      <w:r>
        <w:rPr>
          <w:rFonts w:eastAsia="Times New Roman"/>
          <w:sz w:val="24"/>
          <w:szCs w:val="24"/>
          <w:lang w:val="ro-RO"/>
        </w:rPr>
        <w:t xml:space="preserve"> </w:t>
      </w:r>
      <w:r w:rsidRPr="00CA746A">
        <w:rPr>
          <w:rFonts w:eastAsia="Times New Roman"/>
          <w:sz w:val="24"/>
          <w:szCs w:val="24"/>
          <w:lang w:val="ro-RO"/>
        </w:rPr>
        <w:t>permite</w:t>
      </w:r>
      <w:r>
        <w:rPr>
          <w:rFonts w:eastAsia="Times New Roman"/>
          <w:sz w:val="24"/>
          <w:szCs w:val="24"/>
          <w:lang w:val="ro-RO"/>
        </w:rPr>
        <w:t xml:space="preserve"> </w:t>
      </w:r>
      <w:r w:rsidRPr="00CA746A">
        <w:rPr>
          <w:rFonts w:eastAsia="Times New Roman"/>
          <w:sz w:val="24"/>
          <w:szCs w:val="24"/>
          <w:lang w:val="ro-RO"/>
        </w:rPr>
        <w:t>să</w:t>
      </w:r>
      <w:r>
        <w:rPr>
          <w:rFonts w:eastAsia="Times New Roman"/>
          <w:sz w:val="24"/>
          <w:szCs w:val="24"/>
          <w:lang w:val="ro-RO"/>
        </w:rPr>
        <w:t xml:space="preserve"> </w:t>
      </w:r>
      <w:r w:rsidRPr="00CA746A">
        <w:rPr>
          <w:rFonts w:eastAsia="Times New Roman"/>
          <w:sz w:val="24"/>
          <w:szCs w:val="24"/>
          <w:lang w:val="ro-RO"/>
        </w:rPr>
        <w:t>exportăm</w:t>
      </w:r>
      <w:r>
        <w:rPr>
          <w:rFonts w:eastAsia="Times New Roman"/>
          <w:sz w:val="24"/>
          <w:szCs w:val="24"/>
          <w:lang w:val="ro-RO"/>
        </w:rPr>
        <w:t xml:space="preserve"> </w:t>
      </w:r>
      <w:r w:rsidRPr="00CA746A">
        <w:rPr>
          <w:rFonts w:eastAsia="Times New Roman"/>
          <w:sz w:val="24"/>
          <w:szCs w:val="24"/>
          <w:lang w:val="ro-RO"/>
        </w:rPr>
        <w:t>mai</w:t>
      </w:r>
      <w:r>
        <w:rPr>
          <w:rFonts w:eastAsia="Times New Roman"/>
          <w:sz w:val="24"/>
          <w:szCs w:val="24"/>
          <w:lang w:val="ro-RO"/>
        </w:rPr>
        <w:t xml:space="preserve"> </w:t>
      </w:r>
      <w:r w:rsidRPr="00CA746A">
        <w:rPr>
          <w:rFonts w:eastAsia="Times New Roman"/>
          <w:sz w:val="24"/>
          <w:szCs w:val="24"/>
          <w:lang w:val="ro-RO"/>
        </w:rPr>
        <w:t>mult</w:t>
      </w:r>
      <w:r>
        <w:rPr>
          <w:rFonts w:eastAsia="Times New Roman"/>
          <w:sz w:val="24"/>
          <w:szCs w:val="24"/>
          <w:lang w:val="ro-RO"/>
        </w:rPr>
        <w:t xml:space="preserve"> </w:t>
      </w:r>
      <w:r w:rsidRPr="00CA746A">
        <w:rPr>
          <w:rFonts w:eastAsia="Times New Roman"/>
          <w:sz w:val="24"/>
          <w:szCs w:val="24"/>
          <w:lang w:val="ro-RO"/>
        </w:rPr>
        <w:t>producției</w:t>
      </w:r>
      <w:r>
        <w:rPr>
          <w:rFonts w:eastAsia="Times New Roman"/>
          <w:sz w:val="24"/>
          <w:szCs w:val="24"/>
          <w:lang w:val="ro-RO"/>
        </w:rPr>
        <w:t xml:space="preserve"> </w:t>
      </w:r>
      <w:r w:rsidRPr="00CA746A">
        <w:rPr>
          <w:rFonts w:eastAsia="Times New Roman"/>
          <w:sz w:val="24"/>
          <w:szCs w:val="24"/>
          <w:lang w:val="ro-RO"/>
        </w:rPr>
        <w:t>de</w:t>
      </w:r>
      <w:r>
        <w:rPr>
          <w:rFonts w:eastAsia="Times New Roman"/>
          <w:sz w:val="24"/>
          <w:szCs w:val="24"/>
          <w:lang w:val="ro-RO"/>
        </w:rPr>
        <w:t xml:space="preserve"> </w:t>
      </w:r>
      <w:r w:rsidRPr="00CA746A">
        <w:rPr>
          <w:rFonts w:eastAsia="Times New Roman"/>
          <w:sz w:val="24"/>
          <w:szCs w:val="24"/>
          <w:lang w:val="ro-RO"/>
        </w:rPr>
        <w:t>legume</w:t>
      </w:r>
      <w:r>
        <w:rPr>
          <w:rFonts w:eastAsia="Times New Roman"/>
          <w:sz w:val="24"/>
          <w:szCs w:val="24"/>
          <w:lang w:val="ro-RO"/>
        </w:rPr>
        <w:t xml:space="preserve"> </w:t>
      </w:r>
      <w:r w:rsidRPr="00CA746A">
        <w:rPr>
          <w:rFonts w:eastAsia="Times New Roman"/>
          <w:sz w:val="24"/>
          <w:szCs w:val="24"/>
          <w:lang w:val="ro-RO"/>
        </w:rPr>
        <w:t>și</w:t>
      </w:r>
      <w:r>
        <w:rPr>
          <w:rFonts w:eastAsia="Times New Roman"/>
          <w:sz w:val="24"/>
          <w:szCs w:val="24"/>
          <w:lang w:val="ro-RO"/>
        </w:rPr>
        <w:t xml:space="preserve"> </w:t>
      </w:r>
      <w:r w:rsidRPr="00CA746A">
        <w:rPr>
          <w:rFonts w:eastAsia="Times New Roman"/>
          <w:sz w:val="24"/>
          <w:szCs w:val="24"/>
          <w:lang w:val="ro-RO"/>
        </w:rPr>
        <w:t>ca</w:t>
      </w:r>
      <w:r>
        <w:rPr>
          <w:rFonts w:eastAsia="Times New Roman"/>
          <w:sz w:val="24"/>
          <w:szCs w:val="24"/>
          <w:lang w:val="ro-RO"/>
        </w:rPr>
        <w:t xml:space="preserve"> </w:t>
      </w:r>
      <w:r w:rsidRPr="00CA746A">
        <w:rPr>
          <w:rFonts w:eastAsia="Times New Roman"/>
          <w:sz w:val="24"/>
          <w:szCs w:val="24"/>
          <w:lang w:val="ro-RO"/>
        </w:rPr>
        <w:t>rezultat</w:t>
      </w:r>
      <w:r>
        <w:rPr>
          <w:rFonts w:eastAsia="Times New Roman"/>
          <w:sz w:val="24"/>
          <w:szCs w:val="24"/>
          <w:lang w:val="ro-RO"/>
        </w:rPr>
        <w:t xml:space="preserve"> </w:t>
      </w:r>
      <w:r w:rsidRPr="00CA746A">
        <w:rPr>
          <w:rFonts w:eastAsia="Times New Roman"/>
          <w:sz w:val="24"/>
          <w:szCs w:val="24"/>
          <w:lang w:val="ro-RO"/>
        </w:rPr>
        <w:t>să</w:t>
      </w:r>
      <w:r>
        <w:rPr>
          <w:rFonts w:eastAsia="Times New Roman"/>
          <w:sz w:val="24"/>
          <w:szCs w:val="24"/>
          <w:lang w:val="ro-RO"/>
        </w:rPr>
        <w:t xml:space="preserve"> </w:t>
      </w:r>
      <w:r w:rsidRPr="00CA746A">
        <w:rPr>
          <w:rFonts w:eastAsia="Times New Roman"/>
          <w:sz w:val="24"/>
          <w:szCs w:val="24"/>
          <w:lang w:val="ro-RO"/>
        </w:rPr>
        <w:t>avem</w:t>
      </w:r>
      <w:r>
        <w:rPr>
          <w:rFonts w:eastAsia="Times New Roman"/>
          <w:sz w:val="24"/>
          <w:szCs w:val="24"/>
          <w:lang w:val="ro-RO"/>
        </w:rPr>
        <w:t xml:space="preserve"> </w:t>
      </w:r>
      <w:r w:rsidRPr="00CA746A">
        <w:rPr>
          <w:rFonts w:eastAsia="Times New Roman"/>
          <w:sz w:val="24"/>
          <w:szCs w:val="24"/>
          <w:lang w:val="ro-RO"/>
        </w:rPr>
        <w:t>o</w:t>
      </w:r>
      <w:r>
        <w:rPr>
          <w:rFonts w:eastAsia="Times New Roman"/>
          <w:sz w:val="24"/>
          <w:szCs w:val="24"/>
          <w:lang w:val="ro-RO"/>
        </w:rPr>
        <w:t xml:space="preserve"> </w:t>
      </w:r>
      <w:r w:rsidRPr="00CA746A">
        <w:rPr>
          <w:rFonts w:eastAsia="Times New Roman"/>
          <w:sz w:val="24"/>
          <w:szCs w:val="24"/>
          <w:lang w:val="ro-RO"/>
        </w:rPr>
        <w:t>balanță</w:t>
      </w:r>
      <w:r>
        <w:rPr>
          <w:rFonts w:eastAsia="Times New Roman"/>
          <w:sz w:val="24"/>
          <w:szCs w:val="24"/>
          <w:lang w:val="ro-RO"/>
        </w:rPr>
        <w:t xml:space="preserve"> </w:t>
      </w:r>
      <w:r w:rsidRPr="00CA746A">
        <w:rPr>
          <w:rFonts w:eastAsia="Times New Roman"/>
          <w:sz w:val="24"/>
          <w:szCs w:val="24"/>
          <w:lang w:val="ro-RO"/>
        </w:rPr>
        <w:t>comercială</w:t>
      </w:r>
      <w:r>
        <w:rPr>
          <w:rFonts w:eastAsia="Times New Roman"/>
          <w:sz w:val="24"/>
          <w:szCs w:val="24"/>
          <w:lang w:val="ro-RO"/>
        </w:rPr>
        <w:t xml:space="preserve"> </w:t>
      </w:r>
      <w:r w:rsidRPr="00CA746A">
        <w:rPr>
          <w:rFonts w:eastAsia="Times New Roman"/>
          <w:sz w:val="24"/>
          <w:szCs w:val="24"/>
          <w:lang w:val="ro-RO"/>
        </w:rPr>
        <w:t>pozitivă.</w:t>
      </w:r>
      <w:r>
        <w:rPr>
          <w:rFonts w:eastAsia="Times New Roman"/>
          <w:sz w:val="24"/>
          <w:szCs w:val="24"/>
          <w:lang w:val="ro-RO"/>
        </w:rPr>
        <w:t xml:space="preserve"> </w:t>
      </w:r>
      <w:r w:rsidRPr="00CA746A">
        <w:rPr>
          <w:rFonts w:eastAsia="Times New Roman"/>
          <w:sz w:val="24"/>
          <w:szCs w:val="24"/>
          <w:lang w:val="ro-RO"/>
        </w:rPr>
        <w:t>(Anexa</w:t>
      </w:r>
      <w:r>
        <w:rPr>
          <w:rFonts w:eastAsia="Times New Roman"/>
          <w:sz w:val="24"/>
          <w:szCs w:val="24"/>
          <w:lang w:val="ro-RO"/>
        </w:rPr>
        <w:t xml:space="preserve"> </w:t>
      </w:r>
      <w:r w:rsidRPr="00CA746A">
        <w:rPr>
          <w:rFonts w:eastAsia="Times New Roman"/>
          <w:color w:val="FF0000"/>
          <w:sz w:val="24"/>
          <w:szCs w:val="24"/>
          <w:lang w:val="ro-RO"/>
        </w:rPr>
        <w:t>XXX</w:t>
      </w:r>
      <w:r w:rsidRPr="00CA746A">
        <w:rPr>
          <w:rFonts w:eastAsia="Times New Roman"/>
          <w:sz w:val="24"/>
          <w:szCs w:val="24"/>
          <w:lang w:val="ro-RO"/>
        </w:rPr>
        <w:t>)</w:t>
      </w:r>
    </w:p>
    <w:p w:rsidR="00503796" w:rsidRDefault="00503796" w:rsidP="005D521A">
      <w:pPr>
        <w:spacing w:after="0" w:line="240" w:lineRule="auto"/>
        <w:ind w:firstLine="567"/>
        <w:jc w:val="both"/>
        <w:rPr>
          <w:rFonts w:ascii="Times New Roman" w:eastAsia="Times New Roman" w:hAnsi="Times New Roman" w:cs="Times New Roman"/>
          <w:sz w:val="24"/>
          <w:szCs w:val="24"/>
          <w:lang w:val="ro-RO"/>
        </w:rPr>
      </w:pPr>
    </w:p>
    <w:p w:rsidR="00C94E0E" w:rsidRPr="00CA746A" w:rsidRDefault="00C94E0E" w:rsidP="00C94E0E">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Un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imperativ</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durabilă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asigurarea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trendului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capacităților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depozitare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păstrare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trebuie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scrie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trendul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destul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rapid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creșterii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volumului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producției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RM.</w:t>
      </w:r>
    </w:p>
    <w:p w:rsidR="00C94E0E" w:rsidRPr="00CA746A" w:rsidRDefault="00C94E0E" w:rsidP="00C94E0E">
      <w:pPr>
        <w:spacing w:after="0" w:line="240" w:lineRule="auto"/>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Dinamica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prognozării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dezvoltării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capacităților</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depozitare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producției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de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fructe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în</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frigidere</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în</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RM,</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ani</w:t>
      </w:r>
      <w:r>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2017-2025</w:t>
      </w:r>
    </w:p>
    <w:tbl>
      <w:tblPr>
        <w:tblW w:w="9876" w:type="dxa"/>
        <w:tblLook w:val="04A0" w:firstRow="1" w:lastRow="0" w:firstColumn="1" w:lastColumn="0" w:noHBand="0" w:noVBand="1"/>
      </w:tblPr>
      <w:tblGrid>
        <w:gridCol w:w="2689"/>
        <w:gridCol w:w="703"/>
        <w:gridCol w:w="703"/>
        <w:gridCol w:w="703"/>
        <w:gridCol w:w="703"/>
        <w:gridCol w:w="733"/>
        <w:gridCol w:w="703"/>
        <w:gridCol w:w="703"/>
        <w:gridCol w:w="703"/>
        <w:gridCol w:w="703"/>
        <w:gridCol w:w="830"/>
      </w:tblGrid>
      <w:tr w:rsidR="00C94E0E" w:rsidRPr="00CA746A" w:rsidTr="00512B30">
        <w:trPr>
          <w:trHeight w:val="255"/>
        </w:trPr>
        <w:tc>
          <w:tcPr>
            <w:tcW w:w="2689"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C94E0E" w:rsidRPr="00CA746A" w:rsidRDefault="00C94E0E" w:rsidP="00512B30">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Specificare</w:t>
            </w:r>
          </w:p>
        </w:tc>
        <w:tc>
          <w:tcPr>
            <w:tcW w:w="6357" w:type="dxa"/>
            <w:gridSpan w:val="9"/>
            <w:tcBorders>
              <w:top w:val="single" w:sz="4" w:space="0" w:color="auto"/>
              <w:left w:val="nil"/>
              <w:bottom w:val="single" w:sz="4" w:space="0" w:color="auto"/>
              <w:right w:val="single" w:sz="4" w:space="0" w:color="auto"/>
            </w:tcBorders>
            <w:shd w:val="clear" w:color="000000" w:fill="DDEBF7"/>
            <w:vAlign w:val="center"/>
            <w:hideMark/>
          </w:tcPr>
          <w:p w:rsidR="00C94E0E" w:rsidRPr="00CA746A" w:rsidRDefault="00C94E0E" w:rsidP="00512B30">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Anii</w:t>
            </w:r>
          </w:p>
        </w:tc>
        <w:tc>
          <w:tcPr>
            <w:tcW w:w="83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C94E0E" w:rsidRPr="00CA746A" w:rsidRDefault="00C94E0E" w:rsidP="00512B30">
            <w:pPr>
              <w:spacing w:after="0" w:line="240" w:lineRule="auto"/>
              <w:jc w:val="center"/>
              <w:rPr>
                <w:rFonts w:ascii="Times New Roman" w:eastAsia="Times New Roman" w:hAnsi="Times New Roman" w:cs="Times New Roman"/>
                <w:b/>
                <w:bCs/>
                <w:color w:val="000000"/>
                <w:sz w:val="20"/>
                <w:szCs w:val="20"/>
                <w:lang w:val="ro-RO" w:eastAsia="ro-RO"/>
              </w:rPr>
            </w:pPr>
            <w:r w:rsidRPr="00CA746A">
              <w:rPr>
                <w:rFonts w:ascii="Times New Roman" w:eastAsia="Times New Roman" w:hAnsi="Times New Roman" w:cs="Times New Roman"/>
                <w:b/>
                <w:bCs/>
                <w:color w:val="000000"/>
                <w:sz w:val="20"/>
                <w:szCs w:val="20"/>
                <w:lang w:val="ro-RO" w:eastAsia="ro-RO"/>
              </w:rPr>
              <w:t>Struc-tura,</w:t>
            </w:r>
            <w:r>
              <w:rPr>
                <w:rFonts w:ascii="Times New Roman" w:eastAsia="Times New Roman" w:hAnsi="Times New Roman" w:cs="Times New Roman"/>
                <w:b/>
                <w:bCs/>
                <w:color w:val="000000"/>
                <w:sz w:val="20"/>
                <w:szCs w:val="20"/>
                <w:lang w:val="ro-RO" w:eastAsia="ro-RO"/>
              </w:rPr>
              <w:t xml:space="preserve"> </w:t>
            </w:r>
            <w:r w:rsidRPr="00CA746A">
              <w:rPr>
                <w:rFonts w:ascii="Times New Roman" w:eastAsia="Times New Roman" w:hAnsi="Times New Roman" w:cs="Times New Roman"/>
                <w:b/>
                <w:bCs/>
                <w:color w:val="000000"/>
                <w:sz w:val="20"/>
                <w:szCs w:val="20"/>
                <w:lang w:val="ro-RO" w:eastAsia="ro-RO"/>
              </w:rPr>
              <w:t>%</w:t>
            </w:r>
          </w:p>
        </w:tc>
      </w:tr>
      <w:tr w:rsidR="00C94E0E" w:rsidRPr="00CA746A" w:rsidTr="00512B30">
        <w:trPr>
          <w:trHeight w:val="255"/>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C94E0E" w:rsidRPr="00CA746A" w:rsidRDefault="00C94E0E" w:rsidP="00512B30">
            <w:pPr>
              <w:spacing w:after="0" w:line="240" w:lineRule="auto"/>
              <w:rPr>
                <w:rFonts w:ascii="Times New Roman" w:eastAsia="Times New Roman" w:hAnsi="Times New Roman" w:cs="Times New Roman"/>
                <w:b/>
                <w:bCs/>
                <w:color w:val="000000"/>
                <w:sz w:val="20"/>
                <w:szCs w:val="20"/>
                <w:lang w:val="ro-RO" w:eastAsia="ro-RO"/>
              </w:rPr>
            </w:pPr>
          </w:p>
        </w:tc>
        <w:tc>
          <w:tcPr>
            <w:tcW w:w="703" w:type="dxa"/>
            <w:tcBorders>
              <w:top w:val="nil"/>
              <w:left w:val="nil"/>
              <w:bottom w:val="single" w:sz="4" w:space="0" w:color="auto"/>
              <w:right w:val="single" w:sz="4" w:space="0" w:color="auto"/>
            </w:tcBorders>
            <w:shd w:val="clear" w:color="000000" w:fill="DDEBF7"/>
            <w:vAlign w:val="center"/>
            <w:hideMark/>
          </w:tcPr>
          <w:p w:rsidR="00C94E0E" w:rsidRPr="00CA746A" w:rsidRDefault="00C94E0E" w:rsidP="00512B30">
            <w:pPr>
              <w:spacing w:after="0" w:line="240" w:lineRule="auto"/>
              <w:jc w:val="center"/>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2017</w:t>
            </w:r>
          </w:p>
        </w:tc>
        <w:tc>
          <w:tcPr>
            <w:tcW w:w="703" w:type="dxa"/>
            <w:tcBorders>
              <w:top w:val="nil"/>
              <w:left w:val="nil"/>
              <w:bottom w:val="single" w:sz="4" w:space="0" w:color="auto"/>
              <w:right w:val="single" w:sz="4" w:space="0" w:color="auto"/>
            </w:tcBorders>
            <w:shd w:val="clear" w:color="000000" w:fill="DDEBF7"/>
            <w:vAlign w:val="center"/>
            <w:hideMark/>
          </w:tcPr>
          <w:p w:rsidR="00C94E0E" w:rsidRPr="00CA746A" w:rsidRDefault="00C94E0E" w:rsidP="00512B30">
            <w:pPr>
              <w:spacing w:after="0" w:line="240" w:lineRule="auto"/>
              <w:jc w:val="center"/>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2018</w:t>
            </w:r>
          </w:p>
        </w:tc>
        <w:tc>
          <w:tcPr>
            <w:tcW w:w="703" w:type="dxa"/>
            <w:tcBorders>
              <w:top w:val="nil"/>
              <w:left w:val="nil"/>
              <w:bottom w:val="single" w:sz="4" w:space="0" w:color="auto"/>
              <w:right w:val="single" w:sz="4" w:space="0" w:color="auto"/>
            </w:tcBorders>
            <w:shd w:val="clear" w:color="000000" w:fill="DDEBF7"/>
            <w:vAlign w:val="center"/>
            <w:hideMark/>
          </w:tcPr>
          <w:p w:rsidR="00C94E0E" w:rsidRPr="00CA746A" w:rsidRDefault="00C94E0E" w:rsidP="00512B30">
            <w:pPr>
              <w:spacing w:after="0" w:line="240" w:lineRule="auto"/>
              <w:jc w:val="center"/>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2019</w:t>
            </w:r>
          </w:p>
        </w:tc>
        <w:tc>
          <w:tcPr>
            <w:tcW w:w="703" w:type="dxa"/>
            <w:tcBorders>
              <w:top w:val="nil"/>
              <w:left w:val="nil"/>
              <w:bottom w:val="single" w:sz="4" w:space="0" w:color="auto"/>
              <w:right w:val="single" w:sz="4" w:space="0" w:color="auto"/>
            </w:tcBorders>
            <w:shd w:val="clear" w:color="000000" w:fill="DDEBF7"/>
            <w:vAlign w:val="center"/>
            <w:hideMark/>
          </w:tcPr>
          <w:p w:rsidR="00C94E0E" w:rsidRPr="00CA746A" w:rsidRDefault="00C94E0E" w:rsidP="00512B30">
            <w:pPr>
              <w:spacing w:after="0" w:line="240" w:lineRule="auto"/>
              <w:jc w:val="center"/>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2020</w:t>
            </w:r>
          </w:p>
        </w:tc>
        <w:tc>
          <w:tcPr>
            <w:tcW w:w="733" w:type="dxa"/>
            <w:tcBorders>
              <w:top w:val="nil"/>
              <w:left w:val="nil"/>
              <w:bottom w:val="single" w:sz="4" w:space="0" w:color="auto"/>
              <w:right w:val="single" w:sz="4" w:space="0" w:color="auto"/>
            </w:tcBorders>
            <w:shd w:val="clear" w:color="000000" w:fill="DDEBF7"/>
            <w:vAlign w:val="center"/>
            <w:hideMark/>
          </w:tcPr>
          <w:p w:rsidR="00C94E0E" w:rsidRPr="00CA746A" w:rsidRDefault="00C94E0E" w:rsidP="00512B30">
            <w:pPr>
              <w:spacing w:after="0" w:line="240" w:lineRule="auto"/>
              <w:jc w:val="center"/>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2021</w:t>
            </w:r>
          </w:p>
        </w:tc>
        <w:tc>
          <w:tcPr>
            <w:tcW w:w="703" w:type="dxa"/>
            <w:tcBorders>
              <w:top w:val="nil"/>
              <w:left w:val="nil"/>
              <w:bottom w:val="single" w:sz="4" w:space="0" w:color="auto"/>
              <w:right w:val="single" w:sz="4" w:space="0" w:color="auto"/>
            </w:tcBorders>
            <w:shd w:val="clear" w:color="000000" w:fill="DDEBF7"/>
            <w:vAlign w:val="center"/>
            <w:hideMark/>
          </w:tcPr>
          <w:p w:rsidR="00C94E0E" w:rsidRPr="00CA746A" w:rsidRDefault="00C94E0E" w:rsidP="00512B30">
            <w:pPr>
              <w:spacing w:after="0" w:line="240" w:lineRule="auto"/>
              <w:jc w:val="center"/>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2022</w:t>
            </w:r>
          </w:p>
        </w:tc>
        <w:tc>
          <w:tcPr>
            <w:tcW w:w="703" w:type="dxa"/>
            <w:tcBorders>
              <w:top w:val="nil"/>
              <w:left w:val="nil"/>
              <w:bottom w:val="single" w:sz="4" w:space="0" w:color="auto"/>
              <w:right w:val="single" w:sz="4" w:space="0" w:color="auto"/>
            </w:tcBorders>
            <w:shd w:val="clear" w:color="000000" w:fill="DDEBF7"/>
            <w:vAlign w:val="center"/>
            <w:hideMark/>
          </w:tcPr>
          <w:p w:rsidR="00C94E0E" w:rsidRPr="00CA746A" w:rsidRDefault="00C94E0E" w:rsidP="00512B30">
            <w:pPr>
              <w:spacing w:after="0" w:line="240" w:lineRule="auto"/>
              <w:jc w:val="center"/>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2023</w:t>
            </w:r>
          </w:p>
        </w:tc>
        <w:tc>
          <w:tcPr>
            <w:tcW w:w="703" w:type="dxa"/>
            <w:tcBorders>
              <w:top w:val="nil"/>
              <w:left w:val="nil"/>
              <w:bottom w:val="single" w:sz="4" w:space="0" w:color="auto"/>
              <w:right w:val="single" w:sz="4" w:space="0" w:color="auto"/>
            </w:tcBorders>
            <w:shd w:val="clear" w:color="000000" w:fill="DDEBF7"/>
            <w:vAlign w:val="center"/>
            <w:hideMark/>
          </w:tcPr>
          <w:p w:rsidR="00C94E0E" w:rsidRPr="00CA746A" w:rsidRDefault="00C94E0E" w:rsidP="00512B30">
            <w:pPr>
              <w:spacing w:after="0" w:line="240" w:lineRule="auto"/>
              <w:jc w:val="center"/>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2024</w:t>
            </w:r>
          </w:p>
        </w:tc>
        <w:tc>
          <w:tcPr>
            <w:tcW w:w="703" w:type="dxa"/>
            <w:tcBorders>
              <w:top w:val="nil"/>
              <w:left w:val="nil"/>
              <w:bottom w:val="single" w:sz="4" w:space="0" w:color="auto"/>
              <w:right w:val="single" w:sz="4" w:space="0" w:color="auto"/>
            </w:tcBorders>
            <w:shd w:val="clear" w:color="000000" w:fill="DDEBF7"/>
            <w:vAlign w:val="center"/>
            <w:hideMark/>
          </w:tcPr>
          <w:p w:rsidR="00C94E0E" w:rsidRPr="00CA746A" w:rsidRDefault="00C94E0E" w:rsidP="00512B30">
            <w:pPr>
              <w:spacing w:after="0" w:line="240" w:lineRule="auto"/>
              <w:jc w:val="center"/>
              <w:rPr>
                <w:rFonts w:ascii="Times New Roman" w:eastAsia="Times New Roman" w:hAnsi="Times New Roman" w:cs="Times New Roman"/>
                <w:sz w:val="20"/>
                <w:szCs w:val="20"/>
                <w:lang w:val="ro-RO" w:eastAsia="ro-RO"/>
              </w:rPr>
            </w:pPr>
            <w:r w:rsidRPr="00CA746A">
              <w:rPr>
                <w:rFonts w:ascii="Times New Roman" w:eastAsia="Times New Roman" w:hAnsi="Times New Roman" w:cs="Times New Roman"/>
                <w:sz w:val="20"/>
                <w:szCs w:val="20"/>
                <w:lang w:val="ro-RO" w:eastAsia="ro-RO"/>
              </w:rPr>
              <w:t>2025</w:t>
            </w: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C94E0E" w:rsidRPr="00CA746A" w:rsidRDefault="00C94E0E" w:rsidP="00512B30">
            <w:pPr>
              <w:spacing w:after="0" w:line="240" w:lineRule="auto"/>
              <w:rPr>
                <w:rFonts w:ascii="Times New Roman" w:eastAsia="Times New Roman" w:hAnsi="Times New Roman" w:cs="Times New Roman"/>
                <w:b/>
                <w:bCs/>
                <w:color w:val="000000"/>
                <w:sz w:val="20"/>
                <w:szCs w:val="20"/>
                <w:lang w:val="ro-RO" w:eastAsia="ro-RO"/>
              </w:rPr>
            </w:pPr>
          </w:p>
        </w:tc>
      </w:tr>
      <w:tr w:rsidR="00C94E0E" w:rsidRPr="00CA746A" w:rsidTr="00512B30">
        <w:trPr>
          <w:trHeight w:val="25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Păstrarea</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fructelor</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sâmburoase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în</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frigidere,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mii</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t</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165.0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174.2</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209.6</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241.0</w:t>
            </w:r>
          </w:p>
        </w:tc>
        <w:tc>
          <w:tcPr>
            <w:tcW w:w="73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271.5</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302.2</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327.5</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354.3</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427.1</w:t>
            </w:r>
          </w:p>
        </w:tc>
        <w:tc>
          <w:tcPr>
            <w:tcW w:w="830"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71.2%</w:t>
            </w:r>
          </w:p>
        </w:tc>
      </w:tr>
      <w:tr w:rsidR="00C94E0E" w:rsidRPr="00CA746A" w:rsidTr="00512B30">
        <w:trPr>
          <w:trHeight w:val="25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Acoperire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fructe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sâmburoase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cu</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frigidere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din</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volum</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total,</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33.3%</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28.0%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36.0%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37.9%</w:t>
            </w:r>
          </w:p>
        </w:tc>
        <w:tc>
          <w:tcPr>
            <w:tcW w:w="73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39.9%</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41.8%</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42.8%</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43.7%</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49.9%</w:t>
            </w:r>
          </w:p>
        </w:tc>
        <w:tc>
          <w:tcPr>
            <w:tcW w:w="830"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X</w:t>
            </w:r>
          </w:p>
        </w:tc>
      </w:tr>
      <w:tr w:rsidR="00C94E0E" w:rsidRPr="00CA746A" w:rsidTr="00512B30">
        <w:trPr>
          <w:trHeight w:val="25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Păstrarea</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fructelor</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sâmburoase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în</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frigidere,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mii</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t</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32.00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35.00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40.00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45.00</w:t>
            </w:r>
          </w:p>
        </w:tc>
        <w:tc>
          <w:tcPr>
            <w:tcW w:w="73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50.00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55.00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60.00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65.00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70.00</w:t>
            </w:r>
          </w:p>
        </w:tc>
        <w:tc>
          <w:tcPr>
            <w:tcW w:w="830"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13.0%</w:t>
            </w:r>
          </w:p>
        </w:tc>
      </w:tr>
      <w:tr w:rsidR="00C94E0E" w:rsidRPr="00CA746A" w:rsidTr="00512B30">
        <w:trPr>
          <w:trHeight w:val="25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Acoperire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fructe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sâmburoase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cu</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frigidere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din</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volum</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total,</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22.4%</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21.8%</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23.1%</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22.7%</w:t>
            </w:r>
          </w:p>
        </w:tc>
        <w:tc>
          <w:tcPr>
            <w:tcW w:w="73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21.9%</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21.3%</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21.1%</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20.7%</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20.3%</w:t>
            </w:r>
          </w:p>
        </w:tc>
        <w:tc>
          <w:tcPr>
            <w:tcW w:w="830"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X</w:t>
            </w:r>
          </w:p>
        </w:tc>
      </w:tr>
      <w:tr w:rsidR="00C94E0E" w:rsidRPr="00CA746A" w:rsidTr="00512B30">
        <w:trPr>
          <w:trHeight w:val="25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Păstrarea</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struguri</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de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masă</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în</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frigidere,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mii</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t</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32.20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35.50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43.46</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56.24</w:t>
            </w:r>
          </w:p>
        </w:tc>
        <w:tc>
          <w:tcPr>
            <w:tcW w:w="73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60.82</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67.93</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72.48</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79.09</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88.22</w:t>
            </w:r>
          </w:p>
        </w:tc>
        <w:tc>
          <w:tcPr>
            <w:tcW w:w="830"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15.4%</w:t>
            </w:r>
          </w:p>
        </w:tc>
      </w:tr>
      <w:tr w:rsidR="00C94E0E" w:rsidRPr="00CA746A" w:rsidTr="00512B30">
        <w:trPr>
          <w:trHeight w:val="25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Acoperire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struguri</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de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masă</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cu</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frigidere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din</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volum</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total,</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29.6%</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35.0%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37.6%</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39.1%</w:t>
            </w:r>
          </w:p>
        </w:tc>
        <w:tc>
          <w:tcPr>
            <w:tcW w:w="73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41.0%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42.9%</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42.9%</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43.8%</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45.8%</w:t>
            </w:r>
          </w:p>
        </w:tc>
        <w:tc>
          <w:tcPr>
            <w:tcW w:w="830"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X</w:t>
            </w:r>
          </w:p>
        </w:tc>
      </w:tr>
      <w:tr w:rsidR="00C94E0E" w:rsidRPr="00CA746A" w:rsidTr="00512B30">
        <w:trPr>
          <w:trHeight w:val="25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Păstrarea</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fructelor</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bacifere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în</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frigidere,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mii</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t</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0.3</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0.40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0.73</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1.09</w:t>
            </w:r>
          </w:p>
        </w:tc>
        <w:tc>
          <w:tcPr>
            <w:tcW w:w="73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1.48</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1.89</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2.33</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2.80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3.30</w:t>
            </w:r>
          </w:p>
        </w:tc>
        <w:tc>
          <w:tcPr>
            <w:tcW w:w="830"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0.4%</w:t>
            </w:r>
          </w:p>
        </w:tc>
      </w:tr>
      <w:tr w:rsidR="00C94E0E" w:rsidRPr="00CA746A" w:rsidTr="00512B30">
        <w:trPr>
          <w:trHeight w:val="255"/>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Acoperire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fructe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bacifere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cu</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frigidere</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din</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volum</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total,</w:t>
            </w:r>
            <w:r>
              <w:rPr>
                <w:rFonts w:ascii="Times New Roman" w:eastAsia="Times New Roman" w:hAnsi="Times New Roman" w:cs="Times New Roman"/>
                <w:color w:val="000000"/>
                <w:spacing w:val="-6"/>
                <w:sz w:val="20"/>
                <w:szCs w:val="20"/>
                <w:lang w:val="ro-RO" w:eastAsia="ro-RO"/>
              </w:rPr>
              <w:t xml:space="preserve"> </w:t>
            </w:r>
            <w:r w:rsidRPr="00CA746A">
              <w:rPr>
                <w:rFonts w:ascii="Times New Roman" w:eastAsia="Times New Roman" w:hAnsi="Times New Roman" w:cs="Times New Roman"/>
                <w:color w:val="000000"/>
                <w:spacing w:val="-6"/>
                <w:sz w:val="20"/>
                <w:szCs w:val="20"/>
                <w:lang w:val="ro-RO" w:eastAsia="ro-RO"/>
              </w:rPr>
              <w:t>%</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3.0%</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3.6%</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5.6%</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7.1%</w:t>
            </w:r>
          </w:p>
        </w:tc>
        <w:tc>
          <w:tcPr>
            <w:tcW w:w="73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8.3%</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9.4%</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10.2%</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10.9%</w:t>
            </w:r>
          </w:p>
        </w:tc>
        <w:tc>
          <w:tcPr>
            <w:tcW w:w="703"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11.6%</w:t>
            </w:r>
          </w:p>
        </w:tc>
        <w:tc>
          <w:tcPr>
            <w:tcW w:w="830" w:type="dxa"/>
            <w:tcBorders>
              <w:top w:val="nil"/>
              <w:left w:val="nil"/>
              <w:bottom w:val="single" w:sz="4" w:space="0" w:color="auto"/>
              <w:right w:val="single" w:sz="4" w:space="0" w:color="auto"/>
            </w:tcBorders>
            <w:shd w:val="clear" w:color="auto" w:fill="auto"/>
            <w:noWrap/>
            <w:vAlign w:val="bottom"/>
            <w:hideMark/>
          </w:tcPr>
          <w:p w:rsidR="00C94E0E" w:rsidRPr="00CA746A" w:rsidRDefault="00C94E0E" w:rsidP="00512B30">
            <w:pPr>
              <w:spacing w:after="0" w:line="240" w:lineRule="auto"/>
              <w:jc w:val="right"/>
              <w:rPr>
                <w:rFonts w:ascii="Times New Roman" w:eastAsia="Times New Roman" w:hAnsi="Times New Roman" w:cs="Times New Roman"/>
                <w:color w:val="000000"/>
                <w:spacing w:val="-6"/>
                <w:sz w:val="20"/>
                <w:szCs w:val="20"/>
                <w:lang w:val="ro-RO" w:eastAsia="ro-RO"/>
              </w:rPr>
            </w:pPr>
            <w:r w:rsidRPr="00CA746A">
              <w:rPr>
                <w:rFonts w:ascii="Times New Roman" w:eastAsia="Times New Roman" w:hAnsi="Times New Roman" w:cs="Times New Roman"/>
                <w:color w:val="000000"/>
                <w:spacing w:val="-6"/>
                <w:sz w:val="20"/>
                <w:szCs w:val="20"/>
                <w:lang w:val="ro-RO" w:eastAsia="ro-RO"/>
              </w:rPr>
              <w:t>X</w:t>
            </w:r>
          </w:p>
        </w:tc>
      </w:tr>
      <w:tr w:rsidR="00C94E0E" w:rsidRPr="00CA746A" w:rsidTr="00512B30">
        <w:trPr>
          <w:trHeight w:val="255"/>
        </w:trPr>
        <w:tc>
          <w:tcPr>
            <w:tcW w:w="2689" w:type="dxa"/>
            <w:tcBorders>
              <w:top w:val="nil"/>
              <w:left w:val="single" w:sz="4" w:space="0" w:color="auto"/>
              <w:bottom w:val="single" w:sz="4" w:space="0" w:color="auto"/>
              <w:right w:val="single" w:sz="4" w:space="0" w:color="auto"/>
            </w:tcBorders>
            <w:shd w:val="clear" w:color="000000" w:fill="D9D9D9"/>
            <w:noWrap/>
            <w:vAlign w:val="bottom"/>
            <w:hideMark/>
          </w:tcPr>
          <w:p w:rsidR="00C94E0E" w:rsidRPr="00CA746A" w:rsidRDefault="00C94E0E" w:rsidP="00512B30">
            <w:pPr>
              <w:spacing w:after="0" w:line="240" w:lineRule="auto"/>
              <w:jc w:val="center"/>
              <w:rPr>
                <w:rFonts w:ascii="Times New Roman" w:eastAsia="Times New Roman" w:hAnsi="Times New Roman" w:cs="Times New Roman"/>
                <w:b/>
                <w:bCs/>
                <w:color w:val="000000"/>
                <w:spacing w:val="-6"/>
                <w:sz w:val="20"/>
                <w:szCs w:val="20"/>
                <w:lang w:val="ro-RO" w:eastAsia="ro-RO"/>
              </w:rPr>
            </w:pPr>
            <w:r w:rsidRPr="00CA746A">
              <w:rPr>
                <w:rFonts w:ascii="Times New Roman" w:eastAsia="Times New Roman" w:hAnsi="Times New Roman" w:cs="Times New Roman"/>
                <w:b/>
                <w:bCs/>
                <w:color w:val="000000"/>
                <w:spacing w:val="-6"/>
                <w:sz w:val="20"/>
                <w:szCs w:val="20"/>
                <w:lang w:val="ro-RO" w:eastAsia="ro-RO"/>
              </w:rPr>
              <w:t>Total</w:t>
            </w:r>
            <w:r>
              <w:rPr>
                <w:rFonts w:ascii="Times New Roman" w:eastAsia="Times New Roman" w:hAnsi="Times New Roman" w:cs="Times New Roman"/>
                <w:b/>
                <w:bCs/>
                <w:color w:val="000000"/>
                <w:spacing w:val="-6"/>
                <w:sz w:val="20"/>
                <w:szCs w:val="20"/>
                <w:lang w:val="ro-RO" w:eastAsia="ro-RO"/>
              </w:rPr>
              <w:t xml:space="preserve"> </w:t>
            </w:r>
            <w:r w:rsidRPr="00CA746A">
              <w:rPr>
                <w:rFonts w:ascii="Times New Roman" w:eastAsia="Times New Roman" w:hAnsi="Times New Roman" w:cs="Times New Roman"/>
                <w:b/>
                <w:bCs/>
                <w:color w:val="000000"/>
                <w:spacing w:val="-6"/>
                <w:sz w:val="20"/>
                <w:szCs w:val="20"/>
                <w:lang w:val="ro-RO" w:eastAsia="ro-RO"/>
              </w:rPr>
              <w:t>păstrat</w:t>
            </w:r>
            <w:r>
              <w:rPr>
                <w:rFonts w:ascii="Times New Roman" w:eastAsia="Times New Roman" w:hAnsi="Times New Roman" w:cs="Times New Roman"/>
                <w:b/>
                <w:bCs/>
                <w:color w:val="000000"/>
                <w:spacing w:val="-6"/>
                <w:sz w:val="20"/>
                <w:szCs w:val="20"/>
                <w:lang w:val="ro-RO" w:eastAsia="ro-RO"/>
              </w:rPr>
              <w:t xml:space="preserve"> </w:t>
            </w:r>
            <w:r w:rsidRPr="00CA746A">
              <w:rPr>
                <w:rFonts w:ascii="Times New Roman" w:eastAsia="Times New Roman" w:hAnsi="Times New Roman" w:cs="Times New Roman"/>
                <w:b/>
                <w:bCs/>
                <w:color w:val="000000"/>
                <w:spacing w:val="-6"/>
                <w:sz w:val="20"/>
                <w:szCs w:val="20"/>
                <w:lang w:val="ro-RO" w:eastAsia="ro-RO"/>
              </w:rPr>
              <w:t>producție</w:t>
            </w:r>
            <w:r>
              <w:rPr>
                <w:rFonts w:ascii="Times New Roman" w:eastAsia="Times New Roman" w:hAnsi="Times New Roman" w:cs="Times New Roman"/>
                <w:b/>
                <w:bCs/>
                <w:color w:val="000000"/>
                <w:spacing w:val="-6"/>
                <w:sz w:val="20"/>
                <w:szCs w:val="20"/>
                <w:lang w:val="ro-RO" w:eastAsia="ro-RO"/>
              </w:rPr>
              <w:t xml:space="preserve"> </w:t>
            </w:r>
            <w:r w:rsidRPr="00CA746A">
              <w:rPr>
                <w:rFonts w:ascii="Times New Roman" w:eastAsia="Times New Roman" w:hAnsi="Times New Roman" w:cs="Times New Roman"/>
                <w:b/>
                <w:bCs/>
                <w:color w:val="000000"/>
                <w:spacing w:val="-6"/>
                <w:sz w:val="20"/>
                <w:szCs w:val="20"/>
                <w:lang w:val="ro-RO" w:eastAsia="ro-RO"/>
              </w:rPr>
              <w:t>de</w:t>
            </w:r>
            <w:r>
              <w:rPr>
                <w:rFonts w:ascii="Times New Roman" w:eastAsia="Times New Roman" w:hAnsi="Times New Roman" w:cs="Times New Roman"/>
                <w:b/>
                <w:bCs/>
                <w:color w:val="000000"/>
                <w:spacing w:val="-6"/>
                <w:sz w:val="20"/>
                <w:szCs w:val="20"/>
                <w:lang w:val="ro-RO" w:eastAsia="ro-RO"/>
              </w:rPr>
              <w:t xml:space="preserve"> </w:t>
            </w:r>
            <w:r w:rsidRPr="00CA746A">
              <w:rPr>
                <w:rFonts w:ascii="Times New Roman" w:eastAsia="Times New Roman" w:hAnsi="Times New Roman" w:cs="Times New Roman"/>
                <w:b/>
                <w:bCs/>
                <w:color w:val="000000"/>
                <w:spacing w:val="-6"/>
                <w:sz w:val="20"/>
                <w:szCs w:val="20"/>
                <w:lang w:val="ro-RO" w:eastAsia="ro-RO"/>
              </w:rPr>
              <w:t>fructe</w:t>
            </w:r>
            <w:r>
              <w:rPr>
                <w:rFonts w:ascii="Times New Roman" w:eastAsia="Times New Roman" w:hAnsi="Times New Roman" w:cs="Times New Roman"/>
                <w:b/>
                <w:bCs/>
                <w:color w:val="000000"/>
                <w:spacing w:val="-6"/>
                <w:sz w:val="20"/>
                <w:szCs w:val="20"/>
                <w:lang w:val="ro-RO" w:eastAsia="ro-RO"/>
              </w:rPr>
              <w:t xml:space="preserve"> </w:t>
            </w:r>
            <w:r w:rsidRPr="00CA746A">
              <w:rPr>
                <w:rFonts w:ascii="Times New Roman" w:eastAsia="Times New Roman" w:hAnsi="Times New Roman" w:cs="Times New Roman"/>
                <w:b/>
                <w:bCs/>
                <w:color w:val="000000"/>
                <w:spacing w:val="-6"/>
                <w:sz w:val="20"/>
                <w:szCs w:val="20"/>
                <w:lang w:val="ro-RO" w:eastAsia="ro-RO"/>
              </w:rPr>
              <w:t>în</w:t>
            </w:r>
            <w:r>
              <w:rPr>
                <w:rFonts w:ascii="Times New Roman" w:eastAsia="Times New Roman" w:hAnsi="Times New Roman" w:cs="Times New Roman"/>
                <w:b/>
                <w:bCs/>
                <w:color w:val="000000"/>
                <w:spacing w:val="-6"/>
                <w:sz w:val="20"/>
                <w:szCs w:val="20"/>
                <w:lang w:val="ro-RO" w:eastAsia="ro-RO"/>
              </w:rPr>
              <w:t xml:space="preserve"> </w:t>
            </w:r>
            <w:r w:rsidRPr="00CA746A">
              <w:rPr>
                <w:rFonts w:ascii="Times New Roman" w:eastAsia="Times New Roman" w:hAnsi="Times New Roman" w:cs="Times New Roman"/>
                <w:b/>
                <w:bCs/>
                <w:color w:val="000000"/>
                <w:spacing w:val="-6"/>
                <w:sz w:val="20"/>
                <w:szCs w:val="20"/>
                <w:lang w:val="ro-RO" w:eastAsia="ro-RO"/>
              </w:rPr>
              <w:t>frigidere,</w:t>
            </w:r>
            <w:r>
              <w:rPr>
                <w:rFonts w:ascii="Times New Roman" w:eastAsia="Times New Roman" w:hAnsi="Times New Roman" w:cs="Times New Roman"/>
                <w:b/>
                <w:bCs/>
                <w:color w:val="000000"/>
                <w:spacing w:val="-6"/>
                <w:sz w:val="20"/>
                <w:szCs w:val="20"/>
                <w:lang w:val="ro-RO" w:eastAsia="ro-RO"/>
              </w:rPr>
              <w:t xml:space="preserve"> </w:t>
            </w:r>
            <w:r w:rsidRPr="00CA746A">
              <w:rPr>
                <w:rFonts w:ascii="Times New Roman" w:eastAsia="Times New Roman" w:hAnsi="Times New Roman" w:cs="Times New Roman"/>
                <w:b/>
                <w:bCs/>
                <w:color w:val="000000"/>
                <w:spacing w:val="-6"/>
                <w:sz w:val="20"/>
                <w:szCs w:val="20"/>
                <w:lang w:val="ro-RO" w:eastAsia="ro-RO"/>
              </w:rPr>
              <w:t>mii</w:t>
            </w:r>
            <w:r>
              <w:rPr>
                <w:rFonts w:ascii="Times New Roman" w:eastAsia="Times New Roman" w:hAnsi="Times New Roman" w:cs="Times New Roman"/>
                <w:b/>
                <w:bCs/>
                <w:color w:val="000000"/>
                <w:spacing w:val="-6"/>
                <w:sz w:val="20"/>
                <w:szCs w:val="20"/>
                <w:lang w:val="ro-RO" w:eastAsia="ro-RO"/>
              </w:rPr>
              <w:t xml:space="preserve"> </w:t>
            </w:r>
            <w:r w:rsidRPr="00CA746A">
              <w:rPr>
                <w:rFonts w:ascii="Times New Roman" w:eastAsia="Times New Roman" w:hAnsi="Times New Roman" w:cs="Times New Roman"/>
                <w:b/>
                <w:bCs/>
                <w:color w:val="000000"/>
                <w:spacing w:val="-6"/>
                <w:sz w:val="20"/>
                <w:szCs w:val="20"/>
                <w:lang w:val="ro-RO" w:eastAsia="ro-RO"/>
              </w:rPr>
              <w:t>tone</w:t>
            </w:r>
          </w:p>
        </w:tc>
        <w:tc>
          <w:tcPr>
            <w:tcW w:w="703" w:type="dxa"/>
            <w:tcBorders>
              <w:top w:val="nil"/>
              <w:left w:val="nil"/>
              <w:bottom w:val="single" w:sz="4" w:space="0" w:color="auto"/>
              <w:right w:val="single" w:sz="4" w:space="0" w:color="auto"/>
            </w:tcBorders>
            <w:shd w:val="clear" w:color="000000" w:fill="D9D9D9"/>
            <w:noWrap/>
            <w:vAlign w:val="bottom"/>
            <w:hideMark/>
          </w:tcPr>
          <w:p w:rsidR="00C94E0E" w:rsidRPr="00CA746A" w:rsidRDefault="00C94E0E" w:rsidP="00512B30">
            <w:pPr>
              <w:spacing w:after="0" w:line="240" w:lineRule="auto"/>
              <w:jc w:val="right"/>
              <w:rPr>
                <w:rFonts w:ascii="Times New Roman" w:eastAsia="Times New Roman" w:hAnsi="Times New Roman" w:cs="Times New Roman"/>
                <w:b/>
                <w:bCs/>
                <w:color w:val="000000"/>
                <w:spacing w:val="-6"/>
                <w:sz w:val="20"/>
                <w:szCs w:val="20"/>
                <w:lang w:val="ro-RO" w:eastAsia="ro-RO"/>
              </w:rPr>
            </w:pPr>
            <w:r w:rsidRPr="00CA746A">
              <w:rPr>
                <w:rFonts w:ascii="Times New Roman" w:eastAsia="Times New Roman" w:hAnsi="Times New Roman" w:cs="Times New Roman"/>
                <w:b/>
                <w:bCs/>
                <w:color w:val="000000"/>
                <w:spacing w:val="-6"/>
                <w:sz w:val="20"/>
                <w:szCs w:val="20"/>
                <w:lang w:val="ro-RO" w:eastAsia="ro-RO"/>
              </w:rPr>
              <w:t>229.5</w:t>
            </w:r>
          </w:p>
        </w:tc>
        <w:tc>
          <w:tcPr>
            <w:tcW w:w="703" w:type="dxa"/>
            <w:tcBorders>
              <w:top w:val="nil"/>
              <w:left w:val="nil"/>
              <w:bottom w:val="single" w:sz="4" w:space="0" w:color="auto"/>
              <w:right w:val="single" w:sz="4" w:space="0" w:color="auto"/>
            </w:tcBorders>
            <w:shd w:val="clear" w:color="000000" w:fill="D9D9D9"/>
            <w:noWrap/>
            <w:vAlign w:val="bottom"/>
            <w:hideMark/>
          </w:tcPr>
          <w:p w:rsidR="00C94E0E" w:rsidRPr="00CA746A" w:rsidRDefault="00C94E0E" w:rsidP="00512B30">
            <w:pPr>
              <w:spacing w:after="0" w:line="240" w:lineRule="auto"/>
              <w:jc w:val="right"/>
              <w:rPr>
                <w:rFonts w:ascii="Times New Roman" w:eastAsia="Times New Roman" w:hAnsi="Times New Roman" w:cs="Times New Roman"/>
                <w:b/>
                <w:bCs/>
                <w:color w:val="000000"/>
                <w:spacing w:val="-6"/>
                <w:sz w:val="20"/>
                <w:szCs w:val="20"/>
                <w:lang w:val="ro-RO" w:eastAsia="ro-RO"/>
              </w:rPr>
            </w:pPr>
            <w:r w:rsidRPr="00CA746A">
              <w:rPr>
                <w:rFonts w:ascii="Times New Roman" w:eastAsia="Times New Roman" w:hAnsi="Times New Roman" w:cs="Times New Roman"/>
                <w:b/>
                <w:bCs/>
                <w:color w:val="000000"/>
                <w:spacing w:val="-6"/>
                <w:sz w:val="20"/>
                <w:szCs w:val="20"/>
                <w:lang w:val="ro-RO" w:eastAsia="ro-RO"/>
              </w:rPr>
              <w:t>245.1</w:t>
            </w:r>
          </w:p>
        </w:tc>
        <w:tc>
          <w:tcPr>
            <w:tcW w:w="703" w:type="dxa"/>
            <w:tcBorders>
              <w:top w:val="nil"/>
              <w:left w:val="nil"/>
              <w:bottom w:val="single" w:sz="4" w:space="0" w:color="auto"/>
              <w:right w:val="single" w:sz="4" w:space="0" w:color="auto"/>
            </w:tcBorders>
            <w:shd w:val="clear" w:color="000000" w:fill="D9D9D9"/>
            <w:noWrap/>
            <w:vAlign w:val="bottom"/>
            <w:hideMark/>
          </w:tcPr>
          <w:p w:rsidR="00C94E0E" w:rsidRPr="00CA746A" w:rsidRDefault="00C94E0E" w:rsidP="00512B30">
            <w:pPr>
              <w:spacing w:after="0" w:line="240" w:lineRule="auto"/>
              <w:jc w:val="right"/>
              <w:rPr>
                <w:rFonts w:ascii="Times New Roman" w:eastAsia="Times New Roman" w:hAnsi="Times New Roman" w:cs="Times New Roman"/>
                <w:b/>
                <w:bCs/>
                <w:color w:val="000000"/>
                <w:spacing w:val="-6"/>
                <w:sz w:val="20"/>
                <w:szCs w:val="20"/>
                <w:lang w:val="ro-RO" w:eastAsia="ro-RO"/>
              </w:rPr>
            </w:pPr>
            <w:r w:rsidRPr="00CA746A">
              <w:rPr>
                <w:rFonts w:ascii="Times New Roman" w:eastAsia="Times New Roman" w:hAnsi="Times New Roman" w:cs="Times New Roman"/>
                <w:b/>
                <w:bCs/>
                <w:color w:val="000000"/>
                <w:spacing w:val="-6"/>
                <w:sz w:val="20"/>
                <w:szCs w:val="20"/>
                <w:lang w:val="ro-RO" w:eastAsia="ro-RO"/>
              </w:rPr>
              <w:t>293.8</w:t>
            </w:r>
          </w:p>
        </w:tc>
        <w:tc>
          <w:tcPr>
            <w:tcW w:w="703" w:type="dxa"/>
            <w:tcBorders>
              <w:top w:val="nil"/>
              <w:left w:val="nil"/>
              <w:bottom w:val="single" w:sz="4" w:space="0" w:color="auto"/>
              <w:right w:val="single" w:sz="4" w:space="0" w:color="auto"/>
            </w:tcBorders>
            <w:shd w:val="clear" w:color="000000" w:fill="D9D9D9"/>
            <w:noWrap/>
            <w:vAlign w:val="bottom"/>
            <w:hideMark/>
          </w:tcPr>
          <w:p w:rsidR="00C94E0E" w:rsidRPr="00CA746A" w:rsidRDefault="00C94E0E" w:rsidP="00512B30">
            <w:pPr>
              <w:spacing w:after="0" w:line="240" w:lineRule="auto"/>
              <w:jc w:val="right"/>
              <w:rPr>
                <w:rFonts w:ascii="Times New Roman" w:eastAsia="Times New Roman" w:hAnsi="Times New Roman" w:cs="Times New Roman"/>
                <w:b/>
                <w:bCs/>
                <w:color w:val="000000"/>
                <w:spacing w:val="-6"/>
                <w:sz w:val="20"/>
                <w:szCs w:val="20"/>
                <w:lang w:val="ro-RO" w:eastAsia="ro-RO"/>
              </w:rPr>
            </w:pPr>
            <w:r w:rsidRPr="00CA746A">
              <w:rPr>
                <w:rFonts w:ascii="Times New Roman" w:eastAsia="Times New Roman" w:hAnsi="Times New Roman" w:cs="Times New Roman"/>
                <w:b/>
                <w:bCs/>
                <w:color w:val="000000"/>
                <w:spacing w:val="-6"/>
                <w:sz w:val="20"/>
                <w:szCs w:val="20"/>
                <w:lang w:val="ro-RO" w:eastAsia="ro-RO"/>
              </w:rPr>
              <w:t>343.4</w:t>
            </w:r>
          </w:p>
        </w:tc>
        <w:tc>
          <w:tcPr>
            <w:tcW w:w="733" w:type="dxa"/>
            <w:tcBorders>
              <w:top w:val="nil"/>
              <w:left w:val="nil"/>
              <w:bottom w:val="single" w:sz="4" w:space="0" w:color="auto"/>
              <w:right w:val="single" w:sz="4" w:space="0" w:color="auto"/>
            </w:tcBorders>
            <w:shd w:val="clear" w:color="000000" w:fill="D9D9D9"/>
            <w:noWrap/>
            <w:vAlign w:val="bottom"/>
            <w:hideMark/>
          </w:tcPr>
          <w:p w:rsidR="00C94E0E" w:rsidRPr="00CA746A" w:rsidRDefault="00C94E0E" w:rsidP="00512B30">
            <w:pPr>
              <w:spacing w:after="0" w:line="240" w:lineRule="auto"/>
              <w:jc w:val="right"/>
              <w:rPr>
                <w:rFonts w:ascii="Times New Roman" w:eastAsia="Times New Roman" w:hAnsi="Times New Roman" w:cs="Times New Roman"/>
                <w:b/>
                <w:bCs/>
                <w:color w:val="000000"/>
                <w:spacing w:val="-6"/>
                <w:sz w:val="20"/>
                <w:szCs w:val="20"/>
                <w:lang w:val="ro-RO" w:eastAsia="ro-RO"/>
              </w:rPr>
            </w:pPr>
            <w:r w:rsidRPr="00CA746A">
              <w:rPr>
                <w:rFonts w:ascii="Times New Roman" w:eastAsia="Times New Roman" w:hAnsi="Times New Roman" w:cs="Times New Roman"/>
                <w:b/>
                <w:bCs/>
                <w:color w:val="000000"/>
                <w:spacing w:val="-6"/>
                <w:sz w:val="20"/>
                <w:szCs w:val="20"/>
                <w:lang w:val="ro-RO" w:eastAsia="ro-RO"/>
              </w:rPr>
              <w:t>383.8</w:t>
            </w:r>
          </w:p>
        </w:tc>
        <w:tc>
          <w:tcPr>
            <w:tcW w:w="703" w:type="dxa"/>
            <w:tcBorders>
              <w:top w:val="nil"/>
              <w:left w:val="nil"/>
              <w:bottom w:val="single" w:sz="4" w:space="0" w:color="auto"/>
              <w:right w:val="single" w:sz="4" w:space="0" w:color="auto"/>
            </w:tcBorders>
            <w:shd w:val="clear" w:color="000000" w:fill="D9D9D9"/>
            <w:noWrap/>
            <w:vAlign w:val="bottom"/>
            <w:hideMark/>
          </w:tcPr>
          <w:p w:rsidR="00C94E0E" w:rsidRPr="00CA746A" w:rsidRDefault="00C94E0E" w:rsidP="00512B30">
            <w:pPr>
              <w:spacing w:after="0" w:line="240" w:lineRule="auto"/>
              <w:jc w:val="right"/>
              <w:rPr>
                <w:rFonts w:ascii="Times New Roman" w:eastAsia="Times New Roman" w:hAnsi="Times New Roman" w:cs="Times New Roman"/>
                <w:b/>
                <w:bCs/>
                <w:color w:val="000000"/>
                <w:spacing w:val="-6"/>
                <w:sz w:val="20"/>
                <w:szCs w:val="20"/>
                <w:lang w:val="ro-RO" w:eastAsia="ro-RO"/>
              </w:rPr>
            </w:pPr>
            <w:r w:rsidRPr="00CA746A">
              <w:rPr>
                <w:rFonts w:ascii="Times New Roman" w:eastAsia="Times New Roman" w:hAnsi="Times New Roman" w:cs="Times New Roman"/>
                <w:b/>
                <w:bCs/>
                <w:color w:val="000000"/>
                <w:spacing w:val="-6"/>
                <w:sz w:val="20"/>
                <w:szCs w:val="20"/>
                <w:lang w:val="ro-RO" w:eastAsia="ro-RO"/>
              </w:rPr>
              <w:t>427.0</w:t>
            </w:r>
          </w:p>
        </w:tc>
        <w:tc>
          <w:tcPr>
            <w:tcW w:w="703" w:type="dxa"/>
            <w:tcBorders>
              <w:top w:val="nil"/>
              <w:left w:val="nil"/>
              <w:bottom w:val="single" w:sz="4" w:space="0" w:color="auto"/>
              <w:right w:val="single" w:sz="4" w:space="0" w:color="auto"/>
            </w:tcBorders>
            <w:shd w:val="clear" w:color="000000" w:fill="D9D9D9"/>
            <w:noWrap/>
            <w:vAlign w:val="bottom"/>
            <w:hideMark/>
          </w:tcPr>
          <w:p w:rsidR="00C94E0E" w:rsidRPr="00CA746A" w:rsidRDefault="00C94E0E" w:rsidP="00512B30">
            <w:pPr>
              <w:spacing w:after="0" w:line="240" w:lineRule="auto"/>
              <w:jc w:val="right"/>
              <w:rPr>
                <w:rFonts w:ascii="Times New Roman" w:eastAsia="Times New Roman" w:hAnsi="Times New Roman" w:cs="Times New Roman"/>
                <w:b/>
                <w:bCs/>
                <w:color w:val="000000"/>
                <w:spacing w:val="-6"/>
                <w:sz w:val="20"/>
                <w:szCs w:val="20"/>
                <w:lang w:val="ro-RO" w:eastAsia="ro-RO"/>
              </w:rPr>
            </w:pPr>
            <w:r w:rsidRPr="00CA746A">
              <w:rPr>
                <w:rFonts w:ascii="Times New Roman" w:eastAsia="Times New Roman" w:hAnsi="Times New Roman" w:cs="Times New Roman"/>
                <w:b/>
                <w:bCs/>
                <w:color w:val="000000"/>
                <w:spacing w:val="-6"/>
                <w:sz w:val="20"/>
                <w:szCs w:val="20"/>
                <w:lang w:val="ro-RO" w:eastAsia="ro-RO"/>
              </w:rPr>
              <w:t>462.3</w:t>
            </w:r>
          </w:p>
        </w:tc>
        <w:tc>
          <w:tcPr>
            <w:tcW w:w="703" w:type="dxa"/>
            <w:tcBorders>
              <w:top w:val="nil"/>
              <w:left w:val="nil"/>
              <w:bottom w:val="single" w:sz="4" w:space="0" w:color="auto"/>
              <w:right w:val="single" w:sz="4" w:space="0" w:color="auto"/>
            </w:tcBorders>
            <w:shd w:val="clear" w:color="000000" w:fill="D9D9D9"/>
            <w:noWrap/>
            <w:vAlign w:val="bottom"/>
            <w:hideMark/>
          </w:tcPr>
          <w:p w:rsidR="00C94E0E" w:rsidRPr="00CA746A" w:rsidRDefault="00C94E0E" w:rsidP="00512B30">
            <w:pPr>
              <w:spacing w:after="0" w:line="240" w:lineRule="auto"/>
              <w:jc w:val="right"/>
              <w:rPr>
                <w:rFonts w:ascii="Times New Roman" w:eastAsia="Times New Roman" w:hAnsi="Times New Roman" w:cs="Times New Roman"/>
                <w:b/>
                <w:bCs/>
                <w:color w:val="000000"/>
                <w:spacing w:val="-6"/>
                <w:sz w:val="20"/>
                <w:szCs w:val="20"/>
                <w:lang w:val="ro-RO" w:eastAsia="ro-RO"/>
              </w:rPr>
            </w:pPr>
            <w:r w:rsidRPr="00CA746A">
              <w:rPr>
                <w:rFonts w:ascii="Times New Roman" w:eastAsia="Times New Roman" w:hAnsi="Times New Roman" w:cs="Times New Roman"/>
                <w:b/>
                <w:bCs/>
                <w:color w:val="000000"/>
                <w:spacing w:val="-6"/>
                <w:sz w:val="20"/>
                <w:szCs w:val="20"/>
                <w:lang w:val="ro-RO" w:eastAsia="ro-RO"/>
              </w:rPr>
              <w:t>501.1</w:t>
            </w:r>
          </w:p>
        </w:tc>
        <w:tc>
          <w:tcPr>
            <w:tcW w:w="703" w:type="dxa"/>
            <w:tcBorders>
              <w:top w:val="nil"/>
              <w:left w:val="nil"/>
              <w:bottom w:val="single" w:sz="4" w:space="0" w:color="auto"/>
              <w:right w:val="single" w:sz="4" w:space="0" w:color="auto"/>
            </w:tcBorders>
            <w:shd w:val="clear" w:color="000000" w:fill="D9D9D9"/>
            <w:noWrap/>
            <w:vAlign w:val="bottom"/>
            <w:hideMark/>
          </w:tcPr>
          <w:p w:rsidR="00C94E0E" w:rsidRPr="00CA746A" w:rsidRDefault="00C94E0E" w:rsidP="00512B30">
            <w:pPr>
              <w:spacing w:after="0" w:line="240" w:lineRule="auto"/>
              <w:jc w:val="right"/>
              <w:rPr>
                <w:rFonts w:ascii="Times New Roman" w:eastAsia="Times New Roman" w:hAnsi="Times New Roman" w:cs="Times New Roman"/>
                <w:b/>
                <w:bCs/>
                <w:color w:val="000000"/>
                <w:spacing w:val="-6"/>
                <w:sz w:val="20"/>
                <w:szCs w:val="20"/>
                <w:lang w:val="ro-RO" w:eastAsia="ro-RO"/>
              </w:rPr>
            </w:pPr>
            <w:r w:rsidRPr="00CA746A">
              <w:rPr>
                <w:rFonts w:ascii="Times New Roman" w:eastAsia="Times New Roman" w:hAnsi="Times New Roman" w:cs="Times New Roman"/>
                <w:b/>
                <w:bCs/>
                <w:color w:val="000000"/>
                <w:spacing w:val="-6"/>
                <w:sz w:val="20"/>
                <w:szCs w:val="20"/>
                <w:lang w:val="ro-RO" w:eastAsia="ro-RO"/>
              </w:rPr>
              <w:t>588.6</w:t>
            </w:r>
          </w:p>
        </w:tc>
        <w:tc>
          <w:tcPr>
            <w:tcW w:w="830" w:type="dxa"/>
            <w:tcBorders>
              <w:top w:val="nil"/>
              <w:left w:val="nil"/>
              <w:bottom w:val="single" w:sz="4" w:space="0" w:color="auto"/>
              <w:right w:val="single" w:sz="4" w:space="0" w:color="auto"/>
            </w:tcBorders>
            <w:shd w:val="clear" w:color="000000" w:fill="D9D9D9"/>
            <w:noWrap/>
            <w:vAlign w:val="bottom"/>
            <w:hideMark/>
          </w:tcPr>
          <w:p w:rsidR="00C94E0E" w:rsidRPr="00CA746A" w:rsidRDefault="00C94E0E" w:rsidP="00512B30">
            <w:pPr>
              <w:spacing w:after="0" w:line="240" w:lineRule="auto"/>
              <w:jc w:val="right"/>
              <w:rPr>
                <w:rFonts w:ascii="Times New Roman" w:eastAsia="Times New Roman" w:hAnsi="Times New Roman" w:cs="Times New Roman"/>
                <w:b/>
                <w:bCs/>
                <w:color w:val="000000"/>
                <w:spacing w:val="-6"/>
                <w:sz w:val="20"/>
                <w:szCs w:val="20"/>
                <w:lang w:val="ro-RO" w:eastAsia="ro-RO"/>
              </w:rPr>
            </w:pPr>
            <w:r w:rsidRPr="00CA746A">
              <w:rPr>
                <w:rFonts w:ascii="Times New Roman" w:eastAsia="Times New Roman" w:hAnsi="Times New Roman" w:cs="Times New Roman"/>
                <w:b/>
                <w:bCs/>
                <w:color w:val="000000"/>
                <w:spacing w:val="-6"/>
                <w:sz w:val="20"/>
                <w:szCs w:val="20"/>
                <w:lang w:val="ro-RO" w:eastAsia="ro-RO"/>
              </w:rPr>
              <w:t>100.0%</w:t>
            </w:r>
          </w:p>
        </w:tc>
      </w:tr>
    </w:tbl>
    <w:p w:rsidR="00C94E0E" w:rsidRPr="00CA746A" w:rsidRDefault="00C94E0E" w:rsidP="00C94E0E">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C94E0E" w:rsidRPr="00CA746A" w:rsidRDefault="00C94E0E" w:rsidP="00C94E0E">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Dezvoltarea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armonioasă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perioada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2017-2025</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trebui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include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asamblarea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capacități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frigorifice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adiționale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cantitate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360</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mii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tone.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Acest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volum</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necesitate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minimă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durabilă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fără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perturbări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când</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supra-încărcate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necesar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reeșalonat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exporturile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lunile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reci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anului.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Aceste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aspecte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special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pronunțate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sub-sectorul</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producere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merelor,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strugurilor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prunelor,</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necesită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depozitate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depozite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frigorifice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devine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necesitate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vitală</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putea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concura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avea</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competitivitate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w:t>
      </w:r>
    </w:p>
    <w:p w:rsidR="00C94E0E" w:rsidRDefault="00C94E0E" w:rsidP="005D521A">
      <w:pPr>
        <w:spacing w:after="0" w:line="240" w:lineRule="auto"/>
        <w:ind w:firstLine="567"/>
        <w:jc w:val="both"/>
        <w:rPr>
          <w:rFonts w:ascii="Times New Roman" w:eastAsia="Times New Roman" w:hAnsi="Times New Roman" w:cs="Times New Roman"/>
          <w:sz w:val="24"/>
          <w:szCs w:val="24"/>
          <w:lang w:val="ro-RO"/>
        </w:rPr>
      </w:pPr>
    </w:p>
    <w:p w:rsidR="00565C72" w:rsidRPr="00CA746A" w:rsidRDefault="00565C72" w:rsidP="005D521A">
      <w:pPr>
        <w:spacing w:after="0" w:line="240" w:lineRule="auto"/>
        <w:ind w:firstLine="567"/>
        <w:jc w:val="both"/>
        <w:rPr>
          <w:rFonts w:ascii="Times New Roman" w:eastAsia="Times New Roman" w:hAnsi="Times New Roman" w:cs="Times New Roman"/>
          <w:sz w:val="24"/>
          <w:szCs w:val="24"/>
          <w:lang w:val="ro-RO"/>
        </w:rPr>
      </w:pPr>
    </w:p>
    <w:p w:rsidR="00941C0E" w:rsidRPr="00CA746A" w:rsidRDefault="00941C0E" w:rsidP="005D521A">
      <w:pPr>
        <w:spacing w:after="0" w:line="240" w:lineRule="auto"/>
        <w:ind w:firstLine="567"/>
        <w:jc w:val="both"/>
        <w:rPr>
          <w:rFonts w:ascii="Times New Roman" w:eastAsia="Times New Roman" w:hAnsi="Times New Roman" w:cs="Times New Roman"/>
          <w:b/>
          <w:sz w:val="24"/>
          <w:szCs w:val="24"/>
          <w:lang w:val="ro-RO"/>
        </w:rPr>
      </w:pPr>
      <w:r w:rsidRPr="00CA746A">
        <w:rPr>
          <w:rFonts w:ascii="Times New Roman" w:eastAsia="Times New Roman" w:hAnsi="Times New Roman" w:cs="Times New Roman"/>
          <w:b/>
          <w:sz w:val="24"/>
          <w:szCs w:val="24"/>
          <w:lang w:val="ro-RO"/>
        </w:rPr>
        <w:t>Estimarea</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impactului</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pentru</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horticultură</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în</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RM,</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ani</w:t>
      </w:r>
      <w:r w:rsidR="00CA746A">
        <w:rPr>
          <w:rFonts w:ascii="Times New Roman" w:eastAsia="Times New Roman" w:hAnsi="Times New Roman" w:cs="Times New Roman"/>
          <w:b/>
          <w:sz w:val="24"/>
          <w:szCs w:val="24"/>
          <w:lang w:val="ro-RO"/>
        </w:rPr>
        <w:t xml:space="preserve"> </w:t>
      </w:r>
      <w:r w:rsidRPr="00CA746A">
        <w:rPr>
          <w:rFonts w:ascii="Times New Roman" w:eastAsia="Times New Roman" w:hAnsi="Times New Roman" w:cs="Times New Roman"/>
          <w:b/>
          <w:sz w:val="24"/>
          <w:szCs w:val="24"/>
          <w:lang w:val="ro-RO"/>
        </w:rPr>
        <w:t>2019-2025</w:t>
      </w:r>
    </w:p>
    <w:p w:rsidR="00941C0E" w:rsidRPr="00CA746A" w:rsidRDefault="00941C0E" w:rsidP="005D521A">
      <w:pPr>
        <w:spacing w:after="0" w:line="240" w:lineRule="auto"/>
        <w:ind w:hanging="284"/>
        <w:jc w:val="both"/>
        <w:rPr>
          <w:rFonts w:ascii="Times New Roman" w:eastAsia="Times New Roman" w:hAnsi="Times New Roman" w:cs="Times New Roman"/>
          <w:sz w:val="24"/>
          <w:szCs w:val="24"/>
          <w:lang w:val="ro-RO"/>
        </w:rPr>
      </w:pPr>
      <w:r w:rsidRPr="00CA746A">
        <w:rPr>
          <w:rFonts w:ascii="Times New Roman" w:hAnsi="Times New Roman" w:cs="Times New Roman"/>
          <w:noProof/>
          <w:lang w:val="ro-RO" w:eastAsia="ro-RO"/>
        </w:rPr>
        <w:drawing>
          <wp:inline distT="0" distB="0" distL="0" distR="0" wp14:anchorId="35AA7C6C" wp14:editId="687413B9">
            <wp:extent cx="6541770" cy="14001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44298" cy="1400716"/>
                    </a:xfrm>
                    <a:prstGeom prst="rect">
                      <a:avLst/>
                    </a:prstGeom>
                    <a:noFill/>
                    <a:ln>
                      <a:noFill/>
                    </a:ln>
                  </pic:spPr>
                </pic:pic>
              </a:graphicData>
            </a:graphic>
          </wp:inline>
        </w:drawing>
      </w:r>
    </w:p>
    <w:p w:rsidR="00941C0E" w:rsidRPr="00CA746A" w:rsidRDefault="00941C0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941C0E" w:rsidRPr="00CA746A" w:rsidRDefault="00941C0E" w:rsidP="005D521A">
      <w:pPr>
        <w:spacing w:after="0" w:line="240" w:lineRule="auto"/>
        <w:ind w:firstLine="709"/>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lastRenderedPageBreak/>
        <w:t>Indiscutabil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faptul,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autohton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complex</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constituit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mulți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actori,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implicați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producere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(entități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agricole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producătoare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materie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primă)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agenți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economice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operațiile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post-recoltare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sau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facilitează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valoare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adăugată.</w:t>
      </w:r>
    </w:p>
    <w:p w:rsidR="00941C0E" w:rsidRPr="00CA746A" w:rsidRDefault="00941C0E" w:rsidP="005D521A">
      <w:pPr>
        <w:spacing w:after="0" w:line="240" w:lineRule="auto"/>
        <w:ind w:firstLine="709"/>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Facilitarea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dezvoltării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modernizării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Republica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Moldova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compensarea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investițiilor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acordarea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subvenții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implementat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accelerat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special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investițiile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operații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post-recoltare,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permite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avantaje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competitive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concura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piețele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export.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Totodată,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subvențiile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debursate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estimează,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mediu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obține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suplimentar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12.66</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estrem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țară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zonelor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rurale.</w:t>
      </w:r>
    </w:p>
    <w:p w:rsidR="00941C0E" w:rsidRPr="00CA746A" w:rsidRDefault="00941C0E" w:rsidP="005D521A">
      <w:pPr>
        <w:spacing w:after="0" w:line="240" w:lineRule="auto"/>
        <w:ind w:firstLine="709"/>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Sectorul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bază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crearea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locurilor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muncă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zonele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rurale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comparație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ramuri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agriculturii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extensive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(culturi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câmp).</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dependență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gama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sortimentală,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soiurile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cultivate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permite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asigura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conveier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recoltarea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utilizare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cât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uniformă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forței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muncă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parcursul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Promulgarea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privind</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angajații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zilieri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va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facilita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perfecționarea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raportului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dintre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producători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muncitori,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iar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anual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asigurarea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activității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operaționale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estimativ</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permite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populației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diversifice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câștigurile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6</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miliarde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important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oamenii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reducerea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migrației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durabilă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satelor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moldovenești.</w:t>
      </w:r>
    </w:p>
    <w:p w:rsidR="00941C0E" w:rsidRPr="00CA746A" w:rsidRDefault="00941C0E" w:rsidP="005D521A">
      <w:pPr>
        <w:spacing w:after="0" w:line="240" w:lineRule="auto"/>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noProof/>
          <w:sz w:val="24"/>
          <w:szCs w:val="24"/>
          <w:lang w:val="ro-RO" w:eastAsia="ro-RO"/>
        </w:rPr>
        <w:drawing>
          <wp:inline distT="0" distB="0" distL="0" distR="0" wp14:anchorId="48258DE7" wp14:editId="63C1ADC2">
            <wp:extent cx="6096000" cy="2755900"/>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6000" cy="2755900"/>
                    </a:xfrm>
                    <a:prstGeom prst="rect">
                      <a:avLst/>
                    </a:prstGeom>
                    <a:noFill/>
                  </pic:spPr>
                </pic:pic>
              </a:graphicData>
            </a:graphic>
          </wp:inline>
        </w:drawing>
      </w:r>
    </w:p>
    <w:p w:rsidR="00941C0E" w:rsidRPr="00CA746A" w:rsidRDefault="00941C0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941C0E" w:rsidRPr="00CA746A" w:rsidRDefault="00941C0E" w:rsidP="005D521A">
      <w:pPr>
        <w:spacing w:after="0" w:line="240" w:lineRule="auto"/>
        <w:ind w:firstLine="567"/>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Reieșind</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tendințele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sectorului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horticol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ultimii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prognoză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următorii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șapte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estimează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dublarea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profitului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brut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obținut,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unde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ponderea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noProof/>
          <w:sz w:val="24"/>
          <w:szCs w:val="24"/>
          <w:lang w:val="ro-RO" w:eastAsia="ro-RO"/>
        </w:rPr>
        <w:drawing>
          <wp:anchor distT="0" distB="0" distL="114300" distR="114300" simplePos="0" relativeHeight="251666432" behindDoc="0" locked="0" layoutInCell="1" allowOverlap="1" wp14:anchorId="1833D953" wp14:editId="18250392">
            <wp:simplePos x="0" y="0"/>
            <wp:positionH relativeFrom="margin">
              <wp:align>left</wp:align>
            </wp:positionH>
            <wp:positionV relativeFrom="paragraph">
              <wp:posOffset>41910</wp:posOffset>
            </wp:positionV>
            <wp:extent cx="3238500" cy="1946688"/>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38500" cy="1946688"/>
                    </a:xfrm>
                    <a:prstGeom prst="rect">
                      <a:avLst/>
                    </a:prstGeom>
                    <a:noFill/>
                  </pic:spPr>
                </pic:pic>
              </a:graphicData>
            </a:graphic>
            <wp14:sizeRelH relativeFrom="page">
              <wp14:pctWidth>0</wp14:pctWidth>
            </wp14:sizeRelH>
            <wp14:sizeRelV relativeFrom="page">
              <wp14:pctHeight>0</wp14:pctHeight>
            </wp14:sizeRelV>
          </wp:anchor>
        </w:drawing>
      </w:r>
      <w:r w:rsidRPr="00CA746A">
        <w:rPr>
          <w:rFonts w:ascii="Times New Roman" w:eastAsia="Times New Roman" w:hAnsi="Times New Roman" w:cs="Times New Roman"/>
          <w:sz w:val="24"/>
          <w:szCs w:val="24"/>
          <w:lang w:val="ro-RO"/>
        </w:rPr>
        <w:t>revine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comerțul</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proaspătă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95.3%</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(inclusiv</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depozite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frigorifice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66.3%</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lunile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reci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anului,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când</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prețurile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sunt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mult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mai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avantajoase).</w:t>
      </w:r>
    </w:p>
    <w:p w:rsidR="00941C0E" w:rsidRPr="00CA746A" w:rsidRDefault="00941C0E" w:rsidP="005D521A">
      <w:pPr>
        <w:spacing w:after="0" w:line="240" w:lineRule="auto"/>
        <w:jc w:val="both"/>
        <w:rPr>
          <w:rFonts w:ascii="Times New Roman" w:eastAsia="Times New Roman" w:hAnsi="Times New Roman" w:cs="Times New Roman"/>
          <w:sz w:val="24"/>
          <w:szCs w:val="24"/>
          <w:lang w:val="ro-RO"/>
        </w:rPr>
      </w:pPr>
      <w:r w:rsidRPr="00CA746A">
        <w:rPr>
          <w:rFonts w:ascii="Times New Roman" w:eastAsia="Times New Roman" w:hAnsi="Times New Roman" w:cs="Times New Roman"/>
          <w:sz w:val="24"/>
          <w:szCs w:val="24"/>
          <w:lang w:val="ro-RO"/>
        </w:rPr>
        <w:t>Procesarea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comercializarea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industriei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alimentare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generează</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profituri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considerabile,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dar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trebuie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neglijat</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dezvoltarea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diversificarea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produselor</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procesate,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deoarece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permite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de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utiliza</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fructele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și</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legumele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necondiționate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pentru</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consum</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în</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stare</w:t>
      </w:r>
      <w:r w:rsidR="00CA746A">
        <w:rPr>
          <w:rFonts w:ascii="Times New Roman" w:eastAsia="Times New Roman" w:hAnsi="Times New Roman" w:cs="Times New Roman"/>
          <w:sz w:val="24"/>
          <w:szCs w:val="24"/>
          <w:lang w:val="ro-RO"/>
        </w:rPr>
        <w:t xml:space="preserve"> </w:t>
      </w:r>
      <w:r w:rsidRPr="00CA746A">
        <w:rPr>
          <w:rFonts w:ascii="Times New Roman" w:eastAsia="Times New Roman" w:hAnsi="Times New Roman" w:cs="Times New Roman"/>
          <w:sz w:val="24"/>
          <w:szCs w:val="24"/>
          <w:lang w:val="ro-RO"/>
        </w:rPr>
        <w:t>proaspătă.</w:t>
      </w:r>
    </w:p>
    <w:p w:rsidR="00941C0E" w:rsidRPr="00CA746A" w:rsidRDefault="00941C0E" w:rsidP="005D521A">
      <w:pPr>
        <w:spacing w:after="0" w:line="240" w:lineRule="auto"/>
        <w:ind w:firstLine="567"/>
        <w:jc w:val="both"/>
        <w:rPr>
          <w:rFonts w:ascii="Times New Roman" w:eastAsia="Times New Roman" w:hAnsi="Times New Roman" w:cs="Times New Roman"/>
          <w:sz w:val="24"/>
          <w:szCs w:val="24"/>
          <w:lang w:val="ro-RO"/>
        </w:rPr>
      </w:pPr>
    </w:p>
    <w:p w:rsidR="0014062D" w:rsidRPr="00CA746A" w:rsidRDefault="0014062D" w:rsidP="005D521A">
      <w:pPr>
        <w:spacing w:after="0" w:line="240" w:lineRule="auto"/>
        <w:ind w:firstLine="567"/>
        <w:jc w:val="both"/>
        <w:rPr>
          <w:rFonts w:ascii="Times New Roman" w:eastAsia="Times New Roman" w:hAnsi="Times New Roman" w:cs="Times New Roman"/>
          <w:sz w:val="24"/>
          <w:szCs w:val="24"/>
        </w:rPr>
      </w:pPr>
    </w:p>
    <w:p w:rsidR="0014062D" w:rsidRPr="00CA746A" w:rsidRDefault="0014062D" w:rsidP="005D521A">
      <w:pPr>
        <w:spacing w:after="0" w:line="240" w:lineRule="auto"/>
        <w:ind w:firstLine="567"/>
        <w:jc w:val="both"/>
        <w:rPr>
          <w:rFonts w:ascii="Times New Roman" w:eastAsia="Times New Roman" w:hAnsi="Times New Roman" w:cs="Times New Roman"/>
          <w:sz w:val="24"/>
          <w:szCs w:val="24"/>
        </w:rPr>
      </w:pPr>
    </w:p>
    <w:p w:rsidR="0014062D" w:rsidRPr="00CA746A" w:rsidRDefault="0014062D" w:rsidP="0049557B">
      <w:pPr>
        <w:pStyle w:val="Titlu1"/>
      </w:pPr>
      <w:bookmarkStart w:id="37" w:name="_Toc533602874"/>
      <w:r w:rsidRPr="00CA746A">
        <w:t>PROCEDURILE</w:t>
      </w:r>
      <w:r w:rsidR="00CA746A">
        <w:t xml:space="preserve"> </w:t>
      </w:r>
      <w:r w:rsidRPr="00CA746A">
        <w:t>DE</w:t>
      </w:r>
      <w:r w:rsidR="00CA746A">
        <w:t xml:space="preserve"> </w:t>
      </w:r>
      <w:r w:rsidRPr="00CA746A">
        <w:t>MONITORIZARE,</w:t>
      </w:r>
      <w:r w:rsidR="00CA746A">
        <w:t xml:space="preserve"> </w:t>
      </w:r>
      <w:r w:rsidRPr="00CA746A">
        <w:t>EVALUARE</w:t>
      </w:r>
      <w:r w:rsidR="00CA746A">
        <w:t xml:space="preserve"> </w:t>
      </w:r>
      <w:r w:rsidRPr="00CA746A">
        <w:t>ŞI</w:t>
      </w:r>
      <w:r w:rsidR="00CA746A">
        <w:t xml:space="preserve"> </w:t>
      </w:r>
      <w:r w:rsidRPr="00CA746A">
        <w:t>RAPORTARE</w:t>
      </w:r>
      <w:bookmarkEnd w:id="37"/>
    </w:p>
    <w:p w:rsidR="0014062D" w:rsidRDefault="0014062D" w:rsidP="00641826">
      <w:pPr>
        <w:spacing w:after="0" w:line="240" w:lineRule="auto"/>
        <w:ind w:firstLine="567"/>
        <w:jc w:val="both"/>
        <w:rPr>
          <w:rFonts w:ascii="Times New Roman" w:eastAsia="Times New Roman" w:hAnsi="Times New Roman" w:cs="Times New Roman"/>
          <w:sz w:val="24"/>
          <w:szCs w:val="24"/>
        </w:rPr>
      </w:pPr>
    </w:p>
    <w:p w:rsidR="003E58A2" w:rsidRDefault="003E58A2" w:rsidP="00641826">
      <w:pPr>
        <w:spacing w:after="0" w:line="240" w:lineRule="auto"/>
        <w:ind w:firstLine="567"/>
        <w:jc w:val="both"/>
        <w:rPr>
          <w:rFonts w:ascii="Times New Roman" w:eastAsia="Times New Roman" w:hAnsi="Times New Roman" w:cs="Times New Roman"/>
          <w:sz w:val="24"/>
          <w:szCs w:val="24"/>
        </w:rPr>
      </w:pPr>
    </w:p>
    <w:p w:rsidR="00BB109E" w:rsidRPr="00CA746A" w:rsidRDefault="00BB109E" w:rsidP="0049557B">
      <w:pPr>
        <w:pStyle w:val="Titlu1"/>
        <w:numPr>
          <w:ilvl w:val="0"/>
          <w:numId w:val="0"/>
        </w:numPr>
      </w:pPr>
      <w:bookmarkStart w:id="38" w:name="_Toc533602875"/>
      <w:r w:rsidRPr="00CA746A">
        <w:t>Anexe</w:t>
      </w:r>
      <w:bookmarkEnd w:id="38"/>
    </w:p>
    <w:p w:rsidR="00BB109E" w:rsidRPr="00CA746A" w:rsidRDefault="00BB109E" w:rsidP="005D521A">
      <w:pPr>
        <w:spacing w:after="0" w:line="240" w:lineRule="auto"/>
        <w:jc w:val="right"/>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Anexa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XXXX</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Prognoza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dezvoltării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fructe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sămânțoase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36F02651" wp14:editId="35FAC366">
            <wp:extent cx="6525895" cy="1409700"/>
            <wp:effectExtent l="0" t="0" r="825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31561" cy="1410924"/>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Prognoza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balanței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utilizare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fructe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sămânțoase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7026EEF4" wp14:editId="20A9EABF">
            <wp:extent cx="6522457" cy="22955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31500" cy="2298707"/>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Dezvoltarea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fructe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sămânțoase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lastRenderedPageBreak/>
        <w:drawing>
          <wp:inline distT="0" distB="0" distL="0" distR="0" wp14:anchorId="319F6EA4" wp14:editId="4C644778">
            <wp:extent cx="6528435" cy="3724275"/>
            <wp:effectExtent l="0" t="0" r="571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37449" cy="3729417"/>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Estimarea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impactului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fructe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sămânțoase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3E16A1C8" wp14:editId="054951AC">
            <wp:extent cx="6529705" cy="1400175"/>
            <wp:effectExtent l="0" t="0" r="444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36826" cy="1401702"/>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ind w:hanging="426"/>
        <w:jc w:val="right"/>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Anexa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XXXX</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Prognoza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dezvoltării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fructelor</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sâmburoase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68CEE90E" wp14:editId="64CFB96A">
            <wp:extent cx="6530975" cy="1104900"/>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40025" cy="1106431"/>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12"/>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Prognoza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balanței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utilizare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fructe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sâmburoase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lastRenderedPageBreak/>
        <w:drawing>
          <wp:inline distT="0" distB="0" distL="0" distR="0" wp14:anchorId="100916F7" wp14:editId="47C2B415">
            <wp:extent cx="6531610" cy="2314575"/>
            <wp:effectExtent l="0" t="0" r="254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35030" cy="2315787"/>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12"/>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Dezvoltarea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fructe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sâmburoase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138365DE" wp14:editId="32E7C021">
            <wp:extent cx="6574155" cy="24765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585251" cy="2480680"/>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Estimarea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impactului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sectorul</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fructe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sâmburoase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7FC27A97" wp14:editId="62E5F36E">
            <wp:extent cx="6573520" cy="136207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80016" cy="1363421"/>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10"/>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10"/>
          <w:szCs w:val="24"/>
          <w:lang w:val="ro-RO"/>
        </w:rPr>
      </w:pPr>
    </w:p>
    <w:p w:rsidR="00BB109E" w:rsidRPr="00CA746A" w:rsidRDefault="00BB109E" w:rsidP="005D521A">
      <w:pPr>
        <w:spacing w:after="0" w:line="240" w:lineRule="auto"/>
        <w:jc w:val="right"/>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Anexa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XXX</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Prognoza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dezvoltării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struguri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masă</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2AB8B77A" wp14:editId="0B63881C">
            <wp:extent cx="6586855" cy="1190625"/>
            <wp:effectExtent l="0" t="0" r="444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98331" cy="1192699"/>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10"/>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Prognoza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balanței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utilizare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struguri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masă</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lastRenderedPageBreak/>
        <w:drawing>
          <wp:inline distT="0" distB="0" distL="0" distR="0" wp14:anchorId="046943E9" wp14:editId="555EFBCA">
            <wp:extent cx="6523990" cy="260032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529071" cy="2602350"/>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10"/>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Dezvoltarea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struguri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masă</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37EE4C6D" wp14:editId="4BF6B57B">
            <wp:extent cx="6553835" cy="23431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59644" cy="2345227"/>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Estimarea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impactului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struguri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masă</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529D1F40" wp14:editId="70C4C5D8">
            <wp:extent cx="6553200" cy="15716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69612" cy="1575561"/>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right"/>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Anexa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XXX</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Prognoza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dezvoltării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culturi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nucifere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lastRenderedPageBreak/>
        <w:drawing>
          <wp:inline distT="0" distB="0" distL="0" distR="0" wp14:anchorId="47E6E960" wp14:editId="0093F619">
            <wp:extent cx="6557010" cy="13239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64619" cy="1325511"/>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Prognoza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balanței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utilizare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nuci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4754D7FA" wp14:editId="1CEE62D2">
            <wp:extent cx="6575425" cy="20383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79664" cy="2039664"/>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Dezvoltarea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culturi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nucifere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0051DECC" wp14:editId="5FDCD6AE">
            <wp:extent cx="6562090" cy="15811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570648" cy="1583212"/>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Estimarea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impactului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nucilor</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3624AF40" wp14:editId="3863EA8A">
            <wp:extent cx="6574155" cy="145732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81089" cy="1458862"/>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right"/>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Anexa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XXX</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Prognoza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dezvoltării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culturi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bacifere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lastRenderedPageBreak/>
        <w:drawing>
          <wp:inline distT="0" distB="0" distL="0" distR="0" wp14:anchorId="6C298420" wp14:editId="0FBEB138">
            <wp:extent cx="6537325" cy="13144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41309" cy="1315251"/>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Prognoza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balanței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utilizare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bacifere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21A172E8" wp14:editId="49C205A6">
            <wp:extent cx="6530340" cy="2152650"/>
            <wp:effectExtent l="0" t="0" r="381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540979" cy="2156157"/>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Dezvoltarea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culturi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bacifere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335F8334" wp14:editId="723929D2">
            <wp:extent cx="6550025" cy="144780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556965" cy="1449334"/>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Estimarea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impactului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sectorul</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bacifer</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16064584" wp14:editId="09A5A5E8">
            <wp:extent cx="6560185" cy="15811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72076" cy="1584016"/>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12"/>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12"/>
          <w:szCs w:val="24"/>
          <w:lang w:val="ro-RO"/>
        </w:rPr>
      </w:pPr>
    </w:p>
    <w:p w:rsidR="00BB109E" w:rsidRPr="00CA746A" w:rsidRDefault="00BB109E" w:rsidP="005D521A">
      <w:pPr>
        <w:spacing w:after="0" w:line="240" w:lineRule="auto"/>
        <w:jc w:val="right"/>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Anexa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XXX</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Prognoza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dezvoltării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legume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lastRenderedPageBreak/>
        <w:drawing>
          <wp:inline distT="0" distB="0" distL="0" distR="0" wp14:anchorId="32DA7DAA" wp14:editId="0313A812">
            <wp:extent cx="6575425" cy="990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23683" cy="997870"/>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12"/>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Prognoza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balanței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de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utilizare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legume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24236EB1" wp14:editId="7E5A3FF6">
            <wp:extent cx="6597650" cy="20955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01718" cy="2096792"/>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12"/>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Dezvoltarea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sectorului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legume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6754B208" wp14:editId="373ECBE0">
            <wp:extent cx="6606540" cy="2809875"/>
            <wp:effectExtent l="0" t="0" r="381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16169" cy="2813970"/>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p>
    <w:p w:rsidR="00BB109E" w:rsidRPr="00CA746A" w:rsidRDefault="00BB109E" w:rsidP="005D521A">
      <w:pPr>
        <w:spacing w:after="0" w:line="240" w:lineRule="auto"/>
        <w:jc w:val="both"/>
        <w:rPr>
          <w:rFonts w:ascii="Times New Roman" w:eastAsia="Times New Roman" w:hAnsi="Times New Roman" w:cs="Times New Roman"/>
          <w:b/>
          <w:bCs/>
          <w:sz w:val="24"/>
          <w:szCs w:val="24"/>
          <w:lang w:val="ro-RO"/>
        </w:rPr>
      </w:pPr>
      <w:r w:rsidRPr="00CA746A">
        <w:rPr>
          <w:rFonts w:ascii="Times New Roman" w:eastAsia="Times New Roman" w:hAnsi="Times New Roman" w:cs="Times New Roman"/>
          <w:b/>
          <w:bCs/>
          <w:sz w:val="24"/>
          <w:szCs w:val="24"/>
          <w:lang w:val="ro-RO"/>
        </w:rPr>
        <w:t>Estimarea</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impactului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pentru</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legume</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în</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RM,</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ani</w:t>
      </w:r>
      <w:r w:rsidR="00CA746A">
        <w:rPr>
          <w:rFonts w:ascii="Times New Roman" w:eastAsia="Times New Roman" w:hAnsi="Times New Roman" w:cs="Times New Roman"/>
          <w:b/>
          <w:bCs/>
          <w:sz w:val="24"/>
          <w:szCs w:val="24"/>
          <w:lang w:val="ro-RO"/>
        </w:rPr>
        <w:t xml:space="preserve"> </w:t>
      </w:r>
      <w:r w:rsidRPr="00CA746A">
        <w:rPr>
          <w:rFonts w:ascii="Times New Roman" w:eastAsia="Times New Roman" w:hAnsi="Times New Roman" w:cs="Times New Roman"/>
          <w:b/>
          <w:bCs/>
          <w:sz w:val="24"/>
          <w:szCs w:val="24"/>
          <w:lang w:val="ro-RO"/>
        </w:rPr>
        <w:t>2019-2025</w:t>
      </w:r>
    </w:p>
    <w:p w:rsidR="00BB109E" w:rsidRPr="00CA746A" w:rsidRDefault="00BB109E" w:rsidP="005D521A">
      <w:pPr>
        <w:spacing w:after="0" w:line="240" w:lineRule="auto"/>
        <w:ind w:hanging="426"/>
        <w:jc w:val="both"/>
        <w:rPr>
          <w:rFonts w:ascii="Times New Roman" w:eastAsia="Times New Roman" w:hAnsi="Times New Roman" w:cs="Times New Roman"/>
          <w:b/>
          <w:bCs/>
          <w:sz w:val="24"/>
          <w:szCs w:val="24"/>
          <w:lang w:val="ro-RO"/>
        </w:rPr>
      </w:pPr>
      <w:r w:rsidRPr="00CA746A">
        <w:rPr>
          <w:rFonts w:ascii="Times New Roman" w:hAnsi="Times New Roman" w:cs="Times New Roman"/>
          <w:noProof/>
          <w:lang w:val="ro-RO" w:eastAsia="ro-RO"/>
        </w:rPr>
        <w:drawing>
          <wp:inline distT="0" distB="0" distL="0" distR="0" wp14:anchorId="7F202A96" wp14:editId="100EB102">
            <wp:extent cx="6636085" cy="1390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42343" cy="1391961"/>
                    </a:xfrm>
                    <a:prstGeom prst="rect">
                      <a:avLst/>
                    </a:prstGeom>
                    <a:noFill/>
                    <a:ln>
                      <a:noFill/>
                    </a:ln>
                  </pic:spPr>
                </pic:pic>
              </a:graphicData>
            </a:graphic>
          </wp:inline>
        </w:drawing>
      </w:r>
    </w:p>
    <w:p w:rsidR="00BB109E" w:rsidRPr="00CA746A" w:rsidRDefault="00BB109E" w:rsidP="005D521A">
      <w:pPr>
        <w:spacing w:after="0" w:line="240" w:lineRule="auto"/>
        <w:ind w:firstLine="567"/>
        <w:jc w:val="both"/>
        <w:rPr>
          <w:rFonts w:ascii="Times New Roman" w:eastAsia="Times New Roman" w:hAnsi="Times New Roman" w:cs="Times New Roman"/>
          <w:sz w:val="18"/>
          <w:szCs w:val="24"/>
          <w:lang w:val="ro-RO"/>
        </w:rPr>
      </w:pPr>
      <w:r w:rsidRPr="00CA746A">
        <w:rPr>
          <w:rFonts w:ascii="Times New Roman" w:eastAsia="Times New Roman" w:hAnsi="Times New Roman" w:cs="Times New Roman"/>
          <w:sz w:val="18"/>
          <w:szCs w:val="24"/>
          <w:lang w:val="ro-RO"/>
        </w:rPr>
        <w:t>Sursa: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în</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baza</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datelor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BNS</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și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calculelor</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grupului</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de</w:t>
      </w:r>
      <w:r w:rsidR="00CA746A">
        <w:rPr>
          <w:rFonts w:ascii="Times New Roman" w:eastAsia="Times New Roman" w:hAnsi="Times New Roman" w:cs="Times New Roman"/>
          <w:sz w:val="18"/>
          <w:szCs w:val="24"/>
          <w:lang w:val="ro-RO"/>
        </w:rPr>
        <w:t xml:space="preserve"> </w:t>
      </w:r>
      <w:r w:rsidRPr="00CA746A">
        <w:rPr>
          <w:rFonts w:ascii="Times New Roman" w:eastAsia="Times New Roman" w:hAnsi="Times New Roman" w:cs="Times New Roman"/>
          <w:sz w:val="18"/>
          <w:szCs w:val="24"/>
          <w:lang w:val="ro-RO"/>
        </w:rPr>
        <w:t>autori</w:t>
      </w:r>
    </w:p>
    <w:p w:rsidR="002D529C" w:rsidRPr="00CA746A" w:rsidRDefault="002D529C" w:rsidP="005D521A">
      <w:pPr>
        <w:spacing w:after="0" w:line="240" w:lineRule="auto"/>
        <w:jc w:val="both"/>
        <w:rPr>
          <w:rFonts w:ascii="Times New Roman" w:hAnsi="Times New Roman" w:cs="Times New Roman"/>
          <w:sz w:val="24"/>
          <w:szCs w:val="24"/>
          <w:lang w:val="ro-RO"/>
        </w:rPr>
      </w:pPr>
    </w:p>
    <w:sectPr w:rsidR="002D529C" w:rsidRPr="00CA746A" w:rsidSect="006914AB">
      <w:pgSz w:w="11906" w:h="16838" w:code="9"/>
      <w:pgMar w:top="117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F1A" w:rsidRDefault="00424F1A" w:rsidP="00941C0E">
      <w:pPr>
        <w:spacing w:after="0" w:line="240" w:lineRule="auto"/>
      </w:pPr>
      <w:r>
        <w:separator/>
      </w:r>
    </w:p>
  </w:endnote>
  <w:endnote w:type="continuationSeparator" w:id="0">
    <w:p w:rsidR="00424F1A" w:rsidRDefault="00424F1A" w:rsidP="00941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MS PMincho">
    <w:panose1 w:val="02020600040205080304"/>
    <w:charset w:val="80"/>
    <w:family w:val="roman"/>
    <w:pitch w:val="variable"/>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DIN-Bold">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CC"/>
    <w:family w:val="roman"/>
    <w:pitch w:val="variable"/>
    <w:sig w:usb0="00000287" w:usb1="00000000" w:usb2="00000000" w:usb3="00000000" w:csb0="0000009F" w:csb1="00000000"/>
  </w:font>
  <w:font w:name="TT92o00">
    <w:altName w:val="Times New Roman"/>
    <w:panose1 w:val="00000000000000000000"/>
    <w:charset w:val="00"/>
    <w:family w:val="roman"/>
    <w:notTrueType/>
    <w:pitch w:val="default"/>
  </w:font>
  <w:font w:name="TTA0o00">
    <w:altName w:val="Times New Roman"/>
    <w:panose1 w:val="00000000000000000000"/>
    <w:charset w:val="00"/>
    <w:family w:val="roman"/>
    <w:notTrueType/>
    <w:pitch w:val="default"/>
  </w:font>
  <w:font w:name="TTA6o00">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F1A" w:rsidRDefault="00424F1A" w:rsidP="00941C0E">
      <w:pPr>
        <w:spacing w:after="0" w:line="240" w:lineRule="auto"/>
      </w:pPr>
      <w:r>
        <w:separator/>
      </w:r>
    </w:p>
  </w:footnote>
  <w:footnote w:type="continuationSeparator" w:id="0">
    <w:p w:rsidR="00424F1A" w:rsidRDefault="00424F1A" w:rsidP="00941C0E">
      <w:pPr>
        <w:spacing w:after="0" w:line="240" w:lineRule="auto"/>
      </w:pPr>
      <w:r>
        <w:continuationSeparator/>
      </w:r>
    </w:p>
  </w:footnote>
  <w:footnote w:id="1">
    <w:p w:rsidR="00512B30" w:rsidRPr="00772B49" w:rsidRDefault="00512B30" w:rsidP="00EE4ABA">
      <w:pPr>
        <w:pStyle w:val="Textnotdesubsol"/>
        <w:jc w:val="both"/>
        <w:rPr>
          <w:rFonts w:ascii="Times New Roman" w:hAnsi="Times New Roman" w:cs="Times New Roman"/>
          <w:lang w:val="ro-RO"/>
        </w:rPr>
      </w:pPr>
      <w:r w:rsidRPr="00772B49">
        <w:rPr>
          <w:rStyle w:val="Referinnotdesubsol"/>
          <w:lang w:val="ro-RO"/>
        </w:rPr>
        <w:footnoteRef/>
      </w:r>
      <w:r w:rsidRPr="00772B49">
        <w:rPr>
          <w:lang w:val="ro-RO"/>
        </w:rPr>
        <w:t xml:space="preserve"> </w:t>
      </w:r>
      <w:proofErr w:type="spellStart"/>
      <w:r w:rsidRPr="00772B49">
        <w:rPr>
          <w:rFonts w:ascii="Times New Roman" w:hAnsi="Times New Roman" w:cs="Times New Roman"/>
          <w:lang w:val="ro-RO"/>
        </w:rPr>
        <w:t>Rabobank</w:t>
      </w:r>
      <w:proofErr w:type="spellEnd"/>
      <w:r w:rsidRPr="00772B49">
        <w:rPr>
          <w:rFonts w:ascii="Times New Roman" w:hAnsi="Times New Roman" w:cs="Times New Roman"/>
          <w:lang w:val="ro-RO"/>
        </w:rPr>
        <w:t xml:space="preserve"> – materialele </w:t>
      </w:r>
      <w:r>
        <w:rPr>
          <w:rFonts w:ascii="Times New Roman" w:hAnsi="Times New Roman" w:cs="Times New Roman"/>
          <w:lang w:val="ro-RO"/>
        </w:rPr>
        <w:t>analitice și studii sectoriale din domeniul horticol</w:t>
      </w:r>
    </w:p>
  </w:footnote>
  <w:footnote w:id="2">
    <w:p w:rsidR="00512B30" w:rsidRPr="00DC0D6A" w:rsidRDefault="00512B30" w:rsidP="00DC629E">
      <w:pPr>
        <w:pStyle w:val="Textnotdesubsol"/>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39B"/>
      </v:shape>
    </w:pict>
  </w:numPicBullet>
  <w:abstractNum w:abstractNumId="0">
    <w:nsid w:val="FFFFFF83"/>
    <w:multiLevelType w:val="singleLevel"/>
    <w:tmpl w:val="75B41CB4"/>
    <w:lvl w:ilvl="0">
      <w:numFmt w:val="bullet"/>
      <w:pStyle w:val="Listacumarcatori2"/>
      <w:lvlText w:val="-"/>
      <w:lvlJc w:val="left"/>
      <w:pPr>
        <w:tabs>
          <w:tab w:val="num" w:pos="1134"/>
        </w:tabs>
        <w:ind w:left="1134" w:hanging="414"/>
      </w:pPr>
      <w:rPr>
        <w:rFonts w:ascii="Times New Roman" w:eastAsia="MS Mincho" w:hAnsi="Times New Roman" w:cs="Times New Roman" w:hint="default"/>
        <w:color w:val="auto"/>
      </w:rPr>
    </w:lvl>
  </w:abstractNum>
  <w:abstractNum w:abstractNumId="1">
    <w:nsid w:val="FFFFFF89"/>
    <w:multiLevelType w:val="singleLevel"/>
    <w:tmpl w:val="3A9CBBE0"/>
    <w:lvl w:ilvl="0">
      <w:start w:val="1"/>
      <w:numFmt w:val="bullet"/>
      <w:pStyle w:val="Listcumarcatori"/>
      <w:lvlText w:val=""/>
      <w:lvlJc w:val="left"/>
      <w:pPr>
        <w:tabs>
          <w:tab w:val="num" w:pos="720"/>
        </w:tabs>
        <w:ind w:left="720" w:hanging="363"/>
      </w:pPr>
      <w:rPr>
        <w:rFonts w:ascii="Symbol" w:hAnsi="Symbol" w:hint="default"/>
        <w:b w:val="0"/>
        <w:i w:val="0"/>
        <w:color w:val="auto"/>
        <w:sz w:val="21"/>
      </w:rPr>
    </w:lvl>
  </w:abstractNum>
  <w:abstractNum w:abstractNumId="2">
    <w:nsid w:val="01A127EA"/>
    <w:multiLevelType w:val="hybridMultilevel"/>
    <w:tmpl w:val="F1B8B1F6"/>
    <w:lvl w:ilvl="0" w:tplc="0418000D">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nsid w:val="022572D4"/>
    <w:multiLevelType w:val="hybridMultilevel"/>
    <w:tmpl w:val="0D08310E"/>
    <w:lvl w:ilvl="0" w:tplc="04180007">
      <w:start w:val="1"/>
      <w:numFmt w:val="bullet"/>
      <w:lvlText w:val=""/>
      <w:lvlPicBulletId w:val="0"/>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nsid w:val="02F46A48"/>
    <w:multiLevelType w:val="hybridMultilevel"/>
    <w:tmpl w:val="BF1648E6"/>
    <w:lvl w:ilvl="0" w:tplc="6F428FDE">
      <w:start w:val="1"/>
      <w:numFmt w:val="bullet"/>
      <w:lvlText w:val="-"/>
      <w:lvlJc w:val="left"/>
      <w:pPr>
        <w:ind w:left="900" w:hanging="360"/>
      </w:pPr>
      <w:rPr>
        <w:rFonts w:ascii="Calibri" w:eastAsia="Calibri" w:hAnsi="Calibri" w:cs="Times New Roman" w:hint="default"/>
      </w:rPr>
    </w:lvl>
    <w:lvl w:ilvl="1" w:tplc="04090003">
      <w:start w:val="1"/>
      <w:numFmt w:val="bullet"/>
      <w:lvlText w:val="o"/>
      <w:lvlJc w:val="left"/>
      <w:pPr>
        <w:ind w:left="1620" w:hanging="360"/>
      </w:pPr>
      <w:rPr>
        <w:rFonts w:ascii="Courier New" w:hAnsi="Courier New" w:cs="Times New Roman"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Times New Roman"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Times New Roman" w:hint="default"/>
      </w:rPr>
    </w:lvl>
    <w:lvl w:ilvl="8" w:tplc="04090005">
      <w:start w:val="1"/>
      <w:numFmt w:val="bullet"/>
      <w:lvlText w:val=""/>
      <w:lvlJc w:val="left"/>
      <w:pPr>
        <w:ind w:left="6660" w:hanging="360"/>
      </w:pPr>
      <w:rPr>
        <w:rFonts w:ascii="Wingdings" w:hAnsi="Wingdings" w:hint="default"/>
      </w:rPr>
    </w:lvl>
  </w:abstractNum>
  <w:abstractNum w:abstractNumId="5">
    <w:nsid w:val="06686C03"/>
    <w:multiLevelType w:val="hybridMultilevel"/>
    <w:tmpl w:val="EB12A008"/>
    <w:lvl w:ilvl="0" w:tplc="0418000D">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nsid w:val="07805C6A"/>
    <w:multiLevelType w:val="hybridMultilevel"/>
    <w:tmpl w:val="15BEA17A"/>
    <w:lvl w:ilvl="0" w:tplc="04180007">
      <w:start w:val="1"/>
      <w:numFmt w:val="bullet"/>
      <w:lvlText w:val=""/>
      <w:lvlPicBulletId w:val="0"/>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nsid w:val="083749E5"/>
    <w:multiLevelType w:val="hybridMultilevel"/>
    <w:tmpl w:val="59D84AF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0C874A58"/>
    <w:multiLevelType w:val="hybridMultilevel"/>
    <w:tmpl w:val="9D14A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DE95543"/>
    <w:multiLevelType w:val="hybridMultilevel"/>
    <w:tmpl w:val="57082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2B6AE5"/>
    <w:multiLevelType w:val="hybridMultilevel"/>
    <w:tmpl w:val="7CD2E266"/>
    <w:lvl w:ilvl="0" w:tplc="37BEC776">
      <w:start w:val="1"/>
      <w:numFmt w:val="lowerLetter"/>
      <w:lvlText w:val="%1)"/>
      <w:lvlJc w:val="left"/>
      <w:pPr>
        <w:ind w:left="9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2B01E03"/>
    <w:multiLevelType w:val="hybridMultilevel"/>
    <w:tmpl w:val="32845576"/>
    <w:lvl w:ilvl="0" w:tplc="0418000D">
      <w:start w:val="1"/>
      <w:numFmt w:val="bullet"/>
      <w:lvlText w:val=""/>
      <w:lvlJc w:val="left"/>
      <w:pPr>
        <w:tabs>
          <w:tab w:val="num" w:pos="360"/>
        </w:tabs>
        <w:ind w:left="360" w:hanging="360"/>
      </w:pPr>
      <w:rPr>
        <w:rFonts w:ascii="Wingdings" w:hAnsi="Wingdings" w:hint="default"/>
      </w:rPr>
    </w:lvl>
    <w:lvl w:ilvl="1" w:tplc="6FD6E0AC">
      <w:numFmt w:val="bullet"/>
      <w:lvlText w:val=""/>
      <w:lvlJc w:val="left"/>
      <w:pPr>
        <w:tabs>
          <w:tab w:val="num" w:pos="1080"/>
        </w:tabs>
        <w:ind w:left="1080" w:hanging="360"/>
      </w:pPr>
      <w:rPr>
        <w:rFonts w:ascii="Wingdings 3" w:hAnsi="Wingdings 3" w:hint="default"/>
      </w:rPr>
    </w:lvl>
    <w:lvl w:ilvl="2" w:tplc="A31CF222" w:tentative="1">
      <w:start w:val="1"/>
      <w:numFmt w:val="bullet"/>
      <w:lvlText w:val=""/>
      <w:lvlJc w:val="left"/>
      <w:pPr>
        <w:tabs>
          <w:tab w:val="num" w:pos="1800"/>
        </w:tabs>
        <w:ind w:left="1800" w:hanging="360"/>
      </w:pPr>
      <w:rPr>
        <w:rFonts w:ascii="Wingdings 3" w:hAnsi="Wingdings 3" w:hint="default"/>
      </w:rPr>
    </w:lvl>
    <w:lvl w:ilvl="3" w:tplc="C3AAD950" w:tentative="1">
      <w:start w:val="1"/>
      <w:numFmt w:val="bullet"/>
      <w:lvlText w:val=""/>
      <w:lvlJc w:val="left"/>
      <w:pPr>
        <w:tabs>
          <w:tab w:val="num" w:pos="2520"/>
        </w:tabs>
        <w:ind w:left="2520" w:hanging="360"/>
      </w:pPr>
      <w:rPr>
        <w:rFonts w:ascii="Wingdings 3" w:hAnsi="Wingdings 3" w:hint="default"/>
      </w:rPr>
    </w:lvl>
    <w:lvl w:ilvl="4" w:tplc="717E7868" w:tentative="1">
      <w:start w:val="1"/>
      <w:numFmt w:val="bullet"/>
      <w:lvlText w:val=""/>
      <w:lvlJc w:val="left"/>
      <w:pPr>
        <w:tabs>
          <w:tab w:val="num" w:pos="3240"/>
        </w:tabs>
        <w:ind w:left="3240" w:hanging="360"/>
      </w:pPr>
      <w:rPr>
        <w:rFonts w:ascii="Wingdings 3" w:hAnsi="Wingdings 3" w:hint="default"/>
      </w:rPr>
    </w:lvl>
    <w:lvl w:ilvl="5" w:tplc="8982BD40" w:tentative="1">
      <w:start w:val="1"/>
      <w:numFmt w:val="bullet"/>
      <w:lvlText w:val=""/>
      <w:lvlJc w:val="left"/>
      <w:pPr>
        <w:tabs>
          <w:tab w:val="num" w:pos="3960"/>
        </w:tabs>
        <w:ind w:left="3960" w:hanging="360"/>
      </w:pPr>
      <w:rPr>
        <w:rFonts w:ascii="Wingdings 3" w:hAnsi="Wingdings 3" w:hint="default"/>
      </w:rPr>
    </w:lvl>
    <w:lvl w:ilvl="6" w:tplc="AFCEF37C" w:tentative="1">
      <w:start w:val="1"/>
      <w:numFmt w:val="bullet"/>
      <w:lvlText w:val=""/>
      <w:lvlJc w:val="left"/>
      <w:pPr>
        <w:tabs>
          <w:tab w:val="num" w:pos="4680"/>
        </w:tabs>
        <w:ind w:left="4680" w:hanging="360"/>
      </w:pPr>
      <w:rPr>
        <w:rFonts w:ascii="Wingdings 3" w:hAnsi="Wingdings 3" w:hint="default"/>
      </w:rPr>
    </w:lvl>
    <w:lvl w:ilvl="7" w:tplc="9DAC59EE" w:tentative="1">
      <w:start w:val="1"/>
      <w:numFmt w:val="bullet"/>
      <w:lvlText w:val=""/>
      <w:lvlJc w:val="left"/>
      <w:pPr>
        <w:tabs>
          <w:tab w:val="num" w:pos="5400"/>
        </w:tabs>
        <w:ind w:left="5400" w:hanging="360"/>
      </w:pPr>
      <w:rPr>
        <w:rFonts w:ascii="Wingdings 3" w:hAnsi="Wingdings 3" w:hint="default"/>
      </w:rPr>
    </w:lvl>
    <w:lvl w:ilvl="8" w:tplc="723849B6" w:tentative="1">
      <w:start w:val="1"/>
      <w:numFmt w:val="bullet"/>
      <w:lvlText w:val=""/>
      <w:lvlJc w:val="left"/>
      <w:pPr>
        <w:tabs>
          <w:tab w:val="num" w:pos="6120"/>
        </w:tabs>
        <w:ind w:left="6120" w:hanging="360"/>
      </w:pPr>
      <w:rPr>
        <w:rFonts w:ascii="Wingdings 3" w:hAnsi="Wingdings 3" w:hint="default"/>
      </w:rPr>
    </w:lvl>
  </w:abstractNum>
  <w:abstractNum w:abstractNumId="12">
    <w:nsid w:val="15CD1BC1"/>
    <w:multiLevelType w:val="hybridMultilevel"/>
    <w:tmpl w:val="D716F1DC"/>
    <w:lvl w:ilvl="0" w:tplc="0418000F">
      <w:start w:val="1"/>
      <w:numFmt w:val="decimal"/>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nsid w:val="164C167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itlu4"/>
      <w:lvlText w:val="%1.%2.%3.%4"/>
      <w:lvlJc w:val="left"/>
      <w:pPr>
        <w:ind w:left="864" w:hanging="864"/>
      </w:pPr>
    </w:lvl>
    <w:lvl w:ilvl="4">
      <w:start w:val="1"/>
      <w:numFmt w:val="decimal"/>
      <w:pStyle w:val="Titlu5"/>
      <w:lvlText w:val="%1.%2.%3.%4.%5"/>
      <w:lvlJc w:val="left"/>
      <w:pPr>
        <w:ind w:left="1008" w:hanging="1008"/>
      </w:pPr>
    </w:lvl>
    <w:lvl w:ilvl="5">
      <w:start w:val="1"/>
      <w:numFmt w:val="decimal"/>
      <w:pStyle w:val="Titlu6"/>
      <w:lvlText w:val="%1.%2.%3.%4.%5.%6"/>
      <w:lvlJc w:val="left"/>
      <w:pPr>
        <w:ind w:left="1152" w:hanging="1152"/>
      </w:pPr>
    </w:lvl>
    <w:lvl w:ilvl="6">
      <w:start w:val="1"/>
      <w:numFmt w:val="decimal"/>
      <w:pStyle w:val="Titlu7"/>
      <w:lvlText w:val="%1.%2.%3.%4.%5.%6.%7"/>
      <w:lvlJc w:val="left"/>
      <w:pPr>
        <w:ind w:left="1296" w:hanging="1296"/>
      </w:pPr>
    </w:lvl>
    <w:lvl w:ilvl="7">
      <w:start w:val="1"/>
      <w:numFmt w:val="decimal"/>
      <w:pStyle w:val="Titlu8"/>
      <w:lvlText w:val="%1.%2.%3.%4.%5.%6.%7.%8"/>
      <w:lvlJc w:val="left"/>
      <w:pPr>
        <w:ind w:left="1440" w:hanging="1440"/>
      </w:pPr>
    </w:lvl>
    <w:lvl w:ilvl="8">
      <w:start w:val="1"/>
      <w:numFmt w:val="decimal"/>
      <w:pStyle w:val="Titlu9"/>
      <w:lvlText w:val="%1.%2.%3.%4.%5.%6.%7.%8.%9"/>
      <w:lvlJc w:val="left"/>
      <w:pPr>
        <w:ind w:left="1584" w:hanging="1584"/>
      </w:pPr>
    </w:lvl>
  </w:abstractNum>
  <w:abstractNum w:abstractNumId="14">
    <w:nsid w:val="1B0301EE"/>
    <w:multiLevelType w:val="hybridMultilevel"/>
    <w:tmpl w:val="778E1C96"/>
    <w:lvl w:ilvl="0" w:tplc="B12C5B5C">
      <w:start w:val="1"/>
      <w:numFmt w:val="bullet"/>
      <w:lvlText w:val=""/>
      <w:lvlJc w:val="left"/>
      <w:pPr>
        <w:tabs>
          <w:tab w:val="num" w:pos="720"/>
        </w:tabs>
        <w:ind w:left="720" w:hanging="360"/>
      </w:pPr>
      <w:rPr>
        <w:rFonts w:ascii="Wingdings 3" w:hAnsi="Wingdings 3" w:hint="default"/>
      </w:rPr>
    </w:lvl>
    <w:lvl w:ilvl="1" w:tplc="04180001">
      <w:start w:val="1"/>
      <w:numFmt w:val="bullet"/>
      <w:lvlText w:val=""/>
      <w:lvlJc w:val="left"/>
      <w:pPr>
        <w:tabs>
          <w:tab w:val="num" w:pos="1440"/>
        </w:tabs>
        <w:ind w:left="1440" w:hanging="360"/>
      </w:pPr>
      <w:rPr>
        <w:rFonts w:ascii="Symbol" w:hAnsi="Symbol" w:hint="default"/>
      </w:rPr>
    </w:lvl>
    <w:lvl w:ilvl="2" w:tplc="A31CF222" w:tentative="1">
      <w:start w:val="1"/>
      <w:numFmt w:val="bullet"/>
      <w:lvlText w:val=""/>
      <w:lvlJc w:val="left"/>
      <w:pPr>
        <w:tabs>
          <w:tab w:val="num" w:pos="2160"/>
        </w:tabs>
        <w:ind w:left="2160" w:hanging="360"/>
      </w:pPr>
      <w:rPr>
        <w:rFonts w:ascii="Wingdings 3" w:hAnsi="Wingdings 3" w:hint="default"/>
      </w:rPr>
    </w:lvl>
    <w:lvl w:ilvl="3" w:tplc="C3AAD950" w:tentative="1">
      <w:start w:val="1"/>
      <w:numFmt w:val="bullet"/>
      <w:lvlText w:val=""/>
      <w:lvlJc w:val="left"/>
      <w:pPr>
        <w:tabs>
          <w:tab w:val="num" w:pos="2880"/>
        </w:tabs>
        <w:ind w:left="2880" w:hanging="360"/>
      </w:pPr>
      <w:rPr>
        <w:rFonts w:ascii="Wingdings 3" w:hAnsi="Wingdings 3" w:hint="default"/>
      </w:rPr>
    </w:lvl>
    <w:lvl w:ilvl="4" w:tplc="717E7868" w:tentative="1">
      <w:start w:val="1"/>
      <w:numFmt w:val="bullet"/>
      <w:lvlText w:val=""/>
      <w:lvlJc w:val="left"/>
      <w:pPr>
        <w:tabs>
          <w:tab w:val="num" w:pos="3600"/>
        </w:tabs>
        <w:ind w:left="3600" w:hanging="360"/>
      </w:pPr>
      <w:rPr>
        <w:rFonts w:ascii="Wingdings 3" w:hAnsi="Wingdings 3" w:hint="default"/>
      </w:rPr>
    </w:lvl>
    <w:lvl w:ilvl="5" w:tplc="8982BD40" w:tentative="1">
      <w:start w:val="1"/>
      <w:numFmt w:val="bullet"/>
      <w:lvlText w:val=""/>
      <w:lvlJc w:val="left"/>
      <w:pPr>
        <w:tabs>
          <w:tab w:val="num" w:pos="4320"/>
        </w:tabs>
        <w:ind w:left="4320" w:hanging="360"/>
      </w:pPr>
      <w:rPr>
        <w:rFonts w:ascii="Wingdings 3" w:hAnsi="Wingdings 3" w:hint="default"/>
      </w:rPr>
    </w:lvl>
    <w:lvl w:ilvl="6" w:tplc="AFCEF37C" w:tentative="1">
      <w:start w:val="1"/>
      <w:numFmt w:val="bullet"/>
      <w:lvlText w:val=""/>
      <w:lvlJc w:val="left"/>
      <w:pPr>
        <w:tabs>
          <w:tab w:val="num" w:pos="5040"/>
        </w:tabs>
        <w:ind w:left="5040" w:hanging="360"/>
      </w:pPr>
      <w:rPr>
        <w:rFonts w:ascii="Wingdings 3" w:hAnsi="Wingdings 3" w:hint="default"/>
      </w:rPr>
    </w:lvl>
    <w:lvl w:ilvl="7" w:tplc="9DAC59EE" w:tentative="1">
      <w:start w:val="1"/>
      <w:numFmt w:val="bullet"/>
      <w:lvlText w:val=""/>
      <w:lvlJc w:val="left"/>
      <w:pPr>
        <w:tabs>
          <w:tab w:val="num" w:pos="5760"/>
        </w:tabs>
        <w:ind w:left="5760" w:hanging="360"/>
      </w:pPr>
      <w:rPr>
        <w:rFonts w:ascii="Wingdings 3" w:hAnsi="Wingdings 3" w:hint="default"/>
      </w:rPr>
    </w:lvl>
    <w:lvl w:ilvl="8" w:tplc="723849B6" w:tentative="1">
      <w:start w:val="1"/>
      <w:numFmt w:val="bullet"/>
      <w:lvlText w:val=""/>
      <w:lvlJc w:val="left"/>
      <w:pPr>
        <w:tabs>
          <w:tab w:val="num" w:pos="6480"/>
        </w:tabs>
        <w:ind w:left="6480" w:hanging="360"/>
      </w:pPr>
      <w:rPr>
        <w:rFonts w:ascii="Wingdings 3" w:hAnsi="Wingdings 3" w:hint="default"/>
      </w:rPr>
    </w:lvl>
  </w:abstractNum>
  <w:abstractNum w:abstractNumId="15">
    <w:nsid w:val="1E9F022B"/>
    <w:multiLevelType w:val="hybridMultilevel"/>
    <w:tmpl w:val="20804252"/>
    <w:lvl w:ilvl="0" w:tplc="3A66BB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1F6218D1"/>
    <w:multiLevelType w:val="hybridMultilevel"/>
    <w:tmpl w:val="9742668E"/>
    <w:lvl w:ilvl="0" w:tplc="04180007">
      <w:start w:val="1"/>
      <w:numFmt w:val="bullet"/>
      <w:lvlText w:val=""/>
      <w:lvlPicBulletId w:val="0"/>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nsid w:val="20922C1B"/>
    <w:multiLevelType w:val="hybridMultilevel"/>
    <w:tmpl w:val="BCA45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nsid w:val="24534EF0"/>
    <w:multiLevelType w:val="hybridMultilevel"/>
    <w:tmpl w:val="7CD2E266"/>
    <w:lvl w:ilvl="0" w:tplc="37BEC776">
      <w:start w:val="1"/>
      <w:numFmt w:val="lowerLetter"/>
      <w:lvlText w:val="%1)"/>
      <w:lvlJc w:val="left"/>
      <w:pPr>
        <w:ind w:left="9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AE95ED5"/>
    <w:multiLevelType w:val="hybridMultilevel"/>
    <w:tmpl w:val="DB46B45C"/>
    <w:lvl w:ilvl="0" w:tplc="04180007">
      <w:start w:val="1"/>
      <w:numFmt w:val="bullet"/>
      <w:lvlText w:val=""/>
      <w:lvlPicBulletId w:val="0"/>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0">
    <w:nsid w:val="2C352F76"/>
    <w:multiLevelType w:val="hybridMultilevel"/>
    <w:tmpl w:val="691CEEFA"/>
    <w:lvl w:ilvl="0" w:tplc="04180007">
      <w:start w:val="1"/>
      <w:numFmt w:val="bullet"/>
      <w:lvlText w:val=""/>
      <w:lvlPicBulletId w:val="0"/>
      <w:lvlJc w:val="left"/>
      <w:pPr>
        <w:ind w:left="360" w:hanging="360"/>
      </w:pPr>
      <w:rPr>
        <w:rFonts w:ascii="Symbol" w:hAnsi="Symbol" w:hint="default"/>
      </w:rPr>
    </w:lvl>
    <w:lvl w:ilvl="1" w:tplc="86DE5440">
      <w:numFmt w:val="bullet"/>
      <w:lvlText w:val="-"/>
      <w:lvlJc w:val="left"/>
      <w:pPr>
        <w:ind w:left="1080" w:hanging="360"/>
      </w:pPr>
      <w:rPr>
        <w:rFonts w:ascii="Times New Roman" w:eastAsia="Times New Roman" w:hAnsi="Times New Roman"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1">
    <w:nsid w:val="35081F84"/>
    <w:multiLevelType w:val="hybridMultilevel"/>
    <w:tmpl w:val="82E40DB0"/>
    <w:lvl w:ilvl="0" w:tplc="945CF17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363B4679"/>
    <w:multiLevelType w:val="hybridMultilevel"/>
    <w:tmpl w:val="F75E8DD6"/>
    <w:lvl w:ilvl="0" w:tplc="509ABB18">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3">
    <w:nsid w:val="36C2015F"/>
    <w:multiLevelType w:val="hybridMultilevel"/>
    <w:tmpl w:val="E92AB6F4"/>
    <w:lvl w:ilvl="0" w:tplc="64EC4EF6">
      <w:start w:val="1"/>
      <w:numFmt w:val="decimal"/>
      <w:pStyle w:val="MPD"/>
      <w:lvlText w:val="%1."/>
      <w:lvlJc w:val="left"/>
      <w:pPr>
        <w:ind w:left="2880" w:hanging="360"/>
      </w:pPr>
      <w:rPr>
        <w:rFonts w:hint="default"/>
        <w:sz w:val="24"/>
      </w:rPr>
    </w:lvl>
    <w:lvl w:ilvl="1" w:tplc="15640298">
      <w:start w:val="2"/>
      <w:numFmt w:val="decimalEnclosedCircle"/>
      <w:lvlText w:val="%2"/>
      <w:lvlJc w:val="left"/>
      <w:pPr>
        <w:ind w:left="3300" w:hanging="360"/>
      </w:pPr>
      <w:rPr>
        <w:rFonts w:hint="default"/>
      </w:rPr>
    </w:lvl>
    <w:lvl w:ilvl="2" w:tplc="57D05708">
      <w:start w:val="1"/>
      <w:numFmt w:val="lowerLetter"/>
      <w:lvlText w:val="(%3)"/>
      <w:lvlJc w:val="left"/>
      <w:pPr>
        <w:ind w:left="3720" w:hanging="360"/>
      </w:pPr>
      <w:rPr>
        <w:rFonts w:hint="default"/>
      </w:rPr>
    </w:lvl>
    <w:lvl w:ilvl="3" w:tplc="0409000F" w:tentative="1">
      <w:start w:val="1"/>
      <w:numFmt w:val="decimal"/>
      <w:lvlText w:val="%4."/>
      <w:lvlJc w:val="left"/>
      <w:pPr>
        <w:ind w:left="4200" w:hanging="420"/>
      </w:pPr>
    </w:lvl>
    <w:lvl w:ilvl="4" w:tplc="04090017" w:tentative="1">
      <w:start w:val="1"/>
      <w:numFmt w:val="aiueoFullWidth"/>
      <w:lvlText w:val="(%5)"/>
      <w:lvlJc w:val="left"/>
      <w:pPr>
        <w:ind w:left="4620" w:hanging="420"/>
      </w:pPr>
    </w:lvl>
    <w:lvl w:ilvl="5" w:tplc="04090011" w:tentative="1">
      <w:start w:val="1"/>
      <w:numFmt w:val="decimalEnclosedCircle"/>
      <w:lvlText w:val="%6"/>
      <w:lvlJc w:val="left"/>
      <w:pPr>
        <w:ind w:left="5040" w:hanging="420"/>
      </w:pPr>
    </w:lvl>
    <w:lvl w:ilvl="6" w:tplc="0409000F" w:tentative="1">
      <w:start w:val="1"/>
      <w:numFmt w:val="decimal"/>
      <w:lvlText w:val="%7."/>
      <w:lvlJc w:val="left"/>
      <w:pPr>
        <w:ind w:left="5460" w:hanging="420"/>
      </w:pPr>
    </w:lvl>
    <w:lvl w:ilvl="7" w:tplc="04090017" w:tentative="1">
      <w:start w:val="1"/>
      <w:numFmt w:val="aiueoFullWidth"/>
      <w:lvlText w:val="(%8)"/>
      <w:lvlJc w:val="left"/>
      <w:pPr>
        <w:ind w:left="5880" w:hanging="420"/>
      </w:pPr>
    </w:lvl>
    <w:lvl w:ilvl="8" w:tplc="04090011" w:tentative="1">
      <w:start w:val="1"/>
      <w:numFmt w:val="decimalEnclosedCircle"/>
      <w:lvlText w:val="%9"/>
      <w:lvlJc w:val="left"/>
      <w:pPr>
        <w:ind w:left="6300" w:hanging="420"/>
      </w:pPr>
    </w:lvl>
  </w:abstractNum>
  <w:abstractNum w:abstractNumId="24">
    <w:nsid w:val="377F3D11"/>
    <w:multiLevelType w:val="hybridMultilevel"/>
    <w:tmpl w:val="0F9654DE"/>
    <w:lvl w:ilvl="0" w:tplc="53704AA2">
      <w:start w:val="1"/>
      <w:numFmt w:val="upperRoman"/>
      <w:pStyle w:val="Titlu1"/>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40635304"/>
    <w:multiLevelType w:val="hybridMultilevel"/>
    <w:tmpl w:val="4BD24DB6"/>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0D309C"/>
    <w:multiLevelType w:val="hybridMultilevel"/>
    <w:tmpl w:val="3A78669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CDF48BE"/>
    <w:multiLevelType w:val="hybridMultilevel"/>
    <w:tmpl w:val="46F8E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8A69B5"/>
    <w:multiLevelType w:val="hybridMultilevel"/>
    <w:tmpl w:val="27B2358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nsid w:val="524B3F91"/>
    <w:multiLevelType w:val="hybridMultilevel"/>
    <w:tmpl w:val="B09A9988"/>
    <w:lvl w:ilvl="0" w:tplc="23388A58">
      <w:start w:val="1"/>
      <w:numFmt w:val="decimal"/>
      <w:lvlText w:val="%1."/>
      <w:lvlJc w:val="left"/>
      <w:pPr>
        <w:ind w:left="360" w:hanging="360"/>
      </w:pPr>
      <w:rPr>
        <w:rFonts w:hint="default"/>
      </w:rPr>
    </w:lvl>
    <w:lvl w:ilvl="1" w:tplc="9BAA6826">
      <w:start w:val="1"/>
      <w:numFmt w:val="lowerLetter"/>
      <w:lvlText w:val="%2)"/>
      <w:lvlJc w:val="left"/>
      <w:pPr>
        <w:ind w:left="1080" w:hanging="360"/>
      </w:pPr>
      <w:rPr>
        <w:rFonts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nsid w:val="55EF0B5C"/>
    <w:multiLevelType w:val="hybridMultilevel"/>
    <w:tmpl w:val="45566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8CC6492"/>
    <w:multiLevelType w:val="hybridMultilevel"/>
    <w:tmpl w:val="F31C08AC"/>
    <w:lvl w:ilvl="0" w:tplc="04180007">
      <w:start w:val="1"/>
      <w:numFmt w:val="bullet"/>
      <w:lvlText w:val=""/>
      <w:lvlPicBulletId w:val="0"/>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2">
    <w:nsid w:val="64AF541D"/>
    <w:multiLevelType w:val="hybridMultilevel"/>
    <w:tmpl w:val="2F426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E55583"/>
    <w:multiLevelType w:val="hybridMultilevel"/>
    <w:tmpl w:val="8A1000B2"/>
    <w:lvl w:ilvl="0" w:tplc="04090001">
      <w:start w:val="1"/>
      <w:numFmt w:val="bullet"/>
      <w:lvlText w:val=""/>
      <w:lvlJc w:val="left"/>
      <w:pPr>
        <w:ind w:left="720" w:hanging="360"/>
      </w:pPr>
      <w:rPr>
        <w:rFonts w:ascii="Symbol" w:hAnsi="Symbol" w:hint="default"/>
      </w:rPr>
    </w:lvl>
    <w:lvl w:ilvl="1" w:tplc="00000006">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727300"/>
    <w:multiLevelType w:val="hybridMultilevel"/>
    <w:tmpl w:val="0DEC6F9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nsid w:val="6C5369DD"/>
    <w:multiLevelType w:val="hybridMultilevel"/>
    <w:tmpl w:val="385A5D3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6">
    <w:nsid w:val="6C8452DE"/>
    <w:multiLevelType w:val="hybridMultilevel"/>
    <w:tmpl w:val="51B04B5A"/>
    <w:lvl w:ilvl="0" w:tplc="0B5E7946">
      <w:start w:val="1"/>
      <w:numFmt w:val="decimal"/>
      <w:pStyle w:val="PSR"/>
      <w:lvlText w:val="%1."/>
      <w:lvlJc w:val="left"/>
      <w:pPr>
        <w:ind w:left="360" w:hanging="360"/>
      </w:pPr>
      <w:rPr>
        <w:rFonts w:ascii="Times New Roman" w:eastAsia="MS PMincho"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760A30E6"/>
    <w:multiLevelType w:val="hybridMultilevel"/>
    <w:tmpl w:val="4D4E1352"/>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8">
    <w:nsid w:val="77F12C99"/>
    <w:multiLevelType w:val="hybridMultilevel"/>
    <w:tmpl w:val="438A529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7D545486"/>
    <w:multiLevelType w:val="hybridMultilevel"/>
    <w:tmpl w:val="BDDADCEE"/>
    <w:lvl w:ilvl="0" w:tplc="0418000F">
      <w:start w:val="1"/>
      <w:numFmt w:val="decimal"/>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0">
    <w:nsid w:val="7F5D6249"/>
    <w:multiLevelType w:val="hybridMultilevel"/>
    <w:tmpl w:val="C43E1CD0"/>
    <w:lvl w:ilvl="0" w:tplc="04180007">
      <w:start w:val="1"/>
      <w:numFmt w:val="bullet"/>
      <w:lvlText w:val=""/>
      <w:lvlPicBulletId w:val="0"/>
      <w:lvlJc w:val="left"/>
      <w:pPr>
        <w:ind w:left="1287" w:hanging="360"/>
      </w:pPr>
      <w:rPr>
        <w:rFonts w:ascii="Symbol" w:hAnsi="Symbol" w:hint="default"/>
      </w:rPr>
    </w:lvl>
    <w:lvl w:ilvl="1" w:tplc="04180003">
      <w:start w:val="1"/>
      <w:numFmt w:val="bullet"/>
      <w:lvlText w:val="o"/>
      <w:lvlJc w:val="left"/>
      <w:pPr>
        <w:ind w:left="2007" w:hanging="360"/>
      </w:pPr>
      <w:rPr>
        <w:rFonts w:ascii="Courier New" w:hAnsi="Courier New" w:cs="Courier New" w:hint="default"/>
      </w:rPr>
    </w:lvl>
    <w:lvl w:ilvl="2" w:tplc="04180005">
      <w:start w:val="1"/>
      <w:numFmt w:val="bullet"/>
      <w:lvlText w:val=""/>
      <w:lvlJc w:val="left"/>
      <w:pPr>
        <w:ind w:left="2727" w:hanging="360"/>
      </w:pPr>
      <w:rPr>
        <w:rFonts w:ascii="Wingdings" w:hAnsi="Wingdings" w:hint="default"/>
      </w:rPr>
    </w:lvl>
    <w:lvl w:ilvl="3" w:tplc="04180001">
      <w:start w:val="1"/>
      <w:numFmt w:val="bullet"/>
      <w:lvlText w:val=""/>
      <w:lvlJc w:val="left"/>
      <w:pPr>
        <w:ind w:left="3447" w:hanging="360"/>
      </w:pPr>
      <w:rPr>
        <w:rFonts w:ascii="Symbol" w:hAnsi="Symbol" w:hint="default"/>
      </w:rPr>
    </w:lvl>
    <w:lvl w:ilvl="4" w:tplc="04180003">
      <w:start w:val="1"/>
      <w:numFmt w:val="bullet"/>
      <w:lvlText w:val="o"/>
      <w:lvlJc w:val="left"/>
      <w:pPr>
        <w:ind w:left="4167" w:hanging="360"/>
      </w:pPr>
      <w:rPr>
        <w:rFonts w:ascii="Courier New" w:hAnsi="Courier New" w:cs="Courier New" w:hint="default"/>
      </w:rPr>
    </w:lvl>
    <w:lvl w:ilvl="5" w:tplc="04180005">
      <w:start w:val="1"/>
      <w:numFmt w:val="bullet"/>
      <w:lvlText w:val=""/>
      <w:lvlJc w:val="left"/>
      <w:pPr>
        <w:ind w:left="4887" w:hanging="360"/>
      </w:pPr>
      <w:rPr>
        <w:rFonts w:ascii="Wingdings" w:hAnsi="Wingdings" w:hint="default"/>
      </w:rPr>
    </w:lvl>
    <w:lvl w:ilvl="6" w:tplc="04180001">
      <w:start w:val="1"/>
      <w:numFmt w:val="bullet"/>
      <w:lvlText w:val=""/>
      <w:lvlJc w:val="left"/>
      <w:pPr>
        <w:ind w:left="5607" w:hanging="360"/>
      </w:pPr>
      <w:rPr>
        <w:rFonts w:ascii="Symbol" w:hAnsi="Symbol" w:hint="default"/>
      </w:rPr>
    </w:lvl>
    <w:lvl w:ilvl="7" w:tplc="04180003">
      <w:start w:val="1"/>
      <w:numFmt w:val="bullet"/>
      <w:lvlText w:val="o"/>
      <w:lvlJc w:val="left"/>
      <w:pPr>
        <w:ind w:left="6327" w:hanging="360"/>
      </w:pPr>
      <w:rPr>
        <w:rFonts w:ascii="Courier New" w:hAnsi="Courier New" w:cs="Courier New" w:hint="default"/>
      </w:rPr>
    </w:lvl>
    <w:lvl w:ilvl="8" w:tplc="04180005">
      <w:start w:val="1"/>
      <w:numFmt w:val="bullet"/>
      <w:lvlText w:val=""/>
      <w:lvlJc w:val="left"/>
      <w:pPr>
        <w:ind w:left="7047" w:hanging="360"/>
      </w:pPr>
      <w:rPr>
        <w:rFonts w:ascii="Wingdings" w:hAnsi="Wingdings" w:hint="default"/>
      </w:rPr>
    </w:lvl>
  </w:abstractNum>
  <w:num w:numId="1">
    <w:abstractNumId w:val="4"/>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33"/>
  </w:num>
  <w:num w:numId="6">
    <w:abstractNumId w:val="8"/>
  </w:num>
  <w:num w:numId="7">
    <w:abstractNumId w:val="27"/>
  </w:num>
  <w:num w:numId="8">
    <w:abstractNumId w:val="25"/>
  </w:num>
  <w:num w:numId="9">
    <w:abstractNumId w:val="22"/>
  </w:num>
  <w:num w:numId="10">
    <w:abstractNumId w:val="7"/>
  </w:num>
  <w:num w:numId="11">
    <w:abstractNumId w:val="5"/>
  </w:num>
  <w:num w:numId="12">
    <w:abstractNumId w:val="11"/>
  </w:num>
  <w:num w:numId="13">
    <w:abstractNumId w:val="14"/>
  </w:num>
  <w:num w:numId="14">
    <w:abstractNumId w:val="3"/>
  </w:num>
  <w:num w:numId="15">
    <w:abstractNumId w:val="28"/>
  </w:num>
  <w:num w:numId="16">
    <w:abstractNumId w:val="19"/>
  </w:num>
  <w:num w:numId="17">
    <w:abstractNumId w:val="16"/>
  </w:num>
  <w:num w:numId="18">
    <w:abstractNumId w:val="1"/>
  </w:num>
  <w:num w:numId="19">
    <w:abstractNumId w:val="0"/>
  </w:num>
  <w:num w:numId="20">
    <w:abstractNumId w:val="36"/>
  </w:num>
  <w:num w:numId="21">
    <w:abstractNumId w:val="23"/>
  </w:num>
  <w:num w:numId="22">
    <w:abstractNumId w:val="35"/>
  </w:num>
  <w:num w:numId="23">
    <w:abstractNumId w:val="2"/>
  </w:num>
  <w:num w:numId="24">
    <w:abstractNumId w:val="20"/>
  </w:num>
  <w:num w:numId="25">
    <w:abstractNumId w:val="12"/>
  </w:num>
  <w:num w:numId="26">
    <w:abstractNumId w:val="32"/>
  </w:num>
  <w:num w:numId="27">
    <w:abstractNumId w:val="9"/>
  </w:num>
  <w:num w:numId="28">
    <w:abstractNumId w:val="26"/>
  </w:num>
  <w:num w:numId="29">
    <w:abstractNumId w:val="15"/>
  </w:num>
  <w:num w:numId="30">
    <w:abstractNumId w:val="30"/>
  </w:num>
  <w:num w:numId="31">
    <w:abstractNumId w:val="40"/>
  </w:num>
  <w:num w:numId="32">
    <w:abstractNumId w:val="10"/>
  </w:num>
  <w:num w:numId="33">
    <w:abstractNumId w:val="21"/>
  </w:num>
  <w:num w:numId="34">
    <w:abstractNumId w:val="29"/>
  </w:num>
  <w:num w:numId="35">
    <w:abstractNumId w:val="6"/>
  </w:num>
  <w:num w:numId="36">
    <w:abstractNumId w:val="37"/>
  </w:num>
  <w:num w:numId="37">
    <w:abstractNumId w:val="31"/>
  </w:num>
  <w:num w:numId="38">
    <w:abstractNumId w:val="39"/>
  </w:num>
  <w:num w:numId="39">
    <w:abstractNumId w:val="24"/>
  </w:num>
  <w:num w:numId="40">
    <w:abstractNumId w:val="24"/>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24C"/>
    <w:rsid w:val="00006DFC"/>
    <w:rsid w:val="000245D3"/>
    <w:rsid w:val="0003480C"/>
    <w:rsid w:val="00055140"/>
    <w:rsid w:val="00066749"/>
    <w:rsid w:val="00067E6B"/>
    <w:rsid w:val="00071BD5"/>
    <w:rsid w:val="00075C47"/>
    <w:rsid w:val="000831F3"/>
    <w:rsid w:val="00093451"/>
    <w:rsid w:val="000B05FA"/>
    <w:rsid w:val="000B3C22"/>
    <w:rsid w:val="000B7822"/>
    <w:rsid w:val="000D5484"/>
    <w:rsid w:val="000E3D4F"/>
    <w:rsid w:val="000F6893"/>
    <w:rsid w:val="001236A4"/>
    <w:rsid w:val="00124AE4"/>
    <w:rsid w:val="001279D9"/>
    <w:rsid w:val="00131B23"/>
    <w:rsid w:val="00137240"/>
    <w:rsid w:val="00137D50"/>
    <w:rsid w:val="0014062D"/>
    <w:rsid w:val="00162338"/>
    <w:rsid w:val="00187CEB"/>
    <w:rsid w:val="001A4439"/>
    <w:rsid w:val="001D5365"/>
    <w:rsid w:val="001E241F"/>
    <w:rsid w:val="001E6E8F"/>
    <w:rsid w:val="00201F8E"/>
    <w:rsid w:val="00210862"/>
    <w:rsid w:val="00210CCD"/>
    <w:rsid w:val="00215B0F"/>
    <w:rsid w:val="00225FCD"/>
    <w:rsid w:val="00233DA6"/>
    <w:rsid w:val="002447AB"/>
    <w:rsid w:val="00247403"/>
    <w:rsid w:val="00260BE9"/>
    <w:rsid w:val="002612D6"/>
    <w:rsid w:val="00290759"/>
    <w:rsid w:val="00296B77"/>
    <w:rsid w:val="002A1074"/>
    <w:rsid w:val="002A5839"/>
    <w:rsid w:val="002A7795"/>
    <w:rsid w:val="002D529C"/>
    <w:rsid w:val="002E509A"/>
    <w:rsid w:val="002E5B0B"/>
    <w:rsid w:val="002F0E7D"/>
    <w:rsid w:val="00310D67"/>
    <w:rsid w:val="003307DD"/>
    <w:rsid w:val="00332723"/>
    <w:rsid w:val="003438DB"/>
    <w:rsid w:val="00344FEE"/>
    <w:rsid w:val="003551AD"/>
    <w:rsid w:val="00360280"/>
    <w:rsid w:val="0038704E"/>
    <w:rsid w:val="003A10ED"/>
    <w:rsid w:val="003B03CA"/>
    <w:rsid w:val="003B27AA"/>
    <w:rsid w:val="003D4520"/>
    <w:rsid w:val="003E3432"/>
    <w:rsid w:val="003E5492"/>
    <w:rsid w:val="003E58A2"/>
    <w:rsid w:val="003F05F2"/>
    <w:rsid w:val="00403B4E"/>
    <w:rsid w:val="00413337"/>
    <w:rsid w:val="004158BE"/>
    <w:rsid w:val="00424F1A"/>
    <w:rsid w:val="00425D01"/>
    <w:rsid w:val="004317A7"/>
    <w:rsid w:val="0049557B"/>
    <w:rsid w:val="00497BCB"/>
    <w:rsid w:val="004A65D4"/>
    <w:rsid w:val="004B6350"/>
    <w:rsid w:val="004E15FA"/>
    <w:rsid w:val="00503796"/>
    <w:rsid w:val="00512B30"/>
    <w:rsid w:val="005209B4"/>
    <w:rsid w:val="005279F8"/>
    <w:rsid w:val="00541F16"/>
    <w:rsid w:val="00552FBA"/>
    <w:rsid w:val="00554EE6"/>
    <w:rsid w:val="00565C72"/>
    <w:rsid w:val="00577AAA"/>
    <w:rsid w:val="00581840"/>
    <w:rsid w:val="00587D98"/>
    <w:rsid w:val="005919D6"/>
    <w:rsid w:val="005B6D11"/>
    <w:rsid w:val="005C1292"/>
    <w:rsid w:val="005D4C35"/>
    <w:rsid w:val="005D521A"/>
    <w:rsid w:val="005E1136"/>
    <w:rsid w:val="005F6867"/>
    <w:rsid w:val="0062746A"/>
    <w:rsid w:val="00641826"/>
    <w:rsid w:val="00647DF4"/>
    <w:rsid w:val="006544E9"/>
    <w:rsid w:val="006656F9"/>
    <w:rsid w:val="00665D97"/>
    <w:rsid w:val="00675EE7"/>
    <w:rsid w:val="00683D11"/>
    <w:rsid w:val="0069012B"/>
    <w:rsid w:val="006914AB"/>
    <w:rsid w:val="006C1CCD"/>
    <w:rsid w:val="006D4C70"/>
    <w:rsid w:val="006F2304"/>
    <w:rsid w:val="0070324C"/>
    <w:rsid w:val="0071311B"/>
    <w:rsid w:val="007133D4"/>
    <w:rsid w:val="007167FB"/>
    <w:rsid w:val="00721E76"/>
    <w:rsid w:val="00733F10"/>
    <w:rsid w:val="00735B0B"/>
    <w:rsid w:val="007458ED"/>
    <w:rsid w:val="007706B2"/>
    <w:rsid w:val="0079527C"/>
    <w:rsid w:val="007A08B5"/>
    <w:rsid w:val="007C3080"/>
    <w:rsid w:val="008201ED"/>
    <w:rsid w:val="008276B6"/>
    <w:rsid w:val="00834A99"/>
    <w:rsid w:val="00843E92"/>
    <w:rsid w:val="00847F27"/>
    <w:rsid w:val="00854960"/>
    <w:rsid w:val="00856AA0"/>
    <w:rsid w:val="008577F2"/>
    <w:rsid w:val="00857FF6"/>
    <w:rsid w:val="00882295"/>
    <w:rsid w:val="0089484E"/>
    <w:rsid w:val="00895746"/>
    <w:rsid w:val="008A310B"/>
    <w:rsid w:val="008B1E81"/>
    <w:rsid w:val="008C6377"/>
    <w:rsid w:val="008D1387"/>
    <w:rsid w:val="008D5997"/>
    <w:rsid w:val="008F1B5E"/>
    <w:rsid w:val="0090120E"/>
    <w:rsid w:val="009167AA"/>
    <w:rsid w:val="00930225"/>
    <w:rsid w:val="00932210"/>
    <w:rsid w:val="00935009"/>
    <w:rsid w:val="00941C0E"/>
    <w:rsid w:val="00970F52"/>
    <w:rsid w:val="0098515F"/>
    <w:rsid w:val="00991860"/>
    <w:rsid w:val="00994ACD"/>
    <w:rsid w:val="009A5970"/>
    <w:rsid w:val="009F2EAA"/>
    <w:rsid w:val="009F6F4C"/>
    <w:rsid w:val="00A344A9"/>
    <w:rsid w:val="00A373E4"/>
    <w:rsid w:val="00A37A78"/>
    <w:rsid w:val="00A53B44"/>
    <w:rsid w:val="00A65180"/>
    <w:rsid w:val="00A657EC"/>
    <w:rsid w:val="00A82CBA"/>
    <w:rsid w:val="00AA279B"/>
    <w:rsid w:val="00AB0651"/>
    <w:rsid w:val="00AE6D48"/>
    <w:rsid w:val="00B02260"/>
    <w:rsid w:val="00B045BC"/>
    <w:rsid w:val="00B20129"/>
    <w:rsid w:val="00B315B6"/>
    <w:rsid w:val="00B35847"/>
    <w:rsid w:val="00B47382"/>
    <w:rsid w:val="00B5192E"/>
    <w:rsid w:val="00B57884"/>
    <w:rsid w:val="00B75EF1"/>
    <w:rsid w:val="00B80C32"/>
    <w:rsid w:val="00B8538F"/>
    <w:rsid w:val="00B94A45"/>
    <w:rsid w:val="00BA2ED8"/>
    <w:rsid w:val="00BA5C8F"/>
    <w:rsid w:val="00BB109E"/>
    <w:rsid w:val="00BC5BF4"/>
    <w:rsid w:val="00BD34CE"/>
    <w:rsid w:val="00BD4C32"/>
    <w:rsid w:val="00BD5273"/>
    <w:rsid w:val="00BD7797"/>
    <w:rsid w:val="00BE46ED"/>
    <w:rsid w:val="00BE4FA6"/>
    <w:rsid w:val="00BF1631"/>
    <w:rsid w:val="00C21028"/>
    <w:rsid w:val="00C31883"/>
    <w:rsid w:val="00C5382E"/>
    <w:rsid w:val="00C57078"/>
    <w:rsid w:val="00C67A59"/>
    <w:rsid w:val="00C93CBF"/>
    <w:rsid w:val="00C94E0E"/>
    <w:rsid w:val="00CA4290"/>
    <w:rsid w:val="00CA746A"/>
    <w:rsid w:val="00CB15F0"/>
    <w:rsid w:val="00CC1C18"/>
    <w:rsid w:val="00D006E9"/>
    <w:rsid w:val="00D25D50"/>
    <w:rsid w:val="00D512F8"/>
    <w:rsid w:val="00D72825"/>
    <w:rsid w:val="00D8793F"/>
    <w:rsid w:val="00D9500E"/>
    <w:rsid w:val="00DA4305"/>
    <w:rsid w:val="00DC458C"/>
    <w:rsid w:val="00DC45C8"/>
    <w:rsid w:val="00DC629E"/>
    <w:rsid w:val="00DC6A9E"/>
    <w:rsid w:val="00DE5ECE"/>
    <w:rsid w:val="00DF4BED"/>
    <w:rsid w:val="00E565F9"/>
    <w:rsid w:val="00E647E2"/>
    <w:rsid w:val="00E67611"/>
    <w:rsid w:val="00E84F8E"/>
    <w:rsid w:val="00E94D07"/>
    <w:rsid w:val="00E94EE5"/>
    <w:rsid w:val="00E9737A"/>
    <w:rsid w:val="00EA128D"/>
    <w:rsid w:val="00EC5139"/>
    <w:rsid w:val="00EE05B2"/>
    <w:rsid w:val="00EE4ABA"/>
    <w:rsid w:val="00F00178"/>
    <w:rsid w:val="00F055C0"/>
    <w:rsid w:val="00F2175D"/>
    <w:rsid w:val="00F23FC9"/>
    <w:rsid w:val="00F24005"/>
    <w:rsid w:val="00F72E00"/>
    <w:rsid w:val="00F91666"/>
    <w:rsid w:val="00FA18E8"/>
    <w:rsid w:val="00FA3F03"/>
    <w:rsid w:val="00FB6580"/>
    <w:rsid w:val="00FC4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5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List Bullet" w:uiPriority="0" w:qFormat="1"/>
    <w:lsdException w:name="List Bullet 2"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Listparagraf"/>
    <w:next w:val="Normal"/>
    <w:link w:val="Titlu1Caracter"/>
    <w:qFormat/>
    <w:rsid w:val="00882295"/>
    <w:pPr>
      <w:numPr>
        <w:numId w:val="39"/>
      </w:numPr>
      <w:spacing w:after="0" w:line="240" w:lineRule="auto"/>
      <w:jc w:val="both"/>
      <w:outlineLvl w:val="0"/>
    </w:pPr>
    <w:rPr>
      <w:rFonts w:eastAsia="Times New Roman"/>
      <w:b/>
      <w:bCs/>
      <w:sz w:val="24"/>
      <w:szCs w:val="24"/>
    </w:rPr>
  </w:style>
  <w:style w:type="paragraph" w:styleId="Titlu2">
    <w:name w:val="heading 2"/>
    <w:basedOn w:val="Normal"/>
    <w:next w:val="Normal"/>
    <w:link w:val="Titlu2Caracter"/>
    <w:unhideWhenUsed/>
    <w:qFormat/>
    <w:rsid w:val="00882295"/>
    <w:pPr>
      <w:spacing w:after="0" w:line="240" w:lineRule="auto"/>
      <w:ind w:firstLine="567"/>
      <w:outlineLvl w:val="1"/>
    </w:pPr>
    <w:rPr>
      <w:rFonts w:ascii="Times New Roman" w:eastAsia="Times New Roman" w:hAnsi="Times New Roman" w:cs="Times New Roman"/>
      <w:b/>
      <w:bCs/>
      <w:sz w:val="24"/>
      <w:szCs w:val="24"/>
    </w:rPr>
  </w:style>
  <w:style w:type="paragraph" w:styleId="Titlu3">
    <w:name w:val="heading 3"/>
    <w:basedOn w:val="Titlu2"/>
    <w:next w:val="Normal"/>
    <w:link w:val="Titlu3Caracter"/>
    <w:unhideWhenUsed/>
    <w:qFormat/>
    <w:rsid w:val="00857FF6"/>
    <w:pPr>
      <w:outlineLvl w:val="2"/>
    </w:pPr>
    <w:rPr>
      <w:i/>
      <w:lang w:eastAsia="bs-Latn-BA"/>
    </w:rPr>
  </w:style>
  <w:style w:type="paragraph" w:styleId="Titlu4">
    <w:name w:val="heading 4"/>
    <w:basedOn w:val="Normal"/>
    <w:next w:val="Normal"/>
    <w:link w:val="Titlu4Caracter"/>
    <w:unhideWhenUsed/>
    <w:qFormat/>
    <w:rsid w:val="00D8793F"/>
    <w:pPr>
      <w:keepNext/>
      <w:keepLines/>
      <w:numPr>
        <w:ilvl w:val="3"/>
        <w:numId w:val="2"/>
      </w:numPr>
      <w:spacing w:before="200" w:after="0" w:line="276" w:lineRule="auto"/>
      <w:outlineLvl w:val="3"/>
    </w:pPr>
    <w:rPr>
      <w:rFonts w:ascii="Cambria" w:eastAsia="MS Gothic" w:hAnsi="Cambria" w:cs="Times New Roman"/>
      <w:b/>
      <w:bCs/>
      <w:i/>
      <w:iCs/>
      <w:color w:val="7FD13B"/>
      <w:szCs w:val="20"/>
    </w:rPr>
  </w:style>
  <w:style w:type="paragraph" w:styleId="Titlu5">
    <w:name w:val="heading 5"/>
    <w:basedOn w:val="Normal"/>
    <w:next w:val="Normal"/>
    <w:link w:val="Titlu5Caracter"/>
    <w:unhideWhenUsed/>
    <w:qFormat/>
    <w:rsid w:val="00D8793F"/>
    <w:pPr>
      <w:keepNext/>
      <w:keepLines/>
      <w:numPr>
        <w:ilvl w:val="4"/>
        <w:numId w:val="2"/>
      </w:numPr>
      <w:spacing w:before="200" w:after="0" w:line="276" w:lineRule="auto"/>
      <w:outlineLvl w:val="4"/>
    </w:pPr>
    <w:rPr>
      <w:rFonts w:ascii="Cambria" w:eastAsia="MS Gothic" w:hAnsi="Cambria" w:cs="Times New Roman"/>
      <w:color w:val="3E6B19"/>
      <w:szCs w:val="20"/>
    </w:rPr>
  </w:style>
  <w:style w:type="paragraph" w:styleId="Titlu6">
    <w:name w:val="heading 6"/>
    <w:basedOn w:val="Normal"/>
    <w:next w:val="Normal"/>
    <w:link w:val="Titlu6Caracter"/>
    <w:unhideWhenUsed/>
    <w:qFormat/>
    <w:rsid w:val="00D8793F"/>
    <w:pPr>
      <w:keepNext/>
      <w:keepLines/>
      <w:numPr>
        <w:ilvl w:val="5"/>
        <w:numId w:val="2"/>
      </w:numPr>
      <w:spacing w:before="200" w:after="0" w:line="276" w:lineRule="auto"/>
      <w:outlineLvl w:val="5"/>
    </w:pPr>
    <w:rPr>
      <w:rFonts w:ascii="Cambria" w:eastAsia="MS Gothic" w:hAnsi="Cambria" w:cs="Times New Roman"/>
      <w:i/>
      <w:iCs/>
      <w:color w:val="3E6B19"/>
      <w:szCs w:val="20"/>
    </w:rPr>
  </w:style>
  <w:style w:type="paragraph" w:styleId="Titlu7">
    <w:name w:val="heading 7"/>
    <w:basedOn w:val="Normal"/>
    <w:next w:val="Normal"/>
    <w:link w:val="Titlu7Caracter"/>
    <w:unhideWhenUsed/>
    <w:qFormat/>
    <w:rsid w:val="00D8793F"/>
    <w:pPr>
      <w:keepNext/>
      <w:keepLines/>
      <w:numPr>
        <w:ilvl w:val="6"/>
        <w:numId w:val="2"/>
      </w:numPr>
      <w:spacing w:before="200" w:after="0" w:line="276" w:lineRule="auto"/>
      <w:outlineLvl w:val="6"/>
    </w:pPr>
    <w:rPr>
      <w:rFonts w:ascii="Cambria" w:eastAsia="MS Gothic" w:hAnsi="Cambria" w:cs="Times New Roman"/>
      <w:i/>
      <w:iCs/>
      <w:color w:val="404040"/>
      <w:szCs w:val="20"/>
    </w:rPr>
  </w:style>
  <w:style w:type="paragraph" w:styleId="Titlu8">
    <w:name w:val="heading 8"/>
    <w:basedOn w:val="Normal"/>
    <w:next w:val="Normal"/>
    <w:link w:val="Titlu8Caracter"/>
    <w:unhideWhenUsed/>
    <w:qFormat/>
    <w:rsid w:val="00D8793F"/>
    <w:pPr>
      <w:keepNext/>
      <w:keepLines/>
      <w:numPr>
        <w:ilvl w:val="7"/>
        <w:numId w:val="2"/>
      </w:numPr>
      <w:spacing w:before="200" w:after="0" w:line="276" w:lineRule="auto"/>
      <w:outlineLvl w:val="7"/>
    </w:pPr>
    <w:rPr>
      <w:rFonts w:ascii="Cambria" w:eastAsia="MS Gothic" w:hAnsi="Cambria" w:cs="Times New Roman"/>
      <w:color w:val="404040"/>
      <w:sz w:val="20"/>
      <w:szCs w:val="20"/>
    </w:rPr>
  </w:style>
  <w:style w:type="paragraph" w:styleId="Titlu9">
    <w:name w:val="heading 9"/>
    <w:basedOn w:val="Normal"/>
    <w:next w:val="Normal"/>
    <w:link w:val="Titlu9Caracter"/>
    <w:unhideWhenUsed/>
    <w:qFormat/>
    <w:rsid w:val="00D8793F"/>
    <w:pPr>
      <w:keepNext/>
      <w:keepLines/>
      <w:numPr>
        <w:ilvl w:val="8"/>
        <w:numId w:val="2"/>
      </w:numPr>
      <w:spacing w:before="200" w:after="0" w:line="276" w:lineRule="auto"/>
      <w:outlineLvl w:val="8"/>
    </w:pPr>
    <w:rPr>
      <w:rFonts w:ascii="Cambria" w:eastAsia="MS Gothic" w:hAnsi="Cambria" w:cs="Times New Roman"/>
      <w:i/>
      <w:iCs/>
      <w:color w:val="404040"/>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14062D"/>
    <w:pPr>
      <w:spacing w:after="0" w:line="240" w:lineRule="auto"/>
      <w:ind w:firstLine="567"/>
      <w:jc w:val="both"/>
    </w:pPr>
    <w:rPr>
      <w:rFonts w:ascii="Times New Roman" w:eastAsia="Times New Roman" w:hAnsi="Times New Roman" w:cs="Times New Roman"/>
      <w:sz w:val="24"/>
      <w:szCs w:val="24"/>
    </w:rPr>
  </w:style>
  <w:style w:type="paragraph" w:customStyle="1" w:styleId="cp">
    <w:name w:val="cp"/>
    <w:basedOn w:val="Normal"/>
    <w:rsid w:val="0014062D"/>
    <w:pPr>
      <w:spacing w:after="0" w:line="240" w:lineRule="auto"/>
      <w:jc w:val="center"/>
    </w:pPr>
    <w:rPr>
      <w:rFonts w:ascii="Times New Roman" w:eastAsia="Times New Roman" w:hAnsi="Times New Roman" w:cs="Times New Roman"/>
      <w:b/>
      <w:bCs/>
      <w:sz w:val="24"/>
      <w:szCs w:val="24"/>
    </w:rPr>
  </w:style>
  <w:style w:type="paragraph" w:customStyle="1" w:styleId="cb">
    <w:name w:val="cb"/>
    <w:basedOn w:val="Normal"/>
    <w:rsid w:val="0014062D"/>
    <w:pPr>
      <w:spacing w:after="0" w:line="240" w:lineRule="auto"/>
      <w:jc w:val="center"/>
    </w:pPr>
    <w:rPr>
      <w:rFonts w:ascii="Times New Roman" w:eastAsia="Times New Roman" w:hAnsi="Times New Roman" w:cs="Times New Roman"/>
      <w:b/>
      <w:bCs/>
      <w:sz w:val="24"/>
      <w:szCs w:val="24"/>
    </w:rPr>
  </w:style>
  <w:style w:type="paragraph" w:customStyle="1" w:styleId="rg">
    <w:name w:val="rg"/>
    <w:basedOn w:val="Normal"/>
    <w:rsid w:val="0014062D"/>
    <w:pPr>
      <w:spacing w:after="0" w:line="240" w:lineRule="auto"/>
      <w:jc w:val="right"/>
    </w:pPr>
    <w:rPr>
      <w:rFonts w:ascii="Times New Roman" w:eastAsia="Times New Roman" w:hAnsi="Times New Roman" w:cs="Times New Roman"/>
      <w:sz w:val="24"/>
      <w:szCs w:val="24"/>
    </w:rPr>
  </w:style>
  <w:style w:type="character" w:styleId="Hyperlink">
    <w:name w:val="Hyperlink"/>
    <w:basedOn w:val="Fontdeparagrafimplicit"/>
    <w:uiPriority w:val="99"/>
    <w:unhideWhenUsed/>
    <w:rsid w:val="0014062D"/>
    <w:rPr>
      <w:color w:val="0000FF"/>
      <w:u w:val="single"/>
    </w:rPr>
  </w:style>
  <w:style w:type="paragraph" w:styleId="Listparagraf">
    <w:name w:val="List Paragraph"/>
    <w:aliases w:val="Normal 2,List Paragraph (numbered (a)),Main numbered paragraph"/>
    <w:basedOn w:val="Normal"/>
    <w:link w:val="ListparagrafCaracter"/>
    <w:uiPriority w:val="34"/>
    <w:qFormat/>
    <w:rsid w:val="007C3080"/>
    <w:pPr>
      <w:spacing w:after="200" w:line="276" w:lineRule="auto"/>
      <w:ind w:left="720"/>
      <w:contextualSpacing/>
    </w:pPr>
    <w:rPr>
      <w:rFonts w:ascii="Times New Roman" w:eastAsia="Calibri" w:hAnsi="Times New Roman" w:cs="Times New Roman"/>
      <w:szCs w:val="20"/>
    </w:rPr>
  </w:style>
  <w:style w:type="character" w:customStyle="1" w:styleId="Titlu1Caracter">
    <w:name w:val="Titlu 1 Caracter"/>
    <w:basedOn w:val="Fontdeparagrafimplicit"/>
    <w:link w:val="Titlu1"/>
    <w:rsid w:val="00882295"/>
    <w:rPr>
      <w:rFonts w:ascii="Times New Roman" w:eastAsia="Times New Roman" w:hAnsi="Times New Roman" w:cs="Times New Roman"/>
      <w:b/>
      <w:bCs/>
      <w:sz w:val="24"/>
      <w:szCs w:val="24"/>
    </w:rPr>
  </w:style>
  <w:style w:type="character" w:customStyle="1" w:styleId="Titlu2Caracter">
    <w:name w:val="Titlu 2 Caracter"/>
    <w:basedOn w:val="Fontdeparagrafimplicit"/>
    <w:link w:val="Titlu2"/>
    <w:rsid w:val="00882295"/>
    <w:rPr>
      <w:rFonts w:ascii="Times New Roman" w:eastAsia="Times New Roman" w:hAnsi="Times New Roman" w:cs="Times New Roman"/>
      <w:b/>
      <w:bCs/>
      <w:sz w:val="24"/>
      <w:szCs w:val="24"/>
    </w:rPr>
  </w:style>
  <w:style w:type="character" w:customStyle="1" w:styleId="Titlu3Caracter">
    <w:name w:val="Titlu 3 Caracter"/>
    <w:basedOn w:val="Fontdeparagrafimplicit"/>
    <w:link w:val="Titlu3"/>
    <w:rsid w:val="00857FF6"/>
    <w:rPr>
      <w:rFonts w:ascii="Times New Roman" w:eastAsia="Times New Roman" w:hAnsi="Times New Roman" w:cs="Times New Roman"/>
      <w:b/>
      <w:bCs/>
      <w:i/>
      <w:sz w:val="24"/>
      <w:szCs w:val="24"/>
      <w:lang w:eastAsia="bs-Latn-BA"/>
    </w:rPr>
  </w:style>
  <w:style w:type="character" w:customStyle="1" w:styleId="Titlu4Caracter">
    <w:name w:val="Titlu 4 Caracter"/>
    <w:basedOn w:val="Fontdeparagrafimplicit"/>
    <w:link w:val="Titlu4"/>
    <w:rsid w:val="00D8793F"/>
    <w:rPr>
      <w:rFonts w:ascii="Cambria" w:eastAsia="MS Gothic" w:hAnsi="Cambria" w:cs="Times New Roman"/>
      <w:b/>
      <w:bCs/>
      <w:i/>
      <w:iCs/>
      <w:color w:val="7FD13B"/>
      <w:szCs w:val="20"/>
    </w:rPr>
  </w:style>
  <w:style w:type="character" w:customStyle="1" w:styleId="Titlu5Caracter">
    <w:name w:val="Titlu 5 Caracter"/>
    <w:basedOn w:val="Fontdeparagrafimplicit"/>
    <w:link w:val="Titlu5"/>
    <w:rsid w:val="00D8793F"/>
    <w:rPr>
      <w:rFonts w:ascii="Cambria" w:eastAsia="MS Gothic" w:hAnsi="Cambria" w:cs="Times New Roman"/>
      <w:color w:val="3E6B19"/>
      <w:szCs w:val="20"/>
    </w:rPr>
  </w:style>
  <w:style w:type="character" w:customStyle="1" w:styleId="Titlu6Caracter">
    <w:name w:val="Titlu 6 Caracter"/>
    <w:basedOn w:val="Fontdeparagrafimplicit"/>
    <w:link w:val="Titlu6"/>
    <w:rsid w:val="00D8793F"/>
    <w:rPr>
      <w:rFonts w:ascii="Cambria" w:eastAsia="MS Gothic" w:hAnsi="Cambria" w:cs="Times New Roman"/>
      <w:i/>
      <w:iCs/>
      <w:color w:val="3E6B19"/>
      <w:szCs w:val="20"/>
    </w:rPr>
  </w:style>
  <w:style w:type="character" w:customStyle="1" w:styleId="Titlu7Caracter">
    <w:name w:val="Titlu 7 Caracter"/>
    <w:basedOn w:val="Fontdeparagrafimplicit"/>
    <w:link w:val="Titlu7"/>
    <w:rsid w:val="00D8793F"/>
    <w:rPr>
      <w:rFonts w:ascii="Cambria" w:eastAsia="MS Gothic" w:hAnsi="Cambria" w:cs="Times New Roman"/>
      <w:i/>
      <w:iCs/>
      <w:color w:val="404040"/>
      <w:szCs w:val="20"/>
    </w:rPr>
  </w:style>
  <w:style w:type="character" w:customStyle="1" w:styleId="Titlu8Caracter">
    <w:name w:val="Titlu 8 Caracter"/>
    <w:basedOn w:val="Fontdeparagrafimplicit"/>
    <w:link w:val="Titlu8"/>
    <w:rsid w:val="00D8793F"/>
    <w:rPr>
      <w:rFonts w:ascii="Cambria" w:eastAsia="MS Gothic" w:hAnsi="Cambria" w:cs="Times New Roman"/>
      <w:color w:val="404040"/>
      <w:sz w:val="20"/>
      <w:szCs w:val="20"/>
    </w:rPr>
  </w:style>
  <w:style w:type="character" w:customStyle="1" w:styleId="Titlu9Caracter">
    <w:name w:val="Titlu 9 Caracter"/>
    <w:basedOn w:val="Fontdeparagrafimplicit"/>
    <w:link w:val="Titlu9"/>
    <w:rsid w:val="00D8793F"/>
    <w:rPr>
      <w:rFonts w:ascii="Cambria" w:eastAsia="MS Gothic" w:hAnsi="Cambria" w:cs="Times New Roman"/>
      <w:i/>
      <w:iCs/>
      <w:color w:val="404040"/>
      <w:sz w:val="20"/>
      <w:szCs w:val="20"/>
    </w:rPr>
  </w:style>
  <w:style w:type="character" w:customStyle="1" w:styleId="fontstyle01">
    <w:name w:val="fontstyle01"/>
    <w:basedOn w:val="Fontdeparagrafimplicit"/>
    <w:rsid w:val="002A5839"/>
    <w:rPr>
      <w:rFonts w:ascii="DIN-Bold" w:hAnsi="DIN-Bold" w:hint="default"/>
      <w:b/>
      <w:bCs/>
      <w:i w:val="0"/>
      <w:iCs w:val="0"/>
      <w:color w:val="FFFFFF"/>
      <w:sz w:val="60"/>
      <w:szCs w:val="60"/>
    </w:rPr>
  </w:style>
  <w:style w:type="table" w:styleId="GrilTabel">
    <w:name w:val="Table Grid"/>
    <w:basedOn w:val="TabelNormal"/>
    <w:uiPriority w:val="59"/>
    <w:rsid w:val="00BE4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aliases w:val="Footnote text,paragraph,Paragraph Footnote"/>
    <w:basedOn w:val="Normal"/>
    <w:link w:val="TextnotdesubsolCaracter"/>
    <w:unhideWhenUsed/>
    <w:rsid w:val="00941C0E"/>
    <w:pPr>
      <w:spacing w:after="0" w:line="240" w:lineRule="auto"/>
    </w:pPr>
    <w:rPr>
      <w:sz w:val="20"/>
      <w:szCs w:val="20"/>
    </w:rPr>
  </w:style>
  <w:style w:type="character" w:customStyle="1" w:styleId="TextnotdesubsolCaracter">
    <w:name w:val="Text notă de subsol Caracter"/>
    <w:aliases w:val="Footnote text Caracter,paragraph Caracter,Paragraph Footnote Caracter"/>
    <w:basedOn w:val="Fontdeparagrafimplicit"/>
    <w:link w:val="Textnotdesubsol"/>
    <w:rsid w:val="00941C0E"/>
    <w:rPr>
      <w:sz w:val="20"/>
      <w:szCs w:val="20"/>
    </w:rPr>
  </w:style>
  <w:style w:type="character" w:styleId="Referinnotdesubsol">
    <w:name w:val="footnote reference"/>
    <w:basedOn w:val="Fontdeparagrafimplicit"/>
    <w:unhideWhenUsed/>
    <w:rsid w:val="00941C0E"/>
    <w:rPr>
      <w:vertAlign w:val="superscript"/>
    </w:rPr>
  </w:style>
  <w:style w:type="character" w:styleId="Robust">
    <w:name w:val="Strong"/>
    <w:basedOn w:val="Fontdeparagrafimplicit"/>
    <w:uiPriority w:val="22"/>
    <w:qFormat/>
    <w:rsid w:val="00BD5273"/>
    <w:rPr>
      <w:b/>
      <w:bCs/>
    </w:rPr>
  </w:style>
  <w:style w:type="character" w:customStyle="1" w:styleId="fontstyle21">
    <w:name w:val="fontstyle21"/>
    <w:basedOn w:val="Fontdeparagrafimplicit"/>
    <w:rsid w:val="00FA18E8"/>
    <w:rPr>
      <w:rFonts w:ascii="Calibri" w:hAnsi="Calibri" w:hint="default"/>
      <w:b w:val="0"/>
      <w:bCs w:val="0"/>
      <w:i w:val="0"/>
      <w:iCs w:val="0"/>
      <w:color w:val="000000"/>
      <w:sz w:val="22"/>
      <w:szCs w:val="22"/>
    </w:rPr>
  </w:style>
  <w:style w:type="numbering" w:customStyle="1" w:styleId="1">
    <w:name w:val="Нет списка1"/>
    <w:next w:val="FrListare"/>
    <w:uiPriority w:val="99"/>
    <w:semiHidden/>
    <w:unhideWhenUsed/>
    <w:rsid w:val="007A08B5"/>
  </w:style>
  <w:style w:type="paragraph" w:styleId="Antet">
    <w:name w:val="header"/>
    <w:basedOn w:val="Normal"/>
    <w:link w:val="AntetCaracter"/>
    <w:uiPriority w:val="99"/>
    <w:unhideWhenUsed/>
    <w:rsid w:val="007A08B5"/>
    <w:pPr>
      <w:tabs>
        <w:tab w:val="center" w:pos="4677"/>
        <w:tab w:val="right" w:pos="9355"/>
      </w:tabs>
      <w:spacing w:after="0" w:line="240" w:lineRule="auto"/>
    </w:pPr>
    <w:rPr>
      <w:rFonts w:ascii="Calibri" w:eastAsia="Calibri" w:hAnsi="Calibri" w:cs="Times New Roman"/>
      <w:lang w:val="ro-RO"/>
    </w:rPr>
  </w:style>
  <w:style w:type="character" w:customStyle="1" w:styleId="AntetCaracter">
    <w:name w:val="Antet Caracter"/>
    <w:basedOn w:val="Fontdeparagrafimplicit"/>
    <w:link w:val="Antet"/>
    <w:uiPriority w:val="99"/>
    <w:rsid w:val="007A08B5"/>
    <w:rPr>
      <w:rFonts w:ascii="Calibri" w:eastAsia="Calibri" w:hAnsi="Calibri" w:cs="Times New Roman"/>
      <w:lang w:val="ro-RO"/>
    </w:rPr>
  </w:style>
  <w:style w:type="paragraph" w:styleId="Subsol">
    <w:name w:val="footer"/>
    <w:basedOn w:val="Normal"/>
    <w:link w:val="SubsolCaracter"/>
    <w:uiPriority w:val="99"/>
    <w:unhideWhenUsed/>
    <w:rsid w:val="007A08B5"/>
    <w:pPr>
      <w:tabs>
        <w:tab w:val="center" w:pos="4677"/>
        <w:tab w:val="right" w:pos="9355"/>
      </w:tabs>
      <w:spacing w:after="0" w:line="240" w:lineRule="auto"/>
    </w:pPr>
    <w:rPr>
      <w:rFonts w:ascii="Calibri" w:eastAsia="Calibri" w:hAnsi="Calibri" w:cs="Times New Roman"/>
      <w:lang w:val="ro-RO"/>
    </w:rPr>
  </w:style>
  <w:style w:type="character" w:customStyle="1" w:styleId="SubsolCaracter">
    <w:name w:val="Subsol Caracter"/>
    <w:basedOn w:val="Fontdeparagrafimplicit"/>
    <w:link w:val="Subsol"/>
    <w:uiPriority w:val="99"/>
    <w:rsid w:val="007A08B5"/>
    <w:rPr>
      <w:rFonts w:ascii="Calibri" w:eastAsia="Calibri" w:hAnsi="Calibri" w:cs="Times New Roman"/>
      <w:lang w:val="ro-RO"/>
    </w:rPr>
  </w:style>
  <w:style w:type="paragraph" w:styleId="TextnBalon">
    <w:name w:val="Balloon Text"/>
    <w:basedOn w:val="Normal"/>
    <w:link w:val="TextnBalonCaracter"/>
    <w:uiPriority w:val="99"/>
    <w:unhideWhenUsed/>
    <w:rsid w:val="007A08B5"/>
    <w:pPr>
      <w:spacing w:after="0" w:line="240" w:lineRule="auto"/>
    </w:pPr>
    <w:rPr>
      <w:rFonts w:ascii="Tahoma" w:eastAsia="Calibri" w:hAnsi="Tahoma" w:cs="Tahoma"/>
      <w:sz w:val="16"/>
      <w:szCs w:val="16"/>
      <w:lang w:val="ro-RO"/>
    </w:rPr>
  </w:style>
  <w:style w:type="character" w:customStyle="1" w:styleId="TextnBalonCaracter">
    <w:name w:val="Text în Balon Caracter"/>
    <w:basedOn w:val="Fontdeparagrafimplicit"/>
    <w:link w:val="TextnBalon"/>
    <w:uiPriority w:val="99"/>
    <w:rsid w:val="007A08B5"/>
    <w:rPr>
      <w:rFonts w:ascii="Tahoma" w:eastAsia="Calibri" w:hAnsi="Tahoma" w:cs="Tahoma"/>
      <w:sz w:val="16"/>
      <w:szCs w:val="16"/>
      <w:lang w:val="ro-RO"/>
    </w:rPr>
  </w:style>
  <w:style w:type="numbering" w:customStyle="1" w:styleId="11">
    <w:name w:val="Нет списка11"/>
    <w:next w:val="FrListare"/>
    <w:uiPriority w:val="99"/>
    <w:semiHidden/>
    <w:unhideWhenUsed/>
    <w:rsid w:val="007A08B5"/>
  </w:style>
  <w:style w:type="numbering" w:customStyle="1" w:styleId="111">
    <w:name w:val="Нет списка111"/>
    <w:next w:val="FrListare"/>
    <w:uiPriority w:val="99"/>
    <w:semiHidden/>
    <w:unhideWhenUsed/>
    <w:rsid w:val="007A08B5"/>
  </w:style>
  <w:style w:type="character" w:customStyle="1" w:styleId="pagination-info">
    <w:name w:val="pagination-info"/>
    <w:basedOn w:val="Fontdeparagrafimplicit"/>
    <w:rsid w:val="007A08B5"/>
  </w:style>
  <w:style w:type="character" w:customStyle="1" w:styleId="page-list">
    <w:name w:val="page-list"/>
    <w:basedOn w:val="Fontdeparagrafimplicit"/>
    <w:rsid w:val="007A08B5"/>
  </w:style>
  <w:style w:type="character" w:customStyle="1" w:styleId="btn-group">
    <w:name w:val="btn-group"/>
    <w:basedOn w:val="Fontdeparagrafimplicit"/>
    <w:rsid w:val="007A08B5"/>
  </w:style>
  <w:style w:type="character" w:customStyle="1" w:styleId="page-size">
    <w:name w:val="page-size"/>
    <w:basedOn w:val="Fontdeparagrafimplicit"/>
    <w:rsid w:val="007A08B5"/>
  </w:style>
  <w:style w:type="character" w:customStyle="1" w:styleId="caret">
    <w:name w:val="caret"/>
    <w:basedOn w:val="Fontdeparagrafimplicit"/>
    <w:rsid w:val="007A08B5"/>
  </w:style>
  <w:style w:type="character" w:styleId="HyperlinkParcurs">
    <w:name w:val="FollowedHyperlink"/>
    <w:uiPriority w:val="99"/>
    <w:semiHidden/>
    <w:unhideWhenUsed/>
    <w:rsid w:val="007A08B5"/>
    <w:rPr>
      <w:color w:val="800080"/>
      <w:u w:val="single"/>
    </w:rPr>
  </w:style>
  <w:style w:type="numbering" w:customStyle="1" w:styleId="2">
    <w:name w:val="Нет списка2"/>
    <w:next w:val="FrListare"/>
    <w:uiPriority w:val="99"/>
    <w:semiHidden/>
    <w:unhideWhenUsed/>
    <w:rsid w:val="007A08B5"/>
  </w:style>
  <w:style w:type="numbering" w:customStyle="1" w:styleId="3">
    <w:name w:val="Нет списка3"/>
    <w:next w:val="FrListare"/>
    <w:uiPriority w:val="99"/>
    <w:semiHidden/>
    <w:unhideWhenUsed/>
    <w:rsid w:val="007A08B5"/>
  </w:style>
  <w:style w:type="numbering" w:customStyle="1" w:styleId="4">
    <w:name w:val="Нет списка4"/>
    <w:next w:val="FrListare"/>
    <w:uiPriority w:val="99"/>
    <w:semiHidden/>
    <w:unhideWhenUsed/>
    <w:rsid w:val="007A08B5"/>
  </w:style>
  <w:style w:type="paragraph" w:styleId="Corptext">
    <w:name w:val="Body Text"/>
    <w:link w:val="CorptextCaracter"/>
    <w:rsid w:val="007A08B5"/>
    <w:pPr>
      <w:snapToGrid w:val="0"/>
      <w:spacing w:after="0" w:line="240" w:lineRule="auto"/>
      <w:jc w:val="both"/>
    </w:pPr>
    <w:rPr>
      <w:rFonts w:ascii="Times New Roman" w:eastAsia="MS Mincho" w:hAnsi="Times New Roman" w:cs="Arial"/>
      <w:snapToGrid w:val="0"/>
      <w:szCs w:val="36"/>
      <w:lang w:eastAsia="ja-JP"/>
    </w:rPr>
  </w:style>
  <w:style w:type="character" w:customStyle="1" w:styleId="CorptextCaracter">
    <w:name w:val="Corp text Caracter"/>
    <w:basedOn w:val="Fontdeparagrafimplicit"/>
    <w:link w:val="Corptext"/>
    <w:rsid w:val="007A08B5"/>
    <w:rPr>
      <w:rFonts w:ascii="Times New Roman" w:eastAsia="MS Mincho" w:hAnsi="Times New Roman" w:cs="Arial"/>
      <w:snapToGrid w:val="0"/>
      <w:szCs w:val="36"/>
      <w:lang w:eastAsia="ja-JP"/>
    </w:rPr>
  </w:style>
  <w:style w:type="paragraph" w:styleId="Textnotdefinal">
    <w:name w:val="endnote text"/>
    <w:basedOn w:val="Normal"/>
    <w:link w:val="TextnotdefinalCaracter"/>
    <w:uiPriority w:val="99"/>
    <w:semiHidden/>
    <w:unhideWhenUsed/>
    <w:rsid w:val="007A08B5"/>
    <w:pPr>
      <w:spacing w:after="0" w:line="240" w:lineRule="auto"/>
    </w:pPr>
    <w:rPr>
      <w:rFonts w:ascii="Calibri" w:eastAsia="Calibri" w:hAnsi="Calibri" w:cs="Times New Roman"/>
      <w:sz w:val="20"/>
      <w:szCs w:val="20"/>
    </w:rPr>
  </w:style>
  <w:style w:type="character" w:customStyle="1" w:styleId="TextnotdefinalCaracter">
    <w:name w:val="Text notă de final Caracter"/>
    <w:basedOn w:val="Fontdeparagrafimplicit"/>
    <w:link w:val="Textnotdefinal"/>
    <w:uiPriority w:val="99"/>
    <w:semiHidden/>
    <w:rsid w:val="007A08B5"/>
    <w:rPr>
      <w:rFonts w:ascii="Calibri" w:eastAsia="Calibri" w:hAnsi="Calibri" w:cs="Times New Roman"/>
      <w:sz w:val="20"/>
      <w:szCs w:val="20"/>
    </w:rPr>
  </w:style>
  <w:style w:type="character" w:styleId="Referinnotdefinal">
    <w:name w:val="endnote reference"/>
    <w:uiPriority w:val="99"/>
    <w:semiHidden/>
    <w:unhideWhenUsed/>
    <w:rsid w:val="007A08B5"/>
    <w:rPr>
      <w:vertAlign w:val="superscript"/>
    </w:rPr>
  </w:style>
  <w:style w:type="character" w:customStyle="1" w:styleId="ListparagrafCaracter">
    <w:name w:val="Listă paragraf Caracter"/>
    <w:aliases w:val="Normal 2 Caracter,List Paragraph (numbered (a)) Caracter,Main numbered paragraph Caracter"/>
    <w:basedOn w:val="Fontdeparagrafimplicit"/>
    <w:link w:val="Listparagraf"/>
    <w:uiPriority w:val="34"/>
    <w:rsid w:val="007A08B5"/>
    <w:rPr>
      <w:rFonts w:ascii="Times New Roman" w:eastAsia="Calibri" w:hAnsi="Times New Roman" w:cs="Times New Roman"/>
      <w:szCs w:val="20"/>
    </w:rPr>
  </w:style>
  <w:style w:type="table" w:customStyle="1" w:styleId="10">
    <w:name w:val="Сетка таблицы1"/>
    <w:basedOn w:val="TabelNormal"/>
    <w:next w:val="GrilTabel"/>
    <w:uiPriority w:val="59"/>
    <w:rsid w:val="007A08B5"/>
    <w:pPr>
      <w:spacing w:afterLines="50" w:after="0" w:line="240" w:lineRule="auto"/>
      <w:ind w:left="851" w:hanging="851"/>
      <w:jc w:val="both"/>
    </w:pPr>
    <w:rPr>
      <w:rFonts w:ascii="Calibri" w:eastAsia="Calibri" w:hAnsi="Calibri" w:cs="Times New Roman"/>
      <w:sz w:val="20"/>
      <w:szCs w:val="20"/>
      <w:lang w:val="ru-RU"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rar11">
    <w:name w:val="morar11"/>
    <w:basedOn w:val="Normal"/>
    <w:link w:val="morar11Char"/>
    <w:qFormat/>
    <w:rsid w:val="007A08B5"/>
    <w:pPr>
      <w:shd w:val="clear" w:color="auto" w:fill="FFFFFF"/>
      <w:autoSpaceDE w:val="0"/>
      <w:autoSpaceDN w:val="0"/>
      <w:adjustRightInd w:val="0"/>
      <w:spacing w:after="0" w:line="240" w:lineRule="auto"/>
      <w:ind w:firstLine="709"/>
      <w:jc w:val="both"/>
    </w:pPr>
    <w:rPr>
      <w:rFonts w:ascii="Times New Roman" w:eastAsia="Times New Roman" w:hAnsi="Times New Roman" w:cs="Times New Roman"/>
      <w:color w:val="000000"/>
      <w:sz w:val="28"/>
      <w:szCs w:val="28"/>
      <w:lang w:val="ro-RO" w:eastAsia="x-none"/>
    </w:rPr>
  </w:style>
  <w:style w:type="character" w:customStyle="1" w:styleId="morar11Char">
    <w:name w:val="morar11 Char"/>
    <w:link w:val="morar11"/>
    <w:rsid w:val="007A08B5"/>
    <w:rPr>
      <w:rFonts w:ascii="Times New Roman" w:eastAsia="Times New Roman" w:hAnsi="Times New Roman" w:cs="Times New Roman"/>
      <w:color w:val="000000"/>
      <w:sz w:val="28"/>
      <w:szCs w:val="28"/>
      <w:shd w:val="clear" w:color="auto" w:fill="FFFFFF"/>
      <w:lang w:val="ro-RO" w:eastAsia="x-none"/>
    </w:rPr>
  </w:style>
  <w:style w:type="paragraph" w:customStyle="1" w:styleId="Char">
    <w:name w:val="Знак Знак Char Знак Знак"/>
    <w:basedOn w:val="Normal"/>
    <w:rsid w:val="007A08B5"/>
    <w:pPr>
      <w:spacing w:after="0" w:line="240" w:lineRule="auto"/>
    </w:pPr>
    <w:rPr>
      <w:rFonts w:ascii="Times New Roman" w:eastAsia="Times New Roman" w:hAnsi="Times New Roman" w:cs="Times New Roman"/>
      <w:sz w:val="24"/>
      <w:szCs w:val="24"/>
      <w:lang w:val="pl-PL" w:eastAsia="pl-PL"/>
    </w:rPr>
  </w:style>
  <w:style w:type="character" w:styleId="Accentuat">
    <w:name w:val="Emphasis"/>
    <w:uiPriority w:val="20"/>
    <w:qFormat/>
    <w:rsid w:val="007A08B5"/>
    <w:rPr>
      <w:i/>
      <w:iCs/>
    </w:rPr>
  </w:style>
  <w:style w:type="character" w:styleId="Referincomentariu">
    <w:name w:val="annotation reference"/>
    <w:uiPriority w:val="99"/>
    <w:unhideWhenUsed/>
    <w:rsid w:val="007A08B5"/>
    <w:rPr>
      <w:sz w:val="16"/>
      <w:szCs w:val="16"/>
    </w:rPr>
  </w:style>
  <w:style w:type="paragraph" w:styleId="Textcomentariu">
    <w:name w:val="annotation text"/>
    <w:basedOn w:val="Normal"/>
    <w:link w:val="TextcomentariuCaracter"/>
    <w:uiPriority w:val="99"/>
    <w:unhideWhenUsed/>
    <w:rsid w:val="007A08B5"/>
    <w:pPr>
      <w:spacing w:before="120" w:after="0" w:line="240" w:lineRule="auto"/>
    </w:pPr>
    <w:rPr>
      <w:rFonts w:ascii="Calibri" w:eastAsia="Calibri" w:hAnsi="Calibri" w:cs="Times New Roman"/>
      <w:sz w:val="20"/>
      <w:szCs w:val="20"/>
      <w:lang w:val="ru-RU"/>
    </w:rPr>
  </w:style>
  <w:style w:type="character" w:customStyle="1" w:styleId="TextcomentariuCaracter">
    <w:name w:val="Text comentariu Caracter"/>
    <w:basedOn w:val="Fontdeparagrafimplicit"/>
    <w:link w:val="Textcomentariu"/>
    <w:uiPriority w:val="99"/>
    <w:rsid w:val="007A08B5"/>
    <w:rPr>
      <w:rFonts w:ascii="Calibri" w:eastAsia="Calibri" w:hAnsi="Calibri" w:cs="Times New Roman"/>
      <w:sz w:val="20"/>
      <w:szCs w:val="20"/>
      <w:lang w:val="ru-RU"/>
    </w:rPr>
  </w:style>
  <w:style w:type="paragraph" w:styleId="SubiectComentariu">
    <w:name w:val="annotation subject"/>
    <w:basedOn w:val="Textcomentariu"/>
    <w:next w:val="Textcomentariu"/>
    <w:link w:val="SubiectComentariuCaracter"/>
    <w:uiPriority w:val="99"/>
    <w:unhideWhenUsed/>
    <w:rsid w:val="007A08B5"/>
    <w:rPr>
      <w:b/>
      <w:bCs/>
    </w:rPr>
  </w:style>
  <w:style w:type="character" w:customStyle="1" w:styleId="SubiectComentariuCaracter">
    <w:name w:val="Subiect Comentariu Caracter"/>
    <w:basedOn w:val="TextcomentariuCaracter"/>
    <w:link w:val="SubiectComentariu"/>
    <w:uiPriority w:val="99"/>
    <w:rsid w:val="007A08B5"/>
    <w:rPr>
      <w:rFonts w:ascii="Calibri" w:eastAsia="Calibri" w:hAnsi="Calibri" w:cs="Times New Roman"/>
      <w:b/>
      <w:bCs/>
      <w:sz w:val="20"/>
      <w:szCs w:val="20"/>
      <w:lang w:val="ru-RU"/>
    </w:rPr>
  </w:style>
  <w:style w:type="character" w:customStyle="1" w:styleId="webdingsblue1">
    <w:name w:val="webdings_blue1"/>
    <w:rsid w:val="007A08B5"/>
    <w:rPr>
      <w:rFonts w:ascii="Webdings" w:hAnsi="Webdings" w:hint="default"/>
      <w:b w:val="0"/>
      <w:bCs w:val="0"/>
      <w:i w:val="0"/>
      <w:iCs w:val="0"/>
      <w:smallCaps w:val="0"/>
      <w:color w:val="669900"/>
      <w:sz w:val="9"/>
      <w:szCs w:val="9"/>
    </w:rPr>
  </w:style>
  <w:style w:type="paragraph" w:customStyle="1" w:styleId="Default">
    <w:name w:val="Default"/>
    <w:rsid w:val="007A08B5"/>
    <w:pPr>
      <w:autoSpaceDE w:val="0"/>
      <w:autoSpaceDN w:val="0"/>
      <w:adjustRightInd w:val="0"/>
      <w:spacing w:after="0" w:line="240" w:lineRule="auto"/>
    </w:pPr>
    <w:rPr>
      <w:rFonts w:ascii="Cambria" w:eastAsia="Calibri" w:hAnsi="Cambria" w:cs="Cambria"/>
      <w:color w:val="000000"/>
      <w:sz w:val="24"/>
      <w:szCs w:val="24"/>
      <w:lang w:val="ru-RU"/>
    </w:rPr>
  </w:style>
  <w:style w:type="character" w:customStyle="1" w:styleId="A5">
    <w:name w:val="A5"/>
    <w:uiPriority w:val="99"/>
    <w:rsid w:val="007A08B5"/>
    <w:rPr>
      <w:rFonts w:cs="Cambria"/>
      <w:color w:val="000000"/>
      <w:sz w:val="23"/>
      <w:szCs w:val="23"/>
    </w:rPr>
  </w:style>
  <w:style w:type="paragraph" w:customStyle="1" w:styleId="Pa18">
    <w:name w:val="Pa18"/>
    <w:basedOn w:val="Default"/>
    <w:next w:val="Default"/>
    <w:uiPriority w:val="99"/>
    <w:rsid w:val="007A08B5"/>
    <w:pPr>
      <w:spacing w:line="241" w:lineRule="atLeast"/>
    </w:pPr>
    <w:rPr>
      <w:rFonts w:cs="Times New Roman"/>
      <w:color w:val="auto"/>
    </w:rPr>
  </w:style>
  <w:style w:type="paragraph" w:customStyle="1" w:styleId="Pa17">
    <w:name w:val="Pa17"/>
    <w:basedOn w:val="Default"/>
    <w:next w:val="Default"/>
    <w:uiPriority w:val="99"/>
    <w:rsid w:val="007A08B5"/>
    <w:pPr>
      <w:spacing w:line="241" w:lineRule="atLeast"/>
    </w:pPr>
    <w:rPr>
      <w:rFonts w:cs="Times New Roman"/>
      <w:color w:val="auto"/>
    </w:rPr>
  </w:style>
  <w:style w:type="paragraph" w:customStyle="1" w:styleId="Pa12">
    <w:name w:val="Pa12"/>
    <w:basedOn w:val="Default"/>
    <w:next w:val="Default"/>
    <w:uiPriority w:val="99"/>
    <w:rsid w:val="007A08B5"/>
    <w:pPr>
      <w:spacing w:line="241" w:lineRule="atLeast"/>
    </w:pPr>
    <w:rPr>
      <w:rFonts w:cs="Times New Roman"/>
      <w:color w:val="auto"/>
    </w:rPr>
  </w:style>
  <w:style w:type="paragraph" w:customStyle="1" w:styleId="Pa25">
    <w:name w:val="Pa25"/>
    <w:basedOn w:val="Default"/>
    <w:next w:val="Default"/>
    <w:uiPriority w:val="99"/>
    <w:rsid w:val="007A08B5"/>
    <w:pPr>
      <w:spacing w:line="241" w:lineRule="atLeast"/>
    </w:pPr>
    <w:rPr>
      <w:rFonts w:cs="Times New Roman"/>
      <w:color w:val="auto"/>
    </w:rPr>
  </w:style>
  <w:style w:type="paragraph" w:customStyle="1" w:styleId="Pa27">
    <w:name w:val="Pa27"/>
    <w:basedOn w:val="Default"/>
    <w:next w:val="Default"/>
    <w:uiPriority w:val="99"/>
    <w:rsid w:val="007A08B5"/>
    <w:pPr>
      <w:spacing w:line="241" w:lineRule="atLeast"/>
    </w:pPr>
    <w:rPr>
      <w:rFonts w:cs="Times New Roman"/>
      <w:color w:val="auto"/>
    </w:rPr>
  </w:style>
  <w:style w:type="character" w:customStyle="1" w:styleId="A9">
    <w:name w:val="A9"/>
    <w:uiPriority w:val="99"/>
    <w:rsid w:val="007A08B5"/>
    <w:rPr>
      <w:rFonts w:cs="Cambria"/>
      <w:color w:val="000000"/>
      <w:sz w:val="13"/>
      <w:szCs w:val="13"/>
    </w:rPr>
  </w:style>
  <w:style w:type="paragraph" w:customStyle="1" w:styleId="Pa16">
    <w:name w:val="Pa16"/>
    <w:basedOn w:val="Default"/>
    <w:next w:val="Default"/>
    <w:uiPriority w:val="99"/>
    <w:rsid w:val="007A08B5"/>
    <w:pPr>
      <w:spacing w:line="241" w:lineRule="atLeast"/>
    </w:pPr>
    <w:rPr>
      <w:rFonts w:cs="Times New Roman"/>
      <w:color w:val="auto"/>
    </w:rPr>
  </w:style>
  <w:style w:type="paragraph" w:customStyle="1" w:styleId="Pa34">
    <w:name w:val="Pa34"/>
    <w:basedOn w:val="Default"/>
    <w:next w:val="Default"/>
    <w:uiPriority w:val="99"/>
    <w:rsid w:val="007A08B5"/>
    <w:pPr>
      <w:spacing w:line="241" w:lineRule="atLeast"/>
    </w:pPr>
    <w:rPr>
      <w:rFonts w:cs="Times New Roman"/>
      <w:color w:val="auto"/>
    </w:rPr>
  </w:style>
  <w:style w:type="character" w:customStyle="1" w:styleId="A7">
    <w:name w:val="A7"/>
    <w:uiPriority w:val="99"/>
    <w:rsid w:val="007A08B5"/>
    <w:rPr>
      <w:rFonts w:cs="Cambria"/>
      <w:color w:val="000000"/>
      <w:sz w:val="23"/>
      <w:szCs w:val="23"/>
    </w:rPr>
  </w:style>
  <w:style w:type="paragraph" w:styleId="Cuprins1">
    <w:name w:val="toc 1"/>
    <w:basedOn w:val="Normal"/>
    <w:next w:val="Normal"/>
    <w:autoRedefine/>
    <w:uiPriority w:val="39"/>
    <w:unhideWhenUsed/>
    <w:rsid w:val="007A08B5"/>
    <w:pPr>
      <w:tabs>
        <w:tab w:val="left" w:pos="440"/>
        <w:tab w:val="right" w:leader="dot" w:pos="9630"/>
      </w:tabs>
      <w:spacing w:before="200" w:after="120" w:line="240" w:lineRule="auto"/>
      <w:jc w:val="both"/>
    </w:pPr>
    <w:rPr>
      <w:rFonts w:ascii="Times New Roman" w:eastAsia="Calibri" w:hAnsi="Times New Roman" w:cs="Times New Roman"/>
      <w:b/>
      <w:noProof/>
      <w:sz w:val="24"/>
      <w:lang w:val="ro-RO"/>
    </w:rPr>
  </w:style>
  <w:style w:type="paragraph" w:styleId="Cuprins2">
    <w:name w:val="toc 2"/>
    <w:basedOn w:val="Normal"/>
    <w:next w:val="Normal"/>
    <w:autoRedefine/>
    <w:uiPriority w:val="39"/>
    <w:unhideWhenUsed/>
    <w:rsid w:val="007A08B5"/>
    <w:pPr>
      <w:tabs>
        <w:tab w:val="left" w:pos="880"/>
        <w:tab w:val="right" w:leader="dot" w:pos="9639"/>
      </w:tabs>
      <w:spacing w:before="120" w:after="0" w:line="240" w:lineRule="auto"/>
      <w:ind w:left="220"/>
    </w:pPr>
    <w:rPr>
      <w:rFonts w:ascii="Calibri" w:eastAsia="Calibri" w:hAnsi="Calibri" w:cs="Times New Roman"/>
      <w:lang w:val="ru-RU"/>
    </w:rPr>
  </w:style>
  <w:style w:type="paragraph" w:styleId="Cuprins3">
    <w:name w:val="toc 3"/>
    <w:basedOn w:val="Normal"/>
    <w:next w:val="Normal"/>
    <w:autoRedefine/>
    <w:uiPriority w:val="39"/>
    <w:unhideWhenUsed/>
    <w:rsid w:val="007A08B5"/>
    <w:pPr>
      <w:spacing w:before="120" w:after="0" w:line="240" w:lineRule="auto"/>
      <w:ind w:left="440"/>
    </w:pPr>
    <w:rPr>
      <w:rFonts w:ascii="Calibri" w:eastAsia="Calibri" w:hAnsi="Calibri" w:cs="Times New Roman"/>
      <w:lang w:val="ru-RU"/>
    </w:rPr>
  </w:style>
  <w:style w:type="paragraph" w:customStyle="1" w:styleId="Pa3">
    <w:name w:val="Pa3"/>
    <w:basedOn w:val="Default"/>
    <w:next w:val="Default"/>
    <w:uiPriority w:val="99"/>
    <w:rsid w:val="007A08B5"/>
    <w:pPr>
      <w:spacing w:line="241" w:lineRule="atLeast"/>
    </w:pPr>
    <w:rPr>
      <w:rFonts w:cs="Times New Roman"/>
      <w:color w:val="auto"/>
    </w:rPr>
  </w:style>
  <w:style w:type="paragraph" w:customStyle="1" w:styleId="Pa0">
    <w:name w:val="Pa0"/>
    <w:basedOn w:val="Default"/>
    <w:next w:val="Default"/>
    <w:uiPriority w:val="99"/>
    <w:rsid w:val="007A08B5"/>
    <w:pPr>
      <w:spacing w:line="241" w:lineRule="atLeast"/>
    </w:pPr>
    <w:rPr>
      <w:rFonts w:cs="Times New Roman"/>
      <w:color w:val="auto"/>
    </w:rPr>
  </w:style>
  <w:style w:type="character" w:customStyle="1" w:styleId="A6">
    <w:name w:val="A6"/>
    <w:uiPriority w:val="99"/>
    <w:rsid w:val="007A08B5"/>
    <w:rPr>
      <w:rFonts w:cs="Cambria"/>
      <w:color w:val="000000"/>
      <w:sz w:val="20"/>
      <w:szCs w:val="20"/>
    </w:rPr>
  </w:style>
  <w:style w:type="paragraph" w:customStyle="1" w:styleId="Pa42">
    <w:name w:val="Pa42"/>
    <w:basedOn w:val="Default"/>
    <w:next w:val="Default"/>
    <w:uiPriority w:val="99"/>
    <w:rsid w:val="007A08B5"/>
    <w:pPr>
      <w:spacing w:line="231" w:lineRule="atLeast"/>
    </w:pPr>
    <w:rPr>
      <w:rFonts w:cs="Times New Roman"/>
      <w:color w:val="auto"/>
    </w:rPr>
  </w:style>
  <w:style w:type="paragraph" w:customStyle="1" w:styleId="Pa24">
    <w:name w:val="Pa24"/>
    <w:basedOn w:val="Default"/>
    <w:next w:val="Default"/>
    <w:uiPriority w:val="99"/>
    <w:rsid w:val="007A08B5"/>
    <w:pPr>
      <w:spacing w:line="241" w:lineRule="atLeast"/>
    </w:pPr>
    <w:rPr>
      <w:rFonts w:ascii="Times New Roman" w:hAnsi="Times New Roman" w:cs="Times New Roman"/>
      <w:color w:val="auto"/>
    </w:rPr>
  </w:style>
  <w:style w:type="paragraph" w:customStyle="1" w:styleId="Pa23">
    <w:name w:val="Pa23"/>
    <w:basedOn w:val="Default"/>
    <w:next w:val="Default"/>
    <w:uiPriority w:val="99"/>
    <w:rsid w:val="007A08B5"/>
    <w:pPr>
      <w:spacing w:line="221" w:lineRule="atLeast"/>
    </w:pPr>
    <w:rPr>
      <w:rFonts w:ascii="Times New Roman" w:hAnsi="Times New Roman" w:cs="Times New Roman"/>
      <w:color w:val="auto"/>
    </w:rPr>
  </w:style>
  <w:style w:type="character" w:customStyle="1" w:styleId="A2">
    <w:name w:val="A2"/>
    <w:uiPriority w:val="99"/>
    <w:rsid w:val="007A08B5"/>
    <w:rPr>
      <w:color w:val="000000"/>
      <w:sz w:val="22"/>
      <w:szCs w:val="22"/>
    </w:rPr>
  </w:style>
  <w:style w:type="paragraph" w:customStyle="1" w:styleId="Pa31">
    <w:name w:val="Pa31"/>
    <w:basedOn w:val="Default"/>
    <w:next w:val="Default"/>
    <w:uiPriority w:val="99"/>
    <w:rsid w:val="007A08B5"/>
    <w:pPr>
      <w:spacing w:line="221" w:lineRule="atLeast"/>
    </w:pPr>
    <w:rPr>
      <w:rFonts w:ascii="Times New Roman" w:hAnsi="Times New Roman" w:cs="Times New Roman"/>
      <w:color w:val="auto"/>
    </w:rPr>
  </w:style>
  <w:style w:type="paragraph" w:styleId="PreformatatHTML">
    <w:name w:val="HTML Preformatted"/>
    <w:basedOn w:val="Normal"/>
    <w:link w:val="PreformatatHTMLCaracter"/>
    <w:rsid w:val="007A0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PreformatatHTMLCaracter">
    <w:name w:val="Preformatat HTML Caracter"/>
    <w:basedOn w:val="Fontdeparagrafimplicit"/>
    <w:link w:val="PreformatatHTML"/>
    <w:rsid w:val="007A08B5"/>
    <w:rPr>
      <w:rFonts w:ascii="Courier New" w:eastAsia="Times New Roman" w:hAnsi="Courier New" w:cs="Courier New"/>
      <w:sz w:val="20"/>
      <w:szCs w:val="20"/>
      <w:lang w:val="ru-RU" w:eastAsia="ru-RU"/>
    </w:rPr>
  </w:style>
  <w:style w:type="character" w:styleId="Numrdepagin">
    <w:name w:val="page number"/>
    <w:basedOn w:val="Fontdeparagrafimplicit"/>
    <w:rsid w:val="007A08B5"/>
  </w:style>
  <w:style w:type="paragraph" w:customStyle="1" w:styleId="CharChar">
    <w:name w:val="Char Char"/>
    <w:basedOn w:val="Normal"/>
    <w:rsid w:val="007A08B5"/>
    <w:pPr>
      <w:spacing w:after="0" w:line="240" w:lineRule="exact"/>
    </w:pPr>
    <w:rPr>
      <w:rFonts w:ascii="Arial" w:eastAsia="Batang" w:hAnsi="Arial" w:cs="Arial"/>
      <w:sz w:val="20"/>
      <w:szCs w:val="20"/>
    </w:rPr>
  </w:style>
  <w:style w:type="character" w:customStyle="1" w:styleId="apple-converted-space">
    <w:name w:val="apple-converted-space"/>
    <w:basedOn w:val="Fontdeparagrafimplicit"/>
    <w:rsid w:val="007A08B5"/>
  </w:style>
  <w:style w:type="paragraph" w:styleId="Subtitlu">
    <w:name w:val="Subtitle"/>
    <w:basedOn w:val="Normal"/>
    <w:link w:val="SubtitluCaracter"/>
    <w:qFormat/>
    <w:rsid w:val="007A08B5"/>
    <w:pPr>
      <w:spacing w:after="0" w:line="240" w:lineRule="auto"/>
    </w:pPr>
    <w:rPr>
      <w:rFonts w:ascii="Times New Roman" w:eastAsia="Times New Roman" w:hAnsi="Times New Roman" w:cs="Times New Roman"/>
      <w:sz w:val="28"/>
      <w:szCs w:val="28"/>
      <w:lang w:val="ro-RO" w:eastAsia="ru-RU"/>
    </w:rPr>
  </w:style>
  <w:style w:type="character" w:customStyle="1" w:styleId="SubtitluCaracter">
    <w:name w:val="Subtitlu Caracter"/>
    <w:basedOn w:val="Fontdeparagrafimplicit"/>
    <w:link w:val="Subtitlu"/>
    <w:rsid w:val="007A08B5"/>
    <w:rPr>
      <w:rFonts w:ascii="Times New Roman" w:eastAsia="Times New Roman" w:hAnsi="Times New Roman" w:cs="Times New Roman"/>
      <w:sz w:val="28"/>
      <w:szCs w:val="28"/>
      <w:lang w:val="ro-RO" w:eastAsia="ru-RU"/>
    </w:rPr>
  </w:style>
  <w:style w:type="character" w:customStyle="1" w:styleId="hps">
    <w:name w:val="hps"/>
    <w:basedOn w:val="Fontdeparagrafimplicit"/>
    <w:rsid w:val="007A08B5"/>
  </w:style>
  <w:style w:type="character" w:customStyle="1" w:styleId="longtext">
    <w:name w:val="long_text"/>
    <w:basedOn w:val="Fontdeparagrafimplicit"/>
    <w:rsid w:val="007A08B5"/>
  </w:style>
  <w:style w:type="character" w:customStyle="1" w:styleId="34">
    <w:name w:val="Основной текст (34)"/>
    <w:link w:val="341"/>
    <w:locked/>
    <w:rsid w:val="007A08B5"/>
    <w:rPr>
      <w:b/>
      <w:bCs/>
      <w:sz w:val="32"/>
      <w:szCs w:val="32"/>
      <w:shd w:val="clear" w:color="auto" w:fill="FFFFFF"/>
    </w:rPr>
  </w:style>
  <w:style w:type="paragraph" w:customStyle="1" w:styleId="341">
    <w:name w:val="Основной текст (34)1"/>
    <w:basedOn w:val="Normal"/>
    <w:link w:val="34"/>
    <w:rsid w:val="007A08B5"/>
    <w:pPr>
      <w:shd w:val="clear" w:color="auto" w:fill="FFFFFF"/>
      <w:spacing w:before="600" w:after="0" w:line="425" w:lineRule="exact"/>
      <w:ind w:firstLine="900"/>
      <w:jc w:val="both"/>
    </w:pPr>
    <w:rPr>
      <w:b/>
      <w:bCs/>
      <w:sz w:val="32"/>
      <w:szCs w:val="32"/>
    </w:rPr>
  </w:style>
  <w:style w:type="character" w:customStyle="1" w:styleId="340">
    <w:name w:val="Основной текст (34) + Не полужирный"/>
    <w:rsid w:val="007A08B5"/>
    <w:rPr>
      <w:b w:val="0"/>
      <w:bCs w:val="0"/>
      <w:sz w:val="32"/>
      <w:szCs w:val="32"/>
      <w:shd w:val="clear" w:color="auto" w:fill="FFFFFF"/>
    </w:rPr>
  </w:style>
  <w:style w:type="paragraph" w:customStyle="1" w:styleId="MSEAffiliationContact">
    <w:name w:val="_MSE_Affiliation&amp;Contact"/>
    <w:basedOn w:val="Normal"/>
    <w:rsid w:val="007A08B5"/>
    <w:pPr>
      <w:suppressAutoHyphens/>
      <w:spacing w:after="0" w:line="240" w:lineRule="auto"/>
      <w:contextualSpacing/>
      <w:jc w:val="center"/>
    </w:pPr>
    <w:rPr>
      <w:rFonts w:ascii="Times New Roman" w:eastAsia="Times New Roman" w:hAnsi="Times New Roman" w:cs="Times New Roman"/>
      <w:sz w:val="20"/>
      <w:szCs w:val="24"/>
      <w:lang w:val="en-GB" w:eastAsia="en-GB"/>
    </w:rPr>
  </w:style>
  <w:style w:type="character" w:customStyle="1" w:styleId="shorttext">
    <w:name w:val="short_text"/>
    <w:basedOn w:val="Fontdeparagrafimplicit"/>
    <w:rsid w:val="007A08B5"/>
  </w:style>
  <w:style w:type="character" w:customStyle="1" w:styleId="a">
    <w:name w:val="(文字) (文字)"/>
    <w:rsid w:val="007A08B5"/>
    <w:rPr>
      <w:rFonts w:ascii="MS Gothic" w:eastAsia="MS Gothic" w:hAnsi="MS Gothic"/>
      <w:b/>
      <w:kern w:val="2"/>
      <w:sz w:val="21"/>
      <w:lang w:val="en-US" w:eastAsia="ja-JP" w:bidi="ar-SA"/>
    </w:rPr>
  </w:style>
  <w:style w:type="paragraph" w:styleId="Citat">
    <w:name w:val="Quote"/>
    <w:basedOn w:val="Normal"/>
    <w:next w:val="Normal"/>
    <w:link w:val="CitatCaracter"/>
    <w:uiPriority w:val="29"/>
    <w:unhideWhenUsed/>
    <w:rsid w:val="007A08B5"/>
    <w:pPr>
      <w:widowControl w:val="0"/>
      <w:snapToGrid w:val="0"/>
      <w:spacing w:after="0" w:line="240" w:lineRule="auto"/>
      <w:jc w:val="both"/>
    </w:pPr>
    <w:rPr>
      <w:rFonts w:ascii="Times New Roman" w:eastAsia="MS Mincho" w:hAnsi="Times New Roman" w:cs="Times New Roman"/>
      <w:i/>
      <w:kern w:val="2"/>
      <w:szCs w:val="24"/>
      <w:lang w:eastAsia="ja-JP"/>
    </w:rPr>
  </w:style>
  <w:style w:type="character" w:customStyle="1" w:styleId="CitatCaracter">
    <w:name w:val="Citat Caracter"/>
    <w:basedOn w:val="Fontdeparagrafimplicit"/>
    <w:link w:val="Citat"/>
    <w:uiPriority w:val="29"/>
    <w:rsid w:val="007A08B5"/>
    <w:rPr>
      <w:rFonts w:ascii="Times New Roman" w:eastAsia="MS Mincho" w:hAnsi="Times New Roman" w:cs="Times New Roman"/>
      <w:i/>
      <w:kern w:val="2"/>
      <w:szCs w:val="24"/>
      <w:lang w:eastAsia="ja-JP"/>
    </w:rPr>
  </w:style>
  <w:style w:type="paragraph" w:styleId="Citatintens">
    <w:name w:val="Intense Quote"/>
    <w:basedOn w:val="Normal"/>
    <w:next w:val="Normal"/>
    <w:link w:val="CitatintensCaracter"/>
    <w:uiPriority w:val="30"/>
    <w:unhideWhenUsed/>
    <w:rsid w:val="007A08B5"/>
    <w:pPr>
      <w:widowControl w:val="0"/>
      <w:pBdr>
        <w:top w:val="single" w:sz="8" w:space="10" w:color="943634"/>
        <w:left w:val="single" w:sz="8" w:space="10" w:color="943634"/>
        <w:bottom w:val="single" w:sz="8" w:space="10" w:color="943634"/>
        <w:right w:val="single" w:sz="8" w:space="10" w:color="943634"/>
      </w:pBdr>
      <w:shd w:val="clear" w:color="auto" w:fill="C0504D"/>
      <w:snapToGrid w:val="0"/>
      <w:spacing w:before="140" w:after="0" w:line="240" w:lineRule="auto"/>
      <w:ind w:left="1440" w:right="1440"/>
      <w:jc w:val="both"/>
    </w:pPr>
    <w:rPr>
      <w:rFonts w:ascii="Times New Roman" w:eastAsia="MS Mincho" w:hAnsi="Times New Roman" w:cs="Times New Roman"/>
      <w:b/>
      <w:i/>
      <w:color w:val="FFFFFF"/>
      <w:kern w:val="2"/>
      <w:szCs w:val="24"/>
      <w:lang w:eastAsia="ja-JP"/>
    </w:rPr>
  </w:style>
  <w:style w:type="character" w:customStyle="1" w:styleId="CitatintensCaracter">
    <w:name w:val="Citat intens Caracter"/>
    <w:basedOn w:val="Fontdeparagrafimplicit"/>
    <w:link w:val="Citatintens"/>
    <w:uiPriority w:val="30"/>
    <w:rsid w:val="007A08B5"/>
    <w:rPr>
      <w:rFonts w:ascii="Times New Roman" w:eastAsia="MS Mincho" w:hAnsi="Times New Roman" w:cs="Times New Roman"/>
      <w:b/>
      <w:i/>
      <w:color w:val="FFFFFF"/>
      <w:kern w:val="2"/>
      <w:szCs w:val="24"/>
      <w:shd w:val="clear" w:color="auto" w:fill="C0504D"/>
      <w:lang w:eastAsia="ja-JP"/>
    </w:rPr>
  </w:style>
  <w:style w:type="paragraph" w:styleId="Listcumarcatori">
    <w:name w:val="List Bullet"/>
    <w:qFormat/>
    <w:rsid w:val="007A08B5"/>
    <w:pPr>
      <w:numPr>
        <w:numId w:val="18"/>
      </w:numPr>
      <w:suppressAutoHyphens/>
      <w:snapToGrid w:val="0"/>
      <w:spacing w:after="0" w:line="240" w:lineRule="auto"/>
      <w:jc w:val="both"/>
    </w:pPr>
    <w:rPr>
      <w:rFonts w:ascii="Times New Roman" w:eastAsia="MS Mincho" w:hAnsi="Times New Roman" w:cs="Times New Roman"/>
      <w:kern w:val="22"/>
      <w:szCs w:val="24"/>
      <w:lang w:eastAsia="ar-SA"/>
    </w:rPr>
  </w:style>
  <w:style w:type="paragraph" w:styleId="Listacumarcatori2">
    <w:name w:val="List Bullet 2"/>
    <w:next w:val="Corptext"/>
    <w:qFormat/>
    <w:rsid w:val="007A08B5"/>
    <w:pPr>
      <w:numPr>
        <w:numId w:val="19"/>
      </w:numPr>
      <w:spacing w:after="0" w:line="240" w:lineRule="auto"/>
      <w:jc w:val="both"/>
    </w:pPr>
    <w:rPr>
      <w:rFonts w:ascii="Times New Roman" w:eastAsia="MS Mincho" w:hAnsi="Times New Roman" w:cs="Times New Roman"/>
      <w:kern w:val="2"/>
      <w:szCs w:val="24"/>
      <w:lang w:eastAsia="ja-JP"/>
    </w:rPr>
  </w:style>
  <w:style w:type="character" w:styleId="Accentuareintens">
    <w:name w:val="Intense Emphasis"/>
    <w:uiPriority w:val="21"/>
    <w:rsid w:val="007A08B5"/>
    <w:rPr>
      <w:b/>
      <w:i/>
      <w:color w:val="C0504D"/>
      <w:spacing w:val="10"/>
    </w:rPr>
  </w:style>
  <w:style w:type="paragraph" w:styleId="Plandocument">
    <w:name w:val="Document Map"/>
    <w:basedOn w:val="Normal"/>
    <w:link w:val="PlandocumentCaracter"/>
    <w:rsid w:val="007A08B5"/>
    <w:pPr>
      <w:widowControl w:val="0"/>
      <w:shd w:val="clear" w:color="auto" w:fill="000080"/>
      <w:snapToGrid w:val="0"/>
      <w:spacing w:after="0" w:line="240" w:lineRule="auto"/>
      <w:jc w:val="both"/>
    </w:pPr>
    <w:rPr>
      <w:rFonts w:ascii="Arial" w:eastAsia="MS Gothic" w:hAnsi="Arial" w:cs="Times New Roman"/>
      <w:kern w:val="2"/>
      <w:szCs w:val="24"/>
      <w:lang w:eastAsia="ja-JP"/>
    </w:rPr>
  </w:style>
  <w:style w:type="character" w:customStyle="1" w:styleId="PlandocumentCaracter">
    <w:name w:val="Plan document Caracter"/>
    <w:basedOn w:val="Fontdeparagrafimplicit"/>
    <w:link w:val="Plandocument"/>
    <w:rsid w:val="007A08B5"/>
    <w:rPr>
      <w:rFonts w:ascii="Arial" w:eastAsia="MS Gothic" w:hAnsi="Arial" w:cs="Times New Roman"/>
      <w:kern w:val="2"/>
      <w:szCs w:val="24"/>
      <w:shd w:val="clear" w:color="auto" w:fill="000080"/>
      <w:lang w:eastAsia="ja-JP"/>
    </w:rPr>
  </w:style>
  <w:style w:type="paragraph" w:styleId="Frspaiere">
    <w:name w:val="No Spacing"/>
    <w:basedOn w:val="Normal"/>
    <w:uiPriority w:val="1"/>
    <w:rsid w:val="007A08B5"/>
    <w:pPr>
      <w:widowControl w:val="0"/>
      <w:snapToGrid w:val="0"/>
      <w:spacing w:after="0" w:line="240" w:lineRule="auto"/>
      <w:jc w:val="both"/>
    </w:pPr>
    <w:rPr>
      <w:rFonts w:ascii="Times New Roman" w:eastAsia="MS Mincho" w:hAnsi="Times New Roman" w:cs="Times New Roman"/>
      <w:kern w:val="2"/>
      <w:szCs w:val="24"/>
      <w:lang w:eastAsia="ja-JP"/>
    </w:rPr>
  </w:style>
  <w:style w:type="character" w:styleId="Referiresubtil">
    <w:name w:val="Subtle Reference"/>
    <w:uiPriority w:val="31"/>
    <w:rsid w:val="007A08B5"/>
    <w:rPr>
      <w:b/>
    </w:rPr>
  </w:style>
  <w:style w:type="character" w:styleId="Referireintens">
    <w:name w:val="Intense Reference"/>
    <w:uiPriority w:val="32"/>
    <w:rsid w:val="007A08B5"/>
    <w:rPr>
      <w:b/>
      <w:bCs/>
      <w:smallCaps/>
      <w:spacing w:val="5"/>
      <w:sz w:val="22"/>
      <w:szCs w:val="22"/>
      <w:u w:val="single"/>
    </w:rPr>
  </w:style>
  <w:style w:type="character" w:styleId="Accentuaresubtil">
    <w:name w:val="Subtle Emphasis"/>
    <w:uiPriority w:val="19"/>
    <w:unhideWhenUsed/>
    <w:rsid w:val="007A08B5"/>
    <w:rPr>
      <w:i/>
    </w:rPr>
  </w:style>
  <w:style w:type="paragraph" w:customStyle="1" w:styleId="a0">
    <w:name w:val="出典"/>
    <w:next w:val="Corptext"/>
    <w:qFormat/>
    <w:rsid w:val="007A08B5"/>
    <w:pPr>
      <w:adjustRightInd w:val="0"/>
      <w:snapToGrid w:val="0"/>
      <w:spacing w:after="0" w:line="240" w:lineRule="auto"/>
      <w:jc w:val="both"/>
    </w:pPr>
    <w:rPr>
      <w:rFonts w:ascii="Times New Roman" w:eastAsia="MS Mincho" w:hAnsi="Times New Roman" w:cs="Times New Roman"/>
      <w:kern w:val="2"/>
      <w:sz w:val="18"/>
      <w:szCs w:val="24"/>
      <w:lang w:eastAsia="ja-JP"/>
    </w:rPr>
  </w:style>
  <w:style w:type="character" w:styleId="Titlulcrii">
    <w:name w:val="Book Title"/>
    <w:uiPriority w:val="33"/>
    <w:rsid w:val="007A08B5"/>
    <w:rPr>
      <w:rFonts w:ascii="Arial" w:eastAsia="MS Gothic" w:hAnsi="Arial" w:cs="Times New Roman"/>
      <w:i/>
      <w:iCs/>
      <w:sz w:val="20"/>
      <w:szCs w:val="20"/>
    </w:rPr>
  </w:style>
  <w:style w:type="paragraph" w:styleId="Legend">
    <w:name w:val="caption"/>
    <w:next w:val="Corptext"/>
    <w:qFormat/>
    <w:rsid w:val="007A08B5"/>
    <w:pPr>
      <w:suppressLineNumbers/>
      <w:suppressAutoHyphens/>
      <w:snapToGrid w:val="0"/>
      <w:spacing w:beforeLines="50" w:afterLines="50" w:line="240" w:lineRule="auto"/>
      <w:jc w:val="center"/>
    </w:pPr>
    <w:rPr>
      <w:rFonts w:ascii="Arial" w:eastAsia="MS Gothic" w:hAnsi="Arial" w:cs="Century"/>
      <w:b/>
      <w:iCs/>
      <w:kern w:val="24"/>
      <w:szCs w:val="24"/>
      <w:lang w:eastAsia="ar-SA"/>
    </w:rPr>
  </w:style>
  <w:style w:type="paragraph" w:styleId="Tabeldefiguri">
    <w:name w:val="table of figures"/>
    <w:next w:val="Corptext"/>
    <w:uiPriority w:val="99"/>
    <w:unhideWhenUsed/>
    <w:rsid w:val="007A08B5"/>
    <w:pPr>
      <w:tabs>
        <w:tab w:val="left" w:pos="993"/>
        <w:tab w:val="left" w:pos="1417"/>
        <w:tab w:val="right" w:leader="dot" w:pos="8511"/>
      </w:tabs>
      <w:snapToGrid w:val="0"/>
      <w:spacing w:after="0" w:line="240" w:lineRule="auto"/>
      <w:ind w:left="451" w:hangingChars="451" w:hanging="451"/>
      <w:jc w:val="both"/>
    </w:pPr>
    <w:rPr>
      <w:rFonts w:ascii="Times New Roman" w:eastAsia="MS Mincho" w:hAnsi="Times New Roman" w:cs="Times New Roman"/>
      <w:noProof/>
      <w:kern w:val="2"/>
      <w:szCs w:val="24"/>
      <w:lang w:eastAsia="ja-JP"/>
    </w:rPr>
  </w:style>
  <w:style w:type="paragraph" w:styleId="Titlu">
    <w:name w:val="Title"/>
    <w:basedOn w:val="Normal"/>
    <w:link w:val="TitluCaracter"/>
    <w:rsid w:val="007A08B5"/>
    <w:pPr>
      <w:snapToGrid w:val="0"/>
      <w:spacing w:after="0" w:line="240" w:lineRule="auto"/>
      <w:jc w:val="center"/>
    </w:pPr>
    <w:rPr>
      <w:rFonts w:ascii="Arial" w:eastAsia="MS Mincho" w:hAnsi="Arial" w:cs="Times New Roman"/>
      <w:b/>
      <w:szCs w:val="20"/>
      <w:lang w:eastAsia="ja-JP"/>
    </w:rPr>
  </w:style>
  <w:style w:type="character" w:customStyle="1" w:styleId="TitluCaracter">
    <w:name w:val="Titlu Caracter"/>
    <w:basedOn w:val="Fontdeparagrafimplicit"/>
    <w:link w:val="Titlu"/>
    <w:rsid w:val="007A08B5"/>
    <w:rPr>
      <w:rFonts w:ascii="Arial" w:eastAsia="MS Mincho" w:hAnsi="Arial" w:cs="Times New Roman"/>
      <w:b/>
      <w:szCs w:val="20"/>
      <w:lang w:eastAsia="ja-JP"/>
    </w:rPr>
  </w:style>
  <w:style w:type="paragraph" w:styleId="Cuprins4">
    <w:name w:val="toc 4"/>
    <w:basedOn w:val="Normal"/>
    <w:next w:val="Normal"/>
    <w:autoRedefine/>
    <w:rsid w:val="007A08B5"/>
    <w:pPr>
      <w:widowControl w:val="0"/>
      <w:snapToGrid w:val="0"/>
      <w:spacing w:after="0" w:line="240" w:lineRule="auto"/>
      <w:ind w:leftChars="300" w:left="660"/>
      <w:jc w:val="both"/>
    </w:pPr>
    <w:rPr>
      <w:rFonts w:ascii="Times New Roman" w:eastAsia="MS Mincho" w:hAnsi="Times New Roman" w:cs="Times New Roman"/>
      <w:kern w:val="2"/>
      <w:szCs w:val="24"/>
      <w:lang w:eastAsia="ja-JP"/>
    </w:rPr>
  </w:style>
  <w:style w:type="paragraph" w:styleId="Cuprins5">
    <w:name w:val="toc 5"/>
    <w:basedOn w:val="Normal"/>
    <w:next w:val="Normal"/>
    <w:autoRedefine/>
    <w:rsid w:val="007A08B5"/>
    <w:pPr>
      <w:widowControl w:val="0"/>
      <w:snapToGrid w:val="0"/>
      <w:spacing w:after="0" w:line="240" w:lineRule="auto"/>
      <w:ind w:leftChars="400" w:left="880"/>
      <w:jc w:val="both"/>
    </w:pPr>
    <w:rPr>
      <w:rFonts w:ascii="Times New Roman" w:eastAsia="MS Mincho" w:hAnsi="Times New Roman" w:cs="Times New Roman"/>
      <w:kern w:val="2"/>
      <w:szCs w:val="24"/>
      <w:lang w:eastAsia="ja-JP"/>
    </w:rPr>
  </w:style>
  <w:style w:type="paragraph" w:styleId="Cuprins6">
    <w:name w:val="toc 6"/>
    <w:basedOn w:val="Normal"/>
    <w:next w:val="Normal"/>
    <w:autoRedefine/>
    <w:rsid w:val="007A08B5"/>
    <w:pPr>
      <w:widowControl w:val="0"/>
      <w:snapToGrid w:val="0"/>
      <w:spacing w:after="0" w:line="240" w:lineRule="auto"/>
      <w:ind w:leftChars="500" w:left="1100"/>
      <w:jc w:val="both"/>
    </w:pPr>
    <w:rPr>
      <w:rFonts w:ascii="Times New Roman" w:eastAsia="MS Mincho" w:hAnsi="Times New Roman" w:cs="Times New Roman"/>
      <w:kern w:val="2"/>
      <w:szCs w:val="24"/>
      <w:lang w:eastAsia="ja-JP"/>
    </w:rPr>
  </w:style>
  <w:style w:type="paragraph" w:styleId="Cuprins7">
    <w:name w:val="toc 7"/>
    <w:basedOn w:val="Normal"/>
    <w:next w:val="Normal"/>
    <w:autoRedefine/>
    <w:rsid w:val="007A08B5"/>
    <w:pPr>
      <w:widowControl w:val="0"/>
      <w:snapToGrid w:val="0"/>
      <w:spacing w:after="0" w:line="240" w:lineRule="auto"/>
      <w:ind w:leftChars="600" w:left="1320"/>
      <w:jc w:val="both"/>
    </w:pPr>
    <w:rPr>
      <w:rFonts w:ascii="Times New Roman" w:eastAsia="MS Mincho" w:hAnsi="Times New Roman" w:cs="Times New Roman"/>
      <w:kern w:val="2"/>
      <w:szCs w:val="24"/>
      <w:lang w:eastAsia="ja-JP"/>
    </w:rPr>
  </w:style>
  <w:style w:type="paragraph" w:styleId="Cuprins8">
    <w:name w:val="toc 8"/>
    <w:basedOn w:val="Normal"/>
    <w:next w:val="Normal"/>
    <w:autoRedefine/>
    <w:rsid w:val="007A08B5"/>
    <w:pPr>
      <w:widowControl w:val="0"/>
      <w:snapToGrid w:val="0"/>
      <w:spacing w:after="0" w:line="240" w:lineRule="auto"/>
      <w:ind w:leftChars="700" w:left="1540"/>
      <w:jc w:val="both"/>
    </w:pPr>
    <w:rPr>
      <w:rFonts w:ascii="Times New Roman" w:eastAsia="MS Mincho" w:hAnsi="Times New Roman" w:cs="Times New Roman"/>
      <w:kern w:val="2"/>
      <w:szCs w:val="24"/>
      <w:lang w:eastAsia="ja-JP"/>
    </w:rPr>
  </w:style>
  <w:style w:type="paragraph" w:styleId="Cuprins9">
    <w:name w:val="toc 9"/>
    <w:basedOn w:val="Normal"/>
    <w:next w:val="Normal"/>
    <w:autoRedefine/>
    <w:rsid w:val="007A08B5"/>
    <w:pPr>
      <w:widowControl w:val="0"/>
      <w:snapToGrid w:val="0"/>
      <w:spacing w:after="0" w:line="240" w:lineRule="auto"/>
      <w:ind w:leftChars="800" w:left="1760"/>
      <w:jc w:val="both"/>
    </w:pPr>
    <w:rPr>
      <w:rFonts w:ascii="Times New Roman" w:eastAsia="MS Mincho" w:hAnsi="Times New Roman" w:cs="Times New Roman"/>
      <w:kern w:val="2"/>
      <w:szCs w:val="24"/>
      <w:lang w:eastAsia="ja-JP"/>
    </w:rPr>
  </w:style>
  <w:style w:type="paragraph" w:styleId="Titlucuprins">
    <w:name w:val="TOC Heading"/>
    <w:basedOn w:val="Titlu1"/>
    <w:next w:val="Normal"/>
    <w:uiPriority w:val="39"/>
    <w:unhideWhenUsed/>
    <w:qFormat/>
    <w:rsid w:val="007A08B5"/>
    <w:pPr>
      <w:widowControl w:val="0"/>
      <w:numPr>
        <w:numId w:val="0"/>
      </w:numPr>
      <w:snapToGrid w:val="0"/>
      <w:spacing w:afterLines="100"/>
      <w:outlineLvl w:val="9"/>
    </w:pPr>
    <w:rPr>
      <w:rFonts w:ascii="Arial" w:hAnsi="Arial"/>
      <w:b w:val="0"/>
      <w:bCs w:val="0"/>
      <w:kern w:val="2"/>
      <w:lang w:eastAsia="ja-JP"/>
    </w:rPr>
  </w:style>
  <w:style w:type="paragraph" w:styleId="Semnturnpotaelectronic">
    <w:name w:val="E-mail Signature"/>
    <w:basedOn w:val="Normal"/>
    <w:link w:val="SemnturnpotaelectronicCaracter"/>
    <w:unhideWhenUsed/>
    <w:rsid w:val="007A08B5"/>
    <w:pPr>
      <w:widowControl w:val="0"/>
      <w:snapToGrid w:val="0"/>
      <w:spacing w:after="0" w:line="240" w:lineRule="auto"/>
      <w:jc w:val="both"/>
    </w:pPr>
    <w:rPr>
      <w:rFonts w:ascii="Times New Roman" w:eastAsia="MS Mincho" w:hAnsi="Times New Roman" w:cs="Times New Roman"/>
      <w:kern w:val="2"/>
      <w:szCs w:val="20"/>
      <w:lang w:eastAsia="ja-JP"/>
    </w:rPr>
  </w:style>
  <w:style w:type="character" w:customStyle="1" w:styleId="SemnturnpotaelectronicCaracter">
    <w:name w:val="Semnătură în poșta electronică Caracter"/>
    <w:basedOn w:val="Fontdeparagrafimplicit"/>
    <w:link w:val="Semnturnpotaelectronic"/>
    <w:rsid w:val="007A08B5"/>
    <w:rPr>
      <w:rFonts w:ascii="Times New Roman" w:eastAsia="MS Mincho" w:hAnsi="Times New Roman" w:cs="Times New Roman"/>
      <w:kern w:val="2"/>
      <w:szCs w:val="20"/>
      <w:lang w:eastAsia="ja-JP"/>
    </w:rPr>
  </w:style>
  <w:style w:type="character" w:customStyle="1" w:styleId="12">
    <w:name w:val="本文 (文字)1"/>
    <w:rsid w:val="007A08B5"/>
    <w:rPr>
      <w:rFonts w:ascii="Times New Roman" w:hAnsi="Times New Roman" w:cs="Arial"/>
      <w:snapToGrid w:val="0"/>
      <w:sz w:val="22"/>
      <w:szCs w:val="36"/>
    </w:rPr>
  </w:style>
  <w:style w:type="paragraph" w:customStyle="1" w:styleId="a1">
    <w:name w:val="出所"/>
    <w:basedOn w:val="Normal"/>
    <w:rsid w:val="007A08B5"/>
    <w:pPr>
      <w:snapToGrid w:val="0"/>
      <w:spacing w:after="0" w:line="240" w:lineRule="auto"/>
      <w:jc w:val="both"/>
    </w:pPr>
    <w:rPr>
      <w:rFonts w:ascii="Times New Roman" w:eastAsia="MS Mincho" w:hAnsi="Times New Roman" w:cs="Times New Roman"/>
      <w:kern w:val="2"/>
      <w:sz w:val="20"/>
      <w:szCs w:val="20"/>
      <w:lang w:eastAsia="ja-JP"/>
    </w:rPr>
  </w:style>
  <w:style w:type="paragraph" w:customStyle="1" w:styleId="13">
    <w:name w:val="(1)"/>
    <w:basedOn w:val="Normal"/>
    <w:rsid w:val="007A08B5"/>
    <w:pPr>
      <w:widowControl w:val="0"/>
      <w:snapToGrid w:val="0"/>
      <w:spacing w:beforeLines="50" w:after="0" w:line="240" w:lineRule="auto"/>
      <w:ind w:left="709" w:hanging="539"/>
      <w:jc w:val="both"/>
    </w:pPr>
    <w:rPr>
      <w:rFonts w:ascii="Times New Roman" w:eastAsia="Arial" w:hAnsi="Times New Roman" w:cs="Arial"/>
      <w:b/>
      <w:bCs/>
      <w:szCs w:val="24"/>
    </w:rPr>
  </w:style>
  <w:style w:type="paragraph" w:customStyle="1" w:styleId="PSR">
    <w:name w:val="PSR本文"/>
    <w:basedOn w:val="Normal"/>
    <w:link w:val="PSR0"/>
    <w:qFormat/>
    <w:rsid w:val="007A08B5"/>
    <w:pPr>
      <w:widowControl w:val="0"/>
      <w:numPr>
        <w:numId w:val="20"/>
      </w:numPr>
      <w:tabs>
        <w:tab w:val="left" w:pos="993"/>
      </w:tabs>
      <w:snapToGrid w:val="0"/>
      <w:spacing w:after="0" w:line="240" w:lineRule="atLeast"/>
      <w:contextualSpacing/>
      <w:jc w:val="both"/>
    </w:pPr>
    <w:rPr>
      <w:rFonts w:ascii="Times New Roman" w:eastAsia="Times New Roman" w:hAnsi="Times New Roman" w:cs="Times New Roman"/>
      <w:kern w:val="2"/>
      <w:sz w:val="21"/>
      <w:szCs w:val="20"/>
      <w:lang w:val="x-none" w:eastAsia="ja-JP"/>
    </w:rPr>
  </w:style>
  <w:style w:type="character" w:customStyle="1" w:styleId="PSR0">
    <w:name w:val="PSR本文 (文字)"/>
    <w:link w:val="PSR"/>
    <w:rsid w:val="007A08B5"/>
    <w:rPr>
      <w:rFonts w:ascii="Times New Roman" w:eastAsia="Times New Roman" w:hAnsi="Times New Roman" w:cs="Times New Roman"/>
      <w:kern w:val="2"/>
      <w:sz w:val="21"/>
      <w:szCs w:val="20"/>
      <w:lang w:val="x-none" w:eastAsia="ja-JP"/>
    </w:rPr>
  </w:style>
  <w:style w:type="paragraph" w:customStyle="1" w:styleId="MPD">
    <w:name w:val="MPD"/>
    <w:basedOn w:val="Normal"/>
    <w:link w:val="MPD0"/>
    <w:qFormat/>
    <w:rsid w:val="007A08B5"/>
    <w:pPr>
      <w:widowControl w:val="0"/>
      <w:numPr>
        <w:numId w:val="21"/>
      </w:numPr>
      <w:spacing w:after="0" w:line="260" w:lineRule="exact"/>
      <w:ind w:left="0" w:firstLine="0"/>
      <w:jc w:val="both"/>
    </w:pPr>
    <w:rPr>
      <w:rFonts w:ascii="Times New Roman" w:eastAsia="MS Mincho" w:hAnsi="Times New Roman" w:cs="Times New Roman"/>
      <w:kern w:val="2"/>
      <w:sz w:val="24"/>
      <w:szCs w:val="24"/>
      <w:lang w:val="x-none" w:eastAsia="ja-JP"/>
    </w:rPr>
  </w:style>
  <w:style w:type="character" w:customStyle="1" w:styleId="MPD0">
    <w:name w:val="MPD (文字)"/>
    <w:link w:val="MPD"/>
    <w:rsid w:val="007A08B5"/>
    <w:rPr>
      <w:rFonts w:ascii="Times New Roman" w:eastAsia="MS Mincho" w:hAnsi="Times New Roman" w:cs="Times New Roman"/>
      <w:kern w:val="2"/>
      <w:sz w:val="24"/>
      <w:szCs w:val="24"/>
      <w:lang w:val="x-none" w:eastAsia="ja-JP"/>
    </w:rPr>
  </w:style>
  <w:style w:type="paragraph" w:customStyle="1" w:styleId="Style">
    <w:name w:val="Style"/>
    <w:rsid w:val="007A08B5"/>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yiv4555738358msonormal">
    <w:name w:val="yiv4555738358msonormal"/>
    <w:basedOn w:val="Normal"/>
    <w:rsid w:val="007A08B5"/>
    <w:pPr>
      <w:spacing w:before="100" w:beforeAutospacing="1" w:after="0" w:afterAutospacing="1" w:line="240" w:lineRule="auto"/>
    </w:pPr>
    <w:rPr>
      <w:rFonts w:ascii="Times New Roman" w:eastAsia="Times New Roman" w:hAnsi="Times New Roman" w:cs="Times New Roman"/>
      <w:sz w:val="24"/>
      <w:szCs w:val="24"/>
    </w:rPr>
  </w:style>
  <w:style w:type="character" w:customStyle="1" w:styleId="a3">
    <w:name w:val="見出し３ (文字)"/>
    <w:link w:val="a4"/>
    <w:locked/>
    <w:rsid w:val="007A08B5"/>
    <w:rPr>
      <w:rFonts w:eastAsia="Times New Roman"/>
      <w:kern w:val="2"/>
      <w:sz w:val="21"/>
    </w:rPr>
  </w:style>
  <w:style w:type="paragraph" w:customStyle="1" w:styleId="a4">
    <w:name w:val="見出し３"/>
    <w:basedOn w:val="Normal"/>
    <w:link w:val="a3"/>
    <w:qFormat/>
    <w:rsid w:val="007A08B5"/>
    <w:pPr>
      <w:widowControl w:val="0"/>
      <w:spacing w:after="0" w:line="240" w:lineRule="auto"/>
      <w:ind w:leftChars="100" w:left="210" w:rightChars="100" w:right="100"/>
    </w:pPr>
    <w:rPr>
      <w:rFonts w:eastAsia="Times New Roman"/>
      <w:kern w:val="2"/>
      <w:sz w:val="21"/>
    </w:rPr>
  </w:style>
  <w:style w:type="character" w:customStyle="1" w:styleId="ListParagraphChar">
    <w:name w:val="List Paragraph Char"/>
    <w:aliases w:val="Table of contents numbered Char"/>
    <w:link w:val="14"/>
    <w:uiPriority w:val="34"/>
    <w:locked/>
    <w:rsid w:val="007A08B5"/>
    <w:rPr>
      <w:rFonts w:ascii="Calibri" w:hAnsi="Calibri"/>
    </w:rPr>
  </w:style>
  <w:style w:type="paragraph" w:customStyle="1" w:styleId="14">
    <w:name w:val="リスト段落1"/>
    <w:aliases w:val="Table of contents numbered"/>
    <w:basedOn w:val="Normal"/>
    <w:link w:val="ListParagraphChar"/>
    <w:uiPriority w:val="34"/>
    <w:rsid w:val="007A08B5"/>
    <w:pPr>
      <w:spacing w:after="0" w:line="276" w:lineRule="auto"/>
      <w:ind w:left="720"/>
    </w:pPr>
    <w:rPr>
      <w:rFonts w:ascii="Calibri" w:hAnsi="Calibri"/>
    </w:rPr>
  </w:style>
  <w:style w:type="character" w:customStyle="1" w:styleId="Parteasuperioaramachetei-zCaracter">
    <w:name w:val="Partea superioară a machetei-z Caracter"/>
    <w:link w:val="Parteasuperioaramachetei-z"/>
    <w:uiPriority w:val="99"/>
    <w:semiHidden/>
    <w:rsid w:val="007A08B5"/>
    <w:rPr>
      <w:rFonts w:ascii="Arial" w:eastAsia="Times New Roman" w:hAnsi="Arial" w:cs="Arial"/>
      <w:vanish/>
      <w:sz w:val="16"/>
      <w:szCs w:val="16"/>
      <w:lang w:eastAsia="ru-RU"/>
    </w:rPr>
  </w:style>
  <w:style w:type="paragraph" w:styleId="Parteasuperioaramachetei-z">
    <w:name w:val="HTML Top of Form"/>
    <w:basedOn w:val="Normal"/>
    <w:next w:val="Normal"/>
    <w:link w:val="Parteasuperioaramachetei-zCaracter"/>
    <w:hidden/>
    <w:uiPriority w:val="99"/>
    <w:semiHidden/>
    <w:unhideWhenUsed/>
    <w:rsid w:val="007A08B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Начало формы Знак1"/>
    <w:basedOn w:val="Fontdeparagrafimplicit"/>
    <w:uiPriority w:val="99"/>
    <w:semiHidden/>
    <w:rsid w:val="007A08B5"/>
    <w:rPr>
      <w:rFonts w:ascii="Arial" w:hAnsi="Arial" w:cs="Arial"/>
      <w:vanish/>
      <w:sz w:val="16"/>
      <w:szCs w:val="16"/>
    </w:rPr>
  </w:style>
  <w:style w:type="paragraph" w:styleId="Parteainferioaramachetei-z">
    <w:name w:val="HTML Bottom of Form"/>
    <w:basedOn w:val="Normal"/>
    <w:next w:val="Normal"/>
    <w:link w:val="Parteainferioaramachetei-zCaracter"/>
    <w:hidden/>
    <w:uiPriority w:val="99"/>
    <w:unhideWhenUsed/>
    <w:rsid w:val="007A08B5"/>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Parteainferioaramachetei-zCaracter">
    <w:name w:val="Partea inferioară a machetei-z Caracter"/>
    <w:basedOn w:val="Fontdeparagrafimplicit"/>
    <w:link w:val="Parteainferioaramachetei-z"/>
    <w:uiPriority w:val="99"/>
    <w:rsid w:val="007A08B5"/>
    <w:rPr>
      <w:rFonts w:ascii="Arial" w:eastAsia="Times New Roman" w:hAnsi="Arial" w:cs="Arial"/>
      <w:vanish/>
      <w:sz w:val="16"/>
      <w:szCs w:val="16"/>
      <w:lang w:val="ru-RU" w:eastAsia="ru-RU"/>
    </w:rPr>
  </w:style>
  <w:style w:type="character" w:customStyle="1" w:styleId="A10">
    <w:name w:val="A1"/>
    <w:uiPriority w:val="99"/>
    <w:rsid w:val="007A08B5"/>
    <w:rPr>
      <w:b/>
      <w:bCs/>
      <w:color w:val="000000"/>
      <w:sz w:val="30"/>
      <w:szCs w:val="30"/>
    </w:rPr>
  </w:style>
  <w:style w:type="character" w:customStyle="1" w:styleId="A40">
    <w:name w:val="A4"/>
    <w:uiPriority w:val="99"/>
    <w:rsid w:val="007A08B5"/>
    <w:rPr>
      <w:color w:val="000000"/>
      <w:sz w:val="18"/>
      <w:szCs w:val="18"/>
    </w:rPr>
  </w:style>
  <w:style w:type="paragraph" w:customStyle="1" w:styleId="Pa6">
    <w:name w:val="Pa6"/>
    <w:basedOn w:val="Default"/>
    <w:next w:val="Default"/>
    <w:uiPriority w:val="99"/>
    <w:rsid w:val="007A08B5"/>
    <w:pPr>
      <w:spacing w:line="221" w:lineRule="atLeast"/>
    </w:pPr>
    <w:rPr>
      <w:rFonts w:ascii="Times New Roman" w:hAnsi="Times New Roman" w:cs="Times New Roman"/>
      <w:color w:val="auto"/>
      <w:lang w:val="en-US"/>
    </w:rPr>
  </w:style>
  <w:style w:type="character" w:customStyle="1" w:styleId="A8">
    <w:name w:val="A8"/>
    <w:uiPriority w:val="99"/>
    <w:rsid w:val="007A08B5"/>
    <w:rPr>
      <w:color w:val="000000"/>
      <w:sz w:val="22"/>
      <w:szCs w:val="22"/>
    </w:rPr>
  </w:style>
  <w:style w:type="paragraph" w:customStyle="1" w:styleId="xl64">
    <w:name w:val="xl64"/>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pPr>
    <w:rPr>
      <w:rFonts w:ascii="Times New Roman" w:eastAsia="Times New Roman" w:hAnsi="Times New Roman" w:cs="Times New Roman"/>
      <w:sz w:val="20"/>
      <w:szCs w:val="20"/>
      <w:lang w:val="ru-RU" w:eastAsia="ru-RU"/>
    </w:rPr>
  </w:style>
  <w:style w:type="paragraph" w:customStyle="1" w:styleId="xl65">
    <w:name w:val="xl65"/>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jc w:val="center"/>
    </w:pPr>
    <w:rPr>
      <w:rFonts w:ascii="Times New Roman" w:eastAsia="Times New Roman" w:hAnsi="Times New Roman" w:cs="Times New Roman"/>
      <w:color w:val="000000"/>
      <w:sz w:val="20"/>
      <w:szCs w:val="20"/>
      <w:lang w:val="ru-RU" w:eastAsia="ru-RU"/>
    </w:rPr>
  </w:style>
  <w:style w:type="paragraph" w:customStyle="1" w:styleId="xl66">
    <w:name w:val="xl66"/>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pPr>
    <w:rPr>
      <w:rFonts w:ascii="Times New Roman" w:eastAsia="Times New Roman" w:hAnsi="Times New Roman" w:cs="Times New Roman"/>
      <w:color w:val="000000"/>
      <w:sz w:val="20"/>
      <w:szCs w:val="20"/>
      <w:lang w:val="ru-RU" w:eastAsia="ru-RU"/>
    </w:rPr>
  </w:style>
  <w:style w:type="paragraph" w:customStyle="1" w:styleId="xl67">
    <w:name w:val="xl67"/>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jc w:val="right"/>
    </w:pPr>
    <w:rPr>
      <w:rFonts w:ascii="Times New Roman" w:eastAsia="Times New Roman" w:hAnsi="Times New Roman" w:cs="Times New Roman"/>
      <w:color w:val="000000"/>
      <w:sz w:val="20"/>
      <w:szCs w:val="20"/>
      <w:lang w:val="ru-RU" w:eastAsia="ru-RU"/>
    </w:rPr>
  </w:style>
  <w:style w:type="paragraph" w:customStyle="1" w:styleId="xl68">
    <w:name w:val="xl68"/>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pPr>
    <w:rPr>
      <w:rFonts w:ascii="Times New Roman" w:eastAsia="Times New Roman" w:hAnsi="Times New Roman" w:cs="Times New Roman"/>
      <w:color w:val="000000"/>
      <w:sz w:val="21"/>
      <w:szCs w:val="21"/>
      <w:lang w:val="ru-RU" w:eastAsia="ru-RU"/>
    </w:rPr>
  </w:style>
  <w:style w:type="paragraph" w:customStyle="1" w:styleId="xl69">
    <w:name w:val="xl69"/>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jc w:val="right"/>
    </w:pPr>
    <w:rPr>
      <w:rFonts w:ascii="Times New Roman" w:eastAsia="Times New Roman" w:hAnsi="Times New Roman" w:cs="Times New Roman"/>
      <w:color w:val="000000"/>
      <w:sz w:val="21"/>
      <w:szCs w:val="21"/>
      <w:lang w:val="ru-RU" w:eastAsia="ru-RU"/>
    </w:rPr>
  </w:style>
  <w:style w:type="paragraph" w:customStyle="1" w:styleId="xl70">
    <w:name w:val="xl70"/>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pPr>
    <w:rPr>
      <w:rFonts w:ascii="Times New Roman" w:eastAsia="Times New Roman" w:hAnsi="Times New Roman" w:cs="Times New Roman"/>
      <w:color w:val="000000"/>
      <w:sz w:val="20"/>
      <w:szCs w:val="20"/>
      <w:lang w:val="ru-RU" w:eastAsia="ru-RU"/>
    </w:rPr>
  </w:style>
  <w:style w:type="paragraph" w:customStyle="1" w:styleId="xl71">
    <w:name w:val="xl71"/>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jc w:val="both"/>
      <w:textAlignment w:val="center"/>
    </w:pPr>
    <w:rPr>
      <w:rFonts w:ascii="Times New Roman" w:eastAsia="Times New Roman" w:hAnsi="Times New Roman" w:cs="Times New Roman"/>
      <w:sz w:val="21"/>
      <w:szCs w:val="21"/>
      <w:lang w:val="ru-RU" w:eastAsia="ru-RU"/>
    </w:rPr>
  </w:style>
  <w:style w:type="paragraph" w:customStyle="1" w:styleId="xl72">
    <w:name w:val="xl72"/>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pPr>
    <w:rPr>
      <w:rFonts w:ascii="Times New Roman" w:eastAsia="Times New Roman" w:hAnsi="Times New Roman" w:cs="Times New Roman"/>
      <w:sz w:val="21"/>
      <w:szCs w:val="21"/>
      <w:lang w:val="ru-RU" w:eastAsia="ru-RU"/>
    </w:rPr>
  </w:style>
  <w:style w:type="paragraph" w:customStyle="1" w:styleId="xl73">
    <w:name w:val="xl73"/>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jc w:val="center"/>
    </w:pPr>
    <w:rPr>
      <w:rFonts w:ascii="Times New Roman" w:eastAsia="Times New Roman" w:hAnsi="Times New Roman" w:cs="Times New Roman"/>
      <w:sz w:val="20"/>
      <w:szCs w:val="20"/>
      <w:lang w:val="ru-RU" w:eastAsia="ru-RU"/>
    </w:rPr>
  </w:style>
  <w:style w:type="paragraph" w:customStyle="1" w:styleId="xl74">
    <w:name w:val="xl74"/>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jc w:val="right"/>
    </w:pPr>
    <w:rPr>
      <w:rFonts w:ascii="Times New Roman" w:eastAsia="Times New Roman" w:hAnsi="Times New Roman" w:cs="Times New Roman"/>
      <w:sz w:val="20"/>
      <w:szCs w:val="20"/>
      <w:lang w:val="ru-RU" w:eastAsia="ru-RU"/>
    </w:rPr>
  </w:style>
  <w:style w:type="paragraph" w:customStyle="1" w:styleId="xl75">
    <w:name w:val="xl75"/>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pPr>
    <w:rPr>
      <w:rFonts w:ascii="Times New Roman" w:eastAsia="Times New Roman" w:hAnsi="Times New Roman" w:cs="Times New Roman"/>
      <w:sz w:val="20"/>
      <w:szCs w:val="20"/>
      <w:lang w:val="ru-RU" w:eastAsia="ru-RU"/>
    </w:rPr>
  </w:style>
  <w:style w:type="paragraph" w:customStyle="1" w:styleId="xl76">
    <w:name w:val="xl76"/>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jc w:val="center"/>
      <w:textAlignment w:val="center"/>
    </w:pPr>
    <w:rPr>
      <w:rFonts w:ascii="Times New Roman" w:eastAsia="Times New Roman" w:hAnsi="Times New Roman" w:cs="Times New Roman"/>
      <w:b/>
      <w:bCs/>
      <w:color w:val="000000"/>
      <w:sz w:val="24"/>
      <w:szCs w:val="24"/>
      <w:lang w:val="ru-RU" w:eastAsia="ru-RU"/>
    </w:rPr>
  </w:style>
  <w:style w:type="character" w:customStyle="1" w:styleId="td-adspot-title">
    <w:name w:val="td-adspot-title"/>
    <w:basedOn w:val="Fontdeparagrafimplicit"/>
    <w:rsid w:val="007A08B5"/>
  </w:style>
  <w:style w:type="paragraph" w:customStyle="1" w:styleId="MainParanoChapter">
    <w:name w:val="Main Para no Chapter #"/>
    <w:basedOn w:val="Normal"/>
    <w:rsid w:val="007A08B5"/>
    <w:pPr>
      <w:spacing w:after="240" w:line="240" w:lineRule="auto"/>
      <w:outlineLvl w:val="1"/>
    </w:pPr>
    <w:rPr>
      <w:rFonts w:ascii="Times New Roman" w:eastAsia="Times New Roman" w:hAnsi="Times New Roman" w:cs="Times New Roman"/>
      <w:sz w:val="24"/>
      <w:szCs w:val="24"/>
    </w:rPr>
  </w:style>
  <w:style w:type="character" w:customStyle="1" w:styleId="hilite1">
    <w:name w:val="hilite1"/>
    <w:basedOn w:val="Fontdeparagrafimplicit"/>
    <w:rsid w:val="007A08B5"/>
  </w:style>
  <w:style w:type="paragraph" w:customStyle="1" w:styleId="NormalJustified">
    <w:name w:val="Normal + Justified"/>
    <w:aliases w:val="Before:  6 pt,After:  6 pt"/>
    <w:basedOn w:val="Normal"/>
    <w:uiPriority w:val="99"/>
    <w:rsid w:val="007A08B5"/>
    <w:pPr>
      <w:spacing w:before="120" w:after="120" w:line="240" w:lineRule="auto"/>
      <w:jc w:val="both"/>
    </w:pPr>
    <w:rPr>
      <w:rFonts w:ascii="Arial" w:eastAsia="Calibri" w:hAnsi="Arial" w:cs="Arial"/>
      <w:lang w:val="ro-RO"/>
    </w:rPr>
  </w:style>
  <w:style w:type="character" w:customStyle="1" w:styleId="fontstyle31">
    <w:name w:val="fontstyle31"/>
    <w:rsid w:val="007A08B5"/>
    <w:rPr>
      <w:rFonts w:ascii="TT92o00" w:hAnsi="TT92o00" w:hint="default"/>
      <w:b w:val="0"/>
      <w:bCs w:val="0"/>
      <w:i w:val="0"/>
      <w:iCs w:val="0"/>
      <w:color w:val="000000"/>
      <w:sz w:val="24"/>
      <w:szCs w:val="24"/>
    </w:rPr>
  </w:style>
  <w:style w:type="character" w:customStyle="1" w:styleId="fontstyle41">
    <w:name w:val="fontstyle41"/>
    <w:rsid w:val="007A08B5"/>
    <w:rPr>
      <w:rFonts w:ascii="TTA0o00" w:hAnsi="TTA0o00" w:hint="default"/>
      <w:b w:val="0"/>
      <w:bCs w:val="0"/>
      <w:i w:val="0"/>
      <w:iCs w:val="0"/>
      <w:color w:val="000000"/>
      <w:sz w:val="20"/>
      <w:szCs w:val="20"/>
    </w:rPr>
  </w:style>
  <w:style w:type="character" w:customStyle="1" w:styleId="fontstyle51">
    <w:name w:val="fontstyle51"/>
    <w:rsid w:val="007A08B5"/>
    <w:rPr>
      <w:rFonts w:ascii="TTA6o00" w:hAnsi="TTA6o00" w:hint="default"/>
      <w:b w:val="0"/>
      <w:bCs w:val="0"/>
      <w:i w:val="0"/>
      <w:iCs w:val="0"/>
      <w:color w:val="000000"/>
      <w:sz w:val="20"/>
      <w:szCs w:val="20"/>
    </w:rPr>
  </w:style>
  <w:style w:type="paragraph" w:customStyle="1" w:styleId="aaaaa">
    <w:name w:val="aaaaa"/>
    <w:basedOn w:val="Normal"/>
    <w:autoRedefine/>
    <w:rsid w:val="007A08B5"/>
    <w:pPr>
      <w:widowControl w:val="0"/>
      <w:autoSpaceDE w:val="0"/>
      <w:autoSpaceDN w:val="0"/>
      <w:adjustRightInd w:val="0"/>
      <w:spacing w:after="0" w:line="360" w:lineRule="auto"/>
      <w:ind w:firstLine="720"/>
      <w:jc w:val="both"/>
    </w:pPr>
    <w:rPr>
      <w:rFonts w:ascii="Times New Roman" w:eastAsia="Times New Roman" w:hAnsi="Times New Roman" w:cs="Times New Roman"/>
      <w:sz w:val="28"/>
      <w:szCs w:val="28"/>
    </w:rPr>
  </w:style>
  <w:style w:type="paragraph" w:customStyle="1" w:styleId="dann">
    <w:name w:val="dann"/>
    <w:basedOn w:val="Normal"/>
    <w:rsid w:val="007A08B5"/>
    <w:pPr>
      <w:widowControl w:val="0"/>
      <w:autoSpaceDE w:val="0"/>
      <w:autoSpaceDN w:val="0"/>
      <w:adjustRightInd w:val="0"/>
      <w:spacing w:after="0" w:line="240" w:lineRule="auto"/>
      <w:ind w:firstLine="720"/>
      <w:jc w:val="both"/>
    </w:pPr>
    <w:rPr>
      <w:rFonts w:ascii="Times New Roman" w:eastAsia="Times New Roman" w:hAnsi="Times New Roman" w:cs="Times New Roman"/>
      <w:bCs/>
      <w:sz w:val="28"/>
      <w:szCs w:val="28"/>
      <w:lang w:val="ro-RO"/>
    </w:rPr>
  </w:style>
  <w:style w:type="paragraph" w:styleId="Indentcorptext">
    <w:name w:val="Body Text Indent"/>
    <w:basedOn w:val="Normal"/>
    <w:link w:val="IndentcorptextCaracter"/>
    <w:rsid w:val="007A08B5"/>
    <w:pPr>
      <w:spacing w:after="0" w:line="240" w:lineRule="auto"/>
      <w:ind w:firstLine="900"/>
      <w:jc w:val="both"/>
    </w:pPr>
    <w:rPr>
      <w:rFonts w:ascii="Times New Roman" w:eastAsia="Times New Roman" w:hAnsi="Times New Roman" w:cs="Times New Roman"/>
      <w:sz w:val="28"/>
      <w:szCs w:val="24"/>
      <w:lang w:val="ro-RO" w:eastAsia="ru-RU"/>
    </w:rPr>
  </w:style>
  <w:style w:type="character" w:customStyle="1" w:styleId="IndentcorptextCaracter">
    <w:name w:val="Indent corp text Caracter"/>
    <w:basedOn w:val="Fontdeparagrafimplicit"/>
    <w:link w:val="Indentcorptext"/>
    <w:rsid w:val="007A08B5"/>
    <w:rPr>
      <w:rFonts w:ascii="Times New Roman" w:eastAsia="Times New Roman" w:hAnsi="Times New Roman" w:cs="Times New Roman"/>
      <w:sz w:val="28"/>
      <w:szCs w:val="24"/>
      <w:lang w:val="ro-RO" w:eastAsia="ru-RU"/>
    </w:rPr>
  </w:style>
  <w:style w:type="paragraph" w:styleId="Corptext2">
    <w:name w:val="Body Text 2"/>
    <w:basedOn w:val="Normal"/>
    <w:link w:val="Corptext2Caracter"/>
    <w:rsid w:val="007A08B5"/>
    <w:pPr>
      <w:spacing w:after="0" w:line="360" w:lineRule="auto"/>
      <w:jc w:val="center"/>
    </w:pPr>
    <w:rPr>
      <w:rFonts w:ascii="Times New Roman" w:eastAsia="Times New Roman" w:hAnsi="Times New Roman" w:cs="Times New Roman"/>
      <w:b/>
      <w:bCs/>
      <w:sz w:val="24"/>
      <w:szCs w:val="24"/>
      <w:lang w:val="ro-RO" w:eastAsia="ru-RU"/>
    </w:rPr>
  </w:style>
  <w:style w:type="character" w:customStyle="1" w:styleId="Corptext2Caracter">
    <w:name w:val="Corp text 2 Caracter"/>
    <w:basedOn w:val="Fontdeparagrafimplicit"/>
    <w:link w:val="Corptext2"/>
    <w:rsid w:val="007A08B5"/>
    <w:rPr>
      <w:rFonts w:ascii="Times New Roman" w:eastAsia="Times New Roman" w:hAnsi="Times New Roman" w:cs="Times New Roman"/>
      <w:b/>
      <w:bCs/>
      <w:sz w:val="24"/>
      <w:szCs w:val="24"/>
      <w:lang w:val="ro-RO" w:eastAsia="ru-RU"/>
    </w:rPr>
  </w:style>
  <w:style w:type="paragraph" w:customStyle="1" w:styleId="CharCharCharCharCharCharCharCharCharCharCharCharChar">
    <w:name w:val="Char Char Char Char Char Char Char Char Char Char Char Char Char"/>
    <w:basedOn w:val="Normal"/>
    <w:rsid w:val="007A08B5"/>
    <w:pPr>
      <w:spacing w:after="0" w:line="240" w:lineRule="auto"/>
    </w:pPr>
    <w:rPr>
      <w:rFonts w:ascii="Times New Roman" w:eastAsia="Times New Roman" w:hAnsi="Times New Roman" w:cs="Times New Roman"/>
      <w:sz w:val="24"/>
      <w:szCs w:val="24"/>
      <w:lang w:val="pl-PL" w:eastAsia="pl-PL"/>
    </w:rPr>
  </w:style>
  <w:style w:type="paragraph" w:customStyle="1" w:styleId="yiv3242902951msonormal">
    <w:name w:val="yiv3242902951msonormal"/>
    <w:basedOn w:val="Normal"/>
    <w:rsid w:val="007A08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yiv3242902951msolistparagraph">
    <w:name w:val="yiv3242902951msolistparagraph"/>
    <w:basedOn w:val="Normal"/>
    <w:rsid w:val="007A08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Corptext3">
    <w:name w:val="Body Text 3"/>
    <w:basedOn w:val="Normal"/>
    <w:link w:val="Corptext3Caracter"/>
    <w:uiPriority w:val="99"/>
    <w:unhideWhenUsed/>
    <w:rsid w:val="007A08B5"/>
    <w:pPr>
      <w:spacing w:after="120" w:line="276" w:lineRule="auto"/>
    </w:pPr>
    <w:rPr>
      <w:rFonts w:ascii="Calibri" w:eastAsia="Calibri" w:hAnsi="Calibri" w:cs="Times New Roman"/>
      <w:sz w:val="16"/>
      <w:szCs w:val="16"/>
      <w:lang w:val="ru-RU"/>
    </w:rPr>
  </w:style>
  <w:style w:type="character" w:customStyle="1" w:styleId="Corptext3Caracter">
    <w:name w:val="Corp text 3 Caracter"/>
    <w:basedOn w:val="Fontdeparagrafimplicit"/>
    <w:link w:val="Corptext3"/>
    <w:uiPriority w:val="99"/>
    <w:rsid w:val="007A08B5"/>
    <w:rPr>
      <w:rFonts w:ascii="Calibri" w:eastAsia="Calibri" w:hAnsi="Calibri" w:cs="Times New Roman"/>
      <w:sz w:val="16"/>
      <w:szCs w:val="16"/>
      <w:lang w:val="ru-RU"/>
    </w:rPr>
  </w:style>
  <w:style w:type="character" w:customStyle="1" w:styleId="notranslate">
    <w:name w:val="notranslate"/>
    <w:basedOn w:val="Fontdeparagrafimplicit"/>
    <w:rsid w:val="007A08B5"/>
  </w:style>
  <w:style w:type="paragraph" w:customStyle="1" w:styleId="yiv9311061572msonormal">
    <w:name w:val="yiv9311061572msonormal"/>
    <w:basedOn w:val="Normal"/>
    <w:rsid w:val="007A08B5"/>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Numrdelinie">
    <w:name w:val="line number"/>
    <w:basedOn w:val="Fontdeparagrafimplicit"/>
    <w:uiPriority w:val="99"/>
    <w:semiHidden/>
    <w:unhideWhenUsed/>
    <w:rsid w:val="007A08B5"/>
  </w:style>
  <w:style w:type="character" w:customStyle="1" w:styleId="z-TopofFormChar1">
    <w:name w:val="z-Top of Form Char1"/>
    <w:uiPriority w:val="99"/>
    <w:semiHidden/>
    <w:rsid w:val="007A08B5"/>
    <w:rPr>
      <w:rFonts w:ascii="Arial" w:hAnsi="Arial" w:cs="Arial"/>
      <w:vanish/>
      <w:sz w:val="16"/>
      <w:szCs w:val="16"/>
      <w:lang w:val="ru-RU"/>
    </w:rPr>
  </w:style>
  <w:style w:type="table" w:customStyle="1" w:styleId="TableGridLight1">
    <w:name w:val="Table Grid Light1"/>
    <w:basedOn w:val="TabelNormal"/>
    <w:uiPriority w:val="40"/>
    <w:rsid w:val="007A08B5"/>
    <w:pPr>
      <w:spacing w:after="0" w:line="240" w:lineRule="auto"/>
    </w:pPr>
    <w:rPr>
      <w:rFonts w:ascii="Calibri" w:eastAsia="Calibri" w:hAnsi="Calibri" w:cs="Times New Roman"/>
      <w:sz w:val="20"/>
      <w:szCs w:val="20"/>
      <w:lang w:val="ro-RO" w:eastAsia="ro-R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5">
    <w:name w:val="Сетка таблицы светлая1"/>
    <w:basedOn w:val="TabelNormal"/>
    <w:uiPriority w:val="40"/>
    <w:rsid w:val="00C67A59"/>
    <w:pPr>
      <w:spacing w:after="0" w:line="240" w:lineRule="auto"/>
    </w:pPr>
    <w:rPr>
      <w:rFonts w:ascii="Calibri" w:eastAsia="Calibri" w:hAnsi="Calibri" w:cs="Times New Roman"/>
      <w:sz w:val="20"/>
      <w:szCs w:val="20"/>
      <w:lang w:val="ro-RO" w:eastAsia="ro-R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List Bullet" w:uiPriority="0" w:qFormat="1"/>
    <w:lsdException w:name="List Bullet 2"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Listparagraf"/>
    <w:next w:val="Normal"/>
    <w:link w:val="Titlu1Caracter"/>
    <w:qFormat/>
    <w:rsid w:val="00882295"/>
    <w:pPr>
      <w:numPr>
        <w:numId w:val="39"/>
      </w:numPr>
      <w:spacing w:after="0" w:line="240" w:lineRule="auto"/>
      <w:jc w:val="both"/>
      <w:outlineLvl w:val="0"/>
    </w:pPr>
    <w:rPr>
      <w:rFonts w:eastAsia="Times New Roman"/>
      <w:b/>
      <w:bCs/>
      <w:sz w:val="24"/>
      <w:szCs w:val="24"/>
    </w:rPr>
  </w:style>
  <w:style w:type="paragraph" w:styleId="Titlu2">
    <w:name w:val="heading 2"/>
    <w:basedOn w:val="Normal"/>
    <w:next w:val="Normal"/>
    <w:link w:val="Titlu2Caracter"/>
    <w:unhideWhenUsed/>
    <w:qFormat/>
    <w:rsid w:val="00882295"/>
    <w:pPr>
      <w:spacing w:after="0" w:line="240" w:lineRule="auto"/>
      <w:ind w:firstLine="567"/>
      <w:outlineLvl w:val="1"/>
    </w:pPr>
    <w:rPr>
      <w:rFonts w:ascii="Times New Roman" w:eastAsia="Times New Roman" w:hAnsi="Times New Roman" w:cs="Times New Roman"/>
      <w:b/>
      <w:bCs/>
      <w:sz w:val="24"/>
      <w:szCs w:val="24"/>
    </w:rPr>
  </w:style>
  <w:style w:type="paragraph" w:styleId="Titlu3">
    <w:name w:val="heading 3"/>
    <w:basedOn w:val="Titlu2"/>
    <w:next w:val="Normal"/>
    <w:link w:val="Titlu3Caracter"/>
    <w:unhideWhenUsed/>
    <w:qFormat/>
    <w:rsid w:val="00857FF6"/>
    <w:pPr>
      <w:outlineLvl w:val="2"/>
    </w:pPr>
    <w:rPr>
      <w:i/>
      <w:lang w:eastAsia="bs-Latn-BA"/>
    </w:rPr>
  </w:style>
  <w:style w:type="paragraph" w:styleId="Titlu4">
    <w:name w:val="heading 4"/>
    <w:basedOn w:val="Normal"/>
    <w:next w:val="Normal"/>
    <w:link w:val="Titlu4Caracter"/>
    <w:unhideWhenUsed/>
    <w:qFormat/>
    <w:rsid w:val="00D8793F"/>
    <w:pPr>
      <w:keepNext/>
      <w:keepLines/>
      <w:numPr>
        <w:ilvl w:val="3"/>
        <w:numId w:val="2"/>
      </w:numPr>
      <w:spacing w:before="200" w:after="0" w:line="276" w:lineRule="auto"/>
      <w:outlineLvl w:val="3"/>
    </w:pPr>
    <w:rPr>
      <w:rFonts w:ascii="Cambria" w:eastAsia="MS Gothic" w:hAnsi="Cambria" w:cs="Times New Roman"/>
      <w:b/>
      <w:bCs/>
      <w:i/>
      <w:iCs/>
      <w:color w:val="7FD13B"/>
      <w:szCs w:val="20"/>
    </w:rPr>
  </w:style>
  <w:style w:type="paragraph" w:styleId="Titlu5">
    <w:name w:val="heading 5"/>
    <w:basedOn w:val="Normal"/>
    <w:next w:val="Normal"/>
    <w:link w:val="Titlu5Caracter"/>
    <w:unhideWhenUsed/>
    <w:qFormat/>
    <w:rsid w:val="00D8793F"/>
    <w:pPr>
      <w:keepNext/>
      <w:keepLines/>
      <w:numPr>
        <w:ilvl w:val="4"/>
        <w:numId w:val="2"/>
      </w:numPr>
      <w:spacing w:before="200" w:after="0" w:line="276" w:lineRule="auto"/>
      <w:outlineLvl w:val="4"/>
    </w:pPr>
    <w:rPr>
      <w:rFonts w:ascii="Cambria" w:eastAsia="MS Gothic" w:hAnsi="Cambria" w:cs="Times New Roman"/>
      <w:color w:val="3E6B19"/>
      <w:szCs w:val="20"/>
    </w:rPr>
  </w:style>
  <w:style w:type="paragraph" w:styleId="Titlu6">
    <w:name w:val="heading 6"/>
    <w:basedOn w:val="Normal"/>
    <w:next w:val="Normal"/>
    <w:link w:val="Titlu6Caracter"/>
    <w:unhideWhenUsed/>
    <w:qFormat/>
    <w:rsid w:val="00D8793F"/>
    <w:pPr>
      <w:keepNext/>
      <w:keepLines/>
      <w:numPr>
        <w:ilvl w:val="5"/>
        <w:numId w:val="2"/>
      </w:numPr>
      <w:spacing w:before="200" w:after="0" w:line="276" w:lineRule="auto"/>
      <w:outlineLvl w:val="5"/>
    </w:pPr>
    <w:rPr>
      <w:rFonts w:ascii="Cambria" w:eastAsia="MS Gothic" w:hAnsi="Cambria" w:cs="Times New Roman"/>
      <w:i/>
      <w:iCs/>
      <w:color w:val="3E6B19"/>
      <w:szCs w:val="20"/>
    </w:rPr>
  </w:style>
  <w:style w:type="paragraph" w:styleId="Titlu7">
    <w:name w:val="heading 7"/>
    <w:basedOn w:val="Normal"/>
    <w:next w:val="Normal"/>
    <w:link w:val="Titlu7Caracter"/>
    <w:unhideWhenUsed/>
    <w:qFormat/>
    <w:rsid w:val="00D8793F"/>
    <w:pPr>
      <w:keepNext/>
      <w:keepLines/>
      <w:numPr>
        <w:ilvl w:val="6"/>
        <w:numId w:val="2"/>
      </w:numPr>
      <w:spacing w:before="200" w:after="0" w:line="276" w:lineRule="auto"/>
      <w:outlineLvl w:val="6"/>
    </w:pPr>
    <w:rPr>
      <w:rFonts w:ascii="Cambria" w:eastAsia="MS Gothic" w:hAnsi="Cambria" w:cs="Times New Roman"/>
      <w:i/>
      <w:iCs/>
      <w:color w:val="404040"/>
      <w:szCs w:val="20"/>
    </w:rPr>
  </w:style>
  <w:style w:type="paragraph" w:styleId="Titlu8">
    <w:name w:val="heading 8"/>
    <w:basedOn w:val="Normal"/>
    <w:next w:val="Normal"/>
    <w:link w:val="Titlu8Caracter"/>
    <w:unhideWhenUsed/>
    <w:qFormat/>
    <w:rsid w:val="00D8793F"/>
    <w:pPr>
      <w:keepNext/>
      <w:keepLines/>
      <w:numPr>
        <w:ilvl w:val="7"/>
        <w:numId w:val="2"/>
      </w:numPr>
      <w:spacing w:before="200" w:after="0" w:line="276" w:lineRule="auto"/>
      <w:outlineLvl w:val="7"/>
    </w:pPr>
    <w:rPr>
      <w:rFonts w:ascii="Cambria" w:eastAsia="MS Gothic" w:hAnsi="Cambria" w:cs="Times New Roman"/>
      <w:color w:val="404040"/>
      <w:sz w:val="20"/>
      <w:szCs w:val="20"/>
    </w:rPr>
  </w:style>
  <w:style w:type="paragraph" w:styleId="Titlu9">
    <w:name w:val="heading 9"/>
    <w:basedOn w:val="Normal"/>
    <w:next w:val="Normal"/>
    <w:link w:val="Titlu9Caracter"/>
    <w:unhideWhenUsed/>
    <w:qFormat/>
    <w:rsid w:val="00D8793F"/>
    <w:pPr>
      <w:keepNext/>
      <w:keepLines/>
      <w:numPr>
        <w:ilvl w:val="8"/>
        <w:numId w:val="2"/>
      </w:numPr>
      <w:spacing w:before="200" w:after="0" w:line="276" w:lineRule="auto"/>
      <w:outlineLvl w:val="8"/>
    </w:pPr>
    <w:rPr>
      <w:rFonts w:ascii="Cambria" w:eastAsia="MS Gothic" w:hAnsi="Cambria" w:cs="Times New Roman"/>
      <w:i/>
      <w:iCs/>
      <w:color w:val="404040"/>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14062D"/>
    <w:pPr>
      <w:spacing w:after="0" w:line="240" w:lineRule="auto"/>
      <w:ind w:firstLine="567"/>
      <w:jc w:val="both"/>
    </w:pPr>
    <w:rPr>
      <w:rFonts w:ascii="Times New Roman" w:eastAsia="Times New Roman" w:hAnsi="Times New Roman" w:cs="Times New Roman"/>
      <w:sz w:val="24"/>
      <w:szCs w:val="24"/>
    </w:rPr>
  </w:style>
  <w:style w:type="paragraph" w:customStyle="1" w:styleId="cp">
    <w:name w:val="cp"/>
    <w:basedOn w:val="Normal"/>
    <w:rsid w:val="0014062D"/>
    <w:pPr>
      <w:spacing w:after="0" w:line="240" w:lineRule="auto"/>
      <w:jc w:val="center"/>
    </w:pPr>
    <w:rPr>
      <w:rFonts w:ascii="Times New Roman" w:eastAsia="Times New Roman" w:hAnsi="Times New Roman" w:cs="Times New Roman"/>
      <w:b/>
      <w:bCs/>
      <w:sz w:val="24"/>
      <w:szCs w:val="24"/>
    </w:rPr>
  </w:style>
  <w:style w:type="paragraph" w:customStyle="1" w:styleId="cb">
    <w:name w:val="cb"/>
    <w:basedOn w:val="Normal"/>
    <w:rsid w:val="0014062D"/>
    <w:pPr>
      <w:spacing w:after="0" w:line="240" w:lineRule="auto"/>
      <w:jc w:val="center"/>
    </w:pPr>
    <w:rPr>
      <w:rFonts w:ascii="Times New Roman" w:eastAsia="Times New Roman" w:hAnsi="Times New Roman" w:cs="Times New Roman"/>
      <w:b/>
      <w:bCs/>
      <w:sz w:val="24"/>
      <w:szCs w:val="24"/>
    </w:rPr>
  </w:style>
  <w:style w:type="paragraph" w:customStyle="1" w:styleId="rg">
    <w:name w:val="rg"/>
    <w:basedOn w:val="Normal"/>
    <w:rsid w:val="0014062D"/>
    <w:pPr>
      <w:spacing w:after="0" w:line="240" w:lineRule="auto"/>
      <w:jc w:val="right"/>
    </w:pPr>
    <w:rPr>
      <w:rFonts w:ascii="Times New Roman" w:eastAsia="Times New Roman" w:hAnsi="Times New Roman" w:cs="Times New Roman"/>
      <w:sz w:val="24"/>
      <w:szCs w:val="24"/>
    </w:rPr>
  </w:style>
  <w:style w:type="character" w:styleId="Hyperlink">
    <w:name w:val="Hyperlink"/>
    <w:basedOn w:val="Fontdeparagrafimplicit"/>
    <w:uiPriority w:val="99"/>
    <w:unhideWhenUsed/>
    <w:rsid w:val="0014062D"/>
    <w:rPr>
      <w:color w:val="0000FF"/>
      <w:u w:val="single"/>
    </w:rPr>
  </w:style>
  <w:style w:type="paragraph" w:styleId="Listparagraf">
    <w:name w:val="List Paragraph"/>
    <w:aliases w:val="Normal 2,List Paragraph (numbered (a)),Main numbered paragraph"/>
    <w:basedOn w:val="Normal"/>
    <w:link w:val="ListparagrafCaracter"/>
    <w:uiPriority w:val="34"/>
    <w:qFormat/>
    <w:rsid w:val="007C3080"/>
    <w:pPr>
      <w:spacing w:after="200" w:line="276" w:lineRule="auto"/>
      <w:ind w:left="720"/>
      <w:contextualSpacing/>
    </w:pPr>
    <w:rPr>
      <w:rFonts w:ascii="Times New Roman" w:eastAsia="Calibri" w:hAnsi="Times New Roman" w:cs="Times New Roman"/>
      <w:szCs w:val="20"/>
    </w:rPr>
  </w:style>
  <w:style w:type="character" w:customStyle="1" w:styleId="Titlu1Caracter">
    <w:name w:val="Titlu 1 Caracter"/>
    <w:basedOn w:val="Fontdeparagrafimplicit"/>
    <w:link w:val="Titlu1"/>
    <w:rsid w:val="00882295"/>
    <w:rPr>
      <w:rFonts w:ascii="Times New Roman" w:eastAsia="Times New Roman" w:hAnsi="Times New Roman" w:cs="Times New Roman"/>
      <w:b/>
      <w:bCs/>
      <w:sz w:val="24"/>
      <w:szCs w:val="24"/>
    </w:rPr>
  </w:style>
  <w:style w:type="character" w:customStyle="1" w:styleId="Titlu2Caracter">
    <w:name w:val="Titlu 2 Caracter"/>
    <w:basedOn w:val="Fontdeparagrafimplicit"/>
    <w:link w:val="Titlu2"/>
    <w:rsid w:val="00882295"/>
    <w:rPr>
      <w:rFonts w:ascii="Times New Roman" w:eastAsia="Times New Roman" w:hAnsi="Times New Roman" w:cs="Times New Roman"/>
      <w:b/>
      <w:bCs/>
      <w:sz w:val="24"/>
      <w:szCs w:val="24"/>
    </w:rPr>
  </w:style>
  <w:style w:type="character" w:customStyle="1" w:styleId="Titlu3Caracter">
    <w:name w:val="Titlu 3 Caracter"/>
    <w:basedOn w:val="Fontdeparagrafimplicit"/>
    <w:link w:val="Titlu3"/>
    <w:rsid w:val="00857FF6"/>
    <w:rPr>
      <w:rFonts w:ascii="Times New Roman" w:eastAsia="Times New Roman" w:hAnsi="Times New Roman" w:cs="Times New Roman"/>
      <w:b/>
      <w:bCs/>
      <w:i/>
      <w:sz w:val="24"/>
      <w:szCs w:val="24"/>
      <w:lang w:eastAsia="bs-Latn-BA"/>
    </w:rPr>
  </w:style>
  <w:style w:type="character" w:customStyle="1" w:styleId="Titlu4Caracter">
    <w:name w:val="Titlu 4 Caracter"/>
    <w:basedOn w:val="Fontdeparagrafimplicit"/>
    <w:link w:val="Titlu4"/>
    <w:rsid w:val="00D8793F"/>
    <w:rPr>
      <w:rFonts w:ascii="Cambria" w:eastAsia="MS Gothic" w:hAnsi="Cambria" w:cs="Times New Roman"/>
      <w:b/>
      <w:bCs/>
      <w:i/>
      <w:iCs/>
      <w:color w:val="7FD13B"/>
      <w:szCs w:val="20"/>
    </w:rPr>
  </w:style>
  <w:style w:type="character" w:customStyle="1" w:styleId="Titlu5Caracter">
    <w:name w:val="Titlu 5 Caracter"/>
    <w:basedOn w:val="Fontdeparagrafimplicit"/>
    <w:link w:val="Titlu5"/>
    <w:rsid w:val="00D8793F"/>
    <w:rPr>
      <w:rFonts w:ascii="Cambria" w:eastAsia="MS Gothic" w:hAnsi="Cambria" w:cs="Times New Roman"/>
      <w:color w:val="3E6B19"/>
      <w:szCs w:val="20"/>
    </w:rPr>
  </w:style>
  <w:style w:type="character" w:customStyle="1" w:styleId="Titlu6Caracter">
    <w:name w:val="Titlu 6 Caracter"/>
    <w:basedOn w:val="Fontdeparagrafimplicit"/>
    <w:link w:val="Titlu6"/>
    <w:rsid w:val="00D8793F"/>
    <w:rPr>
      <w:rFonts w:ascii="Cambria" w:eastAsia="MS Gothic" w:hAnsi="Cambria" w:cs="Times New Roman"/>
      <w:i/>
      <w:iCs/>
      <w:color w:val="3E6B19"/>
      <w:szCs w:val="20"/>
    </w:rPr>
  </w:style>
  <w:style w:type="character" w:customStyle="1" w:styleId="Titlu7Caracter">
    <w:name w:val="Titlu 7 Caracter"/>
    <w:basedOn w:val="Fontdeparagrafimplicit"/>
    <w:link w:val="Titlu7"/>
    <w:rsid w:val="00D8793F"/>
    <w:rPr>
      <w:rFonts w:ascii="Cambria" w:eastAsia="MS Gothic" w:hAnsi="Cambria" w:cs="Times New Roman"/>
      <w:i/>
      <w:iCs/>
      <w:color w:val="404040"/>
      <w:szCs w:val="20"/>
    </w:rPr>
  </w:style>
  <w:style w:type="character" w:customStyle="1" w:styleId="Titlu8Caracter">
    <w:name w:val="Titlu 8 Caracter"/>
    <w:basedOn w:val="Fontdeparagrafimplicit"/>
    <w:link w:val="Titlu8"/>
    <w:rsid w:val="00D8793F"/>
    <w:rPr>
      <w:rFonts w:ascii="Cambria" w:eastAsia="MS Gothic" w:hAnsi="Cambria" w:cs="Times New Roman"/>
      <w:color w:val="404040"/>
      <w:sz w:val="20"/>
      <w:szCs w:val="20"/>
    </w:rPr>
  </w:style>
  <w:style w:type="character" w:customStyle="1" w:styleId="Titlu9Caracter">
    <w:name w:val="Titlu 9 Caracter"/>
    <w:basedOn w:val="Fontdeparagrafimplicit"/>
    <w:link w:val="Titlu9"/>
    <w:rsid w:val="00D8793F"/>
    <w:rPr>
      <w:rFonts w:ascii="Cambria" w:eastAsia="MS Gothic" w:hAnsi="Cambria" w:cs="Times New Roman"/>
      <w:i/>
      <w:iCs/>
      <w:color w:val="404040"/>
      <w:sz w:val="20"/>
      <w:szCs w:val="20"/>
    </w:rPr>
  </w:style>
  <w:style w:type="character" w:customStyle="1" w:styleId="fontstyle01">
    <w:name w:val="fontstyle01"/>
    <w:basedOn w:val="Fontdeparagrafimplicit"/>
    <w:rsid w:val="002A5839"/>
    <w:rPr>
      <w:rFonts w:ascii="DIN-Bold" w:hAnsi="DIN-Bold" w:hint="default"/>
      <w:b/>
      <w:bCs/>
      <w:i w:val="0"/>
      <w:iCs w:val="0"/>
      <w:color w:val="FFFFFF"/>
      <w:sz w:val="60"/>
      <w:szCs w:val="60"/>
    </w:rPr>
  </w:style>
  <w:style w:type="table" w:styleId="GrilTabel">
    <w:name w:val="Table Grid"/>
    <w:basedOn w:val="TabelNormal"/>
    <w:uiPriority w:val="59"/>
    <w:rsid w:val="00BE4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aliases w:val="Footnote text,paragraph,Paragraph Footnote"/>
    <w:basedOn w:val="Normal"/>
    <w:link w:val="TextnotdesubsolCaracter"/>
    <w:unhideWhenUsed/>
    <w:rsid w:val="00941C0E"/>
    <w:pPr>
      <w:spacing w:after="0" w:line="240" w:lineRule="auto"/>
    </w:pPr>
    <w:rPr>
      <w:sz w:val="20"/>
      <w:szCs w:val="20"/>
    </w:rPr>
  </w:style>
  <w:style w:type="character" w:customStyle="1" w:styleId="TextnotdesubsolCaracter">
    <w:name w:val="Text notă de subsol Caracter"/>
    <w:aliases w:val="Footnote text Caracter,paragraph Caracter,Paragraph Footnote Caracter"/>
    <w:basedOn w:val="Fontdeparagrafimplicit"/>
    <w:link w:val="Textnotdesubsol"/>
    <w:rsid w:val="00941C0E"/>
    <w:rPr>
      <w:sz w:val="20"/>
      <w:szCs w:val="20"/>
    </w:rPr>
  </w:style>
  <w:style w:type="character" w:styleId="Referinnotdesubsol">
    <w:name w:val="footnote reference"/>
    <w:basedOn w:val="Fontdeparagrafimplicit"/>
    <w:unhideWhenUsed/>
    <w:rsid w:val="00941C0E"/>
    <w:rPr>
      <w:vertAlign w:val="superscript"/>
    </w:rPr>
  </w:style>
  <w:style w:type="character" w:styleId="Robust">
    <w:name w:val="Strong"/>
    <w:basedOn w:val="Fontdeparagrafimplicit"/>
    <w:uiPriority w:val="22"/>
    <w:qFormat/>
    <w:rsid w:val="00BD5273"/>
    <w:rPr>
      <w:b/>
      <w:bCs/>
    </w:rPr>
  </w:style>
  <w:style w:type="character" w:customStyle="1" w:styleId="fontstyle21">
    <w:name w:val="fontstyle21"/>
    <w:basedOn w:val="Fontdeparagrafimplicit"/>
    <w:rsid w:val="00FA18E8"/>
    <w:rPr>
      <w:rFonts w:ascii="Calibri" w:hAnsi="Calibri" w:hint="default"/>
      <w:b w:val="0"/>
      <w:bCs w:val="0"/>
      <w:i w:val="0"/>
      <w:iCs w:val="0"/>
      <w:color w:val="000000"/>
      <w:sz w:val="22"/>
      <w:szCs w:val="22"/>
    </w:rPr>
  </w:style>
  <w:style w:type="numbering" w:customStyle="1" w:styleId="1">
    <w:name w:val="Нет списка1"/>
    <w:next w:val="FrListare"/>
    <w:uiPriority w:val="99"/>
    <w:semiHidden/>
    <w:unhideWhenUsed/>
    <w:rsid w:val="007A08B5"/>
  </w:style>
  <w:style w:type="paragraph" w:styleId="Antet">
    <w:name w:val="header"/>
    <w:basedOn w:val="Normal"/>
    <w:link w:val="AntetCaracter"/>
    <w:uiPriority w:val="99"/>
    <w:unhideWhenUsed/>
    <w:rsid w:val="007A08B5"/>
    <w:pPr>
      <w:tabs>
        <w:tab w:val="center" w:pos="4677"/>
        <w:tab w:val="right" w:pos="9355"/>
      </w:tabs>
      <w:spacing w:after="0" w:line="240" w:lineRule="auto"/>
    </w:pPr>
    <w:rPr>
      <w:rFonts w:ascii="Calibri" w:eastAsia="Calibri" w:hAnsi="Calibri" w:cs="Times New Roman"/>
      <w:lang w:val="ro-RO"/>
    </w:rPr>
  </w:style>
  <w:style w:type="character" w:customStyle="1" w:styleId="AntetCaracter">
    <w:name w:val="Antet Caracter"/>
    <w:basedOn w:val="Fontdeparagrafimplicit"/>
    <w:link w:val="Antet"/>
    <w:uiPriority w:val="99"/>
    <w:rsid w:val="007A08B5"/>
    <w:rPr>
      <w:rFonts w:ascii="Calibri" w:eastAsia="Calibri" w:hAnsi="Calibri" w:cs="Times New Roman"/>
      <w:lang w:val="ro-RO"/>
    </w:rPr>
  </w:style>
  <w:style w:type="paragraph" w:styleId="Subsol">
    <w:name w:val="footer"/>
    <w:basedOn w:val="Normal"/>
    <w:link w:val="SubsolCaracter"/>
    <w:uiPriority w:val="99"/>
    <w:unhideWhenUsed/>
    <w:rsid w:val="007A08B5"/>
    <w:pPr>
      <w:tabs>
        <w:tab w:val="center" w:pos="4677"/>
        <w:tab w:val="right" w:pos="9355"/>
      </w:tabs>
      <w:spacing w:after="0" w:line="240" w:lineRule="auto"/>
    </w:pPr>
    <w:rPr>
      <w:rFonts w:ascii="Calibri" w:eastAsia="Calibri" w:hAnsi="Calibri" w:cs="Times New Roman"/>
      <w:lang w:val="ro-RO"/>
    </w:rPr>
  </w:style>
  <w:style w:type="character" w:customStyle="1" w:styleId="SubsolCaracter">
    <w:name w:val="Subsol Caracter"/>
    <w:basedOn w:val="Fontdeparagrafimplicit"/>
    <w:link w:val="Subsol"/>
    <w:uiPriority w:val="99"/>
    <w:rsid w:val="007A08B5"/>
    <w:rPr>
      <w:rFonts w:ascii="Calibri" w:eastAsia="Calibri" w:hAnsi="Calibri" w:cs="Times New Roman"/>
      <w:lang w:val="ro-RO"/>
    </w:rPr>
  </w:style>
  <w:style w:type="paragraph" w:styleId="TextnBalon">
    <w:name w:val="Balloon Text"/>
    <w:basedOn w:val="Normal"/>
    <w:link w:val="TextnBalonCaracter"/>
    <w:uiPriority w:val="99"/>
    <w:unhideWhenUsed/>
    <w:rsid w:val="007A08B5"/>
    <w:pPr>
      <w:spacing w:after="0" w:line="240" w:lineRule="auto"/>
    </w:pPr>
    <w:rPr>
      <w:rFonts w:ascii="Tahoma" w:eastAsia="Calibri" w:hAnsi="Tahoma" w:cs="Tahoma"/>
      <w:sz w:val="16"/>
      <w:szCs w:val="16"/>
      <w:lang w:val="ro-RO"/>
    </w:rPr>
  </w:style>
  <w:style w:type="character" w:customStyle="1" w:styleId="TextnBalonCaracter">
    <w:name w:val="Text în Balon Caracter"/>
    <w:basedOn w:val="Fontdeparagrafimplicit"/>
    <w:link w:val="TextnBalon"/>
    <w:uiPriority w:val="99"/>
    <w:rsid w:val="007A08B5"/>
    <w:rPr>
      <w:rFonts w:ascii="Tahoma" w:eastAsia="Calibri" w:hAnsi="Tahoma" w:cs="Tahoma"/>
      <w:sz w:val="16"/>
      <w:szCs w:val="16"/>
      <w:lang w:val="ro-RO"/>
    </w:rPr>
  </w:style>
  <w:style w:type="numbering" w:customStyle="1" w:styleId="11">
    <w:name w:val="Нет списка11"/>
    <w:next w:val="FrListare"/>
    <w:uiPriority w:val="99"/>
    <w:semiHidden/>
    <w:unhideWhenUsed/>
    <w:rsid w:val="007A08B5"/>
  </w:style>
  <w:style w:type="numbering" w:customStyle="1" w:styleId="111">
    <w:name w:val="Нет списка111"/>
    <w:next w:val="FrListare"/>
    <w:uiPriority w:val="99"/>
    <w:semiHidden/>
    <w:unhideWhenUsed/>
    <w:rsid w:val="007A08B5"/>
  </w:style>
  <w:style w:type="character" w:customStyle="1" w:styleId="pagination-info">
    <w:name w:val="pagination-info"/>
    <w:basedOn w:val="Fontdeparagrafimplicit"/>
    <w:rsid w:val="007A08B5"/>
  </w:style>
  <w:style w:type="character" w:customStyle="1" w:styleId="page-list">
    <w:name w:val="page-list"/>
    <w:basedOn w:val="Fontdeparagrafimplicit"/>
    <w:rsid w:val="007A08B5"/>
  </w:style>
  <w:style w:type="character" w:customStyle="1" w:styleId="btn-group">
    <w:name w:val="btn-group"/>
    <w:basedOn w:val="Fontdeparagrafimplicit"/>
    <w:rsid w:val="007A08B5"/>
  </w:style>
  <w:style w:type="character" w:customStyle="1" w:styleId="page-size">
    <w:name w:val="page-size"/>
    <w:basedOn w:val="Fontdeparagrafimplicit"/>
    <w:rsid w:val="007A08B5"/>
  </w:style>
  <w:style w:type="character" w:customStyle="1" w:styleId="caret">
    <w:name w:val="caret"/>
    <w:basedOn w:val="Fontdeparagrafimplicit"/>
    <w:rsid w:val="007A08B5"/>
  </w:style>
  <w:style w:type="character" w:styleId="HyperlinkParcurs">
    <w:name w:val="FollowedHyperlink"/>
    <w:uiPriority w:val="99"/>
    <w:semiHidden/>
    <w:unhideWhenUsed/>
    <w:rsid w:val="007A08B5"/>
    <w:rPr>
      <w:color w:val="800080"/>
      <w:u w:val="single"/>
    </w:rPr>
  </w:style>
  <w:style w:type="numbering" w:customStyle="1" w:styleId="2">
    <w:name w:val="Нет списка2"/>
    <w:next w:val="FrListare"/>
    <w:uiPriority w:val="99"/>
    <w:semiHidden/>
    <w:unhideWhenUsed/>
    <w:rsid w:val="007A08B5"/>
  </w:style>
  <w:style w:type="numbering" w:customStyle="1" w:styleId="3">
    <w:name w:val="Нет списка3"/>
    <w:next w:val="FrListare"/>
    <w:uiPriority w:val="99"/>
    <w:semiHidden/>
    <w:unhideWhenUsed/>
    <w:rsid w:val="007A08B5"/>
  </w:style>
  <w:style w:type="numbering" w:customStyle="1" w:styleId="4">
    <w:name w:val="Нет списка4"/>
    <w:next w:val="FrListare"/>
    <w:uiPriority w:val="99"/>
    <w:semiHidden/>
    <w:unhideWhenUsed/>
    <w:rsid w:val="007A08B5"/>
  </w:style>
  <w:style w:type="paragraph" w:styleId="Corptext">
    <w:name w:val="Body Text"/>
    <w:link w:val="CorptextCaracter"/>
    <w:rsid w:val="007A08B5"/>
    <w:pPr>
      <w:snapToGrid w:val="0"/>
      <w:spacing w:after="0" w:line="240" w:lineRule="auto"/>
      <w:jc w:val="both"/>
    </w:pPr>
    <w:rPr>
      <w:rFonts w:ascii="Times New Roman" w:eastAsia="MS Mincho" w:hAnsi="Times New Roman" w:cs="Arial"/>
      <w:snapToGrid w:val="0"/>
      <w:szCs w:val="36"/>
      <w:lang w:eastAsia="ja-JP"/>
    </w:rPr>
  </w:style>
  <w:style w:type="character" w:customStyle="1" w:styleId="CorptextCaracter">
    <w:name w:val="Corp text Caracter"/>
    <w:basedOn w:val="Fontdeparagrafimplicit"/>
    <w:link w:val="Corptext"/>
    <w:rsid w:val="007A08B5"/>
    <w:rPr>
      <w:rFonts w:ascii="Times New Roman" w:eastAsia="MS Mincho" w:hAnsi="Times New Roman" w:cs="Arial"/>
      <w:snapToGrid w:val="0"/>
      <w:szCs w:val="36"/>
      <w:lang w:eastAsia="ja-JP"/>
    </w:rPr>
  </w:style>
  <w:style w:type="paragraph" w:styleId="Textnotdefinal">
    <w:name w:val="endnote text"/>
    <w:basedOn w:val="Normal"/>
    <w:link w:val="TextnotdefinalCaracter"/>
    <w:uiPriority w:val="99"/>
    <w:semiHidden/>
    <w:unhideWhenUsed/>
    <w:rsid w:val="007A08B5"/>
    <w:pPr>
      <w:spacing w:after="0" w:line="240" w:lineRule="auto"/>
    </w:pPr>
    <w:rPr>
      <w:rFonts w:ascii="Calibri" w:eastAsia="Calibri" w:hAnsi="Calibri" w:cs="Times New Roman"/>
      <w:sz w:val="20"/>
      <w:szCs w:val="20"/>
    </w:rPr>
  </w:style>
  <w:style w:type="character" w:customStyle="1" w:styleId="TextnotdefinalCaracter">
    <w:name w:val="Text notă de final Caracter"/>
    <w:basedOn w:val="Fontdeparagrafimplicit"/>
    <w:link w:val="Textnotdefinal"/>
    <w:uiPriority w:val="99"/>
    <w:semiHidden/>
    <w:rsid w:val="007A08B5"/>
    <w:rPr>
      <w:rFonts w:ascii="Calibri" w:eastAsia="Calibri" w:hAnsi="Calibri" w:cs="Times New Roman"/>
      <w:sz w:val="20"/>
      <w:szCs w:val="20"/>
    </w:rPr>
  </w:style>
  <w:style w:type="character" w:styleId="Referinnotdefinal">
    <w:name w:val="endnote reference"/>
    <w:uiPriority w:val="99"/>
    <w:semiHidden/>
    <w:unhideWhenUsed/>
    <w:rsid w:val="007A08B5"/>
    <w:rPr>
      <w:vertAlign w:val="superscript"/>
    </w:rPr>
  </w:style>
  <w:style w:type="character" w:customStyle="1" w:styleId="ListparagrafCaracter">
    <w:name w:val="Listă paragraf Caracter"/>
    <w:aliases w:val="Normal 2 Caracter,List Paragraph (numbered (a)) Caracter,Main numbered paragraph Caracter"/>
    <w:basedOn w:val="Fontdeparagrafimplicit"/>
    <w:link w:val="Listparagraf"/>
    <w:uiPriority w:val="34"/>
    <w:rsid w:val="007A08B5"/>
    <w:rPr>
      <w:rFonts w:ascii="Times New Roman" w:eastAsia="Calibri" w:hAnsi="Times New Roman" w:cs="Times New Roman"/>
      <w:szCs w:val="20"/>
    </w:rPr>
  </w:style>
  <w:style w:type="table" w:customStyle="1" w:styleId="10">
    <w:name w:val="Сетка таблицы1"/>
    <w:basedOn w:val="TabelNormal"/>
    <w:next w:val="GrilTabel"/>
    <w:uiPriority w:val="59"/>
    <w:rsid w:val="007A08B5"/>
    <w:pPr>
      <w:spacing w:afterLines="50" w:after="0" w:line="240" w:lineRule="auto"/>
      <w:ind w:left="851" w:hanging="851"/>
      <w:jc w:val="both"/>
    </w:pPr>
    <w:rPr>
      <w:rFonts w:ascii="Calibri" w:eastAsia="Calibri" w:hAnsi="Calibri" w:cs="Times New Roman"/>
      <w:sz w:val="20"/>
      <w:szCs w:val="20"/>
      <w:lang w:val="ru-RU"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rar11">
    <w:name w:val="morar11"/>
    <w:basedOn w:val="Normal"/>
    <w:link w:val="morar11Char"/>
    <w:qFormat/>
    <w:rsid w:val="007A08B5"/>
    <w:pPr>
      <w:shd w:val="clear" w:color="auto" w:fill="FFFFFF"/>
      <w:autoSpaceDE w:val="0"/>
      <w:autoSpaceDN w:val="0"/>
      <w:adjustRightInd w:val="0"/>
      <w:spacing w:after="0" w:line="240" w:lineRule="auto"/>
      <w:ind w:firstLine="709"/>
      <w:jc w:val="both"/>
    </w:pPr>
    <w:rPr>
      <w:rFonts w:ascii="Times New Roman" w:eastAsia="Times New Roman" w:hAnsi="Times New Roman" w:cs="Times New Roman"/>
      <w:color w:val="000000"/>
      <w:sz w:val="28"/>
      <w:szCs w:val="28"/>
      <w:lang w:val="ro-RO" w:eastAsia="x-none"/>
    </w:rPr>
  </w:style>
  <w:style w:type="character" w:customStyle="1" w:styleId="morar11Char">
    <w:name w:val="morar11 Char"/>
    <w:link w:val="morar11"/>
    <w:rsid w:val="007A08B5"/>
    <w:rPr>
      <w:rFonts w:ascii="Times New Roman" w:eastAsia="Times New Roman" w:hAnsi="Times New Roman" w:cs="Times New Roman"/>
      <w:color w:val="000000"/>
      <w:sz w:val="28"/>
      <w:szCs w:val="28"/>
      <w:shd w:val="clear" w:color="auto" w:fill="FFFFFF"/>
      <w:lang w:val="ro-RO" w:eastAsia="x-none"/>
    </w:rPr>
  </w:style>
  <w:style w:type="paragraph" w:customStyle="1" w:styleId="Char">
    <w:name w:val="Знак Знак Char Знак Знак"/>
    <w:basedOn w:val="Normal"/>
    <w:rsid w:val="007A08B5"/>
    <w:pPr>
      <w:spacing w:after="0" w:line="240" w:lineRule="auto"/>
    </w:pPr>
    <w:rPr>
      <w:rFonts w:ascii="Times New Roman" w:eastAsia="Times New Roman" w:hAnsi="Times New Roman" w:cs="Times New Roman"/>
      <w:sz w:val="24"/>
      <w:szCs w:val="24"/>
      <w:lang w:val="pl-PL" w:eastAsia="pl-PL"/>
    </w:rPr>
  </w:style>
  <w:style w:type="character" w:styleId="Accentuat">
    <w:name w:val="Emphasis"/>
    <w:uiPriority w:val="20"/>
    <w:qFormat/>
    <w:rsid w:val="007A08B5"/>
    <w:rPr>
      <w:i/>
      <w:iCs/>
    </w:rPr>
  </w:style>
  <w:style w:type="character" w:styleId="Referincomentariu">
    <w:name w:val="annotation reference"/>
    <w:uiPriority w:val="99"/>
    <w:unhideWhenUsed/>
    <w:rsid w:val="007A08B5"/>
    <w:rPr>
      <w:sz w:val="16"/>
      <w:szCs w:val="16"/>
    </w:rPr>
  </w:style>
  <w:style w:type="paragraph" w:styleId="Textcomentariu">
    <w:name w:val="annotation text"/>
    <w:basedOn w:val="Normal"/>
    <w:link w:val="TextcomentariuCaracter"/>
    <w:uiPriority w:val="99"/>
    <w:unhideWhenUsed/>
    <w:rsid w:val="007A08B5"/>
    <w:pPr>
      <w:spacing w:before="120" w:after="0" w:line="240" w:lineRule="auto"/>
    </w:pPr>
    <w:rPr>
      <w:rFonts w:ascii="Calibri" w:eastAsia="Calibri" w:hAnsi="Calibri" w:cs="Times New Roman"/>
      <w:sz w:val="20"/>
      <w:szCs w:val="20"/>
      <w:lang w:val="ru-RU"/>
    </w:rPr>
  </w:style>
  <w:style w:type="character" w:customStyle="1" w:styleId="TextcomentariuCaracter">
    <w:name w:val="Text comentariu Caracter"/>
    <w:basedOn w:val="Fontdeparagrafimplicit"/>
    <w:link w:val="Textcomentariu"/>
    <w:uiPriority w:val="99"/>
    <w:rsid w:val="007A08B5"/>
    <w:rPr>
      <w:rFonts w:ascii="Calibri" w:eastAsia="Calibri" w:hAnsi="Calibri" w:cs="Times New Roman"/>
      <w:sz w:val="20"/>
      <w:szCs w:val="20"/>
      <w:lang w:val="ru-RU"/>
    </w:rPr>
  </w:style>
  <w:style w:type="paragraph" w:styleId="SubiectComentariu">
    <w:name w:val="annotation subject"/>
    <w:basedOn w:val="Textcomentariu"/>
    <w:next w:val="Textcomentariu"/>
    <w:link w:val="SubiectComentariuCaracter"/>
    <w:uiPriority w:val="99"/>
    <w:unhideWhenUsed/>
    <w:rsid w:val="007A08B5"/>
    <w:rPr>
      <w:b/>
      <w:bCs/>
    </w:rPr>
  </w:style>
  <w:style w:type="character" w:customStyle="1" w:styleId="SubiectComentariuCaracter">
    <w:name w:val="Subiect Comentariu Caracter"/>
    <w:basedOn w:val="TextcomentariuCaracter"/>
    <w:link w:val="SubiectComentariu"/>
    <w:uiPriority w:val="99"/>
    <w:rsid w:val="007A08B5"/>
    <w:rPr>
      <w:rFonts w:ascii="Calibri" w:eastAsia="Calibri" w:hAnsi="Calibri" w:cs="Times New Roman"/>
      <w:b/>
      <w:bCs/>
      <w:sz w:val="20"/>
      <w:szCs w:val="20"/>
      <w:lang w:val="ru-RU"/>
    </w:rPr>
  </w:style>
  <w:style w:type="character" w:customStyle="1" w:styleId="webdingsblue1">
    <w:name w:val="webdings_blue1"/>
    <w:rsid w:val="007A08B5"/>
    <w:rPr>
      <w:rFonts w:ascii="Webdings" w:hAnsi="Webdings" w:hint="default"/>
      <w:b w:val="0"/>
      <w:bCs w:val="0"/>
      <w:i w:val="0"/>
      <w:iCs w:val="0"/>
      <w:smallCaps w:val="0"/>
      <w:color w:val="669900"/>
      <w:sz w:val="9"/>
      <w:szCs w:val="9"/>
    </w:rPr>
  </w:style>
  <w:style w:type="paragraph" w:customStyle="1" w:styleId="Default">
    <w:name w:val="Default"/>
    <w:rsid w:val="007A08B5"/>
    <w:pPr>
      <w:autoSpaceDE w:val="0"/>
      <w:autoSpaceDN w:val="0"/>
      <w:adjustRightInd w:val="0"/>
      <w:spacing w:after="0" w:line="240" w:lineRule="auto"/>
    </w:pPr>
    <w:rPr>
      <w:rFonts w:ascii="Cambria" w:eastAsia="Calibri" w:hAnsi="Cambria" w:cs="Cambria"/>
      <w:color w:val="000000"/>
      <w:sz w:val="24"/>
      <w:szCs w:val="24"/>
      <w:lang w:val="ru-RU"/>
    </w:rPr>
  </w:style>
  <w:style w:type="character" w:customStyle="1" w:styleId="A5">
    <w:name w:val="A5"/>
    <w:uiPriority w:val="99"/>
    <w:rsid w:val="007A08B5"/>
    <w:rPr>
      <w:rFonts w:cs="Cambria"/>
      <w:color w:val="000000"/>
      <w:sz w:val="23"/>
      <w:szCs w:val="23"/>
    </w:rPr>
  </w:style>
  <w:style w:type="paragraph" w:customStyle="1" w:styleId="Pa18">
    <w:name w:val="Pa18"/>
    <w:basedOn w:val="Default"/>
    <w:next w:val="Default"/>
    <w:uiPriority w:val="99"/>
    <w:rsid w:val="007A08B5"/>
    <w:pPr>
      <w:spacing w:line="241" w:lineRule="atLeast"/>
    </w:pPr>
    <w:rPr>
      <w:rFonts w:cs="Times New Roman"/>
      <w:color w:val="auto"/>
    </w:rPr>
  </w:style>
  <w:style w:type="paragraph" w:customStyle="1" w:styleId="Pa17">
    <w:name w:val="Pa17"/>
    <w:basedOn w:val="Default"/>
    <w:next w:val="Default"/>
    <w:uiPriority w:val="99"/>
    <w:rsid w:val="007A08B5"/>
    <w:pPr>
      <w:spacing w:line="241" w:lineRule="atLeast"/>
    </w:pPr>
    <w:rPr>
      <w:rFonts w:cs="Times New Roman"/>
      <w:color w:val="auto"/>
    </w:rPr>
  </w:style>
  <w:style w:type="paragraph" w:customStyle="1" w:styleId="Pa12">
    <w:name w:val="Pa12"/>
    <w:basedOn w:val="Default"/>
    <w:next w:val="Default"/>
    <w:uiPriority w:val="99"/>
    <w:rsid w:val="007A08B5"/>
    <w:pPr>
      <w:spacing w:line="241" w:lineRule="atLeast"/>
    </w:pPr>
    <w:rPr>
      <w:rFonts w:cs="Times New Roman"/>
      <w:color w:val="auto"/>
    </w:rPr>
  </w:style>
  <w:style w:type="paragraph" w:customStyle="1" w:styleId="Pa25">
    <w:name w:val="Pa25"/>
    <w:basedOn w:val="Default"/>
    <w:next w:val="Default"/>
    <w:uiPriority w:val="99"/>
    <w:rsid w:val="007A08B5"/>
    <w:pPr>
      <w:spacing w:line="241" w:lineRule="atLeast"/>
    </w:pPr>
    <w:rPr>
      <w:rFonts w:cs="Times New Roman"/>
      <w:color w:val="auto"/>
    </w:rPr>
  </w:style>
  <w:style w:type="paragraph" w:customStyle="1" w:styleId="Pa27">
    <w:name w:val="Pa27"/>
    <w:basedOn w:val="Default"/>
    <w:next w:val="Default"/>
    <w:uiPriority w:val="99"/>
    <w:rsid w:val="007A08B5"/>
    <w:pPr>
      <w:spacing w:line="241" w:lineRule="atLeast"/>
    </w:pPr>
    <w:rPr>
      <w:rFonts w:cs="Times New Roman"/>
      <w:color w:val="auto"/>
    </w:rPr>
  </w:style>
  <w:style w:type="character" w:customStyle="1" w:styleId="A9">
    <w:name w:val="A9"/>
    <w:uiPriority w:val="99"/>
    <w:rsid w:val="007A08B5"/>
    <w:rPr>
      <w:rFonts w:cs="Cambria"/>
      <w:color w:val="000000"/>
      <w:sz w:val="13"/>
      <w:szCs w:val="13"/>
    </w:rPr>
  </w:style>
  <w:style w:type="paragraph" w:customStyle="1" w:styleId="Pa16">
    <w:name w:val="Pa16"/>
    <w:basedOn w:val="Default"/>
    <w:next w:val="Default"/>
    <w:uiPriority w:val="99"/>
    <w:rsid w:val="007A08B5"/>
    <w:pPr>
      <w:spacing w:line="241" w:lineRule="atLeast"/>
    </w:pPr>
    <w:rPr>
      <w:rFonts w:cs="Times New Roman"/>
      <w:color w:val="auto"/>
    </w:rPr>
  </w:style>
  <w:style w:type="paragraph" w:customStyle="1" w:styleId="Pa34">
    <w:name w:val="Pa34"/>
    <w:basedOn w:val="Default"/>
    <w:next w:val="Default"/>
    <w:uiPriority w:val="99"/>
    <w:rsid w:val="007A08B5"/>
    <w:pPr>
      <w:spacing w:line="241" w:lineRule="atLeast"/>
    </w:pPr>
    <w:rPr>
      <w:rFonts w:cs="Times New Roman"/>
      <w:color w:val="auto"/>
    </w:rPr>
  </w:style>
  <w:style w:type="character" w:customStyle="1" w:styleId="A7">
    <w:name w:val="A7"/>
    <w:uiPriority w:val="99"/>
    <w:rsid w:val="007A08B5"/>
    <w:rPr>
      <w:rFonts w:cs="Cambria"/>
      <w:color w:val="000000"/>
      <w:sz w:val="23"/>
      <w:szCs w:val="23"/>
    </w:rPr>
  </w:style>
  <w:style w:type="paragraph" w:styleId="Cuprins1">
    <w:name w:val="toc 1"/>
    <w:basedOn w:val="Normal"/>
    <w:next w:val="Normal"/>
    <w:autoRedefine/>
    <w:uiPriority w:val="39"/>
    <w:unhideWhenUsed/>
    <w:rsid w:val="007A08B5"/>
    <w:pPr>
      <w:tabs>
        <w:tab w:val="left" w:pos="440"/>
        <w:tab w:val="right" w:leader="dot" w:pos="9630"/>
      </w:tabs>
      <w:spacing w:before="200" w:after="120" w:line="240" w:lineRule="auto"/>
      <w:jc w:val="both"/>
    </w:pPr>
    <w:rPr>
      <w:rFonts w:ascii="Times New Roman" w:eastAsia="Calibri" w:hAnsi="Times New Roman" w:cs="Times New Roman"/>
      <w:b/>
      <w:noProof/>
      <w:sz w:val="24"/>
      <w:lang w:val="ro-RO"/>
    </w:rPr>
  </w:style>
  <w:style w:type="paragraph" w:styleId="Cuprins2">
    <w:name w:val="toc 2"/>
    <w:basedOn w:val="Normal"/>
    <w:next w:val="Normal"/>
    <w:autoRedefine/>
    <w:uiPriority w:val="39"/>
    <w:unhideWhenUsed/>
    <w:rsid w:val="007A08B5"/>
    <w:pPr>
      <w:tabs>
        <w:tab w:val="left" w:pos="880"/>
        <w:tab w:val="right" w:leader="dot" w:pos="9639"/>
      </w:tabs>
      <w:spacing w:before="120" w:after="0" w:line="240" w:lineRule="auto"/>
      <w:ind w:left="220"/>
    </w:pPr>
    <w:rPr>
      <w:rFonts w:ascii="Calibri" w:eastAsia="Calibri" w:hAnsi="Calibri" w:cs="Times New Roman"/>
      <w:lang w:val="ru-RU"/>
    </w:rPr>
  </w:style>
  <w:style w:type="paragraph" w:styleId="Cuprins3">
    <w:name w:val="toc 3"/>
    <w:basedOn w:val="Normal"/>
    <w:next w:val="Normal"/>
    <w:autoRedefine/>
    <w:uiPriority w:val="39"/>
    <w:unhideWhenUsed/>
    <w:rsid w:val="007A08B5"/>
    <w:pPr>
      <w:spacing w:before="120" w:after="0" w:line="240" w:lineRule="auto"/>
      <w:ind w:left="440"/>
    </w:pPr>
    <w:rPr>
      <w:rFonts w:ascii="Calibri" w:eastAsia="Calibri" w:hAnsi="Calibri" w:cs="Times New Roman"/>
      <w:lang w:val="ru-RU"/>
    </w:rPr>
  </w:style>
  <w:style w:type="paragraph" w:customStyle="1" w:styleId="Pa3">
    <w:name w:val="Pa3"/>
    <w:basedOn w:val="Default"/>
    <w:next w:val="Default"/>
    <w:uiPriority w:val="99"/>
    <w:rsid w:val="007A08B5"/>
    <w:pPr>
      <w:spacing w:line="241" w:lineRule="atLeast"/>
    </w:pPr>
    <w:rPr>
      <w:rFonts w:cs="Times New Roman"/>
      <w:color w:val="auto"/>
    </w:rPr>
  </w:style>
  <w:style w:type="paragraph" w:customStyle="1" w:styleId="Pa0">
    <w:name w:val="Pa0"/>
    <w:basedOn w:val="Default"/>
    <w:next w:val="Default"/>
    <w:uiPriority w:val="99"/>
    <w:rsid w:val="007A08B5"/>
    <w:pPr>
      <w:spacing w:line="241" w:lineRule="atLeast"/>
    </w:pPr>
    <w:rPr>
      <w:rFonts w:cs="Times New Roman"/>
      <w:color w:val="auto"/>
    </w:rPr>
  </w:style>
  <w:style w:type="character" w:customStyle="1" w:styleId="A6">
    <w:name w:val="A6"/>
    <w:uiPriority w:val="99"/>
    <w:rsid w:val="007A08B5"/>
    <w:rPr>
      <w:rFonts w:cs="Cambria"/>
      <w:color w:val="000000"/>
      <w:sz w:val="20"/>
      <w:szCs w:val="20"/>
    </w:rPr>
  </w:style>
  <w:style w:type="paragraph" w:customStyle="1" w:styleId="Pa42">
    <w:name w:val="Pa42"/>
    <w:basedOn w:val="Default"/>
    <w:next w:val="Default"/>
    <w:uiPriority w:val="99"/>
    <w:rsid w:val="007A08B5"/>
    <w:pPr>
      <w:spacing w:line="231" w:lineRule="atLeast"/>
    </w:pPr>
    <w:rPr>
      <w:rFonts w:cs="Times New Roman"/>
      <w:color w:val="auto"/>
    </w:rPr>
  </w:style>
  <w:style w:type="paragraph" w:customStyle="1" w:styleId="Pa24">
    <w:name w:val="Pa24"/>
    <w:basedOn w:val="Default"/>
    <w:next w:val="Default"/>
    <w:uiPriority w:val="99"/>
    <w:rsid w:val="007A08B5"/>
    <w:pPr>
      <w:spacing w:line="241" w:lineRule="atLeast"/>
    </w:pPr>
    <w:rPr>
      <w:rFonts w:ascii="Times New Roman" w:hAnsi="Times New Roman" w:cs="Times New Roman"/>
      <w:color w:val="auto"/>
    </w:rPr>
  </w:style>
  <w:style w:type="paragraph" w:customStyle="1" w:styleId="Pa23">
    <w:name w:val="Pa23"/>
    <w:basedOn w:val="Default"/>
    <w:next w:val="Default"/>
    <w:uiPriority w:val="99"/>
    <w:rsid w:val="007A08B5"/>
    <w:pPr>
      <w:spacing w:line="221" w:lineRule="atLeast"/>
    </w:pPr>
    <w:rPr>
      <w:rFonts w:ascii="Times New Roman" w:hAnsi="Times New Roman" w:cs="Times New Roman"/>
      <w:color w:val="auto"/>
    </w:rPr>
  </w:style>
  <w:style w:type="character" w:customStyle="1" w:styleId="A2">
    <w:name w:val="A2"/>
    <w:uiPriority w:val="99"/>
    <w:rsid w:val="007A08B5"/>
    <w:rPr>
      <w:color w:val="000000"/>
      <w:sz w:val="22"/>
      <w:szCs w:val="22"/>
    </w:rPr>
  </w:style>
  <w:style w:type="paragraph" w:customStyle="1" w:styleId="Pa31">
    <w:name w:val="Pa31"/>
    <w:basedOn w:val="Default"/>
    <w:next w:val="Default"/>
    <w:uiPriority w:val="99"/>
    <w:rsid w:val="007A08B5"/>
    <w:pPr>
      <w:spacing w:line="221" w:lineRule="atLeast"/>
    </w:pPr>
    <w:rPr>
      <w:rFonts w:ascii="Times New Roman" w:hAnsi="Times New Roman" w:cs="Times New Roman"/>
      <w:color w:val="auto"/>
    </w:rPr>
  </w:style>
  <w:style w:type="paragraph" w:styleId="PreformatatHTML">
    <w:name w:val="HTML Preformatted"/>
    <w:basedOn w:val="Normal"/>
    <w:link w:val="PreformatatHTMLCaracter"/>
    <w:rsid w:val="007A0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PreformatatHTMLCaracter">
    <w:name w:val="Preformatat HTML Caracter"/>
    <w:basedOn w:val="Fontdeparagrafimplicit"/>
    <w:link w:val="PreformatatHTML"/>
    <w:rsid w:val="007A08B5"/>
    <w:rPr>
      <w:rFonts w:ascii="Courier New" w:eastAsia="Times New Roman" w:hAnsi="Courier New" w:cs="Courier New"/>
      <w:sz w:val="20"/>
      <w:szCs w:val="20"/>
      <w:lang w:val="ru-RU" w:eastAsia="ru-RU"/>
    </w:rPr>
  </w:style>
  <w:style w:type="character" w:styleId="Numrdepagin">
    <w:name w:val="page number"/>
    <w:basedOn w:val="Fontdeparagrafimplicit"/>
    <w:rsid w:val="007A08B5"/>
  </w:style>
  <w:style w:type="paragraph" w:customStyle="1" w:styleId="CharChar">
    <w:name w:val="Char Char"/>
    <w:basedOn w:val="Normal"/>
    <w:rsid w:val="007A08B5"/>
    <w:pPr>
      <w:spacing w:after="0" w:line="240" w:lineRule="exact"/>
    </w:pPr>
    <w:rPr>
      <w:rFonts w:ascii="Arial" w:eastAsia="Batang" w:hAnsi="Arial" w:cs="Arial"/>
      <w:sz w:val="20"/>
      <w:szCs w:val="20"/>
    </w:rPr>
  </w:style>
  <w:style w:type="character" w:customStyle="1" w:styleId="apple-converted-space">
    <w:name w:val="apple-converted-space"/>
    <w:basedOn w:val="Fontdeparagrafimplicit"/>
    <w:rsid w:val="007A08B5"/>
  </w:style>
  <w:style w:type="paragraph" w:styleId="Subtitlu">
    <w:name w:val="Subtitle"/>
    <w:basedOn w:val="Normal"/>
    <w:link w:val="SubtitluCaracter"/>
    <w:qFormat/>
    <w:rsid w:val="007A08B5"/>
    <w:pPr>
      <w:spacing w:after="0" w:line="240" w:lineRule="auto"/>
    </w:pPr>
    <w:rPr>
      <w:rFonts w:ascii="Times New Roman" w:eastAsia="Times New Roman" w:hAnsi="Times New Roman" w:cs="Times New Roman"/>
      <w:sz w:val="28"/>
      <w:szCs w:val="28"/>
      <w:lang w:val="ro-RO" w:eastAsia="ru-RU"/>
    </w:rPr>
  </w:style>
  <w:style w:type="character" w:customStyle="1" w:styleId="SubtitluCaracter">
    <w:name w:val="Subtitlu Caracter"/>
    <w:basedOn w:val="Fontdeparagrafimplicit"/>
    <w:link w:val="Subtitlu"/>
    <w:rsid w:val="007A08B5"/>
    <w:rPr>
      <w:rFonts w:ascii="Times New Roman" w:eastAsia="Times New Roman" w:hAnsi="Times New Roman" w:cs="Times New Roman"/>
      <w:sz w:val="28"/>
      <w:szCs w:val="28"/>
      <w:lang w:val="ro-RO" w:eastAsia="ru-RU"/>
    </w:rPr>
  </w:style>
  <w:style w:type="character" w:customStyle="1" w:styleId="hps">
    <w:name w:val="hps"/>
    <w:basedOn w:val="Fontdeparagrafimplicit"/>
    <w:rsid w:val="007A08B5"/>
  </w:style>
  <w:style w:type="character" w:customStyle="1" w:styleId="longtext">
    <w:name w:val="long_text"/>
    <w:basedOn w:val="Fontdeparagrafimplicit"/>
    <w:rsid w:val="007A08B5"/>
  </w:style>
  <w:style w:type="character" w:customStyle="1" w:styleId="34">
    <w:name w:val="Основной текст (34)"/>
    <w:link w:val="341"/>
    <w:locked/>
    <w:rsid w:val="007A08B5"/>
    <w:rPr>
      <w:b/>
      <w:bCs/>
      <w:sz w:val="32"/>
      <w:szCs w:val="32"/>
      <w:shd w:val="clear" w:color="auto" w:fill="FFFFFF"/>
    </w:rPr>
  </w:style>
  <w:style w:type="paragraph" w:customStyle="1" w:styleId="341">
    <w:name w:val="Основной текст (34)1"/>
    <w:basedOn w:val="Normal"/>
    <w:link w:val="34"/>
    <w:rsid w:val="007A08B5"/>
    <w:pPr>
      <w:shd w:val="clear" w:color="auto" w:fill="FFFFFF"/>
      <w:spacing w:before="600" w:after="0" w:line="425" w:lineRule="exact"/>
      <w:ind w:firstLine="900"/>
      <w:jc w:val="both"/>
    </w:pPr>
    <w:rPr>
      <w:b/>
      <w:bCs/>
      <w:sz w:val="32"/>
      <w:szCs w:val="32"/>
    </w:rPr>
  </w:style>
  <w:style w:type="character" w:customStyle="1" w:styleId="340">
    <w:name w:val="Основной текст (34) + Не полужирный"/>
    <w:rsid w:val="007A08B5"/>
    <w:rPr>
      <w:b w:val="0"/>
      <w:bCs w:val="0"/>
      <w:sz w:val="32"/>
      <w:szCs w:val="32"/>
      <w:shd w:val="clear" w:color="auto" w:fill="FFFFFF"/>
    </w:rPr>
  </w:style>
  <w:style w:type="paragraph" w:customStyle="1" w:styleId="MSEAffiliationContact">
    <w:name w:val="_MSE_Affiliation&amp;Contact"/>
    <w:basedOn w:val="Normal"/>
    <w:rsid w:val="007A08B5"/>
    <w:pPr>
      <w:suppressAutoHyphens/>
      <w:spacing w:after="0" w:line="240" w:lineRule="auto"/>
      <w:contextualSpacing/>
      <w:jc w:val="center"/>
    </w:pPr>
    <w:rPr>
      <w:rFonts w:ascii="Times New Roman" w:eastAsia="Times New Roman" w:hAnsi="Times New Roman" w:cs="Times New Roman"/>
      <w:sz w:val="20"/>
      <w:szCs w:val="24"/>
      <w:lang w:val="en-GB" w:eastAsia="en-GB"/>
    </w:rPr>
  </w:style>
  <w:style w:type="character" w:customStyle="1" w:styleId="shorttext">
    <w:name w:val="short_text"/>
    <w:basedOn w:val="Fontdeparagrafimplicit"/>
    <w:rsid w:val="007A08B5"/>
  </w:style>
  <w:style w:type="character" w:customStyle="1" w:styleId="a">
    <w:name w:val="(文字) (文字)"/>
    <w:rsid w:val="007A08B5"/>
    <w:rPr>
      <w:rFonts w:ascii="MS Gothic" w:eastAsia="MS Gothic" w:hAnsi="MS Gothic"/>
      <w:b/>
      <w:kern w:val="2"/>
      <w:sz w:val="21"/>
      <w:lang w:val="en-US" w:eastAsia="ja-JP" w:bidi="ar-SA"/>
    </w:rPr>
  </w:style>
  <w:style w:type="paragraph" w:styleId="Citat">
    <w:name w:val="Quote"/>
    <w:basedOn w:val="Normal"/>
    <w:next w:val="Normal"/>
    <w:link w:val="CitatCaracter"/>
    <w:uiPriority w:val="29"/>
    <w:unhideWhenUsed/>
    <w:rsid w:val="007A08B5"/>
    <w:pPr>
      <w:widowControl w:val="0"/>
      <w:snapToGrid w:val="0"/>
      <w:spacing w:after="0" w:line="240" w:lineRule="auto"/>
      <w:jc w:val="both"/>
    </w:pPr>
    <w:rPr>
      <w:rFonts w:ascii="Times New Roman" w:eastAsia="MS Mincho" w:hAnsi="Times New Roman" w:cs="Times New Roman"/>
      <w:i/>
      <w:kern w:val="2"/>
      <w:szCs w:val="24"/>
      <w:lang w:eastAsia="ja-JP"/>
    </w:rPr>
  </w:style>
  <w:style w:type="character" w:customStyle="1" w:styleId="CitatCaracter">
    <w:name w:val="Citat Caracter"/>
    <w:basedOn w:val="Fontdeparagrafimplicit"/>
    <w:link w:val="Citat"/>
    <w:uiPriority w:val="29"/>
    <w:rsid w:val="007A08B5"/>
    <w:rPr>
      <w:rFonts w:ascii="Times New Roman" w:eastAsia="MS Mincho" w:hAnsi="Times New Roman" w:cs="Times New Roman"/>
      <w:i/>
      <w:kern w:val="2"/>
      <w:szCs w:val="24"/>
      <w:lang w:eastAsia="ja-JP"/>
    </w:rPr>
  </w:style>
  <w:style w:type="paragraph" w:styleId="Citatintens">
    <w:name w:val="Intense Quote"/>
    <w:basedOn w:val="Normal"/>
    <w:next w:val="Normal"/>
    <w:link w:val="CitatintensCaracter"/>
    <w:uiPriority w:val="30"/>
    <w:unhideWhenUsed/>
    <w:rsid w:val="007A08B5"/>
    <w:pPr>
      <w:widowControl w:val="0"/>
      <w:pBdr>
        <w:top w:val="single" w:sz="8" w:space="10" w:color="943634"/>
        <w:left w:val="single" w:sz="8" w:space="10" w:color="943634"/>
        <w:bottom w:val="single" w:sz="8" w:space="10" w:color="943634"/>
        <w:right w:val="single" w:sz="8" w:space="10" w:color="943634"/>
      </w:pBdr>
      <w:shd w:val="clear" w:color="auto" w:fill="C0504D"/>
      <w:snapToGrid w:val="0"/>
      <w:spacing w:before="140" w:after="0" w:line="240" w:lineRule="auto"/>
      <w:ind w:left="1440" w:right="1440"/>
      <w:jc w:val="both"/>
    </w:pPr>
    <w:rPr>
      <w:rFonts w:ascii="Times New Roman" w:eastAsia="MS Mincho" w:hAnsi="Times New Roman" w:cs="Times New Roman"/>
      <w:b/>
      <w:i/>
      <w:color w:val="FFFFFF"/>
      <w:kern w:val="2"/>
      <w:szCs w:val="24"/>
      <w:lang w:eastAsia="ja-JP"/>
    </w:rPr>
  </w:style>
  <w:style w:type="character" w:customStyle="1" w:styleId="CitatintensCaracter">
    <w:name w:val="Citat intens Caracter"/>
    <w:basedOn w:val="Fontdeparagrafimplicit"/>
    <w:link w:val="Citatintens"/>
    <w:uiPriority w:val="30"/>
    <w:rsid w:val="007A08B5"/>
    <w:rPr>
      <w:rFonts w:ascii="Times New Roman" w:eastAsia="MS Mincho" w:hAnsi="Times New Roman" w:cs="Times New Roman"/>
      <w:b/>
      <w:i/>
      <w:color w:val="FFFFFF"/>
      <w:kern w:val="2"/>
      <w:szCs w:val="24"/>
      <w:shd w:val="clear" w:color="auto" w:fill="C0504D"/>
      <w:lang w:eastAsia="ja-JP"/>
    </w:rPr>
  </w:style>
  <w:style w:type="paragraph" w:styleId="Listcumarcatori">
    <w:name w:val="List Bullet"/>
    <w:qFormat/>
    <w:rsid w:val="007A08B5"/>
    <w:pPr>
      <w:numPr>
        <w:numId w:val="18"/>
      </w:numPr>
      <w:suppressAutoHyphens/>
      <w:snapToGrid w:val="0"/>
      <w:spacing w:after="0" w:line="240" w:lineRule="auto"/>
      <w:jc w:val="both"/>
    </w:pPr>
    <w:rPr>
      <w:rFonts w:ascii="Times New Roman" w:eastAsia="MS Mincho" w:hAnsi="Times New Roman" w:cs="Times New Roman"/>
      <w:kern w:val="22"/>
      <w:szCs w:val="24"/>
      <w:lang w:eastAsia="ar-SA"/>
    </w:rPr>
  </w:style>
  <w:style w:type="paragraph" w:styleId="Listacumarcatori2">
    <w:name w:val="List Bullet 2"/>
    <w:next w:val="Corptext"/>
    <w:qFormat/>
    <w:rsid w:val="007A08B5"/>
    <w:pPr>
      <w:numPr>
        <w:numId w:val="19"/>
      </w:numPr>
      <w:spacing w:after="0" w:line="240" w:lineRule="auto"/>
      <w:jc w:val="both"/>
    </w:pPr>
    <w:rPr>
      <w:rFonts w:ascii="Times New Roman" w:eastAsia="MS Mincho" w:hAnsi="Times New Roman" w:cs="Times New Roman"/>
      <w:kern w:val="2"/>
      <w:szCs w:val="24"/>
      <w:lang w:eastAsia="ja-JP"/>
    </w:rPr>
  </w:style>
  <w:style w:type="character" w:styleId="Accentuareintens">
    <w:name w:val="Intense Emphasis"/>
    <w:uiPriority w:val="21"/>
    <w:rsid w:val="007A08B5"/>
    <w:rPr>
      <w:b/>
      <w:i/>
      <w:color w:val="C0504D"/>
      <w:spacing w:val="10"/>
    </w:rPr>
  </w:style>
  <w:style w:type="paragraph" w:styleId="Plandocument">
    <w:name w:val="Document Map"/>
    <w:basedOn w:val="Normal"/>
    <w:link w:val="PlandocumentCaracter"/>
    <w:rsid w:val="007A08B5"/>
    <w:pPr>
      <w:widowControl w:val="0"/>
      <w:shd w:val="clear" w:color="auto" w:fill="000080"/>
      <w:snapToGrid w:val="0"/>
      <w:spacing w:after="0" w:line="240" w:lineRule="auto"/>
      <w:jc w:val="both"/>
    </w:pPr>
    <w:rPr>
      <w:rFonts w:ascii="Arial" w:eastAsia="MS Gothic" w:hAnsi="Arial" w:cs="Times New Roman"/>
      <w:kern w:val="2"/>
      <w:szCs w:val="24"/>
      <w:lang w:eastAsia="ja-JP"/>
    </w:rPr>
  </w:style>
  <w:style w:type="character" w:customStyle="1" w:styleId="PlandocumentCaracter">
    <w:name w:val="Plan document Caracter"/>
    <w:basedOn w:val="Fontdeparagrafimplicit"/>
    <w:link w:val="Plandocument"/>
    <w:rsid w:val="007A08B5"/>
    <w:rPr>
      <w:rFonts w:ascii="Arial" w:eastAsia="MS Gothic" w:hAnsi="Arial" w:cs="Times New Roman"/>
      <w:kern w:val="2"/>
      <w:szCs w:val="24"/>
      <w:shd w:val="clear" w:color="auto" w:fill="000080"/>
      <w:lang w:eastAsia="ja-JP"/>
    </w:rPr>
  </w:style>
  <w:style w:type="paragraph" w:styleId="Frspaiere">
    <w:name w:val="No Spacing"/>
    <w:basedOn w:val="Normal"/>
    <w:uiPriority w:val="1"/>
    <w:rsid w:val="007A08B5"/>
    <w:pPr>
      <w:widowControl w:val="0"/>
      <w:snapToGrid w:val="0"/>
      <w:spacing w:after="0" w:line="240" w:lineRule="auto"/>
      <w:jc w:val="both"/>
    </w:pPr>
    <w:rPr>
      <w:rFonts w:ascii="Times New Roman" w:eastAsia="MS Mincho" w:hAnsi="Times New Roman" w:cs="Times New Roman"/>
      <w:kern w:val="2"/>
      <w:szCs w:val="24"/>
      <w:lang w:eastAsia="ja-JP"/>
    </w:rPr>
  </w:style>
  <w:style w:type="character" w:styleId="Referiresubtil">
    <w:name w:val="Subtle Reference"/>
    <w:uiPriority w:val="31"/>
    <w:rsid w:val="007A08B5"/>
    <w:rPr>
      <w:b/>
    </w:rPr>
  </w:style>
  <w:style w:type="character" w:styleId="Referireintens">
    <w:name w:val="Intense Reference"/>
    <w:uiPriority w:val="32"/>
    <w:rsid w:val="007A08B5"/>
    <w:rPr>
      <w:b/>
      <w:bCs/>
      <w:smallCaps/>
      <w:spacing w:val="5"/>
      <w:sz w:val="22"/>
      <w:szCs w:val="22"/>
      <w:u w:val="single"/>
    </w:rPr>
  </w:style>
  <w:style w:type="character" w:styleId="Accentuaresubtil">
    <w:name w:val="Subtle Emphasis"/>
    <w:uiPriority w:val="19"/>
    <w:unhideWhenUsed/>
    <w:rsid w:val="007A08B5"/>
    <w:rPr>
      <w:i/>
    </w:rPr>
  </w:style>
  <w:style w:type="paragraph" w:customStyle="1" w:styleId="a0">
    <w:name w:val="出典"/>
    <w:next w:val="Corptext"/>
    <w:qFormat/>
    <w:rsid w:val="007A08B5"/>
    <w:pPr>
      <w:adjustRightInd w:val="0"/>
      <w:snapToGrid w:val="0"/>
      <w:spacing w:after="0" w:line="240" w:lineRule="auto"/>
      <w:jc w:val="both"/>
    </w:pPr>
    <w:rPr>
      <w:rFonts w:ascii="Times New Roman" w:eastAsia="MS Mincho" w:hAnsi="Times New Roman" w:cs="Times New Roman"/>
      <w:kern w:val="2"/>
      <w:sz w:val="18"/>
      <w:szCs w:val="24"/>
      <w:lang w:eastAsia="ja-JP"/>
    </w:rPr>
  </w:style>
  <w:style w:type="character" w:styleId="Titlulcrii">
    <w:name w:val="Book Title"/>
    <w:uiPriority w:val="33"/>
    <w:rsid w:val="007A08B5"/>
    <w:rPr>
      <w:rFonts w:ascii="Arial" w:eastAsia="MS Gothic" w:hAnsi="Arial" w:cs="Times New Roman"/>
      <w:i/>
      <w:iCs/>
      <w:sz w:val="20"/>
      <w:szCs w:val="20"/>
    </w:rPr>
  </w:style>
  <w:style w:type="paragraph" w:styleId="Legend">
    <w:name w:val="caption"/>
    <w:next w:val="Corptext"/>
    <w:qFormat/>
    <w:rsid w:val="007A08B5"/>
    <w:pPr>
      <w:suppressLineNumbers/>
      <w:suppressAutoHyphens/>
      <w:snapToGrid w:val="0"/>
      <w:spacing w:beforeLines="50" w:afterLines="50" w:line="240" w:lineRule="auto"/>
      <w:jc w:val="center"/>
    </w:pPr>
    <w:rPr>
      <w:rFonts w:ascii="Arial" w:eastAsia="MS Gothic" w:hAnsi="Arial" w:cs="Century"/>
      <w:b/>
      <w:iCs/>
      <w:kern w:val="24"/>
      <w:szCs w:val="24"/>
      <w:lang w:eastAsia="ar-SA"/>
    </w:rPr>
  </w:style>
  <w:style w:type="paragraph" w:styleId="Tabeldefiguri">
    <w:name w:val="table of figures"/>
    <w:next w:val="Corptext"/>
    <w:uiPriority w:val="99"/>
    <w:unhideWhenUsed/>
    <w:rsid w:val="007A08B5"/>
    <w:pPr>
      <w:tabs>
        <w:tab w:val="left" w:pos="993"/>
        <w:tab w:val="left" w:pos="1417"/>
        <w:tab w:val="right" w:leader="dot" w:pos="8511"/>
      </w:tabs>
      <w:snapToGrid w:val="0"/>
      <w:spacing w:after="0" w:line="240" w:lineRule="auto"/>
      <w:ind w:left="451" w:hangingChars="451" w:hanging="451"/>
      <w:jc w:val="both"/>
    </w:pPr>
    <w:rPr>
      <w:rFonts w:ascii="Times New Roman" w:eastAsia="MS Mincho" w:hAnsi="Times New Roman" w:cs="Times New Roman"/>
      <w:noProof/>
      <w:kern w:val="2"/>
      <w:szCs w:val="24"/>
      <w:lang w:eastAsia="ja-JP"/>
    </w:rPr>
  </w:style>
  <w:style w:type="paragraph" w:styleId="Titlu">
    <w:name w:val="Title"/>
    <w:basedOn w:val="Normal"/>
    <w:link w:val="TitluCaracter"/>
    <w:rsid w:val="007A08B5"/>
    <w:pPr>
      <w:snapToGrid w:val="0"/>
      <w:spacing w:after="0" w:line="240" w:lineRule="auto"/>
      <w:jc w:val="center"/>
    </w:pPr>
    <w:rPr>
      <w:rFonts w:ascii="Arial" w:eastAsia="MS Mincho" w:hAnsi="Arial" w:cs="Times New Roman"/>
      <w:b/>
      <w:szCs w:val="20"/>
      <w:lang w:eastAsia="ja-JP"/>
    </w:rPr>
  </w:style>
  <w:style w:type="character" w:customStyle="1" w:styleId="TitluCaracter">
    <w:name w:val="Titlu Caracter"/>
    <w:basedOn w:val="Fontdeparagrafimplicit"/>
    <w:link w:val="Titlu"/>
    <w:rsid w:val="007A08B5"/>
    <w:rPr>
      <w:rFonts w:ascii="Arial" w:eastAsia="MS Mincho" w:hAnsi="Arial" w:cs="Times New Roman"/>
      <w:b/>
      <w:szCs w:val="20"/>
      <w:lang w:eastAsia="ja-JP"/>
    </w:rPr>
  </w:style>
  <w:style w:type="paragraph" w:styleId="Cuprins4">
    <w:name w:val="toc 4"/>
    <w:basedOn w:val="Normal"/>
    <w:next w:val="Normal"/>
    <w:autoRedefine/>
    <w:rsid w:val="007A08B5"/>
    <w:pPr>
      <w:widowControl w:val="0"/>
      <w:snapToGrid w:val="0"/>
      <w:spacing w:after="0" w:line="240" w:lineRule="auto"/>
      <w:ind w:leftChars="300" w:left="660"/>
      <w:jc w:val="both"/>
    </w:pPr>
    <w:rPr>
      <w:rFonts w:ascii="Times New Roman" w:eastAsia="MS Mincho" w:hAnsi="Times New Roman" w:cs="Times New Roman"/>
      <w:kern w:val="2"/>
      <w:szCs w:val="24"/>
      <w:lang w:eastAsia="ja-JP"/>
    </w:rPr>
  </w:style>
  <w:style w:type="paragraph" w:styleId="Cuprins5">
    <w:name w:val="toc 5"/>
    <w:basedOn w:val="Normal"/>
    <w:next w:val="Normal"/>
    <w:autoRedefine/>
    <w:rsid w:val="007A08B5"/>
    <w:pPr>
      <w:widowControl w:val="0"/>
      <w:snapToGrid w:val="0"/>
      <w:spacing w:after="0" w:line="240" w:lineRule="auto"/>
      <w:ind w:leftChars="400" w:left="880"/>
      <w:jc w:val="both"/>
    </w:pPr>
    <w:rPr>
      <w:rFonts w:ascii="Times New Roman" w:eastAsia="MS Mincho" w:hAnsi="Times New Roman" w:cs="Times New Roman"/>
      <w:kern w:val="2"/>
      <w:szCs w:val="24"/>
      <w:lang w:eastAsia="ja-JP"/>
    </w:rPr>
  </w:style>
  <w:style w:type="paragraph" w:styleId="Cuprins6">
    <w:name w:val="toc 6"/>
    <w:basedOn w:val="Normal"/>
    <w:next w:val="Normal"/>
    <w:autoRedefine/>
    <w:rsid w:val="007A08B5"/>
    <w:pPr>
      <w:widowControl w:val="0"/>
      <w:snapToGrid w:val="0"/>
      <w:spacing w:after="0" w:line="240" w:lineRule="auto"/>
      <w:ind w:leftChars="500" w:left="1100"/>
      <w:jc w:val="both"/>
    </w:pPr>
    <w:rPr>
      <w:rFonts w:ascii="Times New Roman" w:eastAsia="MS Mincho" w:hAnsi="Times New Roman" w:cs="Times New Roman"/>
      <w:kern w:val="2"/>
      <w:szCs w:val="24"/>
      <w:lang w:eastAsia="ja-JP"/>
    </w:rPr>
  </w:style>
  <w:style w:type="paragraph" w:styleId="Cuprins7">
    <w:name w:val="toc 7"/>
    <w:basedOn w:val="Normal"/>
    <w:next w:val="Normal"/>
    <w:autoRedefine/>
    <w:rsid w:val="007A08B5"/>
    <w:pPr>
      <w:widowControl w:val="0"/>
      <w:snapToGrid w:val="0"/>
      <w:spacing w:after="0" w:line="240" w:lineRule="auto"/>
      <w:ind w:leftChars="600" w:left="1320"/>
      <w:jc w:val="both"/>
    </w:pPr>
    <w:rPr>
      <w:rFonts w:ascii="Times New Roman" w:eastAsia="MS Mincho" w:hAnsi="Times New Roman" w:cs="Times New Roman"/>
      <w:kern w:val="2"/>
      <w:szCs w:val="24"/>
      <w:lang w:eastAsia="ja-JP"/>
    </w:rPr>
  </w:style>
  <w:style w:type="paragraph" w:styleId="Cuprins8">
    <w:name w:val="toc 8"/>
    <w:basedOn w:val="Normal"/>
    <w:next w:val="Normal"/>
    <w:autoRedefine/>
    <w:rsid w:val="007A08B5"/>
    <w:pPr>
      <w:widowControl w:val="0"/>
      <w:snapToGrid w:val="0"/>
      <w:spacing w:after="0" w:line="240" w:lineRule="auto"/>
      <w:ind w:leftChars="700" w:left="1540"/>
      <w:jc w:val="both"/>
    </w:pPr>
    <w:rPr>
      <w:rFonts w:ascii="Times New Roman" w:eastAsia="MS Mincho" w:hAnsi="Times New Roman" w:cs="Times New Roman"/>
      <w:kern w:val="2"/>
      <w:szCs w:val="24"/>
      <w:lang w:eastAsia="ja-JP"/>
    </w:rPr>
  </w:style>
  <w:style w:type="paragraph" w:styleId="Cuprins9">
    <w:name w:val="toc 9"/>
    <w:basedOn w:val="Normal"/>
    <w:next w:val="Normal"/>
    <w:autoRedefine/>
    <w:rsid w:val="007A08B5"/>
    <w:pPr>
      <w:widowControl w:val="0"/>
      <w:snapToGrid w:val="0"/>
      <w:spacing w:after="0" w:line="240" w:lineRule="auto"/>
      <w:ind w:leftChars="800" w:left="1760"/>
      <w:jc w:val="both"/>
    </w:pPr>
    <w:rPr>
      <w:rFonts w:ascii="Times New Roman" w:eastAsia="MS Mincho" w:hAnsi="Times New Roman" w:cs="Times New Roman"/>
      <w:kern w:val="2"/>
      <w:szCs w:val="24"/>
      <w:lang w:eastAsia="ja-JP"/>
    </w:rPr>
  </w:style>
  <w:style w:type="paragraph" w:styleId="Titlucuprins">
    <w:name w:val="TOC Heading"/>
    <w:basedOn w:val="Titlu1"/>
    <w:next w:val="Normal"/>
    <w:uiPriority w:val="39"/>
    <w:unhideWhenUsed/>
    <w:qFormat/>
    <w:rsid w:val="007A08B5"/>
    <w:pPr>
      <w:widowControl w:val="0"/>
      <w:numPr>
        <w:numId w:val="0"/>
      </w:numPr>
      <w:snapToGrid w:val="0"/>
      <w:spacing w:afterLines="100"/>
      <w:outlineLvl w:val="9"/>
    </w:pPr>
    <w:rPr>
      <w:rFonts w:ascii="Arial" w:hAnsi="Arial"/>
      <w:b w:val="0"/>
      <w:bCs w:val="0"/>
      <w:kern w:val="2"/>
      <w:lang w:eastAsia="ja-JP"/>
    </w:rPr>
  </w:style>
  <w:style w:type="paragraph" w:styleId="Semnturnpotaelectronic">
    <w:name w:val="E-mail Signature"/>
    <w:basedOn w:val="Normal"/>
    <w:link w:val="SemnturnpotaelectronicCaracter"/>
    <w:unhideWhenUsed/>
    <w:rsid w:val="007A08B5"/>
    <w:pPr>
      <w:widowControl w:val="0"/>
      <w:snapToGrid w:val="0"/>
      <w:spacing w:after="0" w:line="240" w:lineRule="auto"/>
      <w:jc w:val="both"/>
    </w:pPr>
    <w:rPr>
      <w:rFonts w:ascii="Times New Roman" w:eastAsia="MS Mincho" w:hAnsi="Times New Roman" w:cs="Times New Roman"/>
      <w:kern w:val="2"/>
      <w:szCs w:val="20"/>
      <w:lang w:eastAsia="ja-JP"/>
    </w:rPr>
  </w:style>
  <w:style w:type="character" w:customStyle="1" w:styleId="SemnturnpotaelectronicCaracter">
    <w:name w:val="Semnătură în poșta electronică Caracter"/>
    <w:basedOn w:val="Fontdeparagrafimplicit"/>
    <w:link w:val="Semnturnpotaelectronic"/>
    <w:rsid w:val="007A08B5"/>
    <w:rPr>
      <w:rFonts w:ascii="Times New Roman" w:eastAsia="MS Mincho" w:hAnsi="Times New Roman" w:cs="Times New Roman"/>
      <w:kern w:val="2"/>
      <w:szCs w:val="20"/>
      <w:lang w:eastAsia="ja-JP"/>
    </w:rPr>
  </w:style>
  <w:style w:type="character" w:customStyle="1" w:styleId="12">
    <w:name w:val="本文 (文字)1"/>
    <w:rsid w:val="007A08B5"/>
    <w:rPr>
      <w:rFonts w:ascii="Times New Roman" w:hAnsi="Times New Roman" w:cs="Arial"/>
      <w:snapToGrid w:val="0"/>
      <w:sz w:val="22"/>
      <w:szCs w:val="36"/>
    </w:rPr>
  </w:style>
  <w:style w:type="paragraph" w:customStyle="1" w:styleId="a1">
    <w:name w:val="出所"/>
    <w:basedOn w:val="Normal"/>
    <w:rsid w:val="007A08B5"/>
    <w:pPr>
      <w:snapToGrid w:val="0"/>
      <w:spacing w:after="0" w:line="240" w:lineRule="auto"/>
      <w:jc w:val="both"/>
    </w:pPr>
    <w:rPr>
      <w:rFonts w:ascii="Times New Roman" w:eastAsia="MS Mincho" w:hAnsi="Times New Roman" w:cs="Times New Roman"/>
      <w:kern w:val="2"/>
      <w:sz w:val="20"/>
      <w:szCs w:val="20"/>
      <w:lang w:eastAsia="ja-JP"/>
    </w:rPr>
  </w:style>
  <w:style w:type="paragraph" w:customStyle="1" w:styleId="13">
    <w:name w:val="(1)"/>
    <w:basedOn w:val="Normal"/>
    <w:rsid w:val="007A08B5"/>
    <w:pPr>
      <w:widowControl w:val="0"/>
      <w:snapToGrid w:val="0"/>
      <w:spacing w:beforeLines="50" w:after="0" w:line="240" w:lineRule="auto"/>
      <w:ind w:left="709" w:hanging="539"/>
      <w:jc w:val="both"/>
    </w:pPr>
    <w:rPr>
      <w:rFonts w:ascii="Times New Roman" w:eastAsia="Arial" w:hAnsi="Times New Roman" w:cs="Arial"/>
      <w:b/>
      <w:bCs/>
      <w:szCs w:val="24"/>
    </w:rPr>
  </w:style>
  <w:style w:type="paragraph" w:customStyle="1" w:styleId="PSR">
    <w:name w:val="PSR本文"/>
    <w:basedOn w:val="Normal"/>
    <w:link w:val="PSR0"/>
    <w:qFormat/>
    <w:rsid w:val="007A08B5"/>
    <w:pPr>
      <w:widowControl w:val="0"/>
      <w:numPr>
        <w:numId w:val="20"/>
      </w:numPr>
      <w:tabs>
        <w:tab w:val="left" w:pos="993"/>
      </w:tabs>
      <w:snapToGrid w:val="0"/>
      <w:spacing w:after="0" w:line="240" w:lineRule="atLeast"/>
      <w:contextualSpacing/>
      <w:jc w:val="both"/>
    </w:pPr>
    <w:rPr>
      <w:rFonts w:ascii="Times New Roman" w:eastAsia="Times New Roman" w:hAnsi="Times New Roman" w:cs="Times New Roman"/>
      <w:kern w:val="2"/>
      <w:sz w:val="21"/>
      <w:szCs w:val="20"/>
      <w:lang w:val="x-none" w:eastAsia="ja-JP"/>
    </w:rPr>
  </w:style>
  <w:style w:type="character" w:customStyle="1" w:styleId="PSR0">
    <w:name w:val="PSR本文 (文字)"/>
    <w:link w:val="PSR"/>
    <w:rsid w:val="007A08B5"/>
    <w:rPr>
      <w:rFonts w:ascii="Times New Roman" w:eastAsia="Times New Roman" w:hAnsi="Times New Roman" w:cs="Times New Roman"/>
      <w:kern w:val="2"/>
      <w:sz w:val="21"/>
      <w:szCs w:val="20"/>
      <w:lang w:val="x-none" w:eastAsia="ja-JP"/>
    </w:rPr>
  </w:style>
  <w:style w:type="paragraph" w:customStyle="1" w:styleId="MPD">
    <w:name w:val="MPD"/>
    <w:basedOn w:val="Normal"/>
    <w:link w:val="MPD0"/>
    <w:qFormat/>
    <w:rsid w:val="007A08B5"/>
    <w:pPr>
      <w:widowControl w:val="0"/>
      <w:numPr>
        <w:numId w:val="21"/>
      </w:numPr>
      <w:spacing w:after="0" w:line="260" w:lineRule="exact"/>
      <w:ind w:left="0" w:firstLine="0"/>
      <w:jc w:val="both"/>
    </w:pPr>
    <w:rPr>
      <w:rFonts w:ascii="Times New Roman" w:eastAsia="MS Mincho" w:hAnsi="Times New Roman" w:cs="Times New Roman"/>
      <w:kern w:val="2"/>
      <w:sz w:val="24"/>
      <w:szCs w:val="24"/>
      <w:lang w:val="x-none" w:eastAsia="ja-JP"/>
    </w:rPr>
  </w:style>
  <w:style w:type="character" w:customStyle="1" w:styleId="MPD0">
    <w:name w:val="MPD (文字)"/>
    <w:link w:val="MPD"/>
    <w:rsid w:val="007A08B5"/>
    <w:rPr>
      <w:rFonts w:ascii="Times New Roman" w:eastAsia="MS Mincho" w:hAnsi="Times New Roman" w:cs="Times New Roman"/>
      <w:kern w:val="2"/>
      <w:sz w:val="24"/>
      <w:szCs w:val="24"/>
      <w:lang w:val="x-none" w:eastAsia="ja-JP"/>
    </w:rPr>
  </w:style>
  <w:style w:type="paragraph" w:customStyle="1" w:styleId="Style">
    <w:name w:val="Style"/>
    <w:rsid w:val="007A08B5"/>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yiv4555738358msonormal">
    <w:name w:val="yiv4555738358msonormal"/>
    <w:basedOn w:val="Normal"/>
    <w:rsid w:val="007A08B5"/>
    <w:pPr>
      <w:spacing w:before="100" w:beforeAutospacing="1" w:after="0" w:afterAutospacing="1" w:line="240" w:lineRule="auto"/>
    </w:pPr>
    <w:rPr>
      <w:rFonts w:ascii="Times New Roman" w:eastAsia="Times New Roman" w:hAnsi="Times New Roman" w:cs="Times New Roman"/>
      <w:sz w:val="24"/>
      <w:szCs w:val="24"/>
    </w:rPr>
  </w:style>
  <w:style w:type="character" w:customStyle="1" w:styleId="a3">
    <w:name w:val="見出し３ (文字)"/>
    <w:link w:val="a4"/>
    <w:locked/>
    <w:rsid w:val="007A08B5"/>
    <w:rPr>
      <w:rFonts w:eastAsia="Times New Roman"/>
      <w:kern w:val="2"/>
      <w:sz w:val="21"/>
    </w:rPr>
  </w:style>
  <w:style w:type="paragraph" w:customStyle="1" w:styleId="a4">
    <w:name w:val="見出し３"/>
    <w:basedOn w:val="Normal"/>
    <w:link w:val="a3"/>
    <w:qFormat/>
    <w:rsid w:val="007A08B5"/>
    <w:pPr>
      <w:widowControl w:val="0"/>
      <w:spacing w:after="0" w:line="240" w:lineRule="auto"/>
      <w:ind w:leftChars="100" w:left="210" w:rightChars="100" w:right="100"/>
    </w:pPr>
    <w:rPr>
      <w:rFonts w:eastAsia="Times New Roman"/>
      <w:kern w:val="2"/>
      <w:sz w:val="21"/>
    </w:rPr>
  </w:style>
  <w:style w:type="character" w:customStyle="1" w:styleId="ListParagraphChar">
    <w:name w:val="List Paragraph Char"/>
    <w:aliases w:val="Table of contents numbered Char"/>
    <w:link w:val="14"/>
    <w:uiPriority w:val="34"/>
    <w:locked/>
    <w:rsid w:val="007A08B5"/>
    <w:rPr>
      <w:rFonts w:ascii="Calibri" w:hAnsi="Calibri"/>
    </w:rPr>
  </w:style>
  <w:style w:type="paragraph" w:customStyle="1" w:styleId="14">
    <w:name w:val="リスト段落1"/>
    <w:aliases w:val="Table of contents numbered"/>
    <w:basedOn w:val="Normal"/>
    <w:link w:val="ListParagraphChar"/>
    <w:uiPriority w:val="34"/>
    <w:rsid w:val="007A08B5"/>
    <w:pPr>
      <w:spacing w:after="0" w:line="276" w:lineRule="auto"/>
      <w:ind w:left="720"/>
    </w:pPr>
    <w:rPr>
      <w:rFonts w:ascii="Calibri" w:hAnsi="Calibri"/>
    </w:rPr>
  </w:style>
  <w:style w:type="character" w:customStyle="1" w:styleId="Parteasuperioaramachetei-zCaracter">
    <w:name w:val="Partea superioară a machetei-z Caracter"/>
    <w:link w:val="Parteasuperioaramachetei-z"/>
    <w:uiPriority w:val="99"/>
    <w:semiHidden/>
    <w:rsid w:val="007A08B5"/>
    <w:rPr>
      <w:rFonts w:ascii="Arial" w:eastAsia="Times New Roman" w:hAnsi="Arial" w:cs="Arial"/>
      <w:vanish/>
      <w:sz w:val="16"/>
      <w:szCs w:val="16"/>
      <w:lang w:eastAsia="ru-RU"/>
    </w:rPr>
  </w:style>
  <w:style w:type="paragraph" w:styleId="Parteasuperioaramachetei-z">
    <w:name w:val="HTML Top of Form"/>
    <w:basedOn w:val="Normal"/>
    <w:next w:val="Normal"/>
    <w:link w:val="Parteasuperioaramachetei-zCaracter"/>
    <w:hidden/>
    <w:uiPriority w:val="99"/>
    <w:semiHidden/>
    <w:unhideWhenUsed/>
    <w:rsid w:val="007A08B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Начало формы Знак1"/>
    <w:basedOn w:val="Fontdeparagrafimplicit"/>
    <w:uiPriority w:val="99"/>
    <w:semiHidden/>
    <w:rsid w:val="007A08B5"/>
    <w:rPr>
      <w:rFonts w:ascii="Arial" w:hAnsi="Arial" w:cs="Arial"/>
      <w:vanish/>
      <w:sz w:val="16"/>
      <w:szCs w:val="16"/>
    </w:rPr>
  </w:style>
  <w:style w:type="paragraph" w:styleId="Parteainferioaramachetei-z">
    <w:name w:val="HTML Bottom of Form"/>
    <w:basedOn w:val="Normal"/>
    <w:next w:val="Normal"/>
    <w:link w:val="Parteainferioaramachetei-zCaracter"/>
    <w:hidden/>
    <w:uiPriority w:val="99"/>
    <w:unhideWhenUsed/>
    <w:rsid w:val="007A08B5"/>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Parteainferioaramachetei-zCaracter">
    <w:name w:val="Partea inferioară a machetei-z Caracter"/>
    <w:basedOn w:val="Fontdeparagrafimplicit"/>
    <w:link w:val="Parteainferioaramachetei-z"/>
    <w:uiPriority w:val="99"/>
    <w:rsid w:val="007A08B5"/>
    <w:rPr>
      <w:rFonts w:ascii="Arial" w:eastAsia="Times New Roman" w:hAnsi="Arial" w:cs="Arial"/>
      <w:vanish/>
      <w:sz w:val="16"/>
      <w:szCs w:val="16"/>
      <w:lang w:val="ru-RU" w:eastAsia="ru-RU"/>
    </w:rPr>
  </w:style>
  <w:style w:type="character" w:customStyle="1" w:styleId="A10">
    <w:name w:val="A1"/>
    <w:uiPriority w:val="99"/>
    <w:rsid w:val="007A08B5"/>
    <w:rPr>
      <w:b/>
      <w:bCs/>
      <w:color w:val="000000"/>
      <w:sz w:val="30"/>
      <w:szCs w:val="30"/>
    </w:rPr>
  </w:style>
  <w:style w:type="character" w:customStyle="1" w:styleId="A40">
    <w:name w:val="A4"/>
    <w:uiPriority w:val="99"/>
    <w:rsid w:val="007A08B5"/>
    <w:rPr>
      <w:color w:val="000000"/>
      <w:sz w:val="18"/>
      <w:szCs w:val="18"/>
    </w:rPr>
  </w:style>
  <w:style w:type="paragraph" w:customStyle="1" w:styleId="Pa6">
    <w:name w:val="Pa6"/>
    <w:basedOn w:val="Default"/>
    <w:next w:val="Default"/>
    <w:uiPriority w:val="99"/>
    <w:rsid w:val="007A08B5"/>
    <w:pPr>
      <w:spacing w:line="221" w:lineRule="atLeast"/>
    </w:pPr>
    <w:rPr>
      <w:rFonts w:ascii="Times New Roman" w:hAnsi="Times New Roman" w:cs="Times New Roman"/>
      <w:color w:val="auto"/>
      <w:lang w:val="en-US"/>
    </w:rPr>
  </w:style>
  <w:style w:type="character" w:customStyle="1" w:styleId="A8">
    <w:name w:val="A8"/>
    <w:uiPriority w:val="99"/>
    <w:rsid w:val="007A08B5"/>
    <w:rPr>
      <w:color w:val="000000"/>
      <w:sz w:val="22"/>
      <w:szCs w:val="22"/>
    </w:rPr>
  </w:style>
  <w:style w:type="paragraph" w:customStyle="1" w:styleId="xl64">
    <w:name w:val="xl64"/>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pPr>
    <w:rPr>
      <w:rFonts w:ascii="Times New Roman" w:eastAsia="Times New Roman" w:hAnsi="Times New Roman" w:cs="Times New Roman"/>
      <w:sz w:val="20"/>
      <w:szCs w:val="20"/>
      <w:lang w:val="ru-RU" w:eastAsia="ru-RU"/>
    </w:rPr>
  </w:style>
  <w:style w:type="paragraph" w:customStyle="1" w:styleId="xl65">
    <w:name w:val="xl65"/>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jc w:val="center"/>
    </w:pPr>
    <w:rPr>
      <w:rFonts w:ascii="Times New Roman" w:eastAsia="Times New Roman" w:hAnsi="Times New Roman" w:cs="Times New Roman"/>
      <w:color w:val="000000"/>
      <w:sz w:val="20"/>
      <w:szCs w:val="20"/>
      <w:lang w:val="ru-RU" w:eastAsia="ru-RU"/>
    </w:rPr>
  </w:style>
  <w:style w:type="paragraph" w:customStyle="1" w:styleId="xl66">
    <w:name w:val="xl66"/>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pPr>
    <w:rPr>
      <w:rFonts w:ascii="Times New Roman" w:eastAsia="Times New Roman" w:hAnsi="Times New Roman" w:cs="Times New Roman"/>
      <w:color w:val="000000"/>
      <w:sz w:val="20"/>
      <w:szCs w:val="20"/>
      <w:lang w:val="ru-RU" w:eastAsia="ru-RU"/>
    </w:rPr>
  </w:style>
  <w:style w:type="paragraph" w:customStyle="1" w:styleId="xl67">
    <w:name w:val="xl67"/>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jc w:val="right"/>
    </w:pPr>
    <w:rPr>
      <w:rFonts w:ascii="Times New Roman" w:eastAsia="Times New Roman" w:hAnsi="Times New Roman" w:cs="Times New Roman"/>
      <w:color w:val="000000"/>
      <w:sz w:val="20"/>
      <w:szCs w:val="20"/>
      <w:lang w:val="ru-RU" w:eastAsia="ru-RU"/>
    </w:rPr>
  </w:style>
  <w:style w:type="paragraph" w:customStyle="1" w:styleId="xl68">
    <w:name w:val="xl68"/>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pPr>
    <w:rPr>
      <w:rFonts w:ascii="Times New Roman" w:eastAsia="Times New Roman" w:hAnsi="Times New Roman" w:cs="Times New Roman"/>
      <w:color w:val="000000"/>
      <w:sz w:val="21"/>
      <w:szCs w:val="21"/>
      <w:lang w:val="ru-RU" w:eastAsia="ru-RU"/>
    </w:rPr>
  </w:style>
  <w:style w:type="paragraph" w:customStyle="1" w:styleId="xl69">
    <w:name w:val="xl69"/>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jc w:val="right"/>
    </w:pPr>
    <w:rPr>
      <w:rFonts w:ascii="Times New Roman" w:eastAsia="Times New Roman" w:hAnsi="Times New Roman" w:cs="Times New Roman"/>
      <w:color w:val="000000"/>
      <w:sz w:val="21"/>
      <w:szCs w:val="21"/>
      <w:lang w:val="ru-RU" w:eastAsia="ru-RU"/>
    </w:rPr>
  </w:style>
  <w:style w:type="paragraph" w:customStyle="1" w:styleId="xl70">
    <w:name w:val="xl70"/>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pPr>
    <w:rPr>
      <w:rFonts w:ascii="Times New Roman" w:eastAsia="Times New Roman" w:hAnsi="Times New Roman" w:cs="Times New Roman"/>
      <w:color w:val="000000"/>
      <w:sz w:val="20"/>
      <w:szCs w:val="20"/>
      <w:lang w:val="ru-RU" w:eastAsia="ru-RU"/>
    </w:rPr>
  </w:style>
  <w:style w:type="paragraph" w:customStyle="1" w:styleId="xl71">
    <w:name w:val="xl71"/>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jc w:val="both"/>
      <w:textAlignment w:val="center"/>
    </w:pPr>
    <w:rPr>
      <w:rFonts w:ascii="Times New Roman" w:eastAsia="Times New Roman" w:hAnsi="Times New Roman" w:cs="Times New Roman"/>
      <w:sz w:val="21"/>
      <w:szCs w:val="21"/>
      <w:lang w:val="ru-RU" w:eastAsia="ru-RU"/>
    </w:rPr>
  </w:style>
  <w:style w:type="paragraph" w:customStyle="1" w:styleId="xl72">
    <w:name w:val="xl72"/>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pPr>
    <w:rPr>
      <w:rFonts w:ascii="Times New Roman" w:eastAsia="Times New Roman" w:hAnsi="Times New Roman" w:cs="Times New Roman"/>
      <w:sz w:val="21"/>
      <w:szCs w:val="21"/>
      <w:lang w:val="ru-RU" w:eastAsia="ru-RU"/>
    </w:rPr>
  </w:style>
  <w:style w:type="paragraph" w:customStyle="1" w:styleId="xl73">
    <w:name w:val="xl73"/>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jc w:val="center"/>
    </w:pPr>
    <w:rPr>
      <w:rFonts w:ascii="Times New Roman" w:eastAsia="Times New Roman" w:hAnsi="Times New Roman" w:cs="Times New Roman"/>
      <w:sz w:val="20"/>
      <w:szCs w:val="20"/>
      <w:lang w:val="ru-RU" w:eastAsia="ru-RU"/>
    </w:rPr>
  </w:style>
  <w:style w:type="paragraph" w:customStyle="1" w:styleId="xl74">
    <w:name w:val="xl74"/>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jc w:val="right"/>
    </w:pPr>
    <w:rPr>
      <w:rFonts w:ascii="Times New Roman" w:eastAsia="Times New Roman" w:hAnsi="Times New Roman" w:cs="Times New Roman"/>
      <w:sz w:val="20"/>
      <w:szCs w:val="20"/>
      <w:lang w:val="ru-RU" w:eastAsia="ru-RU"/>
    </w:rPr>
  </w:style>
  <w:style w:type="paragraph" w:customStyle="1" w:styleId="xl75">
    <w:name w:val="xl75"/>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pPr>
    <w:rPr>
      <w:rFonts w:ascii="Times New Roman" w:eastAsia="Times New Roman" w:hAnsi="Times New Roman" w:cs="Times New Roman"/>
      <w:sz w:val="20"/>
      <w:szCs w:val="20"/>
      <w:lang w:val="ru-RU" w:eastAsia="ru-RU"/>
    </w:rPr>
  </w:style>
  <w:style w:type="paragraph" w:customStyle="1" w:styleId="xl76">
    <w:name w:val="xl76"/>
    <w:basedOn w:val="Normal"/>
    <w:rsid w:val="007A08B5"/>
    <w:pPr>
      <w:pBdr>
        <w:top w:val="single" w:sz="4" w:space="0" w:color="auto"/>
        <w:left w:val="single" w:sz="4" w:space="0" w:color="auto"/>
        <w:bottom w:val="single" w:sz="4" w:space="0" w:color="auto"/>
        <w:right w:val="single" w:sz="4" w:space="0" w:color="auto"/>
      </w:pBdr>
      <w:spacing w:before="100" w:beforeAutospacing="1" w:after="0" w:afterAutospacing="1" w:line="240" w:lineRule="auto"/>
      <w:jc w:val="center"/>
      <w:textAlignment w:val="center"/>
    </w:pPr>
    <w:rPr>
      <w:rFonts w:ascii="Times New Roman" w:eastAsia="Times New Roman" w:hAnsi="Times New Roman" w:cs="Times New Roman"/>
      <w:b/>
      <w:bCs/>
      <w:color w:val="000000"/>
      <w:sz w:val="24"/>
      <w:szCs w:val="24"/>
      <w:lang w:val="ru-RU" w:eastAsia="ru-RU"/>
    </w:rPr>
  </w:style>
  <w:style w:type="character" w:customStyle="1" w:styleId="td-adspot-title">
    <w:name w:val="td-adspot-title"/>
    <w:basedOn w:val="Fontdeparagrafimplicit"/>
    <w:rsid w:val="007A08B5"/>
  </w:style>
  <w:style w:type="paragraph" w:customStyle="1" w:styleId="MainParanoChapter">
    <w:name w:val="Main Para no Chapter #"/>
    <w:basedOn w:val="Normal"/>
    <w:rsid w:val="007A08B5"/>
    <w:pPr>
      <w:spacing w:after="240" w:line="240" w:lineRule="auto"/>
      <w:outlineLvl w:val="1"/>
    </w:pPr>
    <w:rPr>
      <w:rFonts w:ascii="Times New Roman" w:eastAsia="Times New Roman" w:hAnsi="Times New Roman" w:cs="Times New Roman"/>
      <w:sz w:val="24"/>
      <w:szCs w:val="24"/>
    </w:rPr>
  </w:style>
  <w:style w:type="character" w:customStyle="1" w:styleId="hilite1">
    <w:name w:val="hilite1"/>
    <w:basedOn w:val="Fontdeparagrafimplicit"/>
    <w:rsid w:val="007A08B5"/>
  </w:style>
  <w:style w:type="paragraph" w:customStyle="1" w:styleId="NormalJustified">
    <w:name w:val="Normal + Justified"/>
    <w:aliases w:val="Before:  6 pt,After:  6 pt"/>
    <w:basedOn w:val="Normal"/>
    <w:uiPriority w:val="99"/>
    <w:rsid w:val="007A08B5"/>
    <w:pPr>
      <w:spacing w:before="120" w:after="120" w:line="240" w:lineRule="auto"/>
      <w:jc w:val="both"/>
    </w:pPr>
    <w:rPr>
      <w:rFonts w:ascii="Arial" w:eastAsia="Calibri" w:hAnsi="Arial" w:cs="Arial"/>
      <w:lang w:val="ro-RO"/>
    </w:rPr>
  </w:style>
  <w:style w:type="character" w:customStyle="1" w:styleId="fontstyle31">
    <w:name w:val="fontstyle31"/>
    <w:rsid w:val="007A08B5"/>
    <w:rPr>
      <w:rFonts w:ascii="TT92o00" w:hAnsi="TT92o00" w:hint="default"/>
      <w:b w:val="0"/>
      <w:bCs w:val="0"/>
      <w:i w:val="0"/>
      <w:iCs w:val="0"/>
      <w:color w:val="000000"/>
      <w:sz w:val="24"/>
      <w:szCs w:val="24"/>
    </w:rPr>
  </w:style>
  <w:style w:type="character" w:customStyle="1" w:styleId="fontstyle41">
    <w:name w:val="fontstyle41"/>
    <w:rsid w:val="007A08B5"/>
    <w:rPr>
      <w:rFonts w:ascii="TTA0o00" w:hAnsi="TTA0o00" w:hint="default"/>
      <w:b w:val="0"/>
      <w:bCs w:val="0"/>
      <w:i w:val="0"/>
      <w:iCs w:val="0"/>
      <w:color w:val="000000"/>
      <w:sz w:val="20"/>
      <w:szCs w:val="20"/>
    </w:rPr>
  </w:style>
  <w:style w:type="character" w:customStyle="1" w:styleId="fontstyle51">
    <w:name w:val="fontstyle51"/>
    <w:rsid w:val="007A08B5"/>
    <w:rPr>
      <w:rFonts w:ascii="TTA6o00" w:hAnsi="TTA6o00" w:hint="default"/>
      <w:b w:val="0"/>
      <w:bCs w:val="0"/>
      <w:i w:val="0"/>
      <w:iCs w:val="0"/>
      <w:color w:val="000000"/>
      <w:sz w:val="20"/>
      <w:szCs w:val="20"/>
    </w:rPr>
  </w:style>
  <w:style w:type="paragraph" w:customStyle="1" w:styleId="aaaaa">
    <w:name w:val="aaaaa"/>
    <w:basedOn w:val="Normal"/>
    <w:autoRedefine/>
    <w:rsid w:val="007A08B5"/>
    <w:pPr>
      <w:widowControl w:val="0"/>
      <w:autoSpaceDE w:val="0"/>
      <w:autoSpaceDN w:val="0"/>
      <w:adjustRightInd w:val="0"/>
      <w:spacing w:after="0" w:line="360" w:lineRule="auto"/>
      <w:ind w:firstLine="720"/>
      <w:jc w:val="both"/>
    </w:pPr>
    <w:rPr>
      <w:rFonts w:ascii="Times New Roman" w:eastAsia="Times New Roman" w:hAnsi="Times New Roman" w:cs="Times New Roman"/>
      <w:sz w:val="28"/>
      <w:szCs w:val="28"/>
    </w:rPr>
  </w:style>
  <w:style w:type="paragraph" w:customStyle="1" w:styleId="dann">
    <w:name w:val="dann"/>
    <w:basedOn w:val="Normal"/>
    <w:rsid w:val="007A08B5"/>
    <w:pPr>
      <w:widowControl w:val="0"/>
      <w:autoSpaceDE w:val="0"/>
      <w:autoSpaceDN w:val="0"/>
      <w:adjustRightInd w:val="0"/>
      <w:spacing w:after="0" w:line="240" w:lineRule="auto"/>
      <w:ind w:firstLine="720"/>
      <w:jc w:val="both"/>
    </w:pPr>
    <w:rPr>
      <w:rFonts w:ascii="Times New Roman" w:eastAsia="Times New Roman" w:hAnsi="Times New Roman" w:cs="Times New Roman"/>
      <w:bCs/>
      <w:sz w:val="28"/>
      <w:szCs w:val="28"/>
      <w:lang w:val="ro-RO"/>
    </w:rPr>
  </w:style>
  <w:style w:type="paragraph" w:styleId="Indentcorptext">
    <w:name w:val="Body Text Indent"/>
    <w:basedOn w:val="Normal"/>
    <w:link w:val="IndentcorptextCaracter"/>
    <w:rsid w:val="007A08B5"/>
    <w:pPr>
      <w:spacing w:after="0" w:line="240" w:lineRule="auto"/>
      <w:ind w:firstLine="900"/>
      <w:jc w:val="both"/>
    </w:pPr>
    <w:rPr>
      <w:rFonts w:ascii="Times New Roman" w:eastAsia="Times New Roman" w:hAnsi="Times New Roman" w:cs="Times New Roman"/>
      <w:sz w:val="28"/>
      <w:szCs w:val="24"/>
      <w:lang w:val="ro-RO" w:eastAsia="ru-RU"/>
    </w:rPr>
  </w:style>
  <w:style w:type="character" w:customStyle="1" w:styleId="IndentcorptextCaracter">
    <w:name w:val="Indent corp text Caracter"/>
    <w:basedOn w:val="Fontdeparagrafimplicit"/>
    <w:link w:val="Indentcorptext"/>
    <w:rsid w:val="007A08B5"/>
    <w:rPr>
      <w:rFonts w:ascii="Times New Roman" w:eastAsia="Times New Roman" w:hAnsi="Times New Roman" w:cs="Times New Roman"/>
      <w:sz w:val="28"/>
      <w:szCs w:val="24"/>
      <w:lang w:val="ro-RO" w:eastAsia="ru-RU"/>
    </w:rPr>
  </w:style>
  <w:style w:type="paragraph" w:styleId="Corptext2">
    <w:name w:val="Body Text 2"/>
    <w:basedOn w:val="Normal"/>
    <w:link w:val="Corptext2Caracter"/>
    <w:rsid w:val="007A08B5"/>
    <w:pPr>
      <w:spacing w:after="0" w:line="360" w:lineRule="auto"/>
      <w:jc w:val="center"/>
    </w:pPr>
    <w:rPr>
      <w:rFonts w:ascii="Times New Roman" w:eastAsia="Times New Roman" w:hAnsi="Times New Roman" w:cs="Times New Roman"/>
      <w:b/>
      <w:bCs/>
      <w:sz w:val="24"/>
      <w:szCs w:val="24"/>
      <w:lang w:val="ro-RO" w:eastAsia="ru-RU"/>
    </w:rPr>
  </w:style>
  <w:style w:type="character" w:customStyle="1" w:styleId="Corptext2Caracter">
    <w:name w:val="Corp text 2 Caracter"/>
    <w:basedOn w:val="Fontdeparagrafimplicit"/>
    <w:link w:val="Corptext2"/>
    <w:rsid w:val="007A08B5"/>
    <w:rPr>
      <w:rFonts w:ascii="Times New Roman" w:eastAsia="Times New Roman" w:hAnsi="Times New Roman" w:cs="Times New Roman"/>
      <w:b/>
      <w:bCs/>
      <w:sz w:val="24"/>
      <w:szCs w:val="24"/>
      <w:lang w:val="ro-RO" w:eastAsia="ru-RU"/>
    </w:rPr>
  </w:style>
  <w:style w:type="paragraph" w:customStyle="1" w:styleId="CharCharCharCharCharCharCharCharCharCharCharCharChar">
    <w:name w:val="Char Char Char Char Char Char Char Char Char Char Char Char Char"/>
    <w:basedOn w:val="Normal"/>
    <w:rsid w:val="007A08B5"/>
    <w:pPr>
      <w:spacing w:after="0" w:line="240" w:lineRule="auto"/>
    </w:pPr>
    <w:rPr>
      <w:rFonts w:ascii="Times New Roman" w:eastAsia="Times New Roman" w:hAnsi="Times New Roman" w:cs="Times New Roman"/>
      <w:sz w:val="24"/>
      <w:szCs w:val="24"/>
      <w:lang w:val="pl-PL" w:eastAsia="pl-PL"/>
    </w:rPr>
  </w:style>
  <w:style w:type="paragraph" w:customStyle="1" w:styleId="yiv3242902951msonormal">
    <w:name w:val="yiv3242902951msonormal"/>
    <w:basedOn w:val="Normal"/>
    <w:rsid w:val="007A08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yiv3242902951msolistparagraph">
    <w:name w:val="yiv3242902951msolistparagraph"/>
    <w:basedOn w:val="Normal"/>
    <w:rsid w:val="007A08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Corptext3">
    <w:name w:val="Body Text 3"/>
    <w:basedOn w:val="Normal"/>
    <w:link w:val="Corptext3Caracter"/>
    <w:uiPriority w:val="99"/>
    <w:unhideWhenUsed/>
    <w:rsid w:val="007A08B5"/>
    <w:pPr>
      <w:spacing w:after="120" w:line="276" w:lineRule="auto"/>
    </w:pPr>
    <w:rPr>
      <w:rFonts w:ascii="Calibri" w:eastAsia="Calibri" w:hAnsi="Calibri" w:cs="Times New Roman"/>
      <w:sz w:val="16"/>
      <w:szCs w:val="16"/>
      <w:lang w:val="ru-RU"/>
    </w:rPr>
  </w:style>
  <w:style w:type="character" w:customStyle="1" w:styleId="Corptext3Caracter">
    <w:name w:val="Corp text 3 Caracter"/>
    <w:basedOn w:val="Fontdeparagrafimplicit"/>
    <w:link w:val="Corptext3"/>
    <w:uiPriority w:val="99"/>
    <w:rsid w:val="007A08B5"/>
    <w:rPr>
      <w:rFonts w:ascii="Calibri" w:eastAsia="Calibri" w:hAnsi="Calibri" w:cs="Times New Roman"/>
      <w:sz w:val="16"/>
      <w:szCs w:val="16"/>
      <w:lang w:val="ru-RU"/>
    </w:rPr>
  </w:style>
  <w:style w:type="character" w:customStyle="1" w:styleId="notranslate">
    <w:name w:val="notranslate"/>
    <w:basedOn w:val="Fontdeparagrafimplicit"/>
    <w:rsid w:val="007A08B5"/>
  </w:style>
  <w:style w:type="paragraph" w:customStyle="1" w:styleId="yiv9311061572msonormal">
    <w:name w:val="yiv9311061572msonormal"/>
    <w:basedOn w:val="Normal"/>
    <w:rsid w:val="007A08B5"/>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Numrdelinie">
    <w:name w:val="line number"/>
    <w:basedOn w:val="Fontdeparagrafimplicit"/>
    <w:uiPriority w:val="99"/>
    <w:semiHidden/>
    <w:unhideWhenUsed/>
    <w:rsid w:val="007A08B5"/>
  </w:style>
  <w:style w:type="character" w:customStyle="1" w:styleId="z-TopofFormChar1">
    <w:name w:val="z-Top of Form Char1"/>
    <w:uiPriority w:val="99"/>
    <w:semiHidden/>
    <w:rsid w:val="007A08B5"/>
    <w:rPr>
      <w:rFonts w:ascii="Arial" w:hAnsi="Arial" w:cs="Arial"/>
      <w:vanish/>
      <w:sz w:val="16"/>
      <w:szCs w:val="16"/>
      <w:lang w:val="ru-RU"/>
    </w:rPr>
  </w:style>
  <w:style w:type="table" w:customStyle="1" w:styleId="TableGridLight1">
    <w:name w:val="Table Grid Light1"/>
    <w:basedOn w:val="TabelNormal"/>
    <w:uiPriority w:val="40"/>
    <w:rsid w:val="007A08B5"/>
    <w:pPr>
      <w:spacing w:after="0" w:line="240" w:lineRule="auto"/>
    </w:pPr>
    <w:rPr>
      <w:rFonts w:ascii="Calibri" w:eastAsia="Calibri" w:hAnsi="Calibri" w:cs="Times New Roman"/>
      <w:sz w:val="20"/>
      <w:szCs w:val="20"/>
      <w:lang w:val="ro-RO" w:eastAsia="ro-R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5">
    <w:name w:val="Сетка таблицы светлая1"/>
    <w:basedOn w:val="TabelNormal"/>
    <w:uiPriority w:val="40"/>
    <w:rsid w:val="00C67A59"/>
    <w:pPr>
      <w:spacing w:after="0" w:line="240" w:lineRule="auto"/>
    </w:pPr>
    <w:rPr>
      <w:rFonts w:ascii="Calibri" w:eastAsia="Calibri" w:hAnsi="Calibri" w:cs="Times New Roman"/>
      <w:sz w:val="20"/>
      <w:szCs w:val="20"/>
      <w:lang w:val="ro-RO" w:eastAsia="ro-R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70707">
      <w:bodyDiv w:val="1"/>
      <w:marLeft w:val="0"/>
      <w:marRight w:val="0"/>
      <w:marTop w:val="0"/>
      <w:marBottom w:val="0"/>
      <w:divBdr>
        <w:top w:val="none" w:sz="0" w:space="0" w:color="auto"/>
        <w:left w:val="none" w:sz="0" w:space="0" w:color="auto"/>
        <w:bottom w:val="none" w:sz="0" w:space="0" w:color="auto"/>
        <w:right w:val="none" w:sz="0" w:space="0" w:color="auto"/>
      </w:divBdr>
    </w:div>
    <w:div w:id="73288033">
      <w:bodyDiv w:val="1"/>
      <w:marLeft w:val="0"/>
      <w:marRight w:val="0"/>
      <w:marTop w:val="0"/>
      <w:marBottom w:val="0"/>
      <w:divBdr>
        <w:top w:val="none" w:sz="0" w:space="0" w:color="auto"/>
        <w:left w:val="none" w:sz="0" w:space="0" w:color="auto"/>
        <w:bottom w:val="none" w:sz="0" w:space="0" w:color="auto"/>
        <w:right w:val="none" w:sz="0" w:space="0" w:color="auto"/>
      </w:divBdr>
    </w:div>
    <w:div w:id="121003985">
      <w:bodyDiv w:val="1"/>
      <w:marLeft w:val="0"/>
      <w:marRight w:val="0"/>
      <w:marTop w:val="0"/>
      <w:marBottom w:val="0"/>
      <w:divBdr>
        <w:top w:val="none" w:sz="0" w:space="0" w:color="auto"/>
        <w:left w:val="none" w:sz="0" w:space="0" w:color="auto"/>
        <w:bottom w:val="none" w:sz="0" w:space="0" w:color="auto"/>
        <w:right w:val="none" w:sz="0" w:space="0" w:color="auto"/>
      </w:divBdr>
    </w:div>
    <w:div w:id="233708472">
      <w:bodyDiv w:val="1"/>
      <w:marLeft w:val="0"/>
      <w:marRight w:val="0"/>
      <w:marTop w:val="0"/>
      <w:marBottom w:val="0"/>
      <w:divBdr>
        <w:top w:val="none" w:sz="0" w:space="0" w:color="auto"/>
        <w:left w:val="none" w:sz="0" w:space="0" w:color="auto"/>
        <w:bottom w:val="none" w:sz="0" w:space="0" w:color="auto"/>
        <w:right w:val="none" w:sz="0" w:space="0" w:color="auto"/>
      </w:divBdr>
    </w:div>
    <w:div w:id="235021691">
      <w:bodyDiv w:val="1"/>
      <w:marLeft w:val="0"/>
      <w:marRight w:val="0"/>
      <w:marTop w:val="0"/>
      <w:marBottom w:val="0"/>
      <w:divBdr>
        <w:top w:val="none" w:sz="0" w:space="0" w:color="auto"/>
        <w:left w:val="none" w:sz="0" w:space="0" w:color="auto"/>
        <w:bottom w:val="none" w:sz="0" w:space="0" w:color="auto"/>
        <w:right w:val="none" w:sz="0" w:space="0" w:color="auto"/>
      </w:divBdr>
    </w:div>
    <w:div w:id="243297656">
      <w:bodyDiv w:val="1"/>
      <w:marLeft w:val="0"/>
      <w:marRight w:val="0"/>
      <w:marTop w:val="0"/>
      <w:marBottom w:val="0"/>
      <w:divBdr>
        <w:top w:val="none" w:sz="0" w:space="0" w:color="auto"/>
        <w:left w:val="none" w:sz="0" w:space="0" w:color="auto"/>
        <w:bottom w:val="none" w:sz="0" w:space="0" w:color="auto"/>
        <w:right w:val="none" w:sz="0" w:space="0" w:color="auto"/>
      </w:divBdr>
    </w:div>
    <w:div w:id="255292062">
      <w:bodyDiv w:val="1"/>
      <w:marLeft w:val="0"/>
      <w:marRight w:val="0"/>
      <w:marTop w:val="0"/>
      <w:marBottom w:val="0"/>
      <w:divBdr>
        <w:top w:val="none" w:sz="0" w:space="0" w:color="auto"/>
        <w:left w:val="none" w:sz="0" w:space="0" w:color="auto"/>
        <w:bottom w:val="none" w:sz="0" w:space="0" w:color="auto"/>
        <w:right w:val="none" w:sz="0" w:space="0" w:color="auto"/>
      </w:divBdr>
    </w:div>
    <w:div w:id="352608471">
      <w:bodyDiv w:val="1"/>
      <w:marLeft w:val="0"/>
      <w:marRight w:val="0"/>
      <w:marTop w:val="0"/>
      <w:marBottom w:val="0"/>
      <w:divBdr>
        <w:top w:val="none" w:sz="0" w:space="0" w:color="auto"/>
        <w:left w:val="none" w:sz="0" w:space="0" w:color="auto"/>
        <w:bottom w:val="none" w:sz="0" w:space="0" w:color="auto"/>
        <w:right w:val="none" w:sz="0" w:space="0" w:color="auto"/>
      </w:divBdr>
    </w:div>
    <w:div w:id="410470393">
      <w:bodyDiv w:val="1"/>
      <w:marLeft w:val="0"/>
      <w:marRight w:val="0"/>
      <w:marTop w:val="0"/>
      <w:marBottom w:val="0"/>
      <w:divBdr>
        <w:top w:val="none" w:sz="0" w:space="0" w:color="auto"/>
        <w:left w:val="none" w:sz="0" w:space="0" w:color="auto"/>
        <w:bottom w:val="none" w:sz="0" w:space="0" w:color="auto"/>
        <w:right w:val="none" w:sz="0" w:space="0" w:color="auto"/>
      </w:divBdr>
    </w:div>
    <w:div w:id="729960016">
      <w:bodyDiv w:val="1"/>
      <w:marLeft w:val="0"/>
      <w:marRight w:val="0"/>
      <w:marTop w:val="0"/>
      <w:marBottom w:val="0"/>
      <w:divBdr>
        <w:top w:val="none" w:sz="0" w:space="0" w:color="auto"/>
        <w:left w:val="none" w:sz="0" w:space="0" w:color="auto"/>
        <w:bottom w:val="none" w:sz="0" w:space="0" w:color="auto"/>
        <w:right w:val="none" w:sz="0" w:space="0" w:color="auto"/>
      </w:divBdr>
    </w:div>
    <w:div w:id="788738023">
      <w:bodyDiv w:val="1"/>
      <w:marLeft w:val="0"/>
      <w:marRight w:val="0"/>
      <w:marTop w:val="0"/>
      <w:marBottom w:val="0"/>
      <w:divBdr>
        <w:top w:val="none" w:sz="0" w:space="0" w:color="auto"/>
        <w:left w:val="none" w:sz="0" w:space="0" w:color="auto"/>
        <w:bottom w:val="none" w:sz="0" w:space="0" w:color="auto"/>
        <w:right w:val="none" w:sz="0" w:space="0" w:color="auto"/>
      </w:divBdr>
    </w:div>
    <w:div w:id="842358565">
      <w:bodyDiv w:val="1"/>
      <w:marLeft w:val="0"/>
      <w:marRight w:val="0"/>
      <w:marTop w:val="0"/>
      <w:marBottom w:val="0"/>
      <w:divBdr>
        <w:top w:val="none" w:sz="0" w:space="0" w:color="auto"/>
        <w:left w:val="none" w:sz="0" w:space="0" w:color="auto"/>
        <w:bottom w:val="none" w:sz="0" w:space="0" w:color="auto"/>
        <w:right w:val="none" w:sz="0" w:space="0" w:color="auto"/>
      </w:divBdr>
    </w:div>
    <w:div w:id="850290577">
      <w:bodyDiv w:val="1"/>
      <w:marLeft w:val="0"/>
      <w:marRight w:val="0"/>
      <w:marTop w:val="0"/>
      <w:marBottom w:val="0"/>
      <w:divBdr>
        <w:top w:val="none" w:sz="0" w:space="0" w:color="auto"/>
        <w:left w:val="none" w:sz="0" w:space="0" w:color="auto"/>
        <w:bottom w:val="none" w:sz="0" w:space="0" w:color="auto"/>
        <w:right w:val="none" w:sz="0" w:space="0" w:color="auto"/>
      </w:divBdr>
    </w:div>
    <w:div w:id="857161613">
      <w:bodyDiv w:val="1"/>
      <w:marLeft w:val="0"/>
      <w:marRight w:val="0"/>
      <w:marTop w:val="0"/>
      <w:marBottom w:val="0"/>
      <w:divBdr>
        <w:top w:val="none" w:sz="0" w:space="0" w:color="auto"/>
        <w:left w:val="none" w:sz="0" w:space="0" w:color="auto"/>
        <w:bottom w:val="none" w:sz="0" w:space="0" w:color="auto"/>
        <w:right w:val="none" w:sz="0" w:space="0" w:color="auto"/>
      </w:divBdr>
    </w:div>
    <w:div w:id="908032188">
      <w:bodyDiv w:val="1"/>
      <w:marLeft w:val="0"/>
      <w:marRight w:val="0"/>
      <w:marTop w:val="0"/>
      <w:marBottom w:val="0"/>
      <w:divBdr>
        <w:top w:val="none" w:sz="0" w:space="0" w:color="auto"/>
        <w:left w:val="none" w:sz="0" w:space="0" w:color="auto"/>
        <w:bottom w:val="none" w:sz="0" w:space="0" w:color="auto"/>
        <w:right w:val="none" w:sz="0" w:space="0" w:color="auto"/>
      </w:divBdr>
    </w:div>
    <w:div w:id="920334581">
      <w:bodyDiv w:val="1"/>
      <w:marLeft w:val="0"/>
      <w:marRight w:val="0"/>
      <w:marTop w:val="0"/>
      <w:marBottom w:val="0"/>
      <w:divBdr>
        <w:top w:val="none" w:sz="0" w:space="0" w:color="auto"/>
        <w:left w:val="none" w:sz="0" w:space="0" w:color="auto"/>
        <w:bottom w:val="none" w:sz="0" w:space="0" w:color="auto"/>
        <w:right w:val="none" w:sz="0" w:space="0" w:color="auto"/>
      </w:divBdr>
    </w:div>
    <w:div w:id="927469748">
      <w:bodyDiv w:val="1"/>
      <w:marLeft w:val="0"/>
      <w:marRight w:val="0"/>
      <w:marTop w:val="0"/>
      <w:marBottom w:val="0"/>
      <w:divBdr>
        <w:top w:val="none" w:sz="0" w:space="0" w:color="auto"/>
        <w:left w:val="none" w:sz="0" w:space="0" w:color="auto"/>
        <w:bottom w:val="none" w:sz="0" w:space="0" w:color="auto"/>
        <w:right w:val="none" w:sz="0" w:space="0" w:color="auto"/>
      </w:divBdr>
    </w:div>
    <w:div w:id="938636349">
      <w:bodyDiv w:val="1"/>
      <w:marLeft w:val="0"/>
      <w:marRight w:val="0"/>
      <w:marTop w:val="0"/>
      <w:marBottom w:val="0"/>
      <w:divBdr>
        <w:top w:val="none" w:sz="0" w:space="0" w:color="auto"/>
        <w:left w:val="none" w:sz="0" w:space="0" w:color="auto"/>
        <w:bottom w:val="none" w:sz="0" w:space="0" w:color="auto"/>
        <w:right w:val="none" w:sz="0" w:space="0" w:color="auto"/>
      </w:divBdr>
    </w:div>
    <w:div w:id="967054790">
      <w:bodyDiv w:val="1"/>
      <w:marLeft w:val="0"/>
      <w:marRight w:val="0"/>
      <w:marTop w:val="0"/>
      <w:marBottom w:val="0"/>
      <w:divBdr>
        <w:top w:val="none" w:sz="0" w:space="0" w:color="auto"/>
        <w:left w:val="none" w:sz="0" w:space="0" w:color="auto"/>
        <w:bottom w:val="none" w:sz="0" w:space="0" w:color="auto"/>
        <w:right w:val="none" w:sz="0" w:space="0" w:color="auto"/>
      </w:divBdr>
    </w:div>
    <w:div w:id="975916094">
      <w:bodyDiv w:val="1"/>
      <w:marLeft w:val="0"/>
      <w:marRight w:val="0"/>
      <w:marTop w:val="0"/>
      <w:marBottom w:val="0"/>
      <w:divBdr>
        <w:top w:val="none" w:sz="0" w:space="0" w:color="auto"/>
        <w:left w:val="none" w:sz="0" w:space="0" w:color="auto"/>
        <w:bottom w:val="none" w:sz="0" w:space="0" w:color="auto"/>
        <w:right w:val="none" w:sz="0" w:space="0" w:color="auto"/>
      </w:divBdr>
    </w:div>
    <w:div w:id="1027216823">
      <w:bodyDiv w:val="1"/>
      <w:marLeft w:val="0"/>
      <w:marRight w:val="0"/>
      <w:marTop w:val="0"/>
      <w:marBottom w:val="0"/>
      <w:divBdr>
        <w:top w:val="none" w:sz="0" w:space="0" w:color="auto"/>
        <w:left w:val="none" w:sz="0" w:space="0" w:color="auto"/>
        <w:bottom w:val="none" w:sz="0" w:space="0" w:color="auto"/>
        <w:right w:val="none" w:sz="0" w:space="0" w:color="auto"/>
      </w:divBdr>
    </w:div>
    <w:div w:id="1112280938">
      <w:bodyDiv w:val="1"/>
      <w:marLeft w:val="0"/>
      <w:marRight w:val="0"/>
      <w:marTop w:val="0"/>
      <w:marBottom w:val="0"/>
      <w:divBdr>
        <w:top w:val="none" w:sz="0" w:space="0" w:color="auto"/>
        <w:left w:val="none" w:sz="0" w:space="0" w:color="auto"/>
        <w:bottom w:val="none" w:sz="0" w:space="0" w:color="auto"/>
        <w:right w:val="none" w:sz="0" w:space="0" w:color="auto"/>
      </w:divBdr>
    </w:div>
    <w:div w:id="1121680881">
      <w:bodyDiv w:val="1"/>
      <w:marLeft w:val="0"/>
      <w:marRight w:val="0"/>
      <w:marTop w:val="0"/>
      <w:marBottom w:val="0"/>
      <w:divBdr>
        <w:top w:val="none" w:sz="0" w:space="0" w:color="auto"/>
        <w:left w:val="none" w:sz="0" w:space="0" w:color="auto"/>
        <w:bottom w:val="none" w:sz="0" w:space="0" w:color="auto"/>
        <w:right w:val="none" w:sz="0" w:space="0" w:color="auto"/>
      </w:divBdr>
    </w:div>
    <w:div w:id="1181046246">
      <w:bodyDiv w:val="1"/>
      <w:marLeft w:val="0"/>
      <w:marRight w:val="0"/>
      <w:marTop w:val="0"/>
      <w:marBottom w:val="0"/>
      <w:divBdr>
        <w:top w:val="none" w:sz="0" w:space="0" w:color="auto"/>
        <w:left w:val="none" w:sz="0" w:space="0" w:color="auto"/>
        <w:bottom w:val="none" w:sz="0" w:space="0" w:color="auto"/>
        <w:right w:val="none" w:sz="0" w:space="0" w:color="auto"/>
      </w:divBdr>
    </w:div>
    <w:div w:id="1195919722">
      <w:bodyDiv w:val="1"/>
      <w:marLeft w:val="0"/>
      <w:marRight w:val="0"/>
      <w:marTop w:val="0"/>
      <w:marBottom w:val="0"/>
      <w:divBdr>
        <w:top w:val="none" w:sz="0" w:space="0" w:color="auto"/>
        <w:left w:val="none" w:sz="0" w:space="0" w:color="auto"/>
        <w:bottom w:val="none" w:sz="0" w:space="0" w:color="auto"/>
        <w:right w:val="none" w:sz="0" w:space="0" w:color="auto"/>
      </w:divBdr>
    </w:div>
    <w:div w:id="1222860278">
      <w:bodyDiv w:val="1"/>
      <w:marLeft w:val="0"/>
      <w:marRight w:val="0"/>
      <w:marTop w:val="0"/>
      <w:marBottom w:val="0"/>
      <w:divBdr>
        <w:top w:val="none" w:sz="0" w:space="0" w:color="auto"/>
        <w:left w:val="none" w:sz="0" w:space="0" w:color="auto"/>
        <w:bottom w:val="none" w:sz="0" w:space="0" w:color="auto"/>
        <w:right w:val="none" w:sz="0" w:space="0" w:color="auto"/>
      </w:divBdr>
    </w:div>
    <w:div w:id="1260718954">
      <w:bodyDiv w:val="1"/>
      <w:marLeft w:val="0"/>
      <w:marRight w:val="0"/>
      <w:marTop w:val="0"/>
      <w:marBottom w:val="0"/>
      <w:divBdr>
        <w:top w:val="none" w:sz="0" w:space="0" w:color="auto"/>
        <w:left w:val="none" w:sz="0" w:space="0" w:color="auto"/>
        <w:bottom w:val="none" w:sz="0" w:space="0" w:color="auto"/>
        <w:right w:val="none" w:sz="0" w:space="0" w:color="auto"/>
      </w:divBdr>
    </w:div>
    <w:div w:id="1374695430">
      <w:bodyDiv w:val="1"/>
      <w:marLeft w:val="0"/>
      <w:marRight w:val="0"/>
      <w:marTop w:val="0"/>
      <w:marBottom w:val="0"/>
      <w:divBdr>
        <w:top w:val="none" w:sz="0" w:space="0" w:color="auto"/>
        <w:left w:val="none" w:sz="0" w:space="0" w:color="auto"/>
        <w:bottom w:val="none" w:sz="0" w:space="0" w:color="auto"/>
        <w:right w:val="none" w:sz="0" w:space="0" w:color="auto"/>
      </w:divBdr>
    </w:div>
    <w:div w:id="1389105766">
      <w:bodyDiv w:val="1"/>
      <w:marLeft w:val="0"/>
      <w:marRight w:val="0"/>
      <w:marTop w:val="0"/>
      <w:marBottom w:val="0"/>
      <w:divBdr>
        <w:top w:val="none" w:sz="0" w:space="0" w:color="auto"/>
        <w:left w:val="none" w:sz="0" w:space="0" w:color="auto"/>
        <w:bottom w:val="none" w:sz="0" w:space="0" w:color="auto"/>
        <w:right w:val="none" w:sz="0" w:space="0" w:color="auto"/>
      </w:divBdr>
    </w:div>
    <w:div w:id="1476682814">
      <w:bodyDiv w:val="1"/>
      <w:marLeft w:val="0"/>
      <w:marRight w:val="0"/>
      <w:marTop w:val="0"/>
      <w:marBottom w:val="0"/>
      <w:divBdr>
        <w:top w:val="none" w:sz="0" w:space="0" w:color="auto"/>
        <w:left w:val="none" w:sz="0" w:space="0" w:color="auto"/>
        <w:bottom w:val="none" w:sz="0" w:space="0" w:color="auto"/>
        <w:right w:val="none" w:sz="0" w:space="0" w:color="auto"/>
      </w:divBdr>
    </w:div>
    <w:div w:id="1611353462">
      <w:bodyDiv w:val="1"/>
      <w:marLeft w:val="0"/>
      <w:marRight w:val="0"/>
      <w:marTop w:val="0"/>
      <w:marBottom w:val="0"/>
      <w:divBdr>
        <w:top w:val="none" w:sz="0" w:space="0" w:color="auto"/>
        <w:left w:val="none" w:sz="0" w:space="0" w:color="auto"/>
        <w:bottom w:val="none" w:sz="0" w:space="0" w:color="auto"/>
        <w:right w:val="none" w:sz="0" w:space="0" w:color="auto"/>
      </w:divBdr>
    </w:div>
    <w:div w:id="1644892307">
      <w:bodyDiv w:val="1"/>
      <w:marLeft w:val="0"/>
      <w:marRight w:val="0"/>
      <w:marTop w:val="0"/>
      <w:marBottom w:val="0"/>
      <w:divBdr>
        <w:top w:val="none" w:sz="0" w:space="0" w:color="auto"/>
        <w:left w:val="none" w:sz="0" w:space="0" w:color="auto"/>
        <w:bottom w:val="none" w:sz="0" w:space="0" w:color="auto"/>
        <w:right w:val="none" w:sz="0" w:space="0" w:color="auto"/>
      </w:divBdr>
    </w:div>
    <w:div w:id="1787460243">
      <w:bodyDiv w:val="1"/>
      <w:marLeft w:val="0"/>
      <w:marRight w:val="0"/>
      <w:marTop w:val="0"/>
      <w:marBottom w:val="0"/>
      <w:divBdr>
        <w:top w:val="none" w:sz="0" w:space="0" w:color="auto"/>
        <w:left w:val="none" w:sz="0" w:space="0" w:color="auto"/>
        <w:bottom w:val="none" w:sz="0" w:space="0" w:color="auto"/>
        <w:right w:val="none" w:sz="0" w:space="0" w:color="auto"/>
      </w:divBdr>
    </w:div>
    <w:div w:id="1816331632">
      <w:bodyDiv w:val="1"/>
      <w:marLeft w:val="0"/>
      <w:marRight w:val="0"/>
      <w:marTop w:val="0"/>
      <w:marBottom w:val="0"/>
      <w:divBdr>
        <w:top w:val="none" w:sz="0" w:space="0" w:color="auto"/>
        <w:left w:val="none" w:sz="0" w:space="0" w:color="auto"/>
        <w:bottom w:val="none" w:sz="0" w:space="0" w:color="auto"/>
        <w:right w:val="none" w:sz="0" w:space="0" w:color="auto"/>
      </w:divBdr>
    </w:div>
    <w:div w:id="1841575335">
      <w:bodyDiv w:val="1"/>
      <w:marLeft w:val="0"/>
      <w:marRight w:val="0"/>
      <w:marTop w:val="0"/>
      <w:marBottom w:val="0"/>
      <w:divBdr>
        <w:top w:val="none" w:sz="0" w:space="0" w:color="auto"/>
        <w:left w:val="none" w:sz="0" w:space="0" w:color="auto"/>
        <w:bottom w:val="none" w:sz="0" w:space="0" w:color="auto"/>
        <w:right w:val="none" w:sz="0" w:space="0" w:color="auto"/>
      </w:divBdr>
    </w:div>
    <w:div w:id="1866096614">
      <w:bodyDiv w:val="1"/>
      <w:marLeft w:val="0"/>
      <w:marRight w:val="0"/>
      <w:marTop w:val="0"/>
      <w:marBottom w:val="0"/>
      <w:divBdr>
        <w:top w:val="none" w:sz="0" w:space="0" w:color="auto"/>
        <w:left w:val="none" w:sz="0" w:space="0" w:color="auto"/>
        <w:bottom w:val="none" w:sz="0" w:space="0" w:color="auto"/>
        <w:right w:val="none" w:sz="0" w:space="0" w:color="auto"/>
      </w:divBdr>
    </w:div>
    <w:div w:id="193770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6.emf"/><Relationship Id="rId39" Type="http://schemas.openxmlformats.org/officeDocument/2006/relationships/image" Target="media/image19.emf"/><Relationship Id="rId21" Type="http://schemas.openxmlformats.org/officeDocument/2006/relationships/chart" Target="charts/chart8.xml"/><Relationship Id="rId34" Type="http://schemas.openxmlformats.org/officeDocument/2006/relationships/image" Target="media/image14.emf"/><Relationship Id="rId42" Type="http://schemas.openxmlformats.org/officeDocument/2006/relationships/image" Target="media/image22.emf"/><Relationship Id="rId47" Type="http://schemas.openxmlformats.org/officeDocument/2006/relationships/image" Target="media/image27.emf"/><Relationship Id="rId50" Type="http://schemas.openxmlformats.org/officeDocument/2006/relationships/image" Target="media/image30.emf"/><Relationship Id="rId55" Type="http://schemas.openxmlformats.org/officeDocument/2006/relationships/image" Target="media/image35.emf"/><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image" Target="media/image4.png"/><Relationship Id="rId25" Type="http://schemas.openxmlformats.org/officeDocument/2006/relationships/chart" Target="charts/chart12.xml"/><Relationship Id="rId33" Type="http://schemas.openxmlformats.org/officeDocument/2006/relationships/image" Target="media/image13.png"/><Relationship Id="rId38" Type="http://schemas.openxmlformats.org/officeDocument/2006/relationships/image" Target="media/image18.emf"/><Relationship Id="rId46" Type="http://schemas.openxmlformats.org/officeDocument/2006/relationships/image" Target="media/image26.emf"/><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chart" Target="charts/chart7.xml"/><Relationship Id="rId29" Type="http://schemas.openxmlformats.org/officeDocument/2006/relationships/image" Target="media/image9.png"/><Relationship Id="rId41" Type="http://schemas.openxmlformats.org/officeDocument/2006/relationships/image" Target="media/image21.emf"/><Relationship Id="rId54"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ex.justice.md/index.php?action=view&amp;view=doc&amp;lang=1&amp;id=331861" TargetMode="External"/><Relationship Id="rId24" Type="http://schemas.openxmlformats.org/officeDocument/2006/relationships/chart" Target="charts/chart11.xml"/><Relationship Id="rId32" Type="http://schemas.openxmlformats.org/officeDocument/2006/relationships/image" Target="media/image12.png"/><Relationship Id="rId37" Type="http://schemas.openxmlformats.org/officeDocument/2006/relationships/image" Target="media/image17.emf"/><Relationship Id="rId40" Type="http://schemas.openxmlformats.org/officeDocument/2006/relationships/image" Target="media/image20.emf"/><Relationship Id="rId45" Type="http://schemas.openxmlformats.org/officeDocument/2006/relationships/image" Target="media/image25.emf"/><Relationship Id="rId53" Type="http://schemas.openxmlformats.org/officeDocument/2006/relationships/image" Target="media/image33.emf"/><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0.xml"/><Relationship Id="rId28" Type="http://schemas.openxmlformats.org/officeDocument/2006/relationships/image" Target="media/image8.emf"/><Relationship Id="rId36" Type="http://schemas.openxmlformats.org/officeDocument/2006/relationships/image" Target="media/image16.emf"/><Relationship Id="rId49" Type="http://schemas.openxmlformats.org/officeDocument/2006/relationships/image" Target="media/image29.emf"/><Relationship Id="rId57" Type="http://schemas.openxmlformats.org/officeDocument/2006/relationships/image" Target="media/image37.emf"/><Relationship Id="rId10" Type="http://schemas.openxmlformats.org/officeDocument/2006/relationships/chart" Target="charts/chart2.xml"/><Relationship Id="rId19" Type="http://schemas.openxmlformats.org/officeDocument/2006/relationships/chart" Target="charts/chart6.xml"/><Relationship Id="rId31" Type="http://schemas.openxmlformats.org/officeDocument/2006/relationships/image" Target="media/image11.emf"/><Relationship Id="rId44" Type="http://schemas.openxmlformats.org/officeDocument/2006/relationships/image" Target="media/image24.emf"/><Relationship Id="rId52" Type="http://schemas.openxmlformats.org/officeDocument/2006/relationships/image" Target="media/image32.emf"/><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chart" Target="charts/chart9.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emf"/><Relationship Id="rId43" Type="http://schemas.openxmlformats.org/officeDocument/2006/relationships/image" Target="media/image23.emf"/><Relationship Id="rId48" Type="http://schemas.openxmlformats.org/officeDocument/2006/relationships/image" Target="media/image28.emf"/><Relationship Id="rId56" Type="http://schemas.openxmlformats.org/officeDocument/2006/relationships/image" Target="media/image36.emf"/><Relationship Id="rId8" Type="http://schemas.openxmlformats.org/officeDocument/2006/relationships/endnotes" Target="endnotes.xml"/><Relationship Id="rId51" Type="http://schemas.openxmlformats.org/officeDocument/2006/relationships/image" Target="media/image31.emf"/><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dmin\Dropbox\PROIECTE%20-%202017\APM%20-%20Programul%20Horticol\Statistica%20Nicolaescu.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dmin\Dropbox\PROIECTE%20-%202017\APM%20-%20Programul%20Horticol\Statistica%20Nicolaescu.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dmin\Dropbox\PROIECTE%20-%202017\APM%20-%20Programul%20Horticol\Statistica%20Nicolaescu.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Strategie%20Horticultura%20APM\Prognoze%20Zbanca%20PDH\Prognoze%20calcule%20Zbanc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Strategie%20Horticultura%20APM\Prognoze%20Zbanca%20PDH\Prognoze%20calcule%20Zbanc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Strategie%20Horticultura%20APM\Prognoze%20Zbanca%20PDH\Prognoze%20calcule%20Zbanc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Dropbox\PROIECTE%20-%202017\APM%20-%20Programul%20Horticol\Statistica%20Nicolaescu.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dmin\Dropbox\PROIECTE%20-%202017\APM%20-%20Programul%20Horticol\Statistica%20Nicolaesc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o-RO"/>
              <a:t>2016</a:t>
            </a:r>
            <a:endParaRPr lang="x-none"/>
          </a:p>
        </c:rich>
      </c:tx>
      <c:layout>
        <c:manualLayout>
          <c:xMode val="edge"/>
          <c:yMode val="edge"/>
          <c:x val="2.7592428429890001E-2"/>
          <c:y val="0.37578229037159799"/>
        </c:manualLayout>
      </c:layout>
      <c:overlay val="0"/>
      <c:spPr>
        <a:noFill/>
        <a:ln w="25333">
          <a:noFill/>
        </a:ln>
      </c:spPr>
    </c:title>
    <c:autoTitleDeleted val="0"/>
    <c:plotArea>
      <c:layout>
        <c:manualLayout>
          <c:layoutTarget val="inner"/>
          <c:xMode val="edge"/>
          <c:yMode val="edge"/>
          <c:x val="0.428395942189297"/>
          <c:y val="0.21266620951660301"/>
          <c:w val="0.40746583412397203"/>
          <c:h val="0.63948273220746898"/>
        </c:manualLayout>
      </c:layout>
      <c:pieChart>
        <c:varyColors val="1"/>
        <c:ser>
          <c:idx val="0"/>
          <c:order val="0"/>
          <c:tx>
            <c:strRef>
              <c:f>Лист1!$B$1</c:f>
              <c:strCache>
                <c:ptCount val="1"/>
                <c:pt idx="0">
                  <c:v>arbuști fructiferi</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D77B-419D-8D85-DB552CDF53C5}"/>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D77B-419D-8D85-DB552CDF53C5}"/>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D77B-419D-8D85-DB552CDF53C5}"/>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D77B-419D-8D85-DB552CDF53C5}"/>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9-D77B-419D-8D85-DB552CDF53C5}"/>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B-D77B-419D-8D85-DB552CDF53C5}"/>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D-D77B-419D-8D85-DB552CDF53C5}"/>
              </c:ext>
            </c:extLst>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F-D77B-419D-8D85-DB552CDF53C5}"/>
              </c:ext>
            </c:extLst>
          </c:dPt>
          <c:dLbls>
            <c:dLbl>
              <c:idx val="0"/>
              <c:layout>
                <c:manualLayout>
                  <c:x val="-2.1034710632731799E-4"/>
                  <c:y val="-8.92077808227833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77B-419D-8D85-DB552CDF53C5}"/>
                </c:ext>
              </c:extLst>
            </c:dLbl>
            <c:dLbl>
              <c:idx val="1"/>
              <c:layout>
                <c:manualLayout>
                  <c:x val="-0.122332859174964"/>
                  <c:y val="-1.41621715540322E-3"/>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77B-419D-8D85-DB552CDF53C5}"/>
                </c:ext>
              </c:extLst>
            </c:dLbl>
            <c:dLbl>
              <c:idx val="2"/>
              <c:layout>
                <c:manualLayout>
                  <c:x val="-8.3674241999977694E-2"/>
                  <c:y val="1.49127698054794E-2"/>
                </c:manualLayout>
              </c:layout>
              <c:tx>
                <c:rich>
                  <a:bodyPr/>
                  <a:lstStyle/>
                  <a:p>
                    <a:r>
                      <a:rPr lang="en-US" sz="798" dirty="0"/>
                      <a:t>zmeură 
12%</a:t>
                    </a:r>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77B-419D-8D85-DB552CDF53C5}"/>
                </c:ext>
              </c:extLst>
            </c:dLbl>
            <c:dLbl>
              <c:idx val="3"/>
              <c:layout>
                <c:manualLayout>
                  <c:x val="-5.1476909980847099E-2"/>
                  <c:y val="2.7309171609316198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77B-419D-8D85-DB552CDF53C5}"/>
                </c:ext>
              </c:extLst>
            </c:dLbl>
            <c:dLbl>
              <c:idx val="4"/>
              <c:layout>
                <c:manualLayout>
                  <c:x val="-0.137377398065538"/>
                  <c:y val="1.4689229912327E-2"/>
                </c:manualLayout>
              </c:layout>
              <c:tx>
                <c:rich>
                  <a:bodyPr rot="0" vert="horz"/>
                  <a:lstStyle/>
                  <a:p>
                    <a:pPr>
                      <a:defRPr sz="698" b="0">
                        <a:latin typeface="Times New Roman" panose="02020603050405020304" pitchFamily="18" charset="0"/>
                        <a:cs typeface="Times New Roman" panose="02020603050405020304" pitchFamily="18" charset="0"/>
                      </a:defRPr>
                    </a:pPr>
                    <a:r>
                      <a:rPr lang="en-US" sz="698" b="0" dirty="0">
                        <a:latin typeface="Times New Roman" panose="02020603050405020304" pitchFamily="18" charset="0"/>
                        <a:cs typeface="Times New Roman" panose="02020603050405020304" pitchFamily="18" charset="0"/>
                      </a:rPr>
                      <a:t>Coacăză neagră
7%</a:t>
                    </a:r>
                  </a:p>
                </c:rich>
              </c:tx>
              <c:spPr>
                <a:noFill/>
                <a:ln w="25333">
                  <a:noFill/>
                </a:ln>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77B-419D-8D85-DB552CDF53C5}"/>
                </c:ext>
              </c:extLst>
            </c:dLbl>
            <c:dLbl>
              <c:idx val="5"/>
              <c:layout>
                <c:manualLayout>
                  <c:x val="-1.99782708527011E-2"/>
                  <c:y val="-2.76783105221176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D77B-419D-8D85-DB552CDF53C5}"/>
                </c:ext>
              </c:extLst>
            </c:dLbl>
            <c:dLbl>
              <c:idx val="6"/>
              <c:layout>
                <c:manualLayout>
                  <c:x val="2.1187262687469899E-2"/>
                  <c:y val="-5.4937094748813399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D77B-419D-8D85-DB552CDF53C5}"/>
                </c:ext>
              </c:extLst>
            </c:dLbl>
            <c:dLbl>
              <c:idx val="7"/>
              <c:layout>
                <c:manualLayout>
                  <c:x val="0.114799789428882"/>
                  <c:y val="-2.64424770374115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D77B-419D-8D85-DB552CDF53C5}"/>
                </c:ext>
              </c:extLst>
            </c:dLbl>
            <c:spPr>
              <a:noFill/>
              <a:ln w="25333">
                <a:noFill/>
              </a:ln>
            </c:spPr>
            <c:txPr>
              <a:bodyPr rot="0" vert="horz"/>
              <a:lstStyle/>
              <a:p>
                <a:pPr>
                  <a:defRPr sz="798"/>
                </a:pPr>
                <a:endParaRPr lang="ro-RO"/>
              </a:p>
            </c:txPr>
            <c:dLblPos val="outEnd"/>
            <c:showLegendKey val="0"/>
            <c:showVal val="0"/>
            <c:showCatName val="1"/>
            <c:showSerName val="0"/>
            <c:showPercent val="1"/>
            <c:showBubbleSize val="0"/>
            <c:showLeaderLines val="1"/>
            <c:leaderLines>
              <c:spPr>
                <a:ln w="9500"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Лист1!$A$2:$A$9</c:f>
              <c:strCache>
                <c:ptCount val="8"/>
                <c:pt idx="0">
                  <c:v>cătină alba </c:v>
                </c:pt>
                <c:pt idx="1">
                  <c:v>Căpșun </c:v>
                </c:pt>
                <c:pt idx="2">
                  <c:v>zmeură </c:v>
                </c:pt>
                <c:pt idx="3">
                  <c:v>afine</c:v>
                </c:pt>
                <c:pt idx="4">
                  <c:v>Coacăză neagră</c:v>
                </c:pt>
                <c:pt idx="5">
                  <c:v>Corcoduș</c:v>
                </c:pt>
                <c:pt idx="6">
                  <c:v>aronia</c:v>
                </c:pt>
                <c:pt idx="7">
                  <c:v>mur</c:v>
                </c:pt>
              </c:strCache>
            </c:strRef>
          </c:cat>
          <c:val>
            <c:numRef>
              <c:f>Лист1!$B$2:$B$9</c:f>
              <c:numCache>
                <c:formatCode>General</c:formatCode>
                <c:ptCount val="8"/>
                <c:pt idx="0">
                  <c:v>35</c:v>
                </c:pt>
                <c:pt idx="1">
                  <c:v>22</c:v>
                </c:pt>
                <c:pt idx="2">
                  <c:v>11</c:v>
                </c:pt>
                <c:pt idx="3">
                  <c:v>10</c:v>
                </c:pt>
                <c:pt idx="4">
                  <c:v>6</c:v>
                </c:pt>
                <c:pt idx="5">
                  <c:v>5</c:v>
                </c:pt>
                <c:pt idx="6">
                  <c:v>1.63</c:v>
                </c:pt>
                <c:pt idx="7">
                  <c:v>0.63</c:v>
                </c:pt>
              </c:numCache>
            </c:numRef>
          </c:val>
          <c:extLst xmlns:c16r2="http://schemas.microsoft.com/office/drawing/2015/06/chart">
            <c:ext xmlns:c16="http://schemas.microsoft.com/office/drawing/2014/chart" uri="{C3380CC4-5D6E-409C-BE32-E72D297353CC}">
              <c16:uniqueId val="{00000010-D77B-419D-8D85-DB552CDF53C5}"/>
            </c:ext>
          </c:extLst>
        </c:ser>
        <c:dLbls>
          <c:showLegendKey val="0"/>
          <c:showVal val="0"/>
          <c:showCatName val="0"/>
          <c:showSerName val="0"/>
          <c:showPercent val="0"/>
          <c:showBubbleSize val="0"/>
          <c:showLeaderLines val="1"/>
        </c:dLbls>
        <c:firstSliceAng val="0"/>
      </c:pieChart>
      <c:spPr>
        <a:noFill/>
        <a:ln w="25371">
          <a:noFill/>
        </a:ln>
      </c:spPr>
    </c:plotArea>
    <c:plotVisOnly val="1"/>
    <c:dispBlanksAs val="zero"/>
    <c:showDLblsOverMax val="0"/>
  </c:chart>
  <c:spPr>
    <a:noFill/>
    <a:ln>
      <a:noFill/>
    </a:ln>
  </c:spPr>
  <c:txPr>
    <a:bodyPr/>
    <a:lstStyle/>
    <a:p>
      <a:pPr>
        <a:defRPr>
          <a:latin typeface="Times New Roman" panose="02020603050405020304" pitchFamily="18" charset="0"/>
          <a:cs typeface="Times New Roman" panose="02020603050405020304" pitchFamily="18" charset="0"/>
        </a:defRPr>
      </a:pPr>
      <a:endParaRPr lang="ro-RO"/>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i="0" baseline="0">
                <a:effectLst/>
                <a:latin typeface="Times New Roman" panose="02020603050405020304" pitchFamily="18" charset="0"/>
                <a:cs typeface="Times New Roman" panose="02020603050405020304" pitchFamily="18" charset="0"/>
              </a:rPr>
              <a:t>Dinamica </a:t>
            </a:r>
            <a:r>
              <a:rPr lang="ro-RO" sz="1200" b="1" i="0" baseline="0">
                <a:effectLst/>
                <a:latin typeface="Times New Roman" panose="02020603050405020304" pitchFamily="18" charset="0"/>
                <a:cs typeface="Times New Roman" panose="02020603050405020304" pitchFamily="18" charset="0"/>
              </a:rPr>
              <a:t>absolvenților, plasării și menținerii în câmpul muncii (Specialitatea Viticultură și vinificație, UASM) la învățământul cu frecvență 2013-2018</a:t>
            </a:r>
            <a:endParaRPr lang="ro-RO"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'Plasare - VV'!$S$4</c:f>
              <c:strCache>
                <c:ptCount val="1"/>
                <c:pt idx="0">
                  <c:v>Absolvenți</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cat>
            <c:numRef>
              <c:f>'Plasare - VV'!$T$3:$X$3</c:f>
              <c:numCache>
                <c:formatCode>General</c:formatCode>
                <c:ptCount val="5"/>
                <c:pt idx="0">
                  <c:v>2013</c:v>
                </c:pt>
                <c:pt idx="1">
                  <c:v>2014</c:v>
                </c:pt>
                <c:pt idx="2">
                  <c:v>2015</c:v>
                </c:pt>
                <c:pt idx="3">
                  <c:v>2016</c:v>
                </c:pt>
                <c:pt idx="4">
                  <c:v>2017</c:v>
                </c:pt>
              </c:numCache>
            </c:numRef>
          </c:cat>
          <c:val>
            <c:numRef>
              <c:f>'Plasare - VV'!$T$4:$X$4</c:f>
              <c:numCache>
                <c:formatCode>General</c:formatCode>
                <c:ptCount val="5"/>
                <c:pt idx="0">
                  <c:v>27</c:v>
                </c:pt>
                <c:pt idx="1">
                  <c:v>11</c:v>
                </c:pt>
                <c:pt idx="2">
                  <c:v>9</c:v>
                </c:pt>
                <c:pt idx="3">
                  <c:v>11</c:v>
                </c:pt>
                <c:pt idx="4">
                  <c:v>12</c:v>
                </c:pt>
              </c:numCache>
            </c:numRef>
          </c:val>
          <c:extLst xmlns:c16r2="http://schemas.microsoft.com/office/drawing/2015/06/chart">
            <c:ext xmlns:c16="http://schemas.microsoft.com/office/drawing/2014/chart" uri="{C3380CC4-5D6E-409C-BE32-E72D297353CC}">
              <c16:uniqueId val="{00000001-4468-4ECB-AA31-62D8D250A37B}"/>
            </c:ext>
          </c:extLst>
        </c:ser>
        <c:ser>
          <c:idx val="1"/>
          <c:order val="1"/>
          <c:tx>
            <c:strRef>
              <c:f>'Plasare - VV'!$S$5</c:f>
              <c:strCache>
                <c:ptCount val="1"/>
                <c:pt idx="0">
                  <c:v>Plasare</c:v>
                </c:pt>
              </c:strCache>
            </c:strRef>
          </c:tx>
          <c:spPr>
            <a:solidFill>
              <a:schemeClr val="accent2"/>
            </a:solidFill>
            <a:ln>
              <a:noFill/>
            </a:ln>
            <a:effectLst/>
          </c:spPr>
          <c:invertIfNegative val="0"/>
          <c:trendline>
            <c:spPr>
              <a:ln w="38100" cap="rnd">
                <a:solidFill>
                  <a:schemeClr val="accent2"/>
                </a:solidFill>
                <a:prstDash val="sysDot"/>
              </a:ln>
              <a:effectLst/>
            </c:spPr>
            <c:trendlineType val="linear"/>
            <c:dispRSqr val="0"/>
            <c:dispEq val="0"/>
          </c:trendline>
          <c:cat>
            <c:numRef>
              <c:f>'Plasare - VV'!$T$3:$X$3</c:f>
              <c:numCache>
                <c:formatCode>General</c:formatCode>
                <c:ptCount val="5"/>
                <c:pt idx="0">
                  <c:v>2013</c:v>
                </c:pt>
                <c:pt idx="1">
                  <c:v>2014</c:v>
                </c:pt>
                <c:pt idx="2">
                  <c:v>2015</c:v>
                </c:pt>
                <c:pt idx="3">
                  <c:v>2016</c:v>
                </c:pt>
                <c:pt idx="4">
                  <c:v>2017</c:v>
                </c:pt>
              </c:numCache>
            </c:numRef>
          </c:cat>
          <c:val>
            <c:numRef>
              <c:f>'Plasare - VV'!$T$5:$X$5</c:f>
              <c:numCache>
                <c:formatCode>General</c:formatCode>
                <c:ptCount val="5"/>
                <c:pt idx="0">
                  <c:v>27</c:v>
                </c:pt>
                <c:pt idx="1">
                  <c:v>11</c:v>
                </c:pt>
                <c:pt idx="2">
                  <c:v>9</c:v>
                </c:pt>
                <c:pt idx="3">
                  <c:v>11</c:v>
                </c:pt>
                <c:pt idx="4">
                  <c:v>12</c:v>
                </c:pt>
              </c:numCache>
            </c:numRef>
          </c:val>
          <c:extLst xmlns:c16r2="http://schemas.microsoft.com/office/drawing/2015/06/chart">
            <c:ext xmlns:c16="http://schemas.microsoft.com/office/drawing/2014/chart" uri="{C3380CC4-5D6E-409C-BE32-E72D297353CC}">
              <c16:uniqueId val="{00000003-4468-4ECB-AA31-62D8D250A37B}"/>
            </c:ext>
          </c:extLst>
        </c:ser>
        <c:ser>
          <c:idx val="2"/>
          <c:order val="2"/>
          <c:tx>
            <c:strRef>
              <c:f>'Plasare - VV'!$S$6</c:f>
              <c:strCache>
                <c:ptCount val="1"/>
                <c:pt idx="0">
                  <c:v>Mentinere in câmpul muncii (peste 2 ani)</c:v>
                </c:pt>
              </c:strCache>
            </c:strRef>
          </c:tx>
          <c:spPr>
            <a:solidFill>
              <a:schemeClr val="accent3"/>
            </a:solidFill>
            <a:ln>
              <a:noFill/>
            </a:ln>
            <a:effectLst/>
          </c:spPr>
          <c:invertIfNegative val="0"/>
          <c:trendline>
            <c:spPr>
              <a:ln w="38100" cap="rnd">
                <a:solidFill>
                  <a:schemeClr val="accent3"/>
                </a:solidFill>
                <a:prstDash val="sysDot"/>
              </a:ln>
              <a:effectLst/>
            </c:spPr>
            <c:trendlineType val="linear"/>
            <c:dispRSqr val="0"/>
            <c:dispEq val="0"/>
          </c:trendline>
          <c:cat>
            <c:numRef>
              <c:f>'Plasare - VV'!$T$3:$X$3</c:f>
              <c:numCache>
                <c:formatCode>General</c:formatCode>
                <c:ptCount val="5"/>
                <c:pt idx="0">
                  <c:v>2013</c:v>
                </c:pt>
                <c:pt idx="1">
                  <c:v>2014</c:v>
                </c:pt>
                <c:pt idx="2">
                  <c:v>2015</c:v>
                </c:pt>
                <c:pt idx="3">
                  <c:v>2016</c:v>
                </c:pt>
                <c:pt idx="4">
                  <c:v>2017</c:v>
                </c:pt>
              </c:numCache>
            </c:numRef>
          </c:cat>
          <c:val>
            <c:numRef>
              <c:f>'Plasare - VV'!$T$6:$X$6</c:f>
              <c:numCache>
                <c:formatCode>General</c:formatCode>
                <c:ptCount val="5"/>
                <c:pt idx="0">
                  <c:v>13</c:v>
                </c:pt>
                <c:pt idx="1">
                  <c:v>2</c:v>
                </c:pt>
                <c:pt idx="2">
                  <c:v>3</c:v>
                </c:pt>
                <c:pt idx="3">
                  <c:v>5</c:v>
                </c:pt>
              </c:numCache>
            </c:numRef>
          </c:val>
          <c:extLst xmlns:c16r2="http://schemas.microsoft.com/office/drawing/2015/06/chart">
            <c:ext xmlns:c16="http://schemas.microsoft.com/office/drawing/2014/chart" uri="{C3380CC4-5D6E-409C-BE32-E72D297353CC}">
              <c16:uniqueId val="{00000005-4468-4ECB-AA31-62D8D250A37B}"/>
            </c:ext>
          </c:extLst>
        </c:ser>
        <c:dLbls>
          <c:showLegendKey val="0"/>
          <c:showVal val="0"/>
          <c:showCatName val="0"/>
          <c:showSerName val="0"/>
          <c:showPercent val="0"/>
          <c:showBubbleSize val="0"/>
        </c:dLbls>
        <c:gapWidth val="219"/>
        <c:overlap val="-27"/>
        <c:axId val="286812416"/>
        <c:axId val="286826496"/>
      </c:barChart>
      <c:catAx>
        <c:axId val="28681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86826496"/>
        <c:crosses val="autoZero"/>
        <c:auto val="1"/>
        <c:lblAlgn val="ctr"/>
        <c:lblOffset val="100"/>
        <c:noMultiLvlLbl val="0"/>
      </c:catAx>
      <c:valAx>
        <c:axId val="286826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286812416"/>
        <c:crosses val="autoZero"/>
        <c:crossBetween val="between"/>
      </c:valAx>
      <c:spPr>
        <a:noFill/>
        <a:ln>
          <a:noFill/>
        </a:ln>
        <a:effectLst/>
      </c:spPr>
    </c:plotArea>
    <c:legend>
      <c:legendPos val="b"/>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i="0" baseline="0">
                <a:effectLst/>
                <a:latin typeface="Times New Roman" panose="02020603050405020304" pitchFamily="18" charset="0"/>
                <a:cs typeface="Times New Roman" panose="02020603050405020304" pitchFamily="18" charset="0"/>
              </a:rPr>
              <a:t>Dinamica </a:t>
            </a:r>
            <a:r>
              <a:rPr lang="ro-RO" sz="1200" b="1" i="0" baseline="0">
                <a:effectLst/>
                <a:latin typeface="Times New Roman" panose="02020603050405020304" pitchFamily="18" charset="0"/>
                <a:cs typeface="Times New Roman" panose="02020603050405020304" pitchFamily="18" charset="0"/>
              </a:rPr>
              <a:t>absolvenților, plasării și menținerii în câmpul muncii (Specialitatea Protecția plantelor, UASM) la învățământul cu frecvență 2013-2018</a:t>
            </a:r>
            <a:endParaRPr lang="ro-RO"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3.4514753801344576E-2"/>
          <c:y val="0.24074459805896356"/>
          <c:w val="0.95226120259660774"/>
          <c:h val="0.51952366782640547"/>
        </c:manualLayout>
      </c:layout>
      <c:barChart>
        <c:barDir val="col"/>
        <c:grouping val="clustered"/>
        <c:varyColors val="0"/>
        <c:ser>
          <c:idx val="0"/>
          <c:order val="0"/>
          <c:tx>
            <c:strRef>
              <c:f>'Plasare - PP'!$S$4</c:f>
              <c:strCache>
                <c:ptCount val="1"/>
                <c:pt idx="0">
                  <c:v>Absolvenți</c:v>
                </c:pt>
              </c:strCache>
            </c:strRef>
          </c:tx>
          <c:spPr>
            <a:solidFill>
              <a:schemeClr val="accent1"/>
            </a:solidFill>
            <a:ln>
              <a:noFill/>
            </a:ln>
            <a:effectLst/>
          </c:spPr>
          <c:invertIfNegative val="0"/>
          <c:trendline>
            <c:spPr>
              <a:ln w="38100" cap="rnd">
                <a:solidFill>
                  <a:schemeClr val="accent1"/>
                </a:solidFill>
                <a:prstDash val="sysDot"/>
              </a:ln>
              <a:effectLst/>
            </c:spPr>
            <c:trendlineType val="linear"/>
            <c:dispRSqr val="0"/>
            <c:dispEq val="0"/>
          </c:trendline>
          <c:cat>
            <c:numRef>
              <c:f>'Plasare - PP'!$T$3:$X$3</c:f>
              <c:numCache>
                <c:formatCode>General</c:formatCode>
                <c:ptCount val="5"/>
                <c:pt idx="0">
                  <c:v>2013</c:v>
                </c:pt>
                <c:pt idx="1">
                  <c:v>2014</c:v>
                </c:pt>
                <c:pt idx="2">
                  <c:v>2015</c:v>
                </c:pt>
                <c:pt idx="3">
                  <c:v>2016</c:v>
                </c:pt>
                <c:pt idx="4">
                  <c:v>2017</c:v>
                </c:pt>
              </c:numCache>
            </c:numRef>
          </c:cat>
          <c:val>
            <c:numRef>
              <c:f>'Plasare - PP'!$T$4:$X$4</c:f>
              <c:numCache>
                <c:formatCode>General</c:formatCode>
                <c:ptCount val="5"/>
                <c:pt idx="0">
                  <c:v>23</c:v>
                </c:pt>
                <c:pt idx="1">
                  <c:v>20</c:v>
                </c:pt>
                <c:pt idx="2">
                  <c:v>21</c:v>
                </c:pt>
                <c:pt idx="3">
                  <c:v>18</c:v>
                </c:pt>
                <c:pt idx="4">
                  <c:v>17</c:v>
                </c:pt>
              </c:numCache>
            </c:numRef>
          </c:val>
          <c:extLst xmlns:c16r2="http://schemas.microsoft.com/office/drawing/2015/06/chart">
            <c:ext xmlns:c16="http://schemas.microsoft.com/office/drawing/2014/chart" uri="{C3380CC4-5D6E-409C-BE32-E72D297353CC}">
              <c16:uniqueId val="{00000001-09FC-451B-9C05-3F5DD0D7D6A5}"/>
            </c:ext>
          </c:extLst>
        </c:ser>
        <c:ser>
          <c:idx val="1"/>
          <c:order val="1"/>
          <c:tx>
            <c:strRef>
              <c:f>'Plasare - PP'!$S$5</c:f>
              <c:strCache>
                <c:ptCount val="1"/>
                <c:pt idx="0">
                  <c:v>Plasare</c:v>
                </c:pt>
              </c:strCache>
            </c:strRef>
          </c:tx>
          <c:spPr>
            <a:solidFill>
              <a:schemeClr val="accent2"/>
            </a:solidFill>
            <a:ln>
              <a:noFill/>
            </a:ln>
            <a:effectLst/>
          </c:spPr>
          <c:invertIfNegative val="0"/>
          <c:trendline>
            <c:spPr>
              <a:ln w="19050" cap="rnd">
                <a:solidFill>
                  <a:schemeClr val="accent2"/>
                </a:solidFill>
                <a:prstDash val="sysDot"/>
              </a:ln>
              <a:effectLst/>
            </c:spPr>
            <c:trendlineType val="linear"/>
            <c:dispRSqr val="0"/>
            <c:dispEq val="0"/>
          </c:trendline>
          <c:cat>
            <c:numRef>
              <c:f>'Plasare - PP'!$T$3:$X$3</c:f>
              <c:numCache>
                <c:formatCode>General</c:formatCode>
                <c:ptCount val="5"/>
                <c:pt idx="0">
                  <c:v>2013</c:v>
                </c:pt>
                <c:pt idx="1">
                  <c:v>2014</c:v>
                </c:pt>
                <c:pt idx="2">
                  <c:v>2015</c:v>
                </c:pt>
                <c:pt idx="3">
                  <c:v>2016</c:v>
                </c:pt>
                <c:pt idx="4">
                  <c:v>2017</c:v>
                </c:pt>
              </c:numCache>
            </c:numRef>
          </c:cat>
          <c:val>
            <c:numRef>
              <c:f>'Plasare - PP'!$T$5:$X$5</c:f>
              <c:numCache>
                <c:formatCode>General</c:formatCode>
                <c:ptCount val="5"/>
                <c:pt idx="0">
                  <c:v>23</c:v>
                </c:pt>
                <c:pt idx="1">
                  <c:v>20</c:v>
                </c:pt>
                <c:pt idx="2">
                  <c:v>21</c:v>
                </c:pt>
                <c:pt idx="3">
                  <c:v>18</c:v>
                </c:pt>
                <c:pt idx="4">
                  <c:v>17</c:v>
                </c:pt>
              </c:numCache>
            </c:numRef>
          </c:val>
          <c:extLst xmlns:c16r2="http://schemas.microsoft.com/office/drawing/2015/06/chart">
            <c:ext xmlns:c16="http://schemas.microsoft.com/office/drawing/2014/chart" uri="{C3380CC4-5D6E-409C-BE32-E72D297353CC}">
              <c16:uniqueId val="{00000003-09FC-451B-9C05-3F5DD0D7D6A5}"/>
            </c:ext>
          </c:extLst>
        </c:ser>
        <c:ser>
          <c:idx val="2"/>
          <c:order val="2"/>
          <c:tx>
            <c:strRef>
              <c:f>'Plasare - PP'!$S$6</c:f>
              <c:strCache>
                <c:ptCount val="1"/>
                <c:pt idx="0">
                  <c:v>Mentinere in câmpul muncii (peste 2 ani)</c:v>
                </c:pt>
              </c:strCache>
            </c:strRef>
          </c:tx>
          <c:spPr>
            <a:solidFill>
              <a:schemeClr val="accent3"/>
            </a:solidFill>
            <a:ln>
              <a:noFill/>
            </a:ln>
            <a:effectLst/>
          </c:spPr>
          <c:invertIfNegative val="0"/>
          <c:trendline>
            <c:spPr>
              <a:ln w="38100" cap="rnd">
                <a:solidFill>
                  <a:schemeClr val="bg1">
                    <a:lumMod val="50000"/>
                  </a:schemeClr>
                </a:solidFill>
                <a:prstDash val="sysDot"/>
              </a:ln>
              <a:effectLst/>
            </c:spPr>
            <c:trendlineType val="linear"/>
            <c:dispRSqr val="0"/>
            <c:dispEq val="0"/>
          </c:trendline>
          <c:cat>
            <c:numRef>
              <c:f>'Plasare - PP'!$T$3:$X$3</c:f>
              <c:numCache>
                <c:formatCode>General</c:formatCode>
                <c:ptCount val="5"/>
                <c:pt idx="0">
                  <c:v>2013</c:v>
                </c:pt>
                <c:pt idx="1">
                  <c:v>2014</c:v>
                </c:pt>
                <c:pt idx="2">
                  <c:v>2015</c:v>
                </c:pt>
                <c:pt idx="3">
                  <c:v>2016</c:v>
                </c:pt>
                <c:pt idx="4">
                  <c:v>2017</c:v>
                </c:pt>
              </c:numCache>
            </c:numRef>
          </c:cat>
          <c:val>
            <c:numRef>
              <c:f>'Plasare - PP'!$T$6:$X$6</c:f>
              <c:numCache>
                <c:formatCode>General</c:formatCode>
                <c:ptCount val="5"/>
                <c:pt idx="0">
                  <c:v>12</c:v>
                </c:pt>
                <c:pt idx="1">
                  <c:v>14</c:v>
                </c:pt>
                <c:pt idx="2">
                  <c:v>18</c:v>
                </c:pt>
                <c:pt idx="3">
                  <c:v>13</c:v>
                </c:pt>
              </c:numCache>
            </c:numRef>
          </c:val>
          <c:extLst xmlns:c16r2="http://schemas.microsoft.com/office/drawing/2015/06/chart">
            <c:ext xmlns:c16="http://schemas.microsoft.com/office/drawing/2014/chart" uri="{C3380CC4-5D6E-409C-BE32-E72D297353CC}">
              <c16:uniqueId val="{00000005-09FC-451B-9C05-3F5DD0D7D6A5}"/>
            </c:ext>
          </c:extLst>
        </c:ser>
        <c:dLbls>
          <c:showLegendKey val="0"/>
          <c:showVal val="0"/>
          <c:showCatName val="0"/>
          <c:showSerName val="0"/>
          <c:showPercent val="0"/>
          <c:showBubbleSize val="0"/>
        </c:dLbls>
        <c:gapWidth val="219"/>
        <c:overlap val="-27"/>
        <c:axId val="286866432"/>
        <c:axId val="286892800"/>
      </c:barChart>
      <c:catAx>
        <c:axId val="286866432"/>
        <c:scaling>
          <c:orientation val="minMax"/>
        </c:scaling>
        <c:delete val="0"/>
        <c:axPos val="b"/>
        <c:numFmt formatCode="General" sourceLinked="1"/>
        <c:majorTickMark val="none"/>
        <c:minorTickMark val="none"/>
        <c:tickLblPos val="nextTo"/>
        <c:spPr>
          <a:noFill/>
          <a:ln w="9525" cap="flat" cmpd="sng" algn="ctr">
            <a:solidFill>
              <a:srgbClr val="FF0000"/>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286892800"/>
        <c:crosses val="autoZero"/>
        <c:auto val="1"/>
        <c:lblAlgn val="ctr"/>
        <c:lblOffset val="100"/>
        <c:noMultiLvlLbl val="0"/>
      </c:catAx>
      <c:valAx>
        <c:axId val="286892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286866432"/>
        <c:crosses val="autoZero"/>
        <c:crossBetween val="between"/>
      </c:valAx>
      <c:spPr>
        <a:noFill/>
        <a:ln>
          <a:solidFill>
            <a:schemeClr val="tx1">
              <a:lumMod val="15000"/>
              <a:lumOff val="85000"/>
            </a:schemeClr>
          </a:solidFill>
        </a:ln>
        <a:effectLst/>
      </c:spPr>
    </c:plotArea>
    <c:legend>
      <c:legendPos val="b"/>
      <c:legendEntry>
        <c:idx val="3"/>
        <c:delete val="1"/>
      </c:legendEntry>
      <c:legendEntry>
        <c:idx val="4"/>
        <c:delete val="1"/>
      </c:legendEntry>
      <c:legendEntry>
        <c:idx val="5"/>
        <c:delete val="1"/>
      </c:legendEntry>
      <c:overlay val="0"/>
      <c:spPr>
        <a:noFill/>
        <a:ln>
          <a:solidFill>
            <a:srgbClr val="FF0000"/>
          </a:solid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legend>
    <c:plotVisOnly val="1"/>
    <c:dispBlanksAs val="gap"/>
    <c:showDLblsOverMax val="0"/>
  </c:chart>
  <c:spPr>
    <a:solidFill>
      <a:schemeClr val="bg1"/>
    </a:solidFill>
    <a:ln w="9525" cap="flat" cmpd="sng" algn="ctr">
      <a:noFill/>
      <a:round/>
    </a:ln>
    <a:effectLst/>
  </c:spPr>
  <c:txPr>
    <a:bodyPr/>
    <a:lstStyle/>
    <a:p>
      <a:pPr>
        <a:defRPr/>
      </a:pPr>
      <a:endParaRPr lang="ro-RO"/>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o-RO" sz="1200" b="1">
                <a:latin typeface="Times New Roman" panose="02020603050405020304" pitchFamily="18" charset="0"/>
                <a:cs typeface="Times New Roman" panose="02020603050405020304" pitchFamily="18" charset="0"/>
              </a:rPr>
              <a:t>Dinamica studenților și absolvenților ciclul</a:t>
            </a:r>
            <a:r>
              <a:rPr lang="ro-RO" sz="1200" b="1" baseline="0">
                <a:latin typeface="Times New Roman" panose="02020603050405020304" pitchFamily="18" charset="0"/>
                <a:cs typeface="Times New Roman" panose="02020603050405020304" pitchFamily="18" charset="0"/>
              </a:rPr>
              <a:t> 2 - Master, Facultatea de Horticultură, UASM ăn perioada 2013-2018</a:t>
            </a:r>
            <a:endParaRPr lang="ru-RU"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4.9478262332593038E-2"/>
          <c:y val="0.14508551024243563"/>
          <c:w val="0.92701746416313346"/>
          <c:h val="0.68040226882934507"/>
        </c:manualLayout>
      </c:layout>
      <c:barChart>
        <c:barDir val="col"/>
        <c:grouping val="clustered"/>
        <c:varyColors val="0"/>
        <c:ser>
          <c:idx val="0"/>
          <c:order val="0"/>
          <c:tx>
            <c:strRef>
              <c:f>Лист8!$R$6</c:f>
              <c:strCache>
                <c:ptCount val="1"/>
                <c:pt idx="0">
                  <c:v>SH - adm.</c:v>
                </c:pt>
              </c:strCache>
            </c:strRef>
          </c:tx>
          <c:spPr>
            <a:solidFill>
              <a:schemeClr val="accent1"/>
            </a:solidFill>
            <a:ln>
              <a:noFill/>
            </a:ln>
            <a:effectLst/>
          </c:spPr>
          <c:invertIfNegative val="0"/>
          <c:trendline>
            <c:spPr>
              <a:ln w="38100" cap="rnd">
                <a:solidFill>
                  <a:schemeClr val="accent1"/>
                </a:solidFill>
                <a:prstDash val="sysDot"/>
              </a:ln>
              <a:effectLst/>
            </c:spPr>
            <c:trendlineType val="linear"/>
            <c:dispRSqr val="0"/>
            <c:dispEq val="0"/>
          </c:trendline>
          <c:cat>
            <c:numRef>
              <c:f>Лист8!$S$5:$X$5</c:f>
              <c:numCache>
                <c:formatCode>General</c:formatCode>
                <c:ptCount val="6"/>
                <c:pt idx="0">
                  <c:v>2013</c:v>
                </c:pt>
                <c:pt idx="1">
                  <c:v>2014</c:v>
                </c:pt>
                <c:pt idx="2">
                  <c:v>2015</c:v>
                </c:pt>
                <c:pt idx="3">
                  <c:v>2016</c:v>
                </c:pt>
                <c:pt idx="4">
                  <c:v>2017</c:v>
                </c:pt>
                <c:pt idx="5">
                  <c:v>2018</c:v>
                </c:pt>
              </c:numCache>
            </c:numRef>
          </c:cat>
          <c:val>
            <c:numRef>
              <c:f>Лист8!$S$6:$X$6</c:f>
              <c:numCache>
                <c:formatCode>General</c:formatCode>
                <c:ptCount val="6"/>
                <c:pt idx="0">
                  <c:v>10</c:v>
                </c:pt>
                <c:pt idx="1">
                  <c:v>14</c:v>
                </c:pt>
                <c:pt idx="2">
                  <c:v>8</c:v>
                </c:pt>
                <c:pt idx="3">
                  <c:v>9</c:v>
                </c:pt>
                <c:pt idx="4">
                  <c:v>13</c:v>
                </c:pt>
                <c:pt idx="5">
                  <c:v>10</c:v>
                </c:pt>
              </c:numCache>
            </c:numRef>
          </c:val>
          <c:extLst xmlns:c16r2="http://schemas.microsoft.com/office/drawing/2015/06/chart">
            <c:ext xmlns:c16="http://schemas.microsoft.com/office/drawing/2014/chart" uri="{C3380CC4-5D6E-409C-BE32-E72D297353CC}">
              <c16:uniqueId val="{00000001-F42F-4F73-8FBA-09CFCA2E0E42}"/>
            </c:ext>
          </c:extLst>
        </c:ser>
        <c:ser>
          <c:idx val="1"/>
          <c:order val="1"/>
          <c:tx>
            <c:strRef>
              <c:f>Лист8!$R$7</c:f>
              <c:strCache>
                <c:ptCount val="1"/>
                <c:pt idx="0">
                  <c:v>SH - abs.</c:v>
                </c:pt>
              </c:strCache>
            </c:strRef>
          </c:tx>
          <c:spPr>
            <a:solidFill>
              <a:schemeClr val="accent2"/>
            </a:solidFill>
            <a:ln>
              <a:noFill/>
            </a:ln>
            <a:effectLst/>
          </c:spPr>
          <c:invertIfNegative val="0"/>
          <c:trendline>
            <c:spPr>
              <a:ln w="38100" cap="rnd">
                <a:solidFill>
                  <a:schemeClr val="accent2"/>
                </a:solidFill>
                <a:prstDash val="sysDot"/>
              </a:ln>
              <a:effectLst/>
            </c:spPr>
            <c:trendlineType val="linear"/>
            <c:dispRSqr val="0"/>
            <c:dispEq val="0"/>
          </c:trendline>
          <c:cat>
            <c:numRef>
              <c:f>Лист8!$S$5:$X$5</c:f>
              <c:numCache>
                <c:formatCode>General</c:formatCode>
                <c:ptCount val="6"/>
                <c:pt idx="0">
                  <c:v>2013</c:v>
                </c:pt>
                <c:pt idx="1">
                  <c:v>2014</c:v>
                </c:pt>
                <c:pt idx="2">
                  <c:v>2015</c:v>
                </c:pt>
                <c:pt idx="3">
                  <c:v>2016</c:v>
                </c:pt>
                <c:pt idx="4">
                  <c:v>2017</c:v>
                </c:pt>
                <c:pt idx="5">
                  <c:v>2018</c:v>
                </c:pt>
              </c:numCache>
            </c:numRef>
          </c:cat>
          <c:val>
            <c:numRef>
              <c:f>Лист8!$S$7:$X$7</c:f>
              <c:numCache>
                <c:formatCode>General</c:formatCode>
                <c:ptCount val="6"/>
                <c:pt idx="0">
                  <c:v>6</c:v>
                </c:pt>
                <c:pt idx="1">
                  <c:v>13</c:v>
                </c:pt>
                <c:pt idx="2">
                  <c:v>9</c:v>
                </c:pt>
                <c:pt idx="3">
                  <c:v>9</c:v>
                </c:pt>
                <c:pt idx="4">
                  <c:v>8</c:v>
                </c:pt>
              </c:numCache>
            </c:numRef>
          </c:val>
          <c:extLst xmlns:c16r2="http://schemas.microsoft.com/office/drawing/2015/06/chart">
            <c:ext xmlns:c16="http://schemas.microsoft.com/office/drawing/2014/chart" uri="{C3380CC4-5D6E-409C-BE32-E72D297353CC}">
              <c16:uniqueId val="{00000003-F42F-4F73-8FBA-09CFCA2E0E42}"/>
            </c:ext>
          </c:extLst>
        </c:ser>
        <c:ser>
          <c:idx val="2"/>
          <c:order val="2"/>
          <c:tx>
            <c:strRef>
              <c:f>Лист8!$R$8</c:f>
              <c:strCache>
                <c:ptCount val="1"/>
                <c:pt idx="0">
                  <c:v>EEVDO - adm.</c:v>
                </c:pt>
              </c:strCache>
            </c:strRef>
          </c:tx>
          <c:spPr>
            <a:solidFill>
              <a:schemeClr val="accent3"/>
            </a:solidFill>
            <a:ln>
              <a:noFill/>
            </a:ln>
            <a:effectLst/>
          </c:spPr>
          <c:invertIfNegative val="0"/>
          <c:trendline>
            <c:spPr>
              <a:ln w="38100" cap="rnd">
                <a:solidFill>
                  <a:schemeClr val="accent3"/>
                </a:solidFill>
                <a:prstDash val="sysDot"/>
              </a:ln>
              <a:effectLst/>
            </c:spPr>
            <c:trendlineType val="linear"/>
            <c:dispRSqr val="0"/>
            <c:dispEq val="0"/>
          </c:trendline>
          <c:trendline>
            <c:spPr>
              <a:ln w="19050" cap="rnd">
                <a:solidFill>
                  <a:schemeClr val="accent3"/>
                </a:solidFill>
                <a:prstDash val="sysDot"/>
              </a:ln>
              <a:effectLst/>
            </c:spPr>
            <c:trendlineType val="linear"/>
            <c:dispRSqr val="0"/>
            <c:dispEq val="0"/>
          </c:trendline>
          <c:cat>
            <c:numRef>
              <c:f>Лист8!$S$5:$X$5</c:f>
              <c:numCache>
                <c:formatCode>General</c:formatCode>
                <c:ptCount val="6"/>
                <c:pt idx="0">
                  <c:v>2013</c:v>
                </c:pt>
                <c:pt idx="1">
                  <c:v>2014</c:v>
                </c:pt>
                <c:pt idx="2">
                  <c:v>2015</c:v>
                </c:pt>
                <c:pt idx="3">
                  <c:v>2016</c:v>
                </c:pt>
                <c:pt idx="4">
                  <c:v>2017</c:v>
                </c:pt>
                <c:pt idx="5">
                  <c:v>2018</c:v>
                </c:pt>
              </c:numCache>
            </c:numRef>
          </c:cat>
          <c:val>
            <c:numRef>
              <c:f>Лист8!$S$8:$X$8</c:f>
              <c:numCache>
                <c:formatCode>General</c:formatCode>
                <c:ptCount val="6"/>
                <c:pt idx="0">
                  <c:v>12</c:v>
                </c:pt>
                <c:pt idx="2">
                  <c:v>8</c:v>
                </c:pt>
                <c:pt idx="3">
                  <c:v>11</c:v>
                </c:pt>
                <c:pt idx="5">
                  <c:v>6</c:v>
                </c:pt>
              </c:numCache>
            </c:numRef>
          </c:val>
          <c:extLst xmlns:c16r2="http://schemas.microsoft.com/office/drawing/2015/06/chart">
            <c:ext xmlns:c16="http://schemas.microsoft.com/office/drawing/2014/chart" uri="{C3380CC4-5D6E-409C-BE32-E72D297353CC}">
              <c16:uniqueId val="{00000006-F42F-4F73-8FBA-09CFCA2E0E42}"/>
            </c:ext>
          </c:extLst>
        </c:ser>
        <c:ser>
          <c:idx val="3"/>
          <c:order val="3"/>
          <c:tx>
            <c:strRef>
              <c:f>Лист8!$R$9</c:f>
              <c:strCache>
                <c:ptCount val="1"/>
                <c:pt idx="0">
                  <c:v>EEVDO - abs.</c:v>
                </c:pt>
              </c:strCache>
            </c:strRef>
          </c:tx>
          <c:spPr>
            <a:solidFill>
              <a:schemeClr val="accent4"/>
            </a:solidFill>
            <a:ln>
              <a:noFill/>
            </a:ln>
            <a:effectLst/>
          </c:spPr>
          <c:invertIfNegative val="0"/>
          <c:trendline>
            <c:spPr>
              <a:ln w="38100" cap="rnd">
                <a:solidFill>
                  <a:schemeClr val="accent4"/>
                </a:solidFill>
                <a:prstDash val="sysDot"/>
              </a:ln>
              <a:effectLst/>
            </c:spPr>
            <c:trendlineType val="linear"/>
            <c:dispRSqr val="0"/>
            <c:dispEq val="0"/>
          </c:trendline>
          <c:cat>
            <c:numRef>
              <c:f>Лист8!$S$5:$X$5</c:f>
              <c:numCache>
                <c:formatCode>General</c:formatCode>
                <c:ptCount val="6"/>
                <c:pt idx="0">
                  <c:v>2013</c:v>
                </c:pt>
                <c:pt idx="1">
                  <c:v>2014</c:v>
                </c:pt>
                <c:pt idx="2">
                  <c:v>2015</c:v>
                </c:pt>
                <c:pt idx="3">
                  <c:v>2016</c:v>
                </c:pt>
                <c:pt idx="4">
                  <c:v>2017</c:v>
                </c:pt>
                <c:pt idx="5">
                  <c:v>2018</c:v>
                </c:pt>
              </c:numCache>
            </c:numRef>
          </c:cat>
          <c:val>
            <c:numRef>
              <c:f>Лист8!$S$9:$X$9</c:f>
              <c:numCache>
                <c:formatCode>General</c:formatCode>
                <c:ptCount val="6"/>
                <c:pt idx="0">
                  <c:v>5</c:v>
                </c:pt>
                <c:pt idx="2">
                  <c:v>4</c:v>
                </c:pt>
                <c:pt idx="3">
                  <c:v>8</c:v>
                </c:pt>
              </c:numCache>
            </c:numRef>
          </c:val>
          <c:extLst xmlns:c16r2="http://schemas.microsoft.com/office/drawing/2015/06/chart">
            <c:ext xmlns:c16="http://schemas.microsoft.com/office/drawing/2014/chart" uri="{C3380CC4-5D6E-409C-BE32-E72D297353CC}">
              <c16:uniqueId val="{00000008-F42F-4F73-8FBA-09CFCA2E0E42}"/>
            </c:ext>
          </c:extLst>
        </c:ser>
        <c:ser>
          <c:idx val="4"/>
          <c:order val="4"/>
          <c:tx>
            <c:strRef>
              <c:f>Лист8!$R$10</c:f>
              <c:strCache>
                <c:ptCount val="1"/>
                <c:pt idx="0">
                  <c:v>PIA - adm.</c:v>
                </c:pt>
              </c:strCache>
            </c:strRef>
          </c:tx>
          <c:spPr>
            <a:solidFill>
              <a:schemeClr val="accent5"/>
            </a:solidFill>
            <a:ln>
              <a:noFill/>
            </a:ln>
            <a:effectLst/>
          </c:spPr>
          <c:invertIfNegative val="0"/>
          <c:cat>
            <c:numRef>
              <c:f>Лист8!$S$5:$X$5</c:f>
              <c:numCache>
                <c:formatCode>General</c:formatCode>
                <c:ptCount val="6"/>
                <c:pt idx="0">
                  <c:v>2013</c:v>
                </c:pt>
                <c:pt idx="1">
                  <c:v>2014</c:v>
                </c:pt>
                <c:pt idx="2">
                  <c:v>2015</c:v>
                </c:pt>
                <c:pt idx="3">
                  <c:v>2016</c:v>
                </c:pt>
                <c:pt idx="4">
                  <c:v>2017</c:v>
                </c:pt>
                <c:pt idx="5">
                  <c:v>2018</c:v>
                </c:pt>
              </c:numCache>
            </c:numRef>
          </c:cat>
          <c:val>
            <c:numRef>
              <c:f>Лист8!$S$10:$X$10</c:f>
              <c:numCache>
                <c:formatCode>General</c:formatCode>
                <c:ptCount val="6"/>
                <c:pt idx="0">
                  <c:v>14</c:v>
                </c:pt>
                <c:pt idx="1">
                  <c:v>17</c:v>
                </c:pt>
                <c:pt idx="2">
                  <c:v>17</c:v>
                </c:pt>
                <c:pt idx="3">
                  <c:v>25</c:v>
                </c:pt>
                <c:pt idx="4">
                  <c:v>12</c:v>
                </c:pt>
                <c:pt idx="5">
                  <c:v>9</c:v>
                </c:pt>
              </c:numCache>
            </c:numRef>
          </c:val>
          <c:extLst xmlns:c16r2="http://schemas.microsoft.com/office/drawing/2015/06/chart">
            <c:ext xmlns:c16="http://schemas.microsoft.com/office/drawing/2014/chart" uri="{C3380CC4-5D6E-409C-BE32-E72D297353CC}">
              <c16:uniqueId val="{00000009-F42F-4F73-8FBA-09CFCA2E0E42}"/>
            </c:ext>
          </c:extLst>
        </c:ser>
        <c:ser>
          <c:idx val="5"/>
          <c:order val="5"/>
          <c:tx>
            <c:strRef>
              <c:f>Лист8!$R$11</c:f>
              <c:strCache>
                <c:ptCount val="1"/>
                <c:pt idx="0">
                  <c:v>PIA - abs.</c:v>
                </c:pt>
              </c:strCache>
            </c:strRef>
          </c:tx>
          <c:spPr>
            <a:solidFill>
              <a:schemeClr val="accent6"/>
            </a:solidFill>
            <a:ln>
              <a:noFill/>
            </a:ln>
            <a:effectLst/>
          </c:spPr>
          <c:invertIfNegative val="0"/>
          <c:cat>
            <c:numRef>
              <c:f>Лист8!$S$5:$X$5</c:f>
              <c:numCache>
                <c:formatCode>General</c:formatCode>
                <c:ptCount val="6"/>
                <c:pt idx="0">
                  <c:v>2013</c:v>
                </c:pt>
                <c:pt idx="1">
                  <c:v>2014</c:v>
                </c:pt>
                <c:pt idx="2">
                  <c:v>2015</c:v>
                </c:pt>
                <c:pt idx="3">
                  <c:v>2016</c:v>
                </c:pt>
                <c:pt idx="4">
                  <c:v>2017</c:v>
                </c:pt>
                <c:pt idx="5">
                  <c:v>2018</c:v>
                </c:pt>
              </c:numCache>
            </c:numRef>
          </c:cat>
          <c:val>
            <c:numRef>
              <c:f>Лист8!$S$11:$X$11</c:f>
              <c:numCache>
                <c:formatCode>General</c:formatCode>
                <c:ptCount val="6"/>
                <c:pt idx="0">
                  <c:v>14</c:v>
                </c:pt>
                <c:pt idx="1">
                  <c:v>17</c:v>
                </c:pt>
                <c:pt idx="2">
                  <c:v>11</c:v>
                </c:pt>
                <c:pt idx="3">
                  <c:v>26</c:v>
                </c:pt>
                <c:pt idx="4">
                  <c:v>12</c:v>
                </c:pt>
              </c:numCache>
            </c:numRef>
          </c:val>
          <c:extLst xmlns:c16r2="http://schemas.microsoft.com/office/drawing/2015/06/chart">
            <c:ext xmlns:c16="http://schemas.microsoft.com/office/drawing/2014/chart" uri="{C3380CC4-5D6E-409C-BE32-E72D297353CC}">
              <c16:uniqueId val="{0000000A-F42F-4F73-8FBA-09CFCA2E0E42}"/>
            </c:ext>
          </c:extLst>
        </c:ser>
        <c:ser>
          <c:idx val="6"/>
          <c:order val="6"/>
          <c:tx>
            <c:strRef>
              <c:f>Лист8!$R$12</c:f>
              <c:strCache>
                <c:ptCount val="1"/>
                <c:pt idx="0">
                  <c:v>PIP - adm.</c:v>
                </c:pt>
              </c:strCache>
            </c:strRef>
          </c:tx>
          <c:spPr>
            <a:solidFill>
              <a:schemeClr val="accent1">
                <a:lumMod val="60000"/>
              </a:schemeClr>
            </a:solidFill>
            <a:ln>
              <a:noFill/>
            </a:ln>
            <a:effectLst/>
          </c:spPr>
          <c:invertIfNegative val="0"/>
          <c:cat>
            <c:numRef>
              <c:f>Лист8!$S$5:$X$5</c:f>
              <c:numCache>
                <c:formatCode>General</c:formatCode>
                <c:ptCount val="6"/>
                <c:pt idx="0">
                  <c:v>2013</c:v>
                </c:pt>
                <c:pt idx="1">
                  <c:v>2014</c:v>
                </c:pt>
                <c:pt idx="2">
                  <c:v>2015</c:v>
                </c:pt>
                <c:pt idx="3">
                  <c:v>2016</c:v>
                </c:pt>
                <c:pt idx="4">
                  <c:v>2017</c:v>
                </c:pt>
                <c:pt idx="5">
                  <c:v>2018</c:v>
                </c:pt>
              </c:numCache>
            </c:numRef>
          </c:cat>
          <c:val>
            <c:numRef>
              <c:f>Лист8!$S$12:$X$12</c:f>
              <c:numCache>
                <c:formatCode>General</c:formatCode>
                <c:ptCount val="6"/>
                <c:pt idx="0">
                  <c:v>10</c:v>
                </c:pt>
                <c:pt idx="1">
                  <c:v>15</c:v>
                </c:pt>
                <c:pt idx="4">
                  <c:v>21</c:v>
                </c:pt>
                <c:pt idx="5">
                  <c:v>16</c:v>
                </c:pt>
              </c:numCache>
            </c:numRef>
          </c:val>
          <c:extLst xmlns:c16r2="http://schemas.microsoft.com/office/drawing/2015/06/chart">
            <c:ext xmlns:c16="http://schemas.microsoft.com/office/drawing/2014/chart" uri="{C3380CC4-5D6E-409C-BE32-E72D297353CC}">
              <c16:uniqueId val="{0000000B-F42F-4F73-8FBA-09CFCA2E0E42}"/>
            </c:ext>
          </c:extLst>
        </c:ser>
        <c:ser>
          <c:idx val="7"/>
          <c:order val="7"/>
          <c:tx>
            <c:strRef>
              <c:f>Лист8!$R$13</c:f>
              <c:strCache>
                <c:ptCount val="1"/>
                <c:pt idx="0">
                  <c:v>PIP - abs.</c:v>
                </c:pt>
              </c:strCache>
            </c:strRef>
          </c:tx>
          <c:spPr>
            <a:solidFill>
              <a:schemeClr val="accent2">
                <a:lumMod val="60000"/>
              </a:schemeClr>
            </a:solidFill>
            <a:ln>
              <a:noFill/>
            </a:ln>
            <a:effectLst/>
          </c:spPr>
          <c:invertIfNegative val="0"/>
          <c:trendline>
            <c:spPr>
              <a:ln w="38100" cap="rnd">
                <a:solidFill>
                  <a:schemeClr val="accent2">
                    <a:lumMod val="60000"/>
                  </a:schemeClr>
                </a:solidFill>
                <a:prstDash val="sysDot"/>
              </a:ln>
              <a:effectLst/>
            </c:spPr>
            <c:trendlineType val="linear"/>
            <c:dispRSqr val="0"/>
            <c:dispEq val="0"/>
          </c:trendline>
          <c:cat>
            <c:numRef>
              <c:f>Лист8!$S$5:$X$5</c:f>
              <c:numCache>
                <c:formatCode>General</c:formatCode>
                <c:ptCount val="6"/>
                <c:pt idx="0">
                  <c:v>2013</c:v>
                </c:pt>
                <c:pt idx="1">
                  <c:v>2014</c:v>
                </c:pt>
                <c:pt idx="2">
                  <c:v>2015</c:v>
                </c:pt>
                <c:pt idx="3">
                  <c:v>2016</c:v>
                </c:pt>
                <c:pt idx="4">
                  <c:v>2017</c:v>
                </c:pt>
                <c:pt idx="5">
                  <c:v>2018</c:v>
                </c:pt>
              </c:numCache>
            </c:numRef>
          </c:cat>
          <c:val>
            <c:numRef>
              <c:f>Лист8!$S$13:$X$13</c:f>
              <c:numCache>
                <c:formatCode>General</c:formatCode>
                <c:ptCount val="6"/>
                <c:pt idx="0">
                  <c:v>10</c:v>
                </c:pt>
                <c:pt idx="1">
                  <c:v>13</c:v>
                </c:pt>
                <c:pt idx="4">
                  <c:v>16</c:v>
                </c:pt>
              </c:numCache>
            </c:numRef>
          </c:val>
          <c:extLst xmlns:c16r2="http://schemas.microsoft.com/office/drawing/2015/06/chart">
            <c:ext xmlns:c16="http://schemas.microsoft.com/office/drawing/2014/chart" uri="{C3380CC4-5D6E-409C-BE32-E72D297353CC}">
              <c16:uniqueId val="{0000000D-F42F-4F73-8FBA-09CFCA2E0E42}"/>
            </c:ext>
          </c:extLst>
        </c:ser>
        <c:ser>
          <c:idx val="8"/>
          <c:order val="8"/>
          <c:tx>
            <c:strRef>
              <c:f>Лист8!$R$14</c:f>
              <c:strCache>
                <c:ptCount val="1"/>
                <c:pt idx="0">
                  <c:v>SAOV - adm.</c:v>
                </c:pt>
              </c:strCache>
            </c:strRef>
          </c:tx>
          <c:spPr>
            <a:solidFill>
              <a:schemeClr val="accent3">
                <a:lumMod val="60000"/>
              </a:schemeClr>
            </a:solidFill>
            <a:ln>
              <a:noFill/>
            </a:ln>
            <a:effectLst/>
          </c:spPr>
          <c:invertIfNegative val="0"/>
          <c:cat>
            <c:numRef>
              <c:f>Лист8!$S$5:$X$5</c:f>
              <c:numCache>
                <c:formatCode>General</c:formatCode>
                <c:ptCount val="6"/>
                <c:pt idx="0">
                  <c:v>2013</c:v>
                </c:pt>
                <c:pt idx="1">
                  <c:v>2014</c:v>
                </c:pt>
                <c:pt idx="2">
                  <c:v>2015</c:v>
                </c:pt>
                <c:pt idx="3">
                  <c:v>2016</c:v>
                </c:pt>
                <c:pt idx="4">
                  <c:v>2017</c:v>
                </c:pt>
                <c:pt idx="5">
                  <c:v>2018</c:v>
                </c:pt>
              </c:numCache>
            </c:numRef>
          </c:cat>
          <c:val>
            <c:numRef>
              <c:f>Лист8!$S$14:$X$14</c:f>
              <c:numCache>
                <c:formatCode>General</c:formatCode>
                <c:ptCount val="6"/>
                <c:pt idx="1">
                  <c:v>11</c:v>
                </c:pt>
                <c:pt idx="4">
                  <c:v>11</c:v>
                </c:pt>
                <c:pt idx="5">
                  <c:v>6</c:v>
                </c:pt>
              </c:numCache>
            </c:numRef>
          </c:val>
          <c:extLst xmlns:c16r2="http://schemas.microsoft.com/office/drawing/2015/06/chart">
            <c:ext xmlns:c16="http://schemas.microsoft.com/office/drawing/2014/chart" uri="{C3380CC4-5D6E-409C-BE32-E72D297353CC}">
              <c16:uniqueId val="{0000000E-F42F-4F73-8FBA-09CFCA2E0E42}"/>
            </c:ext>
          </c:extLst>
        </c:ser>
        <c:ser>
          <c:idx val="9"/>
          <c:order val="9"/>
          <c:tx>
            <c:strRef>
              <c:f>Лист8!$R$15</c:f>
              <c:strCache>
                <c:ptCount val="1"/>
                <c:pt idx="0">
                  <c:v>SAOV - abs.</c:v>
                </c:pt>
              </c:strCache>
            </c:strRef>
          </c:tx>
          <c:spPr>
            <a:solidFill>
              <a:schemeClr val="accent4">
                <a:lumMod val="60000"/>
              </a:schemeClr>
            </a:solidFill>
            <a:ln>
              <a:noFill/>
            </a:ln>
            <a:effectLst/>
          </c:spPr>
          <c:invertIfNegative val="0"/>
          <c:trendline>
            <c:spPr>
              <a:ln w="38100" cap="rnd">
                <a:solidFill>
                  <a:schemeClr val="accent4">
                    <a:lumMod val="60000"/>
                  </a:schemeClr>
                </a:solidFill>
                <a:prstDash val="sysDot"/>
              </a:ln>
              <a:effectLst/>
            </c:spPr>
            <c:trendlineType val="linear"/>
            <c:dispRSqr val="0"/>
            <c:dispEq val="0"/>
          </c:trendline>
          <c:cat>
            <c:numRef>
              <c:f>Лист8!$S$5:$X$5</c:f>
              <c:numCache>
                <c:formatCode>General</c:formatCode>
                <c:ptCount val="6"/>
                <c:pt idx="0">
                  <c:v>2013</c:v>
                </c:pt>
                <c:pt idx="1">
                  <c:v>2014</c:v>
                </c:pt>
                <c:pt idx="2">
                  <c:v>2015</c:v>
                </c:pt>
                <c:pt idx="3">
                  <c:v>2016</c:v>
                </c:pt>
                <c:pt idx="4">
                  <c:v>2017</c:v>
                </c:pt>
                <c:pt idx="5">
                  <c:v>2018</c:v>
                </c:pt>
              </c:numCache>
            </c:numRef>
          </c:cat>
          <c:val>
            <c:numRef>
              <c:f>Лист8!$S$15:$X$15</c:f>
              <c:numCache>
                <c:formatCode>General</c:formatCode>
                <c:ptCount val="6"/>
                <c:pt idx="1">
                  <c:v>6</c:v>
                </c:pt>
                <c:pt idx="4">
                  <c:v>8</c:v>
                </c:pt>
              </c:numCache>
            </c:numRef>
          </c:val>
          <c:extLst xmlns:c16r2="http://schemas.microsoft.com/office/drawing/2015/06/chart">
            <c:ext xmlns:c16="http://schemas.microsoft.com/office/drawing/2014/chart" uri="{C3380CC4-5D6E-409C-BE32-E72D297353CC}">
              <c16:uniqueId val="{00000010-F42F-4F73-8FBA-09CFCA2E0E42}"/>
            </c:ext>
          </c:extLst>
        </c:ser>
        <c:dLbls>
          <c:showLegendKey val="0"/>
          <c:showVal val="0"/>
          <c:showCatName val="0"/>
          <c:showSerName val="0"/>
          <c:showPercent val="0"/>
          <c:showBubbleSize val="0"/>
        </c:dLbls>
        <c:gapWidth val="219"/>
        <c:overlap val="-27"/>
        <c:axId val="287378048"/>
        <c:axId val="287383936"/>
      </c:barChart>
      <c:catAx>
        <c:axId val="28737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o-RO"/>
          </a:p>
        </c:txPr>
        <c:crossAx val="287383936"/>
        <c:crosses val="autoZero"/>
        <c:auto val="1"/>
        <c:lblAlgn val="ctr"/>
        <c:lblOffset val="100"/>
        <c:noMultiLvlLbl val="0"/>
      </c:catAx>
      <c:valAx>
        <c:axId val="28738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287378048"/>
        <c:crosses val="autoZero"/>
        <c:crossBetween val="between"/>
      </c:valAx>
      <c:spPr>
        <a:noFill/>
        <a:ln>
          <a:noFill/>
        </a:ln>
        <a:effectLst/>
      </c:spPr>
    </c:plotArea>
    <c:legend>
      <c:legendPos val="b"/>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ayout>
        <c:manualLayout>
          <c:xMode val="edge"/>
          <c:yMode val="edge"/>
          <c:x val="5.3906999410090028E-2"/>
          <c:y val="0.9019545472671"/>
          <c:w val="0.88150195167911705"/>
          <c:h val="9.107577019889991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legend>
    <c:plotVisOnly val="1"/>
    <c:dispBlanksAs val="gap"/>
    <c:showDLblsOverMax val="0"/>
  </c:chart>
  <c:spPr>
    <a:solidFill>
      <a:schemeClr val="bg1"/>
    </a:solidFill>
    <a:ln w="34925" cap="flat" cmpd="sng" algn="ctr">
      <a:noFill/>
      <a:round/>
    </a:ln>
    <a:effectLst/>
  </c:spPr>
  <c:txPr>
    <a:bodyPr/>
    <a:lstStyle/>
    <a:p>
      <a:pPr>
        <a:defRPr/>
      </a:pPr>
      <a:endParaRPr lang="ro-R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596"/>
            </a:pPr>
            <a:r>
              <a:rPr lang="ro-RO" sz="1596" dirty="0"/>
              <a:t>2017</a:t>
            </a:r>
            <a:endParaRPr lang="x-none" sz="1600" dirty="0"/>
          </a:p>
        </c:rich>
      </c:tx>
      <c:layout>
        <c:manualLayout>
          <c:xMode val="edge"/>
          <c:yMode val="edge"/>
          <c:x val="1.6051960896192301E-2"/>
          <c:y val="0.39784776902887098"/>
        </c:manualLayout>
      </c:layout>
      <c:overlay val="0"/>
      <c:spPr>
        <a:noFill/>
        <a:ln w="25330">
          <a:noFill/>
        </a:ln>
      </c:spPr>
    </c:title>
    <c:autoTitleDeleted val="0"/>
    <c:plotArea>
      <c:layout>
        <c:manualLayout>
          <c:layoutTarget val="inner"/>
          <c:xMode val="edge"/>
          <c:yMode val="edge"/>
          <c:x val="0.44011194087257299"/>
          <c:y val="0.25937958956331703"/>
          <c:w val="0.40746583412397203"/>
          <c:h val="0.63948273220746898"/>
        </c:manualLayout>
      </c:layout>
      <c:pieChart>
        <c:varyColors val="1"/>
        <c:ser>
          <c:idx val="0"/>
          <c:order val="0"/>
          <c:tx>
            <c:strRef>
              <c:f>Лист1!$B$1</c:f>
              <c:strCache>
                <c:ptCount val="1"/>
                <c:pt idx="0">
                  <c:v>arbuști fructiferi</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77D5-47AD-988F-590F53252849}"/>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77D5-47AD-988F-590F53252849}"/>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77D5-47AD-988F-590F53252849}"/>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77D5-47AD-988F-590F53252849}"/>
              </c:ext>
            </c:extLst>
          </c:dPt>
          <c:dLbls>
            <c:dLbl>
              <c:idx val="0"/>
              <c:layout>
                <c:manualLayout>
                  <c:x val="-4.4253595478638604E-3"/>
                  <c:y val="2.5505302079724602E-4"/>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7D5-47AD-988F-590F53252849}"/>
                </c:ext>
              </c:extLst>
            </c:dLbl>
            <c:dLbl>
              <c:idx val="1"/>
              <c:layout>
                <c:manualLayout>
                  <c:x val="8.3103641041647994E-5"/>
                  <c:y val="8.6089081611059309E-3"/>
                </c:manualLayout>
              </c:layout>
              <c:tx>
                <c:rich>
                  <a:bodyPr/>
                  <a:lstStyle/>
                  <a:p>
                    <a:r>
                      <a:rPr lang="en-US" sz="798" dirty="0"/>
                      <a:t>Cătină</a:t>
                    </a:r>
                    <a:r>
                      <a:rPr lang="en-US" sz="798" baseline="0" dirty="0"/>
                      <a:t> albă</a:t>
                    </a:r>
                    <a:r>
                      <a:rPr lang="en-US" sz="798" dirty="0"/>
                      <a:t> 
24%</a:t>
                    </a:r>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7D5-47AD-988F-590F53252849}"/>
                </c:ext>
              </c:extLst>
            </c:dLbl>
            <c:dLbl>
              <c:idx val="2"/>
              <c:layout>
                <c:manualLayout>
                  <c:x val="-2.5254791332345001E-2"/>
                  <c:y val="5.7435577394518697E-2"/>
                </c:manualLayout>
              </c:layout>
              <c:tx>
                <c:rich>
                  <a:bodyPr/>
                  <a:lstStyle/>
                  <a:p>
                    <a:r>
                      <a:rPr lang="en-US" dirty="0"/>
                      <a:t>Coacăză neagră
10%</a:t>
                    </a:r>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7D5-47AD-988F-590F53252849}"/>
                </c:ext>
              </c:extLst>
            </c:dLbl>
            <c:dLbl>
              <c:idx val="3"/>
              <c:layout>
                <c:manualLayout>
                  <c:x val="-6.0856451716872898E-4"/>
                  <c:y val="-3.648231151703380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7D5-47AD-988F-590F53252849}"/>
                </c:ext>
              </c:extLst>
            </c:dLbl>
            <c:dLbl>
              <c:idx val="4"/>
              <c:layout>
                <c:manualLayout>
                  <c:x val="-5.3013115245406001E-2"/>
                  <c:y val="4.53597989806893E-2"/>
                </c:manualLayout>
              </c:layout>
              <c:tx>
                <c:rich>
                  <a:bodyPr/>
                  <a:lstStyle/>
                  <a:p>
                    <a:r>
                      <a:rPr lang="ro-RO" sz="1097" dirty="0"/>
                      <a:t>c</a:t>
                    </a:r>
                    <a:r>
                      <a:rPr lang="vi-VN" sz="1097" dirty="0"/>
                      <a:t>oacăză neagră
7%</a:t>
                    </a:r>
                    <a:endParaRPr lang="vi-VN" dirty="0"/>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7D5-47AD-988F-590F53252849}"/>
                </c:ext>
              </c:extLst>
            </c:dLbl>
            <c:dLbl>
              <c:idx val="5"/>
              <c:layout>
                <c:manualLayout>
                  <c:x val="-1.1438461516062599E-2"/>
                  <c:y val="-2.36583050761798E-2"/>
                </c:manualLayout>
              </c:layout>
              <c:tx>
                <c:rich>
                  <a:bodyPr/>
                  <a:lstStyle/>
                  <a:p>
                    <a:r>
                      <a:rPr lang="ro-RO" sz="1097" dirty="0" err="1"/>
                      <a:t>co</a:t>
                    </a:r>
                    <a:r>
                      <a:rPr lang="en-US" sz="1097" dirty="0" err="1"/>
                      <a:t>rcoduș</a:t>
                    </a:r>
                    <a:r>
                      <a:rPr lang="en-US" sz="1097" dirty="0"/>
                      <a:t>
5%</a:t>
                    </a:r>
                    <a:endParaRPr lang="en-US" dirty="0"/>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7D5-47AD-988F-590F53252849}"/>
                </c:ext>
              </c:extLst>
            </c:dLbl>
            <c:dLbl>
              <c:idx val="6"/>
              <c:layout>
                <c:manualLayout>
                  <c:x val="4.6789348592081503E-2"/>
                  <c:y val="-2.283641279713440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77D5-47AD-988F-590F53252849}"/>
                </c:ext>
              </c:extLst>
            </c:dLbl>
            <c:dLbl>
              <c:idx val="7"/>
              <c:layout>
                <c:manualLayout>
                  <c:x val="0.114795859513016"/>
                  <c:y val="1.76899520352258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77D5-47AD-988F-590F53252849}"/>
                </c:ext>
              </c:extLst>
            </c:dLbl>
            <c:spPr>
              <a:noFill/>
              <a:ln w="25330">
                <a:noFill/>
              </a:ln>
            </c:spPr>
            <c:txPr>
              <a:bodyPr rot="0" vert="horz"/>
              <a:lstStyle/>
              <a:p>
                <a:pPr>
                  <a:defRPr sz="798"/>
                </a:pPr>
                <a:endParaRPr lang="ro-RO"/>
              </a:p>
            </c:txPr>
            <c:dLblPos val="outEnd"/>
            <c:showLegendKey val="0"/>
            <c:showVal val="0"/>
            <c:showCatName val="1"/>
            <c:showSerName val="0"/>
            <c:showPercent val="1"/>
            <c:showBubbleSize val="0"/>
            <c:showLeaderLines val="1"/>
            <c:leaderLines>
              <c:spPr>
                <a:ln w="9499"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Căpșun </c:v>
                </c:pt>
                <c:pt idx="1">
                  <c:v>Cătină alba </c:v>
                </c:pt>
                <c:pt idx="2">
                  <c:v>Coacăză neagră</c:v>
                </c:pt>
                <c:pt idx="3">
                  <c:v>Mur</c:v>
                </c:pt>
              </c:strCache>
            </c:strRef>
          </c:cat>
          <c:val>
            <c:numRef>
              <c:f>Лист1!$B$2:$B$5</c:f>
              <c:numCache>
                <c:formatCode>General</c:formatCode>
                <c:ptCount val="4"/>
                <c:pt idx="0">
                  <c:v>63</c:v>
                </c:pt>
                <c:pt idx="1">
                  <c:v>30</c:v>
                </c:pt>
                <c:pt idx="2">
                  <c:v>11</c:v>
                </c:pt>
                <c:pt idx="3">
                  <c:v>5</c:v>
                </c:pt>
              </c:numCache>
            </c:numRef>
          </c:val>
          <c:extLst xmlns:c16r2="http://schemas.microsoft.com/office/drawing/2015/06/chart">
            <c:ext xmlns:c16="http://schemas.microsoft.com/office/drawing/2014/chart" uri="{C3380CC4-5D6E-409C-BE32-E72D297353CC}">
              <c16:uniqueId val="{0000000C-77D5-47AD-988F-590F53252849}"/>
            </c:ext>
          </c:extLst>
        </c:ser>
        <c:dLbls>
          <c:showLegendKey val="0"/>
          <c:showVal val="0"/>
          <c:showCatName val="0"/>
          <c:showSerName val="0"/>
          <c:showPercent val="0"/>
          <c:showBubbleSize val="0"/>
          <c:showLeaderLines val="1"/>
        </c:dLbls>
        <c:firstSliceAng val="0"/>
      </c:pieChart>
      <c:spPr>
        <a:noFill/>
        <a:ln w="25365">
          <a:noFill/>
        </a:ln>
      </c:spPr>
    </c:plotArea>
    <c:plotVisOnly val="1"/>
    <c:dispBlanksAs val="zero"/>
    <c:showDLblsOverMax val="0"/>
  </c:chart>
  <c:spPr>
    <a:noFill/>
    <a:ln>
      <a:noFill/>
    </a:ln>
  </c:spPr>
  <c:txPr>
    <a:bodyPr/>
    <a:lstStyle/>
    <a:p>
      <a:pPr>
        <a:defRPr sz="1048">
          <a:latin typeface="Times New Roman" panose="02020603050405020304" pitchFamily="18" charset="0"/>
          <a:cs typeface="Times New Roman" panose="02020603050405020304" pitchFamily="18" charset="0"/>
        </a:defRPr>
      </a:pPr>
      <a:endParaRPr lang="ro-RO"/>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75"/>
      <c:rotY val="0"/>
      <c:rAngAx val="0"/>
      <c:perspective val="30"/>
    </c:view3D>
    <c:floor>
      <c:thickness val="0"/>
    </c:floor>
    <c:sideWall>
      <c:thickness val="0"/>
    </c:sideWall>
    <c:backWall>
      <c:thickness val="0"/>
    </c:backWall>
    <c:plotArea>
      <c:layout>
        <c:manualLayout>
          <c:layoutTarget val="inner"/>
          <c:xMode val="edge"/>
          <c:yMode val="edge"/>
          <c:x val="7.8889623529883199E-2"/>
          <c:y val="9.9350822353236001E-2"/>
          <c:w val="0.61845264570936198"/>
          <c:h val="0.75439718276421497"/>
        </c:manualLayout>
      </c:layout>
      <c:pie3DChart>
        <c:varyColors val="1"/>
        <c:ser>
          <c:idx val="0"/>
          <c:order val="0"/>
          <c:explosion val="25"/>
          <c:dPt>
            <c:idx val="0"/>
            <c:bubble3D val="0"/>
            <c:extLst xmlns:c16r2="http://schemas.microsoft.com/office/drawing/2015/06/chart">
              <c:ext xmlns:c16="http://schemas.microsoft.com/office/drawing/2014/chart" uri="{C3380CC4-5D6E-409C-BE32-E72D297353CC}">
                <c16:uniqueId val="{00000000-082E-499B-B4C0-F6BF631B1AB4}"/>
              </c:ext>
            </c:extLst>
          </c:dPt>
          <c:dPt>
            <c:idx val="1"/>
            <c:bubble3D val="0"/>
            <c:extLst xmlns:c16r2="http://schemas.microsoft.com/office/drawing/2015/06/chart">
              <c:ext xmlns:c16="http://schemas.microsoft.com/office/drawing/2014/chart" uri="{C3380CC4-5D6E-409C-BE32-E72D297353CC}">
                <c16:uniqueId val="{00000001-082E-499B-B4C0-F6BF631B1AB4}"/>
              </c:ext>
            </c:extLst>
          </c:dPt>
          <c:dPt>
            <c:idx val="2"/>
            <c:bubble3D val="0"/>
            <c:extLst xmlns:c16r2="http://schemas.microsoft.com/office/drawing/2015/06/chart">
              <c:ext xmlns:c16="http://schemas.microsoft.com/office/drawing/2014/chart" uri="{C3380CC4-5D6E-409C-BE32-E72D297353CC}">
                <c16:uniqueId val="{00000002-082E-499B-B4C0-F6BF631B1AB4}"/>
              </c:ext>
            </c:extLst>
          </c:dPt>
          <c:dPt>
            <c:idx val="3"/>
            <c:bubble3D val="0"/>
            <c:extLst xmlns:c16r2="http://schemas.microsoft.com/office/drawing/2015/06/chart">
              <c:ext xmlns:c16="http://schemas.microsoft.com/office/drawing/2014/chart" uri="{C3380CC4-5D6E-409C-BE32-E72D297353CC}">
                <c16:uniqueId val="{00000003-082E-499B-B4C0-F6BF631B1AB4}"/>
              </c:ext>
            </c:extLst>
          </c:dPt>
          <c:dPt>
            <c:idx val="4"/>
            <c:bubble3D val="0"/>
            <c:extLst xmlns:c16r2="http://schemas.microsoft.com/office/drawing/2015/06/chart">
              <c:ext xmlns:c16="http://schemas.microsoft.com/office/drawing/2014/chart" uri="{C3380CC4-5D6E-409C-BE32-E72D297353CC}">
                <c16:uniqueId val="{00000004-082E-499B-B4C0-F6BF631B1AB4}"/>
              </c:ext>
            </c:extLst>
          </c:dPt>
          <c:dPt>
            <c:idx val="5"/>
            <c:bubble3D val="0"/>
            <c:extLst xmlns:c16r2="http://schemas.microsoft.com/office/drawing/2015/06/chart">
              <c:ext xmlns:c16="http://schemas.microsoft.com/office/drawing/2014/chart" uri="{C3380CC4-5D6E-409C-BE32-E72D297353CC}">
                <c16:uniqueId val="{00000005-082E-499B-B4C0-F6BF631B1AB4}"/>
              </c:ext>
            </c:extLst>
          </c:dPt>
          <c:dPt>
            <c:idx val="6"/>
            <c:bubble3D val="0"/>
            <c:extLst xmlns:c16r2="http://schemas.microsoft.com/office/drawing/2015/06/chart">
              <c:ext xmlns:c16="http://schemas.microsoft.com/office/drawing/2014/chart" uri="{C3380CC4-5D6E-409C-BE32-E72D297353CC}">
                <c16:uniqueId val="{00000006-082E-499B-B4C0-F6BF631B1AB4}"/>
              </c:ext>
            </c:extLst>
          </c:dPt>
          <c:dPt>
            <c:idx val="7"/>
            <c:bubble3D val="0"/>
            <c:extLst xmlns:c16r2="http://schemas.microsoft.com/office/drawing/2015/06/chart">
              <c:ext xmlns:c16="http://schemas.microsoft.com/office/drawing/2014/chart" uri="{C3380CC4-5D6E-409C-BE32-E72D297353CC}">
                <c16:uniqueId val="{00000007-082E-499B-B4C0-F6BF631B1AB4}"/>
              </c:ext>
            </c:extLst>
          </c:dPt>
          <c:dPt>
            <c:idx val="8"/>
            <c:bubble3D val="0"/>
            <c:extLst xmlns:c16r2="http://schemas.microsoft.com/office/drawing/2015/06/chart">
              <c:ext xmlns:c16="http://schemas.microsoft.com/office/drawing/2014/chart" uri="{C3380CC4-5D6E-409C-BE32-E72D297353CC}">
                <c16:uniqueId val="{00000008-082E-499B-B4C0-F6BF631B1AB4}"/>
              </c:ext>
            </c:extLst>
          </c:dPt>
          <c:dPt>
            <c:idx val="9"/>
            <c:bubble3D val="0"/>
            <c:extLst xmlns:c16r2="http://schemas.microsoft.com/office/drawing/2015/06/chart">
              <c:ext xmlns:c16="http://schemas.microsoft.com/office/drawing/2014/chart" uri="{C3380CC4-5D6E-409C-BE32-E72D297353CC}">
                <c16:uniqueId val="{00000009-082E-499B-B4C0-F6BF631B1AB4}"/>
              </c:ext>
            </c:extLst>
          </c:dPt>
          <c:dPt>
            <c:idx val="10"/>
            <c:bubble3D val="0"/>
            <c:extLst xmlns:c16r2="http://schemas.microsoft.com/office/drawing/2015/06/chart">
              <c:ext xmlns:c16="http://schemas.microsoft.com/office/drawing/2014/chart" uri="{C3380CC4-5D6E-409C-BE32-E72D297353CC}">
                <c16:uniqueId val="{0000000A-082E-499B-B4C0-F6BF631B1AB4}"/>
              </c:ext>
            </c:extLst>
          </c:dPt>
          <c:dPt>
            <c:idx val="11"/>
            <c:bubble3D val="0"/>
            <c:extLst xmlns:c16r2="http://schemas.microsoft.com/office/drawing/2015/06/chart">
              <c:ext xmlns:c16="http://schemas.microsoft.com/office/drawing/2014/chart" uri="{C3380CC4-5D6E-409C-BE32-E72D297353CC}">
                <c16:uniqueId val="{0000000B-082E-499B-B4C0-F6BF631B1AB4}"/>
              </c:ext>
            </c:extLst>
          </c:dPt>
          <c:dPt>
            <c:idx val="12"/>
            <c:bubble3D val="0"/>
            <c:extLst xmlns:c16r2="http://schemas.microsoft.com/office/drawing/2015/06/chart">
              <c:ext xmlns:c16="http://schemas.microsoft.com/office/drawing/2014/chart" uri="{C3380CC4-5D6E-409C-BE32-E72D297353CC}">
                <c16:uniqueId val="{0000000C-082E-499B-B4C0-F6BF631B1AB4}"/>
              </c:ext>
            </c:extLst>
          </c:dPt>
          <c:dPt>
            <c:idx val="13"/>
            <c:bubble3D val="0"/>
            <c:extLst xmlns:c16r2="http://schemas.microsoft.com/office/drawing/2015/06/chart">
              <c:ext xmlns:c16="http://schemas.microsoft.com/office/drawing/2014/chart" uri="{C3380CC4-5D6E-409C-BE32-E72D297353CC}">
                <c16:uniqueId val="{0000000D-082E-499B-B4C0-F6BF631B1AB4}"/>
              </c:ext>
            </c:extLst>
          </c:dPt>
          <c:dPt>
            <c:idx val="14"/>
            <c:bubble3D val="0"/>
            <c:extLst xmlns:c16r2="http://schemas.microsoft.com/office/drawing/2015/06/chart">
              <c:ext xmlns:c16="http://schemas.microsoft.com/office/drawing/2014/chart" uri="{C3380CC4-5D6E-409C-BE32-E72D297353CC}">
                <c16:uniqueId val="{0000000E-082E-499B-B4C0-F6BF631B1AB4}"/>
              </c:ext>
            </c:extLst>
          </c:dPt>
          <c:dPt>
            <c:idx val="15"/>
            <c:bubble3D val="0"/>
            <c:extLst xmlns:c16r2="http://schemas.microsoft.com/office/drawing/2015/06/chart">
              <c:ext xmlns:c16="http://schemas.microsoft.com/office/drawing/2014/chart" uri="{C3380CC4-5D6E-409C-BE32-E72D297353CC}">
                <c16:uniqueId val="{0000000F-082E-499B-B4C0-F6BF631B1AB4}"/>
              </c:ext>
            </c:extLst>
          </c:dPt>
          <c:dPt>
            <c:idx val="16"/>
            <c:bubble3D val="0"/>
            <c:extLst xmlns:c16r2="http://schemas.microsoft.com/office/drawing/2015/06/chart">
              <c:ext xmlns:c16="http://schemas.microsoft.com/office/drawing/2014/chart" uri="{C3380CC4-5D6E-409C-BE32-E72D297353CC}">
                <c16:uniqueId val="{00000010-082E-499B-B4C0-F6BF631B1AB4}"/>
              </c:ext>
            </c:extLst>
          </c:dPt>
          <c:dPt>
            <c:idx val="17"/>
            <c:bubble3D val="0"/>
            <c:extLst xmlns:c16r2="http://schemas.microsoft.com/office/drawing/2015/06/chart">
              <c:ext xmlns:c16="http://schemas.microsoft.com/office/drawing/2014/chart" uri="{C3380CC4-5D6E-409C-BE32-E72D297353CC}">
                <c16:uniqueId val="{00000011-082E-499B-B4C0-F6BF631B1AB4}"/>
              </c:ext>
            </c:extLst>
          </c:dPt>
          <c:dLbls>
            <c:dLbl>
              <c:idx val="0"/>
              <c:layout>
                <c:manualLayout>
                  <c:x val="3.4566651879782598E-2"/>
                  <c:y val="2.8362257393411101E-2"/>
                </c:manualLayout>
              </c:layout>
              <c:tx>
                <c:rich>
                  <a:bodyPr/>
                  <a:lstStyle/>
                  <a:p>
                    <a:pPr>
                      <a:defRPr sz="700"/>
                    </a:pPr>
                    <a:r>
                      <a:rPr lang="en-US" sz="700"/>
                      <a:t>16,0%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82E-499B-B4C0-F6BF631B1AB4}"/>
                </c:ext>
              </c:extLst>
            </c:dLbl>
            <c:dLbl>
              <c:idx val="1"/>
              <c:layout>
                <c:manualLayout>
                  <c:x val="1.25460241765554E-2"/>
                  <c:y val="5.6539646590998902E-2"/>
                </c:manualLayout>
              </c:layout>
              <c:tx>
                <c:rich>
                  <a:bodyPr/>
                  <a:lstStyle/>
                  <a:p>
                    <a:pPr>
                      <a:defRPr sz="700"/>
                    </a:pPr>
                    <a:r>
                      <a:rPr lang="en-US" sz="700"/>
                      <a:t>14,0%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82E-499B-B4C0-F6BF631B1AB4}"/>
                </c:ext>
              </c:extLst>
            </c:dLbl>
            <c:dLbl>
              <c:idx val="2"/>
              <c:layout>
                <c:manualLayout>
                  <c:x val="1.9838360873904799E-2"/>
                  <c:y val="1.9101466831696199E-2"/>
                </c:manualLayout>
              </c:layout>
              <c:tx>
                <c:rich>
                  <a:bodyPr/>
                  <a:lstStyle/>
                  <a:p>
                    <a:pPr>
                      <a:defRPr sz="700"/>
                    </a:pPr>
                    <a:r>
                      <a:rPr lang="en-US" sz="700"/>
                      <a:t>11,0%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82E-499B-B4C0-F6BF631B1AB4}"/>
                </c:ext>
              </c:extLst>
            </c:dLbl>
            <c:dLbl>
              <c:idx val="3"/>
              <c:layout>
                <c:manualLayout>
                  <c:x val="2.2166324719973401E-2"/>
                  <c:y val="-7.5948700392383997E-4"/>
                </c:manualLayout>
              </c:layout>
              <c:tx>
                <c:rich>
                  <a:bodyPr/>
                  <a:lstStyle/>
                  <a:p>
                    <a:pPr>
                      <a:defRPr sz="700"/>
                    </a:pPr>
                    <a:r>
                      <a:rPr lang="en-US" sz="700"/>
                      <a:t>8,0%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82E-499B-B4C0-F6BF631B1AB4}"/>
                </c:ext>
              </c:extLst>
            </c:dLbl>
            <c:dLbl>
              <c:idx val="4"/>
              <c:tx>
                <c:rich>
                  <a:bodyPr/>
                  <a:lstStyle/>
                  <a:p>
                    <a:pPr>
                      <a:defRPr sz="700"/>
                    </a:pPr>
                    <a:r>
                      <a:rPr lang="en-US" sz="700"/>
                      <a:t>7,0%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82E-499B-B4C0-F6BF631B1AB4}"/>
                </c:ext>
              </c:extLst>
            </c:dLbl>
            <c:dLbl>
              <c:idx val="5"/>
              <c:tx>
                <c:rich>
                  <a:bodyPr/>
                  <a:lstStyle/>
                  <a:p>
                    <a:pPr>
                      <a:defRPr sz="700"/>
                    </a:pPr>
                    <a:r>
                      <a:rPr lang="en-US" sz="700"/>
                      <a:t>5,0%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82E-499B-B4C0-F6BF631B1AB4}"/>
                </c:ext>
              </c:extLst>
            </c:dLbl>
            <c:dLbl>
              <c:idx val="6"/>
              <c:tx>
                <c:rich>
                  <a:bodyPr/>
                  <a:lstStyle/>
                  <a:p>
                    <a:pPr>
                      <a:defRPr sz="700"/>
                    </a:pPr>
                    <a:r>
                      <a:rPr lang="en-US" sz="700"/>
                      <a:t>4,0%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82E-499B-B4C0-F6BF631B1AB4}"/>
                </c:ext>
              </c:extLst>
            </c:dLbl>
            <c:dLbl>
              <c:idx val="7"/>
              <c:tx>
                <c:rich>
                  <a:bodyPr/>
                  <a:lstStyle/>
                  <a:p>
                    <a:pPr>
                      <a:defRPr sz="700"/>
                    </a:pPr>
                    <a:r>
                      <a:rPr lang="en-US" sz="700"/>
                      <a:t>4,0%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82E-499B-B4C0-F6BF631B1AB4}"/>
                </c:ext>
              </c:extLst>
            </c:dLbl>
            <c:dLbl>
              <c:idx val="8"/>
              <c:tx>
                <c:rich>
                  <a:bodyPr/>
                  <a:lstStyle/>
                  <a:p>
                    <a:pPr>
                      <a:defRPr sz="700"/>
                    </a:pPr>
                    <a:r>
                      <a:rPr lang="en-US" sz="700"/>
                      <a:t>4,0%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082E-499B-B4C0-F6BF631B1AB4}"/>
                </c:ext>
              </c:extLst>
            </c:dLbl>
            <c:dLbl>
              <c:idx val="9"/>
              <c:tx>
                <c:rich>
                  <a:bodyPr/>
                  <a:lstStyle/>
                  <a:p>
                    <a:pPr>
                      <a:defRPr sz="700"/>
                    </a:pPr>
                    <a:r>
                      <a:rPr lang="en-US" sz="700"/>
                      <a:t>3,0%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82E-499B-B4C0-F6BF631B1AB4}"/>
                </c:ext>
              </c:extLst>
            </c:dLbl>
            <c:dLbl>
              <c:idx val="10"/>
              <c:layout>
                <c:manualLayout>
                  <c:x val="-4.4130802679515801E-2"/>
                  <c:y val="-1.0663725934781701E-2"/>
                </c:manualLayout>
              </c:layout>
              <c:tx>
                <c:rich>
                  <a:bodyPr/>
                  <a:lstStyle/>
                  <a:p>
                    <a:pPr>
                      <a:defRPr sz="700"/>
                    </a:pPr>
                    <a:r>
                      <a:rPr lang="en-US" sz="700"/>
                      <a:t>3,0%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082E-499B-B4C0-F6BF631B1AB4}"/>
                </c:ext>
              </c:extLst>
            </c:dLbl>
            <c:dLbl>
              <c:idx val="11"/>
              <c:layout>
                <c:manualLayout>
                  <c:x val="-6.3243271829827197E-2"/>
                  <c:y val="-2.0099352764150601E-2"/>
                </c:manualLayout>
              </c:layout>
              <c:tx>
                <c:rich>
                  <a:bodyPr/>
                  <a:lstStyle/>
                  <a:p>
                    <a:pPr>
                      <a:defRPr sz="700"/>
                    </a:pPr>
                    <a:r>
                      <a:rPr lang="en-US" sz="700"/>
                      <a:t>3,0%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082E-499B-B4C0-F6BF631B1AB4}"/>
                </c:ext>
              </c:extLst>
            </c:dLbl>
            <c:dLbl>
              <c:idx val="12"/>
              <c:layout>
                <c:manualLayout>
                  <c:x val="-7.4449053942883994E-2"/>
                  <c:y val="-1.59657006225007E-2"/>
                </c:manualLayout>
              </c:layout>
              <c:tx>
                <c:rich>
                  <a:bodyPr/>
                  <a:lstStyle/>
                  <a:p>
                    <a:pPr>
                      <a:defRPr sz="700"/>
                    </a:pPr>
                    <a:r>
                      <a:rPr lang="en-US" sz="700"/>
                      <a:t>3,0%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082E-499B-B4C0-F6BF631B1AB4}"/>
                </c:ext>
              </c:extLst>
            </c:dLbl>
            <c:dLbl>
              <c:idx val="13"/>
              <c:layout>
                <c:manualLayout>
                  <c:x val="-7.71870960159831E-2"/>
                  <c:y val="-3.3880941583872698E-2"/>
                </c:manualLayout>
              </c:layout>
              <c:tx>
                <c:rich>
                  <a:bodyPr/>
                  <a:lstStyle/>
                  <a:p>
                    <a:pPr>
                      <a:defRPr sz="700"/>
                    </a:pPr>
                    <a:r>
                      <a:rPr lang="en-US" sz="700"/>
                      <a:t>2,0%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082E-499B-B4C0-F6BF631B1AB4}"/>
                </c:ext>
              </c:extLst>
            </c:dLbl>
            <c:dLbl>
              <c:idx val="14"/>
              <c:layout>
                <c:manualLayout>
                  <c:x val="-6.1850628746033601E-2"/>
                  <c:y val="-3.9632271097002902E-2"/>
                </c:manualLayout>
              </c:layout>
              <c:tx>
                <c:rich>
                  <a:bodyPr/>
                  <a:lstStyle/>
                  <a:p>
                    <a:pPr>
                      <a:defRPr sz="700"/>
                    </a:pPr>
                    <a:r>
                      <a:rPr lang="en-US" sz="700"/>
                      <a:t>2,0%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082E-499B-B4C0-F6BF631B1AB4}"/>
                </c:ext>
              </c:extLst>
            </c:dLbl>
            <c:dLbl>
              <c:idx val="15"/>
              <c:layout>
                <c:manualLayout>
                  <c:x val="-2.0895522388059699E-2"/>
                  <c:y val="-3.7734674526940702E-2"/>
                </c:manualLayout>
              </c:layout>
              <c:tx>
                <c:rich>
                  <a:bodyPr/>
                  <a:lstStyle/>
                  <a:p>
                    <a:pPr>
                      <a:defRPr sz="700"/>
                    </a:pPr>
                    <a:r>
                      <a:rPr lang="en-US" sz="700"/>
                      <a:t>2%</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15:layout>
                    <c:manualLayout>
                      <c:w val="6.044776119402985E-2"/>
                      <c:h val="6.9371727748691103E-2"/>
                    </c:manualLayout>
                  </c15:layout>
                </c:ext>
                <c:ext xmlns:c16="http://schemas.microsoft.com/office/drawing/2014/chart" uri="{C3380CC4-5D6E-409C-BE32-E72D297353CC}">
                  <c16:uniqueId val="{0000000F-082E-499B-B4C0-F6BF631B1AB4}"/>
                </c:ext>
              </c:extLst>
            </c:dLbl>
            <c:dLbl>
              <c:idx val="16"/>
              <c:layout>
                <c:manualLayout>
                  <c:x val="4.7019508755435403E-2"/>
                  <c:y val="-6.0876035783485202E-2"/>
                </c:manualLayout>
              </c:layout>
              <c:tx>
                <c:rich>
                  <a:bodyPr/>
                  <a:lstStyle/>
                  <a:p>
                    <a:pPr>
                      <a:defRPr sz="700"/>
                    </a:pPr>
                    <a:r>
                      <a:rPr lang="en-US" sz="700"/>
                      <a:t>1,0%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082E-499B-B4C0-F6BF631B1AB4}"/>
                </c:ext>
              </c:extLst>
            </c:dLbl>
            <c:dLbl>
              <c:idx val="17"/>
              <c:layout>
                <c:manualLayout>
                  <c:x val="0.10161070755240099"/>
                  <c:y val="-3.8491033102467501E-2"/>
                </c:manualLayout>
              </c:layout>
              <c:tx>
                <c:rich>
                  <a:bodyPr/>
                  <a:lstStyle/>
                  <a:p>
                    <a:pPr>
                      <a:defRPr sz="700"/>
                    </a:pPr>
                    <a:r>
                      <a:rPr lang="en-US" sz="700"/>
                      <a:t>8,0%</a:t>
                    </a:r>
                  </a:p>
                </c:rich>
              </c:tx>
              <c:spPr/>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082E-499B-B4C0-F6BF631B1AB4}"/>
                </c:ext>
              </c:extLst>
            </c:dLbl>
            <c:spPr>
              <a:noFill/>
              <a:ln>
                <a:noFill/>
              </a:ln>
              <a:effectLst/>
            </c:spPr>
            <c:txPr>
              <a:bodyPr/>
              <a:lstStyle/>
              <a:p>
                <a:pPr>
                  <a:defRPr sz="700"/>
                </a:pPr>
                <a:endParaRPr lang="ro-RO"/>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Лист1!$A$7:$A$24</c:f>
              <c:strCache>
                <c:ptCount val="18"/>
                <c:pt idx="0">
                  <c:v>Golden Delicious</c:v>
                </c:pt>
                <c:pt idx="1">
                  <c:v>Gala Delicious</c:v>
                </c:pt>
                <c:pt idx="2">
                  <c:v>Renet Simirenco</c:v>
                </c:pt>
                <c:pt idx="3">
                  <c:v>Gala Must</c:v>
                </c:pt>
                <c:pt idx="4">
                  <c:v>Campion</c:v>
                </c:pt>
                <c:pt idx="5">
                  <c:v>Super Chief </c:v>
                </c:pt>
                <c:pt idx="6">
                  <c:v>Florina</c:v>
                </c:pt>
                <c:pt idx="7">
                  <c:v>Slava premorjţam</c:v>
                </c:pt>
                <c:pt idx="8">
                  <c:v>Early Geneva</c:v>
                </c:pt>
                <c:pt idx="9">
                  <c:v>Akane</c:v>
                </c:pt>
                <c:pt idx="10">
                  <c:v>Red Chief</c:v>
                </c:pt>
                <c:pt idx="11">
                  <c:v>Papirovca</c:v>
                </c:pt>
                <c:pt idx="12">
                  <c:v>Idared</c:v>
                </c:pt>
                <c:pt idx="13">
                  <c:v>Diskovery</c:v>
                </c:pt>
                <c:pt idx="14">
                  <c:v>Granny Smith</c:v>
                </c:pt>
                <c:pt idx="15">
                  <c:v>Jonagold şi clonele</c:v>
                </c:pt>
                <c:pt idx="16">
                  <c:v>Red Delicious</c:v>
                </c:pt>
                <c:pt idx="17">
                  <c:v>Alte soiuri</c:v>
                </c:pt>
              </c:strCache>
            </c:strRef>
          </c:cat>
          <c:val>
            <c:numRef>
              <c:f>Лист1!$B$7:$B$24</c:f>
              <c:numCache>
                <c:formatCode>General</c:formatCode>
                <c:ptCount val="18"/>
                <c:pt idx="0">
                  <c:v>16</c:v>
                </c:pt>
                <c:pt idx="1">
                  <c:v>14</c:v>
                </c:pt>
                <c:pt idx="2">
                  <c:v>11</c:v>
                </c:pt>
                <c:pt idx="3">
                  <c:v>8</c:v>
                </c:pt>
                <c:pt idx="4">
                  <c:v>7</c:v>
                </c:pt>
                <c:pt idx="5">
                  <c:v>5</c:v>
                </c:pt>
                <c:pt idx="6">
                  <c:v>4</c:v>
                </c:pt>
                <c:pt idx="7">
                  <c:v>4</c:v>
                </c:pt>
                <c:pt idx="8">
                  <c:v>4</c:v>
                </c:pt>
                <c:pt idx="9">
                  <c:v>3</c:v>
                </c:pt>
                <c:pt idx="10">
                  <c:v>3</c:v>
                </c:pt>
                <c:pt idx="11">
                  <c:v>3</c:v>
                </c:pt>
                <c:pt idx="12">
                  <c:v>3</c:v>
                </c:pt>
                <c:pt idx="13">
                  <c:v>2</c:v>
                </c:pt>
                <c:pt idx="14">
                  <c:v>2</c:v>
                </c:pt>
                <c:pt idx="15">
                  <c:v>2</c:v>
                </c:pt>
                <c:pt idx="16">
                  <c:v>1</c:v>
                </c:pt>
                <c:pt idx="17">
                  <c:v>8</c:v>
                </c:pt>
              </c:numCache>
            </c:numRef>
          </c:val>
          <c:extLst xmlns:c16r2="http://schemas.microsoft.com/office/drawing/2015/06/chart">
            <c:ext xmlns:c16="http://schemas.microsoft.com/office/drawing/2014/chart" uri="{C3380CC4-5D6E-409C-BE32-E72D297353CC}">
              <c16:uniqueId val="{00000012-082E-499B-B4C0-F6BF631B1AB4}"/>
            </c:ext>
          </c:extLst>
        </c:ser>
        <c:dLbls>
          <c:showLegendKey val="0"/>
          <c:showVal val="0"/>
          <c:showCatName val="0"/>
          <c:showSerName val="0"/>
          <c:showPercent val="0"/>
          <c:showBubbleSize val="0"/>
          <c:showLeaderLines val="1"/>
        </c:dLbls>
      </c:pie3DChart>
      <c:spPr>
        <a:noFill/>
        <a:ln w="25390">
          <a:noFill/>
        </a:ln>
      </c:spPr>
    </c:plotArea>
    <c:legend>
      <c:legendPos val="r"/>
      <c:layout>
        <c:manualLayout>
          <c:xMode val="edge"/>
          <c:yMode val="edge"/>
          <c:x val="0.69305363547113896"/>
          <c:y val="8.7613658845408102E-2"/>
          <c:w val="0.22297689888000599"/>
          <c:h val="0.82477268230918399"/>
        </c:manualLayout>
      </c:layout>
      <c:overlay val="0"/>
    </c:legend>
    <c:plotVisOnly val="1"/>
    <c:dispBlanksAs val="gap"/>
    <c:showDLblsOverMax val="0"/>
  </c:chart>
  <c:txPr>
    <a:bodyPr/>
    <a:lstStyle/>
    <a:p>
      <a:pPr algn="just">
        <a:defRPr sz="700" baseline="0">
          <a:latin typeface="Times New Roman" panose="02020603050405020304" pitchFamily="18" charset="0"/>
          <a:cs typeface="Times New Roman" panose="02020603050405020304" pitchFamily="18" charset="0"/>
        </a:defRPr>
      </a:pPr>
      <a:endParaRPr lang="ro-RO"/>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67635995908717E-2"/>
          <c:y val="3.8955284519973016E-2"/>
          <c:w val="0.69685639766367868"/>
          <c:h val="0.83998831062614832"/>
        </c:manualLayout>
      </c:layout>
      <c:bar3DChart>
        <c:barDir val="col"/>
        <c:grouping val="stacked"/>
        <c:varyColors val="0"/>
        <c:ser>
          <c:idx val="0"/>
          <c:order val="0"/>
          <c:tx>
            <c:strRef>
              <c:f>Lant!$B$33</c:f>
              <c:strCache>
                <c:ptCount val="1"/>
                <c:pt idx="0">
                  <c:v>Online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Lant!$C$32:$H$32</c:f>
              <c:strCache>
                <c:ptCount val="6"/>
                <c:pt idx="0">
                  <c:v>America Nord</c:v>
                </c:pt>
                <c:pt idx="1">
                  <c:v>Amrerica Latină</c:v>
                </c:pt>
                <c:pt idx="2">
                  <c:v>Europa</c:v>
                </c:pt>
                <c:pt idx="3">
                  <c:v>Africa</c:v>
                </c:pt>
                <c:pt idx="4">
                  <c:v>Asia</c:v>
                </c:pt>
                <c:pt idx="5">
                  <c:v>Glob</c:v>
                </c:pt>
              </c:strCache>
            </c:strRef>
          </c:cat>
          <c:val>
            <c:numRef>
              <c:f>Lant!$C$33:$H$33</c:f>
              <c:numCache>
                <c:formatCode>General</c:formatCode>
                <c:ptCount val="6"/>
                <c:pt idx="0">
                  <c:v>5</c:v>
                </c:pt>
                <c:pt idx="1">
                  <c:v>5</c:v>
                </c:pt>
                <c:pt idx="2">
                  <c:v>7</c:v>
                </c:pt>
                <c:pt idx="3">
                  <c:v>2</c:v>
                </c:pt>
                <c:pt idx="4">
                  <c:v>10</c:v>
                </c:pt>
                <c:pt idx="5">
                  <c:v>7</c:v>
                </c:pt>
              </c:numCache>
            </c:numRef>
          </c:val>
          <c:extLst xmlns:c16r2="http://schemas.microsoft.com/office/drawing/2015/06/chart">
            <c:ext xmlns:c16="http://schemas.microsoft.com/office/drawing/2014/chart" uri="{C3380CC4-5D6E-409C-BE32-E72D297353CC}">
              <c16:uniqueId val="{00000000-79DC-4F71-BD95-6F01EDBDA425}"/>
            </c:ext>
          </c:extLst>
        </c:ser>
        <c:ser>
          <c:idx val="1"/>
          <c:order val="1"/>
          <c:tx>
            <c:strRef>
              <c:f>Lant!$B$34</c:f>
              <c:strCache>
                <c:ptCount val="1"/>
                <c:pt idx="0">
                  <c:v>Discounterii</c:v>
                </c:pt>
              </c:strCache>
            </c:strRef>
          </c:tx>
          <c:spPr>
            <a:solidFill>
              <a:schemeClr val="accent2"/>
            </a:solidFill>
            <a:ln>
              <a:noFill/>
            </a:ln>
            <a:effectLst/>
            <a:sp3d/>
          </c:spPr>
          <c:invertIfNegative val="0"/>
          <c:dLbls>
            <c:dLbl>
              <c:idx val="4"/>
              <c:layout>
                <c:manualLayout>
                  <c:x val="-2.3827250557298129E-2"/>
                  <c:y val="7.082779003631327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9DC-4F71-BD95-6F01EDBDA42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Lant!$C$32:$H$32</c:f>
              <c:strCache>
                <c:ptCount val="6"/>
                <c:pt idx="0">
                  <c:v>America Nord</c:v>
                </c:pt>
                <c:pt idx="1">
                  <c:v>Amrerica Latină</c:v>
                </c:pt>
                <c:pt idx="2">
                  <c:v>Europa</c:v>
                </c:pt>
                <c:pt idx="3">
                  <c:v>Africa</c:v>
                </c:pt>
                <c:pt idx="4">
                  <c:v>Asia</c:v>
                </c:pt>
                <c:pt idx="5">
                  <c:v>Glob</c:v>
                </c:pt>
              </c:strCache>
            </c:strRef>
          </c:cat>
          <c:val>
            <c:numRef>
              <c:f>Lant!$C$34:$H$34</c:f>
              <c:numCache>
                <c:formatCode>General</c:formatCode>
                <c:ptCount val="6"/>
                <c:pt idx="0">
                  <c:v>8</c:v>
                </c:pt>
                <c:pt idx="1">
                  <c:v>15</c:v>
                </c:pt>
                <c:pt idx="2">
                  <c:v>16</c:v>
                </c:pt>
                <c:pt idx="3">
                  <c:v>7</c:v>
                </c:pt>
                <c:pt idx="4">
                  <c:v>1</c:v>
                </c:pt>
                <c:pt idx="5">
                  <c:v>6</c:v>
                </c:pt>
              </c:numCache>
            </c:numRef>
          </c:val>
          <c:extLst xmlns:c16r2="http://schemas.microsoft.com/office/drawing/2015/06/chart">
            <c:ext xmlns:c16="http://schemas.microsoft.com/office/drawing/2014/chart" uri="{C3380CC4-5D6E-409C-BE32-E72D297353CC}">
              <c16:uniqueId val="{00000002-79DC-4F71-BD95-6F01EDBDA425}"/>
            </c:ext>
          </c:extLst>
        </c:ser>
        <c:ser>
          <c:idx val="2"/>
          <c:order val="2"/>
          <c:tx>
            <c:strRef>
              <c:f>Lant!$B$35</c:f>
              <c:strCache>
                <c:ptCount val="1"/>
                <c:pt idx="0">
                  <c:v>Hipermarket</c:v>
                </c:pt>
              </c:strCache>
            </c:strRef>
          </c:tx>
          <c:spPr>
            <a:solidFill>
              <a:schemeClr val="accent3"/>
            </a:solidFill>
            <a:ln>
              <a:noFill/>
            </a:ln>
            <a:effectLst/>
            <a:sp3d/>
          </c:spPr>
          <c:invertIfNegative val="0"/>
          <c:dLbls>
            <c:dLbl>
              <c:idx val="4"/>
              <c:layout>
                <c:manualLayout>
                  <c:x val="1.9856042131081771E-3"/>
                  <c:y val="-1.06241685054473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9DC-4F71-BD95-6F01EDBDA42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Lant!$C$32:$H$32</c:f>
              <c:strCache>
                <c:ptCount val="6"/>
                <c:pt idx="0">
                  <c:v>America Nord</c:v>
                </c:pt>
                <c:pt idx="1">
                  <c:v>Amrerica Latină</c:v>
                </c:pt>
                <c:pt idx="2">
                  <c:v>Europa</c:v>
                </c:pt>
                <c:pt idx="3">
                  <c:v>Africa</c:v>
                </c:pt>
                <c:pt idx="4">
                  <c:v>Asia</c:v>
                </c:pt>
                <c:pt idx="5">
                  <c:v>Glob</c:v>
                </c:pt>
              </c:strCache>
            </c:strRef>
          </c:cat>
          <c:val>
            <c:numRef>
              <c:f>Lant!$C$35:$H$35</c:f>
              <c:numCache>
                <c:formatCode>General</c:formatCode>
                <c:ptCount val="6"/>
                <c:pt idx="0">
                  <c:v>11</c:v>
                </c:pt>
                <c:pt idx="1">
                  <c:v>6</c:v>
                </c:pt>
                <c:pt idx="2">
                  <c:v>10</c:v>
                </c:pt>
                <c:pt idx="3">
                  <c:v>4</c:v>
                </c:pt>
                <c:pt idx="4">
                  <c:v>4</c:v>
                </c:pt>
                <c:pt idx="5">
                  <c:v>6</c:v>
                </c:pt>
              </c:numCache>
            </c:numRef>
          </c:val>
          <c:extLst xmlns:c16r2="http://schemas.microsoft.com/office/drawing/2015/06/chart">
            <c:ext xmlns:c16="http://schemas.microsoft.com/office/drawing/2014/chart" uri="{C3380CC4-5D6E-409C-BE32-E72D297353CC}">
              <c16:uniqueId val="{00000004-79DC-4F71-BD95-6F01EDBDA425}"/>
            </c:ext>
          </c:extLst>
        </c:ser>
        <c:ser>
          <c:idx val="3"/>
          <c:order val="3"/>
          <c:tx>
            <c:strRef>
              <c:f>Lant!$B$36</c:f>
              <c:strCache>
                <c:ptCount val="1"/>
                <c:pt idx="0">
                  <c:v>Supermarket</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Lant!$C$32:$H$32</c:f>
              <c:strCache>
                <c:ptCount val="6"/>
                <c:pt idx="0">
                  <c:v>America Nord</c:v>
                </c:pt>
                <c:pt idx="1">
                  <c:v>Amrerica Latină</c:v>
                </c:pt>
                <c:pt idx="2">
                  <c:v>Europa</c:v>
                </c:pt>
                <c:pt idx="3">
                  <c:v>Africa</c:v>
                </c:pt>
                <c:pt idx="4">
                  <c:v>Asia</c:v>
                </c:pt>
                <c:pt idx="5">
                  <c:v>Glob</c:v>
                </c:pt>
              </c:strCache>
            </c:strRef>
          </c:cat>
          <c:val>
            <c:numRef>
              <c:f>Lant!$C$36:$H$36</c:f>
              <c:numCache>
                <c:formatCode>General</c:formatCode>
                <c:ptCount val="6"/>
                <c:pt idx="0">
                  <c:v>18</c:v>
                </c:pt>
                <c:pt idx="1">
                  <c:v>11</c:v>
                </c:pt>
                <c:pt idx="2">
                  <c:v>20</c:v>
                </c:pt>
                <c:pt idx="3">
                  <c:v>11</c:v>
                </c:pt>
                <c:pt idx="4">
                  <c:v>19</c:v>
                </c:pt>
                <c:pt idx="5">
                  <c:v>18</c:v>
                </c:pt>
              </c:numCache>
            </c:numRef>
          </c:val>
          <c:extLst xmlns:c16r2="http://schemas.microsoft.com/office/drawing/2015/06/chart">
            <c:ext xmlns:c16="http://schemas.microsoft.com/office/drawing/2014/chart" uri="{C3380CC4-5D6E-409C-BE32-E72D297353CC}">
              <c16:uniqueId val="{00000005-79DC-4F71-BD95-6F01EDBDA425}"/>
            </c:ext>
          </c:extLst>
        </c:ser>
        <c:ser>
          <c:idx val="4"/>
          <c:order val="4"/>
          <c:tx>
            <c:strRef>
              <c:f>Lant!$B$37</c:f>
              <c:strCache>
                <c:ptCount val="1"/>
                <c:pt idx="0">
                  <c:v>Magazine</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Lant!$C$32:$H$32</c:f>
              <c:strCache>
                <c:ptCount val="6"/>
                <c:pt idx="0">
                  <c:v>America Nord</c:v>
                </c:pt>
                <c:pt idx="1">
                  <c:v>Amrerica Latină</c:v>
                </c:pt>
                <c:pt idx="2">
                  <c:v>Europa</c:v>
                </c:pt>
                <c:pt idx="3">
                  <c:v>Africa</c:v>
                </c:pt>
                <c:pt idx="4">
                  <c:v>Asia</c:v>
                </c:pt>
                <c:pt idx="5">
                  <c:v>Glob</c:v>
                </c:pt>
              </c:strCache>
            </c:strRef>
          </c:cat>
          <c:val>
            <c:numRef>
              <c:f>Lant!$C$37:$H$37</c:f>
              <c:numCache>
                <c:formatCode>General</c:formatCode>
                <c:ptCount val="6"/>
                <c:pt idx="0">
                  <c:v>7</c:v>
                </c:pt>
                <c:pt idx="1">
                  <c:v>22</c:v>
                </c:pt>
                <c:pt idx="2">
                  <c:v>15</c:v>
                </c:pt>
                <c:pt idx="3">
                  <c:v>53</c:v>
                </c:pt>
                <c:pt idx="4">
                  <c:v>26</c:v>
                </c:pt>
                <c:pt idx="5">
                  <c:v>25</c:v>
                </c:pt>
              </c:numCache>
            </c:numRef>
          </c:val>
          <c:extLst xmlns:c16r2="http://schemas.microsoft.com/office/drawing/2015/06/chart">
            <c:ext xmlns:c16="http://schemas.microsoft.com/office/drawing/2014/chart" uri="{C3380CC4-5D6E-409C-BE32-E72D297353CC}">
              <c16:uniqueId val="{00000006-79DC-4F71-BD95-6F01EDBDA425}"/>
            </c:ext>
          </c:extLst>
        </c:ser>
        <c:ser>
          <c:idx val="5"/>
          <c:order val="5"/>
          <c:tx>
            <c:strRef>
              <c:f>Lant!$B$38</c:f>
              <c:strCache>
                <c:ptCount val="1"/>
                <c:pt idx="0">
                  <c:v>Magazine alimentare specializate și puncte de vânzare tradiționale</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Lant!$C$32:$H$32</c:f>
              <c:strCache>
                <c:ptCount val="6"/>
                <c:pt idx="0">
                  <c:v>America Nord</c:v>
                </c:pt>
                <c:pt idx="1">
                  <c:v>Amrerica Latină</c:v>
                </c:pt>
                <c:pt idx="2">
                  <c:v>Europa</c:v>
                </c:pt>
                <c:pt idx="3">
                  <c:v>Africa</c:v>
                </c:pt>
                <c:pt idx="4">
                  <c:v>Asia</c:v>
                </c:pt>
                <c:pt idx="5">
                  <c:v>Glob</c:v>
                </c:pt>
              </c:strCache>
            </c:strRef>
          </c:cat>
          <c:val>
            <c:numRef>
              <c:f>Lant!$C$38:$H$38</c:f>
              <c:numCache>
                <c:formatCode>General</c:formatCode>
                <c:ptCount val="6"/>
                <c:pt idx="0">
                  <c:v>5</c:v>
                </c:pt>
                <c:pt idx="1">
                  <c:v>6</c:v>
                </c:pt>
                <c:pt idx="2">
                  <c:v>4</c:v>
                </c:pt>
                <c:pt idx="3">
                  <c:v>9</c:v>
                </c:pt>
                <c:pt idx="4">
                  <c:v>7</c:v>
                </c:pt>
                <c:pt idx="5">
                  <c:v>6</c:v>
                </c:pt>
              </c:numCache>
            </c:numRef>
          </c:val>
          <c:extLst xmlns:c16r2="http://schemas.microsoft.com/office/drawing/2015/06/chart">
            <c:ext xmlns:c16="http://schemas.microsoft.com/office/drawing/2014/chart" uri="{C3380CC4-5D6E-409C-BE32-E72D297353CC}">
              <c16:uniqueId val="{00000007-79DC-4F71-BD95-6F01EDBDA425}"/>
            </c:ext>
          </c:extLst>
        </c:ser>
        <c:ser>
          <c:idx val="6"/>
          <c:order val="6"/>
          <c:tx>
            <c:strRef>
              <c:f>Lant!$B$39</c:f>
              <c:strCache>
                <c:ptCount val="1"/>
                <c:pt idx="0">
                  <c:v>În afara casei</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o-R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Lant!$C$32:$H$32</c:f>
              <c:strCache>
                <c:ptCount val="6"/>
                <c:pt idx="0">
                  <c:v>America Nord</c:v>
                </c:pt>
                <c:pt idx="1">
                  <c:v>Amrerica Latină</c:v>
                </c:pt>
                <c:pt idx="2">
                  <c:v>Europa</c:v>
                </c:pt>
                <c:pt idx="3">
                  <c:v>Africa</c:v>
                </c:pt>
                <c:pt idx="4">
                  <c:v>Asia</c:v>
                </c:pt>
                <c:pt idx="5">
                  <c:v>Glob</c:v>
                </c:pt>
              </c:strCache>
            </c:strRef>
          </c:cat>
          <c:val>
            <c:numRef>
              <c:f>Lant!$C$39:$H$39</c:f>
              <c:numCache>
                <c:formatCode>General</c:formatCode>
                <c:ptCount val="6"/>
                <c:pt idx="0">
                  <c:v>46</c:v>
                </c:pt>
                <c:pt idx="1">
                  <c:v>35</c:v>
                </c:pt>
                <c:pt idx="2">
                  <c:v>28</c:v>
                </c:pt>
                <c:pt idx="3">
                  <c:v>14</c:v>
                </c:pt>
                <c:pt idx="4">
                  <c:v>33</c:v>
                </c:pt>
                <c:pt idx="5">
                  <c:v>32</c:v>
                </c:pt>
              </c:numCache>
            </c:numRef>
          </c:val>
          <c:extLst xmlns:c16r2="http://schemas.microsoft.com/office/drawing/2015/06/chart">
            <c:ext xmlns:c16="http://schemas.microsoft.com/office/drawing/2014/chart" uri="{C3380CC4-5D6E-409C-BE32-E72D297353CC}">
              <c16:uniqueId val="{00000008-79DC-4F71-BD95-6F01EDBDA425}"/>
            </c:ext>
          </c:extLst>
        </c:ser>
        <c:dLbls>
          <c:showLegendKey val="0"/>
          <c:showVal val="0"/>
          <c:showCatName val="0"/>
          <c:showSerName val="0"/>
          <c:showPercent val="0"/>
          <c:showBubbleSize val="0"/>
        </c:dLbls>
        <c:gapWidth val="150"/>
        <c:shape val="box"/>
        <c:axId val="285149440"/>
        <c:axId val="285171712"/>
        <c:axId val="0"/>
      </c:bar3DChart>
      <c:catAx>
        <c:axId val="2851494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285171712"/>
        <c:crosses val="autoZero"/>
        <c:auto val="1"/>
        <c:lblAlgn val="ctr"/>
        <c:lblOffset val="100"/>
        <c:noMultiLvlLbl val="0"/>
      </c:catAx>
      <c:valAx>
        <c:axId val="28517171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285149440"/>
        <c:crosses val="autoZero"/>
        <c:crossBetween val="between"/>
      </c:valAx>
      <c:spPr>
        <a:noFill/>
        <a:ln>
          <a:noFill/>
        </a:ln>
        <a:effectLst/>
      </c:spPr>
    </c:plotArea>
    <c:legend>
      <c:legendPos val="r"/>
      <c:layout>
        <c:manualLayout>
          <c:xMode val="edge"/>
          <c:yMode val="edge"/>
          <c:x val="0.74309549130258434"/>
          <c:y val="5.3581223162471978E-2"/>
          <c:w val="0.25491890448430737"/>
          <c:h val="0.9105442223345676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o-R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1">
                <a:solidFill>
                  <a:sysClr val="windowText" lastClr="000000"/>
                </a:solidFill>
              </a:rPr>
              <a:t>Structura</a:t>
            </a:r>
            <a:r>
              <a:rPr lang="ro-RO" sz="1050" b="1">
                <a:solidFill>
                  <a:sysClr val="windowText" lastClr="000000"/>
                </a:solidFill>
              </a:rPr>
              <a:t> comercțului internațional cu producție horticolă către anul 2030 pe regiuni, trilioane Euro</a:t>
            </a:r>
            <a:r>
              <a:rPr lang="en-US" sz="1050" b="1">
                <a:solidFill>
                  <a:sysClr val="windowText" lastClr="000000"/>
                </a:solidFill>
              </a:rPr>
              <a:t> </a:t>
            </a:r>
          </a:p>
        </c:rich>
      </c:tx>
      <c:overlay val="0"/>
      <c:spPr>
        <a:noFill/>
        <a:ln>
          <a:noFill/>
        </a:ln>
        <a:effectLst/>
      </c:spPr>
    </c:title>
    <c:autoTitleDeleted val="0"/>
    <c:view3D>
      <c:rotX val="30"/>
      <c:rotY val="11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2E5-492E-A2ED-2F79802064CA}"/>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2E5-492E-A2ED-2F79802064CA}"/>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2E5-492E-A2ED-2F79802064CA}"/>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2E5-492E-A2ED-2F79802064CA}"/>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D2E5-492E-A2ED-2F79802064CA}"/>
              </c:ext>
            </c:extLst>
          </c:dPt>
          <c:dLbls>
            <c:dLbl>
              <c:idx val="0"/>
              <c:layout>
                <c:manualLayout>
                  <c:x val="3.6393044884755359E-2"/>
                  <c:y val="-0.12838656203628188"/>
                </c:manualLayout>
              </c:layout>
              <c:tx>
                <c:rich>
                  <a:bodyPr/>
                  <a:lstStyle/>
                  <a:p>
                    <a:fld id="{8455D5E9-019B-424A-9C58-DBA09C2D0D4C}" type="CATEGORYNAME">
                      <a:rPr lang="en-US"/>
                      <a:pPr/>
                      <a:t>[CATEGORY NAME]</a:t>
                    </a:fld>
                    <a:r>
                      <a:rPr lang="en-US"/>
                      <a:t> -</a:t>
                    </a:r>
                    <a:r>
                      <a:rPr lang="en-US" baseline="0"/>
                      <a:t> </a:t>
                    </a:r>
                    <a:fld id="{F3D51C6E-E7E1-4FE7-87B2-81DAB4BB346F}" type="VALUE">
                      <a:rPr lang="en-US" baseline="0"/>
                      <a:pPr/>
                      <a:t>[VALUE]</a:t>
                    </a:fld>
                    <a:r>
                      <a:rPr lang="en-US" baseline="0"/>
                      <a:t>; (</a:t>
                    </a:r>
                    <a:fld id="{F64DF580-F253-4CF2-9C4B-F8BBB69545DF}" type="PERCENTAGE">
                      <a:rPr lang="en-US" baseline="0"/>
                      <a:pPr/>
                      <a:t>[PERCENTAGE]</a:t>
                    </a:fld>
                    <a:r>
                      <a:rPr lang="en-US" baseline="0"/>
                      <a:t>)</a:t>
                    </a:r>
                  </a:p>
                </c:rich>
              </c:tx>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D2E5-492E-A2ED-2F79802064CA}"/>
                </c:ext>
              </c:extLst>
            </c:dLbl>
            <c:dLbl>
              <c:idx val="1"/>
              <c:layout>
                <c:manualLayout>
                  <c:x val="0.13128846662060475"/>
                  <c:y val="-3.3955857385399087E-2"/>
                </c:manualLayout>
              </c:layout>
              <c:tx>
                <c:rich>
                  <a:bodyPr/>
                  <a:lstStyle/>
                  <a:p>
                    <a:fld id="{9FEF8C7B-CEEB-405E-BEBB-DD5B15D2B9A6}" type="CATEGORYNAME">
                      <a:rPr lang="en-US"/>
                      <a:pPr/>
                      <a:t>[CATEGORY NAME]</a:t>
                    </a:fld>
                    <a:r>
                      <a:rPr lang="en-US"/>
                      <a:t> - </a:t>
                    </a:r>
                    <a:fld id="{E56A6627-5D65-41D9-BBA8-C06943D6CE5A}" type="VALUE">
                      <a:rPr lang="en-US" baseline="0"/>
                      <a:pPr/>
                      <a:t>[VALUE]</a:t>
                    </a:fld>
                    <a:r>
                      <a:rPr lang="en-US" baseline="0"/>
                      <a:t>; (</a:t>
                    </a:r>
                    <a:fld id="{7B7C9643-15FF-4AE9-BA1A-74A3528D387D}" type="PERCENTAGE">
                      <a:rPr lang="en-US" baseline="0"/>
                      <a:pPr/>
                      <a:t>[PERCENTAGE]</a:t>
                    </a:fld>
                    <a:r>
                      <a:rPr lang="en-US" baseline="0"/>
                      <a:t>)</a:t>
                    </a:r>
                  </a:p>
                </c:rich>
              </c:tx>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D2E5-492E-A2ED-2F79802064CA}"/>
                </c:ext>
              </c:extLst>
            </c:dLbl>
            <c:dLbl>
              <c:idx val="2"/>
              <c:layout>
                <c:manualLayout>
                  <c:x val="-0.13661910841816025"/>
                  <c:y val="-3.3955857385398983E-2"/>
                </c:manualLayout>
              </c:layout>
              <c:tx>
                <c:rich>
                  <a:bodyPr/>
                  <a:lstStyle/>
                  <a:p>
                    <a:fld id="{F59B6276-4704-4700-86B2-66608B62CC62}" type="CATEGORYNAME">
                      <a:rPr lang="en-US"/>
                      <a:pPr/>
                      <a:t>[CATEGORY NAME]</a:t>
                    </a:fld>
                    <a:r>
                      <a:rPr lang="en-US"/>
                      <a:t> -</a:t>
                    </a:r>
                    <a:r>
                      <a:rPr lang="en-US" baseline="0"/>
                      <a:t> </a:t>
                    </a:r>
                    <a:fld id="{DD0A5D76-0E7D-4E70-9D60-351B20270FF0}" type="VALUE">
                      <a:rPr lang="en-US" baseline="0"/>
                      <a:pPr/>
                      <a:t>[VALUE]</a:t>
                    </a:fld>
                    <a:r>
                      <a:rPr lang="en-US" baseline="0"/>
                      <a:t>; (</a:t>
                    </a:r>
                    <a:fld id="{B4AA0E13-293A-472A-B393-AC26C9060D1B}" type="PERCENTAGE">
                      <a:rPr lang="en-US" baseline="0"/>
                      <a:pPr/>
                      <a:t>[PERCENTAGE]</a:t>
                    </a:fld>
                    <a:r>
                      <a:rPr lang="en-US" baseline="0"/>
                      <a:t>)</a:t>
                    </a:r>
                  </a:p>
                </c:rich>
              </c:tx>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D2E5-492E-A2ED-2F79802064CA}"/>
                </c:ext>
              </c:extLst>
            </c:dLbl>
            <c:dLbl>
              <c:idx val="3"/>
              <c:layout>
                <c:manualLayout>
                  <c:x val="-1.213101496158512E-2"/>
                  <c:y val="-2.1229095089770164E-3"/>
                </c:manualLayout>
              </c:layout>
              <c:tx>
                <c:rich>
                  <a:bodyPr/>
                  <a:lstStyle/>
                  <a:p>
                    <a:fld id="{B763B9F3-7F72-47FB-8E1F-B819876696BE}" type="CATEGORYNAME">
                      <a:rPr lang="en-US"/>
                      <a:pPr/>
                      <a:t>[CATEGORY NAME]</a:t>
                    </a:fld>
                    <a:r>
                      <a:rPr lang="en-US" baseline="0"/>
                      <a:t> - </a:t>
                    </a:r>
                    <a:fld id="{2C0608A6-1A1A-4A2D-B15B-B3606655E39D}" type="VALUE">
                      <a:rPr lang="en-US" baseline="0"/>
                      <a:pPr/>
                      <a:t>[VALUE]</a:t>
                    </a:fld>
                    <a:r>
                      <a:rPr lang="en-US" baseline="0"/>
                      <a:t>; (</a:t>
                    </a:r>
                    <a:fld id="{4A5C7E9D-A3E9-4AA5-84C3-74C1AC84FD3C}" type="PERCENTAGE">
                      <a:rPr lang="en-US" baseline="0"/>
                      <a:pPr/>
                      <a:t>[PERCENTAGE]</a:t>
                    </a:fld>
                    <a:r>
                      <a:rPr lang="en-US" baseline="0"/>
                      <a:t>)</a:t>
                    </a:r>
                  </a:p>
                </c:rich>
              </c:tx>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7-D2E5-492E-A2ED-2F79802064CA}"/>
                </c:ext>
              </c:extLst>
            </c:dLbl>
            <c:dLbl>
              <c:idx val="4"/>
              <c:layout>
                <c:manualLayout>
                  <c:x val="0.11380356670943831"/>
                  <c:y val="4.5274476513865305E-2"/>
                </c:manualLayout>
              </c:layout>
              <c:tx>
                <c:rich>
                  <a:bodyPr/>
                  <a:lstStyle/>
                  <a:p>
                    <a:fld id="{66D4D4D5-E849-4807-909A-7412FD9B2981}" type="CATEGORYNAME">
                      <a:rPr lang="en-US"/>
                      <a:pPr/>
                      <a:t>[CATEGORY NAME]</a:t>
                    </a:fld>
                    <a:r>
                      <a:rPr lang="en-US"/>
                      <a:t> -</a:t>
                    </a:r>
                    <a:r>
                      <a:rPr lang="en-US" baseline="0"/>
                      <a:t> </a:t>
                    </a:r>
                    <a:fld id="{70E17B19-9120-4D03-B528-2F5FCA9DC14B}" type="VALUE">
                      <a:rPr lang="en-US" baseline="0"/>
                      <a:pPr/>
                      <a:t>[VALUE]</a:t>
                    </a:fld>
                    <a:r>
                      <a:rPr lang="en-US" baseline="0"/>
                      <a:t>; (</a:t>
                    </a:r>
                    <a:fld id="{02D23F47-0E7E-4FF6-949C-FAE0F86E8748}" type="PERCENTAGE">
                      <a:rPr lang="en-US" baseline="0"/>
                      <a:pPr/>
                      <a:t>[PERCENTAGE]</a:t>
                    </a:fld>
                    <a:r>
                      <a:rPr lang="en-US" baseline="0"/>
                      <a:t>)</a:t>
                    </a:r>
                  </a:p>
                </c:rich>
              </c:tx>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9-D2E5-492E-A2ED-2F79802064C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o-RO"/>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Lant!$C$42:$G$42</c:f>
              <c:strCache>
                <c:ptCount val="5"/>
                <c:pt idx="0">
                  <c:v>America Nord</c:v>
                </c:pt>
                <c:pt idx="1">
                  <c:v>Amrerica Latină</c:v>
                </c:pt>
                <c:pt idx="2">
                  <c:v>Europa</c:v>
                </c:pt>
                <c:pt idx="3">
                  <c:v>Africa</c:v>
                </c:pt>
                <c:pt idx="4">
                  <c:v>Asia</c:v>
                </c:pt>
              </c:strCache>
            </c:strRef>
          </c:cat>
          <c:val>
            <c:numRef>
              <c:f>Lant!$C$43:$G$43</c:f>
              <c:numCache>
                <c:formatCode>General</c:formatCode>
                <c:ptCount val="5"/>
                <c:pt idx="0">
                  <c:v>0.4</c:v>
                </c:pt>
                <c:pt idx="1">
                  <c:v>0.4</c:v>
                </c:pt>
                <c:pt idx="2">
                  <c:v>0.8</c:v>
                </c:pt>
                <c:pt idx="3">
                  <c:v>0.6</c:v>
                </c:pt>
                <c:pt idx="4">
                  <c:v>2.6</c:v>
                </c:pt>
              </c:numCache>
            </c:numRef>
          </c:val>
          <c:extLst xmlns:c16r2="http://schemas.microsoft.com/office/drawing/2015/06/chart">
            <c:ext xmlns:c16="http://schemas.microsoft.com/office/drawing/2014/chart" uri="{C3380CC4-5D6E-409C-BE32-E72D297353CC}">
              <c16:uniqueId val="{0000000A-D2E5-492E-A2ED-2F79802064CA}"/>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o-R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o-RO" sz="1300" b="1">
                <a:solidFill>
                  <a:sysClr val="windowText" lastClr="000000"/>
                </a:solidFill>
              </a:rPr>
              <a:t>Evoluția</a:t>
            </a:r>
            <a:r>
              <a:rPr lang="ro-RO" sz="1300" b="1" baseline="0">
                <a:solidFill>
                  <a:sysClr val="windowText" lastClr="000000"/>
                </a:solidFill>
              </a:rPr>
              <a:t> exporturilor cantitative și valorice pentru sectorul horticol în stare proaspătă în RM, anii 2005-2017 </a:t>
            </a:r>
            <a:endParaRPr lang="ru-RU" sz="1300" b="1">
              <a:solidFill>
                <a:sysClr val="windowText" lastClr="000000"/>
              </a:solidFill>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Exp!$N$69</c:f>
              <c:strCache>
                <c:ptCount val="1"/>
                <c:pt idx="0">
                  <c:v>2015</c:v>
                </c:pt>
              </c:strCache>
            </c:strRef>
          </c:tx>
          <c:spPr>
            <a:solidFill>
              <a:schemeClr val="accent1"/>
            </a:solidFill>
            <a:ln>
              <a:noFill/>
            </a:ln>
            <a:effectLst/>
            <a:sp3d/>
          </c:spPr>
          <c:invertIfNegative val="0"/>
          <c:cat>
            <c:multiLvlStrRef>
              <c:f>Exp!$O$67:$V$68</c:f>
              <c:multiLvlStrCache>
                <c:ptCount val="8"/>
                <c:lvl>
                  <c:pt idx="0">
                    <c:v>mii t</c:v>
                  </c:pt>
                  <c:pt idx="1">
                    <c:v>mii $</c:v>
                  </c:pt>
                  <c:pt idx="2">
                    <c:v>mii t</c:v>
                  </c:pt>
                  <c:pt idx="3">
                    <c:v>mii $</c:v>
                  </c:pt>
                  <c:pt idx="4">
                    <c:v>mii t</c:v>
                  </c:pt>
                  <c:pt idx="5">
                    <c:v>mii $</c:v>
                  </c:pt>
                  <c:pt idx="6">
                    <c:v>mii t</c:v>
                  </c:pt>
                  <c:pt idx="7">
                    <c:v>mii $</c:v>
                  </c:pt>
                </c:lvl>
                <c:lvl>
                  <c:pt idx="0">
                    <c:v>Nuci</c:v>
                  </c:pt>
                  <c:pt idx="2">
                    <c:v>Struguri de masă</c:v>
                  </c:pt>
                  <c:pt idx="4">
                    <c:v>Sămânțoase</c:v>
                  </c:pt>
                  <c:pt idx="6">
                    <c:v>Sâmburoase</c:v>
                  </c:pt>
                </c:lvl>
              </c:multiLvlStrCache>
            </c:multiLvlStrRef>
          </c:cat>
          <c:val>
            <c:numRef>
              <c:f>Exp!$O$69:$V$69</c:f>
              <c:numCache>
                <c:formatCode>0.00</c:formatCode>
                <c:ptCount val="8"/>
                <c:pt idx="0" formatCode="#,##0.00">
                  <c:v>10.486203</c:v>
                </c:pt>
                <c:pt idx="1">
                  <c:v>30.740818999999998</c:v>
                </c:pt>
                <c:pt idx="2" formatCode="#,##0.00">
                  <c:v>10.796806</c:v>
                </c:pt>
                <c:pt idx="3">
                  <c:v>2.4538280000000001</c:v>
                </c:pt>
                <c:pt idx="4" formatCode="#,##0.00">
                  <c:v>136.47563500000001</c:v>
                </c:pt>
                <c:pt idx="5">
                  <c:v>20.424986000000001</c:v>
                </c:pt>
                <c:pt idx="6" formatCode="#,##0.00">
                  <c:v>13.990582</c:v>
                </c:pt>
                <c:pt idx="7">
                  <c:v>3.094287</c:v>
                </c:pt>
              </c:numCache>
            </c:numRef>
          </c:val>
          <c:extLst xmlns:c16r2="http://schemas.microsoft.com/office/drawing/2015/06/chart">
            <c:ext xmlns:c16="http://schemas.microsoft.com/office/drawing/2014/chart" uri="{C3380CC4-5D6E-409C-BE32-E72D297353CC}">
              <c16:uniqueId val="{00000000-49B8-4C99-930B-2CADA00EA224}"/>
            </c:ext>
          </c:extLst>
        </c:ser>
        <c:ser>
          <c:idx val="1"/>
          <c:order val="1"/>
          <c:tx>
            <c:strRef>
              <c:f>Exp!$N$70</c:f>
              <c:strCache>
                <c:ptCount val="1"/>
                <c:pt idx="0">
                  <c:v>2010</c:v>
                </c:pt>
              </c:strCache>
            </c:strRef>
          </c:tx>
          <c:spPr>
            <a:solidFill>
              <a:schemeClr val="accent2"/>
            </a:solidFill>
            <a:ln>
              <a:noFill/>
            </a:ln>
            <a:effectLst/>
            <a:sp3d/>
          </c:spPr>
          <c:invertIfNegative val="0"/>
          <c:cat>
            <c:multiLvlStrRef>
              <c:f>Exp!$O$67:$V$68</c:f>
              <c:multiLvlStrCache>
                <c:ptCount val="8"/>
                <c:lvl>
                  <c:pt idx="0">
                    <c:v>mii t</c:v>
                  </c:pt>
                  <c:pt idx="1">
                    <c:v>mii $</c:v>
                  </c:pt>
                  <c:pt idx="2">
                    <c:v>mii t</c:v>
                  </c:pt>
                  <c:pt idx="3">
                    <c:v>mii $</c:v>
                  </c:pt>
                  <c:pt idx="4">
                    <c:v>mii t</c:v>
                  </c:pt>
                  <c:pt idx="5">
                    <c:v>mii $</c:v>
                  </c:pt>
                  <c:pt idx="6">
                    <c:v>mii t</c:v>
                  </c:pt>
                  <c:pt idx="7">
                    <c:v>mii $</c:v>
                  </c:pt>
                </c:lvl>
                <c:lvl>
                  <c:pt idx="0">
                    <c:v>Nuci</c:v>
                  </c:pt>
                  <c:pt idx="2">
                    <c:v>Struguri de masă</c:v>
                  </c:pt>
                  <c:pt idx="4">
                    <c:v>Sămânțoase</c:v>
                  </c:pt>
                  <c:pt idx="6">
                    <c:v>Sâmburoase</c:v>
                  </c:pt>
                </c:lvl>
              </c:multiLvlStrCache>
            </c:multiLvlStrRef>
          </c:cat>
          <c:val>
            <c:numRef>
              <c:f>Exp!$O$70:$V$70</c:f>
              <c:numCache>
                <c:formatCode>0.00</c:formatCode>
                <c:ptCount val="8"/>
                <c:pt idx="0" formatCode="#,##0.00">
                  <c:v>9.8220150000000004</c:v>
                </c:pt>
                <c:pt idx="1">
                  <c:v>59.835863000000003</c:v>
                </c:pt>
                <c:pt idx="2" formatCode="#,##0.00">
                  <c:v>26.737556000000001</c:v>
                </c:pt>
                <c:pt idx="3">
                  <c:v>12.989675</c:v>
                </c:pt>
                <c:pt idx="4" formatCode="#,##0.00">
                  <c:v>163.95974200000001</c:v>
                </c:pt>
                <c:pt idx="5">
                  <c:v>51.269637000000003</c:v>
                </c:pt>
                <c:pt idx="6" formatCode="#,##0.00">
                  <c:v>35.357992000000003</c:v>
                </c:pt>
                <c:pt idx="7">
                  <c:v>22.865248000000001</c:v>
                </c:pt>
              </c:numCache>
            </c:numRef>
          </c:val>
          <c:extLst xmlns:c16r2="http://schemas.microsoft.com/office/drawing/2015/06/chart">
            <c:ext xmlns:c16="http://schemas.microsoft.com/office/drawing/2014/chart" uri="{C3380CC4-5D6E-409C-BE32-E72D297353CC}">
              <c16:uniqueId val="{00000001-49B8-4C99-930B-2CADA00EA224}"/>
            </c:ext>
          </c:extLst>
        </c:ser>
        <c:ser>
          <c:idx val="2"/>
          <c:order val="2"/>
          <c:tx>
            <c:strRef>
              <c:f>Exp!$N$71</c:f>
              <c:strCache>
                <c:ptCount val="1"/>
                <c:pt idx="0">
                  <c:v>2015</c:v>
                </c:pt>
              </c:strCache>
            </c:strRef>
          </c:tx>
          <c:spPr>
            <a:solidFill>
              <a:schemeClr val="accent3"/>
            </a:solidFill>
            <a:ln>
              <a:noFill/>
            </a:ln>
            <a:effectLst/>
            <a:sp3d/>
          </c:spPr>
          <c:invertIfNegative val="0"/>
          <c:cat>
            <c:multiLvlStrRef>
              <c:f>Exp!$O$67:$V$68</c:f>
              <c:multiLvlStrCache>
                <c:ptCount val="8"/>
                <c:lvl>
                  <c:pt idx="0">
                    <c:v>mii t</c:v>
                  </c:pt>
                  <c:pt idx="1">
                    <c:v>mii $</c:v>
                  </c:pt>
                  <c:pt idx="2">
                    <c:v>mii t</c:v>
                  </c:pt>
                  <c:pt idx="3">
                    <c:v>mii $</c:v>
                  </c:pt>
                  <c:pt idx="4">
                    <c:v>mii t</c:v>
                  </c:pt>
                  <c:pt idx="5">
                    <c:v>mii $</c:v>
                  </c:pt>
                  <c:pt idx="6">
                    <c:v>mii t</c:v>
                  </c:pt>
                  <c:pt idx="7">
                    <c:v>mii $</c:v>
                  </c:pt>
                </c:lvl>
                <c:lvl>
                  <c:pt idx="0">
                    <c:v>Nuci</c:v>
                  </c:pt>
                  <c:pt idx="2">
                    <c:v>Struguri de masă</c:v>
                  </c:pt>
                  <c:pt idx="4">
                    <c:v>Sămânțoase</c:v>
                  </c:pt>
                  <c:pt idx="6">
                    <c:v>Sâmburoase</c:v>
                  </c:pt>
                </c:lvl>
              </c:multiLvlStrCache>
            </c:multiLvlStrRef>
          </c:cat>
          <c:val>
            <c:numRef>
              <c:f>Exp!$O$71:$V$71</c:f>
              <c:numCache>
                <c:formatCode>0.00</c:formatCode>
                <c:ptCount val="8"/>
                <c:pt idx="0" formatCode="#,##0.00">
                  <c:v>15.104113999999999</c:v>
                </c:pt>
                <c:pt idx="1">
                  <c:v>101.078273</c:v>
                </c:pt>
                <c:pt idx="2" formatCode="#,##0.00">
                  <c:v>45.408619000000002</c:v>
                </c:pt>
                <c:pt idx="3">
                  <c:v>16.818878000000002</c:v>
                </c:pt>
                <c:pt idx="4" formatCode="#,##0.00">
                  <c:v>98.293576999999999</c:v>
                </c:pt>
                <c:pt idx="5">
                  <c:v>18.239018999999999</c:v>
                </c:pt>
                <c:pt idx="6" formatCode="#,##0.00">
                  <c:v>49.646762000000003</c:v>
                </c:pt>
                <c:pt idx="7">
                  <c:v>32.359326000000003</c:v>
                </c:pt>
              </c:numCache>
            </c:numRef>
          </c:val>
          <c:extLst xmlns:c16r2="http://schemas.microsoft.com/office/drawing/2015/06/chart">
            <c:ext xmlns:c16="http://schemas.microsoft.com/office/drawing/2014/chart" uri="{C3380CC4-5D6E-409C-BE32-E72D297353CC}">
              <c16:uniqueId val="{00000002-49B8-4C99-930B-2CADA00EA224}"/>
            </c:ext>
          </c:extLst>
        </c:ser>
        <c:ser>
          <c:idx val="3"/>
          <c:order val="3"/>
          <c:tx>
            <c:strRef>
              <c:f>Exp!$N$72</c:f>
              <c:strCache>
                <c:ptCount val="1"/>
                <c:pt idx="0">
                  <c:v>2016</c:v>
                </c:pt>
              </c:strCache>
            </c:strRef>
          </c:tx>
          <c:spPr>
            <a:solidFill>
              <a:schemeClr val="accent4"/>
            </a:solidFill>
            <a:ln>
              <a:noFill/>
            </a:ln>
            <a:effectLst/>
            <a:sp3d/>
          </c:spPr>
          <c:invertIfNegative val="0"/>
          <c:cat>
            <c:multiLvlStrRef>
              <c:f>Exp!$O$67:$V$68</c:f>
              <c:multiLvlStrCache>
                <c:ptCount val="8"/>
                <c:lvl>
                  <c:pt idx="0">
                    <c:v>mii t</c:v>
                  </c:pt>
                  <c:pt idx="1">
                    <c:v>mii $</c:v>
                  </c:pt>
                  <c:pt idx="2">
                    <c:v>mii t</c:v>
                  </c:pt>
                  <c:pt idx="3">
                    <c:v>mii $</c:v>
                  </c:pt>
                  <c:pt idx="4">
                    <c:v>mii t</c:v>
                  </c:pt>
                  <c:pt idx="5">
                    <c:v>mii $</c:v>
                  </c:pt>
                  <c:pt idx="6">
                    <c:v>mii t</c:v>
                  </c:pt>
                  <c:pt idx="7">
                    <c:v>mii $</c:v>
                  </c:pt>
                </c:lvl>
                <c:lvl>
                  <c:pt idx="0">
                    <c:v>Nuci</c:v>
                  </c:pt>
                  <c:pt idx="2">
                    <c:v>Struguri de masă</c:v>
                  </c:pt>
                  <c:pt idx="4">
                    <c:v>Sămânțoase</c:v>
                  </c:pt>
                  <c:pt idx="6">
                    <c:v>Sâmburoase</c:v>
                  </c:pt>
                </c:lvl>
              </c:multiLvlStrCache>
            </c:multiLvlStrRef>
          </c:cat>
          <c:val>
            <c:numRef>
              <c:f>Exp!$O$72:$V$72</c:f>
              <c:numCache>
                <c:formatCode>0.00</c:formatCode>
                <c:ptCount val="8"/>
                <c:pt idx="0" formatCode="#,##0.00">
                  <c:v>15.796557999999999</c:v>
                </c:pt>
                <c:pt idx="1">
                  <c:v>85.462963999999999</c:v>
                </c:pt>
                <c:pt idx="2" formatCode="#,##0.00">
                  <c:v>51.439003</c:v>
                </c:pt>
                <c:pt idx="3">
                  <c:v>20.405159000000001</c:v>
                </c:pt>
                <c:pt idx="4" formatCode="#,##0.00">
                  <c:v>131.94261299999999</c:v>
                </c:pt>
                <c:pt idx="5">
                  <c:v>24.839970999999998</c:v>
                </c:pt>
                <c:pt idx="6" formatCode="#,##0.00">
                  <c:v>52.523390999999997</c:v>
                </c:pt>
                <c:pt idx="7">
                  <c:v>15.057705</c:v>
                </c:pt>
              </c:numCache>
            </c:numRef>
          </c:val>
          <c:extLst xmlns:c16r2="http://schemas.microsoft.com/office/drawing/2015/06/chart">
            <c:ext xmlns:c16="http://schemas.microsoft.com/office/drawing/2014/chart" uri="{C3380CC4-5D6E-409C-BE32-E72D297353CC}">
              <c16:uniqueId val="{00000003-49B8-4C99-930B-2CADA00EA224}"/>
            </c:ext>
          </c:extLst>
        </c:ser>
        <c:ser>
          <c:idx val="4"/>
          <c:order val="4"/>
          <c:tx>
            <c:strRef>
              <c:f>Exp!$N$73</c:f>
              <c:strCache>
                <c:ptCount val="1"/>
                <c:pt idx="0">
                  <c:v>2017</c:v>
                </c:pt>
              </c:strCache>
            </c:strRef>
          </c:tx>
          <c:spPr>
            <a:solidFill>
              <a:schemeClr val="accent5"/>
            </a:solidFill>
            <a:ln>
              <a:noFill/>
            </a:ln>
            <a:effectLst/>
            <a:sp3d/>
          </c:spPr>
          <c:invertIfNegative val="0"/>
          <c:cat>
            <c:multiLvlStrRef>
              <c:f>Exp!$O$67:$V$68</c:f>
              <c:multiLvlStrCache>
                <c:ptCount val="8"/>
                <c:lvl>
                  <c:pt idx="0">
                    <c:v>mii t</c:v>
                  </c:pt>
                  <c:pt idx="1">
                    <c:v>mii $</c:v>
                  </c:pt>
                  <c:pt idx="2">
                    <c:v>mii t</c:v>
                  </c:pt>
                  <c:pt idx="3">
                    <c:v>mii $</c:v>
                  </c:pt>
                  <c:pt idx="4">
                    <c:v>mii t</c:v>
                  </c:pt>
                  <c:pt idx="5">
                    <c:v>mii $</c:v>
                  </c:pt>
                  <c:pt idx="6">
                    <c:v>mii t</c:v>
                  </c:pt>
                  <c:pt idx="7">
                    <c:v>mii $</c:v>
                  </c:pt>
                </c:lvl>
                <c:lvl>
                  <c:pt idx="0">
                    <c:v>Nuci</c:v>
                  </c:pt>
                  <c:pt idx="2">
                    <c:v>Struguri de masă</c:v>
                  </c:pt>
                  <c:pt idx="4">
                    <c:v>Sămânțoase</c:v>
                  </c:pt>
                  <c:pt idx="6">
                    <c:v>Sâmburoase</c:v>
                  </c:pt>
                </c:lvl>
              </c:multiLvlStrCache>
            </c:multiLvlStrRef>
          </c:cat>
          <c:val>
            <c:numRef>
              <c:f>Exp!$O$73:$V$73</c:f>
              <c:numCache>
                <c:formatCode>0.00</c:formatCode>
                <c:ptCount val="8"/>
                <c:pt idx="0" formatCode="#,##0.00">
                  <c:v>15.265929</c:v>
                </c:pt>
                <c:pt idx="1">
                  <c:v>98.640218000000004</c:v>
                </c:pt>
                <c:pt idx="2" formatCode="#,##0.00">
                  <c:v>80.238662000000005</c:v>
                </c:pt>
                <c:pt idx="3">
                  <c:v>38.625850999999997</c:v>
                </c:pt>
                <c:pt idx="4" formatCode="#,##0.00">
                  <c:v>222.61510699999999</c:v>
                </c:pt>
                <c:pt idx="5">
                  <c:v>46.386130999999999</c:v>
                </c:pt>
                <c:pt idx="6" formatCode="#,##0.00">
                  <c:v>65.959263000000007</c:v>
                </c:pt>
                <c:pt idx="7">
                  <c:v>25.154931000000001</c:v>
                </c:pt>
              </c:numCache>
            </c:numRef>
          </c:val>
          <c:extLst xmlns:c16r2="http://schemas.microsoft.com/office/drawing/2015/06/chart">
            <c:ext xmlns:c16="http://schemas.microsoft.com/office/drawing/2014/chart" uri="{C3380CC4-5D6E-409C-BE32-E72D297353CC}">
              <c16:uniqueId val="{00000004-49B8-4C99-930B-2CADA00EA224}"/>
            </c:ext>
          </c:extLst>
        </c:ser>
        <c:dLbls>
          <c:showLegendKey val="0"/>
          <c:showVal val="0"/>
          <c:showCatName val="0"/>
          <c:showSerName val="0"/>
          <c:showPercent val="0"/>
          <c:showBubbleSize val="0"/>
        </c:dLbls>
        <c:gapWidth val="150"/>
        <c:shape val="box"/>
        <c:axId val="285265280"/>
        <c:axId val="285275264"/>
        <c:axId val="0"/>
      </c:bar3DChart>
      <c:catAx>
        <c:axId val="285265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RO"/>
          </a:p>
        </c:txPr>
        <c:crossAx val="285275264"/>
        <c:crosses val="autoZero"/>
        <c:auto val="1"/>
        <c:lblAlgn val="ctr"/>
        <c:lblOffset val="100"/>
        <c:noMultiLvlLbl val="0"/>
      </c:catAx>
      <c:valAx>
        <c:axId val="2852752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285265280"/>
        <c:crosses val="autoZero"/>
        <c:crossBetween val="between"/>
      </c:valAx>
      <c:spPr>
        <a:noFill/>
        <a:ln>
          <a:noFill/>
        </a:ln>
        <a:effectLst/>
      </c:spPr>
    </c:plotArea>
    <c:legend>
      <c:legendPos val="b"/>
      <c:layout>
        <c:manualLayout>
          <c:xMode val="edge"/>
          <c:yMode val="edge"/>
          <c:x val="5.0963158514810827E-2"/>
          <c:y val="0.92172062196632065"/>
          <c:w val="0.89807351956669268"/>
          <c:h val="6.9984926303469822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o-R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Dinamica admiterii studen</a:t>
            </a:r>
            <a:r>
              <a:rPr lang="ro-RO" sz="1200" b="1">
                <a:latin typeface="Times New Roman" panose="02020603050405020304" pitchFamily="18" charset="0"/>
                <a:cs typeface="Times New Roman" panose="02020603050405020304" pitchFamily="18" charset="0"/>
              </a:rPr>
              <a:t>ților (Facultatea</a:t>
            </a:r>
            <a:r>
              <a:rPr lang="ro-RO" sz="1200" b="1" baseline="0">
                <a:latin typeface="Times New Roman" panose="02020603050405020304" pitchFamily="18" charset="0"/>
                <a:cs typeface="Times New Roman" panose="02020603050405020304" pitchFamily="18" charset="0"/>
              </a:rPr>
              <a:t> de Horticultură, UASM</a:t>
            </a:r>
            <a:r>
              <a:rPr lang="ro-RO" sz="1200" b="1">
                <a:latin typeface="Times New Roman" panose="02020603050405020304" pitchFamily="18" charset="0"/>
                <a:cs typeface="Times New Roman" panose="02020603050405020304" pitchFamily="18" charset="0"/>
              </a:rPr>
              <a:t>)</a:t>
            </a:r>
            <a:r>
              <a:rPr lang="ro-RO" sz="1200" b="1" baseline="0">
                <a:latin typeface="Times New Roman" panose="02020603050405020304" pitchFamily="18" charset="0"/>
                <a:cs typeface="Times New Roman" panose="02020603050405020304" pitchFamily="18" charset="0"/>
              </a:rPr>
              <a:t> la învățământul cu frecvență și cu frecvență redusă 2013-2018</a:t>
            </a:r>
            <a:endParaRPr lang="ru-RU"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7.1574389112279618E-2"/>
          <c:y val="0.20687736981205618"/>
          <c:w val="0.92842561088772058"/>
          <c:h val="0.57674207897265117"/>
        </c:manualLayout>
      </c:layout>
      <c:barChart>
        <c:barDir val="col"/>
        <c:grouping val="clustered"/>
        <c:varyColors val="0"/>
        <c:ser>
          <c:idx val="0"/>
          <c:order val="0"/>
          <c:tx>
            <c:strRef>
              <c:f>Admitere!$K$5</c:f>
              <c:strCache>
                <c:ptCount val="1"/>
                <c:pt idx="0">
                  <c:v>HORTICULTURĂ - F</c:v>
                </c:pt>
              </c:strCache>
            </c:strRef>
          </c:tx>
          <c:spPr>
            <a:solidFill>
              <a:schemeClr val="accent1"/>
            </a:solidFill>
            <a:ln>
              <a:noFill/>
            </a:ln>
            <a:effectLst/>
          </c:spPr>
          <c:invertIfNegative val="0"/>
          <c:trendline>
            <c:spPr>
              <a:ln w="34925" cap="rnd">
                <a:solidFill>
                  <a:schemeClr val="accent1"/>
                </a:solidFill>
                <a:prstDash val="sysDot"/>
              </a:ln>
              <a:effectLst/>
            </c:spPr>
            <c:trendlineType val="linear"/>
            <c:dispRSqr val="0"/>
            <c:dispEq val="0"/>
          </c:trendline>
          <c:cat>
            <c:numRef>
              <c:f>Admitere!$L$4:$Q$4</c:f>
              <c:numCache>
                <c:formatCode>General</c:formatCode>
                <c:ptCount val="6"/>
                <c:pt idx="0">
                  <c:v>2013</c:v>
                </c:pt>
                <c:pt idx="1">
                  <c:v>2014</c:v>
                </c:pt>
                <c:pt idx="2">
                  <c:v>2015</c:v>
                </c:pt>
                <c:pt idx="3">
                  <c:v>2016</c:v>
                </c:pt>
                <c:pt idx="4">
                  <c:v>2017</c:v>
                </c:pt>
                <c:pt idx="5">
                  <c:v>2018</c:v>
                </c:pt>
              </c:numCache>
            </c:numRef>
          </c:cat>
          <c:val>
            <c:numRef>
              <c:f>Admitere!$L$5:$Q$5</c:f>
              <c:numCache>
                <c:formatCode>General</c:formatCode>
                <c:ptCount val="6"/>
                <c:pt idx="0">
                  <c:v>31</c:v>
                </c:pt>
                <c:pt idx="1">
                  <c:v>21</c:v>
                </c:pt>
                <c:pt idx="2">
                  <c:v>25</c:v>
                </c:pt>
                <c:pt idx="3">
                  <c:v>19</c:v>
                </c:pt>
                <c:pt idx="4">
                  <c:v>19</c:v>
                </c:pt>
                <c:pt idx="5">
                  <c:v>16</c:v>
                </c:pt>
              </c:numCache>
            </c:numRef>
          </c:val>
          <c:extLst xmlns:c16r2="http://schemas.microsoft.com/office/drawing/2015/06/chart">
            <c:ext xmlns:c16="http://schemas.microsoft.com/office/drawing/2014/chart" uri="{C3380CC4-5D6E-409C-BE32-E72D297353CC}">
              <c16:uniqueId val="{00000001-E6EF-4A70-9E78-F5B45F9C9C6C}"/>
            </c:ext>
          </c:extLst>
        </c:ser>
        <c:ser>
          <c:idx val="1"/>
          <c:order val="1"/>
          <c:tx>
            <c:strRef>
              <c:f>Admitere!$K$6</c:f>
              <c:strCache>
                <c:ptCount val="1"/>
                <c:pt idx="0">
                  <c:v>HORTICULTURĂ - FR</c:v>
                </c:pt>
              </c:strCache>
            </c:strRef>
          </c:tx>
          <c:spPr>
            <a:solidFill>
              <a:schemeClr val="accent2"/>
            </a:solidFill>
            <a:ln>
              <a:noFill/>
            </a:ln>
            <a:effectLst/>
          </c:spPr>
          <c:invertIfNegative val="0"/>
          <c:trendline>
            <c:spPr>
              <a:ln w="38100" cap="rnd">
                <a:solidFill>
                  <a:schemeClr val="accent2"/>
                </a:solidFill>
                <a:prstDash val="sysDot"/>
              </a:ln>
              <a:effectLst/>
            </c:spPr>
            <c:trendlineType val="linear"/>
            <c:dispRSqr val="0"/>
            <c:dispEq val="0"/>
          </c:trendline>
          <c:cat>
            <c:numRef>
              <c:f>Admitere!$L$4:$Q$4</c:f>
              <c:numCache>
                <c:formatCode>General</c:formatCode>
                <c:ptCount val="6"/>
                <c:pt idx="0">
                  <c:v>2013</c:v>
                </c:pt>
                <c:pt idx="1">
                  <c:v>2014</c:v>
                </c:pt>
                <c:pt idx="2">
                  <c:v>2015</c:v>
                </c:pt>
                <c:pt idx="3">
                  <c:v>2016</c:v>
                </c:pt>
                <c:pt idx="4">
                  <c:v>2017</c:v>
                </c:pt>
                <c:pt idx="5">
                  <c:v>2018</c:v>
                </c:pt>
              </c:numCache>
            </c:numRef>
          </c:cat>
          <c:val>
            <c:numRef>
              <c:f>Admitere!$L$6:$Q$6</c:f>
              <c:numCache>
                <c:formatCode>General</c:formatCode>
                <c:ptCount val="6"/>
                <c:pt idx="0">
                  <c:v>20</c:v>
                </c:pt>
                <c:pt idx="1">
                  <c:v>14</c:v>
                </c:pt>
                <c:pt idx="2">
                  <c:v>8</c:v>
                </c:pt>
                <c:pt idx="3">
                  <c:v>14</c:v>
                </c:pt>
                <c:pt idx="4">
                  <c:v>17</c:v>
                </c:pt>
                <c:pt idx="5">
                  <c:v>15</c:v>
                </c:pt>
              </c:numCache>
            </c:numRef>
          </c:val>
          <c:extLst xmlns:c16r2="http://schemas.microsoft.com/office/drawing/2015/06/chart">
            <c:ext xmlns:c16="http://schemas.microsoft.com/office/drawing/2014/chart" uri="{C3380CC4-5D6E-409C-BE32-E72D297353CC}">
              <c16:uniqueId val="{00000003-E6EF-4A70-9E78-F5B45F9C9C6C}"/>
            </c:ext>
          </c:extLst>
        </c:ser>
        <c:ser>
          <c:idx val="2"/>
          <c:order val="2"/>
          <c:tx>
            <c:strRef>
              <c:f>Admitere!$K$7</c:f>
              <c:strCache>
                <c:ptCount val="1"/>
                <c:pt idx="0">
                  <c:v>VITIVULTURĂ ȘI VINIFIVAȚIE - F</c:v>
                </c:pt>
              </c:strCache>
            </c:strRef>
          </c:tx>
          <c:spPr>
            <a:solidFill>
              <a:schemeClr val="accent3"/>
            </a:solidFill>
            <a:ln>
              <a:noFill/>
            </a:ln>
            <a:effectLst/>
          </c:spPr>
          <c:invertIfNegative val="0"/>
          <c:trendline>
            <c:spPr>
              <a:ln w="38100" cap="rnd">
                <a:solidFill>
                  <a:schemeClr val="accent3"/>
                </a:solidFill>
                <a:prstDash val="sysDot"/>
              </a:ln>
              <a:effectLst/>
            </c:spPr>
            <c:trendlineType val="linear"/>
            <c:dispRSqr val="0"/>
            <c:dispEq val="0"/>
          </c:trendline>
          <c:cat>
            <c:numRef>
              <c:f>Admitere!$L$4:$Q$4</c:f>
              <c:numCache>
                <c:formatCode>General</c:formatCode>
                <c:ptCount val="6"/>
                <c:pt idx="0">
                  <c:v>2013</c:v>
                </c:pt>
                <c:pt idx="1">
                  <c:v>2014</c:v>
                </c:pt>
                <c:pt idx="2">
                  <c:v>2015</c:v>
                </c:pt>
                <c:pt idx="3">
                  <c:v>2016</c:v>
                </c:pt>
                <c:pt idx="4">
                  <c:v>2017</c:v>
                </c:pt>
                <c:pt idx="5">
                  <c:v>2018</c:v>
                </c:pt>
              </c:numCache>
            </c:numRef>
          </c:cat>
          <c:val>
            <c:numRef>
              <c:f>Admitere!$L$7:$Q$7</c:f>
              <c:numCache>
                <c:formatCode>General</c:formatCode>
                <c:ptCount val="6"/>
                <c:pt idx="0">
                  <c:v>25</c:v>
                </c:pt>
                <c:pt idx="1">
                  <c:v>16</c:v>
                </c:pt>
                <c:pt idx="2">
                  <c:v>17</c:v>
                </c:pt>
                <c:pt idx="3">
                  <c:v>0</c:v>
                </c:pt>
                <c:pt idx="4">
                  <c:v>12</c:v>
                </c:pt>
                <c:pt idx="5">
                  <c:v>9</c:v>
                </c:pt>
              </c:numCache>
            </c:numRef>
          </c:val>
          <c:extLst xmlns:c16r2="http://schemas.microsoft.com/office/drawing/2015/06/chart">
            <c:ext xmlns:c16="http://schemas.microsoft.com/office/drawing/2014/chart" uri="{C3380CC4-5D6E-409C-BE32-E72D297353CC}">
              <c16:uniqueId val="{00000005-E6EF-4A70-9E78-F5B45F9C9C6C}"/>
            </c:ext>
          </c:extLst>
        </c:ser>
        <c:ser>
          <c:idx val="3"/>
          <c:order val="3"/>
          <c:tx>
            <c:strRef>
              <c:f>Admitere!$K$8</c:f>
              <c:strCache>
                <c:ptCount val="1"/>
                <c:pt idx="0">
                  <c:v>VITIVULTURĂ ȘI VINIFIVAȚIE - FR</c:v>
                </c:pt>
              </c:strCache>
            </c:strRef>
          </c:tx>
          <c:spPr>
            <a:solidFill>
              <a:schemeClr val="accent4"/>
            </a:solidFill>
            <a:ln>
              <a:noFill/>
            </a:ln>
            <a:effectLst/>
          </c:spPr>
          <c:invertIfNegative val="0"/>
          <c:trendline>
            <c:spPr>
              <a:ln w="38100" cap="rnd">
                <a:solidFill>
                  <a:schemeClr val="accent4"/>
                </a:solidFill>
                <a:prstDash val="sysDot"/>
              </a:ln>
              <a:effectLst/>
            </c:spPr>
            <c:trendlineType val="linear"/>
            <c:dispRSqr val="0"/>
            <c:dispEq val="0"/>
          </c:trendline>
          <c:cat>
            <c:numRef>
              <c:f>Admitere!$L$4:$Q$4</c:f>
              <c:numCache>
                <c:formatCode>General</c:formatCode>
                <c:ptCount val="6"/>
                <c:pt idx="0">
                  <c:v>2013</c:v>
                </c:pt>
                <c:pt idx="1">
                  <c:v>2014</c:v>
                </c:pt>
                <c:pt idx="2">
                  <c:v>2015</c:v>
                </c:pt>
                <c:pt idx="3">
                  <c:v>2016</c:v>
                </c:pt>
                <c:pt idx="4">
                  <c:v>2017</c:v>
                </c:pt>
                <c:pt idx="5">
                  <c:v>2018</c:v>
                </c:pt>
              </c:numCache>
            </c:numRef>
          </c:cat>
          <c:val>
            <c:numRef>
              <c:f>Admitere!$L$8:$Q$8</c:f>
              <c:numCache>
                <c:formatCode>General</c:formatCode>
                <c:ptCount val="6"/>
                <c:pt idx="0">
                  <c:v>25</c:v>
                </c:pt>
                <c:pt idx="1">
                  <c:v>5</c:v>
                </c:pt>
                <c:pt idx="2">
                  <c:v>6</c:v>
                </c:pt>
                <c:pt idx="3">
                  <c:v>5</c:v>
                </c:pt>
                <c:pt idx="4">
                  <c:v>21</c:v>
                </c:pt>
                <c:pt idx="5">
                  <c:v>12</c:v>
                </c:pt>
              </c:numCache>
            </c:numRef>
          </c:val>
          <c:extLst xmlns:c16r2="http://schemas.microsoft.com/office/drawing/2015/06/chart">
            <c:ext xmlns:c16="http://schemas.microsoft.com/office/drawing/2014/chart" uri="{C3380CC4-5D6E-409C-BE32-E72D297353CC}">
              <c16:uniqueId val="{00000007-E6EF-4A70-9E78-F5B45F9C9C6C}"/>
            </c:ext>
          </c:extLst>
        </c:ser>
        <c:ser>
          <c:idx val="4"/>
          <c:order val="4"/>
          <c:tx>
            <c:strRef>
              <c:f>Admitere!$K$9</c:f>
              <c:strCache>
                <c:ptCount val="1"/>
                <c:pt idx="0">
                  <c:v>PROTECȚIA PLANTELOR - F</c:v>
                </c:pt>
              </c:strCache>
            </c:strRef>
          </c:tx>
          <c:spPr>
            <a:solidFill>
              <a:schemeClr val="accent5"/>
            </a:solidFill>
            <a:ln>
              <a:noFill/>
            </a:ln>
            <a:effectLst/>
          </c:spPr>
          <c:invertIfNegative val="0"/>
          <c:trendline>
            <c:spPr>
              <a:ln w="34925" cap="rnd">
                <a:solidFill>
                  <a:schemeClr val="accent5"/>
                </a:solidFill>
                <a:prstDash val="sysDot"/>
              </a:ln>
              <a:effectLst/>
            </c:spPr>
            <c:trendlineType val="linear"/>
            <c:dispRSqr val="0"/>
            <c:dispEq val="0"/>
          </c:trendline>
          <c:cat>
            <c:numRef>
              <c:f>Admitere!$L$4:$Q$4</c:f>
              <c:numCache>
                <c:formatCode>General</c:formatCode>
                <c:ptCount val="6"/>
                <c:pt idx="0">
                  <c:v>2013</c:v>
                </c:pt>
                <c:pt idx="1">
                  <c:v>2014</c:v>
                </c:pt>
                <c:pt idx="2">
                  <c:v>2015</c:v>
                </c:pt>
                <c:pt idx="3">
                  <c:v>2016</c:v>
                </c:pt>
                <c:pt idx="4">
                  <c:v>2017</c:v>
                </c:pt>
                <c:pt idx="5">
                  <c:v>2018</c:v>
                </c:pt>
              </c:numCache>
            </c:numRef>
          </c:cat>
          <c:val>
            <c:numRef>
              <c:f>Admitere!$L$9:$Q$9</c:f>
              <c:numCache>
                <c:formatCode>General</c:formatCode>
                <c:ptCount val="6"/>
                <c:pt idx="0">
                  <c:v>25</c:v>
                </c:pt>
                <c:pt idx="1">
                  <c:v>22</c:v>
                </c:pt>
                <c:pt idx="2">
                  <c:v>25</c:v>
                </c:pt>
                <c:pt idx="3">
                  <c:v>16</c:v>
                </c:pt>
                <c:pt idx="4">
                  <c:v>13</c:v>
                </c:pt>
                <c:pt idx="5">
                  <c:v>10</c:v>
                </c:pt>
              </c:numCache>
            </c:numRef>
          </c:val>
          <c:extLst xmlns:c16r2="http://schemas.microsoft.com/office/drawing/2015/06/chart">
            <c:ext xmlns:c16="http://schemas.microsoft.com/office/drawing/2014/chart" uri="{C3380CC4-5D6E-409C-BE32-E72D297353CC}">
              <c16:uniqueId val="{00000009-E6EF-4A70-9E78-F5B45F9C9C6C}"/>
            </c:ext>
          </c:extLst>
        </c:ser>
        <c:dLbls>
          <c:showLegendKey val="0"/>
          <c:showVal val="0"/>
          <c:showCatName val="0"/>
          <c:showSerName val="0"/>
          <c:showPercent val="0"/>
          <c:showBubbleSize val="0"/>
        </c:dLbls>
        <c:gapWidth val="219"/>
        <c:overlap val="-27"/>
        <c:axId val="285415680"/>
        <c:axId val="285433856"/>
      </c:barChart>
      <c:catAx>
        <c:axId val="28541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285433856"/>
        <c:crosses val="autoZero"/>
        <c:auto val="1"/>
        <c:lblAlgn val="ctr"/>
        <c:lblOffset val="100"/>
        <c:noMultiLvlLbl val="0"/>
      </c:catAx>
      <c:valAx>
        <c:axId val="285433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285415680"/>
        <c:crosses val="autoZero"/>
        <c:crossBetween val="between"/>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4.9999962395056691E-2"/>
          <c:y val="0.8822012450968616"/>
          <c:w val="0.93202040907230499"/>
          <c:h val="0.103003668465692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Dinamica </a:t>
            </a:r>
            <a:r>
              <a:rPr lang="ro-RO" sz="1200" b="1">
                <a:latin typeface="Times New Roman" panose="02020603050405020304" pitchFamily="18" charset="0"/>
                <a:cs typeface="Times New Roman" panose="02020603050405020304" pitchFamily="18" charset="0"/>
              </a:rPr>
              <a:t>absolvenților (Facultatea</a:t>
            </a:r>
            <a:r>
              <a:rPr lang="ro-RO" sz="1200" b="1" baseline="0">
                <a:latin typeface="Times New Roman" panose="02020603050405020304" pitchFamily="18" charset="0"/>
                <a:cs typeface="Times New Roman" panose="02020603050405020304" pitchFamily="18" charset="0"/>
              </a:rPr>
              <a:t> de Horticultură, UASM</a:t>
            </a:r>
            <a:r>
              <a:rPr lang="ro-RO" sz="1200" b="1">
                <a:latin typeface="Times New Roman" panose="02020603050405020304" pitchFamily="18" charset="0"/>
                <a:cs typeface="Times New Roman" panose="02020603050405020304" pitchFamily="18" charset="0"/>
              </a:rPr>
              <a:t>)</a:t>
            </a:r>
            <a:r>
              <a:rPr lang="ro-RO" sz="1200" b="1" baseline="0">
                <a:latin typeface="Times New Roman" panose="02020603050405020304" pitchFamily="18" charset="0"/>
                <a:cs typeface="Times New Roman" panose="02020603050405020304" pitchFamily="18" charset="0"/>
              </a:rPr>
              <a:t> la învățământul cu frecvență și cu frecvență redusă 2013-2018</a:t>
            </a:r>
            <a:endParaRPr lang="ru-RU" sz="1200" b="1">
              <a:latin typeface="Times New Roman" panose="02020603050405020304" pitchFamily="18" charset="0"/>
              <a:cs typeface="Times New Roman" panose="02020603050405020304" pitchFamily="18" charset="0"/>
            </a:endParaRPr>
          </a:p>
        </c:rich>
      </c:tx>
      <c:layout>
        <c:manualLayout>
          <c:xMode val="edge"/>
          <c:yMode val="edge"/>
          <c:x val="0.16123371825800156"/>
          <c:y val="1.5420200462606014E-2"/>
        </c:manualLayout>
      </c:layout>
      <c:overlay val="0"/>
      <c:spPr>
        <a:noFill/>
        <a:ln>
          <a:noFill/>
        </a:ln>
        <a:effectLst/>
      </c:spPr>
    </c:title>
    <c:autoTitleDeleted val="0"/>
    <c:plotArea>
      <c:layout>
        <c:manualLayout>
          <c:layoutTarget val="inner"/>
          <c:xMode val="edge"/>
          <c:yMode val="edge"/>
          <c:x val="6.95123208578204E-2"/>
          <c:y val="0.12871861544483587"/>
          <c:w val="0.93048767914217956"/>
          <c:h val="0.67432073784073077"/>
        </c:manualLayout>
      </c:layout>
      <c:barChart>
        <c:barDir val="col"/>
        <c:grouping val="clustered"/>
        <c:varyColors val="0"/>
        <c:ser>
          <c:idx val="0"/>
          <c:order val="0"/>
          <c:tx>
            <c:strRef>
              <c:f>Promotie!$F$5</c:f>
              <c:strCache>
                <c:ptCount val="1"/>
                <c:pt idx="0">
                  <c:v>HORTICULTURĂ - F</c:v>
                </c:pt>
              </c:strCache>
            </c:strRef>
          </c:tx>
          <c:spPr>
            <a:solidFill>
              <a:schemeClr val="accent1"/>
            </a:solidFill>
            <a:ln>
              <a:noFill/>
            </a:ln>
            <a:effectLst/>
          </c:spPr>
          <c:invertIfNegative val="0"/>
          <c:trendline>
            <c:spPr>
              <a:ln w="34925" cap="rnd">
                <a:solidFill>
                  <a:schemeClr val="accent1"/>
                </a:solidFill>
                <a:prstDash val="sysDot"/>
              </a:ln>
              <a:effectLst/>
            </c:spPr>
            <c:trendlineType val="linear"/>
            <c:dispRSqr val="0"/>
            <c:dispEq val="0"/>
          </c:trendline>
          <c:cat>
            <c:numRef>
              <c:f>Promotie!$G$4:$K$4</c:f>
              <c:numCache>
                <c:formatCode>General</c:formatCode>
                <c:ptCount val="5"/>
                <c:pt idx="0">
                  <c:v>2013</c:v>
                </c:pt>
                <c:pt idx="1">
                  <c:v>2014</c:v>
                </c:pt>
                <c:pt idx="2">
                  <c:v>2015</c:v>
                </c:pt>
                <c:pt idx="3">
                  <c:v>2016</c:v>
                </c:pt>
                <c:pt idx="4">
                  <c:v>2017</c:v>
                </c:pt>
              </c:numCache>
            </c:numRef>
          </c:cat>
          <c:val>
            <c:numRef>
              <c:f>Promotie!$G$5:$K$5</c:f>
              <c:numCache>
                <c:formatCode>General</c:formatCode>
                <c:ptCount val="5"/>
                <c:pt idx="0">
                  <c:v>25</c:v>
                </c:pt>
                <c:pt idx="1">
                  <c:v>21</c:v>
                </c:pt>
                <c:pt idx="2">
                  <c:v>23</c:v>
                </c:pt>
                <c:pt idx="3">
                  <c:v>11</c:v>
                </c:pt>
                <c:pt idx="4">
                  <c:v>19</c:v>
                </c:pt>
              </c:numCache>
            </c:numRef>
          </c:val>
          <c:extLst xmlns:c16r2="http://schemas.microsoft.com/office/drawing/2015/06/chart">
            <c:ext xmlns:c16="http://schemas.microsoft.com/office/drawing/2014/chart" uri="{C3380CC4-5D6E-409C-BE32-E72D297353CC}">
              <c16:uniqueId val="{00000001-708F-4902-BF19-90995BF2F91C}"/>
            </c:ext>
          </c:extLst>
        </c:ser>
        <c:ser>
          <c:idx val="1"/>
          <c:order val="1"/>
          <c:tx>
            <c:strRef>
              <c:f>Promotie!$F$6</c:f>
              <c:strCache>
                <c:ptCount val="1"/>
                <c:pt idx="0">
                  <c:v>HORTICULTURĂ - FR</c:v>
                </c:pt>
              </c:strCache>
            </c:strRef>
          </c:tx>
          <c:spPr>
            <a:solidFill>
              <a:schemeClr val="accent2"/>
            </a:solidFill>
            <a:ln>
              <a:noFill/>
            </a:ln>
            <a:effectLst/>
          </c:spPr>
          <c:invertIfNegative val="0"/>
          <c:trendline>
            <c:spPr>
              <a:ln w="38100" cap="rnd">
                <a:solidFill>
                  <a:schemeClr val="accent2"/>
                </a:solidFill>
                <a:prstDash val="sysDot"/>
              </a:ln>
              <a:effectLst/>
            </c:spPr>
            <c:trendlineType val="linear"/>
            <c:dispRSqr val="0"/>
            <c:dispEq val="0"/>
          </c:trendline>
          <c:cat>
            <c:numRef>
              <c:f>Promotie!$G$4:$K$4</c:f>
              <c:numCache>
                <c:formatCode>General</c:formatCode>
                <c:ptCount val="5"/>
                <c:pt idx="0">
                  <c:v>2013</c:v>
                </c:pt>
                <c:pt idx="1">
                  <c:v>2014</c:v>
                </c:pt>
                <c:pt idx="2">
                  <c:v>2015</c:v>
                </c:pt>
                <c:pt idx="3">
                  <c:v>2016</c:v>
                </c:pt>
                <c:pt idx="4">
                  <c:v>2017</c:v>
                </c:pt>
              </c:numCache>
            </c:numRef>
          </c:cat>
          <c:val>
            <c:numRef>
              <c:f>Promotie!$G$6:$K$6</c:f>
              <c:numCache>
                <c:formatCode>General</c:formatCode>
                <c:ptCount val="5"/>
                <c:pt idx="0">
                  <c:v>25</c:v>
                </c:pt>
                <c:pt idx="1">
                  <c:v>21</c:v>
                </c:pt>
                <c:pt idx="2">
                  <c:v>35</c:v>
                </c:pt>
                <c:pt idx="3">
                  <c:v>35</c:v>
                </c:pt>
                <c:pt idx="4">
                  <c:v>11</c:v>
                </c:pt>
              </c:numCache>
            </c:numRef>
          </c:val>
          <c:extLst xmlns:c16r2="http://schemas.microsoft.com/office/drawing/2015/06/chart">
            <c:ext xmlns:c16="http://schemas.microsoft.com/office/drawing/2014/chart" uri="{C3380CC4-5D6E-409C-BE32-E72D297353CC}">
              <c16:uniqueId val="{00000003-708F-4902-BF19-90995BF2F91C}"/>
            </c:ext>
          </c:extLst>
        </c:ser>
        <c:ser>
          <c:idx val="2"/>
          <c:order val="2"/>
          <c:tx>
            <c:strRef>
              <c:f>Promotie!$F$7</c:f>
              <c:strCache>
                <c:ptCount val="1"/>
                <c:pt idx="0">
                  <c:v>VITIVULTURĂ ȘI VINIFIVAȚIE - F</c:v>
                </c:pt>
              </c:strCache>
            </c:strRef>
          </c:tx>
          <c:spPr>
            <a:solidFill>
              <a:schemeClr val="accent3"/>
            </a:solidFill>
            <a:ln>
              <a:noFill/>
            </a:ln>
            <a:effectLst/>
          </c:spPr>
          <c:invertIfNegative val="0"/>
          <c:trendline>
            <c:spPr>
              <a:ln w="38100" cap="rnd">
                <a:solidFill>
                  <a:schemeClr val="accent3"/>
                </a:solidFill>
                <a:prstDash val="sysDot"/>
              </a:ln>
              <a:effectLst/>
            </c:spPr>
            <c:trendlineType val="linear"/>
            <c:dispRSqr val="0"/>
            <c:dispEq val="0"/>
          </c:trendline>
          <c:cat>
            <c:numRef>
              <c:f>Promotie!$G$4:$K$4</c:f>
              <c:numCache>
                <c:formatCode>General</c:formatCode>
                <c:ptCount val="5"/>
                <c:pt idx="0">
                  <c:v>2013</c:v>
                </c:pt>
                <c:pt idx="1">
                  <c:v>2014</c:v>
                </c:pt>
                <c:pt idx="2">
                  <c:v>2015</c:v>
                </c:pt>
                <c:pt idx="3">
                  <c:v>2016</c:v>
                </c:pt>
                <c:pt idx="4">
                  <c:v>2017</c:v>
                </c:pt>
              </c:numCache>
            </c:numRef>
          </c:cat>
          <c:val>
            <c:numRef>
              <c:f>Promotie!$G$7:$K$7</c:f>
              <c:numCache>
                <c:formatCode>General</c:formatCode>
                <c:ptCount val="5"/>
                <c:pt idx="0">
                  <c:v>27</c:v>
                </c:pt>
                <c:pt idx="1">
                  <c:v>11</c:v>
                </c:pt>
                <c:pt idx="2">
                  <c:v>9</c:v>
                </c:pt>
                <c:pt idx="3">
                  <c:v>11</c:v>
                </c:pt>
                <c:pt idx="4">
                  <c:v>12</c:v>
                </c:pt>
              </c:numCache>
            </c:numRef>
          </c:val>
          <c:extLst xmlns:c16r2="http://schemas.microsoft.com/office/drawing/2015/06/chart">
            <c:ext xmlns:c16="http://schemas.microsoft.com/office/drawing/2014/chart" uri="{C3380CC4-5D6E-409C-BE32-E72D297353CC}">
              <c16:uniqueId val="{00000005-708F-4902-BF19-90995BF2F91C}"/>
            </c:ext>
          </c:extLst>
        </c:ser>
        <c:ser>
          <c:idx val="3"/>
          <c:order val="3"/>
          <c:tx>
            <c:strRef>
              <c:f>Promotie!$F$8</c:f>
              <c:strCache>
                <c:ptCount val="1"/>
                <c:pt idx="0">
                  <c:v>VITIVULTURĂ ȘI VINIFIVAȚIE - FR</c:v>
                </c:pt>
              </c:strCache>
            </c:strRef>
          </c:tx>
          <c:spPr>
            <a:solidFill>
              <a:schemeClr val="accent4"/>
            </a:solidFill>
            <a:ln>
              <a:noFill/>
            </a:ln>
            <a:effectLst/>
          </c:spPr>
          <c:invertIfNegative val="0"/>
          <c:trendline>
            <c:spPr>
              <a:ln w="38100" cap="rnd">
                <a:solidFill>
                  <a:schemeClr val="accent4"/>
                </a:solidFill>
                <a:prstDash val="sysDot"/>
              </a:ln>
              <a:effectLst/>
            </c:spPr>
            <c:trendlineType val="linear"/>
            <c:dispRSqr val="0"/>
            <c:dispEq val="0"/>
          </c:trendline>
          <c:cat>
            <c:numRef>
              <c:f>Promotie!$G$4:$K$4</c:f>
              <c:numCache>
                <c:formatCode>General</c:formatCode>
                <c:ptCount val="5"/>
                <c:pt idx="0">
                  <c:v>2013</c:v>
                </c:pt>
                <c:pt idx="1">
                  <c:v>2014</c:v>
                </c:pt>
                <c:pt idx="2">
                  <c:v>2015</c:v>
                </c:pt>
                <c:pt idx="3">
                  <c:v>2016</c:v>
                </c:pt>
                <c:pt idx="4">
                  <c:v>2017</c:v>
                </c:pt>
              </c:numCache>
            </c:numRef>
          </c:cat>
          <c:val>
            <c:numRef>
              <c:f>Promotie!$G$8:$K$8</c:f>
              <c:numCache>
                <c:formatCode>General</c:formatCode>
                <c:ptCount val="5"/>
                <c:pt idx="0">
                  <c:v>8</c:v>
                </c:pt>
                <c:pt idx="1">
                  <c:v>16</c:v>
                </c:pt>
                <c:pt idx="2">
                  <c:v>8</c:v>
                </c:pt>
                <c:pt idx="3">
                  <c:v>8</c:v>
                </c:pt>
                <c:pt idx="4">
                  <c:v>11</c:v>
                </c:pt>
              </c:numCache>
            </c:numRef>
          </c:val>
          <c:extLst xmlns:c16r2="http://schemas.microsoft.com/office/drawing/2015/06/chart">
            <c:ext xmlns:c16="http://schemas.microsoft.com/office/drawing/2014/chart" uri="{C3380CC4-5D6E-409C-BE32-E72D297353CC}">
              <c16:uniqueId val="{00000007-708F-4902-BF19-90995BF2F91C}"/>
            </c:ext>
          </c:extLst>
        </c:ser>
        <c:ser>
          <c:idx val="4"/>
          <c:order val="4"/>
          <c:tx>
            <c:strRef>
              <c:f>Promotie!$F$9</c:f>
              <c:strCache>
                <c:ptCount val="1"/>
                <c:pt idx="0">
                  <c:v>PROTECȚIA PLANTELOR - F</c:v>
                </c:pt>
              </c:strCache>
            </c:strRef>
          </c:tx>
          <c:spPr>
            <a:solidFill>
              <a:schemeClr val="accent5"/>
            </a:solidFill>
            <a:ln>
              <a:noFill/>
            </a:ln>
            <a:effectLst/>
          </c:spPr>
          <c:invertIfNegative val="0"/>
          <c:trendline>
            <c:spPr>
              <a:ln w="34925" cap="rnd">
                <a:solidFill>
                  <a:schemeClr val="accent5"/>
                </a:solidFill>
                <a:prstDash val="sysDot"/>
              </a:ln>
              <a:effectLst/>
            </c:spPr>
            <c:trendlineType val="linear"/>
            <c:dispRSqr val="0"/>
            <c:dispEq val="0"/>
          </c:trendline>
          <c:cat>
            <c:numRef>
              <c:f>Promotie!$G$4:$K$4</c:f>
              <c:numCache>
                <c:formatCode>General</c:formatCode>
                <c:ptCount val="5"/>
                <c:pt idx="0">
                  <c:v>2013</c:v>
                </c:pt>
                <c:pt idx="1">
                  <c:v>2014</c:v>
                </c:pt>
                <c:pt idx="2">
                  <c:v>2015</c:v>
                </c:pt>
                <c:pt idx="3">
                  <c:v>2016</c:v>
                </c:pt>
                <c:pt idx="4">
                  <c:v>2017</c:v>
                </c:pt>
              </c:numCache>
            </c:numRef>
          </c:cat>
          <c:val>
            <c:numRef>
              <c:f>Promotie!$G$9:$K$9</c:f>
              <c:numCache>
                <c:formatCode>General</c:formatCode>
                <c:ptCount val="5"/>
                <c:pt idx="0">
                  <c:v>23</c:v>
                </c:pt>
                <c:pt idx="1">
                  <c:v>20</c:v>
                </c:pt>
                <c:pt idx="2">
                  <c:v>21</c:v>
                </c:pt>
                <c:pt idx="3">
                  <c:v>18</c:v>
                </c:pt>
                <c:pt idx="4">
                  <c:v>17</c:v>
                </c:pt>
              </c:numCache>
            </c:numRef>
          </c:val>
          <c:extLst xmlns:c16r2="http://schemas.microsoft.com/office/drawing/2015/06/chart">
            <c:ext xmlns:c16="http://schemas.microsoft.com/office/drawing/2014/chart" uri="{C3380CC4-5D6E-409C-BE32-E72D297353CC}">
              <c16:uniqueId val="{00000009-708F-4902-BF19-90995BF2F91C}"/>
            </c:ext>
          </c:extLst>
        </c:ser>
        <c:dLbls>
          <c:showLegendKey val="0"/>
          <c:showVal val="0"/>
          <c:showCatName val="0"/>
          <c:showSerName val="0"/>
          <c:showPercent val="0"/>
          <c:showBubbleSize val="0"/>
        </c:dLbls>
        <c:gapWidth val="219"/>
        <c:overlap val="-27"/>
        <c:axId val="285477888"/>
        <c:axId val="285491968"/>
      </c:barChart>
      <c:catAx>
        <c:axId val="28547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285491968"/>
        <c:crosses val="autoZero"/>
        <c:auto val="1"/>
        <c:lblAlgn val="ctr"/>
        <c:lblOffset val="100"/>
        <c:noMultiLvlLbl val="0"/>
      </c:catAx>
      <c:valAx>
        <c:axId val="285491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285477888"/>
        <c:crosses val="autoZero"/>
        <c:crossBetween val="between"/>
      </c:val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4.9999962395056691E-2"/>
          <c:y val="0.89622884396726876"/>
          <c:w val="0.89999996776719149"/>
          <c:h val="8.897591287815244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i="0" baseline="0">
                <a:effectLst/>
                <a:latin typeface="Times New Roman" panose="02020603050405020304" pitchFamily="18" charset="0"/>
                <a:cs typeface="Times New Roman" panose="02020603050405020304" pitchFamily="18" charset="0"/>
              </a:rPr>
              <a:t>Dinamica </a:t>
            </a:r>
            <a:r>
              <a:rPr lang="ro-RO" sz="1200" b="1" i="0" baseline="0">
                <a:effectLst/>
                <a:latin typeface="Times New Roman" panose="02020603050405020304" pitchFamily="18" charset="0"/>
                <a:cs typeface="Times New Roman" panose="02020603050405020304" pitchFamily="18" charset="0"/>
              </a:rPr>
              <a:t>absolvenților, plasării și menținerii în câmpul muncii (Specialitatea Horticultură, UASM) la învățământul cu frecvență 2013-2018</a:t>
            </a:r>
            <a:endParaRPr lang="ro-RO"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'Plasare - H'!$S$4</c:f>
              <c:strCache>
                <c:ptCount val="1"/>
                <c:pt idx="0">
                  <c:v>Absolvenți</c:v>
                </c:pt>
              </c:strCache>
            </c:strRef>
          </c:tx>
          <c:spPr>
            <a:solidFill>
              <a:schemeClr val="accent1"/>
            </a:solidFill>
            <a:ln>
              <a:noFill/>
            </a:ln>
            <a:effectLst/>
          </c:spPr>
          <c:invertIfNegative val="0"/>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cat>
            <c:numRef>
              <c:f>'Plasare - H'!$T$3:$X$3</c:f>
              <c:numCache>
                <c:formatCode>General</c:formatCode>
                <c:ptCount val="5"/>
                <c:pt idx="0">
                  <c:v>2013</c:v>
                </c:pt>
                <c:pt idx="1">
                  <c:v>2014</c:v>
                </c:pt>
                <c:pt idx="2">
                  <c:v>2015</c:v>
                </c:pt>
                <c:pt idx="3">
                  <c:v>2016</c:v>
                </c:pt>
                <c:pt idx="4">
                  <c:v>2017</c:v>
                </c:pt>
              </c:numCache>
            </c:numRef>
          </c:cat>
          <c:val>
            <c:numRef>
              <c:f>'Plasare - H'!$T$4:$X$4</c:f>
              <c:numCache>
                <c:formatCode>General</c:formatCode>
                <c:ptCount val="5"/>
                <c:pt idx="0">
                  <c:v>25</c:v>
                </c:pt>
                <c:pt idx="1">
                  <c:v>21</c:v>
                </c:pt>
                <c:pt idx="2">
                  <c:v>23</c:v>
                </c:pt>
                <c:pt idx="3">
                  <c:v>11</c:v>
                </c:pt>
                <c:pt idx="4">
                  <c:v>19</c:v>
                </c:pt>
              </c:numCache>
            </c:numRef>
          </c:val>
          <c:extLst xmlns:c16r2="http://schemas.microsoft.com/office/drawing/2015/06/chart">
            <c:ext xmlns:c16="http://schemas.microsoft.com/office/drawing/2014/chart" uri="{C3380CC4-5D6E-409C-BE32-E72D297353CC}">
              <c16:uniqueId val="{00000002-24EC-4318-9B80-5304BB448190}"/>
            </c:ext>
          </c:extLst>
        </c:ser>
        <c:ser>
          <c:idx val="1"/>
          <c:order val="1"/>
          <c:tx>
            <c:strRef>
              <c:f>'Plasare - H'!$S$5</c:f>
              <c:strCache>
                <c:ptCount val="1"/>
                <c:pt idx="0">
                  <c:v>Plasare</c:v>
                </c:pt>
              </c:strCache>
            </c:strRef>
          </c:tx>
          <c:spPr>
            <a:solidFill>
              <a:schemeClr val="accent2"/>
            </a:solidFill>
            <a:ln>
              <a:noFill/>
            </a:ln>
            <a:effectLst/>
          </c:spPr>
          <c:invertIfNegative val="0"/>
          <c:trendline>
            <c:spPr>
              <a:ln w="38100" cap="rnd">
                <a:solidFill>
                  <a:schemeClr val="accent2"/>
                </a:solidFill>
                <a:prstDash val="sysDot"/>
              </a:ln>
              <a:effectLst/>
            </c:spPr>
            <c:trendlineType val="linear"/>
            <c:dispRSqr val="0"/>
            <c:dispEq val="0"/>
          </c:trendline>
          <c:trendline>
            <c:spPr>
              <a:ln w="19050" cap="rnd">
                <a:solidFill>
                  <a:schemeClr val="accent2"/>
                </a:solidFill>
                <a:prstDash val="sysDot"/>
              </a:ln>
              <a:effectLst/>
            </c:spPr>
            <c:trendlineType val="linear"/>
            <c:dispRSqr val="0"/>
            <c:dispEq val="0"/>
          </c:trendline>
          <c:cat>
            <c:numRef>
              <c:f>'Plasare - H'!$T$3:$X$3</c:f>
              <c:numCache>
                <c:formatCode>General</c:formatCode>
                <c:ptCount val="5"/>
                <c:pt idx="0">
                  <c:v>2013</c:v>
                </c:pt>
                <c:pt idx="1">
                  <c:v>2014</c:v>
                </c:pt>
                <c:pt idx="2">
                  <c:v>2015</c:v>
                </c:pt>
                <c:pt idx="3">
                  <c:v>2016</c:v>
                </c:pt>
                <c:pt idx="4">
                  <c:v>2017</c:v>
                </c:pt>
              </c:numCache>
            </c:numRef>
          </c:cat>
          <c:val>
            <c:numRef>
              <c:f>'Plasare - H'!$T$5:$X$5</c:f>
              <c:numCache>
                <c:formatCode>General</c:formatCode>
                <c:ptCount val="5"/>
                <c:pt idx="0">
                  <c:v>25</c:v>
                </c:pt>
                <c:pt idx="1">
                  <c:v>21</c:v>
                </c:pt>
                <c:pt idx="2">
                  <c:v>23</c:v>
                </c:pt>
                <c:pt idx="3">
                  <c:v>11</c:v>
                </c:pt>
                <c:pt idx="4">
                  <c:v>19</c:v>
                </c:pt>
              </c:numCache>
            </c:numRef>
          </c:val>
          <c:extLst xmlns:c16r2="http://schemas.microsoft.com/office/drawing/2015/06/chart">
            <c:ext xmlns:c16="http://schemas.microsoft.com/office/drawing/2014/chart" uri="{C3380CC4-5D6E-409C-BE32-E72D297353CC}">
              <c16:uniqueId val="{00000005-24EC-4318-9B80-5304BB448190}"/>
            </c:ext>
          </c:extLst>
        </c:ser>
        <c:ser>
          <c:idx val="2"/>
          <c:order val="2"/>
          <c:tx>
            <c:strRef>
              <c:f>'Plasare - H'!$S$6</c:f>
              <c:strCache>
                <c:ptCount val="1"/>
                <c:pt idx="0">
                  <c:v>Mentinere in câmpul muncii (peste 2 ani)</c:v>
                </c:pt>
              </c:strCache>
            </c:strRef>
          </c:tx>
          <c:spPr>
            <a:solidFill>
              <a:schemeClr val="accent3"/>
            </a:solidFill>
            <a:ln>
              <a:noFill/>
            </a:ln>
            <a:effectLst/>
          </c:spPr>
          <c:invertIfNegative val="0"/>
          <c:trendline>
            <c:spPr>
              <a:ln w="38100" cap="rnd">
                <a:solidFill>
                  <a:schemeClr val="accent3"/>
                </a:solidFill>
                <a:prstDash val="sysDot"/>
              </a:ln>
              <a:effectLst/>
            </c:spPr>
            <c:trendlineType val="linear"/>
            <c:dispRSqr val="0"/>
            <c:dispEq val="0"/>
          </c:trendline>
          <c:cat>
            <c:numRef>
              <c:f>'Plasare - H'!$T$3:$X$3</c:f>
              <c:numCache>
                <c:formatCode>General</c:formatCode>
                <c:ptCount val="5"/>
                <c:pt idx="0">
                  <c:v>2013</c:v>
                </c:pt>
                <c:pt idx="1">
                  <c:v>2014</c:v>
                </c:pt>
                <c:pt idx="2">
                  <c:v>2015</c:v>
                </c:pt>
                <c:pt idx="3">
                  <c:v>2016</c:v>
                </c:pt>
                <c:pt idx="4">
                  <c:v>2017</c:v>
                </c:pt>
              </c:numCache>
            </c:numRef>
          </c:cat>
          <c:val>
            <c:numRef>
              <c:f>'Plasare - H'!$T$6:$X$6</c:f>
              <c:numCache>
                <c:formatCode>General</c:formatCode>
                <c:ptCount val="5"/>
                <c:pt idx="0">
                  <c:v>14</c:v>
                </c:pt>
                <c:pt idx="1">
                  <c:v>9</c:v>
                </c:pt>
                <c:pt idx="2">
                  <c:v>13</c:v>
                </c:pt>
                <c:pt idx="3">
                  <c:v>5</c:v>
                </c:pt>
              </c:numCache>
            </c:numRef>
          </c:val>
          <c:extLst xmlns:c16r2="http://schemas.microsoft.com/office/drawing/2015/06/chart">
            <c:ext xmlns:c16="http://schemas.microsoft.com/office/drawing/2014/chart" uri="{C3380CC4-5D6E-409C-BE32-E72D297353CC}">
              <c16:uniqueId val="{00000007-24EC-4318-9B80-5304BB448190}"/>
            </c:ext>
          </c:extLst>
        </c:ser>
        <c:dLbls>
          <c:showLegendKey val="0"/>
          <c:showVal val="0"/>
          <c:showCatName val="0"/>
          <c:showSerName val="0"/>
          <c:showPercent val="0"/>
          <c:showBubbleSize val="0"/>
        </c:dLbls>
        <c:gapWidth val="219"/>
        <c:overlap val="-27"/>
        <c:axId val="285812224"/>
        <c:axId val="285813760"/>
      </c:barChart>
      <c:catAx>
        <c:axId val="285812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285813760"/>
        <c:crosses val="autoZero"/>
        <c:auto val="1"/>
        <c:lblAlgn val="ctr"/>
        <c:lblOffset val="100"/>
        <c:noMultiLvlLbl val="0"/>
      </c:catAx>
      <c:valAx>
        <c:axId val="285813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crossAx val="285812224"/>
        <c:crosses val="autoZero"/>
        <c:crossBetween val="between"/>
      </c:valAx>
      <c:spPr>
        <a:noFill/>
        <a:ln>
          <a:noFill/>
        </a:ln>
        <a:effectLst/>
      </c:spPr>
    </c:plotArea>
    <c:legend>
      <c:legendPos val="b"/>
      <c:legendEntry>
        <c:idx val="3"/>
        <c:delete val="1"/>
      </c:legendEntry>
      <c:legendEntry>
        <c:idx val="4"/>
        <c:delete val="1"/>
      </c:legendEntry>
      <c:legendEntry>
        <c:idx val="5"/>
        <c:delete val="1"/>
      </c:legendEntry>
      <c:legendEntry>
        <c:idx val="6"/>
        <c:delete val="1"/>
      </c:legendEntry>
      <c:legendEntry>
        <c:idx val="7"/>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A1866-D22F-4594-B1B3-AC866EDF8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60</Pages>
  <Words>25850</Words>
  <Characters>149930</Characters>
  <Application>Microsoft Office Word</Application>
  <DocSecurity>0</DocSecurity>
  <Lines>1249</Lines>
  <Paragraphs>350</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MICROSOFT</Company>
  <LinksUpToDate>false</LinksUpToDate>
  <CharactersWithSpaces>175430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Butucel</dc:creator>
  <cp:lastModifiedBy>Vasile</cp:lastModifiedBy>
  <cp:revision>4</cp:revision>
  <cp:lastPrinted>2018-12-26T15:22:00Z</cp:lastPrinted>
  <dcterms:created xsi:type="dcterms:W3CDTF">2018-12-27T07:16:00Z</dcterms:created>
  <dcterms:modified xsi:type="dcterms:W3CDTF">2019-10-15T08:12:00Z</dcterms:modified>
</cp:coreProperties>
</file>