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05BD3" w14:textId="77777777" w:rsidR="00C861B2" w:rsidRDefault="00C861B2" w:rsidP="00C861B2">
      <w:pPr>
        <w:tabs>
          <w:tab w:val="left" w:pos="3780"/>
        </w:tabs>
        <w:spacing w:after="0" w:line="240" w:lineRule="auto"/>
        <w:rPr>
          <w:rFonts w:ascii="Times New Roman" w:eastAsia="Times New Roman" w:hAnsi="Times New Roman"/>
          <w:sz w:val="24"/>
          <w:szCs w:val="24"/>
        </w:rPr>
      </w:pPr>
    </w:p>
    <w:p w14:paraId="0A2F6853" w14:textId="77777777" w:rsidR="00C861B2" w:rsidRPr="00C861B2" w:rsidRDefault="00C861B2" w:rsidP="00C861B2">
      <w:pPr>
        <w:tabs>
          <w:tab w:val="left" w:pos="3780"/>
        </w:tabs>
        <w:spacing w:after="0" w:line="240" w:lineRule="auto"/>
        <w:rPr>
          <w:rFonts w:ascii="Times New Roman" w:eastAsia="Times New Roman" w:hAnsi="Times New Roman"/>
          <w:i/>
          <w:sz w:val="20"/>
          <w:szCs w:val="20"/>
        </w:rPr>
      </w:pPr>
    </w:p>
    <w:p w14:paraId="57C1F43E" w14:textId="77777777" w:rsidR="00C861B2" w:rsidRPr="00C861B2" w:rsidRDefault="00C861B2" w:rsidP="00C861B2">
      <w:pPr>
        <w:tabs>
          <w:tab w:val="left" w:pos="3780"/>
        </w:tabs>
        <w:spacing w:after="0" w:line="240" w:lineRule="auto"/>
        <w:jc w:val="right"/>
        <w:rPr>
          <w:rFonts w:ascii="Times New Roman" w:eastAsia="Times New Roman" w:hAnsi="Times New Roman" w:cs="Times New Roman"/>
          <w:i/>
          <w:sz w:val="20"/>
          <w:szCs w:val="20"/>
          <w:lang w:val="ro-RO"/>
        </w:rPr>
      </w:pPr>
      <w:r w:rsidRPr="00C861B2">
        <w:rPr>
          <w:rFonts w:ascii="Times New Roman" w:eastAsia="Times New Roman" w:hAnsi="Times New Roman" w:cs="Times New Roman"/>
          <w:i/>
          <w:sz w:val="20"/>
          <w:szCs w:val="20"/>
          <w:lang w:val="ro-RO"/>
        </w:rPr>
        <w:t>Proiect</w:t>
      </w:r>
    </w:p>
    <w:p w14:paraId="46C3E24A" w14:textId="77777777" w:rsidR="00C861B2" w:rsidRPr="00C861B2" w:rsidRDefault="00C861B2" w:rsidP="00C861B2">
      <w:pPr>
        <w:tabs>
          <w:tab w:val="left" w:pos="3780"/>
        </w:tabs>
        <w:spacing w:after="0" w:line="240" w:lineRule="auto"/>
        <w:jc w:val="center"/>
        <w:rPr>
          <w:rFonts w:ascii="Times New Roman" w:eastAsia="Times New Roman" w:hAnsi="Times New Roman" w:cs="Times New Roman"/>
          <w:sz w:val="24"/>
          <w:szCs w:val="24"/>
          <w:lang w:val="ro-RO"/>
        </w:rPr>
      </w:pPr>
    </w:p>
    <w:p w14:paraId="63CCFCB5" w14:textId="77777777" w:rsidR="00C861B2" w:rsidRPr="00C861B2" w:rsidRDefault="00C861B2" w:rsidP="00C861B2">
      <w:pPr>
        <w:tabs>
          <w:tab w:val="left" w:pos="3780"/>
        </w:tabs>
        <w:spacing w:after="0" w:line="240" w:lineRule="auto"/>
        <w:jc w:val="center"/>
        <w:rPr>
          <w:rFonts w:ascii="Times New Roman" w:eastAsia="Times New Roman" w:hAnsi="Times New Roman" w:cs="Times New Roman"/>
          <w:sz w:val="24"/>
          <w:szCs w:val="24"/>
          <w:lang w:val="ro-RO"/>
        </w:rPr>
      </w:pPr>
      <w:r w:rsidRPr="00C861B2">
        <w:rPr>
          <w:rFonts w:ascii="Times New Roman" w:eastAsia="Times New Roman" w:hAnsi="Times New Roman" w:cs="Times New Roman"/>
          <w:sz w:val="24"/>
          <w:szCs w:val="24"/>
          <w:lang w:val="ro-RO"/>
        </w:rPr>
        <w:t xml:space="preserve">G U V E R N U L  R E P U B L I C I </w:t>
      </w:r>
      <w:proofErr w:type="spellStart"/>
      <w:r w:rsidRPr="00C861B2">
        <w:rPr>
          <w:rFonts w:ascii="Times New Roman" w:eastAsia="Times New Roman" w:hAnsi="Times New Roman" w:cs="Times New Roman"/>
          <w:sz w:val="24"/>
          <w:szCs w:val="24"/>
          <w:lang w:val="ro-RO"/>
        </w:rPr>
        <w:t>I</w:t>
      </w:r>
      <w:proofErr w:type="spellEnd"/>
      <w:r w:rsidRPr="00C861B2">
        <w:rPr>
          <w:rFonts w:ascii="Times New Roman" w:eastAsia="Times New Roman" w:hAnsi="Times New Roman" w:cs="Times New Roman"/>
          <w:sz w:val="24"/>
          <w:szCs w:val="24"/>
          <w:lang w:val="ro-RO"/>
        </w:rPr>
        <w:t xml:space="preserve">  M O L D O V A</w:t>
      </w:r>
    </w:p>
    <w:p w14:paraId="4A07A510"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p>
    <w:p w14:paraId="22543393"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p>
    <w:p w14:paraId="134B634D"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r w:rsidRPr="00C861B2">
        <w:rPr>
          <w:rFonts w:ascii="Times New Roman" w:eastAsia="Times New Roman" w:hAnsi="Times New Roman" w:cs="Times New Roman"/>
          <w:b/>
          <w:bCs/>
          <w:sz w:val="24"/>
          <w:szCs w:val="24"/>
          <w:lang w:val="ro-RO"/>
        </w:rPr>
        <w:t xml:space="preserve">H O T Ă R Î R E Nr.______ </w:t>
      </w:r>
    </w:p>
    <w:p w14:paraId="4E2D2CBB"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p>
    <w:p w14:paraId="3619DEC5"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r w:rsidRPr="00C861B2">
        <w:rPr>
          <w:rFonts w:ascii="Times New Roman" w:eastAsia="Times New Roman" w:hAnsi="Times New Roman" w:cs="Times New Roman"/>
          <w:b/>
          <w:bCs/>
          <w:sz w:val="24"/>
          <w:szCs w:val="24"/>
          <w:lang w:val="ro-RO"/>
        </w:rPr>
        <w:t>din _________________ 2019</w:t>
      </w:r>
    </w:p>
    <w:p w14:paraId="1984076E" w14:textId="77777777" w:rsidR="00C861B2" w:rsidRPr="00C861B2" w:rsidRDefault="00C861B2" w:rsidP="00C861B2">
      <w:pPr>
        <w:spacing w:after="0" w:line="240" w:lineRule="auto"/>
        <w:ind w:right="-720"/>
        <w:jc w:val="center"/>
        <w:rPr>
          <w:rFonts w:ascii="Times New Roman" w:eastAsia="Times New Roman" w:hAnsi="Times New Roman" w:cs="Times New Roman"/>
          <w:b/>
          <w:bCs/>
          <w:sz w:val="24"/>
          <w:szCs w:val="24"/>
          <w:lang w:val="ro-RO"/>
        </w:rPr>
      </w:pPr>
      <w:r w:rsidRPr="00C861B2">
        <w:rPr>
          <w:rFonts w:ascii="Times New Roman" w:eastAsia="Times New Roman" w:hAnsi="Times New Roman" w:cs="Times New Roman"/>
          <w:b/>
          <w:bCs/>
          <w:sz w:val="24"/>
          <w:szCs w:val="24"/>
          <w:lang w:val="ro-RO"/>
        </w:rPr>
        <w:t xml:space="preserve">mun. Chișinău </w:t>
      </w:r>
    </w:p>
    <w:p w14:paraId="791DD4F5" w14:textId="77777777" w:rsidR="00C861B2" w:rsidRPr="00C861B2" w:rsidRDefault="00C861B2" w:rsidP="00182FF2">
      <w:pPr>
        <w:tabs>
          <w:tab w:val="left" w:pos="1695"/>
        </w:tabs>
        <w:spacing w:after="0" w:line="240" w:lineRule="auto"/>
        <w:ind w:right="-90"/>
        <w:rPr>
          <w:rFonts w:ascii="Times New Roman" w:eastAsia="Times New Roman" w:hAnsi="Times New Roman" w:cs="Times New Roman"/>
          <w:b/>
          <w:bCs/>
          <w:sz w:val="24"/>
          <w:szCs w:val="24"/>
          <w:lang w:val="ro-RO"/>
        </w:rPr>
      </w:pPr>
    </w:p>
    <w:p w14:paraId="087FBE95" w14:textId="77777777" w:rsidR="00C861B2" w:rsidRPr="00C861B2" w:rsidRDefault="00C861B2" w:rsidP="00C861B2">
      <w:pPr>
        <w:spacing w:after="0" w:line="240" w:lineRule="auto"/>
        <w:ind w:left="180" w:right="-90" w:firstLine="90"/>
        <w:jc w:val="center"/>
        <w:rPr>
          <w:rFonts w:ascii="Times New Roman" w:hAnsi="Times New Roman" w:cs="Times New Roman"/>
          <w:b/>
          <w:sz w:val="24"/>
          <w:szCs w:val="24"/>
          <w:lang w:val="ro-RO" w:eastAsia="ru-RU"/>
        </w:rPr>
      </w:pPr>
      <w:r w:rsidRPr="00C861B2">
        <w:rPr>
          <w:rFonts w:ascii="Times New Roman" w:eastAsia="Times New Roman" w:hAnsi="Times New Roman" w:cs="Times New Roman"/>
          <w:b/>
          <w:bCs/>
          <w:sz w:val="24"/>
          <w:szCs w:val="24"/>
          <w:lang w:val="ro-RO"/>
        </w:rPr>
        <w:t xml:space="preserve">pentru modificarea Hotărîrii Guvernului </w:t>
      </w:r>
      <w:r w:rsidRPr="00C861B2">
        <w:rPr>
          <w:rFonts w:ascii="Times New Roman" w:hAnsi="Times New Roman" w:cs="Times New Roman"/>
          <w:b/>
          <w:sz w:val="24"/>
          <w:szCs w:val="24"/>
          <w:lang w:val="ro-RO" w:eastAsia="ru-RU"/>
        </w:rPr>
        <w:t>nr .70/2018 pentru aprobarea Regulamentului cu privire la organizarea programelor de formare profesională tehnică prin învățămînt dual</w:t>
      </w:r>
      <w:r w:rsidRPr="00C861B2">
        <w:rPr>
          <w:rFonts w:ascii="Times New Roman" w:eastAsia="Times New Roman" w:hAnsi="Times New Roman" w:cs="Times New Roman"/>
          <w:b/>
          <w:bCs/>
          <w:sz w:val="24"/>
          <w:szCs w:val="24"/>
          <w:lang w:val="ro-RO"/>
        </w:rPr>
        <w:t xml:space="preserve"> </w:t>
      </w:r>
    </w:p>
    <w:p w14:paraId="27BF0C1C" w14:textId="77777777" w:rsidR="00C861B2" w:rsidRPr="00C861B2" w:rsidRDefault="00C861B2" w:rsidP="00C861B2">
      <w:pPr>
        <w:tabs>
          <w:tab w:val="left" w:pos="1290"/>
        </w:tabs>
        <w:spacing w:after="0" w:line="240" w:lineRule="auto"/>
        <w:ind w:left="-180" w:right="-270"/>
        <w:jc w:val="both"/>
        <w:rPr>
          <w:rFonts w:ascii="Times New Roman" w:eastAsia="Times New Roman" w:hAnsi="Times New Roman" w:cs="Times New Roman"/>
          <w:b/>
          <w:bCs/>
          <w:sz w:val="24"/>
          <w:szCs w:val="24"/>
          <w:lang w:val="ro-RO"/>
        </w:rPr>
      </w:pPr>
    </w:p>
    <w:p w14:paraId="67404791" w14:textId="77777777" w:rsidR="00C861B2" w:rsidRPr="00C861B2" w:rsidRDefault="00C861B2" w:rsidP="00C861B2">
      <w:pPr>
        <w:tabs>
          <w:tab w:val="left" w:pos="90"/>
          <w:tab w:val="left" w:pos="1290"/>
          <w:tab w:val="left" w:pos="9720"/>
        </w:tabs>
        <w:spacing w:after="0" w:line="240" w:lineRule="auto"/>
        <w:ind w:left="-90" w:right="-90"/>
        <w:jc w:val="both"/>
        <w:rPr>
          <w:rFonts w:ascii="Times New Roman" w:hAnsi="Times New Roman" w:cs="Times New Roman"/>
          <w:sz w:val="24"/>
          <w:szCs w:val="24"/>
          <w:lang w:val="ro-RO"/>
        </w:rPr>
      </w:pPr>
      <w:r w:rsidRPr="00C861B2">
        <w:rPr>
          <w:rFonts w:ascii="Times New Roman" w:hAnsi="Times New Roman" w:cs="Times New Roman"/>
          <w:sz w:val="24"/>
          <w:szCs w:val="24"/>
          <w:lang w:val="ro-RO"/>
        </w:rPr>
        <w:t>În temeiul prevede</w:t>
      </w:r>
      <w:r>
        <w:rPr>
          <w:rFonts w:ascii="Times New Roman" w:hAnsi="Times New Roman" w:cs="Times New Roman"/>
          <w:sz w:val="24"/>
          <w:szCs w:val="24"/>
          <w:lang w:val="ro-RO"/>
        </w:rPr>
        <w:t>rilor pct. 113 subpct.</w:t>
      </w:r>
      <w:r w:rsidRPr="00C861B2">
        <w:rPr>
          <w:rFonts w:ascii="Times New Roman" w:hAnsi="Times New Roman" w:cs="Times New Roman"/>
          <w:sz w:val="24"/>
          <w:szCs w:val="24"/>
          <w:lang w:val="ro-RO"/>
        </w:rPr>
        <w:t xml:space="preserve">1) din Strategia națională de atragere a investițiilor și promovare a exporturilor pentru anii 2016-2020, aprobată prin Hotărîrea Guvernului nr. 511/2016 și art. 6 lit. h) din Legea nr. 136/2017 cu privire la Guvern, Guvernul </w:t>
      </w:r>
    </w:p>
    <w:p w14:paraId="280664C3" w14:textId="77777777" w:rsidR="00C861B2" w:rsidRPr="00C861B2" w:rsidRDefault="00C861B2" w:rsidP="00C861B2">
      <w:pPr>
        <w:spacing w:after="0" w:line="240" w:lineRule="auto"/>
        <w:ind w:left="-180" w:right="-270"/>
        <w:jc w:val="center"/>
        <w:rPr>
          <w:rFonts w:ascii="Times New Roman" w:hAnsi="Times New Roman" w:cs="Times New Roman"/>
          <w:sz w:val="24"/>
          <w:szCs w:val="24"/>
          <w:lang w:val="ro-RO"/>
        </w:rPr>
      </w:pPr>
    </w:p>
    <w:p w14:paraId="18545393" w14:textId="77777777" w:rsidR="00C861B2" w:rsidRPr="00C861B2" w:rsidRDefault="00C861B2" w:rsidP="00C861B2">
      <w:pPr>
        <w:spacing w:after="0" w:line="240" w:lineRule="auto"/>
        <w:ind w:left="-180" w:right="-270"/>
        <w:jc w:val="center"/>
        <w:rPr>
          <w:rFonts w:ascii="Times New Roman" w:eastAsia="Times New Roman" w:hAnsi="Times New Roman" w:cs="Times New Roman"/>
          <w:sz w:val="24"/>
          <w:szCs w:val="24"/>
          <w:lang w:val="ro-RO"/>
        </w:rPr>
      </w:pPr>
      <w:r w:rsidRPr="00C861B2">
        <w:rPr>
          <w:rFonts w:ascii="Times New Roman" w:eastAsia="Times New Roman" w:hAnsi="Times New Roman" w:cs="Times New Roman"/>
          <w:b/>
          <w:bCs/>
          <w:sz w:val="24"/>
          <w:szCs w:val="24"/>
          <w:lang w:val="ro-RO"/>
        </w:rPr>
        <w:t>HOTĂRĂŞTE:</w:t>
      </w:r>
    </w:p>
    <w:p w14:paraId="7616F3DC" w14:textId="77777777" w:rsidR="00C861B2" w:rsidRPr="00C861B2" w:rsidRDefault="00C861B2" w:rsidP="00C861B2">
      <w:pPr>
        <w:tabs>
          <w:tab w:val="left" w:pos="360"/>
          <w:tab w:val="left" w:pos="1080"/>
        </w:tabs>
        <w:spacing w:after="0" w:line="240" w:lineRule="auto"/>
        <w:ind w:right="-90"/>
        <w:jc w:val="both"/>
        <w:rPr>
          <w:rFonts w:ascii="Times New Roman" w:eastAsia="Times New Roman" w:hAnsi="Times New Roman" w:cs="Times New Roman"/>
          <w:sz w:val="24"/>
          <w:szCs w:val="24"/>
          <w:lang w:val="ro-RO"/>
        </w:rPr>
      </w:pPr>
    </w:p>
    <w:p w14:paraId="6996275F" w14:textId="77777777" w:rsidR="00C861B2" w:rsidRPr="00C861B2" w:rsidRDefault="00C861B2" w:rsidP="00C861B2">
      <w:pPr>
        <w:pStyle w:val="ListParagraph"/>
        <w:numPr>
          <w:ilvl w:val="0"/>
          <w:numId w:val="16"/>
        </w:numPr>
        <w:tabs>
          <w:tab w:val="left" w:pos="360"/>
          <w:tab w:val="left" w:pos="1080"/>
        </w:tabs>
        <w:spacing w:after="0" w:line="240" w:lineRule="auto"/>
        <w:ind w:right="-90" w:hanging="450"/>
        <w:jc w:val="both"/>
        <w:rPr>
          <w:rFonts w:ascii="Times New Roman" w:hAnsi="Times New Roman" w:cs="Times New Roman"/>
          <w:color w:val="000000"/>
          <w:sz w:val="24"/>
          <w:szCs w:val="24"/>
          <w:lang w:val="ro-RO"/>
        </w:rPr>
      </w:pPr>
      <w:r w:rsidRPr="00C861B2">
        <w:rPr>
          <w:rFonts w:ascii="Times New Roman" w:hAnsi="Times New Roman" w:cs="Times New Roman"/>
          <w:sz w:val="24"/>
          <w:szCs w:val="24"/>
          <w:lang w:val="ro-RO" w:eastAsia="ru-RU"/>
        </w:rPr>
        <w:t>Hotărîrea Guvernului nr.70/2018 pentru aprobarea Regulamentului cu privire la organizarea programelor de formare profesională tehnică prin învățămînt dual</w:t>
      </w:r>
      <w:r w:rsidRPr="00C861B2">
        <w:rPr>
          <w:rFonts w:ascii="Times New Roman" w:hAnsi="Times New Roman" w:cs="Times New Roman"/>
          <w:sz w:val="24"/>
          <w:szCs w:val="24"/>
          <w:lang w:val="ro-RO"/>
        </w:rPr>
        <w:t xml:space="preserve"> (Monitorul Oficial al Republicii Moldova, 2018, nr.27-32, art.80) se modifică după cum urmează:</w:t>
      </w:r>
    </w:p>
    <w:p w14:paraId="40714971" w14:textId="77777777" w:rsidR="00C861B2" w:rsidRPr="00C861B2" w:rsidRDefault="00C861B2" w:rsidP="00C861B2">
      <w:pPr>
        <w:pStyle w:val="ListParagraph"/>
        <w:numPr>
          <w:ilvl w:val="0"/>
          <w:numId w:val="12"/>
        </w:numPr>
        <w:spacing w:after="0" w:line="240" w:lineRule="auto"/>
        <w:ind w:left="-90" w:right="-90" w:firstLine="450"/>
        <w:jc w:val="both"/>
        <w:rPr>
          <w:rFonts w:ascii="Times New Roman" w:eastAsia="Times New Roman" w:hAnsi="Times New Roman" w:cs="Times New Roman"/>
          <w:sz w:val="24"/>
          <w:szCs w:val="24"/>
          <w:lang w:val="ro-RO"/>
        </w:rPr>
      </w:pPr>
      <w:r w:rsidRPr="00C861B2">
        <w:rPr>
          <w:rFonts w:ascii="Times New Roman" w:eastAsia="Times New Roman" w:hAnsi="Times New Roman" w:cs="Times New Roman"/>
          <w:sz w:val="24"/>
          <w:szCs w:val="24"/>
          <w:lang w:val="ro-RO"/>
        </w:rPr>
        <w:t>în dispozitivul hotărârii:</w:t>
      </w:r>
    </w:p>
    <w:p w14:paraId="551B5D66" w14:textId="77777777" w:rsidR="00C861B2" w:rsidRPr="00C861B2" w:rsidRDefault="00C861B2" w:rsidP="00C861B2">
      <w:pPr>
        <w:pStyle w:val="ListParagraph"/>
        <w:numPr>
          <w:ilvl w:val="0"/>
          <w:numId w:val="13"/>
        </w:numPr>
        <w:spacing w:after="0" w:line="240" w:lineRule="auto"/>
        <w:ind w:left="-90" w:right="-90" w:firstLine="450"/>
        <w:jc w:val="both"/>
        <w:rPr>
          <w:rFonts w:ascii="Times New Roman" w:eastAsia="Times New Roman" w:hAnsi="Times New Roman" w:cs="Times New Roman"/>
          <w:sz w:val="24"/>
          <w:szCs w:val="24"/>
          <w:lang w:val="ro-RO"/>
        </w:rPr>
      </w:pPr>
      <w:r w:rsidRPr="00C861B2">
        <w:rPr>
          <w:rFonts w:ascii="Times New Roman" w:eastAsia="Times New Roman" w:hAnsi="Times New Roman" w:cs="Times New Roman"/>
          <w:sz w:val="24"/>
          <w:szCs w:val="24"/>
          <w:lang w:val="ro-RO"/>
        </w:rPr>
        <w:t xml:space="preserve">la punctul 1, </w:t>
      </w:r>
      <w:r w:rsidRPr="00C861B2">
        <w:rPr>
          <w:rFonts w:ascii="Times New Roman" w:hAnsi="Times New Roman" w:cs="Times New Roman"/>
          <w:sz w:val="24"/>
          <w:szCs w:val="24"/>
          <w:lang w:val="ro-RO"/>
        </w:rPr>
        <w:t>cuvintele „se anexează” se substituie cu cuvintele „conform anexei nr. 1”;</w:t>
      </w:r>
    </w:p>
    <w:p w14:paraId="15DAFABB" w14:textId="77777777" w:rsidR="00C861B2" w:rsidRPr="00C861B2" w:rsidRDefault="00C861B2" w:rsidP="00C861B2">
      <w:pPr>
        <w:pStyle w:val="ListParagraph"/>
        <w:numPr>
          <w:ilvl w:val="0"/>
          <w:numId w:val="13"/>
        </w:numPr>
        <w:spacing w:after="0" w:line="240" w:lineRule="auto"/>
        <w:ind w:left="-90" w:right="-90" w:firstLine="450"/>
        <w:jc w:val="both"/>
        <w:rPr>
          <w:rFonts w:ascii="Times New Roman" w:eastAsia="Times New Roman" w:hAnsi="Times New Roman" w:cs="Times New Roman"/>
          <w:sz w:val="24"/>
          <w:szCs w:val="24"/>
          <w:lang w:val="ro-RO"/>
        </w:rPr>
      </w:pPr>
      <w:r w:rsidRPr="00C861B2">
        <w:rPr>
          <w:rFonts w:ascii="Times New Roman" w:eastAsia="Times New Roman" w:hAnsi="Times New Roman" w:cs="Times New Roman"/>
          <w:sz w:val="24"/>
          <w:szCs w:val="24"/>
          <w:lang w:val="ro-RO"/>
        </w:rPr>
        <w:t>se completează cu punctul 1</w:t>
      </w:r>
      <w:r w:rsidRPr="00C861B2">
        <w:rPr>
          <w:rFonts w:ascii="Times New Roman" w:eastAsia="Times New Roman" w:hAnsi="Times New Roman" w:cs="Times New Roman"/>
          <w:sz w:val="24"/>
          <w:szCs w:val="24"/>
          <w:vertAlign w:val="superscript"/>
          <w:lang w:val="ro-RO"/>
        </w:rPr>
        <w:t>1</w:t>
      </w:r>
      <w:r w:rsidRPr="00C861B2">
        <w:rPr>
          <w:rFonts w:ascii="Times New Roman" w:eastAsia="Times New Roman" w:hAnsi="Times New Roman" w:cs="Times New Roman"/>
          <w:sz w:val="24"/>
          <w:szCs w:val="24"/>
          <w:lang w:val="ro-RO"/>
        </w:rPr>
        <w:t xml:space="preserve"> cu următorul cuprins: </w:t>
      </w:r>
    </w:p>
    <w:p w14:paraId="0CD1A843" w14:textId="77777777" w:rsidR="00C861B2" w:rsidRPr="00C861B2" w:rsidRDefault="00C861B2" w:rsidP="00C861B2">
      <w:pPr>
        <w:pStyle w:val="ListParagraph"/>
        <w:spacing w:after="0" w:line="240" w:lineRule="auto"/>
        <w:ind w:left="-90" w:right="-90"/>
        <w:jc w:val="both"/>
        <w:rPr>
          <w:rFonts w:ascii="Times New Roman" w:eastAsia="Times New Roman" w:hAnsi="Times New Roman" w:cs="Times New Roman"/>
          <w:bCs/>
          <w:sz w:val="24"/>
          <w:szCs w:val="24"/>
          <w:lang w:val="ro-RO"/>
        </w:rPr>
      </w:pPr>
      <w:r w:rsidRPr="00C861B2">
        <w:rPr>
          <w:rFonts w:ascii="Times New Roman" w:eastAsia="Times New Roman" w:hAnsi="Times New Roman" w:cs="Times New Roman"/>
          <w:b/>
          <w:sz w:val="24"/>
          <w:szCs w:val="24"/>
          <w:lang w:val="ro-RO"/>
        </w:rPr>
        <w:t>„1</w:t>
      </w:r>
      <w:r w:rsidRPr="00C861B2">
        <w:rPr>
          <w:rFonts w:ascii="Times New Roman" w:eastAsia="Times New Roman" w:hAnsi="Times New Roman" w:cs="Times New Roman"/>
          <w:b/>
          <w:sz w:val="24"/>
          <w:szCs w:val="24"/>
          <w:vertAlign w:val="superscript"/>
          <w:lang w:val="ro-RO"/>
        </w:rPr>
        <w:t>1</w:t>
      </w:r>
      <w:r w:rsidRPr="00C861B2">
        <w:rPr>
          <w:rFonts w:ascii="Times New Roman" w:eastAsia="Times New Roman" w:hAnsi="Times New Roman" w:cs="Times New Roman"/>
          <w:b/>
          <w:sz w:val="24"/>
          <w:szCs w:val="24"/>
          <w:lang w:val="ro-RO"/>
        </w:rPr>
        <w:t xml:space="preserve">. </w:t>
      </w:r>
      <w:r w:rsidRPr="00C861B2">
        <w:rPr>
          <w:rFonts w:ascii="Times New Roman" w:eastAsia="Times New Roman" w:hAnsi="Times New Roman" w:cs="Times New Roman"/>
          <w:sz w:val="24"/>
          <w:szCs w:val="24"/>
          <w:lang w:val="ro-RO"/>
        </w:rPr>
        <w:t xml:space="preserve">Se aprobă </w:t>
      </w:r>
      <w:r w:rsidRPr="00C861B2">
        <w:rPr>
          <w:rFonts w:ascii="Times New Roman" w:eastAsia="Times New Roman" w:hAnsi="Times New Roman" w:cs="Times New Roman"/>
          <w:bCs/>
          <w:sz w:val="24"/>
          <w:szCs w:val="24"/>
          <w:lang w:val="ro-RO"/>
        </w:rPr>
        <w:t>Regulamentul privind mecanismul de utilizare a mijloacelor financiare alocate din bugetul de stat pentru susținerea agenților economici în vederea instruirii ucenicilor prin învățământul dual, conform anexei nr. 4;</w:t>
      </w:r>
    </w:p>
    <w:p w14:paraId="6230BB06" w14:textId="77777777" w:rsidR="00C861B2" w:rsidRPr="00C861B2" w:rsidRDefault="00C861B2" w:rsidP="00C861B2">
      <w:pPr>
        <w:pStyle w:val="ListParagraph"/>
        <w:numPr>
          <w:ilvl w:val="0"/>
          <w:numId w:val="12"/>
        </w:numPr>
        <w:tabs>
          <w:tab w:val="left" w:pos="360"/>
        </w:tabs>
        <w:spacing w:after="0" w:line="240" w:lineRule="auto"/>
        <w:ind w:left="-90" w:right="-90" w:firstLine="450"/>
        <w:jc w:val="both"/>
        <w:rPr>
          <w:rFonts w:ascii="Times New Roman" w:hAnsi="Times New Roman" w:cs="Times New Roman"/>
          <w:color w:val="000000"/>
          <w:sz w:val="24"/>
          <w:szCs w:val="24"/>
          <w:lang w:val="ro-RO"/>
        </w:rPr>
      </w:pPr>
      <w:r w:rsidRPr="00C861B2">
        <w:rPr>
          <w:rFonts w:ascii="Times New Roman" w:hAnsi="Times New Roman" w:cs="Times New Roman"/>
          <w:sz w:val="24"/>
          <w:szCs w:val="24"/>
          <w:lang w:val="ro-RO"/>
        </w:rPr>
        <w:t xml:space="preserve">în </w:t>
      </w:r>
      <w:r w:rsidRPr="00C861B2">
        <w:rPr>
          <w:rFonts w:ascii="Times New Roman" w:hAnsi="Times New Roman" w:cs="Times New Roman"/>
          <w:sz w:val="24"/>
          <w:szCs w:val="24"/>
          <w:lang w:val="ro-RO" w:eastAsia="ru-RU"/>
        </w:rPr>
        <w:t>Regulamentul cu privire la organizarea programelor de formare profesională tehnică prin învățămînt dual, anexa nr. 1 la Hotărîre:</w:t>
      </w:r>
    </w:p>
    <w:p w14:paraId="0283C73A" w14:textId="77777777" w:rsidR="00C861B2" w:rsidRPr="00C861B2" w:rsidRDefault="00C861B2" w:rsidP="00C861B2">
      <w:pPr>
        <w:pStyle w:val="ListParagraph"/>
        <w:numPr>
          <w:ilvl w:val="0"/>
          <w:numId w:val="14"/>
        </w:numPr>
        <w:tabs>
          <w:tab w:val="left" w:pos="360"/>
        </w:tabs>
        <w:spacing w:after="0" w:line="240" w:lineRule="auto"/>
        <w:ind w:left="-90" w:right="-90" w:firstLine="450"/>
        <w:jc w:val="both"/>
        <w:rPr>
          <w:rFonts w:ascii="Times New Roman" w:hAnsi="Times New Roman" w:cs="Times New Roman"/>
          <w:color w:val="000000"/>
          <w:sz w:val="24"/>
          <w:szCs w:val="24"/>
          <w:lang w:val="ro-RO"/>
        </w:rPr>
      </w:pPr>
      <w:r w:rsidRPr="00C861B2">
        <w:rPr>
          <w:rFonts w:ascii="Times New Roman" w:hAnsi="Times New Roman" w:cs="Times New Roman"/>
          <w:sz w:val="24"/>
          <w:szCs w:val="24"/>
          <w:lang w:val="ro-RO"/>
        </w:rPr>
        <w:t>punctul 11 se completează cu subpunctul 11) cu următorul cuprins:</w:t>
      </w:r>
    </w:p>
    <w:p w14:paraId="147E9AB8" w14:textId="77777777" w:rsidR="00C861B2" w:rsidRPr="00C861B2" w:rsidRDefault="00C861B2" w:rsidP="00C861B2">
      <w:pPr>
        <w:pStyle w:val="ListParagraph"/>
        <w:tabs>
          <w:tab w:val="left" w:pos="360"/>
          <w:tab w:val="left" w:pos="1080"/>
        </w:tabs>
        <w:spacing w:after="0" w:line="240" w:lineRule="auto"/>
        <w:ind w:left="-90" w:right="-90"/>
        <w:jc w:val="both"/>
        <w:rPr>
          <w:rFonts w:ascii="Times New Roman" w:hAnsi="Times New Roman" w:cs="Times New Roman"/>
          <w:sz w:val="24"/>
          <w:szCs w:val="24"/>
          <w:lang w:val="ro-RO"/>
        </w:rPr>
      </w:pPr>
      <w:r w:rsidRPr="00C861B2">
        <w:rPr>
          <w:rFonts w:ascii="Times New Roman" w:hAnsi="Times New Roman" w:cs="Times New Roman"/>
          <w:color w:val="000000"/>
          <w:sz w:val="24"/>
          <w:szCs w:val="24"/>
          <w:lang w:val="ro-RO"/>
        </w:rPr>
        <w:t xml:space="preserve">„11) </w:t>
      </w:r>
      <w:r w:rsidRPr="00C861B2">
        <w:rPr>
          <w:rFonts w:ascii="Times New Roman" w:hAnsi="Times New Roman" w:cs="Times New Roman"/>
          <w:sz w:val="24"/>
          <w:szCs w:val="24"/>
          <w:lang w:val="ro-RO"/>
        </w:rPr>
        <w:t>asigură secretariatul Consiliului de administrare a mijloacelor financiare.”;</w:t>
      </w:r>
    </w:p>
    <w:p w14:paraId="5802437C" w14:textId="77777777" w:rsidR="00C861B2" w:rsidRPr="00C861B2" w:rsidRDefault="00C861B2" w:rsidP="00C861B2">
      <w:pPr>
        <w:pStyle w:val="ListParagraph"/>
        <w:numPr>
          <w:ilvl w:val="0"/>
          <w:numId w:val="14"/>
        </w:numPr>
        <w:tabs>
          <w:tab w:val="left" w:pos="360"/>
          <w:tab w:val="left" w:pos="720"/>
        </w:tabs>
        <w:spacing w:after="0" w:line="240" w:lineRule="auto"/>
        <w:ind w:left="-90" w:right="-90" w:firstLine="450"/>
        <w:jc w:val="both"/>
        <w:rPr>
          <w:rFonts w:ascii="Times New Roman" w:hAnsi="Times New Roman" w:cs="Times New Roman"/>
          <w:sz w:val="24"/>
          <w:szCs w:val="24"/>
          <w:lang w:val="ro-RO"/>
        </w:rPr>
      </w:pPr>
      <w:r w:rsidRPr="00C861B2">
        <w:rPr>
          <w:rFonts w:ascii="Times New Roman" w:hAnsi="Times New Roman" w:cs="Times New Roman"/>
          <w:sz w:val="24"/>
          <w:szCs w:val="24"/>
          <w:lang w:val="ro-RO"/>
        </w:rPr>
        <w:t>punctul 86 se completează cu textul „și sunt pasibile compensării din bugetul de stat, în proporție de cel mult 50% din cheltuielile admise pentru compensare.”;</w:t>
      </w:r>
    </w:p>
    <w:p w14:paraId="69E3D731" w14:textId="77777777" w:rsidR="00C861B2" w:rsidRPr="00C861B2" w:rsidRDefault="00C861B2" w:rsidP="00C861B2">
      <w:pPr>
        <w:pStyle w:val="ListParagraph"/>
        <w:numPr>
          <w:ilvl w:val="0"/>
          <w:numId w:val="14"/>
        </w:numPr>
        <w:tabs>
          <w:tab w:val="left" w:pos="360"/>
          <w:tab w:val="left" w:pos="720"/>
        </w:tabs>
        <w:spacing w:after="0" w:line="240" w:lineRule="auto"/>
        <w:ind w:left="-90" w:right="-90" w:firstLine="450"/>
        <w:jc w:val="both"/>
        <w:rPr>
          <w:rFonts w:ascii="Times New Roman" w:hAnsi="Times New Roman" w:cs="Times New Roman"/>
          <w:sz w:val="24"/>
          <w:szCs w:val="24"/>
          <w:lang w:val="ro-RO"/>
        </w:rPr>
      </w:pPr>
      <w:r w:rsidRPr="00C861B2">
        <w:rPr>
          <w:rFonts w:ascii="Times New Roman" w:hAnsi="Times New Roman" w:cs="Times New Roman"/>
          <w:sz w:val="24"/>
          <w:szCs w:val="24"/>
          <w:lang w:val="ro-RO"/>
        </w:rPr>
        <w:t>se completează cu punctul 86</w:t>
      </w:r>
      <w:r w:rsidRPr="00C861B2">
        <w:rPr>
          <w:rFonts w:ascii="Times New Roman" w:hAnsi="Times New Roman" w:cs="Times New Roman"/>
          <w:sz w:val="24"/>
          <w:szCs w:val="24"/>
          <w:vertAlign w:val="superscript"/>
          <w:lang w:val="ro-RO"/>
        </w:rPr>
        <w:t>1</w:t>
      </w:r>
      <w:r w:rsidRPr="00C861B2">
        <w:rPr>
          <w:rFonts w:ascii="Times New Roman" w:hAnsi="Times New Roman" w:cs="Times New Roman"/>
          <w:sz w:val="24"/>
          <w:szCs w:val="24"/>
          <w:lang w:val="ro-RO"/>
        </w:rPr>
        <w:t xml:space="preserve"> cu următorul cuprins: </w:t>
      </w:r>
    </w:p>
    <w:p w14:paraId="64C36943" w14:textId="77777777" w:rsidR="00C861B2" w:rsidRPr="00C861B2" w:rsidRDefault="00C861B2" w:rsidP="00C861B2">
      <w:pPr>
        <w:tabs>
          <w:tab w:val="left" w:pos="360"/>
          <w:tab w:val="left" w:pos="900"/>
        </w:tabs>
        <w:spacing w:after="120" w:line="240" w:lineRule="auto"/>
        <w:ind w:left="-86" w:right="-86"/>
        <w:jc w:val="both"/>
        <w:rPr>
          <w:rFonts w:ascii="Times New Roman" w:hAnsi="Times New Roman" w:cs="Times New Roman"/>
          <w:sz w:val="24"/>
          <w:szCs w:val="24"/>
          <w:lang w:val="ro-RO"/>
        </w:rPr>
      </w:pPr>
      <w:r w:rsidRPr="00C861B2">
        <w:rPr>
          <w:rFonts w:ascii="Times New Roman" w:hAnsi="Times New Roman" w:cs="Times New Roman"/>
          <w:b/>
          <w:sz w:val="24"/>
          <w:szCs w:val="24"/>
          <w:lang w:val="ro-RO"/>
        </w:rPr>
        <w:t>„86</w:t>
      </w:r>
      <w:r w:rsidRPr="00C861B2">
        <w:rPr>
          <w:rFonts w:ascii="Times New Roman" w:hAnsi="Times New Roman" w:cs="Times New Roman"/>
          <w:b/>
          <w:sz w:val="24"/>
          <w:szCs w:val="24"/>
          <w:vertAlign w:val="superscript"/>
          <w:lang w:val="ro-RO"/>
        </w:rPr>
        <w:t>1</w:t>
      </w:r>
      <w:r w:rsidRPr="00C861B2">
        <w:rPr>
          <w:rFonts w:ascii="Times New Roman" w:hAnsi="Times New Roman" w:cs="Times New Roman"/>
          <w:b/>
          <w:sz w:val="24"/>
          <w:szCs w:val="24"/>
          <w:lang w:val="ro-RO"/>
        </w:rPr>
        <w:t>.</w:t>
      </w:r>
      <w:r w:rsidRPr="00C861B2">
        <w:rPr>
          <w:rFonts w:ascii="Times New Roman" w:hAnsi="Times New Roman" w:cs="Times New Roman"/>
          <w:sz w:val="24"/>
          <w:szCs w:val="24"/>
          <w:vertAlign w:val="superscript"/>
          <w:lang w:val="ro-RO"/>
        </w:rPr>
        <w:t xml:space="preserve"> </w:t>
      </w:r>
      <w:r w:rsidRPr="00C861B2">
        <w:rPr>
          <w:rFonts w:ascii="Times New Roman" w:hAnsi="Times New Roman" w:cs="Times New Roman"/>
          <w:sz w:val="24"/>
          <w:szCs w:val="24"/>
          <w:lang w:val="ro-RO"/>
        </w:rPr>
        <w:t xml:space="preserve">Modalitatea de compensare este prevăzută de Regulamentul privind mecanismul de utilizare a mijloacelor financiare alocate din bugetul de stat pentru susţinerea agenților economici în vederea instruirii ucenicilor </w:t>
      </w:r>
      <w:r w:rsidRPr="00C861B2">
        <w:rPr>
          <w:rFonts w:ascii="Times New Roman" w:eastAsia="Times New Roman" w:hAnsi="Times New Roman" w:cs="Times New Roman"/>
          <w:bCs/>
          <w:sz w:val="24"/>
          <w:szCs w:val="24"/>
          <w:lang w:val="ro-RO"/>
        </w:rPr>
        <w:t>prin învățământul dual</w:t>
      </w:r>
      <w:r w:rsidRPr="00C861B2">
        <w:rPr>
          <w:rFonts w:ascii="Times New Roman" w:hAnsi="Times New Roman" w:cs="Times New Roman"/>
          <w:sz w:val="24"/>
          <w:szCs w:val="24"/>
          <w:lang w:val="ro-RO"/>
        </w:rPr>
        <w:t xml:space="preserve"> (anexa nr. 4 la prezentul Regulament).” </w:t>
      </w:r>
    </w:p>
    <w:p w14:paraId="37AA0FD9" w14:textId="77777777" w:rsidR="00C861B2" w:rsidRPr="00C861B2" w:rsidRDefault="00C861B2" w:rsidP="00C861B2">
      <w:pPr>
        <w:pStyle w:val="ListParagraph"/>
        <w:numPr>
          <w:ilvl w:val="0"/>
          <w:numId w:val="16"/>
        </w:numPr>
        <w:spacing w:after="120" w:line="240" w:lineRule="auto"/>
        <w:ind w:left="-90" w:right="-86" w:firstLine="360"/>
        <w:contextualSpacing w:val="0"/>
        <w:jc w:val="both"/>
        <w:rPr>
          <w:rFonts w:ascii="Times New Roman" w:hAnsi="Times New Roman" w:cs="Times New Roman"/>
          <w:sz w:val="24"/>
          <w:szCs w:val="24"/>
          <w:lang w:val="ro-RO"/>
        </w:rPr>
      </w:pPr>
      <w:r w:rsidRPr="00C861B2">
        <w:rPr>
          <w:rFonts w:ascii="Times New Roman" w:hAnsi="Times New Roman" w:cs="Times New Roman"/>
          <w:color w:val="000000"/>
          <w:sz w:val="24"/>
          <w:szCs w:val="24"/>
          <w:lang w:val="ro-RO"/>
        </w:rPr>
        <w:t>Prezenta hotărîre intră în vigoare la data publicării.</w:t>
      </w:r>
    </w:p>
    <w:p w14:paraId="122ECFE0" w14:textId="77777777" w:rsidR="00110178" w:rsidRPr="00182FF2" w:rsidRDefault="00C861B2" w:rsidP="00182FF2">
      <w:pPr>
        <w:pStyle w:val="ListParagraph"/>
        <w:numPr>
          <w:ilvl w:val="0"/>
          <w:numId w:val="16"/>
        </w:numPr>
        <w:spacing w:after="0" w:line="240" w:lineRule="auto"/>
        <w:ind w:left="-90" w:right="-86" w:firstLine="360"/>
        <w:jc w:val="both"/>
        <w:rPr>
          <w:rFonts w:ascii="Times New Roman" w:hAnsi="Times New Roman" w:cs="Times New Roman"/>
          <w:sz w:val="24"/>
          <w:szCs w:val="24"/>
          <w:lang w:val="ro-RO"/>
        </w:rPr>
      </w:pPr>
      <w:r w:rsidRPr="00C861B2">
        <w:rPr>
          <w:rFonts w:ascii="Times New Roman" w:hAnsi="Times New Roman" w:cs="Times New Roman"/>
          <w:bCs/>
          <w:sz w:val="24"/>
          <w:szCs w:val="24"/>
          <w:lang w:val="ro-RO"/>
        </w:rPr>
        <w:t xml:space="preserve">Se abrogă Hotărîrea Guvernului nr. 1002/2014 pentru aprobarea </w:t>
      </w:r>
      <w:r w:rsidRPr="00C861B2">
        <w:rPr>
          <w:rFonts w:ascii="Times New Roman" w:hAnsi="Times New Roman" w:cs="Times New Roman"/>
          <w:sz w:val="24"/>
          <w:szCs w:val="24"/>
          <w:lang w:val="ro-RO"/>
        </w:rPr>
        <w:t>Regulamentului privind mecanismul de utilizare a mijloacelor financiare alocate din bugetul de stat pentru susținerea investitorilor în vederea pregătirii și instruirii personalului (cadrelor) în legătură cu crearea de noi locuri de muncă (Monitorul Oficial al Republicii Moldova, 2014, nr.372-384, art.1086).</w:t>
      </w:r>
    </w:p>
    <w:p w14:paraId="28E98843" w14:textId="77777777" w:rsidR="00182FF2" w:rsidRDefault="00182FF2" w:rsidP="00C861B2">
      <w:pPr>
        <w:pStyle w:val="rg"/>
        <w:ind w:right="-90"/>
        <w:rPr>
          <w:lang w:val="ro-RO"/>
        </w:rPr>
      </w:pPr>
    </w:p>
    <w:p w14:paraId="221D3B8C" w14:textId="77777777" w:rsidR="00C861B2" w:rsidRPr="00C861B2" w:rsidRDefault="00C861B2" w:rsidP="00C861B2">
      <w:pPr>
        <w:pStyle w:val="rg"/>
        <w:ind w:right="-90"/>
        <w:rPr>
          <w:lang w:val="ro-RO"/>
        </w:rPr>
      </w:pPr>
      <w:r w:rsidRPr="00C861B2">
        <w:rPr>
          <w:lang w:val="ro-RO"/>
        </w:rPr>
        <w:t xml:space="preserve">Anexa nr. 4 </w:t>
      </w:r>
    </w:p>
    <w:p w14:paraId="56822F18" w14:textId="77777777" w:rsidR="00C861B2" w:rsidRPr="00C861B2" w:rsidRDefault="00C861B2" w:rsidP="00C861B2">
      <w:pPr>
        <w:pStyle w:val="rg"/>
        <w:ind w:right="-90"/>
        <w:rPr>
          <w:lang w:val="ro-RO"/>
        </w:rPr>
      </w:pPr>
      <w:r w:rsidRPr="00C861B2">
        <w:rPr>
          <w:lang w:val="ro-RO"/>
        </w:rPr>
        <w:t xml:space="preserve">la Hotărîrea Guvernului </w:t>
      </w:r>
    </w:p>
    <w:p w14:paraId="5B557F43" w14:textId="77777777" w:rsidR="00C861B2" w:rsidRPr="00C861B2" w:rsidRDefault="00C861B2" w:rsidP="00C861B2">
      <w:pPr>
        <w:pStyle w:val="rg"/>
        <w:ind w:right="-90"/>
        <w:rPr>
          <w:lang w:val="ro-RO"/>
        </w:rPr>
      </w:pPr>
      <w:r w:rsidRPr="00C861B2">
        <w:rPr>
          <w:lang w:val="ro-RO"/>
        </w:rPr>
        <w:t>nr.70 din 22 ianuarie 2018</w:t>
      </w:r>
    </w:p>
    <w:p w14:paraId="7A001B7B" w14:textId="77777777" w:rsidR="00C861B2" w:rsidRPr="00C861B2" w:rsidRDefault="00C861B2" w:rsidP="00C861B2">
      <w:pPr>
        <w:pStyle w:val="cp"/>
        <w:ind w:right="-90"/>
        <w:rPr>
          <w:lang w:val="ro-RO"/>
        </w:rPr>
      </w:pPr>
      <w:r w:rsidRPr="00C861B2">
        <w:rPr>
          <w:lang w:val="ro-RO"/>
        </w:rPr>
        <w:t> </w:t>
      </w:r>
    </w:p>
    <w:p w14:paraId="712B3E55" w14:textId="77777777" w:rsidR="00C861B2" w:rsidRPr="00C861B2" w:rsidRDefault="00C861B2" w:rsidP="00C861B2">
      <w:pPr>
        <w:pStyle w:val="cp"/>
        <w:ind w:right="-90"/>
        <w:rPr>
          <w:lang w:val="ro-RO"/>
        </w:rPr>
      </w:pPr>
      <w:r w:rsidRPr="00C861B2">
        <w:rPr>
          <w:lang w:val="ro-RO"/>
        </w:rPr>
        <w:t>REGULAMENT</w:t>
      </w:r>
    </w:p>
    <w:p w14:paraId="23033E70" w14:textId="77777777" w:rsidR="00C861B2" w:rsidRPr="00C861B2" w:rsidRDefault="00C861B2" w:rsidP="00C861B2">
      <w:pPr>
        <w:pStyle w:val="cp"/>
        <w:ind w:right="-90"/>
        <w:rPr>
          <w:lang w:val="ro-RO"/>
        </w:rPr>
      </w:pPr>
      <w:r w:rsidRPr="00C861B2">
        <w:rPr>
          <w:lang w:val="ro-RO"/>
        </w:rPr>
        <w:t xml:space="preserve">privind mecanismul de utilizare a mijloacelor financiare alocate din bugetul de stat </w:t>
      </w:r>
    </w:p>
    <w:p w14:paraId="4E7F1665" w14:textId="77777777" w:rsidR="00C861B2" w:rsidRPr="00C861B2" w:rsidRDefault="00C861B2" w:rsidP="00C861B2">
      <w:pPr>
        <w:pStyle w:val="cp"/>
        <w:ind w:right="-90"/>
        <w:rPr>
          <w:bCs w:val="0"/>
          <w:color w:val="FF0000"/>
          <w:lang w:val="ro-RO"/>
        </w:rPr>
      </w:pPr>
      <w:r w:rsidRPr="00C861B2">
        <w:rPr>
          <w:lang w:val="ro-RO"/>
        </w:rPr>
        <w:t>pentru susţinerea agenților economici în vederea instruirii ucenicilor</w:t>
      </w:r>
      <w:r w:rsidRPr="00C861B2">
        <w:rPr>
          <w:bCs w:val="0"/>
          <w:lang w:val="ro-RO"/>
        </w:rPr>
        <w:t xml:space="preserve"> prin învățămîntul dual</w:t>
      </w:r>
    </w:p>
    <w:p w14:paraId="7C8AF402" w14:textId="77777777" w:rsidR="00C861B2" w:rsidRPr="00C861B2" w:rsidRDefault="00C861B2" w:rsidP="00C861B2">
      <w:pPr>
        <w:pStyle w:val="cp"/>
        <w:ind w:right="-90"/>
        <w:rPr>
          <w:lang w:val="ro-RO"/>
        </w:rPr>
      </w:pPr>
      <w:r w:rsidRPr="00C861B2">
        <w:rPr>
          <w:lang w:val="ro-RO"/>
        </w:rPr>
        <w:t> </w:t>
      </w:r>
    </w:p>
    <w:p w14:paraId="79BFF054" w14:textId="77777777" w:rsidR="00C861B2" w:rsidRPr="00C861B2" w:rsidRDefault="00C861B2" w:rsidP="00C861B2">
      <w:pPr>
        <w:pStyle w:val="cp"/>
        <w:ind w:right="-90"/>
        <w:rPr>
          <w:lang w:val="ro-RO"/>
        </w:rPr>
      </w:pPr>
      <w:r w:rsidRPr="00C861B2">
        <w:rPr>
          <w:lang w:val="ro-RO"/>
        </w:rPr>
        <w:t>I. DISPOZIŢII GENERALE</w:t>
      </w:r>
    </w:p>
    <w:p w14:paraId="5373AD3E" w14:textId="77777777" w:rsidR="00C861B2" w:rsidRPr="00C861B2" w:rsidRDefault="00C861B2" w:rsidP="00C861B2">
      <w:pPr>
        <w:pStyle w:val="NormalWeb"/>
        <w:numPr>
          <w:ilvl w:val="0"/>
          <w:numId w:val="17"/>
        </w:numPr>
        <w:tabs>
          <w:tab w:val="left" w:pos="851"/>
        </w:tabs>
        <w:spacing w:before="0" w:beforeAutospacing="0" w:after="0" w:afterAutospacing="0"/>
        <w:ind w:left="-90" w:right="-91" w:firstLine="657"/>
        <w:jc w:val="both"/>
        <w:rPr>
          <w:lang w:val="ro-RO"/>
        </w:rPr>
      </w:pPr>
      <w:r w:rsidRPr="00C861B2">
        <w:rPr>
          <w:lang w:val="ro-RO"/>
        </w:rPr>
        <w:t xml:space="preserve">Prezentul Regulament reglementează mecanismul de utilizare a mijloacelor financiare alocate din bugetul de stat pentru susţinerea agenților economici prin compensarea unor cheltuieli pentru </w:t>
      </w:r>
      <w:r w:rsidRPr="00C861B2">
        <w:rPr>
          <w:lang w:val="ro-RO"/>
        </w:rPr>
        <w:lastRenderedPageBreak/>
        <w:t xml:space="preserve">organizarea procesului de instruire a ucenicilor în programele de formare profesională tehnică prin învățământul dual, în scopul creării de noi locuri de muncă în economia națională. </w:t>
      </w:r>
    </w:p>
    <w:p w14:paraId="17C9FE90" w14:textId="77777777" w:rsidR="00C861B2" w:rsidRPr="00C861B2" w:rsidRDefault="00C861B2" w:rsidP="00C861B2">
      <w:pPr>
        <w:pStyle w:val="NormalWeb"/>
        <w:numPr>
          <w:ilvl w:val="0"/>
          <w:numId w:val="17"/>
        </w:numPr>
        <w:tabs>
          <w:tab w:val="left" w:pos="851"/>
        </w:tabs>
        <w:spacing w:before="0" w:beforeAutospacing="0" w:after="0" w:afterAutospacing="0"/>
        <w:ind w:left="-90" w:right="-91" w:firstLine="657"/>
        <w:jc w:val="both"/>
        <w:rPr>
          <w:lang w:val="ro-RO"/>
        </w:rPr>
      </w:pPr>
      <w:r w:rsidRPr="00C861B2">
        <w:rPr>
          <w:lang w:val="ro-RO"/>
        </w:rPr>
        <w:t xml:space="preserve">Coordonarea procesului de administrare a mijloacelor financiare alocate din bugetul de stat pentru susţinerea agenților economici (în continuare – </w:t>
      </w:r>
      <w:r w:rsidRPr="00C861B2">
        <w:rPr>
          <w:i/>
          <w:lang w:val="ro-RO"/>
        </w:rPr>
        <w:t>mijloace financiare alocate</w:t>
      </w:r>
      <w:r w:rsidRPr="00C861B2">
        <w:rPr>
          <w:lang w:val="ro-RO"/>
        </w:rPr>
        <w:t xml:space="preserve">) prin compensarea unor cheltuieli pentru organizarea procesului de instruire a ucenicilor în programele de formare profesională tehnică prin învățământul dual se realizează de către Ministerul Economiei și Infrastructurii, prin intermediul Consiliului de administrare a mijloacelor financiare alocate (în continuare – </w:t>
      </w:r>
      <w:r w:rsidRPr="00C861B2">
        <w:rPr>
          <w:i/>
          <w:lang w:val="ro-RO"/>
        </w:rPr>
        <w:t>Consiliu</w:t>
      </w:r>
      <w:r w:rsidRPr="00C861B2">
        <w:rPr>
          <w:lang w:val="ro-RO"/>
        </w:rPr>
        <w:t xml:space="preserve">) și Camerei de Comerț și Industrie a Republicii Moldova (în continuare – </w:t>
      </w:r>
      <w:r w:rsidRPr="00C861B2">
        <w:rPr>
          <w:i/>
          <w:iCs/>
          <w:lang w:val="ro-RO"/>
        </w:rPr>
        <w:t>Camera de Comerț și Industrie</w:t>
      </w:r>
      <w:r w:rsidRPr="00C861B2">
        <w:rPr>
          <w:lang w:val="ro-RO"/>
        </w:rPr>
        <w:t>).</w:t>
      </w:r>
    </w:p>
    <w:p w14:paraId="3B37A863" w14:textId="77777777" w:rsidR="00C861B2" w:rsidRPr="00C861B2" w:rsidRDefault="00C861B2" w:rsidP="00C861B2">
      <w:pPr>
        <w:pStyle w:val="NormalWeb"/>
        <w:numPr>
          <w:ilvl w:val="0"/>
          <w:numId w:val="17"/>
        </w:numPr>
        <w:tabs>
          <w:tab w:val="left" w:pos="851"/>
        </w:tabs>
        <w:spacing w:before="0" w:beforeAutospacing="0" w:after="0" w:afterAutospacing="0"/>
        <w:ind w:left="-90" w:right="-91" w:firstLine="657"/>
        <w:jc w:val="both"/>
        <w:rPr>
          <w:lang w:val="ro-RO"/>
        </w:rPr>
      </w:pPr>
      <w:r w:rsidRPr="00C861B2">
        <w:rPr>
          <w:lang w:val="ro-RO"/>
        </w:rPr>
        <w:t xml:space="preserve">Sunt pasibile compensării din contul mijloacelor financiare alocate numai cheltuielile agenților economici suportate pentru organizarea procesului de instruire a ucenicilor în programele de formare profesională tehnică prin învățământul dual (în continuare – </w:t>
      </w:r>
      <w:r w:rsidRPr="00C861B2">
        <w:rPr>
          <w:i/>
          <w:lang w:val="ro-RO"/>
        </w:rPr>
        <w:t>cheltuieli suportate</w:t>
      </w:r>
      <w:r w:rsidRPr="00C861B2">
        <w:rPr>
          <w:lang w:val="ro-RO"/>
        </w:rPr>
        <w:t>), determinate și aprobate în conformitate cu prezentul Regulament.</w:t>
      </w:r>
    </w:p>
    <w:p w14:paraId="6143C224" w14:textId="77777777" w:rsidR="00C861B2" w:rsidRPr="00C861B2" w:rsidRDefault="00C861B2" w:rsidP="00C861B2">
      <w:pPr>
        <w:pStyle w:val="NormalWeb"/>
        <w:numPr>
          <w:ilvl w:val="0"/>
          <w:numId w:val="17"/>
        </w:numPr>
        <w:tabs>
          <w:tab w:val="left" w:pos="851"/>
        </w:tabs>
        <w:spacing w:before="0" w:beforeAutospacing="0" w:after="0" w:afterAutospacing="0"/>
        <w:ind w:left="-90" w:right="-91" w:firstLine="657"/>
        <w:jc w:val="both"/>
        <w:rPr>
          <w:lang w:val="ro-RO"/>
        </w:rPr>
      </w:pPr>
      <w:r w:rsidRPr="00C861B2">
        <w:rPr>
          <w:lang w:val="ro-RO"/>
        </w:rPr>
        <w:t>Consiliul este organul colegial, care administrează mijloacele financiare alocate și exercită următoarele atribuții:</w:t>
      </w:r>
    </w:p>
    <w:p w14:paraId="7F7BD9A8" w14:textId="77777777" w:rsidR="00C861B2" w:rsidRPr="00C861B2" w:rsidRDefault="00C861B2" w:rsidP="00C861B2">
      <w:pPr>
        <w:pStyle w:val="ListParagraph"/>
        <w:numPr>
          <w:ilvl w:val="0"/>
          <w:numId w:val="18"/>
        </w:numPr>
        <w:tabs>
          <w:tab w:val="left" w:pos="1170"/>
        </w:tabs>
        <w:suppressAutoHyphens/>
        <w:autoSpaceDN w:val="0"/>
        <w:spacing w:after="0" w:line="240" w:lineRule="auto"/>
        <w:ind w:left="-90" w:right="-90" w:firstLine="864"/>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examinează Raportul de conformare a agenților economici cerințelor pentru compensarea cheltuielilor suportate, elaborat de Camera de Comerț și Industrie;</w:t>
      </w:r>
    </w:p>
    <w:p w14:paraId="4D5A0887" w14:textId="77777777" w:rsidR="00C861B2" w:rsidRPr="00C861B2" w:rsidRDefault="00C861B2" w:rsidP="00C861B2">
      <w:pPr>
        <w:pStyle w:val="ListParagraph"/>
        <w:numPr>
          <w:ilvl w:val="0"/>
          <w:numId w:val="18"/>
        </w:numPr>
        <w:tabs>
          <w:tab w:val="left" w:pos="1170"/>
        </w:tabs>
        <w:suppressAutoHyphens/>
        <w:autoSpaceDN w:val="0"/>
        <w:spacing w:after="0" w:line="240" w:lineRule="auto"/>
        <w:ind w:left="-90" w:right="-90" w:firstLine="864"/>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aprobă, în baza raportului menționat la subpct.1), lista agenților economici admiși pentru compensarea cheltuielilor suportate, care va include cel puțin următorii indicatori: denumirea agentului economic, codul IDNO, adresa juridică, activitatea de bază conform Clasificatorului Activităților din Economia Moldovei (CAEM-2), activitatea de bază efectivă, tipul și valoarea cheltuielilor suportate și a celor admise pentru compensare;</w:t>
      </w:r>
    </w:p>
    <w:p w14:paraId="1205FEAF" w14:textId="77777777" w:rsidR="00C861B2" w:rsidRPr="00C861B2" w:rsidRDefault="00C861B2" w:rsidP="00C861B2">
      <w:pPr>
        <w:pStyle w:val="ListParagraph"/>
        <w:numPr>
          <w:ilvl w:val="0"/>
          <w:numId w:val="18"/>
        </w:numPr>
        <w:tabs>
          <w:tab w:val="left" w:pos="1080"/>
        </w:tabs>
        <w:suppressAutoHyphens/>
        <w:autoSpaceDN w:val="0"/>
        <w:spacing w:after="0" w:line="240" w:lineRule="auto"/>
        <w:ind w:left="-90" w:right="-90" w:firstLine="864"/>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examinează și prezintă Cancelariei de Stat, în termen de 30 de zile calendaristice de la data primirii de la Camera de Comerț, Raportul anual cu privire la utilizarea mijloacelor financiare alocate din bugetul de stat pentru susţinerea agenților economici în vederea instruirii ucenicilor prin învățământul dual;</w:t>
      </w:r>
    </w:p>
    <w:p w14:paraId="0B0838AC" w14:textId="77777777" w:rsidR="00C861B2" w:rsidRPr="00C861B2" w:rsidRDefault="00C861B2" w:rsidP="00C861B2">
      <w:pPr>
        <w:pStyle w:val="ListParagraph"/>
        <w:numPr>
          <w:ilvl w:val="0"/>
          <w:numId w:val="18"/>
        </w:numPr>
        <w:tabs>
          <w:tab w:val="left" w:pos="1170"/>
        </w:tabs>
        <w:suppressAutoHyphens/>
        <w:autoSpaceDN w:val="0"/>
        <w:spacing w:after="0" w:line="240" w:lineRule="auto"/>
        <w:ind w:left="-90" w:right="-90" w:firstLine="864"/>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adoptă orice altă hotărîre privind administrarea eficientă a procesului de utilizare a mijloacelor financiare alocate pentru compensarea cheltuielilor suportate;</w:t>
      </w:r>
    </w:p>
    <w:p w14:paraId="5572E1B2" w14:textId="77777777" w:rsidR="00C861B2" w:rsidRPr="00C861B2" w:rsidRDefault="00C861B2" w:rsidP="00C861B2">
      <w:pPr>
        <w:pStyle w:val="ListParagraph"/>
        <w:numPr>
          <w:ilvl w:val="0"/>
          <w:numId w:val="18"/>
        </w:numPr>
        <w:tabs>
          <w:tab w:val="left" w:pos="1117"/>
        </w:tabs>
        <w:suppressAutoHyphens/>
        <w:autoSpaceDN w:val="0"/>
        <w:spacing w:after="0" w:line="240" w:lineRule="auto"/>
        <w:ind w:left="-90" w:right="49" w:firstLine="864"/>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 xml:space="preserve">administrează mijloacele financiare alocate pînă la intrarea în vigoare a prezentei hotărîrii în scopul modernizării tehnologice a procesului de instruire în învățămînt dual. </w:t>
      </w:r>
    </w:p>
    <w:p w14:paraId="334940E2" w14:textId="77777777" w:rsidR="00C861B2" w:rsidRPr="00C861B2" w:rsidRDefault="00C861B2" w:rsidP="00C861B2">
      <w:pPr>
        <w:pStyle w:val="NormalWeb"/>
        <w:numPr>
          <w:ilvl w:val="0"/>
          <w:numId w:val="19"/>
        </w:numPr>
        <w:tabs>
          <w:tab w:val="left" w:pos="900"/>
        </w:tabs>
        <w:spacing w:before="0" w:beforeAutospacing="0" w:after="0" w:afterAutospacing="0"/>
        <w:ind w:left="-90" w:right="-90" w:firstLine="720"/>
        <w:jc w:val="both"/>
        <w:rPr>
          <w:lang w:val="ro-RO"/>
        </w:rPr>
      </w:pPr>
      <w:r w:rsidRPr="00C861B2">
        <w:rPr>
          <w:lang w:val="ro-RO"/>
        </w:rPr>
        <w:t xml:space="preserve">Consiliul va fi </w:t>
      </w:r>
      <w:r w:rsidRPr="006A1694">
        <w:rPr>
          <w:lang w:val="ro-RO"/>
        </w:rPr>
        <w:t xml:space="preserve">constituit din 5 membri, care se desemnează pe perioadă nedeterminată. Componența nominală a membrilor Consiliului se stabilește prin ordinul ministrului economiei și </w:t>
      </w:r>
      <w:r w:rsidR="00031AE9" w:rsidRPr="006A1694">
        <w:rPr>
          <w:lang w:val="ro-RO"/>
        </w:rPr>
        <w:t>infrastructurii și include: un reprezentant al Cancelariei de Stat, doi</w:t>
      </w:r>
      <w:r w:rsidRPr="006A1694">
        <w:rPr>
          <w:lang w:val="ro-RO"/>
        </w:rPr>
        <w:t xml:space="preserve"> reprezentanți ai Ministerului Economiei și Infrastructurii, un reprezentant al Ministerului Educației, Culturii și Cercetării și un reprezentant al Ministerului Finanțelor. Funcția de președinte al Consiliului este exercitată de un membru al Consiliului, reprezentant al Ministerului Economiei și Infrastructurii, desemnat prin</w:t>
      </w:r>
      <w:r w:rsidRPr="00C861B2">
        <w:rPr>
          <w:lang w:val="ro-RO"/>
        </w:rPr>
        <w:t xml:space="preserve"> ordinul ministrului economiei și infrastructurii.</w:t>
      </w:r>
    </w:p>
    <w:p w14:paraId="1C4AE210" w14:textId="77777777" w:rsidR="00C861B2" w:rsidRPr="00C861B2" w:rsidRDefault="00C861B2" w:rsidP="00C861B2">
      <w:pPr>
        <w:pStyle w:val="NormalWeb"/>
        <w:numPr>
          <w:ilvl w:val="0"/>
          <w:numId w:val="19"/>
        </w:numPr>
        <w:tabs>
          <w:tab w:val="left" w:pos="900"/>
          <w:tab w:val="left" w:pos="1080"/>
        </w:tabs>
        <w:spacing w:before="0" w:beforeAutospacing="0" w:after="0" w:afterAutospacing="0"/>
        <w:ind w:left="-90" w:right="-90" w:firstLine="720"/>
        <w:jc w:val="both"/>
        <w:rPr>
          <w:lang w:val="ro-RO"/>
        </w:rPr>
      </w:pPr>
      <w:r w:rsidRPr="00C861B2">
        <w:rPr>
          <w:lang w:val="ro-RO" w:eastAsia="en-GB"/>
        </w:rPr>
        <w:t xml:space="preserve">Preşedintele Consiliului are următoarele atribuții: </w:t>
      </w:r>
    </w:p>
    <w:p w14:paraId="7FCF4FFB" w14:textId="77777777" w:rsidR="00C861B2" w:rsidRPr="00C861B2" w:rsidRDefault="00C861B2" w:rsidP="00C861B2">
      <w:pPr>
        <w:pStyle w:val="ListParagraph"/>
        <w:numPr>
          <w:ilvl w:val="0"/>
          <w:numId w:val="21"/>
        </w:numPr>
        <w:spacing w:after="0" w:line="240" w:lineRule="auto"/>
        <w:ind w:left="1134" w:hanging="324"/>
        <w:jc w:val="both"/>
        <w:rPr>
          <w:rFonts w:ascii="Times New Roman" w:eastAsia="Times New Roman" w:hAnsi="Times New Roman" w:cs="Times New Roman"/>
          <w:sz w:val="24"/>
          <w:szCs w:val="24"/>
          <w:lang w:val="ro-RO" w:eastAsia="en-GB"/>
        </w:rPr>
      </w:pPr>
      <w:r w:rsidRPr="00C861B2">
        <w:rPr>
          <w:rFonts w:ascii="Times New Roman" w:eastAsia="Times New Roman" w:hAnsi="Times New Roman" w:cs="Times New Roman"/>
          <w:sz w:val="24"/>
          <w:szCs w:val="24"/>
          <w:lang w:val="ro-RO" w:eastAsia="en-GB"/>
        </w:rPr>
        <w:t>coordonează activitatea Consiliului;</w:t>
      </w:r>
    </w:p>
    <w:p w14:paraId="4F3C5E06" w14:textId="77777777" w:rsidR="00C861B2" w:rsidRPr="00C861B2" w:rsidRDefault="00C861B2" w:rsidP="00C861B2">
      <w:pPr>
        <w:pStyle w:val="ListParagraph"/>
        <w:numPr>
          <w:ilvl w:val="0"/>
          <w:numId w:val="21"/>
        </w:numPr>
        <w:spacing w:after="0" w:line="240" w:lineRule="auto"/>
        <w:ind w:left="1134" w:hanging="324"/>
        <w:jc w:val="both"/>
        <w:rPr>
          <w:rFonts w:ascii="Times New Roman" w:eastAsia="Times New Roman" w:hAnsi="Times New Roman" w:cs="Times New Roman"/>
          <w:sz w:val="24"/>
          <w:szCs w:val="24"/>
          <w:lang w:val="ro-RO" w:eastAsia="en-GB"/>
        </w:rPr>
      </w:pPr>
      <w:r w:rsidRPr="00C861B2">
        <w:rPr>
          <w:rFonts w:ascii="Times New Roman" w:eastAsia="Times New Roman" w:hAnsi="Times New Roman" w:cs="Times New Roman"/>
          <w:sz w:val="24"/>
          <w:szCs w:val="24"/>
          <w:lang w:val="ro-RO" w:eastAsia="en-GB"/>
        </w:rPr>
        <w:t>asigură îndeplinirea atribuţiilor Consiliului;</w:t>
      </w:r>
    </w:p>
    <w:p w14:paraId="59EFE02C" w14:textId="77777777" w:rsidR="00C861B2" w:rsidRPr="00C861B2" w:rsidRDefault="00C861B2" w:rsidP="00C861B2">
      <w:pPr>
        <w:pStyle w:val="ListParagraph"/>
        <w:numPr>
          <w:ilvl w:val="0"/>
          <w:numId w:val="21"/>
        </w:numPr>
        <w:spacing w:after="0" w:line="240" w:lineRule="auto"/>
        <w:ind w:left="1134" w:hanging="324"/>
        <w:jc w:val="both"/>
        <w:rPr>
          <w:rFonts w:ascii="Times New Roman" w:eastAsia="Times New Roman" w:hAnsi="Times New Roman" w:cs="Times New Roman"/>
          <w:sz w:val="24"/>
          <w:szCs w:val="24"/>
          <w:lang w:val="ro-RO" w:eastAsia="en-GB"/>
        </w:rPr>
      </w:pPr>
      <w:r w:rsidRPr="00C861B2">
        <w:rPr>
          <w:rFonts w:ascii="Times New Roman" w:eastAsia="Times New Roman" w:hAnsi="Times New Roman" w:cs="Times New Roman"/>
          <w:sz w:val="24"/>
          <w:szCs w:val="24"/>
          <w:lang w:val="ro-RO" w:eastAsia="en-GB"/>
        </w:rPr>
        <w:t>convoacă şedinţelor Consiliului;</w:t>
      </w:r>
    </w:p>
    <w:p w14:paraId="6277E993" w14:textId="77777777" w:rsidR="00C861B2" w:rsidRPr="00C861B2" w:rsidRDefault="00C861B2" w:rsidP="00C861B2">
      <w:pPr>
        <w:pStyle w:val="ListParagraph"/>
        <w:numPr>
          <w:ilvl w:val="0"/>
          <w:numId w:val="21"/>
        </w:numPr>
        <w:spacing w:after="0" w:line="240" w:lineRule="auto"/>
        <w:ind w:left="1134" w:hanging="324"/>
        <w:jc w:val="both"/>
        <w:rPr>
          <w:rFonts w:ascii="Times New Roman" w:eastAsia="Times New Roman" w:hAnsi="Times New Roman" w:cs="Times New Roman"/>
          <w:sz w:val="24"/>
          <w:szCs w:val="24"/>
          <w:lang w:val="ro-RO" w:eastAsia="en-GB"/>
        </w:rPr>
      </w:pPr>
      <w:r w:rsidRPr="00C861B2">
        <w:rPr>
          <w:rFonts w:ascii="Times New Roman" w:eastAsia="Times New Roman" w:hAnsi="Times New Roman" w:cs="Times New Roman"/>
          <w:sz w:val="24"/>
          <w:szCs w:val="24"/>
          <w:lang w:val="ro-RO" w:eastAsia="en-GB"/>
        </w:rPr>
        <w:t>prezidează şedinţele Consiliului.</w:t>
      </w:r>
    </w:p>
    <w:p w14:paraId="2D489454" w14:textId="77777777" w:rsidR="00C861B2" w:rsidRPr="00C861B2" w:rsidRDefault="00C861B2" w:rsidP="00C861B2">
      <w:pPr>
        <w:pStyle w:val="NormalWeb"/>
        <w:numPr>
          <w:ilvl w:val="0"/>
          <w:numId w:val="19"/>
        </w:numPr>
        <w:tabs>
          <w:tab w:val="left" w:pos="900"/>
        </w:tabs>
        <w:spacing w:before="0" w:beforeAutospacing="0" w:after="0" w:afterAutospacing="0"/>
        <w:ind w:left="-90" w:right="-90" w:firstLine="720"/>
        <w:jc w:val="both"/>
        <w:rPr>
          <w:lang w:val="ro-RO"/>
        </w:rPr>
      </w:pPr>
      <w:r w:rsidRPr="00C861B2">
        <w:rPr>
          <w:lang w:val="ro-RO"/>
        </w:rPr>
        <w:t>Membrii Consiliului participă personal la şedinţele acestuia și au dreptul de acces la orice informație necesară pentru realizarea atribuțiilor, respectând principiul confidențialității şi prevederile legislaţiei în vigoare privind protecția datelor cu caracter personal.</w:t>
      </w:r>
    </w:p>
    <w:p w14:paraId="546F31E2" w14:textId="77777777" w:rsidR="00C861B2" w:rsidRPr="00C861B2" w:rsidRDefault="00C861B2" w:rsidP="00C861B2">
      <w:pPr>
        <w:pStyle w:val="NormalWeb"/>
        <w:numPr>
          <w:ilvl w:val="0"/>
          <w:numId w:val="19"/>
        </w:numPr>
        <w:tabs>
          <w:tab w:val="left" w:pos="900"/>
        </w:tabs>
        <w:spacing w:before="0" w:beforeAutospacing="0" w:after="0" w:afterAutospacing="0"/>
        <w:ind w:left="-90" w:right="-90" w:firstLine="720"/>
        <w:jc w:val="both"/>
        <w:rPr>
          <w:lang w:val="ro-RO"/>
        </w:rPr>
      </w:pPr>
      <w:r w:rsidRPr="00C861B2">
        <w:rPr>
          <w:bCs/>
          <w:lang w:val="ro-RO"/>
        </w:rPr>
        <w:t>Consiliul  se convoacă după necesitate la inițiativa președintelui consiliului. Şedinţa Consiliului este deliberativă în prezența a cel puțin 3 (trei) membri. Înştiinţarea în scris privind desfăşurarea şedinţelor Consiliului (în care se indică: data, timpul şi locul desfăşurării acestora, ordinea de zi, inclusiv materialele aferente) se expediază (prin scrisoare remisă în original, fax sau e-mail) de către secretarul Consiliului  tuturor membrilor Consiliului cu cel puțin 5 zile lucrătoare pînă la data desfăşurării şedinţei. În lipsă de cvorum, în cel mult 5 zile lucrătoare de la data şedinţei care nu a avut loc, se convoacă şedinţa repetată a Consiliului. Membrii Consiliului vor fi informaţi despre şedinţa repetată cu cel puţin 2 zile lucrătoare pînă la data şedinţei.</w:t>
      </w:r>
    </w:p>
    <w:p w14:paraId="48D97CFF" w14:textId="77777777" w:rsidR="00C861B2" w:rsidRPr="00C861B2" w:rsidRDefault="00C861B2" w:rsidP="00C861B2">
      <w:pPr>
        <w:pStyle w:val="NormalWeb"/>
        <w:numPr>
          <w:ilvl w:val="0"/>
          <w:numId w:val="19"/>
        </w:numPr>
        <w:tabs>
          <w:tab w:val="left" w:pos="900"/>
        </w:tabs>
        <w:spacing w:before="0" w:beforeAutospacing="0" w:after="0" w:afterAutospacing="0"/>
        <w:ind w:left="-90" w:right="-90" w:firstLine="720"/>
        <w:jc w:val="both"/>
        <w:rPr>
          <w:lang w:val="ro-RO"/>
        </w:rPr>
      </w:pPr>
      <w:r w:rsidRPr="00C861B2">
        <w:rPr>
          <w:lang w:val="ro-RO" w:eastAsia="en-GB"/>
        </w:rPr>
        <w:t>Hotărîrile Comisiei se adoptă cu votul majorităţii membrilor prezenţi la ședință.</w:t>
      </w:r>
    </w:p>
    <w:p w14:paraId="5A9D30EE" w14:textId="77777777" w:rsidR="00C861B2" w:rsidRPr="00C861B2" w:rsidRDefault="00C861B2" w:rsidP="00C861B2">
      <w:pPr>
        <w:pStyle w:val="NormalWeb"/>
        <w:numPr>
          <w:ilvl w:val="0"/>
          <w:numId w:val="19"/>
        </w:numPr>
        <w:tabs>
          <w:tab w:val="left" w:pos="900"/>
          <w:tab w:val="left" w:pos="993"/>
        </w:tabs>
        <w:spacing w:before="0" w:beforeAutospacing="0" w:after="0" w:afterAutospacing="0"/>
        <w:ind w:left="-90" w:right="-90" w:firstLine="720"/>
        <w:jc w:val="both"/>
        <w:rPr>
          <w:lang w:val="ro-RO"/>
        </w:rPr>
      </w:pPr>
      <w:r w:rsidRPr="00C861B2">
        <w:rPr>
          <w:lang w:val="ro-RO" w:eastAsia="en-GB"/>
        </w:rPr>
        <w:t xml:space="preserve">Şedinţele Consiliului se consemnează într-un proces-verbal, care reflectă în mod obligatoriu subiectele examinate în cadrul şedinţei, informaţia privind înştiinţarea membrilor Consiliului, lista membrilor prezenţi şi absenţi, a altor participanţi la şedinţă, luările de cuvînt din cadrul şedinţei, rezultatul </w:t>
      </w:r>
      <w:r w:rsidRPr="00C861B2">
        <w:rPr>
          <w:lang w:val="ro-RO" w:eastAsia="en-GB"/>
        </w:rPr>
        <w:lastRenderedPageBreak/>
        <w:t>votării fiecărui subiect din ordinea de zi. Procesele-verbale sunt semnate de către toţi membrii prezenţi la şedinţa Consiliului și se contrasemnează de către secretar.</w:t>
      </w:r>
    </w:p>
    <w:p w14:paraId="5B6B02AF" w14:textId="77777777" w:rsidR="00C861B2" w:rsidRPr="00C861B2" w:rsidRDefault="00C861B2" w:rsidP="00C861B2">
      <w:pPr>
        <w:pStyle w:val="NormalWeb"/>
        <w:numPr>
          <w:ilvl w:val="0"/>
          <w:numId w:val="19"/>
        </w:numPr>
        <w:tabs>
          <w:tab w:val="left" w:pos="900"/>
          <w:tab w:val="left" w:pos="993"/>
        </w:tabs>
        <w:spacing w:before="0" w:beforeAutospacing="0" w:after="0" w:afterAutospacing="0"/>
        <w:ind w:left="-90" w:right="-90" w:firstLine="720"/>
        <w:jc w:val="both"/>
        <w:rPr>
          <w:lang w:val="ro-RO"/>
        </w:rPr>
      </w:pPr>
      <w:r w:rsidRPr="00C861B2">
        <w:rPr>
          <w:bCs/>
          <w:lang w:val="ro-RO"/>
        </w:rPr>
        <w:t>Lucrările de secretariat ale Consiliului sunt executate de secretarul Consiliului. Funcția de secretar al Consiliului este exercitată de un reprezentant al Camerei de Comerț și Industrie, care este desemnat prin ordinul ministrului economiei și infrastructurii.</w:t>
      </w:r>
    </w:p>
    <w:p w14:paraId="3352E6D1" w14:textId="77777777" w:rsidR="00C861B2" w:rsidRPr="00C861B2" w:rsidRDefault="00C861B2" w:rsidP="00C861B2">
      <w:pPr>
        <w:pStyle w:val="NormalWeb"/>
        <w:numPr>
          <w:ilvl w:val="0"/>
          <w:numId w:val="19"/>
        </w:numPr>
        <w:tabs>
          <w:tab w:val="left" w:pos="900"/>
          <w:tab w:val="left" w:pos="993"/>
        </w:tabs>
        <w:spacing w:before="0" w:beforeAutospacing="0" w:after="0" w:afterAutospacing="0"/>
        <w:ind w:left="-90" w:right="-90" w:firstLine="720"/>
        <w:jc w:val="both"/>
        <w:rPr>
          <w:lang w:val="ro-RO"/>
        </w:rPr>
      </w:pPr>
      <w:r w:rsidRPr="00C861B2">
        <w:rPr>
          <w:lang w:val="ro-RO"/>
        </w:rPr>
        <w:t>Secretarul Consiliului are următoarele sarcini:</w:t>
      </w:r>
    </w:p>
    <w:p w14:paraId="0E6DA157" w14:textId="77777777" w:rsidR="00C861B2" w:rsidRPr="00C861B2" w:rsidRDefault="00C861B2" w:rsidP="00C861B2">
      <w:pPr>
        <w:pStyle w:val="ListParagraph"/>
        <w:numPr>
          <w:ilvl w:val="0"/>
          <w:numId w:val="20"/>
        </w:numPr>
        <w:tabs>
          <w:tab w:val="left" w:pos="1170"/>
          <w:tab w:val="left" w:pos="126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 xml:space="preserve">informează membrii Consiliului despre ședințele Consiliului, în conformitate cu prezentul Regulament; </w:t>
      </w:r>
    </w:p>
    <w:p w14:paraId="1ED3500A" w14:textId="77777777" w:rsidR="00C861B2" w:rsidRPr="00C861B2" w:rsidRDefault="00C861B2" w:rsidP="00C861B2">
      <w:pPr>
        <w:pStyle w:val="ListParagraph"/>
        <w:numPr>
          <w:ilvl w:val="0"/>
          <w:numId w:val="20"/>
        </w:numPr>
        <w:tabs>
          <w:tab w:val="left" w:pos="1170"/>
          <w:tab w:val="left" w:pos="126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pregătește materialele necesare pentru ședințele Consiliului;</w:t>
      </w:r>
    </w:p>
    <w:p w14:paraId="2BB24369" w14:textId="77777777" w:rsidR="00C861B2" w:rsidRPr="00C861B2" w:rsidRDefault="00C861B2" w:rsidP="00C861B2">
      <w:pPr>
        <w:pStyle w:val="ListParagraph"/>
        <w:numPr>
          <w:ilvl w:val="0"/>
          <w:numId w:val="20"/>
        </w:numPr>
        <w:tabs>
          <w:tab w:val="left" w:pos="1170"/>
          <w:tab w:val="left" w:pos="126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întocmește procesul-verbal al ședinței Consiliului, în termen de cel mult 5 zile lucrătoare de la data ședinței;</w:t>
      </w:r>
    </w:p>
    <w:p w14:paraId="70D0DA53" w14:textId="77777777" w:rsidR="00C861B2" w:rsidRPr="00C861B2" w:rsidRDefault="00C861B2" w:rsidP="00C861B2">
      <w:pPr>
        <w:pStyle w:val="ListParagraph"/>
        <w:numPr>
          <w:ilvl w:val="0"/>
          <w:numId w:val="20"/>
        </w:numPr>
        <w:tabs>
          <w:tab w:val="left" w:pos="1170"/>
          <w:tab w:val="left" w:pos="126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primește cererile agenților economici privind compensarea cheltuielilor suportate;</w:t>
      </w:r>
    </w:p>
    <w:p w14:paraId="1754916C" w14:textId="77777777" w:rsidR="00C861B2" w:rsidRPr="00C861B2" w:rsidRDefault="00C861B2" w:rsidP="00C861B2">
      <w:pPr>
        <w:pStyle w:val="ListParagraph"/>
        <w:numPr>
          <w:ilvl w:val="0"/>
          <w:numId w:val="20"/>
        </w:numPr>
        <w:tabs>
          <w:tab w:val="left" w:pos="1170"/>
          <w:tab w:val="left" w:pos="126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păstrează documentele Consiliului.</w:t>
      </w:r>
    </w:p>
    <w:p w14:paraId="225BAC09" w14:textId="77777777" w:rsidR="00C861B2" w:rsidRPr="00C861B2" w:rsidRDefault="00C861B2" w:rsidP="00C861B2">
      <w:pPr>
        <w:pStyle w:val="ListParagraph"/>
        <w:numPr>
          <w:ilvl w:val="0"/>
          <w:numId w:val="22"/>
        </w:numPr>
        <w:tabs>
          <w:tab w:val="left" w:pos="426"/>
        </w:tabs>
        <w:suppressAutoHyphens/>
        <w:autoSpaceDN w:val="0"/>
        <w:spacing w:after="0" w:line="240" w:lineRule="auto"/>
        <w:ind w:left="990" w:right="-86"/>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Activitatea în calitate de membru și secretar al Consiliului nu se remunerează.</w:t>
      </w:r>
    </w:p>
    <w:p w14:paraId="31E399E8" w14:textId="77777777" w:rsidR="00C861B2" w:rsidRPr="00C861B2" w:rsidRDefault="00C861B2" w:rsidP="00C861B2">
      <w:pPr>
        <w:pStyle w:val="ListParagraph"/>
        <w:numPr>
          <w:ilvl w:val="0"/>
          <w:numId w:val="22"/>
        </w:numPr>
        <w:tabs>
          <w:tab w:val="left" w:pos="426"/>
          <w:tab w:val="left" w:pos="990"/>
        </w:tabs>
        <w:suppressAutoHyphens/>
        <w:autoSpaceDN w:val="0"/>
        <w:spacing w:after="0" w:line="240" w:lineRule="auto"/>
        <w:ind w:left="-90" w:right="-86" w:firstLine="72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Camera de Comerț și Industrie este responsabilă de activități de suport și monitorizare a învăţămîntului dual, conform pct. 10 din Regulamentul cu privire la organizarea programelor de formare profesională tehnică prin învățămînt dual, și în sensul prezentului Regulament exercită următoarele atribuții:</w:t>
      </w:r>
    </w:p>
    <w:p w14:paraId="03941B72" w14:textId="4145B342" w:rsidR="00C861B2" w:rsidRPr="00C861B2" w:rsidRDefault="00C861B2" w:rsidP="00974D4D">
      <w:pPr>
        <w:pStyle w:val="ListParagraph"/>
        <w:numPr>
          <w:ilvl w:val="0"/>
          <w:numId w:val="15"/>
        </w:numPr>
        <w:tabs>
          <w:tab w:val="left" w:pos="1170"/>
        </w:tabs>
        <w:suppressAutoHyphens/>
        <w:autoSpaceDN w:val="0"/>
        <w:spacing w:after="0" w:line="240" w:lineRule="auto"/>
        <w:ind w:left="-90" w:right="-86" w:firstLine="90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examinează cererile agenților economici pentru compensarea cheltuielilor suportate, în conformitate cu procedura stabilită de prezentul Regulament;</w:t>
      </w:r>
    </w:p>
    <w:p w14:paraId="63EDA6CC" w14:textId="77777777" w:rsidR="00C861B2" w:rsidRPr="00C861B2" w:rsidRDefault="00C861B2" w:rsidP="00C861B2">
      <w:pPr>
        <w:pStyle w:val="ListParagraph"/>
        <w:numPr>
          <w:ilvl w:val="0"/>
          <w:numId w:val="15"/>
        </w:numPr>
        <w:tabs>
          <w:tab w:val="left" w:pos="1170"/>
        </w:tabs>
        <w:suppressAutoHyphens/>
        <w:autoSpaceDN w:val="0"/>
        <w:spacing w:after="0" w:line="240" w:lineRule="auto"/>
        <w:ind w:left="-90" w:right="-86" w:firstLine="941"/>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elaborează și prezintă Consiliului Raportul de conformare a agenților economici cerințelor pentru compensarea cheltuielilor suportate;</w:t>
      </w:r>
    </w:p>
    <w:p w14:paraId="2F24DDC4" w14:textId="77777777" w:rsidR="00C861B2" w:rsidRPr="00C861B2" w:rsidRDefault="00C861B2" w:rsidP="00C861B2">
      <w:pPr>
        <w:pStyle w:val="ListParagraph"/>
        <w:numPr>
          <w:ilvl w:val="0"/>
          <w:numId w:val="15"/>
        </w:numPr>
        <w:tabs>
          <w:tab w:val="left" w:pos="1170"/>
        </w:tabs>
        <w:suppressAutoHyphens/>
        <w:autoSpaceDN w:val="0"/>
        <w:spacing w:after="0" w:line="240" w:lineRule="auto"/>
        <w:ind w:left="-90" w:right="-86" w:firstLine="941"/>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elaborează și prezintă Consiliului spre examinare, până la sfârșitul anului în curs, Raport anual cu privire la utilizarea mijloacelor financiare alocate din bugetul de stat pentru susţinerea agenților economici în vederea instruirii ucenicilor prin învățământul dual;</w:t>
      </w:r>
    </w:p>
    <w:p w14:paraId="345C7322" w14:textId="77777777" w:rsidR="00C861B2" w:rsidRPr="00C861B2" w:rsidRDefault="00C861B2" w:rsidP="00C861B2">
      <w:pPr>
        <w:pStyle w:val="ListParagraph"/>
        <w:numPr>
          <w:ilvl w:val="0"/>
          <w:numId w:val="15"/>
        </w:numPr>
        <w:tabs>
          <w:tab w:val="left" w:pos="1170"/>
        </w:tabs>
        <w:suppressAutoHyphens/>
        <w:autoSpaceDN w:val="0"/>
        <w:spacing w:after="0" w:line="240" w:lineRule="auto"/>
        <w:ind w:left="-90" w:right="-86" w:firstLine="941"/>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asigură transferul mijloacelor financiare alocate către agenții economici din lista agenților economici admiși pentru compensarea cheltuielilor suportate, aprobată de Consiliu;</w:t>
      </w:r>
    </w:p>
    <w:p w14:paraId="59B9AB67" w14:textId="77777777" w:rsidR="00C861B2" w:rsidRPr="00C861B2" w:rsidRDefault="00C861B2" w:rsidP="00C861B2">
      <w:pPr>
        <w:pStyle w:val="ListParagraph"/>
        <w:numPr>
          <w:ilvl w:val="0"/>
          <w:numId w:val="15"/>
        </w:numPr>
        <w:tabs>
          <w:tab w:val="left" w:pos="1170"/>
        </w:tabs>
        <w:suppressAutoHyphens/>
        <w:autoSpaceDN w:val="0"/>
        <w:spacing w:after="0" w:line="240" w:lineRule="auto"/>
        <w:ind w:left="-90" w:right="-86" w:firstLine="941"/>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ține registrul agenților economici care au beneficiat de mijloace financiare alocate pentru compensarea cheltuielilor suportate;</w:t>
      </w:r>
    </w:p>
    <w:p w14:paraId="42F17645" w14:textId="77777777" w:rsidR="00C861B2" w:rsidRPr="00C861B2" w:rsidRDefault="00C861B2" w:rsidP="00C861B2">
      <w:pPr>
        <w:pStyle w:val="ListParagraph"/>
        <w:numPr>
          <w:ilvl w:val="0"/>
          <w:numId w:val="15"/>
        </w:numPr>
        <w:tabs>
          <w:tab w:val="left" w:pos="1170"/>
        </w:tabs>
        <w:suppressAutoHyphens/>
        <w:autoSpaceDN w:val="0"/>
        <w:spacing w:after="0" w:line="240" w:lineRule="auto"/>
        <w:ind w:left="-90" w:right="-86" w:firstLine="941"/>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efectuează, la solicitarea Consiliului, alte analize și evaluări economico-financiare referitoare la cheltuielile eligibile pentru compensare suportate de agenții economici care au depus cerere de compensare.</w:t>
      </w:r>
    </w:p>
    <w:p w14:paraId="44530577" w14:textId="77777777" w:rsidR="00C861B2" w:rsidRPr="00C861B2" w:rsidRDefault="00C861B2" w:rsidP="00C861B2">
      <w:pPr>
        <w:pStyle w:val="ListParagraph"/>
        <w:numPr>
          <w:ilvl w:val="0"/>
          <w:numId w:val="22"/>
        </w:numPr>
        <w:tabs>
          <w:tab w:val="left" w:pos="990"/>
          <w:tab w:val="left" w:pos="1080"/>
        </w:tabs>
        <w:suppressAutoHyphens/>
        <w:autoSpaceDN w:val="0"/>
        <w:spacing w:after="0" w:line="240" w:lineRule="auto"/>
        <w:ind w:left="-90" w:right="-86" w:firstLine="720"/>
        <w:contextualSpacing w:val="0"/>
        <w:jc w:val="both"/>
        <w:textAlignment w:val="baseline"/>
        <w:rPr>
          <w:rFonts w:ascii="Times New Roman" w:hAnsi="Times New Roman" w:cs="Times New Roman"/>
          <w:sz w:val="24"/>
          <w:szCs w:val="24"/>
          <w:lang w:val="ro-RO"/>
        </w:rPr>
      </w:pPr>
      <w:r w:rsidRPr="00C861B2">
        <w:rPr>
          <w:rFonts w:ascii="Times New Roman" w:hAnsi="Times New Roman" w:cs="Times New Roman"/>
          <w:sz w:val="24"/>
          <w:szCs w:val="24"/>
          <w:lang w:val="ro-RO"/>
        </w:rPr>
        <w:t>Cheltuielile suportate de Camera de Comerț și Industrie în scopul exercitării atribuțiilor prevăzute la pct.14, sunt acoperite din contul mijloacelor financiare alocate</w:t>
      </w:r>
      <w:r w:rsidR="00031AE9">
        <w:rPr>
          <w:rFonts w:ascii="Times New Roman" w:hAnsi="Times New Roman" w:cs="Times New Roman"/>
          <w:bCs/>
          <w:sz w:val="24"/>
          <w:szCs w:val="24"/>
          <w:lang w:val="ro-RO"/>
        </w:rPr>
        <w:t xml:space="preserve"> și nu vor depăși 3</w:t>
      </w:r>
      <w:r w:rsidRPr="00C861B2">
        <w:rPr>
          <w:rFonts w:ascii="Times New Roman" w:hAnsi="Times New Roman" w:cs="Times New Roman"/>
          <w:bCs/>
          <w:sz w:val="24"/>
          <w:szCs w:val="24"/>
          <w:lang w:val="ro-RO"/>
        </w:rPr>
        <w:t>% din valoarea mijloacelor financiare alocate și valorificate anual pentru compensarea cheltuielilor suportate. Cuantumul exact al cheltuielilor suportate de Camera de Comerț și Industrie și acoperite din contul mijloacelor financiare alocate se aprobă de Consiliu, concomitent cu aprobarea hotărîrii de compensare a cheltuielilor suportate.</w:t>
      </w:r>
    </w:p>
    <w:p w14:paraId="40057C40" w14:textId="77777777" w:rsidR="00C861B2" w:rsidRPr="00C861B2" w:rsidRDefault="00C861B2" w:rsidP="00C861B2">
      <w:pPr>
        <w:pStyle w:val="NormalWeb"/>
        <w:spacing w:before="0" w:beforeAutospacing="0" w:after="0" w:afterAutospacing="0"/>
        <w:ind w:left="-90" w:right="-90" w:firstLine="657"/>
        <w:rPr>
          <w:lang w:val="ro-RO"/>
        </w:rPr>
      </w:pPr>
      <w:r w:rsidRPr="00C861B2">
        <w:rPr>
          <w:lang w:val="ro-RO"/>
        </w:rPr>
        <w:t> </w:t>
      </w:r>
    </w:p>
    <w:p w14:paraId="2D7C6ACF" w14:textId="77777777" w:rsidR="00C861B2" w:rsidRPr="00C861B2" w:rsidRDefault="00C861B2" w:rsidP="00C861B2">
      <w:pPr>
        <w:pStyle w:val="NormalWeb"/>
        <w:spacing w:before="0" w:beforeAutospacing="0" w:after="0" w:afterAutospacing="0"/>
        <w:ind w:left="-90" w:right="-90" w:firstLine="657"/>
        <w:rPr>
          <w:lang w:val="ro-RO"/>
        </w:rPr>
      </w:pPr>
    </w:p>
    <w:p w14:paraId="191A4C96" w14:textId="77777777" w:rsidR="00C861B2" w:rsidRPr="00C861B2" w:rsidRDefault="00C861B2" w:rsidP="00C861B2">
      <w:pPr>
        <w:pStyle w:val="cp"/>
        <w:ind w:right="-90"/>
        <w:rPr>
          <w:lang w:val="ro-RO"/>
        </w:rPr>
      </w:pPr>
      <w:r w:rsidRPr="00C861B2">
        <w:rPr>
          <w:lang w:val="ro-RO"/>
        </w:rPr>
        <w:t xml:space="preserve">II. CONDIŢIILE, MODUL ŞI PROCEDURA DE UTILIZARE </w:t>
      </w:r>
    </w:p>
    <w:p w14:paraId="20F8D19D" w14:textId="77777777" w:rsidR="00C861B2" w:rsidRPr="00C861B2" w:rsidRDefault="00C861B2" w:rsidP="00C861B2">
      <w:pPr>
        <w:pStyle w:val="cp"/>
        <w:rPr>
          <w:lang w:val="ro-RO"/>
        </w:rPr>
      </w:pPr>
      <w:r w:rsidRPr="00C861B2">
        <w:rPr>
          <w:lang w:val="ro-RO"/>
        </w:rPr>
        <w:t>A MIJLOACELOR FINANCIARE ALOCATE</w:t>
      </w:r>
    </w:p>
    <w:p w14:paraId="048E3394" w14:textId="77777777" w:rsidR="00C861B2" w:rsidRPr="00C861B2" w:rsidRDefault="00C861B2" w:rsidP="00C861B2">
      <w:pPr>
        <w:pStyle w:val="NormalWeb"/>
        <w:numPr>
          <w:ilvl w:val="0"/>
          <w:numId w:val="22"/>
        </w:numPr>
        <w:tabs>
          <w:tab w:val="left" w:pos="990"/>
        </w:tabs>
        <w:spacing w:before="0" w:beforeAutospacing="0" w:after="0" w:afterAutospacing="0"/>
        <w:ind w:left="-90" w:right="270" w:firstLine="720"/>
        <w:jc w:val="both"/>
        <w:rPr>
          <w:lang w:val="ro-RO"/>
        </w:rPr>
      </w:pPr>
      <w:r w:rsidRPr="00C861B2">
        <w:rPr>
          <w:lang w:val="ro-RO"/>
        </w:rPr>
        <w:t>Mijloacele financiare alocate sînt utilizate numai pentru compensarea cheltuielilor suportate de agenții economici, care la data depunerii cererii de compensare:</w:t>
      </w:r>
    </w:p>
    <w:p w14:paraId="5E5D6970" w14:textId="77777777" w:rsidR="00C861B2" w:rsidRPr="00C861B2" w:rsidRDefault="00C861B2" w:rsidP="00C861B2">
      <w:pPr>
        <w:pStyle w:val="NormalWeb"/>
        <w:numPr>
          <w:ilvl w:val="2"/>
          <w:numId w:val="22"/>
        </w:numPr>
        <w:tabs>
          <w:tab w:val="left" w:pos="1080"/>
          <w:tab w:val="left" w:pos="9810"/>
        </w:tabs>
        <w:spacing w:before="0" w:beforeAutospacing="0" w:after="0" w:afterAutospacing="0"/>
        <w:ind w:hanging="1620"/>
        <w:jc w:val="both"/>
        <w:rPr>
          <w:lang w:val="ro-RO"/>
        </w:rPr>
      </w:pPr>
      <w:r w:rsidRPr="00C861B2">
        <w:rPr>
          <w:lang w:val="ro-RO"/>
        </w:rPr>
        <w:t>nu au restanțe la bugetul public național;</w:t>
      </w:r>
    </w:p>
    <w:p w14:paraId="40A2E220" w14:textId="77777777" w:rsidR="00C861B2" w:rsidRPr="00C861B2" w:rsidRDefault="00C861B2" w:rsidP="00C861B2">
      <w:pPr>
        <w:pStyle w:val="NormalWeb"/>
        <w:numPr>
          <w:ilvl w:val="2"/>
          <w:numId w:val="22"/>
        </w:numPr>
        <w:tabs>
          <w:tab w:val="left" w:pos="9810"/>
        </w:tabs>
        <w:spacing w:before="0" w:beforeAutospacing="0" w:after="0" w:afterAutospacing="0"/>
        <w:ind w:left="1080" w:hanging="90"/>
        <w:jc w:val="both"/>
        <w:rPr>
          <w:lang w:val="ro-RO"/>
        </w:rPr>
      </w:pPr>
      <w:r w:rsidRPr="00C861B2">
        <w:rPr>
          <w:lang w:val="ro-RO"/>
        </w:rPr>
        <w:t>nu se află în procedură de insolvabilitate sau de lichidare.</w:t>
      </w:r>
    </w:p>
    <w:p w14:paraId="43C9C9CE" w14:textId="77777777" w:rsidR="00C861B2" w:rsidRPr="00C861B2" w:rsidRDefault="00C861B2" w:rsidP="00C861B2">
      <w:pPr>
        <w:pStyle w:val="NormalWeb"/>
        <w:numPr>
          <w:ilvl w:val="0"/>
          <w:numId w:val="22"/>
        </w:numPr>
        <w:tabs>
          <w:tab w:val="left" w:pos="990"/>
        </w:tabs>
        <w:spacing w:before="0" w:beforeAutospacing="0" w:after="0" w:afterAutospacing="0"/>
        <w:ind w:left="-90" w:firstLine="720"/>
        <w:jc w:val="both"/>
        <w:rPr>
          <w:lang w:val="ro-RO"/>
        </w:rPr>
      </w:pPr>
      <w:r w:rsidRPr="00C861B2">
        <w:rPr>
          <w:lang w:val="ro-RO"/>
        </w:rPr>
        <w:t>Pentru fiecare agent economic din lista agenților economici admiși pentru compensare se compensează 50% din valoarea următoarelor cheltuielilor suportate:</w:t>
      </w:r>
    </w:p>
    <w:p w14:paraId="2F4FB80F" w14:textId="77777777" w:rsidR="00C861B2" w:rsidRPr="0015715A" w:rsidRDefault="00C861B2" w:rsidP="00C861B2">
      <w:pPr>
        <w:pStyle w:val="ListParagraph"/>
        <w:numPr>
          <w:ilvl w:val="0"/>
          <w:numId w:val="23"/>
        </w:numPr>
        <w:tabs>
          <w:tab w:val="left" w:pos="360"/>
          <w:tab w:val="left" w:pos="1170"/>
        </w:tabs>
        <w:suppressAutoHyphens/>
        <w:autoSpaceDN w:val="0"/>
        <w:spacing w:after="0" w:line="240" w:lineRule="auto"/>
        <w:ind w:left="-90" w:right="-90" w:firstLine="900"/>
        <w:contextualSpacing w:val="0"/>
        <w:jc w:val="both"/>
        <w:textAlignment w:val="baseline"/>
        <w:rPr>
          <w:rFonts w:ascii="Times New Roman" w:hAnsi="Times New Roman" w:cs="Times New Roman"/>
          <w:sz w:val="24"/>
          <w:szCs w:val="24"/>
          <w:lang w:val="ro-RO" w:eastAsia="ru-RU"/>
        </w:rPr>
      </w:pPr>
      <w:r w:rsidRPr="00C861B2">
        <w:rPr>
          <w:rFonts w:ascii="Times New Roman" w:hAnsi="Times New Roman" w:cs="Times New Roman"/>
          <w:sz w:val="24"/>
          <w:szCs w:val="24"/>
          <w:lang w:val="ro-RO" w:eastAsia="ru-RU"/>
        </w:rPr>
        <w:t xml:space="preserve">salariu de bază lunar al ucenicului (fără adaosuri </w:t>
      </w:r>
      <w:r w:rsidRPr="0015715A">
        <w:rPr>
          <w:rFonts w:ascii="Times New Roman" w:hAnsi="Times New Roman" w:cs="Times New Roman"/>
          <w:sz w:val="24"/>
          <w:szCs w:val="24"/>
          <w:lang w:val="ro-RO" w:eastAsia="ru-RU"/>
        </w:rPr>
        <w:t>şi sporuri), dar nu mai mult de 30% din cuantumul minim garantat al salariului în sectorul real;</w:t>
      </w:r>
    </w:p>
    <w:p w14:paraId="2054D139" w14:textId="3813C588" w:rsidR="00C861B2" w:rsidRPr="0015715A" w:rsidRDefault="00C861B2" w:rsidP="00C861B2">
      <w:pPr>
        <w:pStyle w:val="ListParagraph"/>
        <w:numPr>
          <w:ilvl w:val="0"/>
          <w:numId w:val="23"/>
        </w:numPr>
        <w:tabs>
          <w:tab w:val="left" w:pos="360"/>
          <w:tab w:val="left" w:pos="1170"/>
        </w:tabs>
        <w:suppressAutoHyphens/>
        <w:autoSpaceDN w:val="0"/>
        <w:spacing w:after="0" w:line="240" w:lineRule="auto"/>
        <w:ind w:left="-90" w:right="-90" w:firstLine="900"/>
        <w:contextualSpacing w:val="0"/>
        <w:jc w:val="both"/>
        <w:textAlignment w:val="baseline"/>
        <w:rPr>
          <w:rFonts w:ascii="Times New Roman" w:hAnsi="Times New Roman" w:cs="Times New Roman"/>
          <w:sz w:val="24"/>
          <w:szCs w:val="24"/>
          <w:lang w:val="ro-RO" w:eastAsia="ru-RU"/>
        </w:rPr>
      </w:pPr>
      <w:r w:rsidRPr="0015715A">
        <w:rPr>
          <w:rFonts w:ascii="Times New Roman" w:hAnsi="Times New Roman" w:cs="Times New Roman"/>
          <w:sz w:val="24"/>
          <w:szCs w:val="24"/>
          <w:lang w:val="ro-RO" w:eastAsia="ru-RU"/>
        </w:rPr>
        <w:t>salariu de bază lunar al maistrului-instructor în producție, care a instruit ucenicii, dar nu mai mult de cuantumul minim garantat a</w:t>
      </w:r>
      <w:r w:rsidR="000170EF" w:rsidRPr="0015715A">
        <w:rPr>
          <w:rFonts w:ascii="Times New Roman" w:hAnsi="Times New Roman" w:cs="Times New Roman"/>
          <w:sz w:val="24"/>
          <w:szCs w:val="24"/>
          <w:lang w:val="ro-RO" w:eastAsia="ru-RU"/>
        </w:rPr>
        <w:t>l unui salariu în sectorul real. În cadrul unui program de formare profesională prin învățămînt dual, n</w:t>
      </w:r>
      <w:r w:rsidR="0015715A">
        <w:rPr>
          <w:rFonts w:ascii="Times New Roman" w:hAnsi="Times New Roman" w:cs="Times New Roman"/>
          <w:sz w:val="24"/>
          <w:szCs w:val="24"/>
          <w:lang w:val="ro-RO" w:eastAsia="ru-RU"/>
        </w:rPr>
        <w:t xml:space="preserve">umărul </w:t>
      </w:r>
      <w:r w:rsidR="000170EF" w:rsidRPr="0015715A">
        <w:rPr>
          <w:rFonts w:ascii="Times New Roman" w:hAnsi="Times New Roman" w:cs="Times New Roman"/>
          <w:sz w:val="24"/>
          <w:szCs w:val="24"/>
          <w:lang w:val="ro-RO" w:eastAsia="ru-RU"/>
        </w:rPr>
        <w:t xml:space="preserve">de ucenici îndrumați concomitent de către un maistru-instructor în producție </w:t>
      </w:r>
      <w:r w:rsidR="0015715A">
        <w:rPr>
          <w:rFonts w:ascii="Times New Roman" w:hAnsi="Times New Roman" w:cs="Times New Roman"/>
          <w:sz w:val="24"/>
          <w:szCs w:val="24"/>
          <w:lang w:val="ro-RO" w:eastAsia="ru-RU"/>
        </w:rPr>
        <w:t xml:space="preserve">este de cel puțin </w:t>
      </w:r>
      <w:r w:rsidR="000170EF" w:rsidRPr="0015715A">
        <w:rPr>
          <w:rFonts w:ascii="Times New Roman" w:hAnsi="Times New Roman" w:cs="Times New Roman"/>
          <w:sz w:val="24"/>
          <w:szCs w:val="24"/>
          <w:lang w:val="ro-RO" w:eastAsia="ru-RU"/>
        </w:rPr>
        <w:t>15 ucenici.</w:t>
      </w:r>
    </w:p>
    <w:p w14:paraId="70EB2CE7" w14:textId="77777777" w:rsidR="00C861B2" w:rsidRPr="0015715A" w:rsidRDefault="00C861B2" w:rsidP="00C861B2">
      <w:pPr>
        <w:pStyle w:val="ListParagraph"/>
        <w:numPr>
          <w:ilvl w:val="0"/>
          <w:numId w:val="23"/>
        </w:numPr>
        <w:tabs>
          <w:tab w:val="left" w:pos="360"/>
          <w:tab w:val="left" w:pos="1170"/>
        </w:tabs>
        <w:suppressAutoHyphens/>
        <w:autoSpaceDN w:val="0"/>
        <w:spacing w:after="0" w:line="240" w:lineRule="auto"/>
        <w:ind w:left="-90" w:right="-90" w:firstLine="900"/>
        <w:contextualSpacing w:val="0"/>
        <w:jc w:val="both"/>
        <w:textAlignment w:val="baseline"/>
        <w:rPr>
          <w:rFonts w:ascii="Times New Roman" w:hAnsi="Times New Roman" w:cs="Times New Roman"/>
          <w:sz w:val="24"/>
          <w:szCs w:val="24"/>
          <w:lang w:val="ro-RO" w:eastAsia="ru-RU"/>
        </w:rPr>
      </w:pPr>
      <w:r w:rsidRPr="0015715A">
        <w:rPr>
          <w:rFonts w:ascii="Times New Roman" w:hAnsi="Times New Roman" w:cs="Times New Roman"/>
          <w:sz w:val="24"/>
          <w:szCs w:val="24"/>
          <w:lang w:val="ro-RO" w:eastAsia="ru-RU"/>
        </w:rPr>
        <w:t xml:space="preserve">taxa de studii achitată de agentul economic către instituția de învățământ profesional tehnic/centru de formare profesională tehnică unde se instruiește prin învățământul dual angajatul-ucenic al său, dar nu mai mult de cuantumul minim garantat al unui salariu în sectorul real. </w:t>
      </w:r>
    </w:p>
    <w:p w14:paraId="092698C6" w14:textId="77777777" w:rsidR="00C861B2" w:rsidRPr="003A52D3" w:rsidRDefault="00C861B2" w:rsidP="003A52D3">
      <w:pPr>
        <w:pStyle w:val="NormalWeb"/>
        <w:numPr>
          <w:ilvl w:val="0"/>
          <w:numId w:val="22"/>
        </w:numPr>
        <w:tabs>
          <w:tab w:val="left" w:pos="993"/>
        </w:tabs>
        <w:spacing w:before="0" w:beforeAutospacing="0" w:after="0" w:afterAutospacing="0"/>
        <w:ind w:left="-90" w:firstLine="720"/>
        <w:jc w:val="both"/>
        <w:rPr>
          <w:lang w:val="ro-RO"/>
        </w:rPr>
      </w:pPr>
      <w:r w:rsidRPr="00C861B2">
        <w:rPr>
          <w:lang w:val="ro-RO"/>
        </w:rPr>
        <w:lastRenderedPageBreak/>
        <w:t>Sînt compensate numai cheltuielile suportate pentru instruirea ucenicului în cadrul unei instituții de învățămînt profesional tehnic și/</w:t>
      </w:r>
      <w:r w:rsidRPr="0015715A">
        <w:rPr>
          <w:lang w:val="ro-RO"/>
        </w:rPr>
        <w:t>sau centre de formare profesională care implementează programe de formare pr</w:t>
      </w:r>
      <w:r w:rsidR="00BD69BF" w:rsidRPr="0015715A">
        <w:rPr>
          <w:lang w:val="ro-RO"/>
        </w:rPr>
        <w:t>ofesională tehnică</w:t>
      </w:r>
      <w:r w:rsidR="00734247" w:rsidRPr="0015715A">
        <w:rPr>
          <w:lang w:val="ro-RO"/>
        </w:rPr>
        <w:t xml:space="preserve"> </w:t>
      </w:r>
      <w:r w:rsidR="00BD69BF" w:rsidRPr="0015715A">
        <w:rPr>
          <w:lang w:val="ro-RO"/>
        </w:rPr>
        <w:t>prin învățîmînt</w:t>
      </w:r>
      <w:r w:rsidRPr="0015715A">
        <w:rPr>
          <w:lang w:val="ro-RO"/>
        </w:rPr>
        <w:t xml:space="preserve"> dual autorizate și/sau acreditate, pentru profesiile incluse în programele de formare profesională tehnică </w:t>
      </w:r>
      <w:r w:rsidR="00734247" w:rsidRPr="0015715A">
        <w:rPr>
          <w:lang w:val="ro-RO"/>
        </w:rPr>
        <w:t xml:space="preserve">secundară (nivelul 3 ISCED) și postsecundară (nivelul 4 ISCED) </w:t>
      </w:r>
      <w:r w:rsidRPr="0015715A">
        <w:rPr>
          <w:lang w:val="ro-RO"/>
        </w:rPr>
        <w:t>prin învățămînt dual a instituțiilor de învățămînt profesional tehnic și/sau centrelor de f</w:t>
      </w:r>
      <w:r w:rsidR="00BD69BF" w:rsidRPr="0015715A">
        <w:rPr>
          <w:lang w:val="ro-RO"/>
        </w:rPr>
        <w:t xml:space="preserve">ormare profesională. Prioritate </w:t>
      </w:r>
      <w:r w:rsidRPr="0015715A">
        <w:rPr>
          <w:lang w:val="ro-RO"/>
        </w:rPr>
        <w:t>au profesiile din do</w:t>
      </w:r>
      <w:r w:rsidR="00031AE9" w:rsidRPr="0015715A">
        <w:rPr>
          <w:lang w:val="ro-RO"/>
        </w:rPr>
        <w:t>me</w:t>
      </w:r>
      <w:r w:rsidR="00BD69BF" w:rsidRPr="0015715A">
        <w:rPr>
          <w:lang w:val="ro-RO"/>
        </w:rPr>
        <w:t xml:space="preserve">niile care înregistrează cel mai mare </w:t>
      </w:r>
      <w:r w:rsidRPr="0015715A">
        <w:rPr>
          <w:lang w:val="ro-RO"/>
        </w:rPr>
        <w:t>deficit de personal pe piaţa forţei de muncă a Republicii Moldova</w:t>
      </w:r>
      <w:r w:rsidR="003A52D3" w:rsidRPr="0015715A">
        <w:rPr>
          <w:lang w:val="ro-RO"/>
        </w:rPr>
        <w:t xml:space="preserve"> și sunt </w:t>
      </w:r>
      <w:r w:rsidR="00734247" w:rsidRPr="0015715A">
        <w:rPr>
          <w:lang w:val="ro-RO"/>
        </w:rPr>
        <w:t>în conformitate cu prioritățile de dezvoltare economică</w:t>
      </w:r>
      <w:r w:rsidR="00274E59" w:rsidRPr="0015715A">
        <w:rPr>
          <w:lang w:val="ro-RO"/>
        </w:rPr>
        <w:t xml:space="preserve"> </w:t>
      </w:r>
      <w:r w:rsidR="003A52D3" w:rsidRPr="0015715A">
        <w:rPr>
          <w:lang w:val="ro-RO"/>
        </w:rPr>
        <w:t xml:space="preserve">sectorială, stabilite de Consiliu în baza consultărilor cu ministerele de resort. </w:t>
      </w:r>
      <w:r w:rsidR="00BD69BF" w:rsidRPr="0015715A">
        <w:rPr>
          <w:lang w:val="ro-RO"/>
        </w:rPr>
        <w:t xml:space="preserve">Deficitul de personal pe piața forței de muncă este stabilit </w:t>
      </w:r>
      <w:r w:rsidR="006232C2" w:rsidRPr="0015715A">
        <w:rPr>
          <w:lang w:val="ro-RO"/>
        </w:rPr>
        <w:t xml:space="preserve">în baza statisticilor </w:t>
      </w:r>
      <w:r w:rsidR="00BD69BF" w:rsidRPr="0015715A">
        <w:rPr>
          <w:lang w:val="ro-RO"/>
        </w:rPr>
        <w:t>Agenției Națio</w:t>
      </w:r>
      <w:r w:rsidR="00734247" w:rsidRPr="0015715A">
        <w:rPr>
          <w:lang w:val="ro-RO"/>
        </w:rPr>
        <w:t>nale pentru Ocuparea Forţei de M</w:t>
      </w:r>
      <w:r w:rsidR="00BD69BF" w:rsidRPr="0015715A">
        <w:rPr>
          <w:lang w:val="ro-RO"/>
        </w:rPr>
        <w:t xml:space="preserve">uncă a Republicii Moldova. </w:t>
      </w:r>
      <w:r w:rsidR="00734247" w:rsidRPr="0015715A">
        <w:rPr>
          <w:lang w:val="ro-RO"/>
        </w:rPr>
        <w:t xml:space="preserve"> </w:t>
      </w:r>
    </w:p>
    <w:p w14:paraId="28BFAB57" w14:textId="77777777" w:rsidR="00C861B2" w:rsidRPr="006A1694" w:rsidRDefault="00C861B2" w:rsidP="00C861B2">
      <w:pPr>
        <w:pStyle w:val="NormalWeb"/>
        <w:numPr>
          <w:ilvl w:val="0"/>
          <w:numId w:val="22"/>
        </w:numPr>
        <w:tabs>
          <w:tab w:val="left" w:pos="993"/>
        </w:tabs>
        <w:spacing w:before="0" w:beforeAutospacing="0" w:after="0" w:afterAutospacing="0"/>
        <w:ind w:left="-90" w:firstLine="720"/>
        <w:jc w:val="both"/>
        <w:rPr>
          <w:lang w:val="ro-RO"/>
        </w:rPr>
      </w:pPr>
      <w:r w:rsidRPr="006A1694">
        <w:rPr>
          <w:lang w:val="ro-RO"/>
        </w:rPr>
        <w:t xml:space="preserve">Se compensează cheltuielile suportate pentru fiecare ucenic instruit în învățământul dual, după cum urmează: </w:t>
      </w:r>
    </w:p>
    <w:p w14:paraId="5C1CE00D" w14:textId="77777777" w:rsidR="00C861B2" w:rsidRPr="00C861B2" w:rsidRDefault="00C861B2" w:rsidP="00C861B2">
      <w:pPr>
        <w:pStyle w:val="NormalWeb"/>
        <w:numPr>
          <w:ilvl w:val="2"/>
          <w:numId w:val="25"/>
        </w:numPr>
        <w:tabs>
          <w:tab w:val="left" w:pos="1170"/>
        </w:tabs>
        <w:spacing w:before="0" w:beforeAutospacing="0" w:after="0" w:afterAutospacing="0"/>
        <w:ind w:left="-90" w:firstLine="900"/>
        <w:jc w:val="both"/>
        <w:rPr>
          <w:lang w:val="ro-RO"/>
        </w:rPr>
      </w:pPr>
      <w:r w:rsidRPr="006A1694">
        <w:rPr>
          <w:lang w:val="ro-RO"/>
        </w:rPr>
        <w:t>în cadrul programelor de formare profesională tehnică cu durata de</w:t>
      </w:r>
      <w:r w:rsidRPr="00C861B2">
        <w:rPr>
          <w:lang w:val="ro-RO"/>
        </w:rPr>
        <w:t xml:space="preserve"> 1 an, sunt compensate cheltuielile suportate pentru instruirea ucenicului care a absolvit și s-a angajat la agentul economic care a beneficiat de compensarea cheltuielilor suportate, în baza unui contract de muncă pe o durată de cel puțin 1 an;</w:t>
      </w:r>
    </w:p>
    <w:p w14:paraId="5ACC3C72" w14:textId="77777777" w:rsidR="00C861B2" w:rsidRPr="00C861B2" w:rsidRDefault="00C861B2" w:rsidP="00C861B2">
      <w:pPr>
        <w:pStyle w:val="NormalWeb"/>
        <w:numPr>
          <w:ilvl w:val="2"/>
          <w:numId w:val="25"/>
        </w:numPr>
        <w:tabs>
          <w:tab w:val="left" w:pos="1170"/>
        </w:tabs>
        <w:spacing w:before="0" w:beforeAutospacing="0" w:after="0" w:afterAutospacing="0"/>
        <w:ind w:left="-90" w:firstLine="900"/>
        <w:jc w:val="both"/>
        <w:rPr>
          <w:lang w:val="ro-RO"/>
        </w:rPr>
      </w:pPr>
      <w:r w:rsidRPr="00C861B2">
        <w:rPr>
          <w:lang w:val="ro-RO"/>
        </w:rPr>
        <w:t>în cadrul programelor de formare profesională tehnică cu durata de 2 ani, sunt compensate cheltuielile suportate:</w:t>
      </w:r>
    </w:p>
    <w:p w14:paraId="6837C691" w14:textId="77777777" w:rsidR="00C861B2" w:rsidRPr="00C861B2" w:rsidRDefault="00C861B2" w:rsidP="00C861B2">
      <w:pPr>
        <w:pStyle w:val="NormalWeb"/>
        <w:numPr>
          <w:ilvl w:val="1"/>
          <w:numId w:val="19"/>
        </w:numPr>
        <w:spacing w:before="0" w:beforeAutospacing="0" w:after="0" w:afterAutospacing="0"/>
        <w:jc w:val="both"/>
        <w:rPr>
          <w:lang w:val="ro-RO"/>
        </w:rPr>
      </w:pPr>
      <w:r w:rsidRPr="00C861B2">
        <w:rPr>
          <w:lang w:val="ro-RO"/>
        </w:rPr>
        <w:t>pentru instruirea ucenicului care a absolvit primul an de studii;</w:t>
      </w:r>
    </w:p>
    <w:p w14:paraId="3EC98AC2" w14:textId="77777777" w:rsidR="00C861B2" w:rsidRPr="00C861B2" w:rsidRDefault="00C861B2" w:rsidP="00C861B2">
      <w:pPr>
        <w:pStyle w:val="NormalWeb"/>
        <w:numPr>
          <w:ilvl w:val="1"/>
          <w:numId w:val="19"/>
        </w:numPr>
        <w:spacing w:before="0" w:beforeAutospacing="0" w:after="0" w:afterAutospacing="0"/>
        <w:ind w:left="-90" w:firstLine="1170"/>
        <w:jc w:val="both"/>
        <w:rPr>
          <w:lang w:val="ro-RO"/>
        </w:rPr>
      </w:pPr>
      <w:r w:rsidRPr="00C861B2">
        <w:rPr>
          <w:lang w:val="ro-RO"/>
        </w:rPr>
        <w:t xml:space="preserve">pentru instruirea ucenicului care a absolvit al doilea an de studii și s-a angajat la agentul economic care a beneficiat de compensarea cheltuielilor suportate, în baza unui contract de muncă pe o durată de cel puțin 1 an. </w:t>
      </w:r>
    </w:p>
    <w:p w14:paraId="41F7830E" w14:textId="77777777" w:rsidR="00C861B2" w:rsidRPr="00C861B2" w:rsidRDefault="00C861B2" w:rsidP="00C861B2">
      <w:pPr>
        <w:pStyle w:val="NormalWeb"/>
        <w:numPr>
          <w:ilvl w:val="0"/>
          <w:numId w:val="22"/>
        </w:numPr>
        <w:tabs>
          <w:tab w:val="left" w:pos="993"/>
        </w:tabs>
        <w:spacing w:before="0" w:beforeAutospacing="0" w:after="0" w:afterAutospacing="0"/>
        <w:ind w:left="-90" w:firstLine="720"/>
        <w:jc w:val="both"/>
        <w:rPr>
          <w:lang w:val="ro-RO"/>
        </w:rPr>
      </w:pPr>
      <w:r w:rsidRPr="00C861B2">
        <w:rPr>
          <w:lang w:val="ro-RO"/>
        </w:rPr>
        <w:t>Cererea agentului economic pentru compensarea cheltuielilor suportate se depune în scris la secretarul Consiliului, după absolvirea de către ucenic a anului de studiu, dar nu mai tîrziu de data de 30 septembrie a anului în care a absolvit ucenicul. La cerere se anexează următoarele documente:</w:t>
      </w:r>
    </w:p>
    <w:p w14:paraId="4F6B78EA" w14:textId="77777777" w:rsidR="00C861B2" w:rsidRPr="00C861B2" w:rsidRDefault="00C861B2" w:rsidP="00C861B2">
      <w:pPr>
        <w:pStyle w:val="NormalWeb"/>
        <w:numPr>
          <w:ilvl w:val="2"/>
          <w:numId w:val="26"/>
        </w:numPr>
        <w:spacing w:before="0" w:beforeAutospacing="0" w:after="0" w:afterAutospacing="0"/>
        <w:ind w:left="1134" w:hanging="283"/>
        <w:jc w:val="both"/>
        <w:rPr>
          <w:lang w:val="ro-RO"/>
        </w:rPr>
      </w:pPr>
      <w:r w:rsidRPr="00C861B2">
        <w:rPr>
          <w:lang w:val="ro-RO"/>
        </w:rPr>
        <w:t>copia extrasului din Registrul de stat al persoanelor juridic;</w:t>
      </w:r>
    </w:p>
    <w:p w14:paraId="690A9820" w14:textId="77777777" w:rsidR="00C861B2" w:rsidRPr="00C861B2" w:rsidRDefault="00C861B2" w:rsidP="00C861B2">
      <w:pPr>
        <w:pStyle w:val="NormalWeb"/>
        <w:numPr>
          <w:ilvl w:val="2"/>
          <w:numId w:val="26"/>
        </w:numPr>
        <w:spacing w:before="0" w:beforeAutospacing="0" w:after="0" w:afterAutospacing="0"/>
        <w:ind w:left="1134" w:hanging="283"/>
        <w:jc w:val="both"/>
        <w:rPr>
          <w:lang w:val="ro-RO"/>
        </w:rPr>
      </w:pPr>
      <w:r w:rsidRPr="00C861B2">
        <w:rPr>
          <w:lang w:val="ro-RO"/>
        </w:rPr>
        <w:t>adresa juridică;</w:t>
      </w:r>
    </w:p>
    <w:p w14:paraId="567AEBC6" w14:textId="77777777" w:rsidR="00C861B2" w:rsidRPr="00C861B2" w:rsidRDefault="00C861B2" w:rsidP="00C861B2">
      <w:pPr>
        <w:pStyle w:val="NormalWeb"/>
        <w:numPr>
          <w:ilvl w:val="2"/>
          <w:numId w:val="26"/>
        </w:numPr>
        <w:tabs>
          <w:tab w:val="left" w:pos="1170"/>
        </w:tabs>
        <w:spacing w:before="0" w:beforeAutospacing="0" w:after="0" w:afterAutospacing="0"/>
        <w:ind w:left="-90" w:firstLine="941"/>
        <w:jc w:val="both"/>
        <w:rPr>
          <w:lang w:val="ro-RO"/>
        </w:rPr>
      </w:pPr>
      <w:r w:rsidRPr="00C861B2">
        <w:rPr>
          <w:lang w:val="ro-RO"/>
        </w:rPr>
        <w:t>certificatul privind lipsa sau existența restanțelor față de bugetul public național, eliberat de autoritățile competențe;</w:t>
      </w:r>
    </w:p>
    <w:p w14:paraId="44B3F733" w14:textId="77777777" w:rsidR="00C861B2" w:rsidRPr="00C861B2" w:rsidRDefault="00C861B2" w:rsidP="00C861B2">
      <w:pPr>
        <w:pStyle w:val="NormalWeb"/>
        <w:numPr>
          <w:ilvl w:val="2"/>
          <w:numId w:val="26"/>
        </w:numPr>
        <w:spacing w:before="0" w:beforeAutospacing="0" w:after="0" w:afterAutospacing="0"/>
        <w:ind w:left="1134" w:hanging="283"/>
        <w:jc w:val="both"/>
        <w:rPr>
          <w:lang w:val="ro-RO"/>
        </w:rPr>
      </w:pPr>
      <w:r w:rsidRPr="00C861B2">
        <w:rPr>
          <w:lang w:val="ro-RO"/>
        </w:rPr>
        <w:t>datele bancare;</w:t>
      </w:r>
    </w:p>
    <w:p w14:paraId="471F4B6D" w14:textId="77777777" w:rsidR="00C861B2" w:rsidRPr="00C861B2" w:rsidRDefault="00C861B2" w:rsidP="00C861B2">
      <w:pPr>
        <w:pStyle w:val="NormalWeb"/>
        <w:numPr>
          <w:ilvl w:val="2"/>
          <w:numId w:val="26"/>
        </w:numPr>
        <w:tabs>
          <w:tab w:val="left" w:pos="1170"/>
        </w:tabs>
        <w:spacing w:before="0" w:beforeAutospacing="0" w:after="0" w:afterAutospacing="0"/>
        <w:ind w:left="-90" w:firstLine="941"/>
        <w:jc w:val="both"/>
        <w:rPr>
          <w:lang w:val="ro-RO"/>
        </w:rPr>
      </w:pPr>
      <w:r w:rsidRPr="00C861B2">
        <w:rPr>
          <w:lang w:val="ro-RO"/>
        </w:rPr>
        <w:t>descrierea activităților de bază desfășurate (cu anexarea ultimei situații financiare și a raportului de audit, în condițiile în care activitatea agentului economic a fost auditată de un audit extern),  a productivității muncii prin prisma indicatorilor economici relevanți, a locurilor de muncă care vor fi create prin angajarea ucenicilor după absolvire;</w:t>
      </w:r>
    </w:p>
    <w:p w14:paraId="169D5DA8" w14:textId="77777777" w:rsidR="00C861B2" w:rsidRPr="00C861B2" w:rsidRDefault="00C861B2" w:rsidP="00C861B2">
      <w:pPr>
        <w:pStyle w:val="NormalWeb"/>
        <w:numPr>
          <w:ilvl w:val="2"/>
          <w:numId w:val="26"/>
        </w:numPr>
        <w:tabs>
          <w:tab w:val="left" w:pos="1170"/>
        </w:tabs>
        <w:spacing w:before="0" w:beforeAutospacing="0" w:after="0" w:afterAutospacing="0"/>
        <w:ind w:left="-90" w:firstLine="941"/>
        <w:jc w:val="both"/>
        <w:rPr>
          <w:lang w:val="ro-RO"/>
        </w:rPr>
      </w:pPr>
      <w:r w:rsidRPr="00C861B2">
        <w:rPr>
          <w:lang w:val="ro-RO"/>
        </w:rPr>
        <w:t xml:space="preserve">informația detaliată privind cheltuielile suportate pentru care se solicită compensare (tipul, și valoarea separată a cheltuielilor suportate, divizate pe fiecare ucenic și </w:t>
      </w:r>
      <w:r w:rsidRPr="00C861B2">
        <w:rPr>
          <w:lang w:val="ro-RO" w:eastAsia="ru-RU"/>
        </w:rPr>
        <w:t xml:space="preserve">maistru-instructor în producție care a instruit ucenicii, perioada suportării cheltuielilor, descrierea succintă a lor, copia rapoartelor/dărilor de seamă prezentate organelor de resort, inclusiv dovada prezentării lor, privind calculul din salariul ucenicului și maistrului-instructor în producție a impozitului pe venit, contribuțiilor de asigurări sociale, primelor de asigurare obligatorie de asistență medicală, documentele bancare care ar servi dovadă pentru confirmarea cheltuielilor </w:t>
      </w:r>
      <w:r w:rsidR="00110178" w:rsidRPr="00C861B2">
        <w:rPr>
          <w:lang w:val="ro-RO" w:eastAsia="ru-RU"/>
        </w:rPr>
        <w:t>suportate</w:t>
      </w:r>
      <w:r w:rsidRPr="00C861B2">
        <w:rPr>
          <w:lang w:val="ro-RO"/>
        </w:rPr>
        <w:t>;</w:t>
      </w:r>
    </w:p>
    <w:p w14:paraId="2E1EAD54" w14:textId="77777777" w:rsidR="00C861B2" w:rsidRPr="00C861B2" w:rsidRDefault="00C861B2" w:rsidP="00C861B2">
      <w:pPr>
        <w:pStyle w:val="NormalWeb"/>
        <w:numPr>
          <w:ilvl w:val="2"/>
          <w:numId w:val="26"/>
        </w:numPr>
        <w:tabs>
          <w:tab w:val="left" w:pos="1170"/>
        </w:tabs>
        <w:spacing w:before="0" w:beforeAutospacing="0" w:after="0" w:afterAutospacing="0"/>
        <w:ind w:left="-90" w:firstLine="941"/>
        <w:jc w:val="both"/>
        <w:rPr>
          <w:lang w:val="ro-RO"/>
        </w:rPr>
      </w:pPr>
      <w:r w:rsidRPr="00C861B2">
        <w:rPr>
          <w:lang w:val="ro-RO"/>
        </w:rPr>
        <w:t>copia Acordului de cooperare cu instituția de învățămînt profesional tehnic și/sau centrul de formare profesională care implementează programe de formare profesională tehnică prin învățămînt dual;</w:t>
      </w:r>
    </w:p>
    <w:p w14:paraId="69EC4B4D" w14:textId="77777777" w:rsidR="00C861B2" w:rsidRPr="00C861B2" w:rsidRDefault="00C861B2" w:rsidP="00C861B2">
      <w:pPr>
        <w:pStyle w:val="NormalWeb"/>
        <w:numPr>
          <w:ilvl w:val="2"/>
          <w:numId w:val="26"/>
        </w:numPr>
        <w:spacing w:before="0" w:beforeAutospacing="0" w:after="0" w:afterAutospacing="0"/>
        <w:ind w:left="1134" w:hanging="283"/>
        <w:jc w:val="both"/>
        <w:rPr>
          <w:lang w:val="ro-RO"/>
        </w:rPr>
      </w:pPr>
      <w:r w:rsidRPr="00C861B2">
        <w:rPr>
          <w:lang w:val="ro-RO"/>
        </w:rPr>
        <w:t xml:space="preserve">copia contractului de ucenicie încheiat cu fiecare ucenic și maistru-instructor în producție. </w:t>
      </w:r>
    </w:p>
    <w:p w14:paraId="2911B65F" w14:textId="77777777" w:rsidR="00C861B2" w:rsidRPr="00C861B2" w:rsidRDefault="00C861B2" w:rsidP="00C861B2">
      <w:pPr>
        <w:pStyle w:val="NormalWeb"/>
        <w:numPr>
          <w:ilvl w:val="0"/>
          <w:numId w:val="22"/>
        </w:numPr>
        <w:tabs>
          <w:tab w:val="left" w:pos="993"/>
          <w:tab w:val="left" w:pos="1080"/>
        </w:tabs>
        <w:spacing w:before="0" w:beforeAutospacing="0" w:after="0" w:afterAutospacing="0"/>
        <w:ind w:left="-90" w:firstLine="630"/>
        <w:jc w:val="both"/>
        <w:rPr>
          <w:lang w:val="ro-RO"/>
        </w:rPr>
      </w:pPr>
      <w:r w:rsidRPr="00C861B2">
        <w:rPr>
          <w:lang w:val="ro-RO"/>
        </w:rPr>
        <w:t xml:space="preserve">Se examinează în mod prioritar cererile agentului economic privind cheltuielile </w:t>
      </w:r>
      <w:r w:rsidR="00110178" w:rsidRPr="00C861B2">
        <w:rPr>
          <w:lang w:val="ro-RO"/>
        </w:rPr>
        <w:t>suportate</w:t>
      </w:r>
      <w:r w:rsidRPr="00C861B2">
        <w:rPr>
          <w:lang w:val="ro-RO"/>
        </w:rPr>
        <w:t xml:space="preserve"> pentru profesiile din domeniile care au prioritate și/sau există un deficit de personal (cadre) pe piața forței de muncă din Republica Moldova. După epuizarea unor asemenea cereri și în cazul în care există mijloace financiare alocate disponibile, se examinează și </w:t>
      </w:r>
      <w:r w:rsidR="00110178" w:rsidRPr="00C861B2">
        <w:rPr>
          <w:lang w:val="ro-RO"/>
        </w:rPr>
        <w:t>celelalte</w:t>
      </w:r>
      <w:r w:rsidRPr="00C861B2">
        <w:rPr>
          <w:lang w:val="ro-RO"/>
        </w:rPr>
        <w:t xml:space="preserve"> cereri, în ordinea parvenirii acestora.</w:t>
      </w:r>
    </w:p>
    <w:p w14:paraId="278E157B" w14:textId="77777777" w:rsidR="00C861B2" w:rsidRPr="00C861B2" w:rsidRDefault="00C861B2" w:rsidP="00C861B2">
      <w:pPr>
        <w:pStyle w:val="NormalWeb"/>
        <w:numPr>
          <w:ilvl w:val="0"/>
          <w:numId w:val="22"/>
        </w:numPr>
        <w:tabs>
          <w:tab w:val="left" w:pos="993"/>
          <w:tab w:val="left" w:pos="1080"/>
        </w:tabs>
        <w:spacing w:before="0" w:beforeAutospacing="0" w:after="0" w:afterAutospacing="0"/>
        <w:ind w:left="-90" w:firstLine="630"/>
        <w:jc w:val="both"/>
        <w:rPr>
          <w:lang w:val="ro-RO"/>
        </w:rPr>
      </w:pPr>
      <w:r w:rsidRPr="00C861B2">
        <w:rPr>
          <w:lang w:val="ro-RO"/>
        </w:rPr>
        <w:t xml:space="preserve">În cazul în care mijloacele financiare alocate nu sînt suficiente pentru acoperirea cheltuielilor suportate de toţi agenții economici solicitanți, prioritate au proiectele economice care presupun cea mai mare productivitate a muncii. În cazul în care productivitatea muncii este similară la mai multe proiecte, compensarea cheltuielilor suportate se efectuează </w:t>
      </w:r>
      <w:r w:rsidR="00110178" w:rsidRPr="00C861B2">
        <w:rPr>
          <w:lang w:val="ro-RO"/>
        </w:rPr>
        <w:t>proporțional</w:t>
      </w:r>
      <w:r w:rsidRPr="00C861B2">
        <w:rPr>
          <w:lang w:val="ro-RO"/>
        </w:rPr>
        <w:t>.</w:t>
      </w:r>
    </w:p>
    <w:p w14:paraId="10DAE7A7" w14:textId="77777777" w:rsidR="00C861B2" w:rsidRPr="00C861B2" w:rsidRDefault="00C861B2" w:rsidP="00C861B2">
      <w:pPr>
        <w:pStyle w:val="NormalWeb"/>
        <w:numPr>
          <w:ilvl w:val="0"/>
          <w:numId w:val="22"/>
        </w:numPr>
        <w:tabs>
          <w:tab w:val="left" w:pos="993"/>
          <w:tab w:val="left" w:pos="1080"/>
        </w:tabs>
        <w:spacing w:before="0" w:beforeAutospacing="0" w:after="0" w:afterAutospacing="0"/>
        <w:ind w:left="-90" w:firstLine="630"/>
        <w:jc w:val="both"/>
        <w:rPr>
          <w:lang w:val="ro-RO"/>
        </w:rPr>
      </w:pPr>
      <w:r w:rsidRPr="00C861B2">
        <w:rPr>
          <w:lang w:val="ro-RO"/>
        </w:rPr>
        <w:t>Cererea agentului economic este examinată de către Camera de Comerț și Industrie, în termen de 30 de zile calendaristice de la data prevăzută la pct.17. Lista aprobată de Consiliu a agenților economici admiși pentru compensarea cheltuielilor suportate, se publică pe pagina web a Camerei de Comerț și Industrie.</w:t>
      </w:r>
    </w:p>
    <w:p w14:paraId="38F5AE96" w14:textId="77777777" w:rsidR="00C861B2" w:rsidRPr="00C861B2" w:rsidRDefault="00C861B2" w:rsidP="00C861B2">
      <w:pPr>
        <w:pStyle w:val="NormalWeb"/>
        <w:numPr>
          <w:ilvl w:val="0"/>
          <w:numId w:val="22"/>
        </w:numPr>
        <w:tabs>
          <w:tab w:val="left" w:pos="993"/>
          <w:tab w:val="left" w:pos="1080"/>
        </w:tabs>
        <w:spacing w:before="0" w:beforeAutospacing="0" w:after="0" w:afterAutospacing="0"/>
        <w:ind w:left="-90" w:firstLine="630"/>
        <w:jc w:val="both"/>
        <w:rPr>
          <w:lang w:val="ro-RO"/>
        </w:rPr>
      </w:pPr>
      <w:r w:rsidRPr="00C861B2">
        <w:rPr>
          <w:lang w:val="ro-RO"/>
        </w:rPr>
        <w:lastRenderedPageBreak/>
        <w:t>Transferul către agenții economici a mijloacelor financiare pentru compe</w:t>
      </w:r>
      <w:r w:rsidR="00110178">
        <w:rPr>
          <w:lang w:val="ro-RO"/>
        </w:rPr>
        <w:t xml:space="preserve">nsarea cheltuielilor suportate </w:t>
      </w:r>
      <w:r w:rsidRPr="00C861B2">
        <w:rPr>
          <w:lang w:val="ro-RO"/>
        </w:rPr>
        <w:t>se realizează în termen de 30 de zile calendaristice de la data aprobării de către Consiliu a listei agenților economici admiși pentru compensarea cheltuielilor suportate.</w:t>
      </w:r>
    </w:p>
    <w:p w14:paraId="44377DD1" w14:textId="77777777" w:rsidR="00C861B2" w:rsidRPr="00C861B2" w:rsidRDefault="00C861B2" w:rsidP="00C861B2">
      <w:pPr>
        <w:pStyle w:val="NormalWeb"/>
        <w:numPr>
          <w:ilvl w:val="0"/>
          <w:numId w:val="22"/>
        </w:numPr>
        <w:tabs>
          <w:tab w:val="left" w:pos="993"/>
          <w:tab w:val="left" w:pos="1080"/>
        </w:tabs>
        <w:spacing w:before="0" w:beforeAutospacing="0" w:after="0" w:afterAutospacing="0"/>
        <w:ind w:left="-90" w:firstLine="630"/>
        <w:jc w:val="both"/>
        <w:rPr>
          <w:lang w:val="ro-RO"/>
        </w:rPr>
      </w:pPr>
      <w:r w:rsidRPr="00C861B2">
        <w:rPr>
          <w:lang w:val="ro-RO"/>
        </w:rPr>
        <w:t xml:space="preserve">Anual, în cadrul procesului de elaborare a bugetului de stat pe anul următor, Consiliul înaintează propuneri în adresa Ministerului </w:t>
      </w:r>
      <w:r w:rsidR="00110178" w:rsidRPr="00C861B2">
        <w:rPr>
          <w:lang w:val="ro-RO"/>
        </w:rPr>
        <w:t>Finanțelor</w:t>
      </w:r>
      <w:r w:rsidRPr="00C861B2">
        <w:rPr>
          <w:lang w:val="ro-RO"/>
        </w:rPr>
        <w:t xml:space="preserve"> referitor la mărimea alocaţiilor din bugetul de stat pentru susţinerea agenților economici prin compensarea unor cheltuieli pentru organizarea procesului de instruire a ucenicilor în programele de formare profesională tehnică prin învățământul dual, în scopul creării de noi locuri de muncă în economia națională. </w:t>
      </w:r>
    </w:p>
    <w:p w14:paraId="1FE2A627" w14:textId="77777777" w:rsidR="00C861B2" w:rsidRPr="00C861B2" w:rsidRDefault="00C861B2" w:rsidP="00C861B2">
      <w:pPr>
        <w:pStyle w:val="NormalWeb"/>
        <w:spacing w:before="0" w:beforeAutospacing="0" w:after="0" w:afterAutospacing="0"/>
        <w:jc w:val="both"/>
        <w:rPr>
          <w:lang w:val="ro-RO"/>
        </w:rPr>
      </w:pPr>
    </w:p>
    <w:p w14:paraId="550CD6DF" w14:textId="77777777" w:rsidR="00C861B2" w:rsidRPr="00C861B2" w:rsidRDefault="00C861B2" w:rsidP="00C861B2">
      <w:pPr>
        <w:spacing w:after="0" w:line="240" w:lineRule="auto"/>
        <w:ind w:right="-360"/>
        <w:jc w:val="both"/>
        <w:rPr>
          <w:rFonts w:ascii="Times New Roman" w:eastAsia="Times New Roman" w:hAnsi="Times New Roman"/>
          <w:sz w:val="24"/>
          <w:szCs w:val="24"/>
          <w:lang w:val="ro-RO"/>
        </w:rPr>
      </w:pPr>
    </w:p>
    <w:p w14:paraId="689C0565" w14:textId="77777777" w:rsidR="00C861B2" w:rsidRPr="00C861B2" w:rsidRDefault="00C861B2" w:rsidP="00C861B2">
      <w:pPr>
        <w:spacing w:after="0" w:line="240" w:lineRule="auto"/>
        <w:ind w:right="-360"/>
        <w:jc w:val="both"/>
        <w:rPr>
          <w:rFonts w:ascii="Times New Roman" w:eastAsia="Times New Roman" w:hAnsi="Times New Roman"/>
          <w:sz w:val="24"/>
          <w:szCs w:val="24"/>
          <w:lang w:val="ro-RO"/>
        </w:rPr>
      </w:pPr>
    </w:p>
    <w:p w14:paraId="4487F278" w14:textId="77777777" w:rsidR="00C861B2" w:rsidRPr="00C861B2" w:rsidRDefault="00C861B2" w:rsidP="00C861B2">
      <w:pPr>
        <w:spacing w:after="0" w:line="240" w:lineRule="auto"/>
        <w:ind w:right="-360"/>
        <w:jc w:val="both"/>
        <w:rPr>
          <w:rFonts w:ascii="Times New Roman" w:eastAsia="Times New Roman" w:hAnsi="Times New Roman"/>
          <w:sz w:val="24"/>
          <w:szCs w:val="24"/>
          <w:lang w:val="ro-RO"/>
        </w:rPr>
      </w:pPr>
    </w:p>
    <w:p w14:paraId="2E6DCC52" w14:textId="77777777" w:rsidR="00C861B2" w:rsidRPr="00C861B2" w:rsidRDefault="00C861B2" w:rsidP="00C861B2">
      <w:pPr>
        <w:tabs>
          <w:tab w:val="left" w:pos="360"/>
          <w:tab w:val="left" w:pos="1080"/>
        </w:tabs>
        <w:spacing w:after="0" w:line="240" w:lineRule="auto"/>
        <w:ind w:right="-270"/>
        <w:jc w:val="both"/>
        <w:rPr>
          <w:rFonts w:ascii="Times New Roman" w:hAnsi="Times New Roman"/>
          <w:color w:val="000000"/>
          <w:sz w:val="24"/>
          <w:szCs w:val="24"/>
          <w:lang w:val="ro-RO"/>
        </w:rPr>
      </w:pPr>
    </w:p>
    <w:p w14:paraId="454440C1" w14:textId="77777777" w:rsidR="00C861B2" w:rsidRPr="00C861B2" w:rsidRDefault="00C861B2" w:rsidP="00C861B2">
      <w:pPr>
        <w:tabs>
          <w:tab w:val="left" w:pos="360"/>
          <w:tab w:val="left" w:pos="1080"/>
          <w:tab w:val="left" w:pos="603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PRIM-MINISTRU                                                                    Maia SANDU</w:t>
      </w:r>
    </w:p>
    <w:p w14:paraId="6674F338"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 xml:space="preserve">    </w:t>
      </w:r>
    </w:p>
    <w:p w14:paraId="2FA393A5"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p>
    <w:p w14:paraId="3163F4CA" w14:textId="77777777" w:rsidR="00C861B2" w:rsidRPr="00C861B2" w:rsidRDefault="00C861B2" w:rsidP="00C861B2">
      <w:pPr>
        <w:tabs>
          <w:tab w:val="left" w:pos="360"/>
          <w:tab w:val="left" w:pos="1080"/>
        </w:tabs>
        <w:spacing w:after="0" w:line="240" w:lineRule="auto"/>
        <w:ind w:right="-270"/>
        <w:jc w:val="both"/>
        <w:rPr>
          <w:rFonts w:ascii="Times New Roman" w:hAnsi="Times New Roman"/>
          <w:b/>
          <w:bCs/>
          <w:color w:val="000000"/>
          <w:sz w:val="24"/>
          <w:szCs w:val="24"/>
          <w:lang w:val="ro-RO"/>
        </w:rPr>
      </w:pPr>
    </w:p>
    <w:p w14:paraId="62B2A6AC"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Contrasemnează:</w:t>
      </w:r>
    </w:p>
    <w:p w14:paraId="7AB104A6"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br/>
        <w:t>   </w:t>
      </w:r>
    </w:p>
    <w:p w14:paraId="740C5148" w14:textId="77777777" w:rsidR="00C861B2" w:rsidRPr="00C861B2" w:rsidRDefault="00C861B2" w:rsidP="00C861B2">
      <w:pPr>
        <w:tabs>
          <w:tab w:val="left" w:pos="360"/>
          <w:tab w:val="left" w:pos="1080"/>
          <w:tab w:val="left" w:pos="603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 xml:space="preserve">Ministrul economiei și infrastructurii                                     Vadim </w:t>
      </w:r>
      <w:proofErr w:type="spellStart"/>
      <w:r w:rsidRPr="00C861B2">
        <w:rPr>
          <w:rFonts w:ascii="Times New Roman" w:hAnsi="Times New Roman"/>
          <w:b/>
          <w:bCs/>
          <w:color w:val="000000"/>
          <w:sz w:val="24"/>
          <w:szCs w:val="24"/>
          <w:lang w:val="ro-RO"/>
        </w:rPr>
        <w:t>Brînzan</w:t>
      </w:r>
      <w:proofErr w:type="spellEnd"/>
    </w:p>
    <w:p w14:paraId="17973676" w14:textId="77777777" w:rsidR="00C861B2" w:rsidRPr="00C861B2" w:rsidRDefault="00C861B2" w:rsidP="00C861B2">
      <w:pPr>
        <w:tabs>
          <w:tab w:val="left" w:pos="360"/>
          <w:tab w:val="left" w:pos="1080"/>
          <w:tab w:val="left" w:pos="6030"/>
        </w:tabs>
        <w:spacing w:after="0" w:line="240" w:lineRule="auto"/>
        <w:ind w:left="720" w:right="-270"/>
        <w:jc w:val="both"/>
        <w:rPr>
          <w:rFonts w:ascii="Times New Roman" w:hAnsi="Times New Roman"/>
          <w:b/>
          <w:bCs/>
          <w:color w:val="000000"/>
          <w:sz w:val="24"/>
          <w:szCs w:val="24"/>
          <w:lang w:val="ro-RO"/>
        </w:rPr>
      </w:pPr>
    </w:p>
    <w:p w14:paraId="1F1117B9" w14:textId="77777777" w:rsidR="00C861B2" w:rsidRPr="00C861B2" w:rsidRDefault="00C861B2" w:rsidP="00C861B2">
      <w:pPr>
        <w:tabs>
          <w:tab w:val="left" w:pos="360"/>
          <w:tab w:val="left" w:pos="1080"/>
          <w:tab w:val="left" w:pos="6840"/>
          <w:tab w:val="left" w:pos="702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 xml:space="preserve">Ministrul educației, culturii și </w:t>
      </w:r>
      <w:proofErr w:type="spellStart"/>
      <w:r w:rsidRPr="00C861B2">
        <w:rPr>
          <w:rFonts w:ascii="Times New Roman" w:hAnsi="Times New Roman"/>
          <w:b/>
          <w:bCs/>
          <w:color w:val="000000"/>
          <w:sz w:val="24"/>
          <w:szCs w:val="24"/>
          <w:lang w:val="ro-RO"/>
        </w:rPr>
        <w:t>cercetarii</w:t>
      </w:r>
      <w:proofErr w:type="spellEnd"/>
      <w:r w:rsidRPr="00C861B2">
        <w:rPr>
          <w:rFonts w:ascii="Times New Roman" w:hAnsi="Times New Roman"/>
          <w:b/>
          <w:bCs/>
          <w:color w:val="000000"/>
          <w:sz w:val="24"/>
          <w:szCs w:val="24"/>
          <w:lang w:val="ro-RO"/>
        </w:rPr>
        <w:t>                        Liliana Nicolaescu-Onofrei                    </w:t>
      </w:r>
    </w:p>
    <w:p w14:paraId="6DC7D94A"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p>
    <w:p w14:paraId="26E7D7DB" w14:textId="77777777" w:rsidR="00C861B2" w:rsidRPr="00C861B2" w:rsidRDefault="00C861B2" w:rsidP="00C861B2">
      <w:pPr>
        <w:tabs>
          <w:tab w:val="left" w:pos="360"/>
          <w:tab w:val="left" w:pos="1080"/>
        </w:tabs>
        <w:spacing w:after="0" w:line="240" w:lineRule="auto"/>
        <w:ind w:left="720" w:right="-270"/>
        <w:jc w:val="both"/>
        <w:rPr>
          <w:rFonts w:ascii="Times New Roman" w:hAnsi="Times New Roman"/>
          <w:b/>
          <w:bCs/>
          <w:color w:val="000000"/>
          <w:sz w:val="24"/>
          <w:szCs w:val="24"/>
          <w:lang w:val="ro-RO"/>
        </w:rPr>
      </w:pPr>
      <w:r w:rsidRPr="00C861B2">
        <w:rPr>
          <w:rFonts w:ascii="Times New Roman" w:hAnsi="Times New Roman"/>
          <w:b/>
          <w:bCs/>
          <w:color w:val="000000"/>
          <w:sz w:val="24"/>
          <w:szCs w:val="24"/>
          <w:lang w:val="ro-RO"/>
        </w:rPr>
        <w:t xml:space="preserve">Ministrul finanțelor                                                                   Natalia </w:t>
      </w:r>
      <w:proofErr w:type="spellStart"/>
      <w:r w:rsidRPr="00C861B2">
        <w:rPr>
          <w:rFonts w:ascii="Times New Roman" w:hAnsi="Times New Roman"/>
          <w:b/>
          <w:bCs/>
          <w:color w:val="000000"/>
          <w:sz w:val="24"/>
          <w:szCs w:val="24"/>
          <w:lang w:val="ro-RO"/>
        </w:rPr>
        <w:t>Gavrilița</w:t>
      </w:r>
      <w:proofErr w:type="spellEnd"/>
    </w:p>
    <w:p w14:paraId="2750BCA9" w14:textId="77777777" w:rsidR="00C861B2" w:rsidRPr="00C861B2" w:rsidRDefault="00C861B2" w:rsidP="00C861B2">
      <w:pPr>
        <w:tabs>
          <w:tab w:val="left" w:pos="360"/>
          <w:tab w:val="left" w:pos="1080"/>
        </w:tabs>
        <w:spacing w:after="0" w:line="240" w:lineRule="auto"/>
        <w:ind w:right="-270"/>
        <w:jc w:val="both"/>
        <w:rPr>
          <w:rFonts w:ascii="Times New Roman" w:hAnsi="Times New Roman"/>
          <w:b/>
          <w:bCs/>
          <w:color w:val="000000"/>
          <w:sz w:val="24"/>
          <w:szCs w:val="24"/>
          <w:lang w:val="ro-RO"/>
        </w:rPr>
      </w:pPr>
    </w:p>
    <w:p w14:paraId="5F62598A" w14:textId="77777777" w:rsidR="00C861B2" w:rsidRDefault="00C861B2" w:rsidP="00F20147">
      <w:pPr>
        <w:spacing w:after="0"/>
        <w:jc w:val="center"/>
        <w:rPr>
          <w:rFonts w:ascii="Times New Roman" w:hAnsi="Times New Roman" w:cs="Times New Roman"/>
          <w:sz w:val="24"/>
          <w:szCs w:val="24"/>
          <w:lang w:val="ro-RO"/>
        </w:rPr>
      </w:pPr>
    </w:p>
    <w:p w14:paraId="5B11DB2C" w14:textId="77777777" w:rsidR="00110178" w:rsidRDefault="00110178" w:rsidP="00F20147">
      <w:pPr>
        <w:spacing w:after="0"/>
        <w:jc w:val="center"/>
        <w:rPr>
          <w:rFonts w:ascii="Times New Roman" w:hAnsi="Times New Roman" w:cs="Times New Roman"/>
          <w:sz w:val="24"/>
          <w:szCs w:val="24"/>
          <w:lang w:val="ro-RO"/>
        </w:rPr>
      </w:pPr>
    </w:p>
    <w:p w14:paraId="5712113B" w14:textId="77777777" w:rsidR="00110178" w:rsidRDefault="00110178" w:rsidP="00F20147">
      <w:pPr>
        <w:spacing w:after="0"/>
        <w:jc w:val="center"/>
        <w:rPr>
          <w:rFonts w:ascii="Times New Roman" w:hAnsi="Times New Roman" w:cs="Times New Roman"/>
          <w:sz w:val="24"/>
          <w:szCs w:val="24"/>
          <w:lang w:val="ro-RO"/>
        </w:rPr>
      </w:pPr>
    </w:p>
    <w:p w14:paraId="6B2BF400" w14:textId="77777777" w:rsidR="00110178" w:rsidRDefault="00110178" w:rsidP="00F20147">
      <w:pPr>
        <w:spacing w:after="0"/>
        <w:jc w:val="center"/>
        <w:rPr>
          <w:rFonts w:ascii="Times New Roman" w:hAnsi="Times New Roman" w:cs="Times New Roman"/>
          <w:sz w:val="24"/>
          <w:szCs w:val="24"/>
          <w:lang w:val="ro-RO"/>
        </w:rPr>
      </w:pPr>
    </w:p>
    <w:p w14:paraId="103C8F9A" w14:textId="77777777" w:rsidR="00110178" w:rsidRDefault="00110178" w:rsidP="00F20147">
      <w:pPr>
        <w:spacing w:after="0"/>
        <w:jc w:val="center"/>
        <w:rPr>
          <w:rFonts w:ascii="Times New Roman" w:hAnsi="Times New Roman" w:cs="Times New Roman"/>
          <w:sz w:val="24"/>
          <w:szCs w:val="24"/>
          <w:lang w:val="ro-RO"/>
        </w:rPr>
      </w:pPr>
    </w:p>
    <w:p w14:paraId="7E5DB420" w14:textId="77777777" w:rsidR="00110178" w:rsidRDefault="00110178" w:rsidP="00F20147">
      <w:pPr>
        <w:spacing w:after="0"/>
        <w:jc w:val="center"/>
        <w:rPr>
          <w:rFonts w:ascii="Times New Roman" w:hAnsi="Times New Roman" w:cs="Times New Roman"/>
          <w:sz w:val="24"/>
          <w:szCs w:val="24"/>
          <w:lang w:val="ro-RO"/>
        </w:rPr>
      </w:pPr>
    </w:p>
    <w:p w14:paraId="6BD41DC4" w14:textId="77777777" w:rsidR="00110178" w:rsidRDefault="00110178" w:rsidP="00F20147">
      <w:pPr>
        <w:spacing w:after="0"/>
        <w:jc w:val="center"/>
        <w:rPr>
          <w:rFonts w:ascii="Times New Roman" w:hAnsi="Times New Roman" w:cs="Times New Roman"/>
          <w:sz w:val="24"/>
          <w:szCs w:val="24"/>
          <w:lang w:val="ro-RO"/>
        </w:rPr>
      </w:pPr>
    </w:p>
    <w:p w14:paraId="4386E901" w14:textId="77777777" w:rsidR="00110178" w:rsidRDefault="00110178" w:rsidP="00F20147">
      <w:pPr>
        <w:spacing w:after="0"/>
        <w:jc w:val="center"/>
        <w:rPr>
          <w:rFonts w:ascii="Times New Roman" w:hAnsi="Times New Roman" w:cs="Times New Roman"/>
          <w:sz w:val="24"/>
          <w:szCs w:val="24"/>
          <w:lang w:val="ro-RO"/>
        </w:rPr>
      </w:pPr>
    </w:p>
    <w:p w14:paraId="29A5AE7F" w14:textId="77777777" w:rsidR="00110178" w:rsidRDefault="00110178" w:rsidP="00F20147">
      <w:pPr>
        <w:spacing w:after="0"/>
        <w:jc w:val="center"/>
        <w:rPr>
          <w:rFonts w:ascii="Times New Roman" w:hAnsi="Times New Roman" w:cs="Times New Roman"/>
          <w:sz w:val="24"/>
          <w:szCs w:val="24"/>
          <w:lang w:val="ro-RO"/>
        </w:rPr>
      </w:pPr>
    </w:p>
    <w:p w14:paraId="5423FD86" w14:textId="77777777" w:rsidR="00110178" w:rsidRDefault="00110178" w:rsidP="00F20147">
      <w:pPr>
        <w:spacing w:after="0"/>
        <w:jc w:val="center"/>
        <w:rPr>
          <w:rFonts w:ascii="Times New Roman" w:hAnsi="Times New Roman" w:cs="Times New Roman"/>
          <w:sz w:val="24"/>
          <w:szCs w:val="24"/>
          <w:lang w:val="ro-RO"/>
        </w:rPr>
      </w:pPr>
    </w:p>
    <w:p w14:paraId="03C1F126" w14:textId="77777777" w:rsidR="00110178" w:rsidRDefault="00110178" w:rsidP="00F20147">
      <w:pPr>
        <w:spacing w:after="0"/>
        <w:jc w:val="center"/>
        <w:rPr>
          <w:rFonts w:ascii="Times New Roman" w:hAnsi="Times New Roman" w:cs="Times New Roman"/>
          <w:sz w:val="24"/>
          <w:szCs w:val="24"/>
          <w:lang w:val="ro-RO"/>
        </w:rPr>
      </w:pPr>
    </w:p>
    <w:p w14:paraId="424CEEC2" w14:textId="77777777" w:rsidR="00110178" w:rsidRDefault="00110178" w:rsidP="00F20147">
      <w:pPr>
        <w:spacing w:after="0"/>
        <w:jc w:val="center"/>
        <w:rPr>
          <w:rFonts w:ascii="Times New Roman" w:hAnsi="Times New Roman" w:cs="Times New Roman"/>
          <w:sz w:val="24"/>
          <w:szCs w:val="24"/>
          <w:lang w:val="ro-RO"/>
        </w:rPr>
      </w:pPr>
    </w:p>
    <w:p w14:paraId="1C706BE9" w14:textId="77777777" w:rsidR="00110178" w:rsidRDefault="00110178" w:rsidP="00F20147">
      <w:pPr>
        <w:spacing w:after="0"/>
        <w:jc w:val="center"/>
        <w:rPr>
          <w:rFonts w:ascii="Times New Roman" w:hAnsi="Times New Roman" w:cs="Times New Roman"/>
          <w:sz w:val="24"/>
          <w:szCs w:val="24"/>
          <w:lang w:val="ro-RO"/>
        </w:rPr>
      </w:pPr>
    </w:p>
    <w:p w14:paraId="1FE87E8C" w14:textId="77777777" w:rsidR="00110178" w:rsidRDefault="00110178" w:rsidP="00F20147">
      <w:pPr>
        <w:spacing w:after="0"/>
        <w:jc w:val="center"/>
        <w:rPr>
          <w:rFonts w:ascii="Times New Roman" w:hAnsi="Times New Roman" w:cs="Times New Roman"/>
          <w:sz w:val="24"/>
          <w:szCs w:val="24"/>
          <w:lang w:val="ro-RO"/>
        </w:rPr>
      </w:pPr>
    </w:p>
    <w:p w14:paraId="354B7D7A" w14:textId="77777777" w:rsidR="00110178" w:rsidRDefault="00110178" w:rsidP="00110178">
      <w:pPr>
        <w:spacing w:after="0"/>
        <w:rPr>
          <w:rFonts w:ascii="Times New Roman" w:hAnsi="Times New Roman" w:cs="Times New Roman"/>
          <w:sz w:val="24"/>
          <w:szCs w:val="24"/>
          <w:lang w:val="ro-RO"/>
        </w:rPr>
      </w:pPr>
    </w:p>
    <w:p w14:paraId="2C198923" w14:textId="77777777" w:rsidR="00110178" w:rsidRDefault="00110178" w:rsidP="00110178">
      <w:pPr>
        <w:spacing w:after="0"/>
        <w:rPr>
          <w:rFonts w:ascii="Times New Roman" w:hAnsi="Times New Roman" w:cs="Times New Roman"/>
          <w:sz w:val="24"/>
          <w:szCs w:val="24"/>
          <w:lang w:val="ro-RO"/>
        </w:rPr>
      </w:pPr>
    </w:p>
    <w:p w14:paraId="6AAED90E" w14:textId="77777777" w:rsidR="00110178" w:rsidRDefault="00110178" w:rsidP="00110178">
      <w:pPr>
        <w:spacing w:after="0"/>
        <w:rPr>
          <w:rFonts w:ascii="Times New Roman" w:hAnsi="Times New Roman" w:cs="Times New Roman"/>
          <w:sz w:val="24"/>
          <w:szCs w:val="24"/>
          <w:lang w:val="ro-RO"/>
        </w:rPr>
      </w:pPr>
    </w:p>
    <w:p w14:paraId="50C9EA04" w14:textId="77777777" w:rsidR="00110178" w:rsidRDefault="00110178" w:rsidP="00110178">
      <w:pPr>
        <w:spacing w:after="0"/>
        <w:rPr>
          <w:rFonts w:ascii="Times New Roman" w:hAnsi="Times New Roman" w:cs="Times New Roman"/>
          <w:sz w:val="24"/>
          <w:szCs w:val="24"/>
          <w:lang w:val="ro-RO"/>
        </w:rPr>
      </w:pPr>
    </w:p>
    <w:p w14:paraId="6D2385EC" w14:textId="77777777" w:rsidR="00BD69BF" w:rsidRDefault="00BD69BF" w:rsidP="00110178">
      <w:pPr>
        <w:spacing w:after="0"/>
        <w:rPr>
          <w:rFonts w:ascii="Times New Roman" w:hAnsi="Times New Roman" w:cs="Times New Roman"/>
          <w:sz w:val="24"/>
          <w:szCs w:val="24"/>
          <w:lang w:val="ro-RO"/>
        </w:rPr>
      </w:pPr>
    </w:p>
    <w:p w14:paraId="06D5B336" w14:textId="77777777" w:rsidR="00BD69BF" w:rsidRDefault="00BD69BF" w:rsidP="00110178">
      <w:pPr>
        <w:spacing w:after="0"/>
        <w:rPr>
          <w:rFonts w:ascii="Times New Roman" w:hAnsi="Times New Roman" w:cs="Times New Roman"/>
          <w:sz w:val="24"/>
          <w:szCs w:val="24"/>
          <w:lang w:val="ro-RO"/>
        </w:rPr>
      </w:pPr>
    </w:p>
    <w:p w14:paraId="4F48D77D" w14:textId="77777777" w:rsidR="00BD69BF" w:rsidRDefault="00BD69BF" w:rsidP="00110178">
      <w:pPr>
        <w:spacing w:after="0"/>
        <w:rPr>
          <w:rFonts w:ascii="Times New Roman" w:hAnsi="Times New Roman" w:cs="Times New Roman"/>
          <w:sz w:val="24"/>
          <w:szCs w:val="24"/>
          <w:lang w:val="ro-RO"/>
        </w:rPr>
      </w:pPr>
    </w:p>
    <w:p w14:paraId="0D2AF9EF" w14:textId="77777777" w:rsidR="0015715A" w:rsidRDefault="0015715A" w:rsidP="00110178">
      <w:pPr>
        <w:spacing w:after="0"/>
        <w:rPr>
          <w:rFonts w:ascii="Times New Roman" w:hAnsi="Times New Roman" w:cs="Times New Roman"/>
          <w:sz w:val="24"/>
          <w:szCs w:val="24"/>
          <w:lang w:val="ro-RO"/>
        </w:rPr>
      </w:pPr>
    </w:p>
    <w:p w14:paraId="44C2FF85" w14:textId="77777777" w:rsidR="0015715A" w:rsidRDefault="0015715A" w:rsidP="00110178">
      <w:pPr>
        <w:spacing w:after="0"/>
        <w:rPr>
          <w:rFonts w:ascii="Times New Roman" w:hAnsi="Times New Roman" w:cs="Times New Roman"/>
          <w:sz w:val="24"/>
          <w:szCs w:val="24"/>
          <w:lang w:val="ro-RO"/>
        </w:rPr>
      </w:pPr>
    </w:p>
    <w:p w14:paraId="07D165EA" w14:textId="77777777" w:rsidR="0015715A" w:rsidRDefault="0015715A" w:rsidP="00110178">
      <w:pPr>
        <w:spacing w:after="0"/>
        <w:rPr>
          <w:rFonts w:ascii="Times New Roman" w:hAnsi="Times New Roman" w:cs="Times New Roman"/>
          <w:sz w:val="24"/>
          <w:szCs w:val="24"/>
          <w:lang w:val="ro-RO"/>
        </w:rPr>
      </w:pPr>
    </w:p>
    <w:p w14:paraId="073F7842" w14:textId="77777777" w:rsidR="0015715A" w:rsidRDefault="0015715A" w:rsidP="00110178">
      <w:pPr>
        <w:spacing w:after="0"/>
        <w:rPr>
          <w:rFonts w:ascii="Times New Roman" w:hAnsi="Times New Roman" w:cs="Times New Roman"/>
          <w:sz w:val="24"/>
          <w:szCs w:val="24"/>
          <w:lang w:val="ro-RO"/>
        </w:rPr>
      </w:pPr>
    </w:p>
    <w:p w14:paraId="28F542EF" w14:textId="77777777" w:rsidR="0015715A" w:rsidRDefault="0015715A" w:rsidP="00110178">
      <w:pPr>
        <w:spacing w:after="0"/>
        <w:rPr>
          <w:rFonts w:ascii="Times New Roman" w:hAnsi="Times New Roman" w:cs="Times New Roman"/>
          <w:sz w:val="24"/>
          <w:szCs w:val="24"/>
          <w:lang w:val="ro-RO"/>
        </w:rPr>
      </w:pPr>
    </w:p>
    <w:p w14:paraId="6415A530" w14:textId="77777777" w:rsidR="0015715A" w:rsidRDefault="0015715A" w:rsidP="00110178">
      <w:pPr>
        <w:spacing w:after="0"/>
        <w:rPr>
          <w:rFonts w:ascii="Times New Roman" w:hAnsi="Times New Roman" w:cs="Times New Roman"/>
          <w:sz w:val="24"/>
          <w:szCs w:val="24"/>
          <w:lang w:val="ro-RO"/>
        </w:rPr>
      </w:pPr>
    </w:p>
    <w:p w14:paraId="7DFAA4AA" w14:textId="77777777" w:rsidR="00110178" w:rsidRDefault="00110178" w:rsidP="00772070">
      <w:pPr>
        <w:spacing w:after="0"/>
        <w:rPr>
          <w:rFonts w:ascii="Times New Roman" w:hAnsi="Times New Roman" w:cs="Times New Roman"/>
          <w:sz w:val="24"/>
          <w:szCs w:val="24"/>
          <w:lang w:val="ro-RO"/>
        </w:rPr>
      </w:pPr>
      <w:bookmarkStart w:id="0" w:name="_GoBack"/>
      <w:bookmarkEnd w:id="0"/>
    </w:p>
    <w:sectPr w:rsidR="00110178" w:rsidSect="00B51147">
      <w:footerReference w:type="default" r:id="rId8"/>
      <w:pgSz w:w="11907" w:h="16840" w:code="9"/>
      <w:pgMar w:top="270" w:right="747" w:bottom="10" w:left="1267" w:header="144"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BA1AE" w14:textId="77777777" w:rsidR="00246F80" w:rsidRDefault="00246F80" w:rsidP="00736F61">
      <w:pPr>
        <w:spacing w:after="0" w:line="240" w:lineRule="auto"/>
      </w:pPr>
      <w:r>
        <w:separator/>
      </w:r>
    </w:p>
  </w:endnote>
  <w:endnote w:type="continuationSeparator" w:id="0">
    <w:p w14:paraId="70473E1D" w14:textId="77777777" w:rsidR="00246F80" w:rsidRDefault="00246F80"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1777" w14:textId="77777777" w:rsidR="0046195D" w:rsidRDefault="00461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76A07" w14:textId="77777777" w:rsidR="00246F80" w:rsidRDefault="00246F80" w:rsidP="00736F61">
      <w:pPr>
        <w:spacing w:after="0" w:line="240" w:lineRule="auto"/>
      </w:pPr>
      <w:r>
        <w:separator/>
      </w:r>
    </w:p>
  </w:footnote>
  <w:footnote w:type="continuationSeparator" w:id="0">
    <w:p w14:paraId="627CC183" w14:textId="77777777" w:rsidR="00246F80" w:rsidRDefault="00246F80"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68F"/>
    <w:multiLevelType w:val="multilevel"/>
    <w:tmpl w:val="54DE52EE"/>
    <w:lvl w:ilvl="0">
      <w:start w:val="3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27FAF"/>
    <w:multiLevelType w:val="hybridMultilevel"/>
    <w:tmpl w:val="4434E6D8"/>
    <w:lvl w:ilvl="0" w:tplc="512C7AE0">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nsid w:val="0B5B5F1E"/>
    <w:multiLevelType w:val="multilevel"/>
    <w:tmpl w:val="8ADE11D4"/>
    <w:lvl w:ilvl="0">
      <w:start w:val="1"/>
      <w:numFmt w:val="decimal"/>
      <w:lvlText w:val="%1)"/>
      <w:lvlJc w:val="left"/>
      <w:pPr>
        <w:ind w:left="45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0C80368A"/>
    <w:multiLevelType w:val="hybridMultilevel"/>
    <w:tmpl w:val="EBAEF6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20D50"/>
    <w:multiLevelType w:val="multilevel"/>
    <w:tmpl w:val="D68A19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6B3D94"/>
    <w:multiLevelType w:val="hybridMultilevel"/>
    <w:tmpl w:val="23D27ACA"/>
    <w:lvl w:ilvl="0" w:tplc="8132EA88">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18E240EE"/>
    <w:multiLevelType w:val="hybridMultilevel"/>
    <w:tmpl w:val="AF46B8E4"/>
    <w:lvl w:ilvl="0" w:tplc="A9C0AA66">
      <w:start w:val="1"/>
      <w:numFmt w:val="lowerLetter"/>
      <w:lvlText w:val="%1)"/>
      <w:lvlJc w:val="left"/>
      <w:pPr>
        <w:ind w:left="900" w:hanging="360"/>
      </w:pPr>
      <w:rPr>
        <w:rFonts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1B606912"/>
    <w:multiLevelType w:val="multilevel"/>
    <w:tmpl w:val="5A84E3F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BFE1AA7"/>
    <w:multiLevelType w:val="multilevel"/>
    <w:tmpl w:val="53F428C4"/>
    <w:lvl w:ilvl="0">
      <w:start w:val="1"/>
      <w:numFmt w:val="decimal"/>
      <w:lvlText w:val="%1)"/>
      <w:lvlJc w:val="left"/>
      <w:pPr>
        <w:ind w:left="450" w:hanging="360"/>
      </w:pPr>
      <w:rPr>
        <w:rFonts w:ascii="Times New Roman" w:eastAsiaTheme="minorHAns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248D5E5C"/>
    <w:multiLevelType w:val="hybridMultilevel"/>
    <w:tmpl w:val="80AE29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51B439E"/>
    <w:multiLevelType w:val="hybridMultilevel"/>
    <w:tmpl w:val="1E32E8FC"/>
    <w:lvl w:ilvl="0" w:tplc="72DCFA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5B3177"/>
    <w:multiLevelType w:val="hybridMultilevel"/>
    <w:tmpl w:val="1AE401CE"/>
    <w:lvl w:ilvl="0" w:tplc="7988EA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9C01F5"/>
    <w:multiLevelType w:val="hybridMultilevel"/>
    <w:tmpl w:val="B100ECA0"/>
    <w:lvl w:ilvl="0" w:tplc="697A055A">
      <w:start w:val="13"/>
      <w:numFmt w:val="decimal"/>
      <w:lvlText w:val="%1."/>
      <w:lvlJc w:val="left"/>
      <w:pPr>
        <w:ind w:left="1350" w:hanging="360"/>
      </w:pPr>
      <w:rPr>
        <w:rFonts w:hint="default"/>
        <w:b/>
        <w:sz w:val="24"/>
        <w:szCs w:val="24"/>
      </w:rPr>
    </w:lvl>
    <w:lvl w:ilvl="1" w:tplc="04090019">
      <w:start w:val="1"/>
      <w:numFmt w:val="lowerLetter"/>
      <w:lvlText w:val="%2."/>
      <w:lvlJc w:val="left"/>
      <w:pPr>
        <w:ind w:left="1890" w:hanging="360"/>
      </w:pPr>
    </w:lvl>
    <w:lvl w:ilvl="2" w:tplc="A13265DC">
      <w:start w:val="1"/>
      <w:numFmt w:val="decimal"/>
      <w:lvlText w:val="%3)"/>
      <w:lvlJc w:val="right"/>
      <w:pPr>
        <w:ind w:left="2610" w:hanging="180"/>
      </w:pPr>
      <w:rPr>
        <w:rFonts w:ascii="Times New Roman" w:eastAsia="Times New Roman" w:hAnsi="Times New Roman" w:cs="Times New Roman"/>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D2D65B6"/>
    <w:multiLevelType w:val="hybridMultilevel"/>
    <w:tmpl w:val="2118DA6E"/>
    <w:lvl w:ilvl="0" w:tplc="4B624F14">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5C5125"/>
    <w:multiLevelType w:val="hybridMultilevel"/>
    <w:tmpl w:val="79AE828E"/>
    <w:lvl w:ilvl="0" w:tplc="04190017">
      <w:start w:val="1"/>
      <w:numFmt w:val="lowerLetter"/>
      <w:lvlText w:val="%1)"/>
      <w:lvlJc w:val="left"/>
      <w:pPr>
        <w:ind w:left="780" w:hanging="360"/>
      </w:pPr>
      <w:rPr>
        <w:rFonts w:cs="Times New Roman"/>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15">
    <w:nsid w:val="2E6B7482"/>
    <w:multiLevelType w:val="hybridMultilevel"/>
    <w:tmpl w:val="31C49E4E"/>
    <w:lvl w:ilvl="0" w:tplc="04180001">
      <w:start w:val="1"/>
      <w:numFmt w:val="bullet"/>
      <w:lvlText w:val=""/>
      <w:lvlJc w:val="left"/>
      <w:pPr>
        <w:tabs>
          <w:tab w:val="num" w:pos="1593"/>
        </w:tabs>
        <w:ind w:left="1593" w:hanging="885"/>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2E6E631F"/>
    <w:multiLevelType w:val="multilevel"/>
    <w:tmpl w:val="D5D84E5C"/>
    <w:lvl w:ilvl="0">
      <w:numFmt w:val="bullet"/>
      <w:lvlText w:val="-"/>
      <w:lvlJc w:val="left"/>
      <w:pPr>
        <w:ind w:left="720" w:hanging="360"/>
      </w:pPr>
      <w:rPr>
        <w:rFonts w:ascii="Times New Roman" w:eastAsia="Calibri"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E955603"/>
    <w:multiLevelType w:val="hybridMultilevel"/>
    <w:tmpl w:val="0F2EBF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0227A7"/>
    <w:multiLevelType w:val="multilevel"/>
    <w:tmpl w:val="ED58FB0A"/>
    <w:lvl w:ilvl="0">
      <w:numFmt w:val="bullet"/>
      <w:lvlText w:val="-"/>
      <w:lvlJc w:val="left"/>
      <w:pPr>
        <w:ind w:left="720" w:hanging="360"/>
      </w:pPr>
      <w:rPr>
        <w:rFonts w:ascii="Times New Roman" w:eastAsia="Calibri" w:hAnsi="Times New Roman"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0810053"/>
    <w:multiLevelType w:val="hybridMultilevel"/>
    <w:tmpl w:val="03E4B5A6"/>
    <w:lvl w:ilvl="0" w:tplc="3FD2E9AE">
      <w:start w:val="1"/>
      <w:numFmt w:val="lowerRoman"/>
      <w:lvlText w:val="%1)"/>
      <w:lvlJc w:val="left"/>
      <w:pPr>
        <w:ind w:left="1207" w:hanging="720"/>
      </w:pPr>
      <w:rPr>
        <w:rFonts w:hint="default"/>
        <w:i/>
        <w:color w:val="auto"/>
      </w:r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20">
    <w:nsid w:val="40276A4F"/>
    <w:multiLevelType w:val="hybridMultilevel"/>
    <w:tmpl w:val="7556DE36"/>
    <w:lvl w:ilvl="0" w:tplc="44DC20A4">
      <w:start w:val="5"/>
      <w:numFmt w:val="decimal"/>
      <w:lvlText w:val="%1."/>
      <w:lvlJc w:val="left"/>
      <w:pPr>
        <w:ind w:left="1080" w:hanging="360"/>
      </w:pPr>
      <w:rPr>
        <w:rFonts w:hint="default"/>
        <w:b/>
      </w:rPr>
    </w:lvl>
    <w:lvl w:ilvl="1" w:tplc="455A2528">
      <w:start w:val="1"/>
      <w:numFmt w:val="lowerLetter"/>
      <w:lvlText w:val="%2)"/>
      <w:lvlJc w:val="left"/>
      <w:pPr>
        <w:ind w:left="1440" w:hanging="360"/>
      </w:pPr>
      <w:rPr>
        <w:rFonts w:hint="default"/>
      </w:rPr>
    </w:lvl>
    <w:lvl w:ilvl="2" w:tplc="E2F453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426ED"/>
    <w:multiLevelType w:val="hybridMultilevel"/>
    <w:tmpl w:val="CEE4AA26"/>
    <w:lvl w:ilvl="0" w:tplc="033C4CEE">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64C6D45"/>
    <w:multiLevelType w:val="multilevel"/>
    <w:tmpl w:val="9C1C8C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8F7C39"/>
    <w:multiLevelType w:val="multilevel"/>
    <w:tmpl w:val="B784B824"/>
    <w:lvl w:ilvl="0">
      <w:start w:val="1"/>
      <w:numFmt w:val="decimal"/>
      <w:lvlText w:val="%1)"/>
      <w:lvlJc w:val="left"/>
      <w:pPr>
        <w:ind w:left="45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nsid w:val="5C4758FE"/>
    <w:multiLevelType w:val="hybridMultilevel"/>
    <w:tmpl w:val="ADE6F3A6"/>
    <w:lvl w:ilvl="0" w:tplc="D74873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4706FD"/>
    <w:multiLevelType w:val="hybridMultilevel"/>
    <w:tmpl w:val="B400FC90"/>
    <w:lvl w:ilvl="0" w:tplc="455A25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E7EC8"/>
    <w:multiLevelType w:val="hybridMultilevel"/>
    <w:tmpl w:val="A4CA6AD6"/>
    <w:lvl w:ilvl="0" w:tplc="4A4A5C8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
    <w:nsid w:val="7B8A237E"/>
    <w:multiLevelType w:val="multilevel"/>
    <w:tmpl w:val="0B82FBA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490B46"/>
    <w:multiLevelType w:val="multilevel"/>
    <w:tmpl w:val="675A5C6E"/>
    <w:lvl w:ilvl="0">
      <w:numFmt w:val="bullet"/>
      <w:lvlText w:val="-"/>
      <w:lvlJc w:val="left"/>
      <w:pPr>
        <w:ind w:left="644" w:hanging="360"/>
      </w:pPr>
      <w:rPr>
        <w:rFonts w:ascii="Times New Roman" w:eastAsia="Calibri"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abstractNumId w:val="15"/>
  </w:num>
  <w:num w:numId="2">
    <w:abstractNumId w:val="14"/>
  </w:num>
  <w:num w:numId="3">
    <w:abstractNumId w:val="21"/>
  </w:num>
  <w:num w:numId="4">
    <w:abstractNumId w:val="10"/>
  </w:num>
  <w:num w:numId="5">
    <w:abstractNumId w:val="27"/>
  </w:num>
  <w:num w:numId="6">
    <w:abstractNumId w:val="18"/>
  </w:num>
  <w:num w:numId="7">
    <w:abstractNumId w:val="28"/>
  </w:num>
  <w:num w:numId="8">
    <w:abstractNumId w:val="7"/>
  </w:num>
  <w:num w:numId="9">
    <w:abstractNumId w:val="16"/>
  </w:num>
  <w:num w:numId="10">
    <w:abstractNumId w:val="22"/>
  </w:num>
  <w:num w:numId="11">
    <w:abstractNumId w:val="0"/>
  </w:num>
  <w:num w:numId="12">
    <w:abstractNumId w:val="1"/>
  </w:num>
  <w:num w:numId="13">
    <w:abstractNumId w:val="26"/>
  </w:num>
  <w:num w:numId="14">
    <w:abstractNumId w:val="6"/>
  </w:num>
  <w:num w:numId="15">
    <w:abstractNumId w:val="8"/>
  </w:num>
  <w:num w:numId="16">
    <w:abstractNumId w:val="13"/>
  </w:num>
  <w:num w:numId="17">
    <w:abstractNumId w:val="11"/>
  </w:num>
  <w:num w:numId="18">
    <w:abstractNumId w:val="2"/>
  </w:num>
  <w:num w:numId="19">
    <w:abstractNumId w:val="20"/>
  </w:num>
  <w:num w:numId="20">
    <w:abstractNumId w:val="23"/>
  </w:num>
  <w:num w:numId="21">
    <w:abstractNumId w:val="9"/>
  </w:num>
  <w:num w:numId="22">
    <w:abstractNumId w:val="12"/>
  </w:num>
  <w:num w:numId="23">
    <w:abstractNumId w:val="4"/>
  </w:num>
  <w:num w:numId="24">
    <w:abstractNumId w:val="25"/>
  </w:num>
  <w:num w:numId="25">
    <w:abstractNumId w:val="24"/>
  </w:num>
  <w:num w:numId="26">
    <w:abstractNumId w:val="17"/>
  </w:num>
  <w:num w:numId="27">
    <w:abstractNumId w:val="19"/>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15E75"/>
    <w:rsid w:val="000170EF"/>
    <w:rsid w:val="00027584"/>
    <w:rsid w:val="00031AE9"/>
    <w:rsid w:val="000470F3"/>
    <w:rsid w:val="0007636E"/>
    <w:rsid w:val="00076FED"/>
    <w:rsid w:val="000B6B9D"/>
    <w:rsid w:val="000C3B4A"/>
    <w:rsid w:val="000E106C"/>
    <w:rsid w:val="000E1673"/>
    <w:rsid w:val="000F790A"/>
    <w:rsid w:val="001054FF"/>
    <w:rsid w:val="00110178"/>
    <w:rsid w:val="0011135D"/>
    <w:rsid w:val="001171E4"/>
    <w:rsid w:val="00142DFB"/>
    <w:rsid w:val="00143DD3"/>
    <w:rsid w:val="0014653E"/>
    <w:rsid w:val="0015143C"/>
    <w:rsid w:val="0015715A"/>
    <w:rsid w:val="00182FF2"/>
    <w:rsid w:val="00190580"/>
    <w:rsid w:val="001B054E"/>
    <w:rsid w:val="001B2737"/>
    <w:rsid w:val="001C48E6"/>
    <w:rsid w:val="001D39D9"/>
    <w:rsid w:val="001D4823"/>
    <w:rsid w:val="001E3FAE"/>
    <w:rsid w:val="001F1AF0"/>
    <w:rsid w:val="001F505C"/>
    <w:rsid w:val="001F5FE1"/>
    <w:rsid w:val="00206908"/>
    <w:rsid w:val="002276EA"/>
    <w:rsid w:val="002354FB"/>
    <w:rsid w:val="00235F5C"/>
    <w:rsid w:val="00246F80"/>
    <w:rsid w:val="002533D1"/>
    <w:rsid w:val="00262FD5"/>
    <w:rsid w:val="0027067B"/>
    <w:rsid w:val="002727AB"/>
    <w:rsid w:val="00274E59"/>
    <w:rsid w:val="0027623F"/>
    <w:rsid w:val="00276BA6"/>
    <w:rsid w:val="00281263"/>
    <w:rsid w:val="00282115"/>
    <w:rsid w:val="00284AF8"/>
    <w:rsid w:val="00287C82"/>
    <w:rsid w:val="002A099F"/>
    <w:rsid w:val="002B02D5"/>
    <w:rsid w:val="002C5E60"/>
    <w:rsid w:val="002D21F8"/>
    <w:rsid w:val="002E0BB0"/>
    <w:rsid w:val="002E39C5"/>
    <w:rsid w:val="002E6802"/>
    <w:rsid w:val="002F1F78"/>
    <w:rsid w:val="002F5A61"/>
    <w:rsid w:val="00305248"/>
    <w:rsid w:val="00307792"/>
    <w:rsid w:val="00313330"/>
    <w:rsid w:val="00314145"/>
    <w:rsid w:val="0031554D"/>
    <w:rsid w:val="003258A8"/>
    <w:rsid w:val="00336810"/>
    <w:rsid w:val="003514A4"/>
    <w:rsid w:val="003629B8"/>
    <w:rsid w:val="00366998"/>
    <w:rsid w:val="003719CE"/>
    <w:rsid w:val="00371A7C"/>
    <w:rsid w:val="00374CAC"/>
    <w:rsid w:val="00375086"/>
    <w:rsid w:val="00376964"/>
    <w:rsid w:val="00380778"/>
    <w:rsid w:val="00386B78"/>
    <w:rsid w:val="003A52D3"/>
    <w:rsid w:val="003B1E7D"/>
    <w:rsid w:val="003B250A"/>
    <w:rsid w:val="003B5725"/>
    <w:rsid w:val="003C33F4"/>
    <w:rsid w:val="003C36AE"/>
    <w:rsid w:val="003D769E"/>
    <w:rsid w:val="003F7A31"/>
    <w:rsid w:val="00401F6D"/>
    <w:rsid w:val="0041489F"/>
    <w:rsid w:val="00414D2E"/>
    <w:rsid w:val="00423771"/>
    <w:rsid w:val="00461651"/>
    <w:rsid w:val="0046195D"/>
    <w:rsid w:val="00473817"/>
    <w:rsid w:val="00485E3E"/>
    <w:rsid w:val="0049589E"/>
    <w:rsid w:val="004A03AE"/>
    <w:rsid w:val="004A15C7"/>
    <w:rsid w:val="004E2221"/>
    <w:rsid w:val="00511A07"/>
    <w:rsid w:val="005208F0"/>
    <w:rsid w:val="0052272E"/>
    <w:rsid w:val="0052327C"/>
    <w:rsid w:val="005317AA"/>
    <w:rsid w:val="0053639A"/>
    <w:rsid w:val="00545459"/>
    <w:rsid w:val="00547673"/>
    <w:rsid w:val="00550ED9"/>
    <w:rsid w:val="00554E43"/>
    <w:rsid w:val="00560007"/>
    <w:rsid w:val="0056046C"/>
    <w:rsid w:val="00560DC2"/>
    <w:rsid w:val="00565A48"/>
    <w:rsid w:val="00573F05"/>
    <w:rsid w:val="005A2A86"/>
    <w:rsid w:val="005B3A56"/>
    <w:rsid w:val="005B7822"/>
    <w:rsid w:val="005C1EBC"/>
    <w:rsid w:val="005C5600"/>
    <w:rsid w:val="005D342A"/>
    <w:rsid w:val="005D6F8D"/>
    <w:rsid w:val="005F1790"/>
    <w:rsid w:val="005F3371"/>
    <w:rsid w:val="006011CD"/>
    <w:rsid w:val="00606652"/>
    <w:rsid w:val="0061252A"/>
    <w:rsid w:val="006157A3"/>
    <w:rsid w:val="006232C2"/>
    <w:rsid w:val="006306D0"/>
    <w:rsid w:val="006454FA"/>
    <w:rsid w:val="006556A8"/>
    <w:rsid w:val="00670367"/>
    <w:rsid w:val="0068438F"/>
    <w:rsid w:val="00687FBD"/>
    <w:rsid w:val="00690272"/>
    <w:rsid w:val="00690AC2"/>
    <w:rsid w:val="006954B8"/>
    <w:rsid w:val="006A1694"/>
    <w:rsid w:val="006A5E39"/>
    <w:rsid w:val="006A7E54"/>
    <w:rsid w:val="006B16A4"/>
    <w:rsid w:val="006C087B"/>
    <w:rsid w:val="006C435C"/>
    <w:rsid w:val="006C451D"/>
    <w:rsid w:val="006D6550"/>
    <w:rsid w:val="006D7492"/>
    <w:rsid w:val="006F1662"/>
    <w:rsid w:val="006F6467"/>
    <w:rsid w:val="006F6F74"/>
    <w:rsid w:val="007109C7"/>
    <w:rsid w:val="00711CFC"/>
    <w:rsid w:val="00714789"/>
    <w:rsid w:val="00722FD8"/>
    <w:rsid w:val="0073227E"/>
    <w:rsid w:val="00734247"/>
    <w:rsid w:val="00736F61"/>
    <w:rsid w:val="00751032"/>
    <w:rsid w:val="0076132A"/>
    <w:rsid w:val="00762C7E"/>
    <w:rsid w:val="007674C6"/>
    <w:rsid w:val="00772070"/>
    <w:rsid w:val="00776006"/>
    <w:rsid w:val="00796443"/>
    <w:rsid w:val="007A3481"/>
    <w:rsid w:val="007A4666"/>
    <w:rsid w:val="007A7BB0"/>
    <w:rsid w:val="007B3BEF"/>
    <w:rsid w:val="007D4E95"/>
    <w:rsid w:val="007E0A3C"/>
    <w:rsid w:val="007E1A91"/>
    <w:rsid w:val="007E46E5"/>
    <w:rsid w:val="007F1047"/>
    <w:rsid w:val="007F44DF"/>
    <w:rsid w:val="007F7A52"/>
    <w:rsid w:val="00810C99"/>
    <w:rsid w:val="0081133C"/>
    <w:rsid w:val="00815DD0"/>
    <w:rsid w:val="00821F8A"/>
    <w:rsid w:val="008433B7"/>
    <w:rsid w:val="0084345C"/>
    <w:rsid w:val="00845887"/>
    <w:rsid w:val="008522B5"/>
    <w:rsid w:val="008525E3"/>
    <w:rsid w:val="008544D3"/>
    <w:rsid w:val="0086216D"/>
    <w:rsid w:val="008627FD"/>
    <w:rsid w:val="008668DE"/>
    <w:rsid w:val="00870F76"/>
    <w:rsid w:val="00881177"/>
    <w:rsid w:val="00893988"/>
    <w:rsid w:val="008C12A3"/>
    <w:rsid w:val="008C71FC"/>
    <w:rsid w:val="008D1355"/>
    <w:rsid w:val="008E53A2"/>
    <w:rsid w:val="008E6610"/>
    <w:rsid w:val="008E770F"/>
    <w:rsid w:val="008F4130"/>
    <w:rsid w:val="009024E5"/>
    <w:rsid w:val="009041BE"/>
    <w:rsid w:val="00914460"/>
    <w:rsid w:val="0091727B"/>
    <w:rsid w:val="00925596"/>
    <w:rsid w:val="00943888"/>
    <w:rsid w:val="00943EFD"/>
    <w:rsid w:val="00944A84"/>
    <w:rsid w:val="00950FBF"/>
    <w:rsid w:val="009644E1"/>
    <w:rsid w:val="009646DD"/>
    <w:rsid w:val="00973D3C"/>
    <w:rsid w:val="00974D4D"/>
    <w:rsid w:val="009911C0"/>
    <w:rsid w:val="009A12F5"/>
    <w:rsid w:val="009C09FB"/>
    <w:rsid w:val="009C3BF5"/>
    <w:rsid w:val="009E1698"/>
    <w:rsid w:val="009E530C"/>
    <w:rsid w:val="009F6409"/>
    <w:rsid w:val="00A02B13"/>
    <w:rsid w:val="00A31FAC"/>
    <w:rsid w:val="00A420C6"/>
    <w:rsid w:val="00A43CA3"/>
    <w:rsid w:val="00A57D45"/>
    <w:rsid w:val="00A71438"/>
    <w:rsid w:val="00A73E35"/>
    <w:rsid w:val="00AA0259"/>
    <w:rsid w:val="00AE2E82"/>
    <w:rsid w:val="00AF3E88"/>
    <w:rsid w:val="00AF3F95"/>
    <w:rsid w:val="00B0091E"/>
    <w:rsid w:val="00B00DA5"/>
    <w:rsid w:val="00B37B32"/>
    <w:rsid w:val="00B46839"/>
    <w:rsid w:val="00B46FDA"/>
    <w:rsid w:val="00B51147"/>
    <w:rsid w:val="00B51D02"/>
    <w:rsid w:val="00B6201C"/>
    <w:rsid w:val="00B62798"/>
    <w:rsid w:val="00B74F4F"/>
    <w:rsid w:val="00B85869"/>
    <w:rsid w:val="00B92380"/>
    <w:rsid w:val="00B92E2D"/>
    <w:rsid w:val="00BA03D8"/>
    <w:rsid w:val="00BA30AC"/>
    <w:rsid w:val="00BB2EC2"/>
    <w:rsid w:val="00BD4533"/>
    <w:rsid w:val="00BD69BF"/>
    <w:rsid w:val="00BE0333"/>
    <w:rsid w:val="00C00816"/>
    <w:rsid w:val="00C0233F"/>
    <w:rsid w:val="00C06126"/>
    <w:rsid w:val="00C2192B"/>
    <w:rsid w:val="00C651F9"/>
    <w:rsid w:val="00C71ECE"/>
    <w:rsid w:val="00C73015"/>
    <w:rsid w:val="00C808AA"/>
    <w:rsid w:val="00C84BC4"/>
    <w:rsid w:val="00C861B2"/>
    <w:rsid w:val="00C864E1"/>
    <w:rsid w:val="00CA668B"/>
    <w:rsid w:val="00CA6D80"/>
    <w:rsid w:val="00CA7539"/>
    <w:rsid w:val="00CB0835"/>
    <w:rsid w:val="00CE583F"/>
    <w:rsid w:val="00CE6365"/>
    <w:rsid w:val="00CF4D96"/>
    <w:rsid w:val="00CF7D35"/>
    <w:rsid w:val="00D00B9A"/>
    <w:rsid w:val="00D0777C"/>
    <w:rsid w:val="00D22B6B"/>
    <w:rsid w:val="00D342C2"/>
    <w:rsid w:val="00D3501B"/>
    <w:rsid w:val="00D56B5E"/>
    <w:rsid w:val="00D57074"/>
    <w:rsid w:val="00D93076"/>
    <w:rsid w:val="00D931C0"/>
    <w:rsid w:val="00DB4E2E"/>
    <w:rsid w:val="00DC6F65"/>
    <w:rsid w:val="00DD0980"/>
    <w:rsid w:val="00E051A9"/>
    <w:rsid w:val="00E05A33"/>
    <w:rsid w:val="00E25DBA"/>
    <w:rsid w:val="00E330CE"/>
    <w:rsid w:val="00E47A7A"/>
    <w:rsid w:val="00E51304"/>
    <w:rsid w:val="00E514A8"/>
    <w:rsid w:val="00E537B4"/>
    <w:rsid w:val="00E53FA4"/>
    <w:rsid w:val="00E5734A"/>
    <w:rsid w:val="00E85029"/>
    <w:rsid w:val="00E94046"/>
    <w:rsid w:val="00E94DE5"/>
    <w:rsid w:val="00EB19D6"/>
    <w:rsid w:val="00ED3953"/>
    <w:rsid w:val="00ED60FB"/>
    <w:rsid w:val="00ED6195"/>
    <w:rsid w:val="00EE3852"/>
    <w:rsid w:val="00F024A8"/>
    <w:rsid w:val="00F02938"/>
    <w:rsid w:val="00F075E1"/>
    <w:rsid w:val="00F11610"/>
    <w:rsid w:val="00F20147"/>
    <w:rsid w:val="00F4586C"/>
    <w:rsid w:val="00F54B18"/>
    <w:rsid w:val="00F824B8"/>
    <w:rsid w:val="00F90DC4"/>
    <w:rsid w:val="00F930D5"/>
    <w:rsid w:val="00F93105"/>
    <w:rsid w:val="00F96A5B"/>
    <w:rsid w:val="00FA0483"/>
    <w:rsid w:val="00FA6F0E"/>
    <w:rsid w:val="00FB35C1"/>
    <w:rsid w:val="00FC457E"/>
    <w:rsid w:val="00FD4C28"/>
    <w:rsid w:val="00FE2690"/>
    <w:rsid w:val="00FE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479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39"/>
    <w:rsid w:val="00F02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Normal"/>
    <w:rsid w:val="002E39C5"/>
    <w:pPr>
      <w:spacing w:after="0" w:line="240" w:lineRule="auto"/>
      <w:jc w:val="center"/>
    </w:pPr>
    <w:rPr>
      <w:rFonts w:ascii="Times New Roman" w:eastAsia="Times New Roman" w:hAnsi="Times New Roman" w:cs="Times New Roman"/>
      <w:sz w:val="24"/>
      <w:szCs w:val="24"/>
      <w:lang w:val="ru-RU" w:eastAsia="ru-RU"/>
    </w:rPr>
  </w:style>
  <w:style w:type="paragraph" w:customStyle="1" w:styleId="2">
    <w:name w:val="Абзац списка2"/>
    <w:basedOn w:val="Normal"/>
    <w:rsid w:val="00401F6D"/>
    <w:pPr>
      <w:spacing w:after="200" w:line="276" w:lineRule="auto"/>
      <w:ind w:left="720"/>
    </w:pPr>
    <w:rPr>
      <w:rFonts w:ascii="Calibri" w:eastAsia="Calibri" w:hAnsi="Calibri" w:cs="Calibri"/>
      <w:lang w:val="ru-RU"/>
    </w:rPr>
  </w:style>
  <w:style w:type="paragraph" w:styleId="ListParagraph">
    <w:name w:val="List Paragraph"/>
    <w:basedOn w:val="Normal"/>
    <w:qFormat/>
    <w:rsid w:val="00D57074"/>
    <w:pPr>
      <w:ind w:left="720"/>
      <w:contextualSpacing/>
    </w:pPr>
  </w:style>
  <w:style w:type="character" w:styleId="Emphasis">
    <w:name w:val="Emphasis"/>
    <w:basedOn w:val="DefaultParagraphFont"/>
    <w:uiPriority w:val="20"/>
    <w:qFormat/>
    <w:rsid w:val="001171E4"/>
    <w:rPr>
      <w:i/>
      <w:iCs/>
    </w:rPr>
  </w:style>
  <w:style w:type="paragraph" w:customStyle="1" w:styleId="tt">
    <w:name w:val="tt"/>
    <w:basedOn w:val="Normal"/>
    <w:uiPriority w:val="99"/>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p">
    <w:name w:val="cp"/>
    <w:basedOn w:val="Normal"/>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C86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861B2"/>
    <w:pPr>
      <w:spacing w:after="0"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59872">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85174474">
      <w:bodyDiv w:val="1"/>
      <w:marLeft w:val="0"/>
      <w:marRight w:val="0"/>
      <w:marTop w:val="0"/>
      <w:marBottom w:val="0"/>
      <w:divBdr>
        <w:top w:val="none" w:sz="0" w:space="0" w:color="auto"/>
        <w:left w:val="none" w:sz="0" w:space="0" w:color="auto"/>
        <w:bottom w:val="none" w:sz="0" w:space="0" w:color="auto"/>
        <w:right w:val="none" w:sz="0" w:space="0" w:color="auto"/>
      </w:divBdr>
    </w:div>
    <w:div w:id="20221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CE66-C9BB-4639-A808-4C40253F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5</Pages>
  <Words>2650</Words>
  <Characters>15107</Characters>
  <Application>Microsoft Office Word</Application>
  <DocSecurity>0</DocSecurity>
  <Lines>125</Lines>
  <Paragraphs>35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Tatiana Pirgari</cp:lastModifiedBy>
  <cp:revision>50</cp:revision>
  <cp:lastPrinted>2019-09-11T11:49:00Z</cp:lastPrinted>
  <dcterms:created xsi:type="dcterms:W3CDTF">2019-04-16T11:30:00Z</dcterms:created>
  <dcterms:modified xsi:type="dcterms:W3CDTF">2019-10-04T06:16:00Z</dcterms:modified>
</cp:coreProperties>
</file>