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1DF" w:rsidRPr="001048A8" w:rsidRDefault="000921DF" w:rsidP="00311F00">
      <w:pPr>
        <w:rPr>
          <w:rFonts w:ascii="Times New Roman" w:hAnsi="Times New Roman" w:cs="Times New Roman"/>
          <w:i/>
          <w:color w:val="000000" w:themeColor="text1"/>
          <w:sz w:val="24"/>
          <w:szCs w:val="24"/>
        </w:rPr>
      </w:pPr>
      <w:bookmarkStart w:id="0" w:name="_GoBack"/>
      <w:bookmarkEnd w:id="0"/>
    </w:p>
    <w:p w:rsidR="000921DF" w:rsidRPr="001048A8" w:rsidRDefault="000921DF" w:rsidP="00311F00">
      <w:pPr>
        <w:rPr>
          <w:rFonts w:ascii="Times New Roman" w:hAnsi="Times New Roman" w:cs="Times New Roman"/>
          <w:i/>
          <w:color w:val="000000" w:themeColor="text1"/>
          <w:sz w:val="24"/>
          <w:szCs w:val="24"/>
        </w:rPr>
      </w:pPr>
    </w:p>
    <w:p w:rsidR="000921DF" w:rsidRPr="001048A8" w:rsidRDefault="000921DF" w:rsidP="00311F00">
      <w:pPr>
        <w:rPr>
          <w:rFonts w:ascii="Times New Roman" w:hAnsi="Times New Roman" w:cs="Times New Roman"/>
          <w:i/>
          <w:color w:val="000000" w:themeColor="text1"/>
          <w:sz w:val="24"/>
          <w:szCs w:val="24"/>
        </w:rPr>
      </w:pPr>
    </w:p>
    <w:p w:rsidR="005D30C3" w:rsidRPr="001048A8" w:rsidRDefault="005D30C3" w:rsidP="00311F00">
      <w:pPr>
        <w:rPr>
          <w:rFonts w:ascii="Times New Roman" w:hAnsi="Times New Roman" w:cs="Times New Roman"/>
          <w:i/>
          <w:color w:val="000000" w:themeColor="text1"/>
          <w:sz w:val="24"/>
          <w:szCs w:val="24"/>
        </w:rPr>
      </w:pPr>
    </w:p>
    <w:p w:rsidR="005D30C3" w:rsidRPr="001048A8" w:rsidRDefault="005D30C3" w:rsidP="00311F00">
      <w:pPr>
        <w:spacing w:after="0" w:line="240" w:lineRule="auto"/>
        <w:rPr>
          <w:rFonts w:ascii="Times New Roman" w:hAnsi="Times New Roman" w:cs="Times New Roman"/>
          <w:color w:val="000000" w:themeColor="text1"/>
          <w:sz w:val="20"/>
          <w:szCs w:val="20"/>
        </w:rPr>
      </w:pPr>
    </w:p>
    <w:p w:rsidR="000F6239" w:rsidRDefault="000F6239" w:rsidP="002F355F">
      <w:pPr>
        <w:jc w:val="right"/>
        <w:rPr>
          <w:rFonts w:ascii="Times New Roman" w:hAnsi="Times New Roman" w:cs="Times New Roman"/>
          <w:i/>
          <w:sz w:val="28"/>
          <w:lang w:val="ro-MD"/>
        </w:rPr>
      </w:pPr>
    </w:p>
    <w:p w:rsidR="0022112E" w:rsidRPr="001048A8" w:rsidRDefault="0022112E" w:rsidP="002F355F">
      <w:pPr>
        <w:jc w:val="right"/>
        <w:rPr>
          <w:rFonts w:ascii="Times New Roman" w:hAnsi="Times New Roman" w:cs="Times New Roman"/>
          <w:i/>
          <w:sz w:val="28"/>
          <w:lang w:val="ro-MD"/>
        </w:rPr>
      </w:pPr>
    </w:p>
    <w:p w:rsidR="002F355F" w:rsidRPr="001048A8" w:rsidRDefault="002F355F" w:rsidP="002F355F">
      <w:pPr>
        <w:jc w:val="right"/>
        <w:rPr>
          <w:rFonts w:ascii="Times New Roman" w:hAnsi="Times New Roman" w:cs="Times New Roman"/>
          <w:i/>
          <w:sz w:val="28"/>
          <w:lang w:val="ro-MD"/>
        </w:rPr>
      </w:pPr>
      <w:r w:rsidRPr="001048A8">
        <w:rPr>
          <w:rFonts w:ascii="Times New Roman" w:hAnsi="Times New Roman" w:cs="Times New Roman"/>
          <w:i/>
          <w:sz w:val="28"/>
          <w:lang w:val="ro-MD"/>
        </w:rPr>
        <w:t xml:space="preserve">Proiect </w:t>
      </w:r>
    </w:p>
    <w:p w:rsidR="002F355F" w:rsidRPr="001048A8" w:rsidRDefault="002F355F" w:rsidP="002F355F">
      <w:pPr>
        <w:jc w:val="center"/>
        <w:rPr>
          <w:rFonts w:ascii="Times New Roman" w:hAnsi="Times New Roman" w:cs="Times New Roman"/>
          <w:b/>
          <w:sz w:val="32"/>
          <w:lang w:val="ro-MD"/>
        </w:rPr>
      </w:pPr>
      <w:r w:rsidRPr="001048A8">
        <w:rPr>
          <w:rFonts w:ascii="Times New Roman" w:hAnsi="Times New Roman" w:cs="Times New Roman"/>
          <w:b/>
          <w:sz w:val="32"/>
          <w:lang w:val="ro-MD"/>
        </w:rPr>
        <w:t>GUVERNUL REPUBLICII MOLDOVA</w:t>
      </w:r>
    </w:p>
    <w:p w:rsidR="002F355F" w:rsidRPr="001048A8" w:rsidRDefault="002F355F" w:rsidP="002F355F">
      <w:pPr>
        <w:jc w:val="center"/>
        <w:rPr>
          <w:rFonts w:ascii="Times New Roman" w:hAnsi="Times New Roman" w:cs="Times New Roman"/>
          <w:b/>
          <w:sz w:val="28"/>
          <w:lang w:val="ro-MD"/>
        </w:rPr>
      </w:pPr>
      <w:r w:rsidRPr="001048A8">
        <w:rPr>
          <w:rFonts w:ascii="Times New Roman" w:hAnsi="Times New Roman" w:cs="Times New Roman"/>
          <w:b/>
          <w:sz w:val="28"/>
          <w:lang w:val="ro-MD"/>
        </w:rPr>
        <w:t xml:space="preserve">HOTĂRÎRE </w:t>
      </w:r>
      <w:r w:rsidRPr="001048A8">
        <w:rPr>
          <w:rFonts w:ascii="Times New Roman" w:hAnsi="Times New Roman" w:cs="Times New Roman"/>
          <w:sz w:val="28"/>
          <w:lang w:val="ro-MD"/>
        </w:rPr>
        <w:t>nr. ____</w:t>
      </w:r>
    </w:p>
    <w:p w:rsidR="002F355F" w:rsidRPr="001048A8" w:rsidRDefault="002F355F" w:rsidP="002F355F">
      <w:pPr>
        <w:jc w:val="center"/>
        <w:rPr>
          <w:rFonts w:ascii="Times New Roman" w:hAnsi="Times New Roman" w:cs="Times New Roman"/>
          <w:b/>
          <w:sz w:val="28"/>
          <w:lang w:val="ro-MD"/>
        </w:rPr>
      </w:pPr>
      <w:r w:rsidRPr="001048A8">
        <w:rPr>
          <w:rFonts w:ascii="Times New Roman" w:hAnsi="Times New Roman" w:cs="Times New Roman"/>
          <w:sz w:val="28"/>
          <w:lang w:val="ro-MD"/>
        </w:rPr>
        <w:t>din ______________</w:t>
      </w:r>
      <w:r w:rsidRPr="001048A8">
        <w:rPr>
          <w:rFonts w:ascii="Times New Roman" w:hAnsi="Times New Roman" w:cs="Times New Roman"/>
          <w:sz w:val="28"/>
          <w:lang w:val="ro-MD"/>
        </w:rPr>
        <w:br/>
      </w:r>
      <w:r w:rsidRPr="001048A8">
        <w:rPr>
          <w:rFonts w:ascii="Times New Roman" w:hAnsi="Times New Roman" w:cs="Times New Roman"/>
          <w:b/>
          <w:sz w:val="28"/>
          <w:lang w:val="ro-MD"/>
        </w:rPr>
        <w:t>Chișinău</w:t>
      </w:r>
    </w:p>
    <w:p w:rsidR="0025208D" w:rsidRPr="0025208D" w:rsidRDefault="002F355F" w:rsidP="0025208D">
      <w:pPr>
        <w:ind w:left="567"/>
        <w:jc w:val="center"/>
        <w:rPr>
          <w:rFonts w:ascii="Times New Roman" w:hAnsi="Times New Roman" w:cs="Times New Roman"/>
          <w:b/>
          <w:sz w:val="28"/>
          <w:szCs w:val="28"/>
          <w:lang w:val="ro-MD"/>
        </w:rPr>
      </w:pPr>
      <w:r w:rsidRPr="001048A8">
        <w:rPr>
          <w:rFonts w:ascii="Times New Roman" w:hAnsi="Times New Roman" w:cs="Times New Roman"/>
          <w:b/>
          <w:sz w:val="28"/>
          <w:szCs w:val="28"/>
          <w:lang w:val="ro-MD"/>
        </w:rPr>
        <w:t>cu privire la aprobarea proiectului de lege pentru instituirea moratoriului</w:t>
      </w:r>
      <w:r w:rsidRPr="001048A8">
        <w:rPr>
          <w:rFonts w:ascii="Times New Roman" w:hAnsi="Times New Roman" w:cs="Times New Roman"/>
          <w:b/>
          <w:sz w:val="28"/>
          <w:szCs w:val="28"/>
          <w:lang w:val="ro-MD"/>
        </w:rPr>
        <w:br/>
      </w:r>
      <w:r w:rsidR="0025208D" w:rsidRPr="0025208D">
        <w:rPr>
          <w:rFonts w:ascii="Times New Roman" w:hAnsi="Times New Roman" w:cs="Times New Roman"/>
          <w:b/>
          <w:sz w:val="28"/>
          <w:szCs w:val="28"/>
          <w:lang w:val="ro-MD"/>
        </w:rPr>
        <w:t>asupra activității de comercializare și export al resturilor şi deşeurilor de metale feroase şi neferoase, de baterii şi acumulatori uzaţi, inclusiv în stare prelucrată.</w:t>
      </w:r>
    </w:p>
    <w:p w:rsidR="002F355F" w:rsidRPr="001048A8" w:rsidRDefault="002F355F" w:rsidP="002F355F">
      <w:pPr>
        <w:jc w:val="center"/>
        <w:rPr>
          <w:rFonts w:ascii="Times New Roman" w:hAnsi="Times New Roman" w:cs="Times New Roman"/>
          <w:b/>
          <w:sz w:val="28"/>
          <w:szCs w:val="28"/>
          <w:lang w:val="ro-MD"/>
        </w:rPr>
      </w:pPr>
    </w:p>
    <w:p w:rsidR="002F355F" w:rsidRPr="001048A8" w:rsidRDefault="002F355F" w:rsidP="002F355F">
      <w:pPr>
        <w:ind w:firstLine="567"/>
        <w:jc w:val="both"/>
        <w:rPr>
          <w:rFonts w:ascii="Times New Roman" w:hAnsi="Times New Roman" w:cs="Times New Roman"/>
          <w:sz w:val="28"/>
          <w:szCs w:val="28"/>
          <w:lang w:val="ro-MD"/>
        </w:rPr>
      </w:pPr>
    </w:p>
    <w:p w:rsidR="002F355F" w:rsidRPr="001048A8" w:rsidRDefault="002F355F" w:rsidP="00832E03">
      <w:pPr>
        <w:ind w:firstLine="567"/>
        <w:jc w:val="both"/>
        <w:rPr>
          <w:rFonts w:ascii="Times New Roman" w:hAnsi="Times New Roman" w:cs="Times New Roman"/>
          <w:b/>
          <w:sz w:val="28"/>
          <w:szCs w:val="28"/>
          <w:lang w:val="ro-MD"/>
        </w:rPr>
      </w:pPr>
      <w:r w:rsidRPr="001048A8">
        <w:rPr>
          <w:rFonts w:ascii="Times New Roman" w:hAnsi="Times New Roman" w:cs="Times New Roman"/>
          <w:sz w:val="28"/>
          <w:szCs w:val="28"/>
          <w:lang w:val="ro-MD"/>
        </w:rPr>
        <w:t>Guvernul</w:t>
      </w:r>
      <w:r w:rsidR="00832E03" w:rsidRPr="001048A8">
        <w:rPr>
          <w:rFonts w:ascii="Times New Roman" w:hAnsi="Times New Roman" w:cs="Times New Roman"/>
          <w:sz w:val="28"/>
          <w:szCs w:val="28"/>
          <w:lang w:val="ro-MD"/>
        </w:rPr>
        <w:t xml:space="preserve"> </w:t>
      </w:r>
      <w:r w:rsidRPr="001048A8">
        <w:rPr>
          <w:rFonts w:ascii="Times New Roman" w:hAnsi="Times New Roman" w:cs="Times New Roman"/>
          <w:b/>
          <w:sz w:val="28"/>
          <w:szCs w:val="28"/>
          <w:lang w:val="ro-MD"/>
        </w:rPr>
        <w:t>HOTĂRĂȘTE:</w:t>
      </w:r>
    </w:p>
    <w:p w:rsidR="0025208D" w:rsidRPr="0025208D" w:rsidRDefault="002F355F" w:rsidP="0025208D">
      <w:pPr>
        <w:ind w:left="567"/>
        <w:jc w:val="both"/>
        <w:rPr>
          <w:rFonts w:ascii="Times New Roman" w:hAnsi="Times New Roman" w:cs="Times New Roman"/>
          <w:color w:val="000000" w:themeColor="text1"/>
          <w:sz w:val="28"/>
          <w:szCs w:val="28"/>
          <w:lang w:eastAsia="ru-RU"/>
        </w:rPr>
      </w:pPr>
      <w:r w:rsidRPr="001048A8">
        <w:rPr>
          <w:rFonts w:ascii="Times New Roman" w:hAnsi="Times New Roman" w:cs="Times New Roman"/>
          <w:sz w:val="28"/>
          <w:szCs w:val="28"/>
          <w:lang w:val="ro-MD"/>
        </w:rPr>
        <w:t xml:space="preserve">Se aprobă </w:t>
      </w:r>
      <w:r w:rsidR="0039466E" w:rsidRPr="001048A8">
        <w:rPr>
          <w:rFonts w:ascii="Times New Roman" w:hAnsi="Times New Roman" w:cs="Times New Roman"/>
          <w:sz w:val="28"/>
          <w:szCs w:val="28"/>
          <w:lang w:val="ro-MD"/>
        </w:rPr>
        <w:t>şi se prezintă Parlamentului spre examinare</w:t>
      </w:r>
      <w:r w:rsidR="00832E03" w:rsidRPr="001048A8">
        <w:rPr>
          <w:rFonts w:ascii="Times New Roman" w:hAnsi="Times New Roman" w:cs="Times New Roman"/>
          <w:sz w:val="28"/>
          <w:szCs w:val="28"/>
          <w:lang w:val="ro-MD"/>
        </w:rPr>
        <w:t xml:space="preserve"> </w:t>
      </w:r>
      <w:r w:rsidRPr="001048A8">
        <w:rPr>
          <w:rFonts w:ascii="Times New Roman" w:hAnsi="Times New Roman" w:cs="Times New Roman"/>
          <w:sz w:val="28"/>
          <w:szCs w:val="28"/>
          <w:lang w:val="ro-MD"/>
        </w:rPr>
        <w:t xml:space="preserve">proiectul de lege pentru instituirea moratoriului </w:t>
      </w:r>
      <w:r w:rsidR="0025208D" w:rsidRPr="001048A8">
        <w:rPr>
          <w:rFonts w:ascii="Times New Roman" w:hAnsi="Times New Roman" w:cs="Times New Roman"/>
          <w:sz w:val="28"/>
          <w:szCs w:val="28"/>
          <w:lang w:val="ro-MD"/>
        </w:rPr>
        <w:t xml:space="preserve">asupra </w:t>
      </w:r>
      <w:r w:rsidR="0025208D">
        <w:rPr>
          <w:rFonts w:ascii="Times New Roman" w:hAnsi="Times New Roman" w:cs="Times New Roman"/>
          <w:sz w:val="28"/>
          <w:szCs w:val="28"/>
          <w:lang w:val="ro-MD"/>
        </w:rPr>
        <w:t xml:space="preserve">activității </w:t>
      </w:r>
      <w:r w:rsidR="0025208D" w:rsidRPr="0025208D">
        <w:rPr>
          <w:rFonts w:ascii="Times New Roman" w:hAnsi="Times New Roman" w:cs="Times New Roman"/>
          <w:sz w:val="28"/>
          <w:szCs w:val="28"/>
          <w:lang w:val="ro-MD"/>
        </w:rPr>
        <w:t xml:space="preserve">de </w:t>
      </w:r>
      <w:r w:rsidR="0025208D" w:rsidRPr="0025208D">
        <w:rPr>
          <w:rFonts w:ascii="Times New Roman" w:hAnsi="Times New Roman" w:cs="Times New Roman"/>
          <w:i/>
          <w:sz w:val="28"/>
          <w:szCs w:val="28"/>
          <w:lang w:val="ro-MD"/>
        </w:rPr>
        <w:t>comercializare</w:t>
      </w:r>
      <w:r w:rsidR="0025208D" w:rsidRPr="0025208D">
        <w:rPr>
          <w:rFonts w:ascii="Times New Roman" w:hAnsi="Times New Roman" w:cs="Times New Roman"/>
          <w:color w:val="000000" w:themeColor="text1"/>
          <w:sz w:val="28"/>
          <w:szCs w:val="28"/>
          <w:lang w:eastAsia="ru-RU"/>
        </w:rPr>
        <w:t xml:space="preserve"> și export al resturilor şi deşeurilor de metale feroase şi neferoase, de baterii şi acumulatori uzaţi, inclusiv în stare prelucrată.</w:t>
      </w:r>
    </w:p>
    <w:p w:rsidR="002F355F" w:rsidRPr="001048A8" w:rsidRDefault="002F355F" w:rsidP="002F355F">
      <w:pPr>
        <w:ind w:firstLine="567"/>
        <w:jc w:val="both"/>
        <w:rPr>
          <w:rFonts w:ascii="Times New Roman" w:hAnsi="Times New Roman" w:cs="Times New Roman"/>
          <w:sz w:val="28"/>
          <w:lang w:val="ro-MD"/>
        </w:rPr>
      </w:pPr>
    </w:p>
    <w:p w:rsidR="002F355F" w:rsidRPr="001048A8" w:rsidRDefault="002F355F" w:rsidP="002F355F">
      <w:pPr>
        <w:ind w:firstLine="567"/>
        <w:jc w:val="both"/>
        <w:rPr>
          <w:rFonts w:ascii="Times New Roman" w:hAnsi="Times New Roman" w:cs="Times New Roman"/>
          <w:b/>
          <w:sz w:val="28"/>
          <w:lang w:val="ro-MD"/>
        </w:rPr>
      </w:pPr>
      <w:r w:rsidRPr="001048A8">
        <w:rPr>
          <w:rFonts w:ascii="Times New Roman" w:hAnsi="Times New Roman" w:cs="Times New Roman"/>
          <w:b/>
          <w:sz w:val="28"/>
          <w:lang w:val="ro-MD"/>
        </w:rPr>
        <w:t>PRIM-MINISTRU                                                             Maia SANDU</w:t>
      </w:r>
    </w:p>
    <w:p w:rsidR="002F355F" w:rsidRPr="001048A8" w:rsidRDefault="002F355F" w:rsidP="002F355F">
      <w:pPr>
        <w:ind w:firstLine="567"/>
        <w:jc w:val="both"/>
        <w:rPr>
          <w:rFonts w:ascii="Times New Roman" w:hAnsi="Times New Roman" w:cs="Times New Roman"/>
          <w:b/>
          <w:sz w:val="28"/>
          <w:lang w:val="ro-MD"/>
        </w:rPr>
      </w:pPr>
      <w:r w:rsidRPr="001048A8">
        <w:rPr>
          <w:rFonts w:ascii="Times New Roman" w:hAnsi="Times New Roman" w:cs="Times New Roman"/>
          <w:b/>
          <w:sz w:val="28"/>
          <w:lang w:val="ro-MD"/>
        </w:rPr>
        <w:t>Contrasemnează:</w:t>
      </w:r>
    </w:p>
    <w:p w:rsidR="000834D5" w:rsidRPr="001048A8" w:rsidRDefault="002F355F" w:rsidP="002F355F">
      <w:pPr>
        <w:ind w:firstLine="567"/>
        <w:jc w:val="both"/>
        <w:rPr>
          <w:rFonts w:ascii="Times New Roman" w:hAnsi="Times New Roman" w:cs="Times New Roman"/>
          <w:b/>
          <w:sz w:val="28"/>
          <w:lang w:val="ro-MD"/>
        </w:rPr>
      </w:pPr>
      <w:r w:rsidRPr="001048A8">
        <w:rPr>
          <w:rFonts w:ascii="Times New Roman" w:hAnsi="Times New Roman" w:cs="Times New Roman"/>
          <w:b/>
          <w:sz w:val="28"/>
          <w:lang w:val="ro-MD"/>
        </w:rPr>
        <w:t xml:space="preserve">Ministrul economiei și infrastructurii                              Vadim BRÎNZAN </w:t>
      </w:r>
    </w:p>
    <w:p w:rsidR="004A319F" w:rsidRPr="001048A8" w:rsidRDefault="004A319F" w:rsidP="004A319F">
      <w:pPr>
        <w:ind w:firstLine="567"/>
        <w:rPr>
          <w:rFonts w:ascii="Times New Roman" w:hAnsi="Times New Roman" w:cs="Times New Roman"/>
          <w:b/>
          <w:sz w:val="28"/>
          <w:lang w:val="ro-MD"/>
        </w:rPr>
      </w:pPr>
      <w:r w:rsidRPr="001048A8">
        <w:rPr>
          <w:rFonts w:ascii="Times New Roman" w:hAnsi="Times New Roman" w:cs="Times New Roman"/>
          <w:b/>
          <w:sz w:val="28"/>
          <w:lang w:val="ro-MD"/>
        </w:rPr>
        <w:t>Ministrul</w:t>
      </w:r>
      <w:r w:rsidRPr="001048A8">
        <w:rPr>
          <w:rFonts w:ascii="Times New Roman" w:hAnsi="Times New Roman" w:cs="Times New Roman"/>
          <w:sz w:val="24"/>
          <w:szCs w:val="24"/>
          <w:lang w:val="ro-MD"/>
        </w:rPr>
        <w:t xml:space="preserve"> </w:t>
      </w:r>
      <w:r w:rsidRPr="001048A8">
        <w:rPr>
          <w:rFonts w:ascii="Times New Roman" w:hAnsi="Times New Roman" w:cs="Times New Roman"/>
          <w:b/>
          <w:sz w:val="28"/>
          <w:lang w:val="ro-MD"/>
        </w:rPr>
        <w:t>justiției                                                                Olesea STAMATI</w:t>
      </w:r>
    </w:p>
    <w:p w:rsidR="002F355F" w:rsidRPr="001048A8" w:rsidRDefault="002F355F" w:rsidP="002F355F">
      <w:pPr>
        <w:ind w:firstLine="567"/>
        <w:jc w:val="both"/>
        <w:rPr>
          <w:rFonts w:ascii="Times New Roman" w:hAnsi="Times New Roman" w:cs="Times New Roman"/>
          <w:b/>
          <w:sz w:val="28"/>
          <w:lang w:val="ro-MD"/>
        </w:rPr>
      </w:pPr>
    </w:p>
    <w:p w:rsidR="002F355F" w:rsidRPr="001048A8" w:rsidRDefault="002F355F" w:rsidP="002F355F">
      <w:pPr>
        <w:ind w:firstLine="567"/>
        <w:jc w:val="both"/>
        <w:rPr>
          <w:rFonts w:ascii="Times New Roman" w:hAnsi="Times New Roman" w:cs="Times New Roman"/>
          <w:b/>
          <w:sz w:val="28"/>
          <w:lang w:val="ro-MD"/>
        </w:rPr>
      </w:pPr>
    </w:p>
    <w:p w:rsidR="002F355F" w:rsidRPr="001048A8" w:rsidRDefault="002F355F" w:rsidP="002F355F">
      <w:pPr>
        <w:ind w:firstLine="567"/>
        <w:jc w:val="both"/>
        <w:rPr>
          <w:rFonts w:ascii="Times New Roman" w:hAnsi="Times New Roman" w:cs="Times New Roman"/>
          <w:b/>
          <w:sz w:val="28"/>
          <w:lang w:val="ro-MD"/>
        </w:rPr>
      </w:pPr>
    </w:p>
    <w:p w:rsidR="002F355F" w:rsidRPr="001048A8" w:rsidRDefault="002F355F" w:rsidP="002F355F">
      <w:pPr>
        <w:ind w:firstLine="567"/>
        <w:jc w:val="both"/>
        <w:rPr>
          <w:rFonts w:ascii="Times New Roman" w:hAnsi="Times New Roman" w:cs="Times New Roman"/>
          <w:b/>
          <w:sz w:val="28"/>
          <w:lang w:val="ro-MD"/>
        </w:rPr>
      </w:pPr>
    </w:p>
    <w:p w:rsidR="002F355F" w:rsidRPr="001048A8" w:rsidRDefault="002F355F" w:rsidP="002F355F">
      <w:pPr>
        <w:ind w:firstLine="567"/>
        <w:jc w:val="both"/>
        <w:rPr>
          <w:rFonts w:ascii="Times New Roman" w:hAnsi="Times New Roman" w:cs="Times New Roman"/>
          <w:b/>
          <w:sz w:val="28"/>
          <w:lang w:val="ro-MD"/>
        </w:rPr>
      </w:pPr>
    </w:p>
    <w:p w:rsidR="002F355F" w:rsidRPr="001048A8" w:rsidRDefault="002F355F" w:rsidP="002F355F">
      <w:pPr>
        <w:ind w:firstLine="567"/>
        <w:jc w:val="both"/>
        <w:rPr>
          <w:rFonts w:ascii="Times New Roman" w:hAnsi="Times New Roman" w:cs="Times New Roman"/>
          <w:b/>
          <w:sz w:val="28"/>
          <w:lang w:val="ro-MD"/>
        </w:rPr>
      </w:pPr>
    </w:p>
    <w:p w:rsidR="002F355F" w:rsidRPr="001048A8" w:rsidRDefault="002F355F" w:rsidP="002F355F">
      <w:pPr>
        <w:ind w:firstLine="567"/>
        <w:jc w:val="both"/>
        <w:rPr>
          <w:rFonts w:ascii="Times New Roman" w:hAnsi="Times New Roman" w:cs="Times New Roman"/>
          <w:b/>
          <w:sz w:val="28"/>
          <w:lang w:val="ro-MD"/>
        </w:rPr>
      </w:pPr>
    </w:p>
    <w:p w:rsidR="002F355F" w:rsidRPr="001048A8" w:rsidRDefault="002F355F" w:rsidP="002F355F">
      <w:pPr>
        <w:ind w:firstLine="567"/>
        <w:jc w:val="both"/>
        <w:rPr>
          <w:rFonts w:ascii="Times New Roman" w:hAnsi="Times New Roman" w:cs="Times New Roman"/>
          <w:b/>
          <w:sz w:val="28"/>
          <w:lang w:val="ro-MD"/>
        </w:rPr>
      </w:pPr>
    </w:p>
    <w:p w:rsidR="002F355F" w:rsidRPr="001048A8" w:rsidRDefault="002F355F" w:rsidP="002F355F">
      <w:pPr>
        <w:ind w:firstLine="567"/>
        <w:jc w:val="both"/>
        <w:rPr>
          <w:rFonts w:ascii="Times New Roman" w:hAnsi="Times New Roman" w:cs="Times New Roman"/>
          <w:b/>
          <w:sz w:val="28"/>
          <w:lang w:val="ro-MD"/>
        </w:rPr>
      </w:pPr>
    </w:p>
    <w:p w:rsidR="002F355F" w:rsidRPr="001048A8" w:rsidRDefault="002F355F" w:rsidP="002F355F">
      <w:pPr>
        <w:ind w:firstLine="567"/>
        <w:jc w:val="both"/>
        <w:rPr>
          <w:rFonts w:ascii="Times New Roman" w:hAnsi="Times New Roman" w:cs="Times New Roman"/>
          <w:b/>
          <w:sz w:val="28"/>
          <w:lang w:val="ro-MD"/>
        </w:rPr>
      </w:pPr>
    </w:p>
    <w:p w:rsidR="002F355F" w:rsidRPr="001048A8" w:rsidRDefault="002F355F" w:rsidP="002F355F">
      <w:pPr>
        <w:ind w:firstLine="567"/>
        <w:jc w:val="both"/>
        <w:rPr>
          <w:rFonts w:ascii="Times New Roman" w:hAnsi="Times New Roman" w:cs="Times New Roman"/>
          <w:b/>
          <w:sz w:val="28"/>
          <w:lang w:val="ro-MD"/>
        </w:rPr>
      </w:pPr>
    </w:p>
    <w:p w:rsidR="002F355F" w:rsidRPr="001048A8" w:rsidRDefault="002F355F" w:rsidP="002F355F">
      <w:pPr>
        <w:ind w:firstLine="567"/>
        <w:jc w:val="both"/>
        <w:rPr>
          <w:rFonts w:ascii="Times New Roman" w:hAnsi="Times New Roman" w:cs="Times New Roman"/>
          <w:b/>
          <w:sz w:val="28"/>
          <w:lang w:val="ro-MD"/>
        </w:rPr>
      </w:pPr>
    </w:p>
    <w:p w:rsidR="000834D5" w:rsidRDefault="000834D5" w:rsidP="002F355F">
      <w:pPr>
        <w:ind w:firstLine="567"/>
        <w:jc w:val="right"/>
        <w:rPr>
          <w:rFonts w:ascii="Times New Roman" w:hAnsi="Times New Roman" w:cs="Times New Roman"/>
          <w:sz w:val="28"/>
          <w:lang w:val="ro-MD"/>
        </w:rPr>
      </w:pPr>
    </w:p>
    <w:p w:rsidR="0022112E" w:rsidRPr="001048A8" w:rsidRDefault="0022112E" w:rsidP="002F355F">
      <w:pPr>
        <w:ind w:firstLine="567"/>
        <w:jc w:val="right"/>
        <w:rPr>
          <w:rFonts w:ascii="Times New Roman" w:hAnsi="Times New Roman" w:cs="Times New Roman"/>
          <w:sz w:val="28"/>
          <w:lang w:val="ro-MD"/>
        </w:rPr>
      </w:pPr>
    </w:p>
    <w:p w:rsidR="004A319F" w:rsidRPr="001048A8" w:rsidRDefault="004A319F" w:rsidP="004A319F">
      <w:pPr>
        <w:ind w:firstLine="567"/>
        <w:jc w:val="right"/>
        <w:rPr>
          <w:rFonts w:ascii="Times New Roman" w:hAnsi="Times New Roman" w:cs="Times New Roman"/>
          <w:i/>
          <w:sz w:val="28"/>
          <w:lang w:val="ro-MD"/>
        </w:rPr>
      </w:pPr>
      <w:r w:rsidRPr="001048A8">
        <w:rPr>
          <w:rFonts w:ascii="Times New Roman" w:hAnsi="Times New Roman" w:cs="Times New Roman"/>
          <w:i/>
          <w:sz w:val="28"/>
          <w:lang w:val="ro-MD"/>
        </w:rPr>
        <w:t>Proiect</w:t>
      </w:r>
    </w:p>
    <w:p w:rsidR="004A319F" w:rsidRPr="001048A8" w:rsidRDefault="004A319F" w:rsidP="004A319F">
      <w:pPr>
        <w:ind w:firstLine="567"/>
        <w:jc w:val="center"/>
        <w:rPr>
          <w:rFonts w:ascii="Times New Roman" w:hAnsi="Times New Roman" w:cs="Times New Roman"/>
          <w:b/>
          <w:sz w:val="28"/>
          <w:lang w:val="ro-MD"/>
        </w:rPr>
      </w:pPr>
      <w:r w:rsidRPr="001048A8">
        <w:rPr>
          <w:rFonts w:ascii="Times New Roman" w:hAnsi="Times New Roman" w:cs="Times New Roman"/>
          <w:b/>
          <w:sz w:val="28"/>
          <w:lang w:val="ro-MD"/>
        </w:rPr>
        <w:t>PARLAMENTUL REPUBLICII MOLDOVA</w:t>
      </w:r>
    </w:p>
    <w:p w:rsidR="0025208D" w:rsidRDefault="004A319F" w:rsidP="0025208D">
      <w:pPr>
        <w:ind w:left="567"/>
        <w:jc w:val="center"/>
        <w:rPr>
          <w:rFonts w:ascii="Times New Roman" w:hAnsi="Times New Roman" w:cs="Times New Roman"/>
          <w:sz w:val="28"/>
          <w:lang w:val="ro-MD"/>
        </w:rPr>
      </w:pPr>
      <w:r w:rsidRPr="0022112E">
        <w:rPr>
          <w:rFonts w:ascii="Times New Roman" w:hAnsi="Times New Roman" w:cs="Times New Roman"/>
          <w:sz w:val="28"/>
          <w:lang w:val="ro-MD"/>
        </w:rPr>
        <w:t>L E G E</w:t>
      </w:r>
    </w:p>
    <w:p w:rsidR="0025208D" w:rsidRPr="0025208D" w:rsidRDefault="004A319F" w:rsidP="0025208D">
      <w:pPr>
        <w:ind w:left="567"/>
        <w:jc w:val="center"/>
        <w:rPr>
          <w:rFonts w:ascii="Times New Roman" w:hAnsi="Times New Roman" w:cs="Times New Roman"/>
          <w:b/>
          <w:color w:val="000000" w:themeColor="text1"/>
          <w:sz w:val="28"/>
          <w:szCs w:val="28"/>
          <w:lang w:eastAsia="ru-RU"/>
        </w:rPr>
      </w:pPr>
      <w:r w:rsidRPr="0025208D">
        <w:rPr>
          <w:rFonts w:ascii="Times New Roman" w:hAnsi="Times New Roman" w:cs="Times New Roman"/>
          <w:b/>
          <w:sz w:val="28"/>
          <w:lang w:val="ro-MD"/>
        </w:rPr>
        <w:t>cu privire la instituirea moratoriului</w:t>
      </w:r>
      <w:r w:rsidR="0022112E" w:rsidRPr="0025208D">
        <w:rPr>
          <w:rFonts w:ascii="Times New Roman" w:hAnsi="Times New Roman" w:cs="Times New Roman"/>
          <w:b/>
          <w:sz w:val="28"/>
          <w:lang w:val="ro-MD"/>
        </w:rPr>
        <w:t xml:space="preserve"> </w:t>
      </w:r>
      <w:r w:rsidR="0025208D" w:rsidRPr="0025208D">
        <w:rPr>
          <w:rFonts w:ascii="Times New Roman" w:hAnsi="Times New Roman" w:cs="Times New Roman"/>
          <w:b/>
          <w:sz w:val="28"/>
          <w:szCs w:val="28"/>
          <w:lang w:val="ro-MD"/>
        </w:rPr>
        <w:t xml:space="preserve">asupra activității de </w:t>
      </w:r>
      <w:r w:rsidR="0025208D" w:rsidRPr="0025208D">
        <w:rPr>
          <w:rFonts w:ascii="Times New Roman" w:hAnsi="Times New Roman" w:cs="Times New Roman"/>
          <w:b/>
          <w:i/>
          <w:sz w:val="28"/>
          <w:szCs w:val="28"/>
          <w:lang w:val="ro-MD"/>
        </w:rPr>
        <w:t>comercializare</w:t>
      </w:r>
      <w:r w:rsidR="0025208D" w:rsidRPr="0025208D">
        <w:rPr>
          <w:rFonts w:ascii="Times New Roman" w:hAnsi="Times New Roman" w:cs="Times New Roman"/>
          <w:b/>
          <w:color w:val="000000" w:themeColor="text1"/>
          <w:sz w:val="28"/>
          <w:szCs w:val="28"/>
          <w:lang w:eastAsia="ru-RU"/>
        </w:rPr>
        <w:t xml:space="preserve"> și export al resturilor şi deşeurilor de metale feroase şi neferoase, de baterii şi acumulatori uzaţi, inclusiv în stare prelucrată.</w:t>
      </w:r>
    </w:p>
    <w:p w:rsidR="004A319F" w:rsidRPr="0022112E" w:rsidRDefault="004A319F" w:rsidP="004A319F">
      <w:pPr>
        <w:ind w:firstLine="567"/>
        <w:jc w:val="center"/>
        <w:rPr>
          <w:rFonts w:ascii="Times New Roman" w:hAnsi="Times New Roman" w:cs="Times New Roman"/>
          <w:sz w:val="28"/>
          <w:szCs w:val="28"/>
          <w:lang w:val="ro-MD"/>
        </w:rPr>
      </w:pPr>
    </w:p>
    <w:p w:rsidR="004A319F" w:rsidRPr="00E32BB2" w:rsidRDefault="00503196" w:rsidP="00503196">
      <w:pPr>
        <w:ind w:firstLine="567"/>
        <w:rPr>
          <w:rFonts w:ascii="Times New Roman" w:eastAsia="Times New Roman" w:hAnsi="Times New Roman" w:cs="Times New Roman"/>
          <w:sz w:val="28"/>
          <w:szCs w:val="28"/>
          <w:lang w:val="ro-MD"/>
        </w:rPr>
      </w:pPr>
      <w:r w:rsidRPr="00E32BB2">
        <w:rPr>
          <w:rFonts w:ascii="Times New Roman" w:eastAsia="Times New Roman" w:hAnsi="Times New Roman" w:cs="Times New Roman"/>
          <w:sz w:val="28"/>
          <w:szCs w:val="28"/>
          <w:lang w:val="ro-MD"/>
        </w:rPr>
        <w:t>Parlamentul adoptă prezenta lege organică</w:t>
      </w:r>
    </w:p>
    <w:p w:rsidR="004A319F" w:rsidRPr="00E32BB2" w:rsidRDefault="004A319F" w:rsidP="00EB1D65">
      <w:pPr>
        <w:pStyle w:val="tt"/>
        <w:ind w:left="540"/>
        <w:jc w:val="both"/>
        <w:rPr>
          <w:rFonts w:eastAsiaTheme="minorHAnsi"/>
          <w:b w:val="0"/>
          <w:bCs w:val="0"/>
          <w:sz w:val="28"/>
          <w:szCs w:val="28"/>
          <w:lang w:val="ro-MD" w:eastAsia="en-US"/>
        </w:rPr>
      </w:pPr>
      <w:r w:rsidRPr="00E32BB2">
        <w:rPr>
          <w:rFonts w:eastAsiaTheme="minorHAnsi"/>
          <w:bCs w:val="0"/>
          <w:sz w:val="28"/>
          <w:szCs w:val="28"/>
          <w:lang w:val="ro-MD" w:eastAsia="en-US"/>
        </w:rPr>
        <w:t>Articolul 1.</w:t>
      </w:r>
      <w:r w:rsidRPr="00E32BB2">
        <w:rPr>
          <w:rFonts w:eastAsiaTheme="minorHAnsi"/>
          <w:b w:val="0"/>
          <w:bCs w:val="0"/>
          <w:sz w:val="28"/>
          <w:szCs w:val="28"/>
          <w:lang w:val="ro-MD" w:eastAsia="en-US"/>
        </w:rPr>
        <w:t xml:space="preserve"> Se instituie moratoriu, pentru o perioadă de </w:t>
      </w:r>
      <w:r w:rsidR="007223B8" w:rsidRPr="00E32BB2">
        <w:rPr>
          <w:rFonts w:eastAsiaTheme="minorHAnsi"/>
          <w:b w:val="0"/>
          <w:bCs w:val="0"/>
          <w:sz w:val="28"/>
          <w:szCs w:val="28"/>
          <w:lang w:val="ro-MD" w:eastAsia="en-US"/>
        </w:rPr>
        <w:t>2 luni</w:t>
      </w:r>
      <w:r w:rsidRPr="00E32BB2">
        <w:rPr>
          <w:rFonts w:eastAsiaTheme="minorHAnsi"/>
          <w:b w:val="0"/>
          <w:bCs w:val="0"/>
          <w:sz w:val="28"/>
          <w:szCs w:val="28"/>
          <w:lang w:val="ro-MD" w:eastAsia="en-US"/>
        </w:rPr>
        <w:t xml:space="preserve">, asupra </w:t>
      </w:r>
      <w:r w:rsidR="001333EF" w:rsidRPr="00E32BB2">
        <w:rPr>
          <w:rFonts w:eastAsiaTheme="minorHAnsi"/>
          <w:b w:val="0"/>
          <w:bCs w:val="0"/>
          <w:sz w:val="28"/>
          <w:szCs w:val="28"/>
          <w:lang w:val="ro-MD" w:eastAsia="en-US"/>
        </w:rPr>
        <w:t xml:space="preserve">activității de comercializare </w:t>
      </w:r>
      <w:r w:rsidR="00EB1D65" w:rsidRPr="00E32BB2">
        <w:rPr>
          <w:rFonts w:eastAsiaTheme="minorHAnsi"/>
          <w:b w:val="0"/>
          <w:bCs w:val="0"/>
          <w:sz w:val="28"/>
          <w:szCs w:val="28"/>
          <w:lang w:val="ro-MD" w:eastAsia="en-US"/>
        </w:rPr>
        <w:t xml:space="preserve">către agenţii economici aflaţi pe teritoriul Republicii Moldova </w:t>
      </w:r>
      <w:r w:rsidR="00EB1D65" w:rsidRPr="00EF205A">
        <w:rPr>
          <w:rFonts w:eastAsiaTheme="minorHAnsi"/>
          <w:b w:val="0"/>
          <w:bCs w:val="0"/>
          <w:sz w:val="28"/>
          <w:szCs w:val="28"/>
          <w:highlight w:val="yellow"/>
          <w:lang w:val="ro-MD" w:eastAsia="en-US"/>
        </w:rPr>
        <w:t>şi</w:t>
      </w:r>
      <w:r w:rsidR="00EB1D65" w:rsidRPr="00E32BB2">
        <w:rPr>
          <w:rFonts w:eastAsiaTheme="minorHAnsi"/>
          <w:b w:val="0"/>
          <w:bCs w:val="0"/>
          <w:sz w:val="28"/>
          <w:szCs w:val="28"/>
          <w:lang w:val="ro-MD" w:eastAsia="en-US"/>
        </w:rPr>
        <w:t xml:space="preserve"> care nu au relaţii fiscale cu sistemul ei bugetar, al resturilor şi deşeurilor de metale feroase şi neferoase, de baterii şi acumulatori uzaţi, inclusiv în stare prelucrată precum </w:t>
      </w:r>
      <w:r w:rsidR="001333EF" w:rsidRPr="00E32BB2">
        <w:rPr>
          <w:rFonts w:eastAsiaTheme="minorHAnsi"/>
          <w:b w:val="0"/>
          <w:bCs w:val="0"/>
          <w:sz w:val="28"/>
          <w:szCs w:val="28"/>
          <w:lang w:val="ro-MD" w:eastAsia="en-US"/>
        </w:rPr>
        <w:t>și export</w:t>
      </w:r>
      <w:r w:rsidR="00EB1D65" w:rsidRPr="00E32BB2">
        <w:rPr>
          <w:rFonts w:eastAsiaTheme="minorHAnsi"/>
          <w:b w:val="0"/>
          <w:bCs w:val="0"/>
          <w:sz w:val="28"/>
          <w:szCs w:val="28"/>
          <w:lang w:val="ro-MD" w:eastAsia="en-US"/>
        </w:rPr>
        <w:t>ul acestora</w:t>
      </w:r>
      <w:r w:rsidRPr="00E32BB2">
        <w:rPr>
          <w:rFonts w:eastAsiaTheme="minorHAnsi"/>
          <w:b w:val="0"/>
          <w:bCs w:val="0"/>
          <w:sz w:val="28"/>
          <w:szCs w:val="28"/>
          <w:lang w:val="ro-MD" w:eastAsia="en-US"/>
        </w:rPr>
        <w:t>.</w:t>
      </w:r>
    </w:p>
    <w:p w:rsidR="00EB1D65" w:rsidRPr="00E32BB2" w:rsidRDefault="00EB1D65" w:rsidP="00EB1D65">
      <w:pPr>
        <w:pStyle w:val="tt"/>
        <w:jc w:val="both"/>
        <w:rPr>
          <w:lang w:val="en-US" w:eastAsia="en-US"/>
        </w:rPr>
      </w:pPr>
    </w:p>
    <w:p w:rsidR="004A319F" w:rsidRPr="00E32BB2" w:rsidRDefault="004A319F" w:rsidP="001333EF">
      <w:pPr>
        <w:ind w:left="567"/>
        <w:jc w:val="both"/>
        <w:rPr>
          <w:rFonts w:ascii="Times New Roman" w:hAnsi="Times New Roman" w:cs="Times New Roman"/>
          <w:sz w:val="28"/>
          <w:szCs w:val="28"/>
          <w:lang w:val="ro-MD"/>
        </w:rPr>
      </w:pPr>
      <w:r w:rsidRPr="00E32BB2">
        <w:rPr>
          <w:rFonts w:ascii="Times New Roman" w:hAnsi="Times New Roman" w:cs="Times New Roman"/>
          <w:b/>
          <w:sz w:val="28"/>
          <w:szCs w:val="28"/>
          <w:lang w:val="ro-MD"/>
        </w:rPr>
        <w:t xml:space="preserve">Articolul 2. </w:t>
      </w:r>
      <w:r w:rsidRPr="00E32BB2">
        <w:rPr>
          <w:rFonts w:ascii="Times New Roman" w:hAnsi="Times New Roman" w:cs="Times New Roman"/>
          <w:sz w:val="28"/>
          <w:szCs w:val="28"/>
          <w:lang w:val="ro-MD"/>
        </w:rPr>
        <w:t>Până la expirarea termenului stabilit la art.1, Guvernul este în drept să decidă privitor la prelungirea moratoriului pentru o perioadă de cel mult 2 luni.</w:t>
      </w:r>
    </w:p>
    <w:p w:rsidR="007223B8" w:rsidRDefault="004A319F" w:rsidP="00E7677F">
      <w:pPr>
        <w:ind w:left="567"/>
        <w:jc w:val="both"/>
        <w:rPr>
          <w:sz w:val="28"/>
          <w:szCs w:val="28"/>
          <w:lang w:val="ro-MD"/>
        </w:rPr>
      </w:pPr>
      <w:r w:rsidRPr="00E32BB2">
        <w:rPr>
          <w:rFonts w:ascii="Times New Roman" w:hAnsi="Times New Roman" w:cs="Times New Roman"/>
          <w:b/>
          <w:sz w:val="28"/>
          <w:szCs w:val="28"/>
          <w:lang w:val="ro-MD"/>
        </w:rPr>
        <w:t>A</w:t>
      </w:r>
      <w:r w:rsidR="007223B8" w:rsidRPr="00E32BB2">
        <w:rPr>
          <w:rFonts w:ascii="Times New Roman" w:hAnsi="Times New Roman" w:cs="Times New Roman"/>
          <w:b/>
          <w:sz w:val="28"/>
          <w:szCs w:val="28"/>
          <w:lang w:val="ro-MD"/>
        </w:rPr>
        <w:t xml:space="preserve">rticolul 3. </w:t>
      </w:r>
      <w:r w:rsidR="0022112E" w:rsidRPr="00E32BB2">
        <w:rPr>
          <w:rFonts w:ascii="Times New Roman" w:hAnsi="Times New Roman" w:cs="Times New Roman"/>
          <w:sz w:val="28"/>
          <w:lang w:val="ro-MD"/>
        </w:rPr>
        <w:t>Prezenta lege intră în vigoare la data publicării în Monitorul Oficial al Republicii Moldova</w:t>
      </w:r>
      <w:r w:rsidR="00E7677F">
        <w:rPr>
          <w:rFonts w:ascii="Times New Roman" w:hAnsi="Times New Roman" w:cs="Times New Roman"/>
          <w:sz w:val="28"/>
          <w:lang w:val="ro-MD"/>
        </w:rPr>
        <w:t>.</w:t>
      </w:r>
    </w:p>
    <w:p w:rsidR="00EB1D65" w:rsidRDefault="00EB1D65" w:rsidP="0022112E">
      <w:pPr>
        <w:pStyle w:val="ListParagraph"/>
        <w:spacing w:after="200" w:line="276" w:lineRule="auto"/>
        <w:ind w:left="927"/>
        <w:jc w:val="both"/>
        <w:rPr>
          <w:sz w:val="28"/>
          <w:szCs w:val="28"/>
          <w:lang w:val="ro-MD"/>
        </w:rPr>
      </w:pPr>
    </w:p>
    <w:p w:rsidR="007223B8" w:rsidRDefault="007223B8" w:rsidP="0022112E">
      <w:pPr>
        <w:pStyle w:val="ListParagraph"/>
        <w:spacing w:after="200" w:line="276" w:lineRule="auto"/>
        <w:ind w:left="927"/>
        <w:jc w:val="both"/>
        <w:rPr>
          <w:sz w:val="28"/>
          <w:szCs w:val="28"/>
          <w:lang w:val="ro-MD"/>
        </w:rPr>
      </w:pPr>
    </w:p>
    <w:p w:rsidR="004A319F" w:rsidRPr="001048A8" w:rsidRDefault="004A319F" w:rsidP="004A319F">
      <w:pPr>
        <w:ind w:firstLine="567"/>
        <w:jc w:val="both"/>
        <w:rPr>
          <w:rFonts w:ascii="Times New Roman" w:hAnsi="Times New Roman" w:cs="Times New Roman"/>
          <w:b/>
          <w:sz w:val="28"/>
          <w:lang w:val="ro-MD"/>
        </w:rPr>
      </w:pPr>
    </w:p>
    <w:p w:rsidR="004A319F" w:rsidRDefault="004A319F" w:rsidP="004A319F">
      <w:pPr>
        <w:ind w:firstLine="567"/>
        <w:jc w:val="both"/>
        <w:rPr>
          <w:rFonts w:ascii="Times New Roman" w:hAnsi="Times New Roman" w:cs="Times New Roman"/>
          <w:b/>
          <w:sz w:val="28"/>
          <w:lang w:val="ro-MD"/>
        </w:rPr>
      </w:pPr>
      <w:r w:rsidRPr="001048A8">
        <w:rPr>
          <w:rFonts w:ascii="Times New Roman" w:hAnsi="Times New Roman" w:cs="Times New Roman"/>
          <w:b/>
          <w:sz w:val="28"/>
          <w:lang w:val="ro-MD"/>
        </w:rPr>
        <w:t>Președintele Parlamentului</w:t>
      </w:r>
    </w:p>
    <w:p w:rsidR="00014AD7" w:rsidRDefault="00014AD7" w:rsidP="004A319F">
      <w:pPr>
        <w:ind w:firstLine="567"/>
        <w:jc w:val="both"/>
        <w:rPr>
          <w:rFonts w:ascii="Times New Roman" w:hAnsi="Times New Roman" w:cs="Times New Roman"/>
          <w:b/>
          <w:sz w:val="28"/>
          <w:lang w:val="ro-MD"/>
        </w:rPr>
      </w:pPr>
    </w:p>
    <w:p w:rsidR="00E7677F" w:rsidRDefault="00E7677F" w:rsidP="004A319F">
      <w:pPr>
        <w:ind w:firstLine="708"/>
        <w:jc w:val="center"/>
        <w:rPr>
          <w:rFonts w:ascii="Times New Roman" w:hAnsi="Times New Roman" w:cs="Times New Roman"/>
          <w:b/>
          <w:bCs/>
          <w:iCs/>
          <w:sz w:val="28"/>
          <w:szCs w:val="28"/>
          <w:lang w:val="ro-MD"/>
        </w:rPr>
      </w:pPr>
    </w:p>
    <w:p w:rsidR="00E7677F" w:rsidRDefault="00E7677F" w:rsidP="004A319F">
      <w:pPr>
        <w:ind w:firstLine="708"/>
        <w:jc w:val="center"/>
        <w:rPr>
          <w:rFonts w:ascii="Times New Roman" w:hAnsi="Times New Roman" w:cs="Times New Roman"/>
          <w:b/>
          <w:bCs/>
          <w:iCs/>
          <w:sz w:val="28"/>
          <w:szCs w:val="28"/>
          <w:lang w:val="ro-MD"/>
        </w:rPr>
      </w:pPr>
    </w:p>
    <w:p w:rsidR="00E7677F" w:rsidRDefault="00E7677F" w:rsidP="004A319F">
      <w:pPr>
        <w:ind w:firstLine="708"/>
        <w:jc w:val="center"/>
        <w:rPr>
          <w:rFonts w:ascii="Times New Roman" w:hAnsi="Times New Roman" w:cs="Times New Roman"/>
          <w:b/>
          <w:bCs/>
          <w:iCs/>
          <w:sz w:val="28"/>
          <w:szCs w:val="28"/>
          <w:lang w:val="ro-MD"/>
        </w:rPr>
      </w:pPr>
    </w:p>
    <w:p w:rsidR="004A319F" w:rsidRPr="001048A8" w:rsidRDefault="004A319F" w:rsidP="004A319F">
      <w:pPr>
        <w:ind w:firstLine="708"/>
        <w:jc w:val="center"/>
        <w:rPr>
          <w:rFonts w:ascii="Times New Roman" w:hAnsi="Times New Roman" w:cs="Times New Roman"/>
          <w:b/>
          <w:bCs/>
          <w:iCs/>
          <w:sz w:val="28"/>
          <w:szCs w:val="28"/>
          <w:lang w:val="ro-MD"/>
        </w:rPr>
      </w:pPr>
      <w:r w:rsidRPr="001048A8">
        <w:rPr>
          <w:rFonts w:ascii="Times New Roman" w:hAnsi="Times New Roman" w:cs="Times New Roman"/>
          <w:b/>
          <w:bCs/>
          <w:iCs/>
          <w:sz w:val="28"/>
          <w:szCs w:val="28"/>
          <w:lang w:val="ro-MD"/>
        </w:rPr>
        <w:lastRenderedPageBreak/>
        <w:t xml:space="preserve">NOTA INFORMATIVĂ </w:t>
      </w:r>
    </w:p>
    <w:p w:rsidR="0025208D" w:rsidRPr="0025208D" w:rsidRDefault="004A319F" w:rsidP="0025208D">
      <w:pPr>
        <w:ind w:left="567"/>
        <w:jc w:val="center"/>
        <w:rPr>
          <w:rFonts w:ascii="Times New Roman" w:hAnsi="Times New Roman" w:cs="Times New Roman"/>
          <w:color w:val="000000" w:themeColor="text1"/>
          <w:sz w:val="28"/>
          <w:szCs w:val="28"/>
          <w:lang w:eastAsia="ru-RU"/>
        </w:rPr>
      </w:pPr>
      <w:r w:rsidRPr="0025208D">
        <w:rPr>
          <w:rFonts w:ascii="Times New Roman" w:hAnsi="Times New Roman" w:cs="Times New Roman"/>
          <w:color w:val="000000" w:themeColor="text1"/>
          <w:sz w:val="28"/>
          <w:szCs w:val="28"/>
          <w:lang w:eastAsia="ru-RU"/>
        </w:rPr>
        <w:t>la proiectul de Lege pentru instituirea moratoriului</w:t>
      </w:r>
      <w:r w:rsidR="00FC685A" w:rsidRPr="0025208D">
        <w:rPr>
          <w:rFonts w:ascii="Times New Roman" w:hAnsi="Times New Roman" w:cs="Times New Roman"/>
          <w:color w:val="000000" w:themeColor="text1"/>
          <w:sz w:val="28"/>
          <w:szCs w:val="28"/>
          <w:lang w:eastAsia="ru-RU"/>
        </w:rPr>
        <w:t xml:space="preserve"> </w:t>
      </w:r>
      <w:r w:rsidR="0025208D" w:rsidRPr="0025208D">
        <w:rPr>
          <w:rFonts w:ascii="Times New Roman" w:hAnsi="Times New Roman" w:cs="Times New Roman"/>
          <w:color w:val="000000" w:themeColor="text1"/>
          <w:sz w:val="28"/>
          <w:szCs w:val="28"/>
          <w:lang w:eastAsia="ru-RU"/>
        </w:rPr>
        <w:t xml:space="preserve">asupra activității de </w:t>
      </w:r>
      <w:r w:rsidR="0025208D" w:rsidRPr="0025208D">
        <w:rPr>
          <w:rFonts w:ascii="Times New Roman" w:hAnsi="Times New Roman" w:cs="Times New Roman"/>
          <w:i/>
          <w:color w:val="000000" w:themeColor="text1"/>
          <w:sz w:val="28"/>
          <w:szCs w:val="28"/>
          <w:lang w:eastAsia="ru-RU"/>
        </w:rPr>
        <w:t>comercializare</w:t>
      </w:r>
      <w:r w:rsidR="0025208D" w:rsidRPr="0025208D">
        <w:rPr>
          <w:rFonts w:ascii="Times New Roman" w:hAnsi="Times New Roman" w:cs="Times New Roman"/>
          <w:color w:val="000000" w:themeColor="text1"/>
          <w:sz w:val="28"/>
          <w:szCs w:val="28"/>
          <w:lang w:eastAsia="ru-RU"/>
        </w:rPr>
        <w:t xml:space="preserve"> și export al resturilor şi deşeurilor de metale feroase şi neferoase, de baterii şi acumulatori uzaţi, inclusiv în stare prelucrată.</w:t>
      </w:r>
    </w:p>
    <w:tbl>
      <w:tblPr>
        <w:tblW w:w="9936" w:type="dxa"/>
        <w:tblLayout w:type="fixed"/>
        <w:tblLook w:val="0000" w:firstRow="0" w:lastRow="0" w:firstColumn="0" w:lastColumn="0" w:noHBand="0" w:noVBand="0"/>
      </w:tblPr>
      <w:tblGrid>
        <w:gridCol w:w="9936"/>
      </w:tblGrid>
      <w:tr w:rsidR="004A319F" w:rsidRPr="001048A8"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4A319F" w:rsidRPr="001048A8" w:rsidRDefault="004A319F" w:rsidP="00FF5D69">
            <w:pPr>
              <w:autoSpaceDE w:val="0"/>
              <w:autoSpaceDN w:val="0"/>
              <w:adjustRightInd w:val="0"/>
              <w:spacing w:line="276" w:lineRule="auto"/>
              <w:rPr>
                <w:rFonts w:ascii="Times New Roman" w:hAnsi="Times New Roman" w:cs="Times New Roman"/>
                <w:sz w:val="26"/>
                <w:szCs w:val="26"/>
                <w:lang w:val="ro-MD"/>
              </w:rPr>
            </w:pPr>
            <w:r w:rsidRPr="001048A8">
              <w:rPr>
                <w:rFonts w:ascii="Times New Roman" w:hAnsi="Times New Roman" w:cs="Times New Roman"/>
                <w:b/>
                <w:bCs/>
                <w:sz w:val="26"/>
                <w:szCs w:val="26"/>
                <w:lang w:val="ro-MD"/>
              </w:rPr>
              <w:t xml:space="preserve">1. </w:t>
            </w:r>
            <w:r w:rsidRPr="001048A8">
              <w:rPr>
                <w:rFonts w:ascii="Times New Roman" w:hAnsi="Times New Roman" w:cs="Times New Roman"/>
                <w:b/>
                <w:sz w:val="26"/>
                <w:szCs w:val="26"/>
                <w:lang w:val="ro-MD"/>
              </w:rPr>
              <w:t>Denumirea autorului şi, după caz, a participanţilor la elaborarea proiectului</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4A319F" w:rsidRPr="00E32BB2" w:rsidRDefault="004A319F" w:rsidP="00EB1D65">
            <w:pPr>
              <w:spacing w:line="240" w:lineRule="auto"/>
              <w:jc w:val="both"/>
              <w:rPr>
                <w:rFonts w:ascii="Times New Roman" w:hAnsi="Times New Roman" w:cs="Times New Roman"/>
                <w:i/>
                <w:sz w:val="26"/>
                <w:szCs w:val="26"/>
                <w:lang w:val="ro-MD"/>
              </w:rPr>
            </w:pPr>
            <w:r w:rsidRPr="00E32BB2">
              <w:rPr>
                <w:rFonts w:ascii="Times New Roman" w:hAnsi="Times New Roman" w:cs="Times New Roman"/>
                <w:sz w:val="26"/>
                <w:szCs w:val="26"/>
                <w:lang w:val="ro-MD"/>
              </w:rPr>
              <w:t xml:space="preserve">      Proiectul de Lege pentru instituirea </w:t>
            </w:r>
            <w:r w:rsidR="0025208D" w:rsidRPr="00E32BB2">
              <w:rPr>
                <w:rFonts w:ascii="Times New Roman" w:hAnsi="Times New Roman" w:cs="Times New Roman"/>
                <w:color w:val="000000" w:themeColor="text1"/>
                <w:sz w:val="26"/>
                <w:szCs w:val="26"/>
                <w:lang w:eastAsia="ru-RU"/>
              </w:rPr>
              <w:t xml:space="preserve">asupra activității de </w:t>
            </w:r>
            <w:r w:rsidR="0025208D" w:rsidRPr="00E32BB2">
              <w:rPr>
                <w:rFonts w:ascii="Times New Roman" w:hAnsi="Times New Roman" w:cs="Times New Roman"/>
                <w:i/>
                <w:color w:val="000000" w:themeColor="text1"/>
                <w:sz w:val="26"/>
                <w:szCs w:val="26"/>
                <w:lang w:eastAsia="ru-RU"/>
              </w:rPr>
              <w:t>comercializare</w:t>
            </w:r>
            <w:r w:rsidR="0025208D" w:rsidRPr="00E32BB2">
              <w:rPr>
                <w:rFonts w:ascii="Times New Roman" w:hAnsi="Times New Roman" w:cs="Times New Roman"/>
                <w:color w:val="000000" w:themeColor="text1"/>
                <w:sz w:val="26"/>
                <w:szCs w:val="26"/>
                <w:lang w:eastAsia="ru-RU"/>
              </w:rPr>
              <w:t xml:space="preserve"> și export al resturilor şi deşeurilor de metale feroase şi neferoase, de baterii şi acumulatori uzaţi, inclusiv în stare prelucrată</w:t>
            </w:r>
            <w:r w:rsidRPr="00E32BB2">
              <w:rPr>
                <w:rFonts w:ascii="Times New Roman" w:hAnsi="Times New Roman" w:cs="Times New Roman"/>
                <w:sz w:val="26"/>
                <w:szCs w:val="26"/>
                <w:lang w:val="ro-MD"/>
              </w:rPr>
              <w:t xml:space="preserve"> a fost elaborat de către Ministerul Economiei și Infrastructurii.</w:t>
            </w:r>
          </w:p>
        </w:tc>
      </w:tr>
      <w:tr w:rsidR="004A319F" w:rsidRPr="00E32BB2" w:rsidTr="00FF5D69">
        <w:trPr>
          <w:trHeight w:val="169"/>
        </w:trPr>
        <w:tc>
          <w:tcPr>
            <w:tcW w:w="9936" w:type="dxa"/>
            <w:tcBorders>
              <w:top w:val="single" w:sz="2" w:space="0" w:color="000000"/>
              <w:left w:val="single" w:sz="2" w:space="0" w:color="000000"/>
              <w:bottom w:val="single" w:sz="2" w:space="0" w:color="000000"/>
              <w:right w:val="single" w:sz="2" w:space="0" w:color="000000"/>
            </w:tcBorders>
            <w:shd w:val="clear" w:color="auto" w:fill="E0E0E0"/>
            <w:vAlign w:val="center"/>
          </w:tcPr>
          <w:p w:rsidR="004A319F" w:rsidRPr="00E32BB2" w:rsidRDefault="004A319F" w:rsidP="00FF5D69">
            <w:pPr>
              <w:autoSpaceDE w:val="0"/>
              <w:autoSpaceDN w:val="0"/>
              <w:adjustRightInd w:val="0"/>
              <w:spacing w:line="240" w:lineRule="auto"/>
              <w:rPr>
                <w:rFonts w:ascii="Times New Roman" w:hAnsi="Times New Roman" w:cs="Times New Roman"/>
                <w:sz w:val="26"/>
                <w:szCs w:val="26"/>
                <w:lang w:val="ro-MD"/>
              </w:rPr>
            </w:pPr>
            <w:r w:rsidRPr="00E32BB2">
              <w:rPr>
                <w:rFonts w:ascii="Times New Roman" w:hAnsi="Times New Roman" w:cs="Times New Roman"/>
                <w:b/>
                <w:bCs/>
                <w:sz w:val="26"/>
                <w:szCs w:val="26"/>
                <w:lang w:val="ro-MD"/>
              </w:rPr>
              <w:t xml:space="preserve">2. </w:t>
            </w:r>
            <w:r w:rsidRPr="00E32BB2">
              <w:rPr>
                <w:rFonts w:ascii="Times New Roman" w:hAnsi="Times New Roman" w:cs="Times New Roman"/>
                <w:b/>
                <w:sz w:val="26"/>
                <w:szCs w:val="26"/>
                <w:lang w:val="ro-MD"/>
              </w:rPr>
              <w:t>Condiţiile ce au impus elaborarea proiectului de act normativ şi finalităţile urmărite</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4A319F" w:rsidRPr="00E32BB2" w:rsidRDefault="004A319F" w:rsidP="00FF5D69">
            <w:pPr>
              <w:spacing w:line="240" w:lineRule="auto"/>
              <w:jc w:val="both"/>
              <w:rPr>
                <w:rFonts w:ascii="Times New Roman" w:hAnsi="Times New Roman" w:cs="Times New Roman"/>
                <w:color w:val="000000" w:themeColor="text1"/>
                <w:sz w:val="26"/>
                <w:szCs w:val="26"/>
                <w:lang w:eastAsia="ru-RU"/>
              </w:rPr>
            </w:pPr>
            <w:r w:rsidRPr="00E32BB2">
              <w:rPr>
                <w:rFonts w:ascii="Times New Roman" w:hAnsi="Times New Roman" w:cs="Times New Roman"/>
                <w:sz w:val="26"/>
                <w:szCs w:val="26"/>
                <w:lang w:val="ro-MD"/>
              </w:rPr>
              <w:t xml:space="preserve">Proiectul de Lege pentru instituirea moratoriului </w:t>
            </w:r>
            <w:r w:rsidR="0025208D" w:rsidRPr="00E32BB2">
              <w:rPr>
                <w:rFonts w:ascii="Times New Roman" w:hAnsi="Times New Roman" w:cs="Times New Roman"/>
                <w:color w:val="000000" w:themeColor="text1"/>
                <w:sz w:val="26"/>
                <w:szCs w:val="26"/>
                <w:lang w:eastAsia="ru-RU"/>
              </w:rPr>
              <w:t xml:space="preserve">asupra activității de </w:t>
            </w:r>
            <w:r w:rsidR="0025208D" w:rsidRPr="00E32BB2">
              <w:rPr>
                <w:rFonts w:ascii="Times New Roman" w:hAnsi="Times New Roman" w:cs="Times New Roman"/>
                <w:i/>
                <w:color w:val="000000" w:themeColor="text1"/>
                <w:sz w:val="26"/>
                <w:szCs w:val="26"/>
                <w:lang w:eastAsia="ru-RU"/>
              </w:rPr>
              <w:t>comercializare</w:t>
            </w:r>
            <w:r w:rsidR="0025208D" w:rsidRPr="00E32BB2">
              <w:rPr>
                <w:rFonts w:ascii="Times New Roman" w:hAnsi="Times New Roman" w:cs="Times New Roman"/>
                <w:color w:val="000000" w:themeColor="text1"/>
                <w:sz w:val="26"/>
                <w:szCs w:val="26"/>
                <w:lang w:eastAsia="ru-RU"/>
              </w:rPr>
              <w:t xml:space="preserve"> și export al resturilor şi deşeurilor de metale feroase şi neferoase, de baterii şi acumulatori uzaţi, inclusiv în stare prelucrată</w:t>
            </w:r>
            <w:r w:rsidRPr="00E32BB2">
              <w:rPr>
                <w:rFonts w:ascii="Times New Roman" w:hAnsi="Times New Roman" w:cs="Times New Roman"/>
                <w:sz w:val="26"/>
                <w:szCs w:val="26"/>
                <w:lang w:val="ro-MD"/>
              </w:rPr>
              <w:t xml:space="preserve"> este elaborat de Ministerul </w:t>
            </w:r>
            <w:r w:rsidRPr="00E32BB2">
              <w:rPr>
                <w:rFonts w:ascii="Times New Roman" w:hAnsi="Times New Roman" w:cs="Times New Roman"/>
                <w:color w:val="000000" w:themeColor="text1"/>
                <w:sz w:val="26"/>
                <w:szCs w:val="26"/>
                <w:lang w:eastAsia="ru-RU"/>
              </w:rPr>
              <w:t>Economiei și Infrastructurii,</w:t>
            </w:r>
            <w:r w:rsidR="0025208D" w:rsidRPr="00E32BB2">
              <w:rPr>
                <w:rFonts w:ascii="Times New Roman" w:hAnsi="Times New Roman" w:cs="Times New Roman"/>
                <w:color w:val="000000" w:themeColor="text1"/>
                <w:sz w:val="26"/>
                <w:szCs w:val="26"/>
                <w:lang w:eastAsia="ru-RU"/>
              </w:rPr>
              <w:t xml:space="preserve"> în contextul realizării </w:t>
            </w:r>
            <w:r w:rsidR="00DA552D" w:rsidRPr="00E32BB2">
              <w:rPr>
                <w:rFonts w:ascii="Times New Roman" w:hAnsi="Times New Roman" w:cs="Times New Roman"/>
                <w:color w:val="000000" w:themeColor="text1"/>
                <w:sz w:val="26"/>
                <w:szCs w:val="26"/>
                <w:lang w:eastAsia="ru-RU"/>
              </w:rPr>
              <w:t>acțiunii stabilite în Planul de activitate al Guvernului privind demonopolizarea sectoarelor prioritare identificate ale economiei naționale</w:t>
            </w:r>
            <w:r w:rsidRPr="00E32BB2">
              <w:rPr>
                <w:rFonts w:ascii="Times New Roman" w:hAnsi="Times New Roman" w:cs="Times New Roman"/>
                <w:color w:val="000000" w:themeColor="text1"/>
                <w:sz w:val="26"/>
                <w:szCs w:val="26"/>
                <w:lang w:eastAsia="ru-RU"/>
              </w:rPr>
              <w:t xml:space="preserve">. </w:t>
            </w:r>
          </w:p>
          <w:p w:rsidR="00DA552D" w:rsidRPr="00E32BB2" w:rsidRDefault="00DA552D" w:rsidP="00FE1784">
            <w:pPr>
              <w:spacing w:line="240" w:lineRule="auto"/>
              <w:jc w:val="both"/>
              <w:rPr>
                <w:rFonts w:ascii="Times New Roman" w:hAnsi="Times New Roman" w:cs="Times New Roman"/>
                <w:color w:val="000000" w:themeColor="text1"/>
                <w:sz w:val="26"/>
                <w:szCs w:val="26"/>
                <w:lang w:eastAsia="ru-RU"/>
              </w:rPr>
            </w:pPr>
            <w:r w:rsidRPr="00E32BB2">
              <w:rPr>
                <w:rFonts w:ascii="Times New Roman" w:hAnsi="Times New Roman" w:cs="Times New Roman"/>
                <w:color w:val="000000" w:themeColor="text1"/>
                <w:sz w:val="26"/>
                <w:szCs w:val="26"/>
                <w:lang w:eastAsia="ru-RU"/>
              </w:rPr>
              <w:t xml:space="preserve">Menționăm că la moment Legea privind deșeurile nr. 209/2016 </w:t>
            </w:r>
            <w:r w:rsidR="001C21B5" w:rsidRPr="00E32BB2">
              <w:rPr>
                <w:rFonts w:ascii="Times New Roman" w:hAnsi="Times New Roman" w:cs="Times New Roman"/>
                <w:color w:val="000000" w:themeColor="text1"/>
                <w:sz w:val="26"/>
                <w:szCs w:val="26"/>
                <w:lang w:eastAsia="ru-RU"/>
              </w:rPr>
              <w:t>nu condiționează obținerea licenței menționate (pentru activităţile de colectare, păstrare, prelucrare, comercializare, precum şi de export al resturilor şi deşeurilor de metale feroase şi neferoase, de baterii şi acumulatori uzaţi, inclusiv în stare prelucrată) de desfășurarea unui concurs, ceea ce presupune că de fapt orice agent economic poate solicita și obține licența cu respectarea condițiilor de licențiere stabilite de Lege.</w:t>
            </w:r>
          </w:p>
          <w:p w:rsidR="00A96514" w:rsidRPr="00E32BB2" w:rsidRDefault="001C21B5" w:rsidP="001C21B5">
            <w:pPr>
              <w:pStyle w:val="tt"/>
              <w:jc w:val="both"/>
              <w:rPr>
                <w:rFonts w:eastAsiaTheme="minorHAnsi"/>
                <w:b w:val="0"/>
                <w:bCs w:val="0"/>
                <w:color w:val="000000" w:themeColor="text1"/>
                <w:sz w:val="26"/>
                <w:szCs w:val="26"/>
                <w:lang w:eastAsia="ru-RU"/>
              </w:rPr>
            </w:pPr>
            <w:r w:rsidRPr="00E32BB2">
              <w:rPr>
                <w:rFonts w:eastAsiaTheme="minorHAnsi"/>
                <w:b w:val="0"/>
                <w:bCs w:val="0"/>
                <w:color w:val="000000" w:themeColor="text1"/>
                <w:sz w:val="26"/>
                <w:szCs w:val="26"/>
                <w:lang w:eastAsia="ru-RU"/>
              </w:rPr>
              <w:t>Totodată cadrul legal a mai păstrat totuși unele reglementări (spre exemplu Regulamentul privind modul de desfăşurare a concursului pentru obţinerea licenţei de comercializare a resturilor şi deşeurilor de metale feroase şi neferoase, de baterii de acumulatoare uzate, inclusiv în stare prelucrată, către agenţii economici aflaţi pe teritoriul Republicii Moldova şi care nu au relaţii fiscale cu sistemul ei bugetar, precum şi exportul acestora) care pot lăsa loc de interpretare tendențioasă în scopul restricționării dreptului agenților economici de a obține dreptul de a desfășura genul dat de activitate.</w:t>
            </w:r>
          </w:p>
          <w:p w:rsidR="00A96514" w:rsidRPr="00E32BB2" w:rsidRDefault="00A96514" w:rsidP="001C21B5">
            <w:pPr>
              <w:pStyle w:val="tt"/>
              <w:jc w:val="both"/>
              <w:rPr>
                <w:rFonts w:eastAsiaTheme="minorHAnsi"/>
                <w:b w:val="0"/>
                <w:bCs w:val="0"/>
                <w:color w:val="000000" w:themeColor="text1"/>
                <w:sz w:val="26"/>
                <w:szCs w:val="26"/>
                <w:lang w:eastAsia="ru-RU"/>
              </w:rPr>
            </w:pPr>
          </w:p>
          <w:p w:rsidR="001C21B5" w:rsidRPr="00E32BB2" w:rsidRDefault="00A96514" w:rsidP="001C21B5">
            <w:pPr>
              <w:pStyle w:val="tt"/>
              <w:jc w:val="both"/>
              <w:rPr>
                <w:rFonts w:eastAsiaTheme="minorHAnsi"/>
                <w:b w:val="0"/>
                <w:bCs w:val="0"/>
                <w:color w:val="000000" w:themeColor="text1"/>
                <w:sz w:val="26"/>
                <w:szCs w:val="26"/>
                <w:lang w:eastAsia="ru-RU"/>
              </w:rPr>
            </w:pPr>
            <w:r w:rsidRPr="00E32BB2">
              <w:rPr>
                <w:rFonts w:eastAsiaTheme="minorHAnsi"/>
                <w:b w:val="0"/>
                <w:bCs w:val="0"/>
                <w:color w:val="000000" w:themeColor="text1"/>
                <w:sz w:val="26"/>
                <w:szCs w:val="26"/>
                <w:lang w:eastAsia="ru-RU"/>
              </w:rPr>
              <w:t>În același timp s-a constatat că deși genul dat de activitate poate implica mai multe riscuri și consecințe negative inclusiv pentru viața și sănătatea persoanelor, proprietatea privată inclusiv proprietatea statului statului, pentru integritatea bunurilor industriale și alte prejudicii ce pot fi admise în procesul de colectare, păstrare și comercializare a acestor tipuri de deșeuri, totuși Legea privind deșeurile nu stabilește careva cerințe prudențiale și de prevenție minime în acest sens.</w:t>
            </w:r>
          </w:p>
          <w:p w:rsidR="004A319F" w:rsidRPr="00E32BB2" w:rsidRDefault="004A319F" w:rsidP="00EB1D65">
            <w:pPr>
              <w:spacing w:line="240" w:lineRule="auto"/>
              <w:jc w:val="both"/>
              <w:rPr>
                <w:rFonts w:ascii="Times New Roman" w:hAnsi="Times New Roman" w:cs="Times New Roman"/>
                <w:sz w:val="26"/>
                <w:szCs w:val="26"/>
                <w:lang w:val="ro-MD"/>
              </w:rPr>
            </w:pPr>
            <w:r w:rsidRPr="00E32BB2">
              <w:rPr>
                <w:rFonts w:ascii="Times New Roman" w:hAnsi="Times New Roman" w:cs="Times New Roman"/>
                <w:sz w:val="26"/>
                <w:szCs w:val="26"/>
                <w:lang w:val="ro-MD"/>
              </w:rPr>
              <w:t xml:space="preserve">Astfel, până la </w:t>
            </w:r>
            <w:r w:rsidR="00A96514" w:rsidRPr="00E32BB2">
              <w:rPr>
                <w:rFonts w:ascii="Times New Roman" w:hAnsi="Times New Roman" w:cs="Times New Roman"/>
                <w:sz w:val="26"/>
                <w:szCs w:val="26"/>
                <w:lang w:val="ro-MD"/>
              </w:rPr>
              <w:t xml:space="preserve">identificarea unor soluții la provocările menționate mai sus, precum și pentru oferirea posibilității Guvernului în identificarea </w:t>
            </w:r>
            <w:r w:rsidR="00BA02F5" w:rsidRPr="00E32BB2">
              <w:rPr>
                <w:rFonts w:ascii="Times New Roman" w:hAnsi="Times New Roman" w:cs="Times New Roman"/>
                <w:sz w:val="26"/>
                <w:szCs w:val="26"/>
                <w:lang w:val="ro-MD"/>
              </w:rPr>
              <w:t xml:space="preserve">minuțioasă și a </w:t>
            </w:r>
            <w:r w:rsidR="00A96514" w:rsidRPr="00E32BB2">
              <w:rPr>
                <w:rFonts w:ascii="Times New Roman" w:hAnsi="Times New Roman" w:cs="Times New Roman"/>
                <w:sz w:val="26"/>
                <w:szCs w:val="26"/>
                <w:lang w:val="ro-MD"/>
              </w:rPr>
              <w:t xml:space="preserve">altor provocări cu care se confruntă sectorul dat, în scopul de a nu admite </w:t>
            </w:r>
            <w:r w:rsidR="00BA02F5" w:rsidRPr="00E32BB2">
              <w:rPr>
                <w:rFonts w:ascii="Times New Roman" w:hAnsi="Times New Roman" w:cs="Times New Roman"/>
                <w:sz w:val="26"/>
                <w:szCs w:val="26"/>
                <w:lang w:val="ro-MD"/>
              </w:rPr>
              <w:t xml:space="preserve">între timp </w:t>
            </w:r>
            <w:r w:rsidR="00A96514" w:rsidRPr="00E32BB2">
              <w:rPr>
                <w:rFonts w:ascii="Times New Roman" w:hAnsi="Times New Roman" w:cs="Times New Roman"/>
                <w:sz w:val="26"/>
                <w:szCs w:val="26"/>
                <w:lang w:val="ro-MD"/>
              </w:rPr>
              <w:t>prejudicierea</w:t>
            </w:r>
            <w:r w:rsidR="00BA02F5" w:rsidRPr="00E32BB2">
              <w:rPr>
                <w:rFonts w:ascii="Times New Roman" w:hAnsi="Times New Roman" w:cs="Times New Roman"/>
                <w:sz w:val="26"/>
                <w:szCs w:val="26"/>
                <w:lang w:val="ro-MD"/>
              </w:rPr>
              <w:t xml:space="preserve"> intereselor</w:t>
            </w:r>
            <w:r w:rsidR="00AC1C8E">
              <w:rPr>
                <w:rFonts w:ascii="Times New Roman" w:hAnsi="Times New Roman" w:cs="Times New Roman"/>
                <w:sz w:val="26"/>
                <w:szCs w:val="26"/>
                <w:lang w:val="ro-MD"/>
              </w:rPr>
              <w:t xml:space="preserve"> legitime ale statului și cetățe</w:t>
            </w:r>
            <w:r w:rsidR="00BA02F5" w:rsidRPr="00E32BB2">
              <w:rPr>
                <w:rFonts w:ascii="Times New Roman" w:hAnsi="Times New Roman" w:cs="Times New Roman"/>
                <w:sz w:val="26"/>
                <w:szCs w:val="26"/>
                <w:lang w:val="ro-MD"/>
              </w:rPr>
              <w:t>nilor acestuia,</w:t>
            </w:r>
            <w:r w:rsidR="00A96514" w:rsidRPr="00E32BB2">
              <w:rPr>
                <w:rFonts w:ascii="Times New Roman" w:hAnsi="Times New Roman" w:cs="Times New Roman"/>
                <w:sz w:val="26"/>
                <w:szCs w:val="26"/>
                <w:lang w:val="ro-MD"/>
              </w:rPr>
              <w:t xml:space="preserve"> </w:t>
            </w:r>
            <w:r w:rsidRPr="00E32BB2">
              <w:rPr>
                <w:rFonts w:ascii="Times New Roman" w:hAnsi="Times New Roman" w:cs="Times New Roman"/>
                <w:sz w:val="26"/>
                <w:szCs w:val="26"/>
                <w:lang w:val="ro-MD"/>
              </w:rPr>
              <w:t xml:space="preserve">proiectul de Lege pentru instituirea moratoriului </w:t>
            </w:r>
            <w:r w:rsidR="00BA02F5" w:rsidRPr="00E32BB2">
              <w:rPr>
                <w:rFonts w:ascii="Times New Roman" w:hAnsi="Times New Roman" w:cs="Times New Roman"/>
                <w:sz w:val="26"/>
                <w:szCs w:val="26"/>
                <w:lang w:val="ro-MD"/>
              </w:rPr>
              <w:t>propune</w:t>
            </w:r>
            <w:r w:rsidRPr="00E32BB2">
              <w:rPr>
                <w:rFonts w:ascii="Times New Roman" w:hAnsi="Times New Roman" w:cs="Times New Roman"/>
                <w:sz w:val="26"/>
                <w:szCs w:val="26"/>
                <w:lang w:val="ro-MD"/>
              </w:rPr>
              <w:t xml:space="preserve"> </w:t>
            </w:r>
            <w:r w:rsidR="00BA02F5" w:rsidRPr="00E32BB2">
              <w:rPr>
                <w:rFonts w:ascii="Times New Roman" w:hAnsi="Times New Roman" w:cs="Times New Roman"/>
                <w:sz w:val="26"/>
                <w:szCs w:val="26"/>
                <w:lang w:val="ro-MD"/>
              </w:rPr>
              <w:t xml:space="preserve">suspendarea temporară a genului de activitate </w:t>
            </w:r>
            <w:r w:rsidR="00BA02F5" w:rsidRPr="00E32BB2">
              <w:rPr>
                <w:rFonts w:ascii="Times New Roman" w:hAnsi="Times New Roman" w:cs="Times New Roman"/>
                <w:i/>
                <w:color w:val="000000" w:themeColor="text1"/>
                <w:sz w:val="26"/>
                <w:szCs w:val="26"/>
                <w:lang w:eastAsia="ru-RU"/>
              </w:rPr>
              <w:t>comercializare</w:t>
            </w:r>
            <w:r w:rsidR="00BA02F5" w:rsidRPr="00E32BB2">
              <w:rPr>
                <w:rFonts w:ascii="Times New Roman" w:hAnsi="Times New Roman" w:cs="Times New Roman"/>
                <w:color w:val="000000" w:themeColor="text1"/>
                <w:sz w:val="26"/>
                <w:szCs w:val="26"/>
                <w:lang w:eastAsia="ru-RU"/>
              </w:rPr>
              <w:t xml:space="preserve"> și export al resturilor şi deşeurilor de metale feroase şi neferoase, de baterii şi acumulatori uzaţi, inclusiv în stare prelucrată</w:t>
            </w:r>
            <w:r w:rsidRPr="00E32BB2">
              <w:rPr>
                <w:rFonts w:ascii="Times New Roman" w:hAnsi="Times New Roman" w:cs="Times New Roman"/>
                <w:sz w:val="26"/>
                <w:szCs w:val="26"/>
                <w:lang w:val="ro-MD"/>
              </w:rPr>
              <w:t xml:space="preserve">, pe un termen de </w:t>
            </w:r>
            <w:r w:rsidR="00BA02F5" w:rsidRPr="00E32BB2">
              <w:rPr>
                <w:rFonts w:ascii="Times New Roman" w:hAnsi="Times New Roman" w:cs="Times New Roman"/>
                <w:b/>
                <w:sz w:val="26"/>
                <w:szCs w:val="26"/>
                <w:lang w:val="ro-MD"/>
              </w:rPr>
              <w:t>2 luni</w:t>
            </w:r>
            <w:r w:rsidRPr="00E32BB2">
              <w:rPr>
                <w:rFonts w:ascii="Times New Roman" w:hAnsi="Times New Roman" w:cs="Times New Roman"/>
                <w:sz w:val="26"/>
                <w:szCs w:val="26"/>
                <w:lang w:val="ro-MD"/>
              </w:rPr>
              <w:t xml:space="preserve"> din momentul intrării în vigoare a legii</w:t>
            </w:r>
            <w:r w:rsidR="00BA02F5" w:rsidRPr="00E32BB2">
              <w:rPr>
                <w:rFonts w:ascii="Times New Roman" w:hAnsi="Times New Roman" w:cs="Times New Roman"/>
                <w:sz w:val="26"/>
                <w:szCs w:val="26"/>
                <w:lang w:val="ro-MD"/>
              </w:rPr>
              <w:t xml:space="preserve"> cu posibilitatea prelungirii acestuia de către Guvern pe o perioadă similară</w:t>
            </w:r>
            <w:r w:rsidRPr="00E32BB2">
              <w:rPr>
                <w:rFonts w:ascii="Times New Roman" w:hAnsi="Times New Roman" w:cs="Times New Roman"/>
                <w:sz w:val="26"/>
                <w:szCs w:val="26"/>
                <w:lang w:val="ro-MD"/>
              </w:rPr>
              <w:t xml:space="preserve">. </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4A319F" w:rsidRPr="00E32BB2" w:rsidRDefault="004A319F" w:rsidP="00FF5D69">
            <w:pPr>
              <w:autoSpaceDE w:val="0"/>
              <w:autoSpaceDN w:val="0"/>
              <w:adjustRightInd w:val="0"/>
              <w:spacing w:line="240" w:lineRule="auto"/>
              <w:rPr>
                <w:rFonts w:ascii="Times New Roman" w:hAnsi="Times New Roman" w:cs="Times New Roman"/>
                <w:b/>
                <w:bCs/>
                <w:sz w:val="26"/>
                <w:szCs w:val="26"/>
                <w:lang w:val="ro-MD"/>
              </w:rPr>
            </w:pPr>
            <w:r w:rsidRPr="00E32BB2">
              <w:rPr>
                <w:rFonts w:ascii="Times New Roman" w:hAnsi="Times New Roman" w:cs="Times New Roman"/>
                <w:b/>
                <w:sz w:val="26"/>
                <w:szCs w:val="26"/>
                <w:lang w:val="ro-MD"/>
              </w:rPr>
              <w:t>3. Descrierea gradului de compatibilitate pentru proiectele care au ca scop armonizarea legislaţiei naţionale cu legislaţia Uniunii Europene</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auto"/>
          </w:tcPr>
          <w:p w:rsidR="004A319F" w:rsidRPr="00E32BB2" w:rsidRDefault="004A319F" w:rsidP="00FF5D69">
            <w:pPr>
              <w:autoSpaceDE w:val="0"/>
              <w:autoSpaceDN w:val="0"/>
              <w:adjustRightInd w:val="0"/>
              <w:spacing w:line="240" w:lineRule="auto"/>
              <w:rPr>
                <w:rFonts w:ascii="Times New Roman" w:hAnsi="Times New Roman" w:cs="Times New Roman"/>
                <w:b/>
                <w:bCs/>
                <w:sz w:val="26"/>
                <w:szCs w:val="26"/>
                <w:lang w:val="ro-MD"/>
              </w:rPr>
            </w:pPr>
            <w:r w:rsidRPr="00E32BB2">
              <w:rPr>
                <w:rFonts w:ascii="Times New Roman" w:hAnsi="Times New Roman" w:cs="Times New Roman"/>
                <w:sz w:val="26"/>
                <w:szCs w:val="26"/>
                <w:lang w:val="ro-MD"/>
              </w:rPr>
              <w:t>Proiectul nu necesită armonizarea legislaţiei naţionale cu legislaţia Uniunii Europene</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4A319F" w:rsidRPr="00E32BB2" w:rsidRDefault="004A319F" w:rsidP="00FF5D69">
            <w:pPr>
              <w:autoSpaceDE w:val="0"/>
              <w:autoSpaceDN w:val="0"/>
              <w:adjustRightInd w:val="0"/>
              <w:spacing w:line="240" w:lineRule="auto"/>
              <w:rPr>
                <w:rFonts w:ascii="Times New Roman" w:hAnsi="Times New Roman" w:cs="Times New Roman"/>
                <w:sz w:val="26"/>
                <w:szCs w:val="26"/>
                <w:lang w:val="ro-MD"/>
              </w:rPr>
            </w:pPr>
            <w:r w:rsidRPr="00E32BB2">
              <w:rPr>
                <w:rFonts w:ascii="Times New Roman" w:hAnsi="Times New Roman" w:cs="Times New Roman"/>
                <w:b/>
                <w:bCs/>
                <w:sz w:val="26"/>
                <w:szCs w:val="26"/>
                <w:lang w:val="ro-MD"/>
              </w:rPr>
              <w:lastRenderedPageBreak/>
              <w:t xml:space="preserve">4. </w:t>
            </w:r>
            <w:r w:rsidRPr="00E32BB2">
              <w:rPr>
                <w:rFonts w:ascii="Times New Roman" w:hAnsi="Times New Roman" w:cs="Times New Roman"/>
                <w:b/>
                <w:sz w:val="26"/>
                <w:szCs w:val="26"/>
                <w:lang w:val="ro-MD"/>
              </w:rPr>
              <w:t>Principalele prevederi ale proiectului şi evidenţierea elementelor noi</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4A319F" w:rsidRPr="00E32BB2" w:rsidRDefault="004A319F" w:rsidP="00FF5D69">
            <w:pPr>
              <w:spacing w:line="240" w:lineRule="auto"/>
              <w:jc w:val="both"/>
              <w:rPr>
                <w:rFonts w:ascii="Times New Roman" w:hAnsi="Times New Roman" w:cs="Times New Roman"/>
                <w:sz w:val="26"/>
                <w:szCs w:val="26"/>
                <w:lang w:val="ro-MD"/>
              </w:rPr>
            </w:pPr>
            <w:r w:rsidRPr="00E32BB2">
              <w:rPr>
                <w:rFonts w:ascii="Times New Roman" w:hAnsi="Times New Roman" w:cs="Times New Roman"/>
                <w:sz w:val="26"/>
                <w:szCs w:val="26"/>
                <w:lang w:val="ro-MD"/>
              </w:rPr>
              <w:t>Principalele prevederi ale proiectului:</w:t>
            </w:r>
          </w:p>
          <w:p w:rsidR="0083670A" w:rsidRPr="00E32BB2" w:rsidRDefault="00EB1D65" w:rsidP="00EB1D65">
            <w:pPr>
              <w:jc w:val="both"/>
              <w:rPr>
                <w:rFonts w:ascii="Times New Roman" w:hAnsi="Times New Roman" w:cs="Times New Roman"/>
                <w:sz w:val="26"/>
                <w:szCs w:val="26"/>
                <w:lang w:val="ro-MD"/>
              </w:rPr>
            </w:pPr>
            <w:r w:rsidRPr="00E32BB2">
              <w:rPr>
                <w:rFonts w:ascii="Times New Roman" w:hAnsi="Times New Roman" w:cs="Times New Roman"/>
                <w:sz w:val="26"/>
                <w:szCs w:val="26"/>
                <w:lang w:val="ro-MD"/>
              </w:rPr>
              <w:t xml:space="preserve">instituirea moratoriului asupra activității </w:t>
            </w:r>
            <w:r w:rsidRPr="00E32BB2">
              <w:rPr>
                <w:rFonts w:ascii="Times New Roman" w:hAnsi="Times New Roman" w:cs="Times New Roman"/>
                <w:bCs/>
                <w:sz w:val="26"/>
                <w:szCs w:val="26"/>
                <w:lang w:val="ro-MD"/>
              </w:rPr>
              <w:t>de comercializare către agenţii economici aflaţi pe teritoriul Republicii Moldova şi care nu au relaţii fiscale cu sistemul ei bugetar, al resturilor şi deşeurilor de metale feroase şi neferoase, de baterii şi acumulatori uzaţi, inclusiv în stare prelucrată precum și exportul acestora</w:t>
            </w:r>
            <w:r w:rsidR="00BA02F5" w:rsidRPr="00E32BB2">
              <w:rPr>
                <w:rFonts w:ascii="Times New Roman" w:hAnsi="Times New Roman" w:cs="Times New Roman"/>
                <w:sz w:val="26"/>
                <w:szCs w:val="26"/>
                <w:lang w:val="ro-MD"/>
              </w:rPr>
              <w:t xml:space="preserve">, pe un termen de </w:t>
            </w:r>
            <w:r w:rsidR="00BA02F5" w:rsidRPr="00E32BB2">
              <w:rPr>
                <w:rFonts w:ascii="Times New Roman" w:hAnsi="Times New Roman" w:cs="Times New Roman"/>
                <w:b/>
                <w:sz w:val="26"/>
                <w:szCs w:val="26"/>
                <w:lang w:val="ro-MD"/>
              </w:rPr>
              <w:t>2 luni</w:t>
            </w:r>
            <w:r w:rsidR="00BA02F5" w:rsidRPr="00E32BB2">
              <w:rPr>
                <w:rFonts w:ascii="Times New Roman" w:hAnsi="Times New Roman" w:cs="Times New Roman"/>
                <w:sz w:val="26"/>
                <w:szCs w:val="26"/>
                <w:lang w:val="ro-MD"/>
              </w:rPr>
              <w:t xml:space="preserve"> din momentul intrării în vigoare a legii cu posibilitatea prelungirii acestuia de către Guvern pe o perioadă similară.</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4A319F" w:rsidRPr="00E32BB2" w:rsidRDefault="004A319F" w:rsidP="00FF5D69">
            <w:pPr>
              <w:autoSpaceDE w:val="0"/>
              <w:autoSpaceDN w:val="0"/>
              <w:adjustRightInd w:val="0"/>
              <w:spacing w:line="240" w:lineRule="auto"/>
              <w:jc w:val="both"/>
              <w:rPr>
                <w:rFonts w:ascii="Times New Roman" w:hAnsi="Times New Roman" w:cs="Times New Roman"/>
                <w:sz w:val="26"/>
                <w:szCs w:val="26"/>
                <w:lang w:val="ro-MD"/>
              </w:rPr>
            </w:pPr>
            <w:r w:rsidRPr="00E32BB2">
              <w:rPr>
                <w:rFonts w:ascii="Times New Roman" w:hAnsi="Times New Roman" w:cs="Times New Roman"/>
                <w:b/>
                <w:iCs/>
                <w:sz w:val="26"/>
                <w:szCs w:val="26"/>
                <w:lang w:val="ro-MD"/>
              </w:rPr>
              <w:t>5. Fundamentarea economico-financiară</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tcPr>
          <w:p w:rsidR="004A319F" w:rsidRPr="00E32BB2" w:rsidRDefault="004A319F" w:rsidP="00FF5D69">
            <w:pPr>
              <w:spacing w:line="240" w:lineRule="auto"/>
              <w:jc w:val="both"/>
              <w:rPr>
                <w:rFonts w:ascii="Times New Roman" w:hAnsi="Times New Roman" w:cs="Times New Roman"/>
                <w:sz w:val="26"/>
                <w:szCs w:val="26"/>
                <w:lang w:val="ro-MD"/>
              </w:rPr>
            </w:pPr>
            <w:r w:rsidRPr="00E32BB2">
              <w:rPr>
                <w:rFonts w:ascii="Times New Roman" w:hAnsi="Times New Roman" w:cs="Times New Roman"/>
                <w:sz w:val="26"/>
                <w:szCs w:val="26"/>
                <w:lang w:val="ro-MD"/>
              </w:rPr>
              <w:t>Implementarea proiectului nu implică alocarea de mijloace financiare din contul bugetului de stat.</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cPr>
          <w:p w:rsidR="004A319F" w:rsidRPr="00E32BB2" w:rsidRDefault="004A319F" w:rsidP="00FF5D69">
            <w:pPr>
              <w:tabs>
                <w:tab w:val="left" w:pos="884"/>
                <w:tab w:val="left" w:pos="1196"/>
              </w:tabs>
              <w:spacing w:line="240" w:lineRule="auto"/>
              <w:jc w:val="both"/>
              <w:rPr>
                <w:rFonts w:ascii="Times New Roman" w:hAnsi="Times New Roman" w:cs="Times New Roman"/>
                <w:b/>
                <w:sz w:val="26"/>
                <w:szCs w:val="26"/>
                <w:lang w:val="ro-MD"/>
              </w:rPr>
            </w:pPr>
            <w:r w:rsidRPr="00E32BB2">
              <w:rPr>
                <w:rFonts w:ascii="Times New Roman" w:hAnsi="Times New Roman" w:cs="Times New Roman"/>
                <w:b/>
                <w:sz w:val="26"/>
                <w:szCs w:val="26"/>
                <w:lang w:val="ro-MD"/>
              </w:rPr>
              <w:t>6. Modul de încorporare a actului în cadrul normativ în vigoare</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tcPr>
          <w:p w:rsidR="004A319F" w:rsidRPr="00E32BB2" w:rsidRDefault="004A319F" w:rsidP="00FF5D69">
            <w:pPr>
              <w:spacing w:line="240" w:lineRule="auto"/>
              <w:jc w:val="both"/>
              <w:rPr>
                <w:rFonts w:ascii="Times New Roman" w:hAnsi="Times New Roman" w:cs="Times New Roman"/>
                <w:sz w:val="26"/>
                <w:szCs w:val="26"/>
                <w:lang w:val="ro-MD"/>
              </w:rPr>
            </w:pPr>
            <w:r w:rsidRPr="00E32BB2">
              <w:rPr>
                <w:rFonts w:ascii="Times New Roman" w:hAnsi="Times New Roman" w:cs="Times New Roman"/>
                <w:sz w:val="26"/>
                <w:szCs w:val="26"/>
                <w:lang w:val="ro-MD"/>
              </w:rPr>
              <w:t>Proiectul legii nu prevede modificarea altor acte legislative.</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cPr>
          <w:p w:rsidR="004A319F" w:rsidRPr="00E32BB2" w:rsidRDefault="004A319F" w:rsidP="00FF5D69">
            <w:pPr>
              <w:tabs>
                <w:tab w:val="left" w:pos="884"/>
                <w:tab w:val="left" w:pos="1196"/>
              </w:tabs>
              <w:spacing w:line="240" w:lineRule="auto"/>
              <w:jc w:val="both"/>
              <w:rPr>
                <w:rFonts w:ascii="Times New Roman" w:hAnsi="Times New Roman" w:cs="Times New Roman"/>
                <w:b/>
                <w:sz w:val="26"/>
                <w:szCs w:val="26"/>
                <w:lang w:val="ro-MD"/>
              </w:rPr>
            </w:pPr>
            <w:r w:rsidRPr="00E32BB2">
              <w:rPr>
                <w:rFonts w:ascii="Times New Roman" w:hAnsi="Times New Roman" w:cs="Times New Roman"/>
                <w:b/>
                <w:sz w:val="26"/>
                <w:szCs w:val="26"/>
                <w:lang w:val="ro-MD"/>
              </w:rPr>
              <w:t>7. Avizarea şi consultarea publică a proiectului</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tcPr>
          <w:p w:rsidR="004A319F" w:rsidRPr="00E32BB2" w:rsidRDefault="004A319F" w:rsidP="00FF5D69">
            <w:pPr>
              <w:tabs>
                <w:tab w:val="left" w:pos="884"/>
                <w:tab w:val="left" w:pos="1196"/>
              </w:tabs>
              <w:spacing w:line="240" w:lineRule="auto"/>
              <w:jc w:val="both"/>
              <w:rPr>
                <w:rFonts w:ascii="Times New Roman" w:hAnsi="Times New Roman" w:cs="Times New Roman"/>
                <w:sz w:val="26"/>
                <w:szCs w:val="26"/>
                <w:lang w:val="ro-MD"/>
              </w:rPr>
            </w:pPr>
            <w:r w:rsidRPr="00E32BB2">
              <w:rPr>
                <w:rFonts w:ascii="Times New Roman" w:hAnsi="Times New Roman" w:cs="Times New Roman"/>
                <w:sz w:val="26"/>
                <w:szCs w:val="26"/>
                <w:lang w:val="ro-MD"/>
              </w:rPr>
              <w:t xml:space="preserve">           În scopul respectării prevederilor Legii nr. 239/2008 privind transparența în procesul decizional, pe pagina oficială a Ministerului Economiei și Infrastructurii, ,,Transparența decizională” și www.particip.gov.md, a fost plasat anunțul privind inițierii proiectului de lege.</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4A319F" w:rsidRPr="00E32BB2" w:rsidRDefault="004A319F" w:rsidP="00FF5D69">
            <w:pPr>
              <w:tabs>
                <w:tab w:val="left" w:pos="884"/>
                <w:tab w:val="left" w:pos="1196"/>
              </w:tabs>
              <w:spacing w:line="240" w:lineRule="auto"/>
              <w:jc w:val="both"/>
              <w:rPr>
                <w:rFonts w:ascii="Times New Roman" w:hAnsi="Times New Roman" w:cs="Times New Roman"/>
                <w:sz w:val="26"/>
                <w:szCs w:val="26"/>
                <w:lang w:val="ro-MD"/>
              </w:rPr>
            </w:pPr>
            <w:r w:rsidRPr="00E32BB2">
              <w:rPr>
                <w:rFonts w:ascii="Times New Roman" w:hAnsi="Times New Roman" w:cs="Times New Roman"/>
                <w:b/>
                <w:sz w:val="26"/>
                <w:szCs w:val="26"/>
                <w:lang w:val="ro-MD"/>
              </w:rPr>
              <w:t>8. Constatările expertizei anticorupţie</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tcPr>
          <w:p w:rsidR="004A319F" w:rsidRPr="00E32BB2" w:rsidRDefault="004A319F" w:rsidP="00952024">
            <w:pPr>
              <w:tabs>
                <w:tab w:val="left" w:pos="884"/>
                <w:tab w:val="left" w:pos="1196"/>
              </w:tabs>
              <w:spacing w:line="240" w:lineRule="auto"/>
              <w:jc w:val="both"/>
              <w:rPr>
                <w:rFonts w:ascii="Times New Roman" w:hAnsi="Times New Roman" w:cs="Times New Roman"/>
                <w:sz w:val="26"/>
                <w:szCs w:val="26"/>
                <w:lang w:val="ro-MD"/>
              </w:rPr>
            </w:pP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4A319F" w:rsidRPr="00E32BB2" w:rsidRDefault="004A319F" w:rsidP="00FF5D69">
            <w:pPr>
              <w:tabs>
                <w:tab w:val="left" w:pos="884"/>
                <w:tab w:val="left" w:pos="1196"/>
              </w:tabs>
              <w:spacing w:line="240" w:lineRule="auto"/>
              <w:jc w:val="both"/>
              <w:rPr>
                <w:rFonts w:ascii="Times New Roman" w:hAnsi="Times New Roman" w:cs="Times New Roman"/>
                <w:sz w:val="26"/>
                <w:szCs w:val="26"/>
                <w:lang w:val="ro-MD"/>
              </w:rPr>
            </w:pPr>
            <w:r w:rsidRPr="00E32BB2">
              <w:rPr>
                <w:rFonts w:ascii="Times New Roman" w:hAnsi="Times New Roman" w:cs="Times New Roman"/>
                <w:b/>
                <w:sz w:val="26"/>
                <w:szCs w:val="26"/>
                <w:lang w:val="ro-MD"/>
              </w:rPr>
              <w:t>9. Constatările expertizei de compatibilitate</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tcPr>
          <w:p w:rsidR="004A319F" w:rsidRPr="00E32BB2" w:rsidRDefault="004A319F" w:rsidP="00952024">
            <w:pPr>
              <w:tabs>
                <w:tab w:val="left" w:pos="884"/>
                <w:tab w:val="left" w:pos="1196"/>
              </w:tabs>
              <w:spacing w:line="240" w:lineRule="auto"/>
              <w:jc w:val="both"/>
              <w:rPr>
                <w:rFonts w:ascii="Times New Roman" w:hAnsi="Times New Roman" w:cs="Times New Roman"/>
                <w:sz w:val="26"/>
                <w:szCs w:val="26"/>
                <w:lang w:val="ro-MD"/>
              </w:rPr>
            </w:pPr>
            <w:r w:rsidRPr="00E32BB2">
              <w:rPr>
                <w:rFonts w:ascii="Times New Roman" w:hAnsi="Times New Roman" w:cs="Times New Roman"/>
                <w:sz w:val="26"/>
                <w:szCs w:val="26"/>
                <w:lang w:val="ro-MD"/>
              </w:rPr>
              <w:t>Proiectul nu a</w:t>
            </w:r>
            <w:r w:rsidR="00952024" w:rsidRPr="00E32BB2">
              <w:rPr>
                <w:rFonts w:ascii="Times New Roman" w:hAnsi="Times New Roman" w:cs="Times New Roman"/>
                <w:sz w:val="26"/>
                <w:szCs w:val="26"/>
                <w:lang w:val="ro-MD"/>
              </w:rPr>
              <w:t>re</w:t>
            </w:r>
            <w:r w:rsidRPr="00E32BB2">
              <w:rPr>
                <w:rFonts w:ascii="Times New Roman" w:hAnsi="Times New Roman" w:cs="Times New Roman"/>
                <w:sz w:val="26"/>
                <w:szCs w:val="26"/>
                <w:lang w:val="ro-MD"/>
              </w:rPr>
              <w:t xml:space="preserve"> ca scop armonizarea legislaţiei naţionale cu legislaţia Uniunii Europene</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4A319F" w:rsidRPr="00E32BB2" w:rsidRDefault="004A319F" w:rsidP="00FF5D69">
            <w:pPr>
              <w:tabs>
                <w:tab w:val="left" w:pos="884"/>
                <w:tab w:val="left" w:pos="1196"/>
              </w:tabs>
              <w:spacing w:line="240" w:lineRule="auto"/>
              <w:jc w:val="both"/>
              <w:rPr>
                <w:rFonts w:ascii="Times New Roman" w:hAnsi="Times New Roman" w:cs="Times New Roman"/>
                <w:sz w:val="26"/>
                <w:szCs w:val="26"/>
                <w:lang w:val="ro-MD"/>
              </w:rPr>
            </w:pPr>
            <w:r w:rsidRPr="00E32BB2">
              <w:rPr>
                <w:rFonts w:ascii="Times New Roman" w:hAnsi="Times New Roman" w:cs="Times New Roman"/>
                <w:b/>
                <w:sz w:val="26"/>
                <w:szCs w:val="26"/>
                <w:lang w:val="ro-MD"/>
              </w:rPr>
              <w:t>10. Constatările expertizei juridice</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tcPr>
          <w:p w:rsidR="004A319F" w:rsidRPr="00E32BB2" w:rsidRDefault="004A319F" w:rsidP="00952024">
            <w:pPr>
              <w:tabs>
                <w:tab w:val="left" w:pos="884"/>
                <w:tab w:val="left" w:pos="1196"/>
              </w:tabs>
              <w:spacing w:line="240" w:lineRule="auto"/>
              <w:jc w:val="both"/>
              <w:rPr>
                <w:rFonts w:ascii="Times New Roman" w:hAnsi="Times New Roman" w:cs="Times New Roman"/>
                <w:sz w:val="26"/>
                <w:szCs w:val="26"/>
                <w:lang w:val="ro-MD"/>
              </w:rPr>
            </w:pP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4A319F" w:rsidRPr="00E32BB2" w:rsidRDefault="004A319F" w:rsidP="00FF5D69">
            <w:pPr>
              <w:tabs>
                <w:tab w:val="left" w:pos="884"/>
                <w:tab w:val="left" w:pos="1196"/>
              </w:tabs>
              <w:spacing w:line="240" w:lineRule="auto"/>
              <w:jc w:val="both"/>
              <w:rPr>
                <w:rFonts w:ascii="Times New Roman" w:hAnsi="Times New Roman" w:cs="Times New Roman"/>
                <w:sz w:val="26"/>
                <w:szCs w:val="26"/>
                <w:lang w:val="ro-MD"/>
              </w:rPr>
            </w:pPr>
            <w:r w:rsidRPr="00E32BB2">
              <w:rPr>
                <w:rFonts w:ascii="Times New Roman" w:hAnsi="Times New Roman" w:cs="Times New Roman"/>
                <w:b/>
                <w:sz w:val="26"/>
                <w:szCs w:val="26"/>
                <w:lang w:val="ro-MD"/>
              </w:rPr>
              <w:t>11. Constatările altor expertize</w:t>
            </w:r>
          </w:p>
        </w:tc>
      </w:tr>
      <w:tr w:rsidR="004A319F" w:rsidRPr="00E32BB2" w:rsidTr="00FF5D69">
        <w:trPr>
          <w:trHeight w:val="1"/>
        </w:trPr>
        <w:tc>
          <w:tcPr>
            <w:tcW w:w="9936" w:type="dxa"/>
            <w:tcBorders>
              <w:top w:val="single" w:sz="2" w:space="0" w:color="000000"/>
              <w:left w:val="single" w:sz="2" w:space="0" w:color="000000"/>
              <w:bottom w:val="single" w:sz="2" w:space="0" w:color="000000"/>
              <w:right w:val="single" w:sz="2" w:space="0" w:color="000000"/>
            </w:tcBorders>
          </w:tcPr>
          <w:p w:rsidR="004A319F" w:rsidRPr="00E32BB2" w:rsidRDefault="004A319F" w:rsidP="00FF5D69">
            <w:pPr>
              <w:tabs>
                <w:tab w:val="left" w:pos="884"/>
                <w:tab w:val="left" w:pos="1196"/>
              </w:tabs>
              <w:spacing w:line="240" w:lineRule="auto"/>
              <w:jc w:val="both"/>
              <w:rPr>
                <w:rFonts w:ascii="Times New Roman" w:hAnsi="Times New Roman" w:cs="Times New Roman"/>
                <w:sz w:val="26"/>
                <w:szCs w:val="26"/>
                <w:lang w:val="ro-MD"/>
              </w:rPr>
            </w:pPr>
          </w:p>
        </w:tc>
      </w:tr>
    </w:tbl>
    <w:p w:rsidR="004A319F" w:rsidRPr="001048A8" w:rsidRDefault="004A319F" w:rsidP="004A319F">
      <w:pPr>
        <w:rPr>
          <w:rFonts w:ascii="Times New Roman" w:hAnsi="Times New Roman" w:cs="Times New Roman"/>
          <w:b/>
          <w:sz w:val="28"/>
          <w:szCs w:val="28"/>
          <w:lang w:val="ro-MD"/>
        </w:rPr>
      </w:pPr>
      <w:r w:rsidRPr="001048A8">
        <w:rPr>
          <w:rFonts w:ascii="Times New Roman" w:hAnsi="Times New Roman" w:cs="Times New Roman"/>
          <w:b/>
          <w:sz w:val="28"/>
          <w:szCs w:val="28"/>
          <w:lang w:val="ro-MD"/>
        </w:rPr>
        <w:t xml:space="preserve">   </w:t>
      </w:r>
    </w:p>
    <w:p w:rsidR="004A319F" w:rsidRPr="001048A8" w:rsidRDefault="004A319F" w:rsidP="004A319F">
      <w:pPr>
        <w:jc w:val="center"/>
        <w:rPr>
          <w:rFonts w:ascii="Times New Roman" w:hAnsi="Times New Roman" w:cs="Times New Roman"/>
          <w:b/>
          <w:sz w:val="28"/>
          <w:szCs w:val="28"/>
          <w:lang w:val="ro-MD"/>
        </w:rPr>
      </w:pPr>
    </w:p>
    <w:p w:rsidR="00861523" w:rsidRPr="001048A8" w:rsidRDefault="001D4573" w:rsidP="00952024">
      <w:pPr>
        <w:jc w:val="center"/>
        <w:rPr>
          <w:rFonts w:ascii="Times New Roman" w:hAnsi="Times New Roman" w:cs="Times New Roman"/>
          <w:b/>
          <w:sz w:val="32"/>
          <w:szCs w:val="32"/>
          <w:lang w:val="ro-MD"/>
        </w:rPr>
      </w:pPr>
      <w:r>
        <w:rPr>
          <w:rFonts w:ascii="Times New Roman" w:hAnsi="Times New Roman" w:cs="Times New Roman"/>
          <w:b/>
          <w:sz w:val="32"/>
          <w:szCs w:val="32"/>
          <w:lang w:val="ro-MD"/>
        </w:rPr>
        <w:t>Secretar de Stat</w:t>
      </w:r>
      <w:r w:rsidR="004A319F" w:rsidRPr="001048A8">
        <w:rPr>
          <w:rFonts w:ascii="Times New Roman" w:hAnsi="Times New Roman" w:cs="Times New Roman"/>
          <w:b/>
          <w:sz w:val="32"/>
          <w:szCs w:val="32"/>
          <w:lang w:val="ro-MD"/>
        </w:rPr>
        <w:t xml:space="preserve">           </w:t>
      </w:r>
      <w:r w:rsidR="00952024" w:rsidRPr="001048A8">
        <w:rPr>
          <w:rFonts w:ascii="Times New Roman" w:hAnsi="Times New Roman" w:cs="Times New Roman"/>
          <w:b/>
          <w:sz w:val="32"/>
          <w:szCs w:val="32"/>
          <w:lang w:val="ro-MD"/>
        </w:rPr>
        <w:t xml:space="preserve">       </w:t>
      </w:r>
      <w:r w:rsidR="004A319F" w:rsidRPr="001048A8">
        <w:rPr>
          <w:rFonts w:ascii="Times New Roman" w:hAnsi="Times New Roman" w:cs="Times New Roman"/>
          <w:b/>
          <w:sz w:val="32"/>
          <w:szCs w:val="32"/>
          <w:lang w:val="ro-MD"/>
        </w:rPr>
        <w:t xml:space="preserve">                     </w:t>
      </w:r>
      <w:r>
        <w:rPr>
          <w:rFonts w:ascii="Times New Roman" w:hAnsi="Times New Roman" w:cs="Times New Roman"/>
          <w:b/>
          <w:sz w:val="32"/>
          <w:szCs w:val="32"/>
          <w:lang w:val="ro-MD"/>
        </w:rPr>
        <w:t>Alexandru SONIC</w:t>
      </w:r>
    </w:p>
    <w:p w:rsidR="00952024" w:rsidRPr="001048A8" w:rsidRDefault="00952024" w:rsidP="00952024">
      <w:pPr>
        <w:jc w:val="center"/>
        <w:rPr>
          <w:rFonts w:ascii="Times New Roman" w:hAnsi="Times New Roman" w:cs="Times New Roman"/>
          <w:b/>
          <w:sz w:val="32"/>
          <w:szCs w:val="32"/>
          <w:lang w:val="ro-MD"/>
        </w:rPr>
      </w:pPr>
    </w:p>
    <w:p w:rsidR="00952024" w:rsidRPr="001048A8" w:rsidRDefault="00952024" w:rsidP="00952024">
      <w:pPr>
        <w:jc w:val="center"/>
        <w:rPr>
          <w:rFonts w:ascii="Times New Roman" w:hAnsi="Times New Roman" w:cs="Times New Roman"/>
          <w:b/>
          <w:sz w:val="32"/>
          <w:szCs w:val="32"/>
          <w:lang w:val="ro-MD"/>
        </w:rPr>
      </w:pPr>
    </w:p>
    <w:p w:rsidR="00952024" w:rsidRPr="001048A8" w:rsidRDefault="00952024" w:rsidP="00952024">
      <w:pPr>
        <w:jc w:val="center"/>
        <w:rPr>
          <w:rFonts w:ascii="Times New Roman" w:hAnsi="Times New Roman" w:cs="Times New Roman"/>
          <w:b/>
          <w:sz w:val="32"/>
          <w:szCs w:val="32"/>
          <w:lang w:val="ro-MD"/>
        </w:rPr>
      </w:pPr>
    </w:p>
    <w:p w:rsidR="00952024" w:rsidRPr="001048A8" w:rsidRDefault="00952024" w:rsidP="00952024">
      <w:pPr>
        <w:jc w:val="center"/>
        <w:rPr>
          <w:rFonts w:ascii="Times New Roman" w:hAnsi="Times New Roman" w:cs="Times New Roman"/>
          <w:b/>
          <w:sz w:val="32"/>
          <w:szCs w:val="32"/>
          <w:lang w:val="ro-MD"/>
        </w:rPr>
      </w:pPr>
    </w:p>
    <w:sectPr w:rsidR="00952024" w:rsidRPr="001048A8" w:rsidSect="004A319F">
      <w:pgSz w:w="11906" w:h="16838"/>
      <w:pgMar w:top="709" w:right="850" w:bottom="568"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7A5" w:rsidRDefault="002477A5" w:rsidP="003C6A74">
      <w:pPr>
        <w:spacing w:after="0" w:line="240" w:lineRule="auto"/>
      </w:pPr>
      <w:r>
        <w:separator/>
      </w:r>
    </w:p>
  </w:endnote>
  <w:endnote w:type="continuationSeparator" w:id="0">
    <w:p w:rsidR="002477A5" w:rsidRDefault="002477A5" w:rsidP="003C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7A5" w:rsidRDefault="002477A5" w:rsidP="003C6A74">
      <w:pPr>
        <w:spacing w:after="0" w:line="240" w:lineRule="auto"/>
      </w:pPr>
      <w:r>
        <w:separator/>
      </w:r>
    </w:p>
  </w:footnote>
  <w:footnote w:type="continuationSeparator" w:id="0">
    <w:p w:rsidR="002477A5" w:rsidRDefault="002477A5" w:rsidP="003C6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3F90"/>
    <w:multiLevelType w:val="hybridMultilevel"/>
    <w:tmpl w:val="688A135E"/>
    <w:lvl w:ilvl="0" w:tplc="0419000D">
      <w:start w:val="1"/>
      <w:numFmt w:val="bullet"/>
      <w:lvlText w:val=""/>
      <w:lvlJc w:val="left"/>
      <w:pPr>
        <w:ind w:left="928" w:hanging="360"/>
      </w:pPr>
      <w:rPr>
        <w:rFonts w:ascii="Wingdings" w:hAnsi="Wingdings"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3DE0F74"/>
    <w:multiLevelType w:val="hybridMultilevel"/>
    <w:tmpl w:val="DD965DBA"/>
    <w:lvl w:ilvl="0" w:tplc="97D44A8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A1156"/>
    <w:multiLevelType w:val="hybridMultilevel"/>
    <w:tmpl w:val="871CBAF4"/>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7CB2129"/>
    <w:multiLevelType w:val="hybridMultilevel"/>
    <w:tmpl w:val="C0CE150C"/>
    <w:lvl w:ilvl="0" w:tplc="0FEE8152">
      <w:start w:val="33"/>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 w15:restartNumberingAfterBreak="0">
    <w:nsid w:val="08CC1DAE"/>
    <w:multiLevelType w:val="multilevel"/>
    <w:tmpl w:val="BC78DAC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F06949"/>
    <w:multiLevelType w:val="hybridMultilevel"/>
    <w:tmpl w:val="B5CCD4C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0A797AEE"/>
    <w:multiLevelType w:val="hybridMultilevel"/>
    <w:tmpl w:val="6EB24676"/>
    <w:lvl w:ilvl="0" w:tplc="F5124F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CBA7478"/>
    <w:multiLevelType w:val="hybridMultilevel"/>
    <w:tmpl w:val="4A4CCA40"/>
    <w:lvl w:ilvl="0" w:tplc="FCD6343C">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BA2795"/>
    <w:multiLevelType w:val="hybridMultilevel"/>
    <w:tmpl w:val="5E344FA8"/>
    <w:lvl w:ilvl="0" w:tplc="327C4C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0F3B035C"/>
    <w:multiLevelType w:val="hybridMultilevel"/>
    <w:tmpl w:val="108E959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09E3FDD"/>
    <w:multiLevelType w:val="hybridMultilevel"/>
    <w:tmpl w:val="76A0687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16894028"/>
    <w:multiLevelType w:val="multilevel"/>
    <w:tmpl w:val="FCD0520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68A6209"/>
    <w:multiLevelType w:val="hybridMultilevel"/>
    <w:tmpl w:val="5CB2794E"/>
    <w:lvl w:ilvl="0" w:tplc="D938E4F6">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16A1650B"/>
    <w:multiLevelType w:val="hybridMultilevel"/>
    <w:tmpl w:val="34202712"/>
    <w:lvl w:ilvl="0" w:tplc="7674B170">
      <w:start w:val="1"/>
      <w:numFmt w:val="bullet"/>
      <w:lvlText w:val=""/>
      <w:lvlJc w:val="left"/>
      <w:pPr>
        <w:ind w:left="720" w:hanging="360"/>
      </w:pPr>
      <w:rPr>
        <w:rFonts w:ascii="Symbol" w:hAnsi="Symbol"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EB2764"/>
    <w:multiLevelType w:val="hybridMultilevel"/>
    <w:tmpl w:val="E376B25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19417F1A"/>
    <w:multiLevelType w:val="hybridMultilevel"/>
    <w:tmpl w:val="801ACEAC"/>
    <w:lvl w:ilvl="0" w:tplc="7242BDF2">
      <w:start w:val="1"/>
      <w:numFmt w:val="decimal"/>
      <w:lvlText w:val="%1."/>
      <w:lvlJc w:val="left"/>
      <w:pPr>
        <w:ind w:left="990" w:hanging="360"/>
      </w:pPr>
      <w:rPr>
        <w:rFonts w:ascii="Times New Roman" w:hAnsi="Times New Roman" w:cs="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ind w:left="2007" w:hanging="360"/>
      </w:pPr>
    </w:lvl>
    <w:lvl w:ilvl="2" w:tplc="1C7C3D1E">
      <w:start w:val="1"/>
      <w:numFmt w:val="lowerLetter"/>
      <w:lvlText w:val="%3)"/>
      <w:lvlJc w:val="left"/>
      <w:pPr>
        <w:ind w:left="3387" w:hanging="84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9CB4971"/>
    <w:multiLevelType w:val="hybridMultilevel"/>
    <w:tmpl w:val="720A7D72"/>
    <w:lvl w:ilvl="0" w:tplc="3A32E07C">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DBA6320"/>
    <w:multiLevelType w:val="hybridMultilevel"/>
    <w:tmpl w:val="8E828A4E"/>
    <w:lvl w:ilvl="0" w:tplc="0809000D">
      <w:start w:val="1"/>
      <w:numFmt w:val="bullet"/>
      <w:lvlText w:val=""/>
      <w:lvlJc w:val="left"/>
      <w:pPr>
        <w:ind w:left="1288" w:hanging="360"/>
      </w:pPr>
      <w:rPr>
        <w:rFonts w:ascii="Wingdings" w:hAnsi="Wingdings"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32104E93"/>
    <w:multiLevelType w:val="hybridMultilevel"/>
    <w:tmpl w:val="27A8CDF4"/>
    <w:lvl w:ilvl="0" w:tplc="A0A8D790">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30158B8"/>
    <w:multiLevelType w:val="multilevel"/>
    <w:tmpl w:val="715EC15E"/>
    <w:lvl w:ilvl="0">
      <w:start w:val="1"/>
      <w:numFmt w:val="decimal"/>
      <w:lvlText w:val="%1."/>
      <w:lvlJc w:val="left"/>
      <w:rPr>
        <w:rFonts w:ascii="Times New Roman" w:eastAsia="Calibri" w:hAnsi="Times New Roman" w:cs="Times New Roman" w:hint="default"/>
        <w:b w:val="0"/>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452793"/>
    <w:multiLevelType w:val="hybridMultilevel"/>
    <w:tmpl w:val="EDDE059E"/>
    <w:lvl w:ilvl="0" w:tplc="A0DE0B94">
      <w:start w:val="5"/>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5B63743"/>
    <w:multiLevelType w:val="hybridMultilevel"/>
    <w:tmpl w:val="6868D4D6"/>
    <w:lvl w:ilvl="0" w:tplc="107CDA4E">
      <w:start w:val="16"/>
      <w:numFmt w:val="decimal"/>
      <w:lvlText w:val="%1."/>
      <w:lvlJc w:val="left"/>
      <w:pPr>
        <w:ind w:left="133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AF33E9D"/>
    <w:multiLevelType w:val="hybridMultilevel"/>
    <w:tmpl w:val="37D2E53A"/>
    <w:lvl w:ilvl="0" w:tplc="1E0AADF8">
      <w:start w:val="8"/>
      <w:numFmt w:val="decimal"/>
      <w:lvlText w:val="%1."/>
      <w:lvlJc w:val="left"/>
      <w:pPr>
        <w:ind w:left="1335" w:hanging="360"/>
      </w:pPr>
      <w:rPr>
        <w:rFonts w:cs="Times New Roman" w:hint="default"/>
      </w:rPr>
    </w:lvl>
    <w:lvl w:ilvl="1" w:tplc="BC9AE9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C105F09"/>
    <w:multiLevelType w:val="hybridMultilevel"/>
    <w:tmpl w:val="1C66DDCE"/>
    <w:lvl w:ilvl="0" w:tplc="4D0E9FC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CB12060"/>
    <w:multiLevelType w:val="hybridMultilevel"/>
    <w:tmpl w:val="C1626FD4"/>
    <w:lvl w:ilvl="0" w:tplc="86A85EDE">
      <w:start w:val="1"/>
      <w:numFmt w:val="lowerLetter"/>
      <w:lvlText w:val="%1)"/>
      <w:lvlJc w:val="left"/>
      <w:pPr>
        <w:ind w:left="1287" w:hanging="360"/>
      </w:pPr>
      <w:rPr>
        <w:rFont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F130F96"/>
    <w:multiLevelType w:val="hybridMultilevel"/>
    <w:tmpl w:val="32AC604A"/>
    <w:lvl w:ilvl="0" w:tplc="0419000D">
      <w:start w:val="1"/>
      <w:numFmt w:val="bullet"/>
      <w:lvlText w:val=""/>
      <w:lvlJc w:val="left"/>
      <w:pPr>
        <w:ind w:left="928" w:hanging="360"/>
      </w:pPr>
      <w:rPr>
        <w:rFonts w:ascii="Wingdings" w:hAnsi="Wingdings"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15:restartNumberingAfterBreak="0">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0C059B"/>
    <w:multiLevelType w:val="multilevel"/>
    <w:tmpl w:val="426CA31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F8778B"/>
    <w:multiLevelType w:val="hybridMultilevel"/>
    <w:tmpl w:val="E494A42C"/>
    <w:lvl w:ilvl="0" w:tplc="A0DE0B94">
      <w:start w:val="5"/>
      <w:numFmt w:val="bullet"/>
      <w:lvlText w:val="-"/>
      <w:lvlJc w:val="left"/>
      <w:pPr>
        <w:ind w:left="540" w:hanging="360"/>
      </w:pPr>
      <w:rPr>
        <w:rFonts w:ascii="Times New Roman" w:eastAsia="Times New Roman" w:hAnsi="Times New Roman" w:cs="Times New Roman" w:hint="default"/>
      </w:rPr>
    </w:lvl>
    <w:lvl w:ilvl="1" w:tplc="04180003">
      <w:start w:val="1"/>
      <w:numFmt w:val="bullet"/>
      <w:lvlText w:val="o"/>
      <w:lvlJc w:val="left"/>
      <w:pPr>
        <w:ind w:left="1724" w:hanging="360"/>
      </w:pPr>
      <w:rPr>
        <w:rFonts w:ascii="Courier New" w:hAnsi="Courier New" w:cs="Courier New" w:hint="default"/>
      </w:rPr>
    </w:lvl>
    <w:lvl w:ilvl="2" w:tplc="04180005">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2" w15:restartNumberingAfterBreak="0">
    <w:nsid w:val="49FA4CC3"/>
    <w:multiLevelType w:val="multilevel"/>
    <w:tmpl w:val="398613E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406906"/>
    <w:multiLevelType w:val="hybridMultilevel"/>
    <w:tmpl w:val="B1C08FD6"/>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15:restartNumberingAfterBreak="0">
    <w:nsid w:val="4FDA374F"/>
    <w:multiLevelType w:val="multilevel"/>
    <w:tmpl w:val="0D9A428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EF73DB"/>
    <w:multiLevelType w:val="singleLevel"/>
    <w:tmpl w:val="04190017"/>
    <w:lvl w:ilvl="0">
      <w:start w:val="1"/>
      <w:numFmt w:val="lowerLetter"/>
      <w:lvlText w:val="%1)"/>
      <w:lvlJc w:val="left"/>
      <w:pPr>
        <w:tabs>
          <w:tab w:val="num" w:pos="360"/>
        </w:tabs>
        <w:ind w:left="360" w:hanging="360"/>
      </w:pPr>
      <w:rPr>
        <w:rFonts w:hint="default"/>
      </w:rPr>
    </w:lvl>
  </w:abstractNum>
  <w:abstractNum w:abstractNumId="36" w15:restartNumberingAfterBreak="0">
    <w:nsid w:val="53396F1D"/>
    <w:multiLevelType w:val="hybridMultilevel"/>
    <w:tmpl w:val="CEE26F6A"/>
    <w:lvl w:ilvl="0" w:tplc="50D67E60">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7E111D5"/>
    <w:multiLevelType w:val="hybridMultilevel"/>
    <w:tmpl w:val="6E5AD27A"/>
    <w:lvl w:ilvl="0" w:tplc="151AFC0C">
      <w:start w:val="1"/>
      <w:numFmt w:val="decimal"/>
      <w:lvlText w:val="%1."/>
      <w:lvlJc w:val="left"/>
      <w:pPr>
        <w:ind w:left="1503" w:hanging="936"/>
      </w:pPr>
      <w:rPr>
        <w:rFonts w:hint="default"/>
        <w:b w:val="0"/>
      </w:rPr>
    </w:lvl>
    <w:lvl w:ilvl="1" w:tplc="F5FEB7BE">
      <w:start w:val="1"/>
      <w:numFmt w:val="lowerLetter"/>
      <w:lvlText w:val="%2)"/>
      <w:lvlJc w:val="left"/>
      <w:pPr>
        <w:ind w:left="1647" w:hanging="360"/>
      </w:pPr>
      <w:rPr>
        <w:rFonts w:hint="default"/>
      </w:rPr>
    </w:lvl>
    <w:lvl w:ilvl="2" w:tplc="A394E100">
      <w:start w:val="1"/>
      <w:numFmt w:val="bullet"/>
      <w:lvlText w:val="-"/>
      <w:lvlJc w:val="left"/>
      <w:pPr>
        <w:ind w:left="2547" w:hanging="360"/>
      </w:pPr>
      <w:rPr>
        <w:rFonts w:ascii="Times New Roman" w:eastAsiaTheme="minorHAnsi" w:hAnsi="Times New Roman" w:cs="Times New Roman" w:hint="default"/>
      </w:rPr>
    </w:lvl>
    <w:lvl w:ilvl="3" w:tplc="FF0637EC">
      <w:start w:val="1"/>
      <w:numFmt w:val="decimal"/>
      <w:lvlText w:val="%4)"/>
      <w:lvlJc w:val="left"/>
      <w:pPr>
        <w:ind w:left="3087" w:hanging="360"/>
      </w:pPr>
      <w:rPr>
        <w:rFonts w:hint="default"/>
      </w:r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581E3F52"/>
    <w:multiLevelType w:val="hybridMultilevel"/>
    <w:tmpl w:val="E1B20F8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1" w15:restartNumberingAfterBreak="0">
    <w:nsid w:val="5EC575BE"/>
    <w:multiLevelType w:val="hybridMultilevel"/>
    <w:tmpl w:val="117AC492"/>
    <w:lvl w:ilvl="0" w:tplc="EE2EF65E">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EF4E70"/>
    <w:multiLevelType w:val="hybridMultilevel"/>
    <w:tmpl w:val="AB961DC8"/>
    <w:lvl w:ilvl="0" w:tplc="BC9AE978">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2868"/>
        </w:tabs>
        <w:ind w:left="2868" w:hanging="360"/>
      </w:pPr>
    </w:lvl>
    <w:lvl w:ilvl="2" w:tplc="0409001B" w:tentative="1">
      <w:start w:val="1"/>
      <w:numFmt w:val="lowerRoman"/>
      <w:lvlText w:val="%3."/>
      <w:lvlJc w:val="right"/>
      <w:pPr>
        <w:tabs>
          <w:tab w:val="num" w:pos="3588"/>
        </w:tabs>
        <w:ind w:left="3588" w:hanging="180"/>
      </w:pPr>
    </w:lvl>
    <w:lvl w:ilvl="3" w:tplc="0409000F" w:tentative="1">
      <w:start w:val="1"/>
      <w:numFmt w:val="decimal"/>
      <w:lvlText w:val="%4."/>
      <w:lvlJc w:val="left"/>
      <w:pPr>
        <w:tabs>
          <w:tab w:val="num" w:pos="4308"/>
        </w:tabs>
        <w:ind w:left="4308" w:hanging="360"/>
      </w:pPr>
    </w:lvl>
    <w:lvl w:ilvl="4" w:tplc="04090019" w:tentative="1">
      <w:start w:val="1"/>
      <w:numFmt w:val="lowerLetter"/>
      <w:lvlText w:val="%5."/>
      <w:lvlJc w:val="left"/>
      <w:pPr>
        <w:tabs>
          <w:tab w:val="num" w:pos="5028"/>
        </w:tabs>
        <w:ind w:left="5028" w:hanging="360"/>
      </w:pPr>
    </w:lvl>
    <w:lvl w:ilvl="5" w:tplc="0409001B" w:tentative="1">
      <w:start w:val="1"/>
      <w:numFmt w:val="lowerRoman"/>
      <w:lvlText w:val="%6."/>
      <w:lvlJc w:val="right"/>
      <w:pPr>
        <w:tabs>
          <w:tab w:val="num" w:pos="5748"/>
        </w:tabs>
        <w:ind w:left="5748" w:hanging="180"/>
      </w:pPr>
    </w:lvl>
    <w:lvl w:ilvl="6" w:tplc="0409000F" w:tentative="1">
      <w:start w:val="1"/>
      <w:numFmt w:val="decimal"/>
      <w:lvlText w:val="%7."/>
      <w:lvlJc w:val="left"/>
      <w:pPr>
        <w:tabs>
          <w:tab w:val="num" w:pos="6468"/>
        </w:tabs>
        <w:ind w:left="6468" w:hanging="360"/>
      </w:pPr>
    </w:lvl>
    <w:lvl w:ilvl="7" w:tplc="04090019" w:tentative="1">
      <w:start w:val="1"/>
      <w:numFmt w:val="lowerLetter"/>
      <w:lvlText w:val="%8."/>
      <w:lvlJc w:val="left"/>
      <w:pPr>
        <w:tabs>
          <w:tab w:val="num" w:pos="7188"/>
        </w:tabs>
        <w:ind w:left="7188" w:hanging="360"/>
      </w:pPr>
    </w:lvl>
    <w:lvl w:ilvl="8" w:tplc="0409001B" w:tentative="1">
      <w:start w:val="1"/>
      <w:numFmt w:val="lowerRoman"/>
      <w:lvlText w:val="%9."/>
      <w:lvlJc w:val="right"/>
      <w:pPr>
        <w:tabs>
          <w:tab w:val="num" w:pos="7908"/>
        </w:tabs>
        <w:ind w:left="7908" w:hanging="180"/>
      </w:pPr>
    </w:lvl>
  </w:abstractNum>
  <w:abstractNum w:abstractNumId="43" w15:restartNumberingAfterBreak="0">
    <w:nsid w:val="5FE77DE4"/>
    <w:multiLevelType w:val="hybridMultilevel"/>
    <w:tmpl w:val="90801568"/>
    <w:lvl w:ilvl="0" w:tplc="A0DE0B94">
      <w:start w:val="5"/>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4" w15:restartNumberingAfterBreak="0">
    <w:nsid w:val="6070752D"/>
    <w:multiLevelType w:val="hybridMultilevel"/>
    <w:tmpl w:val="FBBE4CF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64F95EEA"/>
    <w:multiLevelType w:val="hybridMultilevel"/>
    <w:tmpl w:val="0086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70A945F1"/>
    <w:multiLevelType w:val="hybridMultilevel"/>
    <w:tmpl w:val="3348AD82"/>
    <w:lvl w:ilvl="0" w:tplc="A112E13A">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1A3BCE"/>
    <w:multiLevelType w:val="hybridMultilevel"/>
    <w:tmpl w:val="7764A220"/>
    <w:lvl w:ilvl="0" w:tplc="1354C3E4">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8B297C"/>
    <w:multiLevelType w:val="hybridMultilevel"/>
    <w:tmpl w:val="1BE6B3D2"/>
    <w:lvl w:ilvl="0" w:tplc="FD36A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C10B67"/>
    <w:multiLevelType w:val="hybridMultilevel"/>
    <w:tmpl w:val="53821C34"/>
    <w:lvl w:ilvl="0" w:tplc="BC9AE978">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2868"/>
        </w:tabs>
        <w:ind w:left="2868" w:hanging="360"/>
      </w:pPr>
    </w:lvl>
    <w:lvl w:ilvl="2" w:tplc="0409001B" w:tentative="1">
      <w:start w:val="1"/>
      <w:numFmt w:val="lowerRoman"/>
      <w:lvlText w:val="%3."/>
      <w:lvlJc w:val="right"/>
      <w:pPr>
        <w:tabs>
          <w:tab w:val="num" w:pos="3588"/>
        </w:tabs>
        <w:ind w:left="3588" w:hanging="180"/>
      </w:pPr>
    </w:lvl>
    <w:lvl w:ilvl="3" w:tplc="0409000F" w:tentative="1">
      <w:start w:val="1"/>
      <w:numFmt w:val="decimal"/>
      <w:lvlText w:val="%4."/>
      <w:lvlJc w:val="left"/>
      <w:pPr>
        <w:tabs>
          <w:tab w:val="num" w:pos="4308"/>
        </w:tabs>
        <w:ind w:left="4308" w:hanging="360"/>
      </w:pPr>
    </w:lvl>
    <w:lvl w:ilvl="4" w:tplc="04090019" w:tentative="1">
      <w:start w:val="1"/>
      <w:numFmt w:val="lowerLetter"/>
      <w:lvlText w:val="%5."/>
      <w:lvlJc w:val="left"/>
      <w:pPr>
        <w:tabs>
          <w:tab w:val="num" w:pos="5028"/>
        </w:tabs>
        <w:ind w:left="5028" w:hanging="360"/>
      </w:pPr>
    </w:lvl>
    <w:lvl w:ilvl="5" w:tplc="0409001B" w:tentative="1">
      <w:start w:val="1"/>
      <w:numFmt w:val="lowerRoman"/>
      <w:lvlText w:val="%6."/>
      <w:lvlJc w:val="right"/>
      <w:pPr>
        <w:tabs>
          <w:tab w:val="num" w:pos="5748"/>
        </w:tabs>
        <w:ind w:left="5748" w:hanging="180"/>
      </w:pPr>
    </w:lvl>
    <w:lvl w:ilvl="6" w:tplc="0409000F" w:tentative="1">
      <w:start w:val="1"/>
      <w:numFmt w:val="decimal"/>
      <w:lvlText w:val="%7."/>
      <w:lvlJc w:val="left"/>
      <w:pPr>
        <w:tabs>
          <w:tab w:val="num" w:pos="6468"/>
        </w:tabs>
        <w:ind w:left="6468" w:hanging="360"/>
      </w:pPr>
    </w:lvl>
    <w:lvl w:ilvl="7" w:tplc="04090019" w:tentative="1">
      <w:start w:val="1"/>
      <w:numFmt w:val="lowerLetter"/>
      <w:lvlText w:val="%8."/>
      <w:lvlJc w:val="left"/>
      <w:pPr>
        <w:tabs>
          <w:tab w:val="num" w:pos="7188"/>
        </w:tabs>
        <w:ind w:left="7188" w:hanging="360"/>
      </w:pPr>
    </w:lvl>
    <w:lvl w:ilvl="8" w:tplc="0409001B" w:tentative="1">
      <w:start w:val="1"/>
      <w:numFmt w:val="lowerRoman"/>
      <w:lvlText w:val="%9."/>
      <w:lvlJc w:val="right"/>
      <w:pPr>
        <w:tabs>
          <w:tab w:val="num" w:pos="7908"/>
        </w:tabs>
        <w:ind w:left="7908" w:hanging="180"/>
      </w:pPr>
    </w:lvl>
  </w:abstractNum>
  <w:abstractNum w:abstractNumId="51" w15:restartNumberingAfterBreak="0">
    <w:nsid w:val="7D6A2BE0"/>
    <w:multiLevelType w:val="hybridMultilevel"/>
    <w:tmpl w:val="FBAE0C9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15:restartNumberingAfterBreak="0">
    <w:nsid w:val="7E01467B"/>
    <w:multiLevelType w:val="hybridMultilevel"/>
    <w:tmpl w:val="69B25A12"/>
    <w:lvl w:ilvl="0" w:tplc="1CF69172">
      <w:start w:val="6"/>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EBD71E1"/>
    <w:multiLevelType w:val="hybridMultilevel"/>
    <w:tmpl w:val="B492C3CA"/>
    <w:lvl w:ilvl="0" w:tplc="11E0218A">
      <w:numFmt w:val="bullet"/>
      <w:lvlText w:val="-"/>
      <w:lvlJc w:val="left"/>
      <w:pPr>
        <w:ind w:left="853" w:hanging="360"/>
      </w:pPr>
      <w:rPr>
        <w:rFonts w:ascii="Times New Roman" w:hAnsi="Times New Roman" w:cs="Times New Roman" w:hint="default"/>
        <w:b/>
        <w:i w:val="0"/>
        <w:sz w:val="24"/>
        <w:szCs w:val="16"/>
      </w:rPr>
    </w:lvl>
    <w:lvl w:ilvl="1" w:tplc="08090003">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num w:numId="1">
    <w:abstractNumId w:val="38"/>
  </w:num>
  <w:num w:numId="2">
    <w:abstractNumId w:val="35"/>
  </w:num>
  <w:num w:numId="3">
    <w:abstractNumId w:val="15"/>
  </w:num>
  <w:num w:numId="4">
    <w:abstractNumId w:val="26"/>
  </w:num>
  <w:num w:numId="5">
    <w:abstractNumId w:val="40"/>
  </w:num>
  <w:num w:numId="6">
    <w:abstractNumId w:val="9"/>
  </w:num>
  <w:num w:numId="7">
    <w:abstractNumId w:val="33"/>
  </w:num>
  <w:num w:numId="8">
    <w:abstractNumId w:val="36"/>
  </w:num>
  <w:num w:numId="9">
    <w:abstractNumId w:val="18"/>
  </w:num>
  <w:num w:numId="10">
    <w:abstractNumId w:val="2"/>
  </w:num>
  <w:num w:numId="11">
    <w:abstractNumId w:val="17"/>
  </w:num>
  <w:num w:numId="12">
    <w:abstractNumId w:val="46"/>
  </w:num>
  <w:num w:numId="13">
    <w:abstractNumId w:val="47"/>
  </w:num>
  <w:num w:numId="14">
    <w:abstractNumId w:val="16"/>
  </w:num>
  <w:num w:numId="15">
    <w:abstractNumId w:val="29"/>
  </w:num>
  <w:num w:numId="16">
    <w:abstractNumId w:val="37"/>
  </w:num>
  <w:num w:numId="17">
    <w:abstractNumId w:val="52"/>
  </w:num>
  <w:num w:numId="18">
    <w:abstractNumId w:val="0"/>
  </w:num>
  <w:num w:numId="19">
    <w:abstractNumId w:val="27"/>
  </w:num>
  <w:num w:numId="20">
    <w:abstractNumId w:val="19"/>
  </w:num>
  <w:num w:numId="21">
    <w:abstractNumId w:val="28"/>
  </w:num>
  <w:num w:numId="22">
    <w:abstractNumId w:val="5"/>
  </w:num>
  <w:num w:numId="23">
    <w:abstractNumId w:val="43"/>
  </w:num>
  <w:num w:numId="24">
    <w:abstractNumId w:val="22"/>
  </w:num>
  <w:num w:numId="25">
    <w:abstractNumId w:val="31"/>
  </w:num>
  <w:num w:numId="26">
    <w:abstractNumId w:val="12"/>
  </w:num>
  <w:num w:numId="27">
    <w:abstractNumId w:val="21"/>
  </w:num>
  <w:num w:numId="28">
    <w:abstractNumId w:val="30"/>
  </w:num>
  <w:num w:numId="29">
    <w:abstractNumId w:val="44"/>
  </w:num>
  <w:num w:numId="30">
    <w:abstractNumId w:val="24"/>
  </w:num>
  <w:num w:numId="31">
    <w:abstractNumId w:val="20"/>
  </w:num>
  <w:num w:numId="32">
    <w:abstractNumId w:val="23"/>
  </w:num>
  <w:num w:numId="33">
    <w:abstractNumId w:val="42"/>
  </w:num>
  <w:num w:numId="34">
    <w:abstractNumId w:val="50"/>
  </w:num>
  <w:num w:numId="35">
    <w:abstractNumId w:val="4"/>
  </w:num>
  <w:num w:numId="36">
    <w:abstractNumId w:val="53"/>
  </w:num>
  <w:num w:numId="37">
    <w:abstractNumId w:val="32"/>
  </w:num>
  <w:num w:numId="38">
    <w:abstractNumId w:val="34"/>
  </w:num>
  <w:num w:numId="39">
    <w:abstractNumId w:val="13"/>
  </w:num>
  <w:num w:numId="40">
    <w:abstractNumId w:val="10"/>
  </w:num>
  <w:num w:numId="41">
    <w:abstractNumId w:val="51"/>
  </w:num>
  <w:num w:numId="42">
    <w:abstractNumId w:val="3"/>
  </w:num>
  <w:num w:numId="43">
    <w:abstractNumId w:val="39"/>
  </w:num>
  <w:num w:numId="44">
    <w:abstractNumId w:val="14"/>
  </w:num>
  <w:num w:numId="45">
    <w:abstractNumId w:val="6"/>
  </w:num>
  <w:num w:numId="46">
    <w:abstractNumId w:val="7"/>
  </w:num>
  <w:num w:numId="47">
    <w:abstractNumId w:val="49"/>
  </w:num>
  <w:num w:numId="48">
    <w:abstractNumId w:val="48"/>
  </w:num>
  <w:num w:numId="49">
    <w:abstractNumId w:val="41"/>
  </w:num>
  <w:num w:numId="50">
    <w:abstractNumId w:val="8"/>
  </w:num>
  <w:num w:numId="51">
    <w:abstractNumId w:val="25"/>
  </w:num>
  <w:num w:numId="52">
    <w:abstractNumId w:val="1"/>
  </w:num>
  <w:num w:numId="53">
    <w:abstractNumId w:val="11"/>
  </w:num>
  <w:num w:numId="54">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D6"/>
    <w:rsid w:val="000017CB"/>
    <w:rsid w:val="000033EB"/>
    <w:rsid w:val="00003FAB"/>
    <w:rsid w:val="00005505"/>
    <w:rsid w:val="000070C7"/>
    <w:rsid w:val="00010781"/>
    <w:rsid w:val="00011860"/>
    <w:rsid w:val="0001498C"/>
    <w:rsid w:val="00014AD7"/>
    <w:rsid w:val="00015B16"/>
    <w:rsid w:val="000170FE"/>
    <w:rsid w:val="00020D11"/>
    <w:rsid w:val="00022906"/>
    <w:rsid w:val="000229F9"/>
    <w:rsid w:val="00025393"/>
    <w:rsid w:val="0002754B"/>
    <w:rsid w:val="000327D7"/>
    <w:rsid w:val="000345D1"/>
    <w:rsid w:val="00034A46"/>
    <w:rsid w:val="00034BEA"/>
    <w:rsid w:val="00034E7F"/>
    <w:rsid w:val="000364C9"/>
    <w:rsid w:val="00036B67"/>
    <w:rsid w:val="0004157C"/>
    <w:rsid w:val="00042185"/>
    <w:rsid w:val="00050FC7"/>
    <w:rsid w:val="00053125"/>
    <w:rsid w:val="000609A2"/>
    <w:rsid w:val="00060A18"/>
    <w:rsid w:val="00062106"/>
    <w:rsid w:val="000652F6"/>
    <w:rsid w:val="000654C0"/>
    <w:rsid w:val="00066C20"/>
    <w:rsid w:val="00066CEF"/>
    <w:rsid w:val="00067D1B"/>
    <w:rsid w:val="000721A6"/>
    <w:rsid w:val="000733D8"/>
    <w:rsid w:val="0008097B"/>
    <w:rsid w:val="00081D7E"/>
    <w:rsid w:val="000834D5"/>
    <w:rsid w:val="00084A57"/>
    <w:rsid w:val="0008519B"/>
    <w:rsid w:val="0008541A"/>
    <w:rsid w:val="000856F6"/>
    <w:rsid w:val="000874B2"/>
    <w:rsid w:val="00087B26"/>
    <w:rsid w:val="00090277"/>
    <w:rsid w:val="000921DF"/>
    <w:rsid w:val="00095105"/>
    <w:rsid w:val="00095D14"/>
    <w:rsid w:val="00096C62"/>
    <w:rsid w:val="000971CB"/>
    <w:rsid w:val="00097D5E"/>
    <w:rsid w:val="000A1990"/>
    <w:rsid w:val="000A3D15"/>
    <w:rsid w:val="000A5DF8"/>
    <w:rsid w:val="000A7E6D"/>
    <w:rsid w:val="000B221E"/>
    <w:rsid w:val="000B3C87"/>
    <w:rsid w:val="000B3D20"/>
    <w:rsid w:val="000B55AC"/>
    <w:rsid w:val="000B5ABF"/>
    <w:rsid w:val="000B68FA"/>
    <w:rsid w:val="000C17AD"/>
    <w:rsid w:val="000C2AF2"/>
    <w:rsid w:val="000C4808"/>
    <w:rsid w:val="000D7CD1"/>
    <w:rsid w:val="000E0543"/>
    <w:rsid w:val="000E0803"/>
    <w:rsid w:val="000E2971"/>
    <w:rsid w:val="000E2C82"/>
    <w:rsid w:val="000E3AD9"/>
    <w:rsid w:val="000E4781"/>
    <w:rsid w:val="000E4A56"/>
    <w:rsid w:val="000E6B38"/>
    <w:rsid w:val="000E7657"/>
    <w:rsid w:val="000E76EE"/>
    <w:rsid w:val="000F0BA8"/>
    <w:rsid w:val="000F0F16"/>
    <w:rsid w:val="000F3FE5"/>
    <w:rsid w:val="000F4CF8"/>
    <w:rsid w:val="000F54A7"/>
    <w:rsid w:val="000F5D9D"/>
    <w:rsid w:val="000F5FD1"/>
    <w:rsid w:val="000F609D"/>
    <w:rsid w:val="000F6239"/>
    <w:rsid w:val="0010097D"/>
    <w:rsid w:val="00101D67"/>
    <w:rsid w:val="0010313E"/>
    <w:rsid w:val="001048A8"/>
    <w:rsid w:val="0011044B"/>
    <w:rsid w:val="00112BB1"/>
    <w:rsid w:val="00114F49"/>
    <w:rsid w:val="00115035"/>
    <w:rsid w:val="00115DFA"/>
    <w:rsid w:val="00116161"/>
    <w:rsid w:val="00121731"/>
    <w:rsid w:val="00126C2A"/>
    <w:rsid w:val="00127A55"/>
    <w:rsid w:val="00131EF6"/>
    <w:rsid w:val="001333EF"/>
    <w:rsid w:val="001367F4"/>
    <w:rsid w:val="00136E78"/>
    <w:rsid w:val="00143584"/>
    <w:rsid w:val="00146A04"/>
    <w:rsid w:val="001470C4"/>
    <w:rsid w:val="0014757A"/>
    <w:rsid w:val="00152A28"/>
    <w:rsid w:val="00156198"/>
    <w:rsid w:val="0016082F"/>
    <w:rsid w:val="001612A2"/>
    <w:rsid w:val="001614A3"/>
    <w:rsid w:val="00164862"/>
    <w:rsid w:val="00171443"/>
    <w:rsid w:val="00174137"/>
    <w:rsid w:val="001751E4"/>
    <w:rsid w:val="001766F6"/>
    <w:rsid w:val="001817DE"/>
    <w:rsid w:val="00184CA4"/>
    <w:rsid w:val="001860B5"/>
    <w:rsid w:val="0019156D"/>
    <w:rsid w:val="0019203D"/>
    <w:rsid w:val="001948E3"/>
    <w:rsid w:val="00195CBF"/>
    <w:rsid w:val="00196465"/>
    <w:rsid w:val="001A099D"/>
    <w:rsid w:val="001A1178"/>
    <w:rsid w:val="001A2C86"/>
    <w:rsid w:val="001A6F17"/>
    <w:rsid w:val="001B09C5"/>
    <w:rsid w:val="001B3ACE"/>
    <w:rsid w:val="001B7922"/>
    <w:rsid w:val="001C081F"/>
    <w:rsid w:val="001C21B5"/>
    <w:rsid w:val="001C2975"/>
    <w:rsid w:val="001C438B"/>
    <w:rsid w:val="001C471B"/>
    <w:rsid w:val="001C5816"/>
    <w:rsid w:val="001C5E2E"/>
    <w:rsid w:val="001C646E"/>
    <w:rsid w:val="001C6E70"/>
    <w:rsid w:val="001D0B55"/>
    <w:rsid w:val="001D256F"/>
    <w:rsid w:val="001D283B"/>
    <w:rsid w:val="001D4573"/>
    <w:rsid w:val="001D526A"/>
    <w:rsid w:val="001D53EE"/>
    <w:rsid w:val="001D5D57"/>
    <w:rsid w:val="001D641F"/>
    <w:rsid w:val="001E1246"/>
    <w:rsid w:val="001E263B"/>
    <w:rsid w:val="001E3AF0"/>
    <w:rsid w:val="001E4216"/>
    <w:rsid w:val="001E4AF1"/>
    <w:rsid w:val="001E6CD8"/>
    <w:rsid w:val="001E7088"/>
    <w:rsid w:val="001F1D0A"/>
    <w:rsid w:val="001F3D42"/>
    <w:rsid w:val="001F711F"/>
    <w:rsid w:val="001F76FB"/>
    <w:rsid w:val="001F78D1"/>
    <w:rsid w:val="00200654"/>
    <w:rsid w:val="00210EC0"/>
    <w:rsid w:val="0021599E"/>
    <w:rsid w:val="0022112E"/>
    <w:rsid w:val="00221D8D"/>
    <w:rsid w:val="00234B90"/>
    <w:rsid w:val="00235DA7"/>
    <w:rsid w:val="002366B9"/>
    <w:rsid w:val="002374E9"/>
    <w:rsid w:val="00246DFE"/>
    <w:rsid w:val="00246E6A"/>
    <w:rsid w:val="002477A5"/>
    <w:rsid w:val="00250078"/>
    <w:rsid w:val="0025208D"/>
    <w:rsid w:val="0025303E"/>
    <w:rsid w:val="00257187"/>
    <w:rsid w:val="0025770B"/>
    <w:rsid w:val="00260BF6"/>
    <w:rsid w:val="00261770"/>
    <w:rsid w:val="0026197C"/>
    <w:rsid w:val="0026311A"/>
    <w:rsid w:val="00263AC5"/>
    <w:rsid w:val="00264EDB"/>
    <w:rsid w:val="00264FC0"/>
    <w:rsid w:val="00266B94"/>
    <w:rsid w:val="00266CCE"/>
    <w:rsid w:val="0027150C"/>
    <w:rsid w:val="0027196E"/>
    <w:rsid w:val="00272868"/>
    <w:rsid w:val="0027562E"/>
    <w:rsid w:val="002770DB"/>
    <w:rsid w:val="00277B7C"/>
    <w:rsid w:val="002825B5"/>
    <w:rsid w:val="00287D04"/>
    <w:rsid w:val="00287EF6"/>
    <w:rsid w:val="0029407B"/>
    <w:rsid w:val="00297739"/>
    <w:rsid w:val="002A081D"/>
    <w:rsid w:val="002A13AC"/>
    <w:rsid w:val="002A29EE"/>
    <w:rsid w:val="002A29F2"/>
    <w:rsid w:val="002A31CE"/>
    <w:rsid w:val="002A4450"/>
    <w:rsid w:val="002A5FAB"/>
    <w:rsid w:val="002B1E53"/>
    <w:rsid w:val="002B2EF7"/>
    <w:rsid w:val="002B436C"/>
    <w:rsid w:val="002B4850"/>
    <w:rsid w:val="002B565D"/>
    <w:rsid w:val="002B6BAD"/>
    <w:rsid w:val="002C0186"/>
    <w:rsid w:val="002C2FC3"/>
    <w:rsid w:val="002C371E"/>
    <w:rsid w:val="002C4BF4"/>
    <w:rsid w:val="002C6869"/>
    <w:rsid w:val="002D1603"/>
    <w:rsid w:val="002D5BAB"/>
    <w:rsid w:val="002D5D88"/>
    <w:rsid w:val="002E2DDD"/>
    <w:rsid w:val="002E2EFF"/>
    <w:rsid w:val="002E3F2A"/>
    <w:rsid w:val="002E48D5"/>
    <w:rsid w:val="002E4E58"/>
    <w:rsid w:val="002E6A74"/>
    <w:rsid w:val="002E6BCB"/>
    <w:rsid w:val="002E6CC3"/>
    <w:rsid w:val="002F0587"/>
    <w:rsid w:val="002F310E"/>
    <w:rsid w:val="002F355F"/>
    <w:rsid w:val="00300158"/>
    <w:rsid w:val="00302F45"/>
    <w:rsid w:val="0030336B"/>
    <w:rsid w:val="0030414B"/>
    <w:rsid w:val="00304DC8"/>
    <w:rsid w:val="00305286"/>
    <w:rsid w:val="00305AEE"/>
    <w:rsid w:val="00307F9D"/>
    <w:rsid w:val="0031073F"/>
    <w:rsid w:val="00311368"/>
    <w:rsid w:val="00311F00"/>
    <w:rsid w:val="00320AE4"/>
    <w:rsid w:val="003229DB"/>
    <w:rsid w:val="00325BE9"/>
    <w:rsid w:val="003302AA"/>
    <w:rsid w:val="00331CE0"/>
    <w:rsid w:val="0033347E"/>
    <w:rsid w:val="00333E75"/>
    <w:rsid w:val="003365CB"/>
    <w:rsid w:val="00340004"/>
    <w:rsid w:val="00341E0A"/>
    <w:rsid w:val="0034491E"/>
    <w:rsid w:val="003453B6"/>
    <w:rsid w:val="00345DBD"/>
    <w:rsid w:val="0035216D"/>
    <w:rsid w:val="003532D2"/>
    <w:rsid w:val="00355AD7"/>
    <w:rsid w:val="00356539"/>
    <w:rsid w:val="00356DB4"/>
    <w:rsid w:val="00357328"/>
    <w:rsid w:val="00360384"/>
    <w:rsid w:val="00362BEE"/>
    <w:rsid w:val="003637D7"/>
    <w:rsid w:val="003655F0"/>
    <w:rsid w:val="00365D13"/>
    <w:rsid w:val="003668CE"/>
    <w:rsid w:val="00366A22"/>
    <w:rsid w:val="00367D4D"/>
    <w:rsid w:val="00374181"/>
    <w:rsid w:val="00374A81"/>
    <w:rsid w:val="00375315"/>
    <w:rsid w:val="003758B1"/>
    <w:rsid w:val="003815CE"/>
    <w:rsid w:val="0038288A"/>
    <w:rsid w:val="003834FA"/>
    <w:rsid w:val="0038595F"/>
    <w:rsid w:val="00386BA0"/>
    <w:rsid w:val="00386FFD"/>
    <w:rsid w:val="003931D0"/>
    <w:rsid w:val="003937A7"/>
    <w:rsid w:val="00394028"/>
    <w:rsid w:val="0039466E"/>
    <w:rsid w:val="00394D06"/>
    <w:rsid w:val="00395DD6"/>
    <w:rsid w:val="00397426"/>
    <w:rsid w:val="003A1D9B"/>
    <w:rsid w:val="003A2854"/>
    <w:rsid w:val="003A3E41"/>
    <w:rsid w:val="003A41D6"/>
    <w:rsid w:val="003A4C10"/>
    <w:rsid w:val="003A593E"/>
    <w:rsid w:val="003A5F31"/>
    <w:rsid w:val="003B090D"/>
    <w:rsid w:val="003B11F2"/>
    <w:rsid w:val="003B315A"/>
    <w:rsid w:val="003B3E1B"/>
    <w:rsid w:val="003B4361"/>
    <w:rsid w:val="003C31D3"/>
    <w:rsid w:val="003C3B7F"/>
    <w:rsid w:val="003C5827"/>
    <w:rsid w:val="003C5FA5"/>
    <w:rsid w:val="003C65B7"/>
    <w:rsid w:val="003C6A74"/>
    <w:rsid w:val="003D1200"/>
    <w:rsid w:val="003D3F30"/>
    <w:rsid w:val="003D3F4B"/>
    <w:rsid w:val="003D4B67"/>
    <w:rsid w:val="003D6178"/>
    <w:rsid w:val="003E0725"/>
    <w:rsid w:val="003E12B4"/>
    <w:rsid w:val="003E3865"/>
    <w:rsid w:val="003E4969"/>
    <w:rsid w:val="003E4E0F"/>
    <w:rsid w:val="003F04C4"/>
    <w:rsid w:val="003F220E"/>
    <w:rsid w:val="003F3F88"/>
    <w:rsid w:val="00400B59"/>
    <w:rsid w:val="004018DA"/>
    <w:rsid w:val="00403649"/>
    <w:rsid w:val="004042B7"/>
    <w:rsid w:val="00406058"/>
    <w:rsid w:val="00406C87"/>
    <w:rsid w:val="004116A6"/>
    <w:rsid w:val="00412F11"/>
    <w:rsid w:val="00415101"/>
    <w:rsid w:val="00415BA1"/>
    <w:rsid w:val="004224B9"/>
    <w:rsid w:val="00422C49"/>
    <w:rsid w:val="004238CA"/>
    <w:rsid w:val="00427D6C"/>
    <w:rsid w:val="004306E9"/>
    <w:rsid w:val="00431398"/>
    <w:rsid w:val="00433355"/>
    <w:rsid w:val="0043648A"/>
    <w:rsid w:val="00436979"/>
    <w:rsid w:val="004463B4"/>
    <w:rsid w:val="00447770"/>
    <w:rsid w:val="004578FF"/>
    <w:rsid w:val="004613EC"/>
    <w:rsid w:val="004633DC"/>
    <w:rsid w:val="00463612"/>
    <w:rsid w:val="00466E3E"/>
    <w:rsid w:val="00473EA9"/>
    <w:rsid w:val="00475650"/>
    <w:rsid w:val="0048041C"/>
    <w:rsid w:val="004816C8"/>
    <w:rsid w:val="00481958"/>
    <w:rsid w:val="00481D8D"/>
    <w:rsid w:val="00484938"/>
    <w:rsid w:val="00490259"/>
    <w:rsid w:val="004903D0"/>
    <w:rsid w:val="00490B5E"/>
    <w:rsid w:val="00495292"/>
    <w:rsid w:val="00496E40"/>
    <w:rsid w:val="004A0998"/>
    <w:rsid w:val="004A19E2"/>
    <w:rsid w:val="004A3194"/>
    <w:rsid w:val="004A319F"/>
    <w:rsid w:val="004A4A3C"/>
    <w:rsid w:val="004B0569"/>
    <w:rsid w:val="004B2F3F"/>
    <w:rsid w:val="004B33D7"/>
    <w:rsid w:val="004C08D2"/>
    <w:rsid w:val="004C14F6"/>
    <w:rsid w:val="004C1A44"/>
    <w:rsid w:val="004C1D22"/>
    <w:rsid w:val="004D2528"/>
    <w:rsid w:val="004D4A96"/>
    <w:rsid w:val="004D79FC"/>
    <w:rsid w:val="004E2050"/>
    <w:rsid w:val="004E458B"/>
    <w:rsid w:val="004F2870"/>
    <w:rsid w:val="004F37A0"/>
    <w:rsid w:val="004F3CB8"/>
    <w:rsid w:val="00501372"/>
    <w:rsid w:val="00501C77"/>
    <w:rsid w:val="00503196"/>
    <w:rsid w:val="00503631"/>
    <w:rsid w:val="005049BE"/>
    <w:rsid w:val="00504B9B"/>
    <w:rsid w:val="00506C66"/>
    <w:rsid w:val="00510147"/>
    <w:rsid w:val="0051324E"/>
    <w:rsid w:val="00515D1C"/>
    <w:rsid w:val="00517157"/>
    <w:rsid w:val="0052014E"/>
    <w:rsid w:val="00520257"/>
    <w:rsid w:val="005203A3"/>
    <w:rsid w:val="00521D57"/>
    <w:rsid w:val="00525392"/>
    <w:rsid w:val="00525834"/>
    <w:rsid w:val="00526FAC"/>
    <w:rsid w:val="00530CE2"/>
    <w:rsid w:val="00535A00"/>
    <w:rsid w:val="0054183A"/>
    <w:rsid w:val="00541AED"/>
    <w:rsid w:val="00542781"/>
    <w:rsid w:val="00543BE7"/>
    <w:rsid w:val="00543E4F"/>
    <w:rsid w:val="005459D3"/>
    <w:rsid w:val="00547557"/>
    <w:rsid w:val="00550DC8"/>
    <w:rsid w:val="00551532"/>
    <w:rsid w:val="00551641"/>
    <w:rsid w:val="005535CC"/>
    <w:rsid w:val="00554C80"/>
    <w:rsid w:val="005567BB"/>
    <w:rsid w:val="00557146"/>
    <w:rsid w:val="00557828"/>
    <w:rsid w:val="005578F1"/>
    <w:rsid w:val="00561F5D"/>
    <w:rsid w:val="00563710"/>
    <w:rsid w:val="00566372"/>
    <w:rsid w:val="00567F30"/>
    <w:rsid w:val="00567FB8"/>
    <w:rsid w:val="005718A6"/>
    <w:rsid w:val="005774D0"/>
    <w:rsid w:val="005821C3"/>
    <w:rsid w:val="00582B67"/>
    <w:rsid w:val="0059216E"/>
    <w:rsid w:val="005A438F"/>
    <w:rsid w:val="005A725E"/>
    <w:rsid w:val="005A7A17"/>
    <w:rsid w:val="005A7F17"/>
    <w:rsid w:val="005B066F"/>
    <w:rsid w:val="005B2F9F"/>
    <w:rsid w:val="005B38FD"/>
    <w:rsid w:val="005B5F29"/>
    <w:rsid w:val="005C23E0"/>
    <w:rsid w:val="005C7033"/>
    <w:rsid w:val="005C731C"/>
    <w:rsid w:val="005D30C3"/>
    <w:rsid w:val="005D3C50"/>
    <w:rsid w:val="005D4BE4"/>
    <w:rsid w:val="005D709E"/>
    <w:rsid w:val="005E0EB4"/>
    <w:rsid w:val="005E12E1"/>
    <w:rsid w:val="005E164B"/>
    <w:rsid w:val="005E236E"/>
    <w:rsid w:val="005E3CA9"/>
    <w:rsid w:val="005E4AEB"/>
    <w:rsid w:val="005E4F0D"/>
    <w:rsid w:val="005E5CC6"/>
    <w:rsid w:val="005E751A"/>
    <w:rsid w:val="00601234"/>
    <w:rsid w:val="0060169B"/>
    <w:rsid w:val="00602B1A"/>
    <w:rsid w:val="006062E4"/>
    <w:rsid w:val="00612508"/>
    <w:rsid w:val="00612EC8"/>
    <w:rsid w:val="00613DD0"/>
    <w:rsid w:val="00614842"/>
    <w:rsid w:val="00616DD0"/>
    <w:rsid w:val="006219AF"/>
    <w:rsid w:val="00626664"/>
    <w:rsid w:val="006412D7"/>
    <w:rsid w:val="00641C90"/>
    <w:rsid w:val="00641EA0"/>
    <w:rsid w:val="00643C03"/>
    <w:rsid w:val="00645A31"/>
    <w:rsid w:val="00653653"/>
    <w:rsid w:val="006562CA"/>
    <w:rsid w:val="0066202B"/>
    <w:rsid w:val="006676C0"/>
    <w:rsid w:val="006723FD"/>
    <w:rsid w:val="00676115"/>
    <w:rsid w:val="00677A6F"/>
    <w:rsid w:val="00677CB4"/>
    <w:rsid w:val="00680A4B"/>
    <w:rsid w:val="00680FD7"/>
    <w:rsid w:val="00682004"/>
    <w:rsid w:val="00684AA4"/>
    <w:rsid w:val="006866FA"/>
    <w:rsid w:val="006869E5"/>
    <w:rsid w:val="00686D82"/>
    <w:rsid w:val="0069124F"/>
    <w:rsid w:val="006955C7"/>
    <w:rsid w:val="00696CAA"/>
    <w:rsid w:val="006A1AE4"/>
    <w:rsid w:val="006A45AD"/>
    <w:rsid w:val="006B0558"/>
    <w:rsid w:val="006B2E92"/>
    <w:rsid w:val="006B7773"/>
    <w:rsid w:val="006C20F1"/>
    <w:rsid w:val="006C2C22"/>
    <w:rsid w:val="006C5CBF"/>
    <w:rsid w:val="006C6076"/>
    <w:rsid w:val="006D33E7"/>
    <w:rsid w:val="006D78B4"/>
    <w:rsid w:val="006E1910"/>
    <w:rsid w:val="006E2AA3"/>
    <w:rsid w:val="006E3AE3"/>
    <w:rsid w:val="006E5A48"/>
    <w:rsid w:val="006F054B"/>
    <w:rsid w:val="006F0D7A"/>
    <w:rsid w:val="006F0EED"/>
    <w:rsid w:val="006F14E7"/>
    <w:rsid w:val="006F1665"/>
    <w:rsid w:val="006F1ED7"/>
    <w:rsid w:val="006F286B"/>
    <w:rsid w:val="006F3199"/>
    <w:rsid w:val="006F4E6E"/>
    <w:rsid w:val="00701514"/>
    <w:rsid w:val="00702769"/>
    <w:rsid w:val="0070300D"/>
    <w:rsid w:val="00703857"/>
    <w:rsid w:val="00703AA3"/>
    <w:rsid w:val="0070598F"/>
    <w:rsid w:val="00706F47"/>
    <w:rsid w:val="00707220"/>
    <w:rsid w:val="007079FC"/>
    <w:rsid w:val="00710535"/>
    <w:rsid w:val="00711BE9"/>
    <w:rsid w:val="00712F42"/>
    <w:rsid w:val="00714782"/>
    <w:rsid w:val="00714F00"/>
    <w:rsid w:val="007166ED"/>
    <w:rsid w:val="007173C8"/>
    <w:rsid w:val="00717E5A"/>
    <w:rsid w:val="00720EEF"/>
    <w:rsid w:val="00721B6C"/>
    <w:rsid w:val="007223B8"/>
    <w:rsid w:val="00722566"/>
    <w:rsid w:val="007254B7"/>
    <w:rsid w:val="00726A59"/>
    <w:rsid w:val="00727661"/>
    <w:rsid w:val="00727C0D"/>
    <w:rsid w:val="007302B0"/>
    <w:rsid w:val="0073317B"/>
    <w:rsid w:val="00733729"/>
    <w:rsid w:val="00733CBC"/>
    <w:rsid w:val="007345DE"/>
    <w:rsid w:val="0073473F"/>
    <w:rsid w:val="0074054F"/>
    <w:rsid w:val="007408E4"/>
    <w:rsid w:val="00740B36"/>
    <w:rsid w:val="00741894"/>
    <w:rsid w:val="00742478"/>
    <w:rsid w:val="00746379"/>
    <w:rsid w:val="007479C9"/>
    <w:rsid w:val="007544DA"/>
    <w:rsid w:val="00755198"/>
    <w:rsid w:val="007569D8"/>
    <w:rsid w:val="007575F7"/>
    <w:rsid w:val="0076368D"/>
    <w:rsid w:val="00763D54"/>
    <w:rsid w:val="00766408"/>
    <w:rsid w:val="00766B10"/>
    <w:rsid w:val="00771E71"/>
    <w:rsid w:val="00773BE1"/>
    <w:rsid w:val="00775A73"/>
    <w:rsid w:val="0077607F"/>
    <w:rsid w:val="00780BB3"/>
    <w:rsid w:val="00781056"/>
    <w:rsid w:val="0078191B"/>
    <w:rsid w:val="00782A23"/>
    <w:rsid w:val="00785167"/>
    <w:rsid w:val="00785B9B"/>
    <w:rsid w:val="00794527"/>
    <w:rsid w:val="00794DB6"/>
    <w:rsid w:val="007A0CDA"/>
    <w:rsid w:val="007A0F96"/>
    <w:rsid w:val="007A5145"/>
    <w:rsid w:val="007A598A"/>
    <w:rsid w:val="007B000C"/>
    <w:rsid w:val="007B1331"/>
    <w:rsid w:val="007B36F7"/>
    <w:rsid w:val="007B557C"/>
    <w:rsid w:val="007B7035"/>
    <w:rsid w:val="007C2452"/>
    <w:rsid w:val="007C2CFE"/>
    <w:rsid w:val="007C2FA2"/>
    <w:rsid w:val="007C507E"/>
    <w:rsid w:val="007C6D02"/>
    <w:rsid w:val="007D1265"/>
    <w:rsid w:val="007D1BC4"/>
    <w:rsid w:val="007D3780"/>
    <w:rsid w:val="007D40C4"/>
    <w:rsid w:val="007D6FD5"/>
    <w:rsid w:val="007E3355"/>
    <w:rsid w:val="007E4DA0"/>
    <w:rsid w:val="007E5A6D"/>
    <w:rsid w:val="007E5DD0"/>
    <w:rsid w:val="007F0FC0"/>
    <w:rsid w:val="007F214A"/>
    <w:rsid w:val="007F26E6"/>
    <w:rsid w:val="007F4F57"/>
    <w:rsid w:val="00801469"/>
    <w:rsid w:val="00801D7E"/>
    <w:rsid w:val="0080328C"/>
    <w:rsid w:val="00803DA1"/>
    <w:rsid w:val="00805051"/>
    <w:rsid w:val="00805867"/>
    <w:rsid w:val="00805EEF"/>
    <w:rsid w:val="00812F99"/>
    <w:rsid w:val="008145CC"/>
    <w:rsid w:val="00814D42"/>
    <w:rsid w:val="00816533"/>
    <w:rsid w:val="008209F3"/>
    <w:rsid w:val="00820A9D"/>
    <w:rsid w:val="008219B9"/>
    <w:rsid w:val="0082577B"/>
    <w:rsid w:val="008311EF"/>
    <w:rsid w:val="00832E03"/>
    <w:rsid w:val="0083345B"/>
    <w:rsid w:val="00835924"/>
    <w:rsid w:val="00835B50"/>
    <w:rsid w:val="0083670A"/>
    <w:rsid w:val="00837BC6"/>
    <w:rsid w:val="008453E2"/>
    <w:rsid w:val="00845BA5"/>
    <w:rsid w:val="00846967"/>
    <w:rsid w:val="00846AA8"/>
    <w:rsid w:val="00850EA5"/>
    <w:rsid w:val="00851C9A"/>
    <w:rsid w:val="00853430"/>
    <w:rsid w:val="008574A9"/>
    <w:rsid w:val="0085768A"/>
    <w:rsid w:val="00861523"/>
    <w:rsid w:val="0086563A"/>
    <w:rsid w:val="00866043"/>
    <w:rsid w:val="00866359"/>
    <w:rsid w:val="00874282"/>
    <w:rsid w:val="00874435"/>
    <w:rsid w:val="008747B6"/>
    <w:rsid w:val="00874D5A"/>
    <w:rsid w:val="00876B26"/>
    <w:rsid w:val="00877754"/>
    <w:rsid w:val="00881684"/>
    <w:rsid w:val="00882AF0"/>
    <w:rsid w:val="008835DA"/>
    <w:rsid w:val="00887FC8"/>
    <w:rsid w:val="0089044C"/>
    <w:rsid w:val="008904A2"/>
    <w:rsid w:val="00892C54"/>
    <w:rsid w:val="00892E86"/>
    <w:rsid w:val="00896EF3"/>
    <w:rsid w:val="008A0129"/>
    <w:rsid w:val="008A0CB7"/>
    <w:rsid w:val="008A1888"/>
    <w:rsid w:val="008A509E"/>
    <w:rsid w:val="008A57B6"/>
    <w:rsid w:val="008A5B5C"/>
    <w:rsid w:val="008A7D23"/>
    <w:rsid w:val="008B0B74"/>
    <w:rsid w:val="008B0C22"/>
    <w:rsid w:val="008B1DA0"/>
    <w:rsid w:val="008B5BAD"/>
    <w:rsid w:val="008B7826"/>
    <w:rsid w:val="008C34E0"/>
    <w:rsid w:val="008C4651"/>
    <w:rsid w:val="008C6055"/>
    <w:rsid w:val="008D3F74"/>
    <w:rsid w:val="008E3B19"/>
    <w:rsid w:val="008F0E50"/>
    <w:rsid w:val="008F11DE"/>
    <w:rsid w:val="008F46CE"/>
    <w:rsid w:val="009024A8"/>
    <w:rsid w:val="009028B7"/>
    <w:rsid w:val="00903F27"/>
    <w:rsid w:val="00904FA7"/>
    <w:rsid w:val="00914D73"/>
    <w:rsid w:val="00914E60"/>
    <w:rsid w:val="00917218"/>
    <w:rsid w:val="00922393"/>
    <w:rsid w:val="0092246D"/>
    <w:rsid w:val="009233A1"/>
    <w:rsid w:val="009265F1"/>
    <w:rsid w:val="00927DF7"/>
    <w:rsid w:val="00933AD4"/>
    <w:rsid w:val="00935DC8"/>
    <w:rsid w:val="00937783"/>
    <w:rsid w:val="009457F4"/>
    <w:rsid w:val="0094638A"/>
    <w:rsid w:val="00950ADA"/>
    <w:rsid w:val="00952024"/>
    <w:rsid w:val="00952284"/>
    <w:rsid w:val="00952D01"/>
    <w:rsid w:val="00952D2A"/>
    <w:rsid w:val="00954390"/>
    <w:rsid w:val="00954C5F"/>
    <w:rsid w:val="009576F8"/>
    <w:rsid w:val="00960956"/>
    <w:rsid w:val="00961B37"/>
    <w:rsid w:val="00962E45"/>
    <w:rsid w:val="0096467C"/>
    <w:rsid w:val="00970FC3"/>
    <w:rsid w:val="0097318A"/>
    <w:rsid w:val="0097762E"/>
    <w:rsid w:val="00982677"/>
    <w:rsid w:val="0098790D"/>
    <w:rsid w:val="009A08E4"/>
    <w:rsid w:val="009A0D49"/>
    <w:rsid w:val="009A0EF1"/>
    <w:rsid w:val="009A1265"/>
    <w:rsid w:val="009A4591"/>
    <w:rsid w:val="009A5B97"/>
    <w:rsid w:val="009B08AF"/>
    <w:rsid w:val="009B551B"/>
    <w:rsid w:val="009B5B84"/>
    <w:rsid w:val="009B6457"/>
    <w:rsid w:val="009C5352"/>
    <w:rsid w:val="009C6D27"/>
    <w:rsid w:val="009D00D7"/>
    <w:rsid w:val="009D38E4"/>
    <w:rsid w:val="009D447E"/>
    <w:rsid w:val="009D7976"/>
    <w:rsid w:val="009E18E4"/>
    <w:rsid w:val="009E1ED6"/>
    <w:rsid w:val="009E55CE"/>
    <w:rsid w:val="009E6C5C"/>
    <w:rsid w:val="009E78F6"/>
    <w:rsid w:val="009E7F92"/>
    <w:rsid w:val="009F2888"/>
    <w:rsid w:val="009F290A"/>
    <w:rsid w:val="009F6728"/>
    <w:rsid w:val="00A02837"/>
    <w:rsid w:val="00A0690D"/>
    <w:rsid w:val="00A1562C"/>
    <w:rsid w:val="00A17251"/>
    <w:rsid w:val="00A1734C"/>
    <w:rsid w:val="00A2205A"/>
    <w:rsid w:val="00A25DCD"/>
    <w:rsid w:val="00A27C53"/>
    <w:rsid w:val="00A32A11"/>
    <w:rsid w:val="00A347B4"/>
    <w:rsid w:val="00A34AF2"/>
    <w:rsid w:val="00A35BD1"/>
    <w:rsid w:val="00A40802"/>
    <w:rsid w:val="00A43B6A"/>
    <w:rsid w:val="00A44A09"/>
    <w:rsid w:val="00A450DB"/>
    <w:rsid w:val="00A51B30"/>
    <w:rsid w:val="00A523E6"/>
    <w:rsid w:val="00A531FD"/>
    <w:rsid w:val="00A545FC"/>
    <w:rsid w:val="00A5638A"/>
    <w:rsid w:val="00A56BE0"/>
    <w:rsid w:val="00A56DF2"/>
    <w:rsid w:val="00A57F35"/>
    <w:rsid w:val="00A6697E"/>
    <w:rsid w:val="00A73801"/>
    <w:rsid w:val="00A75124"/>
    <w:rsid w:val="00A75D11"/>
    <w:rsid w:val="00A7712E"/>
    <w:rsid w:val="00A80445"/>
    <w:rsid w:val="00A81A71"/>
    <w:rsid w:val="00A82EBA"/>
    <w:rsid w:val="00A83564"/>
    <w:rsid w:val="00A85E59"/>
    <w:rsid w:val="00A86394"/>
    <w:rsid w:val="00A865AB"/>
    <w:rsid w:val="00A90157"/>
    <w:rsid w:val="00A93554"/>
    <w:rsid w:val="00A9568A"/>
    <w:rsid w:val="00A96514"/>
    <w:rsid w:val="00A969DA"/>
    <w:rsid w:val="00A97EFA"/>
    <w:rsid w:val="00AA13F6"/>
    <w:rsid w:val="00AA2193"/>
    <w:rsid w:val="00AA5F52"/>
    <w:rsid w:val="00AA7203"/>
    <w:rsid w:val="00AA767F"/>
    <w:rsid w:val="00AB009F"/>
    <w:rsid w:val="00AB16A8"/>
    <w:rsid w:val="00AB2E2E"/>
    <w:rsid w:val="00AB3DE7"/>
    <w:rsid w:val="00AB7B0B"/>
    <w:rsid w:val="00AC0656"/>
    <w:rsid w:val="00AC1C8E"/>
    <w:rsid w:val="00AC3A2B"/>
    <w:rsid w:val="00AC3E64"/>
    <w:rsid w:val="00AC5FB3"/>
    <w:rsid w:val="00AC659D"/>
    <w:rsid w:val="00AD025A"/>
    <w:rsid w:val="00AD332E"/>
    <w:rsid w:val="00AD54F5"/>
    <w:rsid w:val="00AD6934"/>
    <w:rsid w:val="00AE0D3E"/>
    <w:rsid w:val="00AE48FD"/>
    <w:rsid w:val="00AF1527"/>
    <w:rsid w:val="00AF1612"/>
    <w:rsid w:val="00AF321A"/>
    <w:rsid w:val="00AF44C4"/>
    <w:rsid w:val="00AF4C58"/>
    <w:rsid w:val="00AF50AD"/>
    <w:rsid w:val="00AF5890"/>
    <w:rsid w:val="00AF5EA0"/>
    <w:rsid w:val="00AF7C31"/>
    <w:rsid w:val="00B00FF8"/>
    <w:rsid w:val="00B0266A"/>
    <w:rsid w:val="00B031A9"/>
    <w:rsid w:val="00B0543D"/>
    <w:rsid w:val="00B07630"/>
    <w:rsid w:val="00B11C04"/>
    <w:rsid w:val="00B12600"/>
    <w:rsid w:val="00B13FA9"/>
    <w:rsid w:val="00B17245"/>
    <w:rsid w:val="00B1743C"/>
    <w:rsid w:val="00B2034A"/>
    <w:rsid w:val="00B25182"/>
    <w:rsid w:val="00B25B87"/>
    <w:rsid w:val="00B2620F"/>
    <w:rsid w:val="00B313B8"/>
    <w:rsid w:val="00B417DC"/>
    <w:rsid w:val="00B42471"/>
    <w:rsid w:val="00B4300C"/>
    <w:rsid w:val="00B45D72"/>
    <w:rsid w:val="00B45D9D"/>
    <w:rsid w:val="00B47599"/>
    <w:rsid w:val="00B541CA"/>
    <w:rsid w:val="00B55BAE"/>
    <w:rsid w:val="00B56FCF"/>
    <w:rsid w:val="00B61DF9"/>
    <w:rsid w:val="00B62592"/>
    <w:rsid w:val="00B65925"/>
    <w:rsid w:val="00B65FBB"/>
    <w:rsid w:val="00B748B6"/>
    <w:rsid w:val="00B7610A"/>
    <w:rsid w:val="00B77EAF"/>
    <w:rsid w:val="00B81E08"/>
    <w:rsid w:val="00B81E1A"/>
    <w:rsid w:val="00B81EA8"/>
    <w:rsid w:val="00B82106"/>
    <w:rsid w:val="00B827C7"/>
    <w:rsid w:val="00B82BDC"/>
    <w:rsid w:val="00B8686C"/>
    <w:rsid w:val="00B9331C"/>
    <w:rsid w:val="00B9336E"/>
    <w:rsid w:val="00B93DCC"/>
    <w:rsid w:val="00B941CE"/>
    <w:rsid w:val="00B97E6D"/>
    <w:rsid w:val="00BA02F5"/>
    <w:rsid w:val="00BA069F"/>
    <w:rsid w:val="00BA1C7F"/>
    <w:rsid w:val="00BA21C6"/>
    <w:rsid w:val="00BA2E09"/>
    <w:rsid w:val="00BA4231"/>
    <w:rsid w:val="00BA655B"/>
    <w:rsid w:val="00BA672A"/>
    <w:rsid w:val="00BA7018"/>
    <w:rsid w:val="00BB7426"/>
    <w:rsid w:val="00BC0354"/>
    <w:rsid w:val="00BC1443"/>
    <w:rsid w:val="00BC526D"/>
    <w:rsid w:val="00BC561D"/>
    <w:rsid w:val="00BC60CF"/>
    <w:rsid w:val="00BC7695"/>
    <w:rsid w:val="00BD1A94"/>
    <w:rsid w:val="00BD4CBE"/>
    <w:rsid w:val="00BD4E38"/>
    <w:rsid w:val="00BD501D"/>
    <w:rsid w:val="00BD638A"/>
    <w:rsid w:val="00BD784C"/>
    <w:rsid w:val="00BE2137"/>
    <w:rsid w:val="00BE386F"/>
    <w:rsid w:val="00BE3B0A"/>
    <w:rsid w:val="00BE3C5F"/>
    <w:rsid w:val="00BE3EC7"/>
    <w:rsid w:val="00BE51B5"/>
    <w:rsid w:val="00BE6AD2"/>
    <w:rsid w:val="00BE7FFD"/>
    <w:rsid w:val="00BF089A"/>
    <w:rsid w:val="00BF4B2B"/>
    <w:rsid w:val="00BF4D39"/>
    <w:rsid w:val="00BF6463"/>
    <w:rsid w:val="00BF6DD4"/>
    <w:rsid w:val="00BF71F2"/>
    <w:rsid w:val="00C00A35"/>
    <w:rsid w:val="00C0234E"/>
    <w:rsid w:val="00C025C9"/>
    <w:rsid w:val="00C02731"/>
    <w:rsid w:val="00C02E0A"/>
    <w:rsid w:val="00C02FEA"/>
    <w:rsid w:val="00C03A71"/>
    <w:rsid w:val="00C11006"/>
    <w:rsid w:val="00C11945"/>
    <w:rsid w:val="00C1205C"/>
    <w:rsid w:val="00C15A41"/>
    <w:rsid w:val="00C174BA"/>
    <w:rsid w:val="00C226F0"/>
    <w:rsid w:val="00C23CF8"/>
    <w:rsid w:val="00C25BC4"/>
    <w:rsid w:val="00C26BDE"/>
    <w:rsid w:val="00C304F8"/>
    <w:rsid w:val="00C35C16"/>
    <w:rsid w:val="00C36B57"/>
    <w:rsid w:val="00C36E12"/>
    <w:rsid w:val="00C40A47"/>
    <w:rsid w:val="00C41461"/>
    <w:rsid w:val="00C415FC"/>
    <w:rsid w:val="00C42A33"/>
    <w:rsid w:val="00C44C6B"/>
    <w:rsid w:val="00C47782"/>
    <w:rsid w:val="00C50B5C"/>
    <w:rsid w:val="00C527F9"/>
    <w:rsid w:val="00C539ED"/>
    <w:rsid w:val="00C53C32"/>
    <w:rsid w:val="00C611BC"/>
    <w:rsid w:val="00C6211E"/>
    <w:rsid w:val="00C64057"/>
    <w:rsid w:val="00C663AD"/>
    <w:rsid w:val="00C67487"/>
    <w:rsid w:val="00C67B58"/>
    <w:rsid w:val="00C7110D"/>
    <w:rsid w:val="00C71F5B"/>
    <w:rsid w:val="00C729E5"/>
    <w:rsid w:val="00C72B5C"/>
    <w:rsid w:val="00C77529"/>
    <w:rsid w:val="00C81D34"/>
    <w:rsid w:val="00C84E60"/>
    <w:rsid w:val="00C87AE3"/>
    <w:rsid w:val="00C90694"/>
    <w:rsid w:val="00C9086D"/>
    <w:rsid w:val="00C9365E"/>
    <w:rsid w:val="00C97858"/>
    <w:rsid w:val="00CA1B3C"/>
    <w:rsid w:val="00CA1BA5"/>
    <w:rsid w:val="00CA366A"/>
    <w:rsid w:val="00CA5004"/>
    <w:rsid w:val="00CA6C6D"/>
    <w:rsid w:val="00CA7686"/>
    <w:rsid w:val="00CB3034"/>
    <w:rsid w:val="00CB5619"/>
    <w:rsid w:val="00CB5713"/>
    <w:rsid w:val="00CB7A74"/>
    <w:rsid w:val="00CB7D71"/>
    <w:rsid w:val="00CC2F27"/>
    <w:rsid w:val="00CC3944"/>
    <w:rsid w:val="00CC6641"/>
    <w:rsid w:val="00CC718B"/>
    <w:rsid w:val="00CD2EE3"/>
    <w:rsid w:val="00CD3D16"/>
    <w:rsid w:val="00CE0703"/>
    <w:rsid w:val="00CE3233"/>
    <w:rsid w:val="00CE3365"/>
    <w:rsid w:val="00CE3E39"/>
    <w:rsid w:val="00CE61E4"/>
    <w:rsid w:val="00CE758D"/>
    <w:rsid w:val="00CF1895"/>
    <w:rsid w:val="00CF19F9"/>
    <w:rsid w:val="00CF3D5D"/>
    <w:rsid w:val="00CF5D28"/>
    <w:rsid w:val="00CF6860"/>
    <w:rsid w:val="00CF719E"/>
    <w:rsid w:val="00CF788B"/>
    <w:rsid w:val="00D04F2A"/>
    <w:rsid w:val="00D07FEE"/>
    <w:rsid w:val="00D11E38"/>
    <w:rsid w:val="00D13311"/>
    <w:rsid w:val="00D17481"/>
    <w:rsid w:val="00D20097"/>
    <w:rsid w:val="00D2421A"/>
    <w:rsid w:val="00D24C44"/>
    <w:rsid w:val="00D24D19"/>
    <w:rsid w:val="00D25E9E"/>
    <w:rsid w:val="00D27E69"/>
    <w:rsid w:val="00D313F9"/>
    <w:rsid w:val="00D34352"/>
    <w:rsid w:val="00D36F70"/>
    <w:rsid w:val="00D371E8"/>
    <w:rsid w:val="00D404AE"/>
    <w:rsid w:val="00D4194C"/>
    <w:rsid w:val="00D42C54"/>
    <w:rsid w:val="00D45EF4"/>
    <w:rsid w:val="00D50D9B"/>
    <w:rsid w:val="00D514D8"/>
    <w:rsid w:val="00D56D45"/>
    <w:rsid w:val="00D578CF"/>
    <w:rsid w:val="00D6135B"/>
    <w:rsid w:val="00D613EB"/>
    <w:rsid w:val="00D65E7C"/>
    <w:rsid w:val="00D66BBE"/>
    <w:rsid w:val="00D703B3"/>
    <w:rsid w:val="00D717C3"/>
    <w:rsid w:val="00D71956"/>
    <w:rsid w:val="00D7221E"/>
    <w:rsid w:val="00D8079E"/>
    <w:rsid w:val="00D8138F"/>
    <w:rsid w:val="00D832EF"/>
    <w:rsid w:val="00D86612"/>
    <w:rsid w:val="00D86ACB"/>
    <w:rsid w:val="00D920BB"/>
    <w:rsid w:val="00D93230"/>
    <w:rsid w:val="00DA552D"/>
    <w:rsid w:val="00DA57ED"/>
    <w:rsid w:val="00DA59B3"/>
    <w:rsid w:val="00DA6225"/>
    <w:rsid w:val="00DB00DD"/>
    <w:rsid w:val="00DB1639"/>
    <w:rsid w:val="00DB7162"/>
    <w:rsid w:val="00DC2E07"/>
    <w:rsid w:val="00DC7852"/>
    <w:rsid w:val="00DD0EC4"/>
    <w:rsid w:val="00DD1FA5"/>
    <w:rsid w:val="00DD287F"/>
    <w:rsid w:val="00DD5918"/>
    <w:rsid w:val="00DE1162"/>
    <w:rsid w:val="00DE3F18"/>
    <w:rsid w:val="00DE58A7"/>
    <w:rsid w:val="00DF1F85"/>
    <w:rsid w:val="00E03C14"/>
    <w:rsid w:val="00E06949"/>
    <w:rsid w:val="00E07A01"/>
    <w:rsid w:val="00E111E6"/>
    <w:rsid w:val="00E119A8"/>
    <w:rsid w:val="00E131BE"/>
    <w:rsid w:val="00E15A40"/>
    <w:rsid w:val="00E16607"/>
    <w:rsid w:val="00E172D9"/>
    <w:rsid w:val="00E22484"/>
    <w:rsid w:val="00E26A2B"/>
    <w:rsid w:val="00E308E2"/>
    <w:rsid w:val="00E32ABF"/>
    <w:rsid w:val="00E32BB2"/>
    <w:rsid w:val="00E355CD"/>
    <w:rsid w:val="00E3785D"/>
    <w:rsid w:val="00E4009B"/>
    <w:rsid w:val="00E410CA"/>
    <w:rsid w:val="00E4288E"/>
    <w:rsid w:val="00E42D82"/>
    <w:rsid w:val="00E47B14"/>
    <w:rsid w:val="00E56922"/>
    <w:rsid w:val="00E60F23"/>
    <w:rsid w:val="00E611F3"/>
    <w:rsid w:val="00E63601"/>
    <w:rsid w:val="00E6723C"/>
    <w:rsid w:val="00E7519D"/>
    <w:rsid w:val="00E75E5F"/>
    <w:rsid w:val="00E7677F"/>
    <w:rsid w:val="00E7693D"/>
    <w:rsid w:val="00E77D7D"/>
    <w:rsid w:val="00E82DE3"/>
    <w:rsid w:val="00E87622"/>
    <w:rsid w:val="00E94F33"/>
    <w:rsid w:val="00E95612"/>
    <w:rsid w:val="00E95D73"/>
    <w:rsid w:val="00E95E6E"/>
    <w:rsid w:val="00E96073"/>
    <w:rsid w:val="00EA1414"/>
    <w:rsid w:val="00EA1CDE"/>
    <w:rsid w:val="00EA25D2"/>
    <w:rsid w:val="00EA2A0F"/>
    <w:rsid w:val="00EA2E5D"/>
    <w:rsid w:val="00EA516A"/>
    <w:rsid w:val="00EA6313"/>
    <w:rsid w:val="00EB1D65"/>
    <w:rsid w:val="00EB62CD"/>
    <w:rsid w:val="00EB67B3"/>
    <w:rsid w:val="00EB73B1"/>
    <w:rsid w:val="00EC016E"/>
    <w:rsid w:val="00EC13B7"/>
    <w:rsid w:val="00EC254D"/>
    <w:rsid w:val="00EC256A"/>
    <w:rsid w:val="00EC6FBD"/>
    <w:rsid w:val="00ED00A3"/>
    <w:rsid w:val="00ED0CF1"/>
    <w:rsid w:val="00ED2129"/>
    <w:rsid w:val="00ED2F68"/>
    <w:rsid w:val="00ED6A5F"/>
    <w:rsid w:val="00EE0581"/>
    <w:rsid w:val="00EE0931"/>
    <w:rsid w:val="00EE0E37"/>
    <w:rsid w:val="00EE420B"/>
    <w:rsid w:val="00EE6D37"/>
    <w:rsid w:val="00EF1B27"/>
    <w:rsid w:val="00EF205A"/>
    <w:rsid w:val="00EF22C3"/>
    <w:rsid w:val="00EF43C4"/>
    <w:rsid w:val="00EF4520"/>
    <w:rsid w:val="00EF78DC"/>
    <w:rsid w:val="00F016A1"/>
    <w:rsid w:val="00F056F2"/>
    <w:rsid w:val="00F10D5F"/>
    <w:rsid w:val="00F12DF3"/>
    <w:rsid w:val="00F15766"/>
    <w:rsid w:val="00F164B5"/>
    <w:rsid w:val="00F170F2"/>
    <w:rsid w:val="00F17646"/>
    <w:rsid w:val="00F209AD"/>
    <w:rsid w:val="00F235D0"/>
    <w:rsid w:val="00F26716"/>
    <w:rsid w:val="00F2771F"/>
    <w:rsid w:val="00F364E4"/>
    <w:rsid w:val="00F36774"/>
    <w:rsid w:val="00F37D5A"/>
    <w:rsid w:val="00F41A10"/>
    <w:rsid w:val="00F41E50"/>
    <w:rsid w:val="00F44227"/>
    <w:rsid w:val="00F4500E"/>
    <w:rsid w:val="00F52FF8"/>
    <w:rsid w:val="00F53070"/>
    <w:rsid w:val="00F573BE"/>
    <w:rsid w:val="00F6008D"/>
    <w:rsid w:val="00F64EAD"/>
    <w:rsid w:val="00F66A86"/>
    <w:rsid w:val="00F7256E"/>
    <w:rsid w:val="00F76E87"/>
    <w:rsid w:val="00F80A33"/>
    <w:rsid w:val="00F811B6"/>
    <w:rsid w:val="00F84167"/>
    <w:rsid w:val="00F845E4"/>
    <w:rsid w:val="00F84974"/>
    <w:rsid w:val="00F85855"/>
    <w:rsid w:val="00F8783C"/>
    <w:rsid w:val="00F92A5D"/>
    <w:rsid w:val="00F940CF"/>
    <w:rsid w:val="00F95B35"/>
    <w:rsid w:val="00FA05E7"/>
    <w:rsid w:val="00FA166C"/>
    <w:rsid w:val="00FA2E2D"/>
    <w:rsid w:val="00FA4256"/>
    <w:rsid w:val="00FA6DBC"/>
    <w:rsid w:val="00FA749B"/>
    <w:rsid w:val="00FB14D5"/>
    <w:rsid w:val="00FB231F"/>
    <w:rsid w:val="00FB2C5A"/>
    <w:rsid w:val="00FB3CD7"/>
    <w:rsid w:val="00FB3F0C"/>
    <w:rsid w:val="00FB4FD7"/>
    <w:rsid w:val="00FB5414"/>
    <w:rsid w:val="00FC1131"/>
    <w:rsid w:val="00FC5C14"/>
    <w:rsid w:val="00FC685A"/>
    <w:rsid w:val="00FC7AC7"/>
    <w:rsid w:val="00FD5A75"/>
    <w:rsid w:val="00FE1784"/>
    <w:rsid w:val="00FE286A"/>
    <w:rsid w:val="00FE2B7D"/>
    <w:rsid w:val="00FE50AA"/>
    <w:rsid w:val="00FE6199"/>
    <w:rsid w:val="00FF0953"/>
    <w:rsid w:val="00FF2E30"/>
    <w:rsid w:val="00FF428A"/>
    <w:rsid w:val="00FF5184"/>
    <w:rsid w:val="00FF56AD"/>
    <w:rsid w:val="00FF5D69"/>
    <w:rsid w:val="00FF7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B2D46-DD61-4165-A176-9835F29F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9C9"/>
    <w:rPr>
      <w:lang w:val="ro-RO"/>
    </w:rPr>
  </w:style>
  <w:style w:type="paragraph" w:styleId="Heading1">
    <w:name w:val="heading 1"/>
    <w:basedOn w:val="Normal"/>
    <w:next w:val="Normal"/>
    <w:link w:val="Heading1Char"/>
    <w:qFormat/>
    <w:rsid w:val="00EC6FBD"/>
    <w:pPr>
      <w:keepNext/>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8A7D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Normal"/>
    <w:link w:val="NormalWebChar"/>
    <w:uiPriority w:val="99"/>
    <w:unhideWhenUsed/>
    <w:qFormat/>
    <w:rsid w:val="00E95612"/>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cp">
    <w:name w:val="cp"/>
    <w:basedOn w:val="Normal"/>
    <w:rsid w:val="00E95612"/>
    <w:pPr>
      <w:spacing w:after="0" w:line="240" w:lineRule="auto"/>
      <w:jc w:val="center"/>
    </w:pPr>
    <w:rPr>
      <w:rFonts w:ascii="Times New Roman" w:eastAsia="Times New Roman" w:hAnsi="Times New Roman" w:cs="Times New Roman"/>
      <w:b/>
      <w:bCs/>
      <w:sz w:val="24"/>
      <w:szCs w:val="24"/>
      <w:lang w:eastAsia="en-GB"/>
    </w:rPr>
  </w:style>
  <w:style w:type="paragraph" w:customStyle="1" w:styleId="nt">
    <w:name w:val="nt"/>
    <w:basedOn w:val="Normal"/>
    <w:rsid w:val="00E95612"/>
    <w:pPr>
      <w:spacing w:after="0" w:line="240" w:lineRule="auto"/>
      <w:ind w:left="567" w:right="567" w:hanging="567"/>
      <w:jc w:val="both"/>
    </w:pPr>
    <w:rPr>
      <w:rFonts w:ascii="Times New Roman" w:eastAsia="Times New Roman" w:hAnsi="Times New Roman" w:cs="Times New Roman"/>
      <w:i/>
      <w:iCs/>
      <w:color w:val="663300"/>
      <w:sz w:val="20"/>
      <w:szCs w:val="20"/>
      <w:lang w:eastAsia="en-GB"/>
    </w:rPr>
  </w:style>
  <w:style w:type="paragraph" w:customStyle="1" w:styleId="md">
    <w:name w:val="md"/>
    <w:basedOn w:val="Normal"/>
    <w:rsid w:val="00E95612"/>
    <w:pPr>
      <w:spacing w:after="0" w:line="240" w:lineRule="auto"/>
      <w:ind w:firstLine="567"/>
      <w:jc w:val="both"/>
    </w:pPr>
    <w:rPr>
      <w:rFonts w:ascii="Times New Roman" w:eastAsia="Times New Roman" w:hAnsi="Times New Roman" w:cs="Times New Roman"/>
      <w:i/>
      <w:iCs/>
      <w:color w:val="663300"/>
      <w:sz w:val="20"/>
      <w:szCs w:val="20"/>
      <w:lang w:eastAsia="en-GB"/>
    </w:rPr>
  </w:style>
  <w:style w:type="paragraph" w:customStyle="1" w:styleId="cn">
    <w:name w:val="cn"/>
    <w:basedOn w:val="Normal"/>
    <w:rsid w:val="00E95612"/>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Normal"/>
    <w:rsid w:val="00E95612"/>
    <w:pPr>
      <w:spacing w:after="0" w:line="240" w:lineRule="auto"/>
      <w:jc w:val="center"/>
    </w:pPr>
    <w:rPr>
      <w:rFonts w:ascii="Times New Roman" w:eastAsia="Times New Roman" w:hAnsi="Times New Roman" w:cs="Times New Roman"/>
      <w:b/>
      <w:bCs/>
      <w:sz w:val="24"/>
      <w:szCs w:val="24"/>
      <w:lang w:eastAsia="en-GB"/>
    </w:rPr>
  </w:style>
  <w:style w:type="paragraph" w:customStyle="1" w:styleId="rg">
    <w:name w:val="rg"/>
    <w:basedOn w:val="Normal"/>
    <w:rsid w:val="00E95612"/>
    <w:pPr>
      <w:spacing w:after="0" w:line="240" w:lineRule="auto"/>
      <w:jc w:val="right"/>
    </w:pPr>
    <w:rPr>
      <w:rFonts w:ascii="Times New Roman" w:eastAsia="Times New Roman" w:hAnsi="Times New Roman" w:cs="Times New Roman"/>
      <w:sz w:val="24"/>
      <w:szCs w:val="24"/>
      <w:lang w:eastAsia="en-GB"/>
    </w:rPr>
  </w:style>
  <w:style w:type="paragraph" w:customStyle="1" w:styleId="lf">
    <w:name w:val="lf"/>
    <w:basedOn w:val="Normal"/>
    <w:rsid w:val="00E95612"/>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E95612"/>
    <w:rPr>
      <w:color w:val="0000FF"/>
      <w:u w:val="single"/>
    </w:r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C304F8"/>
    <w:pPr>
      <w:spacing w:after="0" w:line="240" w:lineRule="auto"/>
      <w:ind w:left="720"/>
      <w:contextualSpacing/>
    </w:pPr>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rsid w:val="00C304F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C304F8"/>
    <w:rPr>
      <w:rFonts w:ascii="Times New Roman" w:eastAsia="Times New Roman" w:hAnsi="Times New Roman" w:cs="Times New Roman"/>
      <w:sz w:val="16"/>
      <w:szCs w:val="16"/>
      <w:lang w:val="en-US"/>
    </w:rPr>
  </w:style>
  <w:style w:type="paragraph" w:customStyle="1" w:styleId="tt">
    <w:name w:val="tt"/>
    <w:basedOn w:val="Normal"/>
    <w:rsid w:val="009F2888"/>
    <w:pPr>
      <w:spacing w:after="0" w:line="240" w:lineRule="auto"/>
      <w:jc w:val="center"/>
    </w:pPr>
    <w:rPr>
      <w:rFonts w:ascii="Times New Roman" w:eastAsia="Times New Roman" w:hAnsi="Times New Roman" w:cs="Times New Roman"/>
      <w:b/>
      <w:bCs/>
      <w:sz w:val="24"/>
      <w:szCs w:val="24"/>
      <w:lang w:eastAsia="en-GB"/>
    </w:rPr>
  </w:style>
  <w:style w:type="paragraph" w:customStyle="1" w:styleId="a">
    <w:name w:val="Îáû÷íûé"/>
    <w:rsid w:val="00A83564"/>
    <w:pPr>
      <w:overflowPunct w:val="0"/>
      <w:autoSpaceDE w:val="0"/>
      <w:autoSpaceDN w:val="0"/>
      <w:adjustRightInd w:val="0"/>
      <w:spacing w:after="0" w:line="240" w:lineRule="auto"/>
      <w:textAlignment w:val="baseline"/>
    </w:pPr>
    <w:rPr>
      <w:rFonts w:ascii="AV Times" w:eastAsia="Times New Roman" w:hAnsi="AV Times" w:cs="Times New Roman"/>
      <w:szCs w:val="20"/>
      <w:lang w:val="ru-RU"/>
    </w:rPr>
  </w:style>
  <w:style w:type="character" w:customStyle="1" w:styleId="a0">
    <w:name w:val="Основной текст_"/>
    <w:basedOn w:val="DefaultParagraphFont"/>
    <w:link w:val="1"/>
    <w:rsid w:val="00771E71"/>
    <w:rPr>
      <w:rFonts w:ascii="Times New Roman" w:eastAsia="Times New Roman" w:hAnsi="Times New Roman" w:cs="Times New Roman"/>
      <w:spacing w:val="10"/>
      <w:sz w:val="23"/>
      <w:szCs w:val="23"/>
      <w:shd w:val="clear" w:color="auto" w:fill="FFFFFF"/>
    </w:rPr>
  </w:style>
  <w:style w:type="character" w:customStyle="1" w:styleId="2">
    <w:name w:val="Основной текст (2)_"/>
    <w:basedOn w:val="DefaultParagraphFont"/>
    <w:link w:val="20"/>
    <w:rsid w:val="00771E71"/>
    <w:rPr>
      <w:rFonts w:ascii="SimSun" w:eastAsia="SimSun" w:hAnsi="SimSun" w:cs="SimSun"/>
      <w:sz w:val="8"/>
      <w:szCs w:val="8"/>
      <w:shd w:val="clear" w:color="auto" w:fill="FFFFFF"/>
    </w:rPr>
  </w:style>
  <w:style w:type="paragraph" w:customStyle="1" w:styleId="1">
    <w:name w:val="Основной текст1"/>
    <w:basedOn w:val="Normal"/>
    <w:link w:val="a0"/>
    <w:rsid w:val="00771E71"/>
    <w:pPr>
      <w:widowControl w:val="0"/>
      <w:shd w:val="clear" w:color="auto" w:fill="FFFFFF"/>
      <w:spacing w:after="0" w:line="341" w:lineRule="exact"/>
      <w:jc w:val="both"/>
    </w:pPr>
    <w:rPr>
      <w:rFonts w:ascii="Times New Roman" w:eastAsia="Times New Roman" w:hAnsi="Times New Roman" w:cs="Times New Roman"/>
      <w:spacing w:val="10"/>
      <w:sz w:val="23"/>
      <w:szCs w:val="23"/>
    </w:rPr>
  </w:style>
  <w:style w:type="paragraph" w:customStyle="1" w:styleId="20">
    <w:name w:val="Основной текст (2)"/>
    <w:basedOn w:val="Normal"/>
    <w:link w:val="2"/>
    <w:rsid w:val="00771E71"/>
    <w:pPr>
      <w:widowControl w:val="0"/>
      <w:shd w:val="clear" w:color="auto" w:fill="FFFFFF"/>
      <w:spacing w:after="0" w:line="0" w:lineRule="atLeast"/>
    </w:pPr>
    <w:rPr>
      <w:rFonts w:ascii="SimSun" w:eastAsia="SimSun" w:hAnsi="SimSun" w:cs="SimSun"/>
      <w:sz w:val="8"/>
      <w:szCs w:val="8"/>
    </w:rPr>
  </w:style>
  <w:style w:type="paragraph" w:styleId="BalloonText">
    <w:name w:val="Balloon Text"/>
    <w:basedOn w:val="Normal"/>
    <w:link w:val="BalloonTextChar"/>
    <w:uiPriority w:val="99"/>
    <w:unhideWhenUsed/>
    <w:rsid w:val="00360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60384"/>
    <w:rPr>
      <w:rFonts w:ascii="Segoe UI" w:hAnsi="Segoe UI" w:cs="Segoe UI"/>
      <w:sz w:val="18"/>
      <w:szCs w:val="18"/>
    </w:rPr>
  </w:style>
  <w:style w:type="table" w:styleId="TableGrid">
    <w:name w:val="Table Grid"/>
    <w:basedOn w:val="TableNormal"/>
    <w:uiPriority w:val="39"/>
    <w:rsid w:val="00032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6FD5"/>
    <w:pPr>
      <w:spacing w:after="0" w:line="240" w:lineRule="auto"/>
    </w:pPr>
  </w:style>
  <w:style w:type="paragraph" w:styleId="BodyTextIndent">
    <w:name w:val="Body Text Indent"/>
    <w:basedOn w:val="Normal"/>
    <w:link w:val="BodyTextIndentChar"/>
    <w:uiPriority w:val="99"/>
    <w:unhideWhenUsed/>
    <w:rsid w:val="006C5CBF"/>
    <w:pPr>
      <w:spacing w:after="120"/>
      <w:ind w:left="360"/>
    </w:pPr>
  </w:style>
  <w:style w:type="character" w:customStyle="1" w:styleId="BodyTextIndentChar">
    <w:name w:val="Body Text Indent Char"/>
    <w:basedOn w:val="DefaultParagraphFont"/>
    <w:link w:val="BodyTextIndent"/>
    <w:uiPriority w:val="99"/>
    <w:rsid w:val="006C5CBF"/>
  </w:style>
  <w:style w:type="character" w:customStyle="1" w:styleId="Heading1Char">
    <w:name w:val="Heading 1 Char"/>
    <w:basedOn w:val="DefaultParagraphFont"/>
    <w:link w:val="Heading1"/>
    <w:rsid w:val="00EC6FBD"/>
    <w:rPr>
      <w:rFonts w:asciiTheme="majorHAnsi" w:eastAsiaTheme="majorEastAsia" w:hAnsiTheme="majorHAnsi" w:cstheme="majorBidi"/>
      <w:b/>
      <w:bCs/>
      <w:kern w:val="32"/>
      <w:sz w:val="32"/>
      <w:szCs w:val="32"/>
      <w:lang w:val="en-US"/>
    </w:rPr>
  </w:style>
  <w:style w:type="character" w:customStyle="1" w:styleId="NormalWebChar">
    <w:name w:val="Normal (Web) Char"/>
    <w:aliases w:val="Знак Char, Знак Char,webb Char,webb Знак Знак Char,Знак2 Char,Обычный (веб) Знак2 Char,Обычный (веб) Знак1 Знак Char,Обычный (веб) Знак Знак Знак Char,Знак Знак Знак Знак Char,Знак Знак1 Знак Char,Обычный (веб) Знак Знак1 Char"/>
    <w:basedOn w:val="DefaultParagraphFont"/>
    <w:link w:val="NormalWeb"/>
    <w:rsid w:val="00935DC8"/>
    <w:rPr>
      <w:rFonts w:ascii="Times New Roman" w:eastAsia="Times New Roman" w:hAnsi="Times New Roman" w:cs="Times New Roman"/>
      <w:sz w:val="24"/>
      <w:szCs w:val="24"/>
      <w:lang w:eastAsia="en-GB"/>
    </w:rPr>
  </w:style>
  <w:style w:type="character" w:customStyle="1" w:styleId="docbody">
    <w:name w:val="doc_body"/>
    <w:basedOn w:val="DefaultParagraphFont"/>
    <w:rsid w:val="003B11F2"/>
  </w:style>
  <w:style w:type="paragraph" w:styleId="Title">
    <w:name w:val="Title"/>
    <w:basedOn w:val="Normal"/>
    <w:link w:val="TitleChar"/>
    <w:qFormat/>
    <w:rsid w:val="003B11F2"/>
    <w:pPr>
      <w:spacing w:after="0" w:line="36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3B11F2"/>
    <w:rPr>
      <w:rFonts w:ascii="Times New Roman" w:eastAsia="Times New Roman" w:hAnsi="Times New Roman" w:cs="Times New Roman"/>
      <w:b/>
      <w:bCs/>
      <w:sz w:val="28"/>
      <w:szCs w:val="24"/>
      <w:lang w:val="ro-RO"/>
    </w:rPr>
  </w:style>
  <w:style w:type="character" w:styleId="CommentReference">
    <w:name w:val="annotation reference"/>
    <w:basedOn w:val="DefaultParagraphFont"/>
    <w:uiPriority w:val="99"/>
    <w:semiHidden/>
    <w:unhideWhenUsed/>
    <w:rsid w:val="003B11F2"/>
    <w:rPr>
      <w:sz w:val="16"/>
      <w:szCs w:val="16"/>
    </w:rPr>
  </w:style>
  <w:style w:type="paragraph" w:styleId="CommentText">
    <w:name w:val="annotation text"/>
    <w:basedOn w:val="Normal"/>
    <w:link w:val="CommentTextChar"/>
    <w:uiPriority w:val="99"/>
    <w:semiHidden/>
    <w:unhideWhenUsed/>
    <w:rsid w:val="003B11F2"/>
    <w:pPr>
      <w:spacing w:after="20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3B11F2"/>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904FA7"/>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904FA7"/>
    <w:rPr>
      <w:rFonts w:ascii="Calibri" w:eastAsia="Calibri" w:hAnsi="Calibri" w:cs="Calibri"/>
      <w:b/>
      <w:bCs/>
      <w:sz w:val="20"/>
      <w:szCs w:val="20"/>
      <w:lang w:val="en-US"/>
    </w:rPr>
  </w:style>
  <w:style w:type="paragraph" w:customStyle="1" w:styleId="Default">
    <w:name w:val="Default"/>
    <w:rsid w:val="00E42D8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Strong">
    <w:name w:val="Strong"/>
    <w:basedOn w:val="DefaultParagraphFont"/>
    <w:uiPriority w:val="22"/>
    <w:qFormat/>
    <w:rsid w:val="00AA13F6"/>
    <w:rPr>
      <w:b/>
      <w:bCs/>
    </w:rPr>
  </w:style>
  <w:style w:type="character" w:customStyle="1" w:styleId="a1">
    <w:name w:val="a"/>
    <w:basedOn w:val="DefaultParagraphFont"/>
    <w:rsid w:val="007C6D02"/>
  </w:style>
  <w:style w:type="character" w:customStyle="1" w:styleId="l7">
    <w:name w:val="l7"/>
    <w:basedOn w:val="DefaultParagraphFont"/>
    <w:rsid w:val="007C6D02"/>
  </w:style>
  <w:style w:type="character" w:customStyle="1" w:styleId="l6">
    <w:name w:val="l6"/>
    <w:basedOn w:val="DefaultParagraphFont"/>
    <w:rsid w:val="007C6D02"/>
  </w:style>
  <w:style w:type="character" w:customStyle="1" w:styleId="l8">
    <w:name w:val="l8"/>
    <w:basedOn w:val="DefaultParagraphFont"/>
    <w:rsid w:val="007C6D02"/>
  </w:style>
  <w:style w:type="paragraph" w:customStyle="1" w:styleId="21">
    <w:name w:val="Основной текст с отступом 21"/>
    <w:basedOn w:val="Normal"/>
    <w:rsid w:val="00DE1162"/>
    <w:pPr>
      <w:suppressAutoHyphens/>
      <w:spacing w:after="0" w:line="240" w:lineRule="auto"/>
      <w:ind w:firstLine="708"/>
      <w:jc w:val="both"/>
    </w:pPr>
    <w:rPr>
      <w:rFonts w:ascii="Times New Roman" w:eastAsia="Times New Roman" w:hAnsi="Times New Roman" w:cs="Times New Roman"/>
      <w:sz w:val="28"/>
      <w:szCs w:val="24"/>
      <w:lang w:eastAsia="ar-SA"/>
    </w:rPr>
  </w:style>
  <w:style w:type="character" w:customStyle="1" w:styleId="Bodytext2">
    <w:name w:val="Body text (2)_"/>
    <w:basedOn w:val="DefaultParagraphFont"/>
    <w:link w:val="Bodytext20"/>
    <w:rsid w:val="008F0E50"/>
    <w:rPr>
      <w:rFonts w:ascii="Times New Roman" w:eastAsia="Times New Roman" w:hAnsi="Times New Roman" w:cs="Times New Roman"/>
      <w:shd w:val="clear" w:color="auto" w:fill="FFFFFF"/>
    </w:rPr>
  </w:style>
  <w:style w:type="character" w:customStyle="1" w:styleId="Bodytext5">
    <w:name w:val="Body text (5)_"/>
    <w:basedOn w:val="DefaultParagraphFont"/>
    <w:link w:val="Bodytext50"/>
    <w:rsid w:val="008F0E50"/>
    <w:rPr>
      <w:rFonts w:ascii="Times New Roman" w:eastAsia="Times New Roman" w:hAnsi="Times New Roman" w:cs="Times New Roman"/>
      <w:b/>
      <w:bCs/>
      <w:shd w:val="clear" w:color="auto" w:fill="FFFFFF"/>
    </w:rPr>
  </w:style>
  <w:style w:type="character" w:customStyle="1" w:styleId="Bodytext2Bold">
    <w:name w:val="Body text (2) + Bold"/>
    <w:basedOn w:val="Bodytext2"/>
    <w:rsid w:val="008F0E50"/>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8F0E50"/>
    <w:rPr>
      <w:rFonts w:ascii="Times New Roman" w:eastAsia="Times New Roman" w:hAnsi="Times New Roman" w:cs="Times New Roman"/>
      <w:i/>
      <w:iCs/>
      <w:color w:val="000000"/>
      <w:spacing w:val="0"/>
      <w:w w:val="100"/>
      <w:position w:val="0"/>
      <w:shd w:val="clear" w:color="auto" w:fill="FFFFFF"/>
      <w:lang w:val="ro-RO" w:eastAsia="ro-RO" w:bidi="ro-RO"/>
    </w:rPr>
  </w:style>
  <w:style w:type="character" w:customStyle="1" w:styleId="Bodytext7">
    <w:name w:val="Body text (7)_"/>
    <w:basedOn w:val="DefaultParagraphFont"/>
    <w:link w:val="Bodytext70"/>
    <w:rsid w:val="008F0E50"/>
    <w:rPr>
      <w:rFonts w:ascii="Times New Roman" w:eastAsia="Times New Roman" w:hAnsi="Times New Roman" w:cs="Times New Roman"/>
      <w:i/>
      <w:iCs/>
      <w:shd w:val="clear" w:color="auto" w:fill="FFFFFF"/>
    </w:rPr>
  </w:style>
  <w:style w:type="character" w:customStyle="1" w:styleId="Bodytext5Spacing2pt">
    <w:name w:val="Body text (5) + Spacing 2 pt"/>
    <w:basedOn w:val="Bodytext5"/>
    <w:rsid w:val="008F0E50"/>
    <w:rPr>
      <w:rFonts w:ascii="Times New Roman" w:eastAsia="Times New Roman" w:hAnsi="Times New Roman" w:cs="Times New Roman"/>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8F0E5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8F0E50"/>
    <w:rPr>
      <w:rFonts w:ascii="Times New Roman" w:eastAsia="Times New Roman" w:hAnsi="Times New Roman" w:cs="Times New Roman"/>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8F0E50"/>
    <w:pPr>
      <w:widowControl w:val="0"/>
      <w:shd w:val="clear" w:color="auto" w:fill="FFFFFF"/>
      <w:spacing w:after="0" w:line="259" w:lineRule="exact"/>
      <w:ind w:hanging="1440"/>
    </w:pPr>
    <w:rPr>
      <w:rFonts w:ascii="Times New Roman" w:eastAsia="Times New Roman" w:hAnsi="Times New Roman" w:cs="Times New Roman"/>
    </w:rPr>
  </w:style>
  <w:style w:type="paragraph" w:customStyle="1" w:styleId="Bodytext50">
    <w:name w:val="Body text (5)"/>
    <w:basedOn w:val="Normal"/>
    <w:link w:val="Bodytext5"/>
    <w:rsid w:val="008F0E50"/>
    <w:pPr>
      <w:widowControl w:val="0"/>
      <w:shd w:val="clear" w:color="auto" w:fill="FFFFFF"/>
      <w:spacing w:after="0" w:line="0" w:lineRule="atLeast"/>
      <w:jc w:val="center"/>
    </w:pPr>
    <w:rPr>
      <w:rFonts w:ascii="Times New Roman" w:eastAsia="Times New Roman" w:hAnsi="Times New Roman" w:cs="Times New Roman"/>
      <w:b/>
      <w:bCs/>
    </w:rPr>
  </w:style>
  <w:style w:type="paragraph" w:customStyle="1" w:styleId="Bodytext70">
    <w:name w:val="Body text (7)"/>
    <w:basedOn w:val="Normal"/>
    <w:link w:val="Bodytext7"/>
    <w:rsid w:val="008F0E50"/>
    <w:pPr>
      <w:widowControl w:val="0"/>
      <w:shd w:val="clear" w:color="auto" w:fill="FFFFFF"/>
      <w:spacing w:after="0" w:line="256" w:lineRule="exact"/>
      <w:jc w:val="both"/>
    </w:pPr>
    <w:rPr>
      <w:rFonts w:ascii="Times New Roman" w:eastAsia="Times New Roman" w:hAnsi="Times New Roman" w:cs="Times New Roman"/>
      <w:i/>
      <w:iCs/>
    </w:rPr>
  </w:style>
  <w:style w:type="paragraph" w:styleId="BodyTextIndent2">
    <w:name w:val="Body Text Indent 2"/>
    <w:basedOn w:val="Normal"/>
    <w:link w:val="BodyTextIndent2Char"/>
    <w:uiPriority w:val="99"/>
    <w:semiHidden/>
    <w:unhideWhenUsed/>
    <w:rsid w:val="001614A3"/>
    <w:pPr>
      <w:spacing w:after="120" w:line="480" w:lineRule="auto"/>
      <w:ind w:left="360"/>
    </w:pPr>
  </w:style>
  <w:style w:type="character" w:customStyle="1" w:styleId="BodyTextIndent2Char">
    <w:name w:val="Body Text Indent 2 Char"/>
    <w:basedOn w:val="DefaultParagraphFont"/>
    <w:link w:val="BodyTextIndent2"/>
    <w:uiPriority w:val="99"/>
    <w:semiHidden/>
    <w:rsid w:val="001614A3"/>
  </w:style>
  <w:style w:type="character" w:customStyle="1" w:styleId="Heading2Char">
    <w:name w:val="Heading 2 Char"/>
    <w:basedOn w:val="DefaultParagraphFont"/>
    <w:link w:val="Heading2"/>
    <w:uiPriority w:val="9"/>
    <w:semiHidden/>
    <w:rsid w:val="008A7D2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nhideWhenUsed/>
    <w:rsid w:val="00BD638A"/>
    <w:pPr>
      <w:spacing w:after="120"/>
    </w:pPr>
  </w:style>
  <w:style w:type="character" w:customStyle="1" w:styleId="BodyTextChar">
    <w:name w:val="Body Text Char"/>
    <w:basedOn w:val="DefaultParagraphFont"/>
    <w:link w:val="BodyText"/>
    <w:rsid w:val="00BD638A"/>
  </w:style>
  <w:style w:type="paragraph" w:styleId="Header">
    <w:name w:val="header"/>
    <w:basedOn w:val="Normal"/>
    <w:link w:val="HeaderChar"/>
    <w:uiPriority w:val="99"/>
    <w:unhideWhenUsed/>
    <w:rsid w:val="00D703B3"/>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D703B3"/>
    <w:rPr>
      <w:rFonts w:ascii="Times New Roman" w:eastAsia="Times New Roman" w:hAnsi="Times New Roman" w:cs="Times New Roman"/>
      <w:sz w:val="24"/>
      <w:szCs w:val="24"/>
      <w:lang w:val="en-US"/>
    </w:rPr>
  </w:style>
  <w:style w:type="character" w:customStyle="1" w:styleId="Bodytext14">
    <w:name w:val="Body text (14)_"/>
    <w:basedOn w:val="DefaultParagraphFont"/>
    <w:link w:val="Bodytext140"/>
    <w:rsid w:val="003A41D6"/>
    <w:rPr>
      <w:rFonts w:ascii="Times New Roman" w:eastAsia="Times New Roman" w:hAnsi="Times New Roman" w:cs="Times New Roman"/>
      <w:spacing w:val="20"/>
      <w:sz w:val="28"/>
      <w:szCs w:val="28"/>
      <w:shd w:val="clear" w:color="auto" w:fill="FFFFFF"/>
    </w:rPr>
  </w:style>
  <w:style w:type="paragraph" w:customStyle="1" w:styleId="Bodytext140">
    <w:name w:val="Body text (14)"/>
    <w:basedOn w:val="Normal"/>
    <w:link w:val="Bodytext14"/>
    <w:rsid w:val="003A41D6"/>
    <w:pPr>
      <w:widowControl w:val="0"/>
      <w:shd w:val="clear" w:color="auto" w:fill="FFFFFF"/>
      <w:spacing w:after="0" w:line="331" w:lineRule="exact"/>
      <w:jc w:val="both"/>
    </w:pPr>
    <w:rPr>
      <w:rFonts w:ascii="Times New Roman" w:eastAsia="Times New Roman" w:hAnsi="Times New Roman" w:cs="Times New Roman"/>
      <w:spacing w:val="20"/>
      <w:sz w:val="28"/>
      <w:szCs w:val="28"/>
    </w:rPr>
  </w:style>
  <w:style w:type="character" w:customStyle="1" w:styleId="Bodytext22">
    <w:name w:val="Body text (22)_"/>
    <w:basedOn w:val="DefaultParagraphFont"/>
    <w:rsid w:val="00CB5619"/>
    <w:rPr>
      <w:rFonts w:ascii="Calibri" w:eastAsia="Calibri" w:hAnsi="Calibri" w:cs="Calibri"/>
      <w:b/>
      <w:bCs/>
      <w:i/>
      <w:iCs/>
      <w:smallCaps w:val="0"/>
      <w:strike w:val="0"/>
      <w:sz w:val="22"/>
      <w:szCs w:val="22"/>
      <w:u w:val="none"/>
    </w:rPr>
  </w:style>
  <w:style w:type="paragraph" w:customStyle="1" w:styleId="a2">
    <w:name w:val="Абзац списка"/>
    <w:basedOn w:val="Normal"/>
    <w:qFormat/>
    <w:rsid w:val="00BA069F"/>
    <w:pPr>
      <w:spacing w:after="0" w:line="240" w:lineRule="auto"/>
      <w:ind w:left="708"/>
    </w:pPr>
    <w:rPr>
      <w:rFonts w:ascii="Calibri" w:eastAsia="Calibri" w:hAnsi="Calibri" w:cs="Times New Roman"/>
      <w:sz w:val="24"/>
      <w:szCs w:val="24"/>
      <w:lang w:val="en-US"/>
    </w:rPr>
  </w:style>
  <w:style w:type="character" w:styleId="LineNumber">
    <w:name w:val="line number"/>
    <w:basedOn w:val="DefaultParagraphFont"/>
    <w:uiPriority w:val="99"/>
    <w:semiHidden/>
    <w:unhideWhenUsed/>
    <w:rsid w:val="003C6A74"/>
  </w:style>
  <w:style w:type="paragraph" w:styleId="Footer">
    <w:name w:val="footer"/>
    <w:basedOn w:val="Normal"/>
    <w:link w:val="FooterChar"/>
    <w:uiPriority w:val="99"/>
    <w:unhideWhenUsed/>
    <w:rsid w:val="003C6A74"/>
    <w:pPr>
      <w:tabs>
        <w:tab w:val="center" w:pos="4677"/>
        <w:tab w:val="right" w:pos="9355"/>
      </w:tabs>
      <w:spacing w:after="0" w:line="240" w:lineRule="auto"/>
    </w:pPr>
    <w:rPr>
      <w:lang w:val="en-GB"/>
    </w:rPr>
  </w:style>
  <w:style w:type="character" w:customStyle="1" w:styleId="FooterChar">
    <w:name w:val="Footer Char"/>
    <w:basedOn w:val="DefaultParagraphFont"/>
    <w:link w:val="Footer"/>
    <w:uiPriority w:val="99"/>
    <w:rsid w:val="003C6A74"/>
  </w:style>
  <w:style w:type="paragraph" w:customStyle="1" w:styleId="Model">
    <w:name w:val="Model"/>
    <w:basedOn w:val="Normal"/>
    <w:link w:val="Model0"/>
    <w:qFormat/>
    <w:rsid w:val="003C6A74"/>
    <w:pPr>
      <w:tabs>
        <w:tab w:val="right" w:pos="9921"/>
      </w:tabs>
      <w:spacing w:after="200" w:line="276" w:lineRule="auto"/>
      <w:jc w:val="center"/>
    </w:pPr>
    <w:rPr>
      <w:rFonts w:ascii="Times New Roman" w:eastAsia="Calibri" w:hAnsi="Times New Roman" w:cs="Times New Roman"/>
      <w:sz w:val="24"/>
      <w:szCs w:val="20"/>
      <w:lang w:val="x-none" w:eastAsia="x-none"/>
    </w:rPr>
  </w:style>
  <w:style w:type="character" w:customStyle="1" w:styleId="Model0">
    <w:name w:val="Model Знак"/>
    <w:link w:val="Model"/>
    <w:rsid w:val="003C6A74"/>
    <w:rPr>
      <w:rFonts w:ascii="Times New Roman" w:eastAsia="Calibri" w:hAnsi="Times New Roman" w:cs="Times New Roman"/>
      <w:sz w:val="24"/>
      <w:szCs w:val="20"/>
      <w:lang w:val="x-none" w:eastAsia="x-none"/>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3C6A74"/>
    <w:rPr>
      <w:rFonts w:ascii="Times New Roman" w:eastAsia="Times New Roman" w:hAnsi="Times New Roman" w:cs="Times New Roman"/>
      <w:sz w:val="24"/>
      <w:szCs w:val="24"/>
      <w:lang w:val="en-US"/>
    </w:rPr>
  </w:style>
  <w:style w:type="character" w:customStyle="1" w:styleId="Bodytext30">
    <w:name w:val="Body text (3)_"/>
    <w:basedOn w:val="DefaultParagraphFont"/>
    <w:link w:val="Bodytext31"/>
    <w:rsid w:val="003C6A74"/>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3C6A74"/>
    <w:pPr>
      <w:widowControl w:val="0"/>
      <w:shd w:val="clear" w:color="auto" w:fill="FFFFFF"/>
      <w:spacing w:after="0" w:line="264" w:lineRule="exact"/>
      <w:jc w:val="center"/>
    </w:pPr>
    <w:rPr>
      <w:rFonts w:ascii="Times New Roman" w:eastAsia="Times New Roman" w:hAnsi="Times New Roman" w:cs="Times New Roman"/>
      <w:b/>
      <w:bCs/>
      <w:lang w:val="en-GB"/>
    </w:rPr>
  </w:style>
  <w:style w:type="character" w:customStyle="1" w:styleId="Bodytext7NotBold">
    <w:name w:val="Body text (7) + Not Bold"/>
    <w:basedOn w:val="Bodytext7"/>
    <w:rsid w:val="003C6A74"/>
    <w:rPr>
      <w:rFonts w:ascii="Times New Roman" w:eastAsia="Times New Roman" w:hAnsi="Times New Roman" w:cs="Times New Roman"/>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DefaultParagraphFont"/>
    <w:rsid w:val="003C6A74"/>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3C6A74"/>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DefaultParagraphFont"/>
    <w:link w:val="Bodytext210"/>
    <w:rsid w:val="003C6A74"/>
    <w:rPr>
      <w:rFonts w:ascii="Calibri" w:eastAsia="Calibri" w:hAnsi="Calibri" w:cs="Calibri"/>
      <w:shd w:val="clear" w:color="auto" w:fill="FFFFFF"/>
    </w:rPr>
  </w:style>
  <w:style w:type="character" w:customStyle="1" w:styleId="Bodytext21Italic">
    <w:name w:val="Body text (21) + Italic"/>
    <w:basedOn w:val="Bodytext21"/>
    <w:rsid w:val="003C6A74"/>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3C6A74"/>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3C6A74"/>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DefaultParagraphFont"/>
    <w:link w:val="Bodytext230"/>
    <w:rsid w:val="003C6A74"/>
    <w:rPr>
      <w:rFonts w:ascii="Calibri" w:eastAsia="Calibri" w:hAnsi="Calibri" w:cs="Calibri"/>
      <w:i/>
      <w:iCs/>
      <w:shd w:val="clear" w:color="auto" w:fill="FFFFFF"/>
    </w:rPr>
  </w:style>
  <w:style w:type="character" w:customStyle="1" w:styleId="Bodytext23Bold">
    <w:name w:val="Body text (23) + Bold"/>
    <w:basedOn w:val="Bodytext23"/>
    <w:rsid w:val="003C6A74"/>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3C6A74"/>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3C6A74"/>
    <w:pPr>
      <w:widowControl w:val="0"/>
      <w:shd w:val="clear" w:color="auto" w:fill="FFFFFF"/>
      <w:spacing w:after="0" w:line="274" w:lineRule="exact"/>
      <w:ind w:hanging="360"/>
      <w:jc w:val="both"/>
    </w:pPr>
    <w:rPr>
      <w:rFonts w:ascii="Calibri" w:eastAsia="Calibri" w:hAnsi="Calibri" w:cs="Calibri"/>
      <w:lang w:val="en-GB"/>
    </w:rPr>
  </w:style>
  <w:style w:type="paragraph" w:customStyle="1" w:styleId="Bodytext230">
    <w:name w:val="Body text (23)"/>
    <w:basedOn w:val="Normal"/>
    <w:link w:val="Bodytext23"/>
    <w:rsid w:val="003C6A74"/>
    <w:pPr>
      <w:widowControl w:val="0"/>
      <w:shd w:val="clear" w:color="auto" w:fill="FFFFFF"/>
      <w:spacing w:after="0" w:line="274" w:lineRule="exact"/>
      <w:jc w:val="both"/>
    </w:pPr>
    <w:rPr>
      <w:rFonts w:ascii="Calibri" w:eastAsia="Calibri" w:hAnsi="Calibri" w:cs="Calibri"/>
      <w:i/>
      <w:iCs/>
      <w:lang w:val="en-GB"/>
    </w:rPr>
  </w:style>
  <w:style w:type="paragraph" w:customStyle="1" w:styleId="a3">
    <w:name w:val="Знак Знак"/>
    <w:basedOn w:val="Normal"/>
    <w:next w:val="Normal"/>
    <w:rsid w:val="003C6A74"/>
    <w:pPr>
      <w:spacing w:line="240" w:lineRule="exact"/>
    </w:pPr>
    <w:rPr>
      <w:rFonts w:ascii="Tahoma" w:eastAsia="Times New Roman" w:hAnsi="Tahoma" w:cs="Times New Roman"/>
      <w:sz w:val="24"/>
      <w:szCs w:val="20"/>
    </w:rPr>
  </w:style>
  <w:style w:type="paragraph" w:styleId="FootnoteText">
    <w:name w:val="footnote text"/>
    <w:aliases w:val="Fußnote,Char,Знак1,single space,FOOTNOTES,fn,Footnote Text Char1,Footnote Text Char2 Char,Footnote Text Char1 Char Char,Footnote Text Char2 Char Char Char,Footnote Text Char1 Char Char Char Char,Cha,A,ft"/>
    <w:basedOn w:val="Normal"/>
    <w:link w:val="FootnoteTextChar"/>
    <w:semiHidden/>
    <w:rsid w:val="003C6A74"/>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FootnoteTextChar">
    <w:name w:val="Footnote Text Char"/>
    <w:aliases w:val="Fußnote Char,Char Char,Знак1 Char,single space Char,FOOTNOTES Char,fn Char,Footnote Text Char1 Char,Footnote Text Char2 Char Char,Footnote Text Char1 Char Char Char,Footnote Text Char2 Char Char Char Char,Cha Char,A Char,ft Char"/>
    <w:basedOn w:val="DefaultParagraphFont"/>
    <w:link w:val="FootnoteText"/>
    <w:semiHidden/>
    <w:rsid w:val="003C6A74"/>
    <w:rPr>
      <w:rFonts w:ascii="Times New Roman" w:eastAsia="Times New Roman" w:hAnsi="Times New Roman" w:cs="Times New Roman"/>
      <w:sz w:val="20"/>
      <w:szCs w:val="20"/>
      <w:lang w:val="en-US" w:eastAsia="ar-SA"/>
    </w:rPr>
  </w:style>
  <w:style w:type="character" w:styleId="FootnoteReference">
    <w:name w:val="footnote reference"/>
    <w:aliases w:val="ftref"/>
    <w:basedOn w:val="DefaultParagraphFont"/>
    <w:semiHidden/>
    <w:rsid w:val="003C6A74"/>
    <w:rPr>
      <w:vertAlign w:val="superscript"/>
    </w:rPr>
  </w:style>
  <w:style w:type="character" w:customStyle="1" w:styleId="Heading10">
    <w:name w:val="Heading #1"/>
    <w:basedOn w:val="DefaultParagraphFont"/>
    <w:rsid w:val="003C6A74"/>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0">
    <w:name w:val="Heading #2"/>
    <w:basedOn w:val="DefaultParagraphFont"/>
    <w:rsid w:val="003C6A74"/>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0"/>
    <w:rsid w:val="003C6A74"/>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DefaultParagraphFont"/>
    <w:rsid w:val="003C6A74"/>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DefaultParagraphFont"/>
    <w:rsid w:val="003C6A74"/>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DefaultParagraphFont"/>
    <w:link w:val="Headerorfooter0"/>
    <w:rsid w:val="003C6A74"/>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3C6A74"/>
    <w:pPr>
      <w:widowControl w:val="0"/>
      <w:shd w:val="clear" w:color="auto" w:fill="FFFFFF"/>
      <w:spacing w:after="0" w:line="0" w:lineRule="atLeast"/>
    </w:pPr>
    <w:rPr>
      <w:rFonts w:ascii="Calibri" w:eastAsia="Calibri" w:hAnsi="Calibri" w:cs="Calibri"/>
      <w:sz w:val="21"/>
      <w:szCs w:val="21"/>
      <w:lang w:val="en-GB"/>
    </w:rPr>
  </w:style>
  <w:style w:type="character" w:customStyle="1" w:styleId="Heading30">
    <w:name w:val="Heading #3_"/>
    <w:basedOn w:val="DefaultParagraphFont"/>
    <w:rsid w:val="003C6A74"/>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DefaultParagraphFont"/>
    <w:rsid w:val="003C6A74"/>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DefaultParagraphFont"/>
    <w:link w:val="Tablecaption0"/>
    <w:rsid w:val="003C6A74"/>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3C6A74"/>
    <w:pPr>
      <w:widowControl w:val="0"/>
      <w:shd w:val="clear" w:color="auto" w:fill="FFFFFF"/>
      <w:spacing w:after="0" w:line="269" w:lineRule="exact"/>
      <w:jc w:val="both"/>
    </w:pPr>
    <w:rPr>
      <w:rFonts w:ascii="Calibri" w:eastAsia="Calibri" w:hAnsi="Calibri" w:cs="Calibri"/>
      <w:sz w:val="21"/>
      <w:szCs w:val="21"/>
      <w:lang w:val="en-GB"/>
    </w:rPr>
  </w:style>
  <w:style w:type="character" w:customStyle="1" w:styleId="tlid-translation">
    <w:name w:val="tlid-translation"/>
    <w:basedOn w:val="DefaultParagraphFont"/>
    <w:rsid w:val="0008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4667">
      <w:bodyDiv w:val="1"/>
      <w:marLeft w:val="0"/>
      <w:marRight w:val="0"/>
      <w:marTop w:val="0"/>
      <w:marBottom w:val="0"/>
      <w:divBdr>
        <w:top w:val="none" w:sz="0" w:space="0" w:color="auto"/>
        <w:left w:val="none" w:sz="0" w:space="0" w:color="auto"/>
        <w:bottom w:val="none" w:sz="0" w:space="0" w:color="auto"/>
        <w:right w:val="none" w:sz="0" w:space="0" w:color="auto"/>
      </w:divBdr>
    </w:div>
    <w:div w:id="100105193">
      <w:bodyDiv w:val="1"/>
      <w:marLeft w:val="0"/>
      <w:marRight w:val="0"/>
      <w:marTop w:val="0"/>
      <w:marBottom w:val="0"/>
      <w:divBdr>
        <w:top w:val="none" w:sz="0" w:space="0" w:color="auto"/>
        <w:left w:val="none" w:sz="0" w:space="0" w:color="auto"/>
        <w:bottom w:val="none" w:sz="0" w:space="0" w:color="auto"/>
        <w:right w:val="none" w:sz="0" w:space="0" w:color="auto"/>
      </w:divBdr>
    </w:div>
    <w:div w:id="109708142">
      <w:bodyDiv w:val="1"/>
      <w:marLeft w:val="0"/>
      <w:marRight w:val="0"/>
      <w:marTop w:val="0"/>
      <w:marBottom w:val="0"/>
      <w:divBdr>
        <w:top w:val="none" w:sz="0" w:space="0" w:color="auto"/>
        <w:left w:val="none" w:sz="0" w:space="0" w:color="auto"/>
        <w:bottom w:val="none" w:sz="0" w:space="0" w:color="auto"/>
        <w:right w:val="none" w:sz="0" w:space="0" w:color="auto"/>
      </w:divBdr>
    </w:div>
    <w:div w:id="232549042">
      <w:bodyDiv w:val="1"/>
      <w:marLeft w:val="0"/>
      <w:marRight w:val="0"/>
      <w:marTop w:val="0"/>
      <w:marBottom w:val="0"/>
      <w:divBdr>
        <w:top w:val="none" w:sz="0" w:space="0" w:color="auto"/>
        <w:left w:val="none" w:sz="0" w:space="0" w:color="auto"/>
        <w:bottom w:val="none" w:sz="0" w:space="0" w:color="auto"/>
        <w:right w:val="none" w:sz="0" w:space="0" w:color="auto"/>
      </w:divBdr>
    </w:div>
    <w:div w:id="298650395">
      <w:bodyDiv w:val="1"/>
      <w:marLeft w:val="0"/>
      <w:marRight w:val="0"/>
      <w:marTop w:val="0"/>
      <w:marBottom w:val="0"/>
      <w:divBdr>
        <w:top w:val="none" w:sz="0" w:space="0" w:color="auto"/>
        <w:left w:val="none" w:sz="0" w:space="0" w:color="auto"/>
        <w:bottom w:val="none" w:sz="0" w:space="0" w:color="auto"/>
        <w:right w:val="none" w:sz="0" w:space="0" w:color="auto"/>
      </w:divBdr>
    </w:div>
    <w:div w:id="310254018">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410544807">
      <w:bodyDiv w:val="1"/>
      <w:marLeft w:val="0"/>
      <w:marRight w:val="0"/>
      <w:marTop w:val="0"/>
      <w:marBottom w:val="0"/>
      <w:divBdr>
        <w:top w:val="none" w:sz="0" w:space="0" w:color="auto"/>
        <w:left w:val="none" w:sz="0" w:space="0" w:color="auto"/>
        <w:bottom w:val="none" w:sz="0" w:space="0" w:color="auto"/>
        <w:right w:val="none" w:sz="0" w:space="0" w:color="auto"/>
      </w:divBdr>
    </w:div>
    <w:div w:id="432163957">
      <w:bodyDiv w:val="1"/>
      <w:marLeft w:val="0"/>
      <w:marRight w:val="0"/>
      <w:marTop w:val="0"/>
      <w:marBottom w:val="0"/>
      <w:divBdr>
        <w:top w:val="none" w:sz="0" w:space="0" w:color="auto"/>
        <w:left w:val="none" w:sz="0" w:space="0" w:color="auto"/>
        <w:bottom w:val="none" w:sz="0" w:space="0" w:color="auto"/>
        <w:right w:val="none" w:sz="0" w:space="0" w:color="auto"/>
      </w:divBdr>
    </w:div>
    <w:div w:id="466630729">
      <w:bodyDiv w:val="1"/>
      <w:marLeft w:val="0"/>
      <w:marRight w:val="0"/>
      <w:marTop w:val="0"/>
      <w:marBottom w:val="0"/>
      <w:divBdr>
        <w:top w:val="none" w:sz="0" w:space="0" w:color="auto"/>
        <w:left w:val="none" w:sz="0" w:space="0" w:color="auto"/>
        <w:bottom w:val="none" w:sz="0" w:space="0" w:color="auto"/>
        <w:right w:val="none" w:sz="0" w:space="0" w:color="auto"/>
      </w:divBdr>
    </w:div>
    <w:div w:id="496070819">
      <w:bodyDiv w:val="1"/>
      <w:marLeft w:val="0"/>
      <w:marRight w:val="0"/>
      <w:marTop w:val="0"/>
      <w:marBottom w:val="0"/>
      <w:divBdr>
        <w:top w:val="none" w:sz="0" w:space="0" w:color="auto"/>
        <w:left w:val="none" w:sz="0" w:space="0" w:color="auto"/>
        <w:bottom w:val="none" w:sz="0" w:space="0" w:color="auto"/>
        <w:right w:val="none" w:sz="0" w:space="0" w:color="auto"/>
      </w:divBdr>
    </w:div>
    <w:div w:id="576326336">
      <w:bodyDiv w:val="1"/>
      <w:marLeft w:val="0"/>
      <w:marRight w:val="0"/>
      <w:marTop w:val="0"/>
      <w:marBottom w:val="0"/>
      <w:divBdr>
        <w:top w:val="none" w:sz="0" w:space="0" w:color="auto"/>
        <w:left w:val="none" w:sz="0" w:space="0" w:color="auto"/>
        <w:bottom w:val="none" w:sz="0" w:space="0" w:color="auto"/>
        <w:right w:val="none" w:sz="0" w:space="0" w:color="auto"/>
      </w:divBdr>
    </w:div>
    <w:div w:id="663094564">
      <w:bodyDiv w:val="1"/>
      <w:marLeft w:val="0"/>
      <w:marRight w:val="0"/>
      <w:marTop w:val="0"/>
      <w:marBottom w:val="0"/>
      <w:divBdr>
        <w:top w:val="none" w:sz="0" w:space="0" w:color="auto"/>
        <w:left w:val="none" w:sz="0" w:space="0" w:color="auto"/>
        <w:bottom w:val="none" w:sz="0" w:space="0" w:color="auto"/>
        <w:right w:val="none" w:sz="0" w:space="0" w:color="auto"/>
      </w:divBdr>
    </w:div>
    <w:div w:id="700783756">
      <w:bodyDiv w:val="1"/>
      <w:marLeft w:val="0"/>
      <w:marRight w:val="0"/>
      <w:marTop w:val="0"/>
      <w:marBottom w:val="0"/>
      <w:divBdr>
        <w:top w:val="none" w:sz="0" w:space="0" w:color="auto"/>
        <w:left w:val="none" w:sz="0" w:space="0" w:color="auto"/>
        <w:bottom w:val="none" w:sz="0" w:space="0" w:color="auto"/>
        <w:right w:val="none" w:sz="0" w:space="0" w:color="auto"/>
      </w:divBdr>
    </w:div>
    <w:div w:id="729886101">
      <w:bodyDiv w:val="1"/>
      <w:marLeft w:val="0"/>
      <w:marRight w:val="0"/>
      <w:marTop w:val="0"/>
      <w:marBottom w:val="0"/>
      <w:divBdr>
        <w:top w:val="none" w:sz="0" w:space="0" w:color="auto"/>
        <w:left w:val="none" w:sz="0" w:space="0" w:color="auto"/>
        <w:bottom w:val="none" w:sz="0" w:space="0" w:color="auto"/>
        <w:right w:val="none" w:sz="0" w:space="0" w:color="auto"/>
      </w:divBdr>
    </w:div>
    <w:div w:id="790053068">
      <w:bodyDiv w:val="1"/>
      <w:marLeft w:val="0"/>
      <w:marRight w:val="0"/>
      <w:marTop w:val="0"/>
      <w:marBottom w:val="0"/>
      <w:divBdr>
        <w:top w:val="none" w:sz="0" w:space="0" w:color="auto"/>
        <w:left w:val="none" w:sz="0" w:space="0" w:color="auto"/>
        <w:bottom w:val="none" w:sz="0" w:space="0" w:color="auto"/>
        <w:right w:val="none" w:sz="0" w:space="0" w:color="auto"/>
      </w:divBdr>
      <w:divsChild>
        <w:div w:id="1381171967">
          <w:marLeft w:val="0"/>
          <w:marRight w:val="0"/>
          <w:marTop w:val="0"/>
          <w:marBottom w:val="360"/>
          <w:divBdr>
            <w:top w:val="none" w:sz="0" w:space="0" w:color="auto"/>
            <w:left w:val="none" w:sz="0" w:space="0" w:color="auto"/>
            <w:bottom w:val="none" w:sz="0" w:space="0" w:color="auto"/>
            <w:right w:val="none" w:sz="0" w:space="0" w:color="auto"/>
          </w:divBdr>
          <w:divsChild>
            <w:div w:id="1125125767">
              <w:marLeft w:val="0"/>
              <w:marRight w:val="0"/>
              <w:marTop w:val="0"/>
              <w:marBottom w:val="0"/>
              <w:divBdr>
                <w:top w:val="none" w:sz="0" w:space="0" w:color="auto"/>
                <w:left w:val="none" w:sz="0" w:space="0" w:color="auto"/>
                <w:bottom w:val="none" w:sz="0" w:space="0" w:color="auto"/>
                <w:right w:val="none" w:sz="0" w:space="0" w:color="auto"/>
              </w:divBdr>
              <w:divsChild>
                <w:div w:id="310329674">
                  <w:marLeft w:val="0"/>
                  <w:marRight w:val="0"/>
                  <w:marTop w:val="0"/>
                  <w:marBottom w:val="0"/>
                  <w:divBdr>
                    <w:top w:val="none" w:sz="0" w:space="0" w:color="auto"/>
                    <w:left w:val="none" w:sz="0" w:space="0" w:color="auto"/>
                    <w:bottom w:val="none" w:sz="0" w:space="0" w:color="auto"/>
                    <w:right w:val="none" w:sz="0" w:space="0" w:color="auto"/>
                  </w:divBdr>
                  <w:divsChild>
                    <w:div w:id="1407649186">
                      <w:marLeft w:val="0"/>
                      <w:marRight w:val="0"/>
                      <w:marTop w:val="0"/>
                      <w:marBottom w:val="0"/>
                      <w:divBdr>
                        <w:top w:val="none" w:sz="0" w:space="0" w:color="auto"/>
                        <w:left w:val="none" w:sz="0" w:space="0" w:color="auto"/>
                        <w:bottom w:val="none" w:sz="0" w:space="0" w:color="auto"/>
                        <w:right w:val="none" w:sz="0" w:space="0" w:color="auto"/>
                      </w:divBdr>
                      <w:divsChild>
                        <w:div w:id="476728030">
                          <w:marLeft w:val="0"/>
                          <w:marRight w:val="0"/>
                          <w:marTop w:val="0"/>
                          <w:marBottom w:val="0"/>
                          <w:divBdr>
                            <w:top w:val="none" w:sz="0" w:space="0" w:color="auto"/>
                            <w:left w:val="none" w:sz="0" w:space="0" w:color="auto"/>
                            <w:bottom w:val="none" w:sz="0" w:space="0" w:color="auto"/>
                            <w:right w:val="none" w:sz="0" w:space="0" w:color="auto"/>
                          </w:divBdr>
                          <w:divsChild>
                            <w:div w:id="9307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470597">
      <w:bodyDiv w:val="1"/>
      <w:marLeft w:val="0"/>
      <w:marRight w:val="0"/>
      <w:marTop w:val="0"/>
      <w:marBottom w:val="0"/>
      <w:divBdr>
        <w:top w:val="none" w:sz="0" w:space="0" w:color="auto"/>
        <w:left w:val="none" w:sz="0" w:space="0" w:color="auto"/>
        <w:bottom w:val="none" w:sz="0" w:space="0" w:color="auto"/>
        <w:right w:val="none" w:sz="0" w:space="0" w:color="auto"/>
      </w:divBdr>
    </w:div>
    <w:div w:id="853224459">
      <w:bodyDiv w:val="1"/>
      <w:marLeft w:val="0"/>
      <w:marRight w:val="0"/>
      <w:marTop w:val="0"/>
      <w:marBottom w:val="0"/>
      <w:divBdr>
        <w:top w:val="none" w:sz="0" w:space="0" w:color="auto"/>
        <w:left w:val="none" w:sz="0" w:space="0" w:color="auto"/>
        <w:bottom w:val="none" w:sz="0" w:space="0" w:color="auto"/>
        <w:right w:val="none" w:sz="0" w:space="0" w:color="auto"/>
      </w:divBdr>
    </w:div>
    <w:div w:id="900360992">
      <w:bodyDiv w:val="1"/>
      <w:marLeft w:val="0"/>
      <w:marRight w:val="0"/>
      <w:marTop w:val="0"/>
      <w:marBottom w:val="0"/>
      <w:divBdr>
        <w:top w:val="none" w:sz="0" w:space="0" w:color="auto"/>
        <w:left w:val="none" w:sz="0" w:space="0" w:color="auto"/>
        <w:bottom w:val="none" w:sz="0" w:space="0" w:color="auto"/>
        <w:right w:val="none" w:sz="0" w:space="0" w:color="auto"/>
      </w:divBdr>
    </w:div>
    <w:div w:id="1054157635">
      <w:bodyDiv w:val="1"/>
      <w:marLeft w:val="0"/>
      <w:marRight w:val="0"/>
      <w:marTop w:val="0"/>
      <w:marBottom w:val="0"/>
      <w:divBdr>
        <w:top w:val="none" w:sz="0" w:space="0" w:color="auto"/>
        <w:left w:val="none" w:sz="0" w:space="0" w:color="auto"/>
        <w:bottom w:val="none" w:sz="0" w:space="0" w:color="auto"/>
        <w:right w:val="none" w:sz="0" w:space="0" w:color="auto"/>
      </w:divBdr>
    </w:div>
    <w:div w:id="1155877532">
      <w:bodyDiv w:val="1"/>
      <w:marLeft w:val="0"/>
      <w:marRight w:val="0"/>
      <w:marTop w:val="0"/>
      <w:marBottom w:val="0"/>
      <w:divBdr>
        <w:top w:val="none" w:sz="0" w:space="0" w:color="auto"/>
        <w:left w:val="none" w:sz="0" w:space="0" w:color="auto"/>
        <w:bottom w:val="none" w:sz="0" w:space="0" w:color="auto"/>
        <w:right w:val="none" w:sz="0" w:space="0" w:color="auto"/>
      </w:divBdr>
    </w:div>
    <w:div w:id="1187789839">
      <w:bodyDiv w:val="1"/>
      <w:marLeft w:val="0"/>
      <w:marRight w:val="0"/>
      <w:marTop w:val="0"/>
      <w:marBottom w:val="0"/>
      <w:divBdr>
        <w:top w:val="none" w:sz="0" w:space="0" w:color="auto"/>
        <w:left w:val="none" w:sz="0" w:space="0" w:color="auto"/>
        <w:bottom w:val="none" w:sz="0" w:space="0" w:color="auto"/>
        <w:right w:val="none" w:sz="0" w:space="0" w:color="auto"/>
      </w:divBdr>
    </w:div>
    <w:div w:id="1191188781">
      <w:bodyDiv w:val="1"/>
      <w:marLeft w:val="0"/>
      <w:marRight w:val="0"/>
      <w:marTop w:val="0"/>
      <w:marBottom w:val="0"/>
      <w:divBdr>
        <w:top w:val="none" w:sz="0" w:space="0" w:color="auto"/>
        <w:left w:val="none" w:sz="0" w:space="0" w:color="auto"/>
        <w:bottom w:val="none" w:sz="0" w:space="0" w:color="auto"/>
        <w:right w:val="none" w:sz="0" w:space="0" w:color="auto"/>
      </w:divBdr>
    </w:div>
    <w:div w:id="1288008768">
      <w:bodyDiv w:val="1"/>
      <w:marLeft w:val="0"/>
      <w:marRight w:val="0"/>
      <w:marTop w:val="0"/>
      <w:marBottom w:val="0"/>
      <w:divBdr>
        <w:top w:val="none" w:sz="0" w:space="0" w:color="auto"/>
        <w:left w:val="none" w:sz="0" w:space="0" w:color="auto"/>
        <w:bottom w:val="none" w:sz="0" w:space="0" w:color="auto"/>
        <w:right w:val="none" w:sz="0" w:space="0" w:color="auto"/>
      </w:divBdr>
    </w:div>
    <w:div w:id="1339774180">
      <w:bodyDiv w:val="1"/>
      <w:marLeft w:val="0"/>
      <w:marRight w:val="0"/>
      <w:marTop w:val="0"/>
      <w:marBottom w:val="0"/>
      <w:divBdr>
        <w:top w:val="none" w:sz="0" w:space="0" w:color="auto"/>
        <w:left w:val="none" w:sz="0" w:space="0" w:color="auto"/>
        <w:bottom w:val="none" w:sz="0" w:space="0" w:color="auto"/>
        <w:right w:val="none" w:sz="0" w:space="0" w:color="auto"/>
      </w:divBdr>
    </w:div>
    <w:div w:id="1347831718">
      <w:bodyDiv w:val="1"/>
      <w:marLeft w:val="0"/>
      <w:marRight w:val="0"/>
      <w:marTop w:val="0"/>
      <w:marBottom w:val="0"/>
      <w:divBdr>
        <w:top w:val="none" w:sz="0" w:space="0" w:color="auto"/>
        <w:left w:val="none" w:sz="0" w:space="0" w:color="auto"/>
        <w:bottom w:val="none" w:sz="0" w:space="0" w:color="auto"/>
        <w:right w:val="none" w:sz="0" w:space="0" w:color="auto"/>
      </w:divBdr>
    </w:div>
    <w:div w:id="1388993084">
      <w:bodyDiv w:val="1"/>
      <w:marLeft w:val="0"/>
      <w:marRight w:val="0"/>
      <w:marTop w:val="0"/>
      <w:marBottom w:val="0"/>
      <w:divBdr>
        <w:top w:val="none" w:sz="0" w:space="0" w:color="auto"/>
        <w:left w:val="none" w:sz="0" w:space="0" w:color="auto"/>
        <w:bottom w:val="none" w:sz="0" w:space="0" w:color="auto"/>
        <w:right w:val="none" w:sz="0" w:space="0" w:color="auto"/>
      </w:divBdr>
    </w:div>
    <w:div w:id="1508865316">
      <w:bodyDiv w:val="1"/>
      <w:marLeft w:val="0"/>
      <w:marRight w:val="0"/>
      <w:marTop w:val="0"/>
      <w:marBottom w:val="0"/>
      <w:divBdr>
        <w:top w:val="none" w:sz="0" w:space="0" w:color="auto"/>
        <w:left w:val="none" w:sz="0" w:space="0" w:color="auto"/>
        <w:bottom w:val="none" w:sz="0" w:space="0" w:color="auto"/>
        <w:right w:val="none" w:sz="0" w:space="0" w:color="auto"/>
      </w:divBdr>
    </w:div>
    <w:div w:id="1558080077">
      <w:bodyDiv w:val="1"/>
      <w:marLeft w:val="0"/>
      <w:marRight w:val="0"/>
      <w:marTop w:val="0"/>
      <w:marBottom w:val="0"/>
      <w:divBdr>
        <w:top w:val="none" w:sz="0" w:space="0" w:color="auto"/>
        <w:left w:val="none" w:sz="0" w:space="0" w:color="auto"/>
        <w:bottom w:val="none" w:sz="0" w:space="0" w:color="auto"/>
        <w:right w:val="none" w:sz="0" w:space="0" w:color="auto"/>
      </w:divBdr>
    </w:div>
    <w:div w:id="1718117065">
      <w:bodyDiv w:val="1"/>
      <w:marLeft w:val="0"/>
      <w:marRight w:val="0"/>
      <w:marTop w:val="0"/>
      <w:marBottom w:val="0"/>
      <w:divBdr>
        <w:top w:val="none" w:sz="0" w:space="0" w:color="auto"/>
        <w:left w:val="none" w:sz="0" w:space="0" w:color="auto"/>
        <w:bottom w:val="none" w:sz="0" w:space="0" w:color="auto"/>
        <w:right w:val="none" w:sz="0" w:space="0" w:color="auto"/>
      </w:divBdr>
    </w:div>
    <w:div w:id="1722367287">
      <w:bodyDiv w:val="1"/>
      <w:marLeft w:val="0"/>
      <w:marRight w:val="0"/>
      <w:marTop w:val="0"/>
      <w:marBottom w:val="0"/>
      <w:divBdr>
        <w:top w:val="none" w:sz="0" w:space="0" w:color="auto"/>
        <w:left w:val="none" w:sz="0" w:space="0" w:color="auto"/>
        <w:bottom w:val="none" w:sz="0" w:space="0" w:color="auto"/>
        <w:right w:val="none" w:sz="0" w:space="0" w:color="auto"/>
      </w:divBdr>
    </w:div>
    <w:div w:id="1766992464">
      <w:bodyDiv w:val="1"/>
      <w:marLeft w:val="0"/>
      <w:marRight w:val="0"/>
      <w:marTop w:val="0"/>
      <w:marBottom w:val="0"/>
      <w:divBdr>
        <w:top w:val="none" w:sz="0" w:space="0" w:color="auto"/>
        <w:left w:val="none" w:sz="0" w:space="0" w:color="auto"/>
        <w:bottom w:val="none" w:sz="0" w:space="0" w:color="auto"/>
        <w:right w:val="none" w:sz="0" w:space="0" w:color="auto"/>
      </w:divBdr>
    </w:div>
    <w:div w:id="1797748649">
      <w:bodyDiv w:val="1"/>
      <w:marLeft w:val="0"/>
      <w:marRight w:val="0"/>
      <w:marTop w:val="0"/>
      <w:marBottom w:val="0"/>
      <w:divBdr>
        <w:top w:val="none" w:sz="0" w:space="0" w:color="auto"/>
        <w:left w:val="none" w:sz="0" w:space="0" w:color="auto"/>
        <w:bottom w:val="none" w:sz="0" w:space="0" w:color="auto"/>
        <w:right w:val="none" w:sz="0" w:space="0" w:color="auto"/>
      </w:divBdr>
    </w:div>
    <w:div w:id="1879584514">
      <w:bodyDiv w:val="1"/>
      <w:marLeft w:val="0"/>
      <w:marRight w:val="0"/>
      <w:marTop w:val="0"/>
      <w:marBottom w:val="0"/>
      <w:divBdr>
        <w:top w:val="none" w:sz="0" w:space="0" w:color="auto"/>
        <w:left w:val="none" w:sz="0" w:space="0" w:color="auto"/>
        <w:bottom w:val="none" w:sz="0" w:space="0" w:color="auto"/>
        <w:right w:val="none" w:sz="0" w:space="0" w:color="auto"/>
      </w:divBdr>
    </w:div>
    <w:div w:id="1888486873">
      <w:bodyDiv w:val="1"/>
      <w:marLeft w:val="0"/>
      <w:marRight w:val="0"/>
      <w:marTop w:val="0"/>
      <w:marBottom w:val="0"/>
      <w:divBdr>
        <w:top w:val="none" w:sz="0" w:space="0" w:color="auto"/>
        <w:left w:val="none" w:sz="0" w:space="0" w:color="auto"/>
        <w:bottom w:val="none" w:sz="0" w:space="0" w:color="auto"/>
        <w:right w:val="none" w:sz="0" w:space="0" w:color="auto"/>
      </w:divBdr>
    </w:div>
    <w:div w:id="1895002316">
      <w:bodyDiv w:val="1"/>
      <w:marLeft w:val="0"/>
      <w:marRight w:val="0"/>
      <w:marTop w:val="0"/>
      <w:marBottom w:val="0"/>
      <w:divBdr>
        <w:top w:val="none" w:sz="0" w:space="0" w:color="auto"/>
        <w:left w:val="none" w:sz="0" w:space="0" w:color="auto"/>
        <w:bottom w:val="none" w:sz="0" w:space="0" w:color="auto"/>
        <w:right w:val="none" w:sz="0" w:space="0" w:color="auto"/>
      </w:divBdr>
    </w:div>
    <w:div w:id="1970477528">
      <w:bodyDiv w:val="1"/>
      <w:marLeft w:val="0"/>
      <w:marRight w:val="0"/>
      <w:marTop w:val="0"/>
      <w:marBottom w:val="0"/>
      <w:divBdr>
        <w:top w:val="none" w:sz="0" w:space="0" w:color="auto"/>
        <w:left w:val="none" w:sz="0" w:space="0" w:color="auto"/>
        <w:bottom w:val="none" w:sz="0" w:space="0" w:color="auto"/>
        <w:right w:val="none" w:sz="0" w:space="0" w:color="auto"/>
      </w:divBdr>
    </w:div>
    <w:div w:id="1974208773">
      <w:bodyDiv w:val="1"/>
      <w:marLeft w:val="0"/>
      <w:marRight w:val="0"/>
      <w:marTop w:val="0"/>
      <w:marBottom w:val="0"/>
      <w:divBdr>
        <w:top w:val="none" w:sz="0" w:space="0" w:color="auto"/>
        <w:left w:val="none" w:sz="0" w:space="0" w:color="auto"/>
        <w:bottom w:val="none" w:sz="0" w:space="0" w:color="auto"/>
        <w:right w:val="none" w:sz="0" w:space="0" w:color="auto"/>
      </w:divBdr>
    </w:div>
    <w:div w:id="1986928427">
      <w:bodyDiv w:val="1"/>
      <w:marLeft w:val="0"/>
      <w:marRight w:val="0"/>
      <w:marTop w:val="0"/>
      <w:marBottom w:val="0"/>
      <w:divBdr>
        <w:top w:val="none" w:sz="0" w:space="0" w:color="auto"/>
        <w:left w:val="none" w:sz="0" w:space="0" w:color="auto"/>
        <w:bottom w:val="none" w:sz="0" w:space="0" w:color="auto"/>
        <w:right w:val="none" w:sz="0" w:space="0" w:color="auto"/>
      </w:divBdr>
    </w:div>
    <w:div w:id="2027829658">
      <w:bodyDiv w:val="1"/>
      <w:marLeft w:val="0"/>
      <w:marRight w:val="0"/>
      <w:marTop w:val="0"/>
      <w:marBottom w:val="0"/>
      <w:divBdr>
        <w:top w:val="none" w:sz="0" w:space="0" w:color="auto"/>
        <w:left w:val="none" w:sz="0" w:space="0" w:color="auto"/>
        <w:bottom w:val="none" w:sz="0" w:space="0" w:color="auto"/>
        <w:right w:val="none" w:sz="0" w:space="0" w:color="auto"/>
      </w:divBdr>
    </w:div>
    <w:div w:id="207349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007F9-1D37-44C6-A2BB-3E10456F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6067</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Corina</cp:lastModifiedBy>
  <cp:revision>2</cp:revision>
  <cp:lastPrinted>2019-09-13T06:07:00Z</cp:lastPrinted>
  <dcterms:created xsi:type="dcterms:W3CDTF">2019-09-18T12:42:00Z</dcterms:created>
  <dcterms:modified xsi:type="dcterms:W3CDTF">2019-09-18T12:42:00Z</dcterms:modified>
</cp:coreProperties>
</file>