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DB" w:rsidRDefault="000033DB" w:rsidP="008E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GoBack"/>
      <w:bookmarkEnd w:id="0"/>
    </w:p>
    <w:p w:rsidR="001E2E31" w:rsidRPr="001E2E31" w:rsidRDefault="001E2E31" w:rsidP="008E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NOTA INFORMATIVĂ</w:t>
      </w:r>
    </w:p>
    <w:p w:rsidR="001E2E31" w:rsidRPr="001E2E31" w:rsidRDefault="001E2E31" w:rsidP="008E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>la proiectul hotărârii Guvernului</w:t>
      </w:r>
    </w:p>
    <w:p w:rsidR="001E2E31" w:rsidRDefault="001E2E31" w:rsidP="008E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>cu privire la alocarea mijloacelor financiare</w:t>
      </w:r>
    </w:p>
    <w:p w:rsidR="001E2E31" w:rsidRPr="001E2E31" w:rsidRDefault="001E2E31" w:rsidP="008E4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E2E31" w:rsidRPr="001E2E31" w:rsidRDefault="001E2E31" w:rsidP="00A718EA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Denumirea autorului şi a participanților la elaborarea proiectului:</w:t>
      </w:r>
    </w:p>
    <w:p w:rsidR="001E2E31" w:rsidRPr="001E2E31" w:rsidRDefault="001E2E31" w:rsidP="00A718EA">
      <w:pPr>
        <w:pStyle w:val="Listparagraf"/>
        <w:autoSpaceDE w:val="0"/>
        <w:autoSpaceDN w:val="0"/>
        <w:adjustRightInd w:val="0"/>
        <w:spacing w:after="120" w:line="240" w:lineRule="auto"/>
        <w:ind w:left="0" w:firstLine="92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>Proiectul hotărârii Guvernului cu privire la alocarea mijloacelor financiare 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fost elaborat de Ministerul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Economiei și Infrastructurii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E2E31" w:rsidRP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2. Condițiile ce au impus elaborarea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proiectului de act normativ şi </w:t>
      </w: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finalitățile urmărite:</w:t>
      </w:r>
    </w:p>
    <w:p w:rsidR="00A718EA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4472C4" w:themeColor="accent5"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Proiectul a fost elaborat în conformitate cu prevederile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art. 19 lit. g) şi art. 36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alin. (1) lit. b) din Legea finanțelor publice şi responsabilității bugetar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-fiscale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nr.181 din 25 iulie 2014, </w:t>
      </w:r>
      <w:r w:rsidRPr="00AB7D6C">
        <w:rPr>
          <w:rFonts w:ascii="Times New Roman" w:hAnsi="Times New Roman" w:cs="Times New Roman"/>
          <w:sz w:val="28"/>
          <w:szCs w:val="28"/>
          <w:lang w:val="ro-RO"/>
        </w:rPr>
        <w:t>pct. 6 și pct. 9 din Regulamentul privind gestionarea fondurilor de urgență ale Guvernului, aprobat prin Hotărârea Guvernulu</w:t>
      </w:r>
      <w:r w:rsidR="008E4534" w:rsidRPr="00AB7D6C">
        <w:rPr>
          <w:rFonts w:ascii="Times New Roman" w:hAnsi="Times New Roman" w:cs="Times New Roman"/>
          <w:sz w:val="28"/>
          <w:szCs w:val="28"/>
          <w:lang w:val="ro-RO"/>
        </w:rPr>
        <w:t>i nr. 862 din 18 decembrie 2015</w:t>
      </w:r>
      <w:r w:rsidR="000033DB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="008E453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18EA" w:rsidRPr="000033D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Raportul de expertiză tehnică „Evaluarea stării tehnice a clădirii de locuit cu 9 niveluri din str. Prieteniei 153, or. Otaci, r-nul Ocnița” elaborat de Universitatea </w:t>
      </w:r>
      <w:r w:rsidR="00297AB4" w:rsidRPr="000033D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</w:t>
      </w:r>
      <w:r w:rsidR="00A718EA" w:rsidRPr="000033D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ehnică a Moldovei.</w:t>
      </w:r>
    </w:p>
    <w:p w:rsidR="001E2E31" w:rsidRP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3. Principalele prevederi ale proiectului şi evidențierea elementelor noi:</w:t>
      </w:r>
    </w:p>
    <w:p w:rsidR="006E75CE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Prin proiectul propus spre examinare se aprobă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alocarea din fondul de </w:t>
      </w:r>
      <w:r w:rsidR="00043275">
        <w:rPr>
          <w:rFonts w:ascii="Times New Roman" w:hAnsi="Times New Roman" w:cs="Times New Roman"/>
          <w:sz w:val="28"/>
          <w:szCs w:val="28"/>
          <w:lang w:val="ro-RO"/>
        </w:rPr>
        <w:t>rezervă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 al Guvernului a sume</w:t>
      </w:r>
      <w:r w:rsidR="00E40963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43275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Pr="00043275">
        <w:t xml:space="preserve"> </w:t>
      </w:r>
      <w:r w:rsidR="006E75CE" w:rsidRPr="00043275">
        <w:rPr>
          <w:rFonts w:ascii="Times New Roman" w:hAnsi="Times New Roman" w:cs="Times New Roman"/>
          <w:sz w:val="28"/>
          <w:szCs w:val="28"/>
        </w:rPr>
        <w:t>6 889 167</w:t>
      </w:r>
      <w:r w:rsidR="006E75CE" w:rsidRPr="006E75CE">
        <w:rPr>
          <w:rFonts w:ascii="Times New Roman" w:hAnsi="Times New Roman" w:cs="Times New Roman"/>
          <w:sz w:val="28"/>
          <w:szCs w:val="28"/>
        </w:rPr>
        <w:t xml:space="preserve">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lei pentru despăgubirea valorii locuințelor </w:t>
      </w:r>
      <w:r w:rsidR="00C2023C" w:rsidRPr="00C2023C">
        <w:rPr>
          <w:rFonts w:ascii="Times New Roman" w:eastAsia="Calibri" w:hAnsi="Times New Roman" w:cs="Times New Roman"/>
          <w:sz w:val="28"/>
          <w:szCs w:val="28"/>
          <w:lang w:val="ro-MD"/>
        </w:rPr>
        <w:t>din blocul locativ afectat din str. Prieteniei nr.153 A, orașul Otaci.</w:t>
      </w:r>
      <w:r w:rsidR="00043275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 Totodată, c</w:t>
      </w:r>
      <w:r w:rsidR="00043275" w:rsidRPr="00043275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osturile aferente compensării cheltuielilor suportate la achitarea taxei de stat în sumă de 34 448 lei și a taxei notariale pentru autentificarea contractelor de </w:t>
      </w:r>
      <w:proofErr w:type="spellStart"/>
      <w:r w:rsidR="00043275" w:rsidRPr="00043275">
        <w:rPr>
          <w:rFonts w:ascii="Times New Roman" w:eastAsia="Calibri" w:hAnsi="Times New Roman" w:cs="Times New Roman"/>
          <w:sz w:val="28"/>
          <w:szCs w:val="28"/>
          <w:lang w:val="ro-MD"/>
        </w:rPr>
        <w:t>vînzare</w:t>
      </w:r>
      <w:proofErr w:type="spellEnd"/>
      <w:r w:rsidR="00043275" w:rsidRPr="00043275">
        <w:rPr>
          <w:rFonts w:ascii="Times New Roman" w:eastAsia="Calibri" w:hAnsi="Times New Roman" w:cs="Times New Roman"/>
          <w:sz w:val="28"/>
          <w:szCs w:val="28"/>
          <w:lang w:val="ro-MD"/>
        </w:rPr>
        <w:t>-cumpărare a locuințelor în sumă de 6 891 lei vor fi alocate din contul bugetului local al orașului Otaci</w:t>
      </w:r>
      <w:r w:rsidR="00043275">
        <w:rPr>
          <w:rFonts w:ascii="Times New Roman" w:eastAsia="Calibri" w:hAnsi="Times New Roman" w:cs="Times New Roman"/>
          <w:sz w:val="28"/>
          <w:szCs w:val="28"/>
          <w:lang w:val="ro-MD"/>
        </w:rPr>
        <w:t>.</w:t>
      </w:r>
    </w:p>
    <w:p w:rsidR="001E2E31" w:rsidRP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Fundamentarea </w:t>
      </w:r>
      <w:proofErr w:type="spellStart"/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economico</w:t>
      </w:r>
      <w:proofErr w:type="spellEnd"/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-financiară</w:t>
      </w:r>
    </w:p>
    <w:p w:rsidR="001E2E31" w:rsidRPr="00AB7D6C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718EA">
        <w:rPr>
          <w:rFonts w:ascii="Times New Roman" w:hAnsi="Times New Roman" w:cs="Times New Roman"/>
          <w:sz w:val="28"/>
          <w:szCs w:val="28"/>
          <w:lang w:val="ro-RO"/>
        </w:rPr>
        <w:t xml:space="preserve">Pentru alocarea mijloacelor financiare stipulate în proiectul actului normativ a fost prezentat </w:t>
      </w:r>
      <w:bookmarkStart w:id="1" w:name="_Hlk16854639"/>
      <w:r w:rsidRPr="00A718EA">
        <w:rPr>
          <w:rFonts w:ascii="Times New Roman" w:hAnsi="Times New Roman" w:cs="Times New Roman"/>
          <w:sz w:val="28"/>
          <w:szCs w:val="28"/>
          <w:lang w:val="ro-RO"/>
        </w:rPr>
        <w:t>Raportul de evaluare a proprietăți</w:t>
      </w:r>
      <w:r w:rsidR="00A718EA" w:rsidRPr="00A718EA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Pr="00A718EA">
        <w:rPr>
          <w:rFonts w:ascii="Times New Roman" w:hAnsi="Times New Roman" w:cs="Times New Roman"/>
          <w:sz w:val="28"/>
          <w:szCs w:val="28"/>
          <w:lang w:val="ro-RO"/>
        </w:rPr>
        <w:t xml:space="preserve"> imobiliare din blocul </w:t>
      </w:r>
      <w:r w:rsidR="00E40963" w:rsidRPr="00A718EA">
        <w:rPr>
          <w:rFonts w:ascii="Times New Roman" w:hAnsi="Times New Roman" w:cs="Times New Roman"/>
          <w:sz w:val="28"/>
          <w:szCs w:val="28"/>
          <w:lang w:val="ro-RO"/>
        </w:rPr>
        <w:t>locativ</w:t>
      </w:r>
      <w:r w:rsidR="00AB7D6C" w:rsidRPr="00A718EA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 w:rsidR="00E40963" w:rsidRPr="00A71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7D6C" w:rsidRPr="00A718EA">
        <w:rPr>
          <w:rFonts w:ascii="Times New Roman" w:eastAsia="Calibri" w:hAnsi="Times New Roman" w:cs="Times New Roman"/>
          <w:sz w:val="28"/>
          <w:szCs w:val="28"/>
          <w:lang w:val="ro-MD"/>
        </w:rPr>
        <w:t>str. Prieteniei nr.153 A, orașul Otac</w:t>
      </w:r>
      <w:bookmarkEnd w:id="1"/>
      <w:r w:rsidR="00AB7D6C" w:rsidRPr="00A718EA">
        <w:rPr>
          <w:rFonts w:ascii="Times New Roman" w:eastAsia="Calibri" w:hAnsi="Times New Roman" w:cs="Times New Roman"/>
          <w:sz w:val="28"/>
          <w:szCs w:val="28"/>
          <w:lang w:val="ro-MD"/>
        </w:rPr>
        <w:t>i</w:t>
      </w:r>
      <w:r w:rsidRPr="00A718EA">
        <w:rPr>
          <w:rFonts w:ascii="Times New Roman" w:hAnsi="Times New Roman" w:cs="Times New Roman"/>
          <w:sz w:val="28"/>
          <w:szCs w:val="28"/>
          <w:lang w:val="ro-RO"/>
        </w:rPr>
        <w:t>, elaborat de către Agenția Servicii Publice, Departamentul Cadastru</w:t>
      </w:r>
      <w:r w:rsidR="00AB7D6C" w:rsidRPr="00A718EA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1E2E31" w:rsidRP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5. Modul de încorporare a actului în cadrul normativ în vigoare:</w:t>
      </w:r>
    </w:p>
    <w:p w:rsidR="001E2E31" w:rsidRP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Urmare aprobării prezentului proiect nu va fi necesară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abrogarea,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modificarea sau completarea altor acte normative în vigoare.</w:t>
      </w:r>
    </w:p>
    <w:p w:rsidR="001E2E31" w:rsidRP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6. Avizarea şi consultarea publică a proiectului:</w:t>
      </w:r>
    </w:p>
    <w:p w:rsidR="001E2E31" w:rsidRP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>Întru respectarea Legii nr. 239-XVI din 13 noi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embrie 2008 privind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transparența în procesul decizional, anunțul privind inițierea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procesului de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elaborare a proiectului hotărârii Guvernului cu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privire la alocarea mijloacelor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financiare a fost plasat pe pagina oficială a Ministerului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Economiei și Infrastructurii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directoriul ,,</w:t>
      </w:r>
      <w:r w:rsidR="00E40963" w:rsidRPr="001E2E31">
        <w:rPr>
          <w:rFonts w:ascii="Times New Roman" w:hAnsi="Times New Roman" w:cs="Times New Roman"/>
          <w:sz w:val="28"/>
          <w:szCs w:val="28"/>
          <w:lang w:val="ro-RO"/>
        </w:rPr>
        <w:t>Transparență</w:t>
      </w:r>
      <w:r w:rsidR="00AB7D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decizională/</w:t>
      </w:r>
      <w:r w:rsidR="00AB7D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1E2E31">
        <w:rPr>
          <w:rFonts w:ascii="Times New Roman" w:hAnsi="Times New Roman" w:cs="Times New Roman"/>
          <w:sz w:val="28"/>
          <w:szCs w:val="28"/>
          <w:lang w:val="ro-RO"/>
        </w:rPr>
        <w:t>Consultări publice”.</w:t>
      </w:r>
    </w:p>
    <w:p w:rsidR="001E2E31" w:rsidRDefault="001E2E31" w:rsidP="00A718E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E2E31">
        <w:rPr>
          <w:rFonts w:ascii="Times New Roman" w:hAnsi="Times New Roman" w:cs="Times New Roman"/>
          <w:sz w:val="28"/>
          <w:szCs w:val="28"/>
          <w:lang w:val="ro-RO"/>
        </w:rPr>
        <w:t>Totodată, proiectul a fost expediat spre examinare autorităților interesate.</w:t>
      </w:r>
    </w:p>
    <w:p w:rsidR="00DD3CE4" w:rsidRDefault="00DD3CE4" w:rsidP="008E4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12E4" w:rsidRDefault="00C112E4" w:rsidP="008E4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29E4" w:rsidRPr="001E2E31" w:rsidRDefault="001E2E31" w:rsidP="008E4534">
      <w:pPr>
        <w:spacing w:after="0"/>
        <w:ind w:firstLine="567"/>
        <w:jc w:val="right"/>
        <w:rPr>
          <w:rFonts w:ascii="Times New Roman" w:hAnsi="Times New Roman" w:cs="Times New Roman"/>
          <w:lang w:val="ro-RO"/>
        </w:rPr>
      </w:pP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>Ministru</w:t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E7226F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E2E3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D3CE4">
        <w:rPr>
          <w:rFonts w:ascii="Times New Roman" w:hAnsi="Times New Roman" w:cs="Times New Roman"/>
          <w:b/>
          <w:bCs/>
          <w:sz w:val="28"/>
          <w:szCs w:val="28"/>
          <w:lang w:val="ro-RO"/>
        </w:rPr>
        <w:t>Vadim BRÎNZAN</w:t>
      </w:r>
    </w:p>
    <w:sectPr w:rsidR="009229E4" w:rsidRPr="001E2E31" w:rsidSect="00335DC3">
      <w:pgSz w:w="11907" w:h="16839" w:code="9"/>
      <w:pgMar w:top="1077" w:right="708" w:bottom="295" w:left="993" w:header="37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4C50"/>
    <w:multiLevelType w:val="hybridMultilevel"/>
    <w:tmpl w:val="A3A8DF14"/>
    <w:lvl w:ilvl="0" w:tplc="E80A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31"/>
    <w:rsid w:val="000033DB"/>
    <w:rsid w:val="00043275"/>
    <w:rsid w:val="001E2E31"/>
    <w:rsid w:val="00297AB4"/>
    <w:rsid w:val="00327013"/>
    <w:rsid w:val="00335DC3"/>
    <w:rsid w:val="00434B9E"/>
    <w:rsid w:val="005045B9"/>
    <w:rsid w:val="006616BD"/>
    <w:rsid w:val="006E75CE"/>
    <w:rsid w:val="006F1C85"/>
    <w:rsid w:val="008E4534"/>
    <w:rsid w:val="009229E4"/>
    <w:rsid w:val="00A718EA"/>
    <w:rsid w:val="00AB7D6C"/>
    <w:rsid w:val="00B71649"/>
    <w:rsid w:val="00BA2333"/>
    <w:rsid w:val="00C112E4"/>
    <w:rsid w:val="00C2023C"/>
    <w:rsid w:val="00C56366"/>
    <w:rsid w:val="00DC4C1C"/>
    <w:rsid w:val="00DD3CE4"/>
    <w:rsid w:val="00E40963"/>
    <w:rsid w:val="00E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C2DA2-58E5-4B9A-896E-7BF77517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E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A.L.</cp:lastModifiedBy>
  <cp:revision>1</cp:revision>
  <cp:lastPrinted>2019-08-16T12:04:00Z</cp:lastPrinted>
  <dcterms:created xsi:type="dcterms:W3CDTF">2019-07-23T07:53:00Z</dcterms:created>
  <dcterms:modified xsi:type="dcterms:W3CDTF">2019-08-17T04:46:00Z</dcterms:modified>
</cp:coreProperties>
</file>