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02"/>
        <w:tblW w:w="0" w:type="auto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C45EB" w:rsidRPr="00AC45EB" w:rsidTr="00D77A92">
        <w:trPr>
          <w:cantSplit/>
        </w:trPr>
        <w:tc>
          <w:tcPr>
            <w:tcW w:w="9072" w:type="dxa"/>
            <w:tcBorders>
              <w:top w:val="nil"/>
              <w:bottom w:val="nil"/>
            </w:tcBorders>
          </w:tcPr>
          <w:p w:rsidR="00AC45EB" w:rsidRPr="00AC45EB" w:rsidRDefault="00AC45EB" w:rsidP="00D77A92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  <w:bookmarkStart w:id="0" w:name="_GoBack"/>
            <w:bookmarkEnd w:id="0"/>
          </w:p>
          <w:p w:rsidR="00AC45EB" w:rsidRPr="00AC45EB" w:rsidRDefault="00AC45EB" w:rsidP="00D77A9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AC45EB" w:rsidRPr="00AC45EB" w:rsidRDefault="00AC45EB" w:rsidP="00D77A9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</w:pPr>
          </w:p>
          <w:p w:rsidR="00AC45EB" w:rsidRPr="00AC45EB" w:rsidRDefault="00AC45EB" w:rsidP="00D77A9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H O T Ă R Î R E</w:t>
            </w:r>
            <w:r w:rsidRPr="00AC45EB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AC45E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AC45EB" w:rsidRPr="00AC45EB" w:rsidRDefault="00AC45EB" w:rsidP="00D77A92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AC45EB" w:rsidRPr="00AC45EB" w:rsidRDefault="00AC45EB" w:rsidP="00D77A92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AC45E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AC45EB" w:rsidRPr="00AC45EB" w:rsidRDefault="00AC45EB" w:rsidP="00D77A92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AC45EB" w:rsidRPr="00AC45EB" w:rsidRDefault="00AC45EB" w:rsidP="00D77A92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AC45EB" w:rsidRPr="00AC45EB" w:rsidRDefault="00AC45EB" w:rsidP="00D77A92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RO"/>
              </w:rPr>
            </w:pPr>
          </w:p>
        </w:tc>
      </w:tr>
      <w:tr w:rsidR="00D77A92" w:rsidRPr="00AC45EB" w:rsidTr="00D77A92">
        <w:trPr>
          <w:cantSplit/>
        </w:trPr>
        <w:tc>
          <w:tcPr>
            <w:tcW w:w="9072" w:type="dxa"/>
            <w:tcBorders>
              <w:top w:val="nil"/>
              <w:bottom w:val="nil"/>
            </w:tcBorders>
          </w:tcPr>
          <w:p w:rsidR="00D77A92" w:rsidRPr="00AC45EB" w:rsidRDefault="00D77A92" w:rsidP="00D77A92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</w:tc>
      </w:tr>
    </w:tbl>
    <w:p w:rsidR="00AC45EB" w:rsidRPr="00D77A92" w:rsidRDefault="00D77A92" w:rsidP="00D77A92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val="ro-RO" w:eastAsia="ru-RU"/>
        </w:rPr>
      </w:pPr>
      <w:r w:rsidRPr="00D77A92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proiect</w:t>
      </w:r>
    </w:p>
    <w:p w:rsidR="00A13C10" w:rsidRDefault="00A13C10" w:rsidP="00A13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D77A92" w:rsidRDefault="00D77A92" w:rsidP="00A13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Pentru aprobarea proiectului de lege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pentru</w:t>
      </w:r>
      <w:r w:rsidR="00AC45EB"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</w:t>
      </w:r>
    </w:p>
    <w:p w:rsidR="007242AF" w:rsidRDefault="00AC45EB" w:rsidP="00A13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modificarea Legii </w:t>
      </w:r>
      <w:r w:rsidR="007242AF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nr.397/2003 </w:t>
      </w:r>
    </w:p>
    <w:p w:rsidR="00AC45EB" w:rsidRPr="00AC45EB" w:rsidRDefault="007242AF" w:rsidP="00AC45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privind </w:t>
      </w:r>
      <w:r w:rsidR="00AC45EB"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finanțel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e</w:t>
      </w:r>
      <w:r w:rsidR="00AC45EB"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publice locale</w:t>
      </w: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  <w:t>------------------------------------------------------------------</w:t>
      </w: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</w:p>
    <w:p w:rsidR="00A13C10" w:rsidRDefault="00AC45EB" w:rsidP="00A13C10">
      <w:pPr>
        <w:spacing w:before="240" w:after="120" w:line="240" w:lineRule="auto"/>
        <w:ind w:firstLine="720"/>
        <w:jc w:val="both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În temeiul art.</w:t>
      </w:r>
      <w:r w:rsidR="00F90033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6 lit.e)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al Legii nr.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136/2017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cu privire la Guvern (Monitorul Oficial al Republicii Moldova, 20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17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, nr.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252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, art.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412</w:t>
      </w:r>
      <w:r w:rsidR="00F90033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)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, Guvernul </w:t>
      </w:r>
    </w:p>
    <w:p w:rsidR="00AC45EB" w:rsidRPr="00AC45EB" w:rsidRDefault="00AC45EB" w:rsidP="00A13C10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HOTĂRĂȘTE:</w:t>
      </w:r>
    </w:p>
    <w:p w:rsidR="00AC45EB" w:rsidRPr="00AC45EB" w:rsidRDefault="00AC45EB" w:rsidP="00A13C10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Se aprobă şi se prezintă Parlamentului spre examinare proiectul de lege 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pentru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modificarea Legii </w:t>
      </w:r>
      <w:r w:rsidR="00A51019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nr.397/2003 privind f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inanțel</w:t>
      </w:r>
      <w:r w:rsidR="00A51019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e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publice </w:t>
      </w:r>
      <w:r w:rsidR="00A51019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locale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.</w:t>
      </w:r>
    </w:p>
    <w:p w:rsidR="00AC45EB" w:rsidRPr="00AC45EB" w:rsidRDefault="00AC45EB" w:rsidP="00AC45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Prim-ministru</w:t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sz w:val="28"/>
          <w:szCs w:val="28"/>
          <w:lang w:val="ro-RO" w:eastAsia="ru-RU"/>
        </w:rPr>
        <w:t>Contrasemnează:</w:t>
      </w: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Ministrul </w:t>
      </w:r>
      <w:r w:rsidR="00E22D6E"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finanțelor</w:t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Ministrul </w:t>
      </w:r>
      <w:r w:rsidR="00E22D6E"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justiției</w:t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967AB7" w:rsidRPr="00E403A1" w:rsidRDefault="00967AB7">
      <w:pPr>
        <w:rPr>
          <w:lang w:val="ro-RO"/>
        </w:rPr>
      </w:pPr>
    </w:p>
    <w:sectPr w:rsidR="00967AB7" w:rsidRPr="00E40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A1"/>
    <w:rsid w:val="00023853"/>
    <w:rsid w:val="0009424B"/>
    <w:rsid w:val="007242AF"/>
    <w:rsid w:val="009043C9"/>
    <w:rsid w:val="00967AB7"/>
    <w:rsid w:val="00A13C10"/>
    <w:rsid w:val="00A21A2E"/>
    <w:rsid w:val="00A51019"/>
    <w:rsid w:val="00AC45EB"/>
    <w:rsid w:val="00BB3C4B"/>
    <w:rsid w:val="00D77A92"/>
    <w:rsid w:val="00E00732"/>
    <w:rsid w:val="00E22D6E"/>
    <w:rsid w:val="00E403A1"/>
    <w:rsid w:val="00F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71832-4FFD-4275-A3A3-2EAF6A1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Rotaru</dc:creator>
  <cp:keywords/>
  <dc:description/>
  <cp:lastModifiedBy>Ion Iaconi</cp:lastModifiedBy>
  <cp:revision>2</cp:revision>
  <cp:lastPrinted>2018-01-23T06:56:00Z</cp:lastPrinted>
  <dcterms:created xsi:type="dcterms:W3CDTF">2019-05-08T11:52:00Z</dcterms:created>
  <dcterms:modified xsi:type="dcterms:W3CDTF">2019-05-08T11:52:00Z</dcterms:modified>
</cp:coreProperties>
</file>