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84" w:rsidRDefault="00867684" w:rsidP="001219B0">
      <w:pPr>
        <w:ind w:firstLine="0"/>
        <w:rPr>
          <w:b/>
          <w:sz w:val="28"/>
          <w:szCs w:val="28"/>
          <w:lang w:val="ro-RO" w:eastAsia="ru-RU"/>
        </w:rPr>
      </w:pPr>
    </w:p>
    <w:p w:rsidR="00DD0CE0" w:rsidRPr="00E14D69" w:rsidRDefault="00DD0CE0" w:rsidP="001C00C7">
      <w:pPr>
        <w:ind w:firstLine="709"/>
        <w:jc w:val="center"/>
        <w:rPr>
          <w:b/>
          <w:sz w:val="28"/>
          <w:szCs w:val="28"/>
          <w:lang w:val="ro-RO" w:eastAsia="ru-RU"/>
        </w:rPr>
      </w:pPr>
    </w:p>
    <w:p w:rsidR="00F57435" w:rsidRPr="00F57435" w:rsidRDefault="00F57435" w:rsidP="00F57435">
      <w:pPr>
        <w:jc w:val="center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Cu privire la </w:t>
      </w:r>
      <w:r w:rsidRPr="00F57435">
        <w:rPr>
          <w:b/>
          <w:sz w:val="28"/>
          <w:szCs w:val="28"/>
          <w:lang w:val="ro-RO" w:eastAsia="ru-RU"/>
        </w:rPr>
        <w:t>procedura de executare a creanțelor bănești bazate pe dispoziții de drept public</w:t>
      </w:r>
    </w:p>
    <w:p w:rsidR="001C00C7" w:rsidRPr="00E14D69" w:rsidRDefault="001C00C7" w:rsidP="00F57435">
      <w:pPr>
        <w:ind w:left="709" w:firstLine="0"/>
        <w:jc w:val="center"/>
        <w:rPr>
          <w:b/>
          <w:sz w:val="28"/>
          <w:szCs w:val="28"/>
          <w:lang w:val="ro-RO" w:eastAsia="ru-RU"/>
        </w:rPr>
      </w:pPr>
      <w:r w:rsidRPr="00E14D69">
        <w:rPr>
          <w:b/>
          <w:sz w:val="28"/>
          <w:szCs w:val="28"/>
          <w:lang w:val="ro-RO" w:eastAsia="ru-RU"/>
        </w:rPr>
        <w:t>-------------------------------------------------------------------------</w:t>
      </w:r>
    </w:p>
    <w:p w:rsidR="001C00C7" w:rsidRPr="00E14D69" w:rsidRDefault="001C00C7" w:rsidP="001C00C7">
      <w:pPr>
        <w:ind w:firstLine="709"/>
        <w:rPr>
          <w:rFonts w:eastAsia="Calibri"/>
          <w:sz w:val="28"/>
          <w:szCs w:val="28"/>
          <w:lang w:val="ro-RO" w:eastAsia="ru-RU"/>
        </w:rPr>
      </w:pPr>
      <w:r w:rsidRPr="00E14D69">
        <w:rPr>
          <w:rFonts w:eastAsia="Calibri"/>
          <w:sz w:val="28"/>
          <w:szCs w:val="28"/>
          <w:lang w:val="ro-RO" w:eastAsia="ru-RU"/>
        </w:rPr>
        <w:tab/>
      </w:r>
    </w:p>
    <w:p w:rsidR="00ED1C88" w:rsidRDefault="00777076" w:rsidP="00ED1C88">
      <w:pPr>
        <w:rPr>
          <w:rFonts w:eastAsia="Calibri"/>
          <w:sz w:val="28"/>
          <w:szCs w:val="28"/>
          <w:lang w:val="ro-RO" w:eastAsia="ru-RU"/>
        </w:rPr>
      </w:pPr>
      <w:r>
        <w:rPr>
          <w:rFonts w:eastAsia="Calibri"/>
          <w:sz w:val="28"/>
          <w:szCs w:val="28"/>
          <w:lang w:val="ro-RO" w:eastAsia="ru-RU"/>
        </w:rPr>
        <w:t>Întru executarea prevederilor</w:t>
      </w:r>
      <w:r w:rsidR="002A09C5" w:rsidRPr="00E14D69">
        <w:rPr>
          <w:rFonts w:eastAsia="Calibri"/>
          <w:sz w:val="28"/>
          <w:szCs w:val="28"/>
          <w:lang w:val="ro-RO" w:eastAsia="ru-RU"/>
        </w:rPr>
        <w:t xml:space="preserve"> </w:t>
      </w:r>
      <w:r w:rsidR="00F26B8F">
        <w:rPr>
          <w:rFonts w:eastAsia="Calibri"/>
          <w:sz w:val="28"/>
          <w:szCs w:val="28"/>
          <w:lang w:val="ro-RO" w:eastAsia="ru-RU"/>
        </w:rPr>
        <w:t xml:space="preserve">art. </w:t>
      </w:r>
      <w:r w:rsidR="00C872F8">
        <w:rPr>
          <w:rFonts w:eastAsia="Calibri"/>
          <w:sz w:val="28"/>
          <w:szCs w:val="28"/>
          <w:lang w:val="ro-RO" w:eastAsia="ru-RU"/>
        </w:rPr>
        <w:t>175-178 din Codul administrativ nr. 116 din 19 iulie 2018</w:t>
      </w:r>
      <w:r w:rsidR="007457A4" w:rsidRPr="00E14D69">
        <w:rPr>
          <w:rFonts w:eastAsia="Calibri"/>
          <w:sz w:val="28"/>
          <w:szCs w:val="28"/>
          <w:lang w:val="ro-RO" w:eastAsia="ru-RU"/>
        </w:rPr>
        <w:t xml:space="preserve"> (</w:t>
      </w:r>
      <w:r w:rsidR="007457A4" w:rsidRPr="00E14D69">
        <w:rPr>
          <w:rFonts w:eastAsia="Calibri"/>
          <w:i/>
          <w:sz w:val="26"/>
          <w:szCs w:val="26"/>
          <w:lang w:val="ro-RO" w:eastAsia="ru-RU"/>
        </w:rPr>
        <w:t>Monitorul Oficial al Republicii Moldova</w:t>
      </w:r>
      <w:r w:rsidR="007457A4" w:rsidRPr="00E14D69">
        <w:rPr>
          <w:rFonts w:eastAsia="Calibri"/>
          <w:sz w:val="28"/>
          <w:szCs w:val="28"/>
          <w:lang w:val="ro-RO" w:eastAsia="ru-RU"/>
        </w:rPr>
        <w:t>,</w:t>
      </w:r>
      <w:r w:rsidR="00C872F8">
        <w:rPr>
          <w:rFonts w:eastAsia="Calibri"/>
          <w:i/>
          <w:sz w:val="26"/>
          <w:szCs w:val="26"/>
          <w:lang w:val="ro-RO" w:eastAsia="ru-RU"/>
        </w:rPr>
        <w:t xml:space="preserve"> nr. 309-320 art. 466 din 17 august 2018</w:t>
      </w:r>
      <w:r w:rsidR="007457A4" w:rsidRPr="00E14D69">
        <w:rPr>
          <w:rFonts w:eastAsia="Calibri"/>
          <w:i/>
          <w:sz w:val="26"/>
          <w:szCs w:val="26"/>
          <w:lang w:val="ro-RO" w:eastAsia="ru-RU"/>
        </w:rPr>
        <w:t>),</w:t>
      </w:r>
      <w:r w:rsidR="002A09C5" w:rsidRPr="00E14D69">
        <w:rPr>
          <w:rFonts w:eastAsia="Calibri"/>
          <w:sz w:val="28"/>
          <w:szCs w:val="28"/>
          <w:lang w:val="ro-RO" w:eastAsia="ru-RU"/>
        </w:rPr>
        <w:t xml:space="preserve"> </w:t>
      </w:r>
    </w:p>
    <w:p w:rsidR="00F4732E" w:rsidRPr="00E14D69" w:rsidRDefault="00F4732E" w:rsidP="00ED1C88">
      <w:pPr>
        <w:rPr>
          <w:sz w:val="28"/>
          <w:szCs w:val="28"/>
          <w:lang w:val="ro-RO"/>
        </w:rPr>
      </w:pPr>
    </w:p>
    <w:p w:rsidR="001C00C7" w:rsidRPr="00E14D69" w:rsidRDefault="001C00C7" w:rsidP="00AD2E9A">
      <w:pPr>
        <w:ind w:firstLine="709"/>
        <w:rPr>
          <w:rFonts w:eastAsia="Calibri"/>
          <w:sz w:val="28"/>
          <w:szCs w:val="28"/>
          <w:lang w:val="ro-RO" w:eastAsia="ru-RU"/>
        </w:rPr>
      </w:pPr>
      <w:r w:rsidRPr="00E14D69">
        <w:rPr>
          <w:rFonts w:eastAsia="Calibri"/>
          <w:sz w:val="28"/>
          <w:szCs w:val="28"/>
          <w:lang w:val="ro-RO" w:eastAsia="ru-RU"/>
        </w:rPr>
        <w:t>Guvernul HOTĂRĂŞTE:</w:t>
      </w:r>
    </w:p>
    <w:p w:rsidR="001C00C7" w:rsidRPr="00E14D69" w:rsidRDefault="001C00C7" w:rsidP="00AD2E9A">
      <w:pPr>
        <w:ind w:firstLine="709"/>
        <w:rPr>
          <w:rFonts w:eastAsia="Calibri"/>
          <w:b/>
          <w:sz w:val="28"/>
          <w:szCs w:val="28"/>
          <w:lang w:val="ro-RO" w:eastAsia="ru-RU"/>
        </w:rPr>
      </w:pPr>
    </w:p>
    <w:p w:rsidR="00A855DD" w:rsidRDefault="00A855DD" w:rsidP="00D7409C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F70C7C">
        <w:rPr>
          <w:rFonts w:ascii="Times New Roman" w:hAnsi="Times New Roman" w:cs="Times New Roman"/>
          <w:sz w:val="26"/>
          <w:szCs w:val="26"/>
          <w:lang w:val="ro-MD"/>
        </w:rPr>
        <w:t xml:space="preserve">Executarea creanțelor bănești în sensul </w:t>
      </w:r>
      <w:r>
        <w:rPr>
          <w:rFonts w:ascii="Times New Roman" w:hAnsi="Times New Roman" w:cs="Times New Roman"/>
          <w:sz w:val="26"/>
          <w:szCs w:val="26"/>
          <w:lang w:val="ro-MD"/>
        </w:rPr>
        <w:t>Codului administrativ,</w:t>
      </w:r>
      <w:r w:rsidR="000D2BFE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F70C7C">
        <w:rPr>
          <w:rFonts w:ascii="Times New Roman" w:hAnsi="Times New Roman" w:cs="Times New Roman"/>
          <w:sz w:val="26"/>
          <w:szCs w:val="26"/>
          <w:lang w:val="ro-MD"/>
        </w:rPr>
        <w:t>se inițiază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la prezentarea mandatului de executare.</w:t>
      </w:r>
    </w:p>
    <w:p w:rsidR="007757E4" w:rsidRPr="007757E4" w:rsidRDefault="007757E4" w:rsidP="00D7409C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termen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o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săptămînă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expirarea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termenului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obligației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bănești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un </w:t>
      </w:r>
      <w:r w:rsidRPr="00357EFC">
        <w:rPr>
          <w:rFonts w:ascii="Times New Roman" w:hAnsi="Times New Roman" w:cs="Times New Roman"/>
          <w:sz w:val="26"/>
          <w:szCs w:val="26"/>
          <w:lang w:val="en-US"/>
        </w:rPr>
        <w:t xml:space="preserve">act </w:t>
      </w:r>
      <w:proofErr w:type="spellStart"/>
      <w:r w:rsidRPr="00357EFC">
        <w:rPr>
          <w:rFonts w:ascii="Times New Roman" w:hAnsi="Times New Roman" w:cs="Times New Roman"/>
          <w:sz w:val="26"/>
          <w:szCs w:val="26"/>
          <w:lang w:val="en-US"/>
        </w:rPr>
        <w:t>administrativ</w:t>
      </w:r>
      <w:proofErr w:type="spellEnd"/>
      <w:r w:rsidRPr="00357EFC">
        <w:rPr>
          <w:rFonts w:ascii="Times New Roman" w:hAnsi="Times New Roman" w:cs="Times New Roman"/>
          <w:sz w:val="26"/>
          <w:szCs w:val="26"/>
          <w:lang w:val="en-US"/>
        </w:rPr>
        <w:t xml:space="preserve"> individual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un </w:t>
      </w:r>
      <w:r w:rsidRPr="00357EFC">
        <w:rPr>
          <w:rFonts w:ascii="Times New Roman" w:hAnsi="Times New Roman" w:cs="Times New Roman"/>
          <w:sz w:val="26"/>
          <w:szCs w:val="26"/>
          <w:lang w:val="en-US"/>
        </w:rPr>
        <w:t xml:space="preserve">contract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primirea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somației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debitor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obligația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bănescă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nu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executată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debitor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autoritatea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competentă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emite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mandat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A855DD" w:rsidRDefault="00A855DD" w:rsidP="00D7409C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Autoritatea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îndreptăţită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revendice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dreptul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supus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emite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autoritatea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Serviciul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Fiscal de Stat) 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un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mandat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anexei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hotărîre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A855DD" w:rsidRPr="00630490" w:rsidRDefault="00A855DD" w:rsidP="00D7409C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Prezentarea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mandatului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 w:rsidR="007C766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C7667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="007C7667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7C7667">
        <w:rPr>
          <w:rFonts w:ascii="Times New Roman" w:hAnsi="Times New Roman" w:cs="Times New Roman"/>
          <w:sz w:val="26"/>
          <w:szCs w:val="26"/>
          <w:lang w:val="en-US"/>
        </w:rPr>
        <w:t>documentelor</w:t>
      </w:r>
      <w:proofErr w:type="spellEnd"/>
      <w:r w:rsidR="007C766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C7667">
        <w:rPr>
          <w:rFonts w:ascii="Times New Roman" w:hAnsi="Times New Roman" w:cs="Times New Roman"/>
          <w:sz w:val="26"/>
          <w:szCs w:val="26"/>
          <w:lang w:val="en-US"/>
        </w:rPr>
        <w:t>aferente</w:t>
      </w:r>
      <w:proofErr w:type="spellEnd"/>
      <w:r w:rsidR="007C7667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efec</w:t>
      </w:r>
      <w:r w:rsidR="00BB2CA2">
        <w:rPr>
          <w:rFonts w:ascii="Times New Roman" w:hAnsi="Times New Roman" w:cs="Times New Roman"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sz w:val="26"/>
          <w:szCs w:val="26"/>
          <w:lang w:val="en-US"/>
        </w:rPr>
        <w:t>uează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12E2E">
        <w:rPr>
          <w:rFonts w:ascii="Times New Roman" w:hAnsi="Times New Roman" w:cs="Times New Roman"/>
          <w:sz w:val="26"/>
          <w:szCs w:val="26"/>
          <w:lang w:val="en-US"/>
        </w:rPr>
        <w:t>doar</w:t>
      </w:r>
      <w:proofErr w:type="spellEnd"/>
      <w:r w:rsidR="00012E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56A6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0D56A6">
        <w:rPr>
          <w:rFonts w:ascii="Times New Roman" w:hAnsi="Times New Roman" w:cs="Times New Roman"/>
          <w:sz w:val="26"/>
          <w:szCs w:val="26"/>
          <w:lang w:val="en-US"/>
        </w:rPr>
        <w:t xml:space="preserve"> mod electronic</w:t>
      </w:r>
      <w:r w:rsidR="00012E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12E2E">
        <w:rPr>
          <w:rFonts w:ascii="Times New Roman" w:hAnsi="Times New Roman" w:cs="Times New Roman"/>
          <w:sz w:val="26"/>
          <w:szCs w:val="26"/>
          <w:lang w:val="en-US"/>
        </w:rPr>
        <w:t>prin</w:t>
      </w:r>
      <w:proofErr w:type="spellEnd"/>
      <w:r w:rsidR="00012E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12E2E">
        <w:rPr>
          <w:rFonts w:ascii="Times New Roman" w:hAnsi="Times New Roman" w:cs="Times New Roman"/>
          <w:sz w:val="26"/>
          <w:szCs w:val="26"/>
          <w:lang w:val="en-US"/>
        </w:rPr>
        <w:t>intermediul</w:t>
      </w:r>
      <w:proofErr w:type="spellEnd"/>
      <w:r w:rsidR="00012E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12E2E">
        <w:rPr>
          <w:rFonts w:ascii="Times New Roman" w:hAnsi="Times New Roman" w:cs="Times New Roman"/>
          <w:sz w:val="26"/>
          <w:szCs w:val="26"/>
          <w:lang w:val="en-US"/>
        </w:rPr>
        <w:t>Sistemului</w:t>
      </w:r>
      <w:proofErr w:type="spellEnd"/>
      <w:r w:rsidR="00CA29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A29DF">
        <w:rPr>
          <w:rFonts w:ascii="Times New Roman" w:hAnsi="Times New Roman" w:cs="Times New Roman"/>
          <w:sz w:val="26"/>
          <w:szCs w:val="26"/>
          <w:lang w:val="en-US"/>
        </w:rPr>
        <w:t>Informațional</w:t>
      </w:r>
      <w:proofErr w:type="spellEnd"/>
      <w:r w:rsidR="00CA29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CA29DF">
        <w:rPr>
          <w:rFonts w:ascii="Times New Roman" w:hAnsi="Times New Roman" w:cs="Times New Roman"/>
          <w:sz w:val="26"/>
          <w:szCs w:val="26"/>
          <w:lang w:val="en-US"/>
        </w:rPr>
        <w:t>Automatizat</w:t>
      </w:r>
      <w:proofErr w:type="spellEnd"/>
      <w:r w:rsidR="00CA29DF">
        <w:rPr>
          <w:rFonts w:ascii="Times New Roman" w:hAnsi="Times New Roman" w:cs="Times New Roman"/>
          <w:sz w:val="26"/>
          <w:szCs w:val="26"/>
          <w:lang w:val="en-US"/>
        </w:rPr>
        <w:t xml:space="preserve"> ,,</w:t>
      </w:r>
      <w:proofErr w:type="spellStart"/>
      <w:r w:rsidR="00CA29DF">
        <w:rPr>
          <w:rFonts w:ascii="Times New Roman" w:hAnsi="Times New Roman" w:cs="Times New Roman"/>
          <w:sz w:val="26"/>
          <w:szCs w:val="26"/>
          <w:lang w:val="en-US"/>
        </w:rPr>
        <w:t>Registrul</w:t>
      </w:r>
      <w:proofErr w:type="spellEnd"/>
      <w:proofErr w:type="gramEnd"/>
      <w:r w:rsidR="00CA29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A29DF">
        <w:rPr>
          <w:rFonts w:ascii="Times New Roman" w:hAnsi="Times New Roman" w:cs="Times New Roman"/>
          <w:sz w:val="26"/>
          <w:szCs w:val="26"/>
          <w:lang w:val="en-US"/>
        </w:rPr>
        <w:t>mandatelor</w:t>
      </w:r>
      <w:proofErr w:type="spellEnd"/>
      <w:r w:rsidR="00CA1520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CA1520">
        <w:rPr>
          <w:rFonts w:ascii="Times New Roman" w:hAnsi="Times New Roman" w:cs="Times New Roman"/>
          <w:sz w:val="26"/>
          <w:szCs w:val="26"/>
          <w:lang w:val="en-US"/>
        </w:rPr>
        <w:t>executare</w:t>
      </w:r>
      <w:bookmarkStart w:id="0" w:name="_GoBack"/>
      <w:bookmarkEnd w:id="0"/>
      <w:proofErr w:type="spellEnd"/>
      <w:r w:rsidR="00CA29DF">
        <w:rPr>
          <w:rFonts w:ascii="Times New Roman" w:hAnsi="Times New Roman" w:cs="Times New Roman"/>
          <w:sz w:val="26"/>
          <w:szCs w:val="26"/>
          <w:lang w:val="en-US"/>
        </w:rPr>
        <w:t xml:space="preserve"> (SIA RME),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care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A855DD" w:rsidRPr="00630490" w:rsidRDefault="00A855DD" w:rsidP="00D7409C">
      <w:pPr>
        <w:pStyle w:val="af4"/>
        <w:spacing w:line="276" w:lineRule="auto"/>
        <w:ind w:left="92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există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un act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administrativ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individual care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obligă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debitorul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realizeze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obligația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bănească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un contract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administrativ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care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obligă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realizarea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unei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obligații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băneşti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supuse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imediate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A855DD" w:rsidRPr="00630490" w:rsidRDefault="00A855DD" w:rsidP="00D7409C">
      <w:pPr>
        <w:pStyle w:val="af4"/>
        <w:spacing w:line="276" w:lineRule="auto"/>
        <w:ind w:left="92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30490">
        <w:rPr>
          <w:rFonts w:ascii="Times New Roman" w:hAnsi="Times New Roman" w:cs="Times New Roman"/>
          <w:sz w:val="26"/>
          <w:szCs w:val="26"/>
          <w:lang w:val="en-US"/>
        </w:rPr>
        <w:t>b)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obligația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scadentă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A855DD" w:rsidRDefault="00A855DD" w:rsidP="00D7409C">
      <w:pPr>
        <w:pStyle w:val="af4"/>
        <w:spacing w:line="276" w:lineRule="auto"/>
        <w:ind w:left="92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c)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debitorul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trecerea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termenului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scadenţă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fost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somat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realizeze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obligația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bănească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termen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de o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săptămînă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există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confirmarea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debitorul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primit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somația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A855DD" w:rsidRDefault="00A855DD" w:rsidP="00D7409C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necorespunderii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mandatului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cerințelor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stabilite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neprezentării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tuturor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confirmă</w:t>
      </w:r>
      <w:proofErr w:type="spellEnd"/>
      <w:r w:rsidR="008F338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F3385">
        <w:rPr>
          <w:rFonts w:ascii="Times New Roman" w:hAnsi="Times New Roman" w:cs="Times New Roman"/>
          <w:sz w:val="26"/>
          <w:szCs w:val="26"/>
          <w:lang w:val="en-US"/>
        </w:rPr>
        <w:t>î</w:t>
      </w:r>
      <w:r>
        <w:rPr>
          <w:rFonts w:ascii="Times New Roman" w:hAnsi="Times New Roman" w:cs="Times New Roman"/>
          <w:sz w:val="26"/>
          <w:szCs w:val="26"/>
          <w:lang w:val="en-US"/>
        </w:rPr>
        <w:t>ntrunirea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condiț</w:t>
      </w:r>
      <w:r w:rsidR="00D7409C">
        <w:rPr>
          <w:rFonts w:ascii="Times New Roman" w:hAnsi="Times New Roman" w:cs="Times New Roman"/>
          <w:sz w:val="26"/>
          <w:szCs w:val="26"/>
          <w:lang w:val="en-US"/>
        </w:rPr>
        <w:t>iilor</w:t>
      </w:r>
      <w:proofErr w:type="spellEnd"/>
      <w:r w:rsid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7409C">
        <w:rPr>
          <w:rFonts w:ascii="Times New Roman" w:hAnsi="Times New Roman" w:cs="Times New Roman"/>
          <w:sz w:val="26"/>
          <w:szCs w:val="26"/>
          <w:lang w:val="en-US"/>
        </w:rPr>
        <w:t>prevăzute</w:t>
      </w:r>
      <w:proofErr w:type="spellEnd"/>
      <w:r w:rsidR="00D7409C">
        <w:rPr>
          <w:rFonts w:ascii="Times New Roman" w:hAnsi="Times New Roman" w:cs="Times New Roman"/>
          <w:sz w:val="26"/>
          <w:szCs w:val="26"/>
          <w:lang w:val="en-US"/>
        </w:rPr>
        <w:t xml:space="preserve"> la pct.4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acesta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restituie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autorității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emitente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termen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3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zile</w:t>
      </w:r>
      <w:proofErr w:type="spellEnd"/>
      <w:r w:rsidR="008F338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F3385">
        <w:rPr>
          <w:rFonts w:ascii="Times New Roman" w:hAnsi="Times New Roman" w:cs="Times New Roman"/>
          <w:sz w:val="26"/>
          <w:szCs w:val="26"/>
          <w:lang w:val="en-US"/>
        </w:rPr>
        <w:t>lucrătoare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la data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primirii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A855DD" w:rsidRDefault="007B02C1" w:rsidP="00D7409C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Serviciul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Fiscal de Stat</w:t>
      </w:r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organizează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evidența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mandatelor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verifică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dacă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mandatul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prezentat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fost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emis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respecta</w:t>
      </w:r>
      <w:r>
        <w:rPr>
          <w:rFonts w:ascii="Times New Roman" w:hAnsi="Times New Roman" w:cs="Times New Roman"/>
          <w:sz w:val="26"/>
          <w:szCs w:val="26"/>
          <w:lang w:val="en-US"/>
        </w:rPr>
        <w:t>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16F29">
        <w:rPr>
          <w:rFonts w:ascii="Times New Roman" w:hAnsi="Times New Roman" w:cs="Times New Roman"/>
          <w:sz w:val="26"/>
          <w:szCs w:val="26"/>
          <w:lang w:val="en-US"/>
        </w:rPr>
        <w:t>condițiilor</w:t>
      </w:r>
      <w:proofErr w:type="spellEnd"/>
      <w:r w:rsidR="00F16F2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16F29">
        <w:rPr>
          <w:rFonts w:ascii="Times New Roman" w:hAnsi="Times New Roman" w:cs="Times New Roman"/>
          <w:sz w:val="26"/>
          <w:szCs w:val="26"/>
          <w:lang w:val="en-US"/>
        </w:rPr>
        <w:t>menționate</w:t>
      </w:r>
      <w:proofErr w:type="spellEnd"/>
      <w:r w:rsidR="00F16F2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7409C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D7409C">
        <w:rPr>
          <w:rFonts w:ascii="Times New Roman" w:hAnsi="Times New Roman" w:cs="Times New Roman"/>
          <w:sz w:val="26"/>
          <w:szCs w:val="26"/>
          <w:lang w:val="en-US"/>
        </w:rPr>
        <w:t xml:space="preserve"> pct. 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hotărîri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cazul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corespunderii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cerințelor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prevăzute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, le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repartizează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subdiviziunilor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competența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teritorială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începerea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prin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aplicarea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măsurilor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silită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prevăzute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titlul</w:t>
      </w:r>
      <w:proofErr w:type="spellEnd"/>
      <w:r w:rsidR="00A855DD" w:rsidRPr="00C87DE6">
        <w:rPr>
          <w:rFonts w:ascii="Times New Roman" w:hAnsi="Times New Roman" w:cs="Times New Roman"/>
          <w:sz w:val="26"/>
          <w:szCs w:val="26"/>
          <w:lang w:val="en-US"/>
        </w:rPr>
        <w:t xml:space="preserve"> V cap. 9 din </w:t>
      </w:r>
      <w:proofErr w:type="spellStart"/>
      <w:r w:rsidR="00A855DD" w:rsidRPr="00C87DE6">
        <w:rPr>
          <w:rFonts w:ascii="Times New Roman" w:hAnsi="Times New Roman" w:cs="Times New Roman"/>
          <w:sz w:val="26"/>
          <w:szCs w:val="26"/>
          <w:lang w:val="en-US"/>
        </w:rPr>
        <w:t>Codul</w:t>
      </w:r>
      <w:proofErr w:type="spellEnd"/>
      <w:r w:rsidR="00A855DD" w:rsidRPr="00C87DE6">
        <w:rPr>
          <w:rFonts w:ascii="Times New Roman" w:hAnsi="Times New Roman" w:cs="Times New Roman"/>
          <w:sz w:val="26"/>
          <w:szCs w:val="26"/>
          <w:lang w:val="en-US"/>
        </w:rPr>
        <w:t xml:space="preserve"> fiscal</w:t>
      </w:r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A855DD" w:rsidRPr="00630490" w:rsidRDefault="00A855DD" w:rsidP="00D7409C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calitate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debitor</w:t>
      </w:r>
      <w:r w:rsidR="00D7409C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sunt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persoanele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juridice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drept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public</w:t>
      </w:r>
      <w:r w:rsidR="00DA7091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creanţelor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băneşti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admisibilă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numai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respectarea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următoarelor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condiții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A855DD" w:rsidRDefault="00A855DD" w:rsidP="00D7409C">
      <w:pPr>
        <w:pStyle w:val="af4"/>
        <w:spacing w:line="276" w:lineRule="auto"/>
        <w:ind w:left="92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>nainte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de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înce</w:t>
      </w:r>
      <w:r>
        <w:rPr>
          <w:rFonts w:ascii="Times New Roman" w:hAnsi="Times New Roman" w:cs="Times New Roman"/>
          <w:sz w:val="26"/>
          <w:szCs w:val="26"/>
          <w:lang w:val="en-US"/>
        </w:rPr>
        <w:t>perea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execută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>r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DA7091">
        <w:rPr>
          <w:rFonts w:ascii="Times New Roman" w:hAnsi="Times New Roman" w:cs="Times New Roman"/>
          <w:sz w:val="26"/>
          <w:szCs w:val="26"/>
          <w:lang w:val="en-US"/>
        </w:rPr>
        <w:t>erviciul</w:t>
      </w:r>
      <w:proofErr w:type="spellEnd"/>
      <w:r w:rsidR="00DA70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="00DA7091">
        <w:rPr>
          <w:rFonts w:ascii="Times New Roman" w:hAnsi="Times New Roman" w:cs="Times New Roman"/>
          <w:sz w:val="26"/>
          <w:szCs w:val="26"/>
          <w:lang w:val="en-US"/>
        </w:rPr>
        <w:t xml:space="preserve">iscal de </w:t>
      </w: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DA7091">
        <w:rPr>
          <w:rFonts w:ascii="Times New Roman" w:hAnsi="Times New Roman" w:cs="Times New Roman"/>
          <w:sz w:val="26"/>
          <w:szCs w:val="26"/>
          <w:lang w:val="en-US"/>
        </w:rPr>
        <w:t>tat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autoritate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de </w:t>
      </w:r>
      <w:proofErr w:type="spellStart"/>
      <w:r w:rsidR="008B35DB" w:rsidRPr="00630490"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 w:rsidR="008B35DB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8B35DB"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B35DB">
        <w:rPr>
          <w:rFonts w:ascii="Times New Roman" w:hAnsi="Times New Roman" w:cs="Times New Roman"/>
          <w:sz w:val="26"/>
          <w:szCs w:val="26"/>
          <w:lang w:val="en-US"/>
        </w:rPr>
        <w:t>prezintă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>inistrului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>inanţe</w:t>
      </w:r>
      <w:r>
        <w:rPr>
          <w:rFonts w:ascii="Times New Roman" w:hAnsi="Times New Roman" w:cs="Times New Roman"/>
          <w:sz w:val="26"/>
          <w:szCs w:val="26"/>
          <w:lang w:val="en-US"/>
        </w:rPr>
        <w:t>lor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unei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persoane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abilitate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acesta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o </w:t>
      </w:r>
      <w:proofErr w:type="spellStart"/>
      <w:r w:rsidR="00F16F29">
        <w:rPr>
          <w:rFonts w:ascii="Times New Roman" w:hAnsi="Times New Roman" w:cs="Times New Roman"/>
          <w:sz w:val="26"/>
          <w:szCs w:val="26"/>
          <w:lang w:val="en-US"/>
        </w:rPr>
        <w:t>listă</w:t>
      </w:r>
      <w:proofErr w:type="spellEnd"/>
      <w:r w:rsidR="00F16F29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F16F29">
        <w:rPr>
          <w:rFonts w:ascii="Times New Roman" w:hAnsi="Times New Roman" w:cs="Times New Roman"/>
          <w:sz w:val="26"/>
          <w:szCs w:val="26"/>
          <w:lang w:val="en-US"/>
        </w:rPr>
        <w:t>bunuri</w:t>
      </w:r>
      <w:proofErr w:type="spellEnd"/>
      <w:r w:rsidR="00F16F29">
        <w:rPr>
          <w:rFonts w:ascii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="00F16F29">
        <w:rPr>
          <w:rFonts w:ascii="Times New Roman" w:hAnsi="Times New Roman" w:cs="Times New Roman"/>
          <w:sz w:val="26"/>
          <w:szCs w:val="26"/>
          <w:lang w:val="en-US"/>
        </w:rPr>
        <w:t>debitorului</w:t>
      </w:r>
      <w:proofErr w:type="spellEnd"/>
      <w:r w:rsidR="00F16F2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per</w:t>
      </w:r>
      <w:r>
        <w:rPr>
          <w:rFonts w:ascii="Times New Roman" w:hAnsi="Times New Roman" w:cs="Times New Roman"/>
          <w:sz w:val="26"/>
          <w:szCs w:val="26"/>
          <w:lang w:val="en-US"/>
        </w:rPr>
        <w:t>soană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juridică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public;</w:t>
      </w:r>
    </w:p>
    <w:p w:rsidR="00A855DD" w:rsidRPr="00630490" w:rsidRDefault="00A855DD" w:rsidP="00D7409C">
      <w:pPr>
        <w:pStyle w:val="af4"/>
        <w:spacing w:line="276" w:lineRule="auto"/>
        <w:ind w:left="92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>xecutarea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se face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doar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privinţa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acelor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bunuri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>inistrul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>inanţelor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persoana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abilitată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acesta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îşi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acordul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D636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D6368">
        <w:rPr>
          <w:rFonts w:ascii="Times New Roman" w:hAnsi="Times New Roman" w:cs="Times New Roman"/>
          <w:sz w:val="26"/>
          <w:szCs w:val="26"/>
          <w:lang w:val="en-US"/>
        </w:rPr>
        <w:t>Acordul</w:t>
      </w:r>
      <w:proofErr w:type="spellEnd"/>
      <w:r w:rsidR="004D636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D6368">
        <w:rPr>
          <w:rFonts w:ascii="Times New Roman" w:hAnsi="Times New Roman" w:cs="Times New Roman"/>
          <w:sz w:val="26"/>
          <w:szCs w:val="26"/>
          <w:lang w:val="en-US"/>
        </w:rPr>
        <w:t>urmează</w:t>
      </w:r>
      <w:proofErr w:type="spellEnd"/>
      <w:r w:rsidR="004D6368">
        <w:rPr>
          <w:rFonts w:ascii="Times New Roman" w:hAnsi="Times New Roman" w:cs="Times New Roman"/>
          <w:sz w:val="26"/>
          <w:szCs w:val="26"/>
          <w:lang w:val="en-US"/>
        </w:rPr>
        <w:t xml:space="preserve"> a fi </w:t>
      </w:r>
      <w:proofErr w:type="spellStart"/>
      <w:r w:rsidR="004D6368">
        <w:rPr>
          <w:rFonts w:ascii="Times New Roman" w:hAnsi="Times New Roman" w:cs="Times New Roman"/>
          <w:sz w:val="26"/>
          <w:szCs w:val="26"/>
          <w:lang w:val="en-US"/>
        </w:rPr>
        <w:t>expus</w:t>
      </w:r>
      <w:proofErr w:type="spellEnd"/>
      <w:r w:rsidR="004D636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D6368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4D636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D6368">
        <w:rPr>
          <w:rFonts w:ascii="Times New Roman" w:hAnsi="Times New Roman" w:cs="Times New Roman"/>
          <w:sz w:val="26"/>
          <w:szCs w:val="26"/>
          <w:lang w:val="en-US"/>
        </w:rPr>
        <w:t>formă</w:t>
      </w:r>
      <w:proofErr w:type="spellEnd"/>
      <w:r w:rsidR="004D636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D6368">
        <w:rPr>
          <w:rFonts w:ascii="Times New Roman" w:hAnsi="Times New Roman" w:cs="Times New Roman"/>
          <w:sz w:val="26"/>
          <w:szCs w:val="26"/>
          <w:lang w:val="en-US"/>
        </w:rPr>
        <w:t>scrisă</w:t>
      </w:r>
      <w:proofErr w:type="spellEnd"/>
      <w:r w:rsidR="004D636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A855DD" w:rsidRDefault="00A855DD" w:rsidP="00D7409C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Ministrul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>inanţe</w:t>
      </w:r>
      <w:r>
        <w:rPr>
          <w:rFonts w:ascii="Times New Roman" w:hAnsi="Times New Roman" w:cs="Times New Roman"/>
          <w:sz w:val="26"/>
          <w:szCs w:val="26"/>
          <w:lang w:val="en-US"/>
        </w:rPr>
        <w:t>lor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persoana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abilitată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acesta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nu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admite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executarea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silită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patrimoniul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debitorului</w:t>
      </w:r>
      <w:proofErr w:type="spellEnd"/>
      <w:r w:rsidR="004D6368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dacă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prin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aceasta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afectată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îndeplinirea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atribuţiilor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drept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public ale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debitorului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aprovizionarea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0490">
        <w:rPr>
          <w:rFonts w:ascii="Times New Roman" w:hAnsi="Times New Roman" w:cs="Times New Roman"/>
          <w:sz w:val="26"/>
          <w:szCs w:val="26"/>
          <w:lang w:val="en-US"/>
        </w:rPr>
        <w:t>populaţiei</w:t>
      </w:r>
      <w:proofErr w:type="spellEnd"/>
      <w:r w:rsidRPr="0063049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A855DD" w:rsidRPr="00D7409C" w:rsidRDefault="00D0471E" w:rsidP="00D7409C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Î</w:t>
      </w:r>
      <w:r w:rsidR="00A855DD" w:rsidRPr="00257078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 w:rsidR="00A855DD" w:rsidRPr="002570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257078">
        <w:rPr>
          <w:rFonts w:ascii="Times New Roman" w:hAnsi="Times New Roman" w:cs="Times New Roman"/>
          <w:sz w:val="26"/>
          <w:szCs w:val="26"/>
          <w:lang w:val="en-US"/>
        </w:rPr>
        <w:t>cazul</w:t>
      </w:r>
      <w:proofErr w:type="spellEnd"/>
      <w:r w:rsidR="00A855DD" w:rsidRPr="002570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855DD">
        <w:rPr>
          <w:rFonts w:ascii="Times New Roman" w:hAnsi="Times New Roman" w:cs="Times New Roman"/>
          <w:sz w:val="26"/>
          <w:szCs w:val="26"/>
          <w:lang w:val="ro-RO"/>
        </w:rPr>
        <w:t xml:space="preserve">prezentării mandatului de executare a creanței bănești a debitorului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persoană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juridică</w:t>
      </w:r>
      <w:proofErr w:type="spellEnd"/>
      <w:r w:rsidR="00A855DD" w:rsidRPr="00257078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A855DD" w:rsidRPr="00257078">
        <w:rPr>
          <w:rFonts w:ascii="Times New Roman" w:hAnsi="Times New Roman" w:cs="Times New Roman"/>
          <w:sz w:val="26"/>
          <w:szCs w:val="26"/>
          <w:lang w:val="en-US"/>
        </w:rPr>
        <w:t>drept</w:t>
      </w:r>
      <w:proofErr w:type="spellEnd"/>
      <w:r w:rsidR="00A855DD" w:rsidRPr="00257078">
        <w:rPr>
          <w:rFonts w:ascii="Times New Roman" w:hAnsi="Times New Roman" w:cs="Times New Roman"/>
          <w:sz w:val="26"/>
          <w:szCs w:val="26"/>
          <w:lang w:val="en-US"/>
        </w:rPr>
        <w:t xml:space="preserve"> public</w:t>
      </w:r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A37C52">
        <w:rPr>
          <w:rFonts w:ascii="Times New Roman" w:hAnsi="Times New Roman" w:cs="Times New Roman"/>
          <w:sz w:val="26"/>
          <w:szCs w:val="26"/>
          <w:lang w:val="en-US"/>
        </w:rPr>
        <w:t>Serviciul</w:t>
      </w:r>
      <w:proofErr w:type="spellEnd"/>
      <w:r w:rsidR="00A37C52">
        <w:rPr>
          <w:rFonts w:ascii="Times New Roman" w:hAnsi="Times New Roman" w:cs="Times New Roman"/>
          <w:sz w:val="26"/>
          <w:szCs w:val="26"/>
          <w:lang w:val="en-US"/>
        </w:rPr>
        <w:t xml:space="preserve"> Fiscal de Stat, </w:t>
      </w:r>
      <w:proofErr w:type="spellStart"/>
      <w:r w:rsidR="00A37C52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A37C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37C52">
        <w:rPr>
          <w:rFonts w:ascii="Times New Roman" w:hAnsi="Times New Roman" w:cs="Times New Roman"/>
          <w:sz w:val="26"/>
          <w:szCs w:val="26"/>
          <w:lang w:val="en-US"/>
        </w:rPr>
        <w:t>termen</w:t>
      </w:r>
      <w:proofErr w:type="spellEnd"/>
      <w:r w:rsidR="00A37C52">
        <w:rPr>
          <w:rFonts w:ascii="Times New Roman" w:hAnsi="Times New Roman" w:cs="Times New Roman"/>
          <w:sz w:val="26"/>
          <w:szCs w:val="26"/>
          <w:lang w:val="en-US"/>
        </w:rPr>
        <w:t xml:space="preserve"> de 30 de </w:t>
      </w:r>
      <w:proofErr w:type="spellStart"/>
      <w:r w:rsidR="00A37C52">
        <w:rPr>
          <w:rFonts w:ascii="Times New Roman" w:hAnsi="Times New Roman" w:cs="Times New Roman"/>
          <w:sz w:val="26"/>
          <w:szCs w:val="26"/>
          <w:lang w:val="en-US"/>
        </w:rPr>
        <w:t>zile</w:t>
      </w:r>
      <w:proofErr w:type="spellEnd"/>
      <w:r w:rsidR="00A37C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37C52">
        <w:rPr>
          <w:rFonts w:ascii="Times New Roman" w:hAnsi="Times New Roman" w:cs="Times New Roman"/>
          <w:sz w:val="26"/>
          <w:szCs w:val="26"/>
          <w:lang w:val="en-US"/>
        </w:rPr>
        <w:t>lucrătoare</w:t>
      </w:r>
      <w:proofErr w:type="spellEnd"/>
      <w:r w:rsidR="00352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5279D">
        <w:rPr>
          <w:rFonts w:ascii="Times New Roman" w:hAnsi="Times New Roman" w:cs="Times New Roman"/>
          <w:sz w:val="26"/>
          <w:szCs w:val="26"/>
          <w:lang w:val="en-US"/>
        </w:rPr>
        <w:t>informează</w:t>
      </w:r>
      <w:proofErr w:type="spellEnd"/>
      <w:r w:rsidR="003B05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050B">
        <w:rPr>
          <w:rFonts w:ascii="Times New Roman" w:hAnsi="Times New Roman" w:cs="Times New Roman"/>
          <w:sz w:val="26"/>
          <w:szCs w:val="26"/>
          <w:lang w:val="en-US"/>
        </w:rPr>
        <w:t>Ministrul</w:t>
      </w:r>
      <w:proofErr w:type="spellEnd"/>
      <w:r w:rsidR="003B05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050B">
        <w:rPr>
          <w:rFonts w:ascii="Times New Roman" w:hAnsi="Times New Roman" w:cs="Times New Roman"/>
          <w:sz w:val="26"/>
          <w:szCs w:val="26"/>
          <w:lang w:val="en-US"/>
        </w:rPr>
        <w:t>Finanțelor</w:t>
      </w:r>
      <w:proofErr w:type="spellEnd"/>
      <w:r w:rsidR="003B05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050B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3B05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050B">
        <w:rPr>
          <w:rFonts w:ascii="Times New Roman" w:hAnsi="Times New Roman" w:cs="Times New Roman"/>
          <w:sz w:val="26"/>
          <w:szCs w:val="26"/>
          <w:lang w:val="en-US"/>
        </w:rPr>
        <w:t>persoana</w:t>
      </w:r>
      <w:proofErr w:type="spellEnd"/>
      <w:r w:rsidR="003B05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050B">
        <w:rPr>
          <w:rFonts w:ascii="Times New Roman" w:hAnsi="Times New Roman" w:cs="Times New Roman"/>
          <w:sz w:val="26"/>
          <w:szCs w:val="26"/>
          <w:lang w:val="en-US"/>
        </w:rPr>
        <w:t>abilitată</w:t>
      </w:r>
      <w:proofErr w:type="spellEnd"/>
      <w:r w:rsidR="003B050B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3B050B">
        <w:rPr>
          <w:rFonts w:ascii="Times New Roman" w:hAnsi="Times New Roman" w:cs="Times New Roman"/>
          <w:sz w:val="26"/>
          <w:szCs w:val="26"/>
          <w:lang w:val="en-US"/>
        </w:rPr>
        <w:t>acesta</w:t>
      </w:r>
      <w:proofErr w:type="spellEnd"/>
      <w:r w:rsid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despre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necesitatea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creanței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bănești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r w:rsidR="00A855DD" w:rsidRPr="00D7409C">
        <w:rPr>
          <w:rFonts w:ascii="Times New Roman" w:hAnsi="Times New Roman" w:cs="Times New Roman"/>
          <w:sz w:val="26"/>
          <w:szCs w:val="26"/>
          <w:lang w:val="ro-RO"/>
        </w:rPr>
        <w:t>debitorului</w:t>
      </w:r>
      <w:r w:rsidR="003B050B" w:rsidRPr="00D7409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persoană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juridică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drept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public</w:t>
      </w:r>
      <w:r w:rsidR="003B050B" w:rsidRPr="00D7409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B050B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cu </w:t>
      </w:r>
      <w:proofErr w:type="spellStart"/>
      <w:r w:rsidR="003B050B" w:rsidRPr="00D7409C">
        <w:rPr>
          <w:rFonts w:ascii="Times New Roman" w:hAnsi="Times New Roman" w:cs="Times New Roman"/>
          <w:sz w:val="26"/>
          <w:szCs w:val="26"/>
          <w:lang w:val="en-US"/>
        </w:rPr>
        <w:t>prezentarea</w:t>
      </w:r>
      <w:proofErr w:type="spellEnd"/>
      <w:r w:rsidR="003B050B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050B" w:rsidRPr="00D7409C">
        <w:rPr>
          <w:rFonts w:ascii="Times New Roman" w:hAnsi="Times New Roman" w:cs="Times New Roman"/>
          <w:sz w:val="26"/>
          <w:szCs w:val="26"/>
          <w:lang w:val="en-US"/>
        </w:rPr>
        <w:t>listei</w:t>
      </w:r>
      <w:proofErr w:type="spellEnd"/>
      <w:r w:rsidR="003B050B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050B" w:rsidRPr="00D7409C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3B050B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primi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acordul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care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bunuri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poate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fi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începută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executarea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silită</w:t>
      </w:r>
      <w:proofErr w:type="spellEnd"/>
      <w:r w:rsidR="00A855DD" w:rsidRPr="00D7409C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C73FD9" w:rsidRDefault="00D0471E" w:rsidP="00D7409C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primirea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răspunsului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de la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Ministerul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F</w:t>
      </w:r>
      <w:r w:rsidR="00BB2C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855DD">
        <w:rPr>
          <w:rFonts w:ascii="Times New Roman" w:hAnsi="Times New Roman" w:cs="Times New Roman"/>
          <w:sz w:val="26"/>
          <w:szCs w:val="26"/>
          <w:lang w:val="en-US"/>
        </w:rPr>
        <w:t>nanțelor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8015D8">
        <w:rPr>
          <w:rFonts w:ascii="Times New Roman" w:hAnsi="Times New Roman" w:cs="Times New Roman"/>
          <w:sz w:val="26"/>
          <w:szCs w:val="26"/>
          <w:lang w:val="en-US"/>
        </w:rPr>
        <w:t xml:space="preserve"> care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urmează</w:t>
      </w:r>
      <w:proofErr w:type="spellEnd"/>
      <w:r w:rsidR="008015D8">
        <w:rPr>
          <w:rFonts w:ascii="Times New Roman" w:hAnsi="Times New Roman" w:cs="Times New Roman"/>
          <w:sz w:val="26"/>
          <w:szCs w:val="26"/>
          <w:lang w:val="en-US"/>
        </w:rPr>
        <w:t xml:space="preserve"> a fi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prezentat</w:t>
      </w:r>
      <w:proofErr w:type="spellEnd"/>
      <w:r w:rsidR="008015D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8015D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termen</w:t>
      </w:r>
      <w:proofErr w:type="spellEnd"/>
      <w:r w:rsidR="008015D8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pînă</w:t>
      </w:r>
      <w:proofErr w:type="spellEnd"/>
      <w:r w:rsidR="008015D8">
        <w:rPr>
          <w:rFonts w:ascii="Times New Roman" w:hAnsi="Times New Roman" w:cs="Times New Roman"/>
          <w:sz w:val="26"/>
          <w:szCs w:val="26"/>
          <w:lang w:val="en-US"/>
        </w:rPr>
        <w:t xml:space="preserve"> la 10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zile</w:t>
      </w:r>
      <w:proofErr w:type="spellEnd"/>
      <w:r w:rsidR="008015D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lucrătoare</w:t>
      </w:r>
      <w:proofErr w:type="spellEnd"/>
      <w:r w:rsidR="008015D8">
        <w:rPr>
          <w:rFonts w:ascii="Times New Roman" w:hAnsi="Times New Roman" w:cs="Times New Roman"/>
          <w:sz w:val="26"/>
          <w:szCs w:val="26"/>
          <w:lang w:val="en-US"/>
        </w:rPr>
        <w:t xml:space="preserve"> de la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informare</w:t>
      </w:r>
      <w:proofErr w:type="spellEnd"/>
      <w:r w:rsidR="008015D8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Serviciul</w:t>
      </w:r>
      <w:proofErr w:type="spellEnd"/>
      <w:r w:rsidR="008015D8">
        <w:rPr>
          <w:rFonts w:ascii="Times New Roman" w:hAnsi="Times New Roman" w:cs="Times New Roman"/>
          <w:sz w:val="26"/>
          <w:szCs w:val="26"/>
          <w:lang w:val="en-US"/>
        </w:rPr>
        <w:t xml:space="preserve"> Fiscal de Stat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inițiază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procedura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silite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15D8">
        <w:rPr>
          <w:rFonts w:ascii="Times New Roman" w:hAnsi="Times New Roman" w:cs="Times New Roman"/>
          <w:sz w:val="26"/>
          <w:szCs w:val="26"/>
          <w:lang w:val="en-US"/>
        </w:rPr>
        <w:t>încasarea</w:t>
      </w:r>
      <w:proofErr w:type="spellEnd"/>
      <w:r w:rsidR="00BB2C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B2CA2">
        <w:rPr>
          <w:rFonts w:ascii="Times New Roman" w:hAnsi="Times New Roman" w:cs="Times New Roman"/>
          <w:sz w:val="26"/>
          <w:szCs w:val="26"/>
          <w:lang w:val="en-US"/>
        </w:rPr>
        <w:t>creanțelor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855DD">
        <w:rPr>
          <w:rFonts w:ascii="Times New Roman" w:hAnsi="Times New Roman" w:cs="Times New Roman"/>
          <w:sz w:val="26"/>
          <w:szCs w:val="26"/>
          <w:lang w:val="en-US"/>
        </w:rPr>
        <w:t>bănești</w:t>
      </w:r>
      <w:proofErr w:type="spellEnd"/>
      <w:r w:rsidR="00A855DD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667294" w:rsidRPr="00667294" w:rsidRDefault="00BB2CA2" w:rsidP="00667294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creanțelor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bănești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efectuează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către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667294">
        <w:rPr>
          <w:rFonts w:ascii="Times New Roman" w:hAnsi="Times New Roman" w:cs="Times New Roman"/>
          <w:sz w:val="26"/>
          <w:szCs w:val="26"/>
          <w:lang w:val="en-US"/>
        </w:rPr>
        <w:t>eviciul</w:t>
      </w:r>
      <w:proofErr w:type="spellEnd"/>
      <w:r w:rsid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F</w:t>
      </w:r>
      <w:r w:rsidR="00667294">
        <w:rPr>
          <w:rFonts w:ascii="Times New Roman" w:hAnsi="Times New Roman" w:cs="Times New Roman"/>
          <w:sz w:val="26"/>
          <w:szCs w:val="26"/>
          <w:lang w:val="en-US"/>
        </w:rPr>
        <w:t xml:space="preserve">iscal de </w:t>
      </w:r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667294">
        <w:rPr>
          <w:rFonts w:ascii="Times New Roman" w:hAnsi="Times New Roman" w:cs="Times New Roman"/>
          <w:sz w:val="26"/>
          <w:szCs w:val="26"/>
          <w:lang w:val="en-US"/>
        </w:rPr>
        <w:t>tat</w:t>
      </w:r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prevederile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titlului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V cap. 9 din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Codul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fiscal, care se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aplică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suplimentar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prevederile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Codului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administrativ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al RM.</w:t>
      </w:r>
    </w:p>
    <w:p w:rsidR="00667294" w:rsidRDefault="00667294" w:rsidP="00667294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Condițiile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declanșării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silite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creanțelor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bănești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mandatului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sunt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667294" w:rsidRDefault="00BB2CA2" w:rsidP="00667294">
      <w:pPr>
        <w:pStyle w:val="af4"/>
        <w:spacing w:line="276" w:lineRule="auto"/>
        <w:ind w:left="92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existenț</w:t>
      </w:r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dreptului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supus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, conform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actului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administrativ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individual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contractului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administrativ</w:t>
      </w:r>
      <w:proofErr w:type="spellEnd"/>
      <w:r w:rsidR="00667294" w:rsidRPr="00667294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667294" w:rsidRDefault="00667294" w:rsidP="00667294">
      <w:pPr>
        <w:pStyle w:val="af4"/>
        <w:spacing w:line="276" w:lineRule="auto"/>
        <w:ind w:left="92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expirarea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termenului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benevolă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obligației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bănești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667294" w:rsidRDefault="00667294" w:rsidP="00667294">
      <w:pPr>
        <w:pStyle w:val="af4"/>
        <w:spacing w:line="276" w:lineRule="auto"/>
        <w:ind w:left="92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necontestarea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actului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administrativ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individual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contractului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administrativ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instanța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judecată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, care de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iure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întră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expirarea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termenului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contestare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lipsa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Încheierii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instanței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judecată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privire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suspendarea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actului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administrativ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, care a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intrat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momentul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pronunțării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667294" w:rsidRDefault="00667294" w:rsidP="00667294">
      <w:pPr>
        <w:pStyle w:val="af4"/>
        <w:spacing w:line="276" w:lineRule="auto"/>
        <w:ind w:left="92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somarea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debitorului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expirarea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termenului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executare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obligației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despre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necesitatea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obligației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bănești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termen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 xml:space="preserve"> de o </w:t>
      </w:r>
      <w:proofErr w:type="spellStart"/>
      <w:r w:rsidRPr="00667294">
        <w:rPr>
          <w:rFonts w:ascii="Times New Roman" w:hAnsi="Times New Roman" w:cs="Times New Roman"/>
          <w:sz w:val="26"/>
          <w:szCs w:val="26"/>
          <w:lang w:val="en-US"/>
        </w:rPr>
        <w:t>săptămână</w:t>
      </w:r>
      <w:proofErr w:type="spellEnd"/>
      <w:r w:rsidRPr="0066729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667294" w:rsidRPr="00667294" w:rsidRDefault="00667294" w:rsidP="00667294">
      <w:pPr>
        <w:pStyle w:val="af4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 xml:space="preserve"> </w:t>
      </w:r>
      <w:r w:rsidRPr="00A93165">
        <w:rPr>
          <w:rFonts w:ascii="Times New Roman" w:hAnsi="Times New Roman" w:cs="Times New Roman"/>
          <w:sz w:val="26"/>
          <w:szCs w:val="26"/>
          <w:lang w:val="ro-RO"/>
        </w:rPr>
        <w:t>În cazul în care act</w:t>
      </w:r>
      <w:r>
        <w:rPr>
          <w:rFonts w:ascii="Times New Roman" w:hAnsi="Times New Roman" w:cs="Times New Roman"/>
          <w:sz w:val="26"/>
          <w:szCs w:val="26"/>
          <w:lang w:val="ro-RO"/>
        </w:rPr>
        <w:t>ul</w:t>
      </w:r>
      <w:r w:rsidRPr="00A93165">
        <w:rPr>
          <w:rFonts w:ascii="Times New Roman" w:hAnsi="Times New Roman" w:cs="Times New Roman"/>
          <w:sz w:val="26"/>
          <w:szCs w:val="26"/>
          <w:lang w:val="ro-RO"/>
        </w:rPr>
        <w:t xml:space="preserve"> administrativ individual care obligă debitorul să realizeze   obligația bănească sau un contract administrativ a fost contestat în instanța de judecată, executarea se suspendă numai în baza Încheierii irevocabile cu privire la suspendarea executării actului administrativ individual pînă la finisarea litigiului.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D60CBF" w:rsidRPr="00D60CBF" w:rsidRDefault="00D60CBF" w:rsidP="00D7409C">
      <w:pPr>
        <w:pStyle w:val="ab"/>
        <w:numPr>
          <w:ilvl w:val="0"/>
          <w:numId w:val="46"/>
        </w:numPr>
        <w:spacing w:line="276" w:lineRule="auto"/>
        <w:rPr>
          <w:sz w:val="26"/>
          <w:szCs w:val="26"/>
          <w:lang w:val="ro-RO"/>
        </w:rPr>
      </w:pPr>
      <w:r w:rsidRPr="00D60CBF">
        <w:rPr>
          <w:rFonts w:eastAsia="Calibri"/>
          <w:sz w:val="26"/>
          <w:szCs w:val="26"/>
          <w:lang w:val="ro-RO"/>
        </w:rPr>
        <w:t>Sumele încasate din executarea silită a creanțelor bănești bazate pe dispoziții de drept public</w:t>
      </w:r>
      <w:r w:rsidR="00981230">
        <w:rPr>
          <w:rFonts w:eastAsia="Calibri"/>
          <w:sz w:val="26"/>
          <w:szCs w:val="26"/>
          <w:lang w:val="ro-RO"/>
        </w:rPr>
        <w:t>, se transferă la contul unic trezorerial al Ministerului Finanțelor. Sumele înregistrate la contul unic</w:t>
      </w:r>
      <w:r w:rsidR="00917C3E">
        <w:rPr>
          <w:rFonts w:eastAsia="Calibri"/>
          <w:sz w:val="26"/>
          <w:szCs w:val="26"/>
          <w:lang w:val="ro-RO"/>
        </w:rPr>
        <w:t>,</w:t>
      </w:r>
      <w:r w:rsidR="00981230">
        <w:rPr>
          <w:rFonts w:eastAsia="Calibri"/>
          <w:sz w:val="26"/>
          <w:szCs w:val="26"/>
          <w:lang w:val="ro-RO"/>
        </w:rPr>
        <w:t xml:space="preserve"> se distribuie de către Trezoreria de Stat în modul stabilit de Ministerul Finanțelor</w:t>
      </w:r>
      <w:r w:rsidR="00917C3E">
        <w:rPr>
          <w:rFonts w:eastAsia="Calibri"/>
          <w:sz w:val="26"/>
          <w:szCs w:val="26"/>
          <w:lang w:val="ro-RO"/>
        </w:rPr>
        <w:t>,</w:t>
      </w:r>
      <w:r w:rsidR="00981230">
        <w:rPr>
          <w:rFonts w:eastAsia="Calibri"/>
          <w:sz w:val="26"/>
          <w:szCs w:val="26"/>
          <w:lang w:val="ro-RO"/>
        </w:rPr>
        <w:t xml:space="preserve"> la bugetele respective în baza mandatelor de executare</w:t>
      </w:r>
      <w:r w:rsidR="00917C3E">
        <w:rPr>
          <w:rFonts w:eastAsia="Calibri"/>
          <w:sz w:val="26"/>
          <w:szCs w:val="26"/>
          <w:lang w:val="ro-RO"/>
        </w:rPr>
        <w:t>,</w:t>
      </w:r>
      <w:r w:rsidR="00981230">
        <w:rPr>
          <w:rFonts w:eastAsia="Calibri"/>
          <w:sz w:val="26"/>
          <w:szCs w:val="26"/>
          <w:lang w:val="ro-RO"/>
        </w:rPr>
        <w:t xml:space="preserve"> prezentate de către Serviciul Fiscal de Stat.</w:t>
      </w:r>
    </w:p>
    <w:p w:rsidR="00D60CBF" w:rsidRPr="00CA1520" w:rsidRDefault="00D60CBF" w:rsidP="00D7409C">
      <w:pPr>
        <w:pStyle w:val="ab"/>
        <w:numPr>
          <w:ilvl w:val="0"/>
          <w:numId w:val="46"/>
        </w:numPr>
        <w:spacing w:line="276" w:lineRule="auto"/>
        <w:rPr>
          <w:sz w:val="26"/>
          <w:szCs w:val="26"/>
          <w:lang w:val="ro-RO"/>
        </w:rPr>
      </w:pPr>
      <w:r w:rsidRPr="00D60CBF">
        <w:rPr>
          <w:rFonts w:eastAsia="Calibri"/>
          <w:sz w:val="26"/>
          <w:szCs w:val="26"/>
          <w:lang w:val="ro-RO"/>
        </w:rPr>
        <w:t>Prezenta hotărîre intră în vigoare din data publicării.</w:t>
      </w:r>
    </w:p>
    <w:p w:rsidR="00CA1520" w:rsidRDefault="00CA1520" w:rsidP="00D7409C">
      <w:pPr>
        <w:pStyle w:val="ab"/>
        <w:numPr>
          <w:ilvl w:val="0"/>
          <w:numId w:val="46"/>
        </w:numPr>
        <w:spacing w:line="276" w:lineRule="auto"/>
        <w:rPr>
          <w:sz w:val="26"/>
          <w:szCs w:val="26"/>
          <w:lang w:val="ro-RO"/>
        </w:rPr>
      </w:pPr>
      <w:r w:rsidRPr="00CA1520">
        <w:rPr>
          <w:sz w:val="26"/>
          <w:szCs w:val="26"/>
          <w:lang w:val="ro-RO"/>
        </w:rPr>
        <w:t>Se pune în sarcina Serviciului Fiscal de Stat aprobarea Conceptului Sistemului Informațional Automatizat “Registul electronic al mandatelor de executare” în termen de 3 luni de la intrarea în vigoare a prezentei hotărîri.</w:t>
      </w:r>
    </w:p>
    <w:p w:rsidR="00CA1520" w:rsidRPr="00CA1520" w:rsidRDefault="00CA1520" w:rsidP="00CA1520">
      <w:pPr>
        <w:pStyle w:val="ab"/>
        <w:numPr>
          <w:ilvl w:val="0"/>
          <w:numId w:val="46"/>
        </w:numPr>
        <w:spacing w:line="276" w:lineRule="auto"/>
        <w:rPr>
          <w:sz w:val="26"/>
          <w:szCs w:val="26"/>
          <w:lang w:val="ro-RO"/>
        </w:rPr>
      </w:pPr>
      <w:r w:rsidRPr="00CA1520">
        <w:rPr>
          <w:sz w:val="26"/>
          <w:szCs w:val="26"/>
          <w:lang w:val="ro-RO"/>
        </w:rPr>
        <w:t>Pînă la implementarea definitivă a Sistemului Informațional Automatizat “Registul electronic al mandatelor de executare”, prezentarea mandatelor de executare se va efectua în modul stabilit de Servicul Fiscal de Stat.</w:t>
      </w:r>
    </w:p>
    <w:p w:rsidR="00CA1520" w:rsidRPr="00CA1520" w:rsidRDefault="00CA1520" w:rsidP="00CA1520">
      <w:pPr>
        <w:spacing w:line="276" w:lineRule="auto"/>
        <w:rPr>
          <w:sz w:val="26"/>
          <w:szCs w:val="26"/>
          <w:lang w:val="ro-RO"/>
        </w:rPr>
      </w:pPr>
    </w:p>
    <w:p w:rsidR="002A09C5" w:rsidRDefault="002A09C5" w:rsidP="00126A12">
      <w:pPr>
        <w:ind w:firstLine="0"/>
        <w:rPr>
          <w:i/>
          <w:iCs/>
          <w:color w:val="663300"/>
          <w:sz w:val="28"/>
          <w:szCs w:val="28"/>
          <w:lang w:val="ro-RO"/>
        </w:rPr>
      </w:pPr>
    </w:p>
    <w:p w:rsidR="00D60CBF" w:rsidRPr="00E14D69" w:rsidRDefault="00D60CBF" w:rsidP="00126A12">
      <w:pPr>
        <w:ind w:firstLine="0"/>
        <w:rPr>
          <w:rFonts w:eastAsia="Gulim"/>
          <w:sz w:val="28"/>
          <w:szCs w:val="28"/>
          <w:lang w:val="ro-RO" w:eastAsia="ko-KR"/>
        </w:rPr>
      </w:pPr>
    </w:p>
    <w:p w:rsidR="005A1125" w:rsidRPr="00E14D69" w:rsidRDefault="005A1125" w:rsidP="005A1125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A97AA7"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</w:t>
      </w:r>
      <w:r w:rsidRPr="00E14D69">
        <w:rPr>
          <w:rFonts w:asciiTheme="majorBidi" w:hAnsiTheme="majorBidi" w:cstheme="majorBidi"/>
          <w:b/>
          <w:sz w:val="28"/>
          <w:szCs w:val="28"/>
          <w:lang w:val="ro-RO" w:eastAsia="ro-RO"/>
        </w:rPr>
        <w:t>PAVEL FILIP</w:t>
      </w:r>
    </w:p>
    <w:p w:rsidR="005A1125" w:rsidRPr="00E14D69" w:rsidRDefault="005A1125" w:rsidP="005A1125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5A1125" w:rsidRPr="00E14D69" w:rsidRDefault="005A1125" w:rsidP="005A1125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5A1125" w:rsidRPr="00E14D69" w:rsidRDefault="005A1125" w:rsidP="005A1125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E14D69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:rsidR="005A1125" w:rsidRPr="00E14D69" w:rsidRDefault="005A1125" w:rsidP="005A1125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A97AA7" w:rsidRPr="00D60CBF" w:rsidRDefault="005A1125" w:rsidP="00D60CBF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>Ministrul finanţelor</w:t>
      </w: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14D69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A97AA7" w:rsidRPr="00E14D69">
        <w:rPr>
          <w:rFonts w:asciiTheme="majorBidi" w:hAnsiTheme="majorBidi" w:cstheme="majorBidi"/>
          <w:sz w:val="28"/>
          <w:szCs w:val="28"/>
          <w:lang w:val="ro-RO" w:eastAsia="ru-RU"/>
        </w:rPr>
        <w:t xml:space="preserve">  </w:t>
      </w:r>
      <w:r w:rsidR="00126A12" w:rsidRPr="00126A12">
        <w:rPr>
          <w:rFonts w:asciiTheme="majorBidi" w:hAnsiTheme="majorBidi" w:cstheme="majorBidi"/>
          <w:b/>
          <w:sz w:val="28"/>
          <w:szCs w:val="28"/>
          <w:lang w:val="ro-RO" w:eastAsia="ru-RU"/>
        </w:rPr>
        <w:t>Ion CHICU</w:t>
      </w:r>
    </w:p>
    <w:sectPr w:rsidR="00A97AA7" w:rsidRPr="00D60CBF" w:rsidSect="0098123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964" w:bottom="450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4C" w:rsidRDefault="0000174C" w:rsidP="00026B87">
      <w:r>
        <w:separator/>
      </w:r>
    </w:p>
  </w:endnote>
  <w:endnote w:type="continuationSeparator" w:id="0">
    <w:p w:rsidR="0000174C" w:rsidRDefault="0000174C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F" w:rsidRPr="00C74719" w:rsidRDefault="00F26B8F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F" w:rsidRPr="00814406" w:rsidRDefault="00F26B8F" w:rsidP="00814406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4C" w:rsidRDefault="0000174C" w:rsidP="00026B87">
      <w:r>
        <w:separator/>
      </w:r>
    </w:p>
  </w:footnote>
  <w:footnote w:type="continuationSeparator" w:id="0">
    <w:p w:rsidR="0000174C" w:rsidRDefault="0000174C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F" w:rsidRDefault="00F26B8F">
    <w:pPr>
      <w:pStyle w:val="a6"/>
    </w:pPr>
  </w:p>
  <w:p w:rsidR="00F26B8F" w:rsidRDefault="00F26B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F26B8F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F26B8F" w:rsidRPr="009423B6" w:rsidRDefault="00F26B8F" w:rsidP="00C02DFA">
          <w:pPr>
            <w:ind w:firstLine="0"/>
            <w:jc w:val="center"/>
            <w:rPr>
              <w:sz w:val="24"/>
            </w:rPr>
          </w:pPr>
        </w:p>
        <w:p w:rsidR="00F26B8F" w:rsidRPr="009423B6" w:rsidRDefault="00F26B8F" w:rsidP="00C02DFA">
          <w:pPr>
            <w:jc w:val="center"/>
            <w:rPr>
              <w:sz w:val="24"/>
            </w:rPr>
          </w:pPr>
        </w:p>
        <w:p w:rsidR="00F26B8F" w:rsidRPr="009423B6" w:rsidRDefault="00F26B8F" w:rsidP="00C02DFA">
          <w:pPr>
            <w:jc w:val="center"/>
            <w:rPr>
              <w:sz w:val="24"/>
            </w:rPr>
          </w:pPr>
        </w:p>
        <w:p w:rsidR="00F26B8F" w:rsidRPr="009423B6" w:rsidRDefault="00F26B8F" w:rsidP="00C02DFA">
          <w:pPr>
            <w:pStyle w:val="5"/>
            <w:rPr>
              <w:rFonts w:ascii="Times New Roman" w:hAnsi="Times New Roman"/>
              <w:b/>
            </w:rPr>
          </w:pPr>
        </w:p>
        <w:p w:rsidR="00F26B8F" w:rsidRDefault="00F26B8F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:rsidR="00F26B8F" w:rsidRPr="009423B6" w:rsidRDefault="00F26B8F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F26B8F" w:rsidRPr="0063090F" w:rsidRDefault="00F26B8F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25pt" fillcolor="window">
                <v:imagedata r:id="rId1" o:title=""/>
              </v:shape>
              <o:OLEObject Type="Embed" ProgID="Word.Picture.8" ShapeID="_x0000_i1025" DrawAspect="Content" ObjectID="_1619674621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F26B8F" w:rsidRDefault="00F26B8F" w:rsidP="00C02DFA">
          <w:pPr>
            <w:jc w:val="center"/>
            <w:rPr>
              <w:b/>
              <w:sz w:val="30"/>
            </w:rPr>
          </w:pPr>
        </w:p>
        <w:p w:rsidR="00F26B8F" w:rsidRPr="009423B6" w:rsidRDefault="00F26B8F" w:rsidP="00C02DFA">
          <w:pPr>
            <w:rPr>
              <w:sz w:val="30"/>
            </w:rPr>
          </w:pPr>
        </w:p>
        <w:p w:rsidR="00F26B8F" w:rsidRDefault="00F26B8F" w:rsidP="00C02DFA">
          <w:pPr>
            <w:rPr>
              <w:sz w:val="30"/>
            </w:rPr>
          </w:pPr>
        </w:p>
        <w:p w:rsidR="00F26B8F" w:rsidRDefault="00F26B8F" w:rsidP="00C02DFA">
          <w:pPr>
            <w:rPr>
              <w:sz w:val="30"/>
            </w:rPr>
          </w:pPr>
        </w:p>
        <w:p w:rsidR="00F26B8F" w:rsidRPr="009423B6" w:rsidRDefault="00F26B8F" w:rsidP="00C02DFA">
          <w:pPr>
            <w:rPr>
              <w:sz w:val="30"/>
            </w:rPr>
          </w:pPr>
        </w:p>
      </w:tc>
    </w:tr>
    <w:tr w:rsidR="00F26B8F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F26B8F" w:rsidRPr="009423B6" w:rsidRDefault="00F26B8F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F26B8F" w:rsidRPr="00D41305" w:rsidRDefault="00F26B8F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F26B8F" w:rsidRDefault="00F26B8F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F26B8F" w:rsidRPr="0014378C" w:rsidRDefault="00F26B8F" w:rsidP="00C02DFA">
          <w:pPr>
            <w:pStyle w:val="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14378C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:rsidR="00F26B8F" w:rsidRPr="0014378C" w:rsidRDefault="00F26B8F" w:rsidP="00C02DFA">
          <w:pPr>
            <w:ind w:hanging="28"/>
            <w:rPr>
              <w:lang w:val="fr-FR"/>
            </w:rPr>
          </w:pPr>
        </w:p>
        <w:p w:rsidR="00F26B8F" w:rsidRPr="004E1000" w:rsidRDefault="00F26B8F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F26B8F" w:rsidRPr="0063090F" w:rsidRDefault="00F26B8F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F26B8F" w:rsidRPr="009423B6" w:rsidRDefault="00F26B8F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F26B8F" w:rsidRPr="009423B6" w:rsidRDefault="00F26B8F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F26B8F" w:rsidRDefault="00F26B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04B"/>
    <w:multiLevelType w:val="hybridMultilevel"/>
    <w:tmpl w:val="461ABC14"/>
    <w:lvl w:ilvl="0" w:tplc="593249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3412B"/>
    <w:multiLevelType w:val="hybridMultilevel"/>
    <w:tmpl w:val="AE28B4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4BA2"/>
    <w:multiLevelType w:val="hybridMultilevel"/>
    <w:tmpl w:val="E92A9CF2"/>
    <w:lvl w:ilvl="0" w:tplc="21FE901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0191"/>
    <w:multiLevelType w:val="hybridMultilevel"/>
    <w:tmpl w:val="4F76B85A"/>
    <w:lvl w:ilvl="0" w:tplc="396E8E02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D6F"/>
    <w:multiLevelType w:val="multilevel"/>
    <w:tmpl w:val="CDCCA80E"/>
    <w:lvl w:ilvl="0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28.%2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243071"/>
    <w:multiLevelType w:val="hybridMultilevel"/>
    <w:tmpl w:val="49CA3B78"/>
    <w:lvl w:ilvl="0" w:tplc="ECAAD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40611"/>
    <w:multiLevelType w:val="hybridMultilevel"/>
    <w:tmpl w:val="B44C7D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D3246"/>
    <w:multiLevelType w:val="hybridMultilevel"/>
    <w:tmpl w:val="CB4EFDDC"/>
    <w:lvl w:ilvl="0" w:tplc="C2B8B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A58F3"/>
    <w:multiLevelType w:val="hybridMultilevel"/>
    <w:tmpl w:val="7DD6F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1C415B"/>
    <w:multiLevelType w:val="hybridMultilevel"/>
    <w:tmpl w:val="03F65AB6"/>
    <w:lvl w:ilvl="0" w:tplc="1E1C85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476BFE"/>
    <w:multiLevelType w:val="hybridMultilevel"/>
    <w:tmpl w:val="0E3217CC"/>
    <w:lvl w:ilvl="0" w:tplc="1674B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F2455"/>
    <w:multiLevelType w:val="multilevel"/>
    <w:tmpl w:val="C2FAAA96"/>
    <w:numStyleLink w:val="Style4"/>
  </w:abstractNum>
  <w:abstractNum w:abstractNumId="19" w15:restartNumberingAfterBreak="0">
    <w:nsid w:val="3C95653E"/>
    <w:multiLevelType w:val="hybridMultilevel"/>
    <w:tmpl w:val="D57C829A"/>
    <w:lvl w:ilvl="0" w:tplc="D772D964">
      <w:start w:val="2"/>
      <w:numFmt w:val="decimal"/>
      <w:lvlText w:val="%1."/>
      <w:lvlJc w:val="left"/>
      <w:pPr>
        <w:ind w:left="927" w:hanging="360"/>
      </w:pPr>
      <w:rPr>
        <w:rFonts w:eastAsia="Guli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7F19DE"/>
    <w:multiLevelType w:val="hybridMultilevel"/>
    <w:tmpl w:val="D80CDA7C"/>
    <w:lvl w:ilvl="0" w:tplc="0D76EBD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1529F"/>
    <w:multiLevelType w:val="hybridMultilevel"/>
    <w:tmpl w:val="5A6AE5DE"/>
    <w:lvl w:ilvl="0" w:tplc="C966F2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2F1241"/>
    <w:multiLevelType w:val="hybridMultilevel"/>
    <w:tmpl w:val="0508841C"/>
    <w:lvl w:ilvl="0" w:tplc="F676BDBA">
      <w:start w:val="1"/>
      <w:numFmt w:val="decimal"/>
      <w:lvlText w:val="30.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A0DFD"/>
    <w:multiLevelType w:val="hybridMultilevel"/>
    <w:tmpl w:val="4EF22334"/>
    <w:lvl w:ilvl="0" w:tplc="D3AA9C5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6525DC"/>
    <w:multiLevelType w:val="multilevel"/>
    <w:tmpl w:val="C950A1B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Gulim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35DC8"/>
    <w:multiLevelType w:val="hybridMultilevel"/>
    <w:tmpl w:val="75A815D8"/>
    <w:lvl w:ilvl="0" w:tplc="32E87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E1964"/>
    <w:multiLevelType w:val="multilevel"/>
    <w:tmpl w:val="E59AEE5E"/>
    <w:lvl w:ilvl="0">
      <w:start w:val="1"/>
      <w:numFmt w:val="decimal"/>
      <w:lvlText w:val="6.%1"/>
      <w:lvlJc w:val="left"/>
      <w:pPr>
        <w:ind w:left="641" w:hanging="357"/>
      </w:pPr>
      <w:rPr>
        <w:rFonts w:ascii="Times New Roman" w:hAnsi="Times New Roman" w:cs="Times New Roman" w:hint="default"/>
        <w:sz w:val="24"/>
      </w:rPr>
    </w:lvl>
    <w:lvl w:ilvl="1">
      <w:start w:val="2"/>
      <w:numFmt w:val="lowerLetter"/>
      <w:lvlText w:val="%2."/>
      <w:lvlJc w:val="left"/>
      <w:pPr>
        <w:ind w:left="1718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4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80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57" w:hanging="357"/>
      </w:pPr>
      <w:rPr>
        <w:rFonts w:hint="default"/>
      </w:rPr>
    </w:lvl>
  </w:abstractNum>
  <w:abstractNum w:abstractNumId="3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217B8"/>
    <w:multiLevelType w:val="hybridMultilevel"/>
    <w:tmpl w:val="ACFCDE6E"/>
    <w:lvl w:ilvl="0" w:tplc="A88A2C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CE57992"/>
    <w:multiLevelType w:val="hybridMultilevel"/>
    <w:tmpl w:val="ED0A570E"/>
    <w:lvl w:ilvl="0" w:tplc="4DEA9E44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176FB"/>
    <w:multiLevelType w:val="hybridMultilevel"/>
    <w:tmpl w:val="AF780F56"/>
    <w:lvl w:ilvl="0" w:tplc="9B046F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23B22"/>
    <w:multiLevelType w:val="hybridMultilevel"/>
    <w:tmpl w:val="FD625F46"/>
    <w:lvl w:ilvl="0" w:tplc="B61E11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7AE39F3"/>
    <w:multiLevelType w:val="multilevel"/>
    <w:tmpl w:val="FF9A57A8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91D3DC7"/>
    <w:multiLevelType w:val="multilevel"/>
    <w:tmpl w:val="C2FAAA96"/>
    <w:styleLink w:val="Style4"/>
    <w:lvl w:ilvl="0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D3D168F"/>
    <w:multiLevelType w:val="hybridMultilevel"/>
    <w:tmpl w:val="A18AD958"/>
    <w:lvl w:ilvl="0" w:tplc="AE56BB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E472F"/>
    <w:multiLevelType w:val="hybridMultilevel"/>
    <w:tmpl w:val="93EC6B96"/>
    <w:lvl w:ilvl="0" w:tplc="B53C3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71507"/>
    <w:multiLevelType w:val="hybridMultilevel"/>
    <w:tmpl w:val="BECC0AB6"/>
    <w:lvl w:ilvl="0" w:tplc="AA3A0D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A4013"/>
    <w:multiLevelType w:val="hybridMultilevel"/>
    <w:tmpl w:val="4EF22334"/>
    <w:lvl w:ilvl="0" w:tplc="D3AA9C5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1"/>
  </w:num>
  <w:num w:numId="3">
    <w:abstractNumId w:val="2"/>
  </w:num>
  <w:num w:numId="4">
    <w:abstractNumId w:val="27"/>
  </w:num>
  <w:num w:numId="5">
    <w:abstractNumId w:val="20"/>
  </w:num>
  <w:num w:numId="6">
    <w:abstractNumId w:val="29"/>
  </w:num>
  <w:num w:numId="7">
    <w:abstractNumId w:val="8"/>
  </w:num>
  <w:num w:numId="8">
    <w:abstractNumId w:val="22"/>
  </w:num>
  <w:num w:numId="9">
    <w:abstractNumId w:val="43"/>
  </w:num>
  <w:num w:numId="10">
    <w:abstractNumId w:val="45"/>
  </w:num>
  <w:num w:numId="11">
    <w:abstractNumId w:val="15"/>
  </w:num>
  <w:num w:numId="12">
    <w:abstractNumId w:val="36"/>
  </w:num>
  <w:num w:numId="13">
    <w:abstractNumId w:val="6"/>
  </w:num>
  <w:num w:numId="14">
    <w:abstractNumId w:val="5"/>
  </w:num>
  <w:num w:numId="15">
    <w:abstractNumId w:val="10"/>
  </w:num>
  <w:num w:numId="16">
    <w:abstractNumId w:val="34"/>
  </w:num>
  <w:num w:numId="17">
    <w:abstractNumId w:val="31"/>
  </w:num>
  <w:num w:numId="18">
    <w:abstractNumId w:val="37"/>
  </w:num>
  <w:num w:numId="19">
    <w:abstractNumId w:val="26"/>
  </w:num>
  <w:num w:numId="20">
    <w:abstractNumId w:val="30"/>
  </w:num>
  <w:num w:numId="21">
    <w:abstractNumId w:val="28"/>
  </w:num>
  <w:num w:numId="22">
    <w:abstractNumId w:val="21"/>
  </w:num>
  <w:num w:numId="23">
    <w:abstractNumId w:val="11"/>
  </w:num>
  <w:num w:numId="24">
    <w:abstractNumId w:val="14"/>
  </w:num>
  <w:num w:numId="25">
    <w:abstractNumId w:val="18"/>
  </w:num>
  <w:num w:numId="26">
    <w:abstractNumId w:val="39"/>
  </w:num>
  <w:num w:numId="27">
    <w:abstractNumId w:val="16"/>
  </w:num>
  <w:num w:numId="28">
    <w:abstractNumId w:val="0"/>
  </w:num>
  <w:num w:numId="29">
    <w:abstractNumId w:val="42"/>
  </w:num>
  <w:num w:numId="30">
    <w:abstractNumId w:val="23"/>
  </w:num>
  <w:num w:numId="31">
    <w:abstractNumId w:val="4"/>
  </w:num>
  <w:num w:numId="32">
    <w:abstractNumId w:val="17"/>
  </w:num>
  <w:num w:numId="33">
    <w:abstractNumId w:val="19"/>
  </w:num>
  <w:num w:numId="34">
    <w:abstractNumId w:val="35"/>
  </w:num>
  <w:num w:numId="35">
    <w:abstractNumId w:val="40"/>
  </w:num>
  <w:num w:numId="36">
    <w:abstractNumId w:val="44"/>
  </w:num>
  <w:num w:numId="37">
    <w:abstractNumId w:val="12"/>
  </w:num>
  <w:num w:numId="38">
    <w:abstractNumId w:val="32"/>
  </w:num>
  <w:num w:numId="39">
    <w:abstractNumId w:val="33"/>
  </w:num>
  <w:num w:numId="40">
    <w:abstractNumId w:val="38"/>
  </w:num>
  <w:num w:numId="41">
    <w:abstractNumId w:val="24"/>
  </w:num>
  <w:num w:numId="42">
    <w:abstractNumId w:val="7"/>
  </w:num>
  <w:num w:numId="43">
    <w:abstractNumId w:val="1"/>
  </w:num>
  <w:num w:numId="44">
    <w:abstractNumId w:val="3"/>
  </w:num>
  <w:num w:numId="45">
    <w:abstractNumId w:val="13"/>
  </w:num>
  <w:num w:numId="46">
    <w:abstractNumId w:val="25"/>
  </w:num>
  <w:num w:numId="47">
    <w:abstractNumId w:val="4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819"/>
    <w:rsid w:val="00000CF4"/>
    <w:rsid w:val="0000174C"/>
    <w:rsid w:val="00002265"/>
    <w:rsid w:val="00012E2E"/>
    <w:rsid w:val="0001687E"/>
    <w:rsid w:val="00017F92"/>
    <w:rsid w:val="00020FFD"/>
    <w:rsid w:val="000245E9"/>
    <w:rsid w:val="00026B87"/>
    <w:rsid w:val="0004067D"/>
    <w:rsid w:val="000479B3"/>
    <w:rsid w:val="00051CE7"/>
    <w:rsid w:val="00070F5E"/>
    <w:rsid w:val="00075CE0"/>
    <w:rsid w:val="00076711"/>
    <w:rsid w:val="00077246"/>
    <w:rsid w:val="00085DA8"/>
    <w:rsid w:val="000860BC"/>
    <w:rsid w:val="00090A8D"/>
    <w:rsid w:val="000929F6"/>
    <w:rsid w:val="000B66A7"/>
    <w:rsid w:val="000D0105"/>
    <w:rsid w:val="000D2BFE"/>
    <w:rsid w:val="000D56A6"/>
    <w:rsid w:val="001040C4"/>
    <w:rsid w:val="00107AC2"/>
    <w:rsid w:val="00107DD1"/>
    <w:rsid w:val="001100A2"/>
    <w:rsid w:val="00110160"/>
    <w:rsid w:val="00110602"/>
    <w:rsid w:val="00111EB3"/>
    <w:rsid w:val="00115958"/>
    <w:rsid w:val="001219B0"/>
    <w:rsid w:val="00126A12"/>
    <w:rsid w:val="00130CFE"/>
    <w:rsid w:val="00131393"/>
    <w:rsid w:val="001330EF"/>
    <w:rsid w:val="00135384"/>
    <w:rsid w:val="0014372E"/>
    <w:rsid w:val="0014378C"/>
    <w:rsid w:val="00144067"/>
    <w:rsid w:val="001469DB"/>
    <w:rsid w:val="0015704E"/>
    <w:rsid w:val="001574DD"/>
    <w:rsid w:val="00165370"/>
    <w:rsid w:val="00167040"/>
    <w:rsid w:val="00170EDE"/>
    <w:rsid w:val="00171A9F"/>
    <w:rsid w:val="00172860"/>
    <w:rsid w:val="00172D7B"/>
    <w:rsid w:val="001733C1"/>
    <w:rsid w:val="001812C3"/>
    <w:rsid w:val="00181BE6"/>
    <w:rsid w:val="00191F49"/>
    <w:rsid w:val="001950E9"/>
    <w:rsid w:val="001B1B0A"/>
    <w:rsid w:val="001B2461"/>
    <w:rsid w:val="001B4AB3"/>
    <w:rsid w:val="001B5608"/>
    <w:rsid w:val="001C00C7"/>
    <w:rsid w:val="001C1462"/>
    <w:rsid w:val="001C6B64"/>
    <w:rsid w:val="001D0E02"/>
    <w:rsid w:val="001D5F21"/>
    <w:rsid w:val="001E6EB8"/>
    <w:rsid w:val="001F3EEC"/>
    <w:rsid w:val="001F445C"/>
    <w:rsid w:val="00200AA8"/>
    <w:rsid w:val="00201A73"/>
    <w:rsid w:val="00221652"/>
    <w:rsid w:val="00222BD7"/>
    <w:rsid w:val="00232BFC"/>
    <w:rsid w:val="00244A92"/>
    <w:rsid w:val="002478B3"/>
    <w:rsid w:val="00251AE0"/>
    <w:rsid w:val="00256A61"/>
    <w:rsid w:val="00260BBA"/>
    <w:rsid w:val="0026434B"/>
    <w:rsid w:val="00264C25"/>
    <w:rsid w:val="0026512E"/>
    <w:rsid w:val="00266BD1"/>
    <w:rsid w:val="00275020"/>
    <w:rsid w:val="00275AA4"/>
    <w:rsid w:val="00283736"/>
    <w:rsid w:val="0028513D"/>
    <w:rsid w:val="00296326"/>
    <w:rsid w:val="002A09C5"/>
    <w:rsid w:val="002A30C4"/>
    <w:rsid w:val="002B478B"/>
    <w:rsid w:val="002C2174"/>
    <w:rsid w:val="002C5B82"/>
    <w:rsid w:val="002E55DB"/>
    <w:rsid w:val="002F6EBC"/>
    <w:rsid w:val="00301B23"/>
    <w:rsid w:val="00307B1A"/>
    <w:rsid w:val="00322C5C"/>
    <w:rsid w:val="003248D6"/>
    <w:rsid w:val="00325064"/>
    <w:rsid w:val="00333422"/>
    <w:rsid w:val="0034194B"/>
    <w:rsid w:val="00347A40"/>
    <w:rsid w:val="0035279D"/>
    <w:rsid w:val="00360124"/>
    <w:rsid w:val="003622F4"/>
    <w:rsid w:val="0036292D"/>
    <w:rsid w:val="00365814"/>
    <w:rsid w:val="00376035"/>
    <w:rsid w:val="00377F4B"/>
    <w:rsid w:val="00384F00"/>
    <w:rsid w:val="003852B4"/>
    <w:rsid w:val="003855B1"/>
    <w:rsid w:val="00394FF7"/>
    <w:rsid w:val="003A5BB1"/>
    <w:rsid w:val="003B04ED"/>
    <w:rsid w:val="003B050B"/>
    <w:rsid w:val="003B596B"/>
    <w:rsid w:val="003D3E4C"/>
    <w:rsid w:val="003D4D66"/>
    <w:rsid w:val="003D5CA9"/>
    <w:rsid w:val="003D7024"/>
    <w:rsid w:val="003F23C2"/>
    <w:rsid w:val="003F32EB"/>
    <w:rsid w:val="003F4E95"/>
    <w:rsid w:val="00411C55"/>
    <w:rsid w:val="00414312"/>
    <w:rsid w:val="00426ACF"/>
    <w:rsid w:val="00427274"/>
    <w:rsid w:val="0044592D"/>
    <w:rsid w:val="00447D5B"/>
    <w:rsid w:val="0045209B"/>
    <w:rsid w:val="004534D4"/>
    <w:rsid w:val="00454CEE"/>
    <w:rsid w:val="004579BD"/>
    <w:rsid w:val="0046114F"/>
    <w:rsid w:val="00470785"/>
    <w:rsid w:val="00480561"/>
    <w:rsid w:val="00482BA3"/>
    <w:rsid w:val="0048521C"/>
    <w:rsid w:val="004878AC"/>
    <w:rsid w:val="00490469"/>
    <w:rsid w:val="004921DD"/>
    <w:rsid w:val="004A4B59"/>
    <w:rsid w:val="004A5548"/>
    <w:rsid w:val="004A7B57"/>
    <w:rsid w:val="004B28DA"/>
    <w:rsid w:val="004D5278"/>
    <w:rsid w:val="004D6368"/>
    <w:rsid w:val="004E0D07"/>
    <w:rsid w:val="004E1000"/>
    <w:rsid w:val="004E70D9"/>
    <w:rsid w:val="00500597"/>
    <w:rsid w:val="005011B2"/>
    <w:rsid w:val="0050194B"/>
    <w:rsid w:val="00503B63"/>
    <w:rsid w:val="00504445"/>
    <w:rsid w:val="0050680A"/>
    <w:rsid w:val="005103BA"/>
    <w:rsid w:val="00512A5C"/>
    <w:rsid w:val="0051762E"/>
    <w:rsid w:val="0053237C"/>
    <w:rsid w:val="005541A1"/>
    <w:rsid w:val="0056217E"/>
    <w:rsid w:val="00570D7D"/>
    <w:rsid w:val="005802DD"/>
    <w:rsid w:val="005850E0"/>
    <w:rsid w:val="005A1125"/>
    <w:rsid w:val="005C530B"/>
    <w:rsid w:val="005D3C82"/>
    <w:rsid w:val="005F059E"/>
    <w:rsid w:val="005F0D3D"/>
    <w:rsid w:val="005F1999"/>
    <w:rsid w:val="005F2B04"/>
    <w:rsid w:val="00626231"/>
    <w:rsid w:val="00627EB8"/>
    <w:rsid w:val="0063090F"/>
    <w:rsid w:val="006503EF"/>
    <w:rsid w:val="00652A2A"/>
    <w:rsid w:val="00667294"/>
    <w:rsid w:val="00674506"/>
    <w:rsid w:val="0067491E"/>
    <w:rsid w:val="006764D2"/>
    <w:rsid w:val="006878EF"/>
    <w:rsid w:val="006A2431"/>
    <w:rsid w:val="006A797E"/>
    <w:rsid w:val="006B27AF"/>
    <w:rsid w:val="006B3304"/>
    <w:rsid w:val="006B3379"/>
    <w:rsid w:val="006B4B4D"/>
    <w:rsid w:val="006B699A"/>
    <w:rsid w:val="006D16B7"/>
    <w:rsid w:val="006E38B0"/>
    <w:rsid w:val="006E5CE3"/>
    <w:rsid w:val="006E72DF"/>
    <w:rsid w:val="007012CB"/>
    <w:rsid w:val="00713D7E"/>
    <w:rsid w:val="00724D00"/>
    <w:rsid w:val="007305B8"/>
    <w:rsid w:val="00732225"/>
    <w:rsid w:val="00733B32"/>
    <w:rsid w:val="00733E95"/>
    <w:rsid w:val="007457A4"/>
    <w:rsid w:val="00746067"/>
    <w:rsid w:val="00753800"/>
    <w:rsid w:val="00756B59"/>
    <w:rsid w:val="007643D7"/>
    <w:rsid w:val="007757E4"/>
    <w:rsid w:val="0077646E"/>
    <w:rsid w:val="00777076"/>
    <w:rsid w:val="00783187"/>
    <w:rsid w:val="007926E4"/>
    <w:rsid w:val="007A2FFA"/>
    <w:rsid w:val="007A4567"/>
    <w:rsid w:val="007B02C1"/>
    <w:rsid w:val="007B04B9"/>
    <w:rsid w:val="007C7667"/>
    <w:rsid w:val="007D5007"/>
    <w:rsid w:val="007E16A0"/>
    <w:rsid w:val="007E4836"/>
    <w:rsid w:val="007E5DEF"/>
    <w:rsid w:val="007F2FF9"/>
    <w:rsid w:val="008015D8"/>
    <w:rsid w:val="008015E6"/>
    <w:rsid w:val="00804AD0"/>
    <w:rsid w:val="00811F1E"/>
    <w:rsid w:val="00812D48"/>
    <w:rsid w:val="00814406"/>
    <w:rsid w:val="00823DCD"/>
    <w:rsid w:val="008268B0"/>
    <w:rsid w:val="00831351"/>
    <w:rsid w:val="00832599"/>
    <w:rsid w:val="0084667B"/>
    <w:rsid w:val="00847FCA"/>
    <w:rsid w:val="00862AB4"/>
    <w:rsid w:val="00867684"/>
    <w:rsid w:val="0087138A"/>
    <w:rsid w:val="00874D40"/>
    <w:rsid w:val="0087581E"/>
    <w:rsid w:val="008946F6"/>
    <w:rsid w:val="008A356A"/>
    <w:rsid w:val="008A7ACF"/>
    <w:rsid w:val="008B35DB"/>
    <w:rsid w:val="008C1EB3"/>
    <w:rsid w:val="008E2D07"/>
    <w:rsid w:val="008E6B12"/>
    <w:rsid w:val="008F043F"/>
    <w:rsid w:val="008F2AAC"/>
    <w:rsid w:val="008F3385"/>
    <w:rsid w:val="00917C3E"/>
    <w:rsid w:val="00921426"/>
    <w:rsid w:val="00934385"/>
    <w:rsid w:val="009423B6"/>
    <w:rsid w:val="00943987"/>
    <w:rsid w:val="00950CEF"/>
    <w:rsid w:val="0095316D"/>
    <w:rsid w:val="00961D5E"/>
    <w:rsid w:val="0096258A"/>
    <w:rsid w:val="00967B94"/>
    <w:rsid w:val="00973722"/>
    <w:rsid w:val="00980606"/>
    <w:rsid w:val="00981230"/>
    <w:rsid w:val="0098176C"/>
    <w:rsid w:val="00982228"/>
    <w:rsid w:val="009A3326"/>
    <w:rsid w:val="009C4659"/>
    <w:rsid w:val="009C606E"/>
    <w:rsid w:val="009E20E6"/>
    <w:rsid w:val="00A0308D"/>
    <w:rsid w:val="00A03CBC"/>
    <w:rsid w:val="00A04621"/>
    <w:rsid w:val="00A061A7"/>
    <w:rsid w:val="00A1010C"/>
    <w:rsid w:val="00A12C3F"/>
    <w:rsid w:val="00A325BD"/>
    <w:rsid w:val="00A35DD9"/>
    <w:rsid w:val="00A37C52"/>
    <w:rsid w:val="00A50238"/>
    <w:rsid w:val="00A56041"/>
    <w:rsid w:val="00A66ECA"/>
    <w:rsid w:val="00A855DD"/>
    <w:rsid w:val="00A938D0"/>
    <w:rsid w:val="00A977C3"/>
    <w:rsid w:val="00A97AA7"/>
    <w:rsid w:val="00AA0688"/>
    <w:rsid w:val="00AA173D"/>
    <w:rsid w:val="00AA6086"/>
    <w:rsid w:val="00AB67F5"/>
    <w:rsid w:val="00AC10DA"/>
    <w:rsid w:val="00AC38A7"/>
    <w:rsid w:val="00AD2E9A"/>
    <w:rsid w:val="00AD4602"/>
    <w:rsid w:val="00AE2B61"/>
    <w:rsid w:val="00AE7568"/>
    <w:rsid w:val="00B06BEA"/>
    <w:rsid w:val="00B12F95"/>
    <w:rsid w:val="00B250E2"/>
    <w:rsid w:val="00B25F1E"/>
    <w:rsid w:val="00B26596"/>
    <w:rsid w:val="00B3302F"/>
    <w:rsid w:val="00B330BD"/>
    <w:rsid w:val="00B4370D"/>
    <w:rsid w:val="00B5365E"/>
    <w:rsid w:val="00B55B7E"/>
    <w:rsid w:val="00B81D8A"/>
    <w:rsid w:val="00B8783A"/>
    <w:rsid w:val="00B92433"/>
    <w:rsid w:val="00B956D6"/>
    <w:rsid w:val="00BB2CA2"/>
    <w:rsid w:val="00BC6F15"/>
    <w:rsid w:val="00BC7642"/>
    <w:rsid w:val="00BD45D0"/>
    <w:rsid w:val="00BD7DA4"/>
    <w:rsid w:val="00BF32A6"/>
    <w:rsid w:val="00C02586"/>
    <w:rsid w:val="00C02DFA"/>
    <w:rsid w:val="00C051CC"/>
    <w:rsid w:val="00C17358"/>
    <w:rsid w:val="00C20889"/>
    <w:rsid w:val="00C22644"/>
    <w:rsid w:val="00C407E4"/>
    <w:rsid w:val="00C46CC6"/>
    <w:rsid w:val="00C4703C"/>
    <w:rsid w:val="00C527C4"/>
    <w:rsid w:val="00C56083"/>
    <w:rsid w:val="00C562AF"/>
    <w:rsid w:val="00C56A5F"/>
    <w:rsid w:val="00C702D1"/>
    <w:rsid w:val="00C73FD9"/>
    <w:rsid w:val="00C74719"/>
    <w:rsid w:val="00C84E65"/>
    <w:rsid w:val="00C872F8"/>
    <w:rsid w:val="00C94AB0"/>
    <w:rsid w:val="00C97309"/>
    <w:rsid w:val="00CA04DF"/>
    <w:rsid w:val="00CA096B"/>
    <w:rsid w:val="00CA1520"/>
    <w:rsid w:val="00CA29DF"/>
    <w:rsid w:val="00CA3BD8"/>
    <w:rsid w:val="00CB05D3"/>
    <w:rsid w:val="00CB0FCF"/>
    <w:rsid w:val="00CB105B"/>
    <w:rsid w:val="00CC7AFF"/>
    <w:rsid w:val="00CE0DA1"/>
    <w:rsid w:val="00CF2559"/>
    <w:rsid w:val="00D03032"/>
    <w:rsid w:val="00D03E6E"/>
    <w:rsid w:val="00D0471E"/>
    <w:rsid w:val="00D101C6"/>
    <w:rsid w:val="00D136A1"/>
    <w:rsid w:val="00D40B63"/>
    <w:rsid w:val="00D41305"/>
    <w:rsid w:val="00D5233C"/>
    <w:rsid w:val="00D54118"/>
    <w:rsid w:val="00D60CBF"/>
    <w:rsid w:val="00D6178F"/>
    <w:rsid w:val="00D64123"/>
    <w:rsid w:val="00D642D3"/>
    <w:rsid w:val="00D71B2E"/>
    <w:rsid w:val="00D72207"/>
    <w:rsid w:val="00D737C1"/>
    <w:rsid w:val="00D7409C"/>
    <w:rsid w:val="00D77305"/>
    <w:rsid w:val="00D8469B"/>
    <w:rsid w:val="00D91434"/>
    <w:rsid w:val="00D917AC"/>
    <w:rsid w:val="00D973AE"/>
    <w:rsid w:val="00DA2E9B"/>
    <w:rsid w:val="00DA353E"/>
    <w:rsid w:val="00DA5675"/>
    <w:rsid w:val="00DA7091"/>
    <w:rsid w:val="00DB1216"/>
    <w:rsid w:val="00DB48E3"/>
    <w:rsid w:val="00DB787A"/>
    <w:rsid w:val="00DC1D78"/>
    <w:rsid w:val="00DC4C6E"/>
    <w:rsid w:val="00DC7233"/>
    <w:rsid w:val="00DD0CE0"/>
    <w:rsid w:val="00DD2574"/>
    <w:rsid w:val="00DE772F"/>
    <w:rsid w:val="00DF02AD"/>
    <w:rsid w:val="00DF0750"/>
    <w:rsid w:val="00DF0E57"/>
    <w:rsid w:val="00E04C14"/>
    <w:rsid w:val="00E140BB"/>
    <w:rsid w:val="00E14D69"/>
    <w:rsid w:val="00E14DC9"/>
    <w:rsid w:val="00E16BC8"/>
    <w:rsid w:val="00E20C43"/>
    <w:rsid w:val="00E216C5"/>
    <w:rsid w:val="00E23933"/>
    <w:rsid w:val="00E30403"/>
    <w:rsid w:val="00E3461D"/>
    <w:rsid w:val="00E37E71"/>
    <w:rsid w:val="00E51C23"/>
    <w:rsid w:val="00E547B2"/>
    <w:rsid w:val="00E67A92"/>
    <w:rsid w:val="00E67E85"/>
    <w:rsid w:val="00E75DC5"/>
    <w:rsid w:val="00EA3268"/>
    <w:rsid w:val="00EA4DC4"/>
    <w:rsid w:val="00EA7735"/>
    <w:rsid w:val="00EB5D5B"/>
    <w:rsid w:val="00EC157B"/>
    <w:rsid w:val="00EC41B2"/>
    <w:rsid w:val="00EC67BF"/>
    <w:rsid w:val="00EC7DBA"/>
    <w:rsid w:val="00ED08A1"/>
    <w:rsid w:val="00ED1C88"/>
    <w:rsid w:val="00ED2FE3"/>
    <w:rsid w:val="00EE258F"/>
    <w:rsid w:val="00EE462D"/>
    <w:rsid w:val="00EE5C4C"/>
    <w:rsid w:val="00EF2A78"/>
    <w:rsid w:val="00F019B4"/>
    <w:rsid w:val="00F06AC5"/>
    <w:rsid w:val="00F1340A"/>
    <w:rsid w:val="00F16F29"/>
    <w:rsid w:val="00F25383"/>
    <w:rsid w:val="00F26B8F"/>
    <w:rsid w:val="00F4110C"/>
    <w:rsid w:val="00F4523E"/>
    <w:rsid w:val="00F4732E"/>
    <w:rsid w:val="00F57435"/>
    <w:rsid w:val="00F60106"/>
    <w:rsid w:val="00F6290C"/>
    <w:rsid w:val="00F66EBE"/>
    <w:rsid w:val="00F67B04"/>
    <w:rsid w:val="00F72A72"/>
    <w:rsid w:val="00F73621"/>
    <w:rsid w:val="00F80836"/>
    <w:rsid w:val="00F815D0"/>
    <w:rsid w:val="00F817FC"/>
    <w:rsid w:val="00F84DAC"/>
    <w:rsid w:val="00F864E2"/>
    <w:rsid w:val="00F90E13"/>
    <w:rsid w:val="00F961B2"/>
    <w:rsid w:val="00F96DA9"/>
    <w:rsid w:val="00FA6EDA"/>
    <w:rsid w:val="00FA7984"/>
    <w:rsid w:val="00FB1FE3"/>
    <w:rsid w:val="00FC3A8D"/>
    <w:rsid w:val="00FC706A"/>
    <w:rsid w:val="00FD0FE0"/>
    <w:rsid w:val="00FD50C6"/>
    <w:rsid w:val="00FE0A82"/>
    <w:rsid w:val="00FE3664"/>
    <w:rsid w:val="00FE5AC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41FC3"/>
  <w15:docId w15:val="{D3B39F00-61AC-4F75-A432-8E2E74D8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numbering" w:customStyle="1" w:styleId="Style4">
    <w:name w:val="Style4"/>
    <w:uiPriority w:val="99"/>
    <w:rsid w:val="00EC41B2"/>
    <w:pPr>
      <w:numPr>
        <w:numId w:val="26"/>
      </w:numPr>
    </w:pPr>
  </w:style>
  <w:style w:type="character" w:customStyle="1" w:styleId="salnbdy">
    <w:name w:val="s_aln_bdy"/>
    <w:basedOn w:val="a0"/>
    <w:rsid w:val="00EC41B2"/>
  </w:style>
  <w:style w:type="character" w:customStyle="1" w:styleId="slit">
    <w:name w:val="s_lit"/>
    <w:basedOn w:val="a0"/>
    <w:rsid w:val="00EC41B2"/>
  </w:style>
  <w:style w:type="character" w:customStyle="1" w:styleId="slitttl">
    <w:name w:val="s_lit_ttl"/>
    <w:basedOn w:val="a0"/>
    <w:rsid w:val="00EC41B2"/>
  </w:style>
  <w:style w:type="character" w:customStyle="1" w:styleId="slitbdy">
    <w:name w:val="s_lit_bdy"/>
    <w:basedOn w:val="a0"/>
    <w:rsid w:val="00EC41B2"/>
  </w:style>
  <w:style w:type="paragraph" w:customStyle="1" w:styleId="rg">
    <w:name w:val="rg"/>
    <w:basedOn w:val="a"/>
    <w:rsid w:val="00D6178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md">
    <w:name w:val="md"/>
    <w:basedOn w:val="a"/>
    <w:rsid w:val="00D6178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f3">
    <w:name w:val="Hyperlink"/>
    <w:basedOn w:val="a0"/>
    <w:uiPriority w:val="99"/>
    <w:unhideWhenUsed/>
    <w:rsid w:val="00E51C23"/>
    <w:rPr>
      <w:color w:val="0000FF" w:themeColor="hyperlink"/>
      <w:u w:val="single"/>
    </w:rPr>
  </w:style>
  <w:style w:type="paragraph" w:customStyle="1" w:styleId="cp">
    <w:name w:val="cp"/>
    <w:basedOn w:val="a"/>
    <w:rsid w:val="00DF0750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af4">
    <w:name w:val="No Spacing"/>
    <w:uiPriority w:val="1"/>
    <w:qFormat/>
    <w:rsid w:val="00A855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310A-E4D0-4D4C-AE85-D47A0307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Ciobanu Natalia</cp:lastModifiedBy>
  <cp:revision>5</cp:revision>
  <cp:lastPrinted>2018-11-15T15:25:00Z</cp:lastPrinted>
  <dcterms:created xsi:type="dcterms:W3CDTF">2019-05-14T07:31:00Z</dcterms:created>
  <dcterms:modified xsi:type="dcterms:W3CDTF">2019-05-18T05:51:00Z</dcterms:modified>
</cp:coreProperties>
</file>