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F0" w:rsidRPr="00A74E2C" w:rsidRDefault="00F84AF0" w:rsidP="00A512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E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Nota informativă la proiectul </w:t>
      </w:r>
      <w:r w:rsidR="008C4AE9" w:rsidRPr="00A74E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Ordinului Ministerului Economiei și Infrastructurii cu privire la aprobarea </w:t>
      </w:r>
      <w:r w:rsidR="00A51245" w:rsidRPr="00A74E2C">
        <w:rPr>
          <w:rFonts w:ascii="Times New Roman" w:hAnsi="Times New Roman" w:cs="Times New Roman"/>
          <w:b/>
          <w:sz w:val="24"/>
          <w:szCs w:val="24"/>
          <w:lang w:val="ro-RO"/>
        </w:rPr>
        <w:t>Regulamentului de funcționare a trenului de intervenție al Î.S. “Calea Ferată din Moldova”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9"/>
      </w:tblGrid>
      <w:tr w:rsidR="00F84AF0" w:rsidRPr="000A4E93" w:rsidTr="00001333">
        <w:tc>
          <w:tcPr>
            <w:tcW w:w="9345" w:type="dxa"/>
          </w:tcPr>
          <w:p w:rsidR="00F84AF0" w:rsidRPr="00FE1291" w:rsidRDefault="00F84AF0" w:rsidP="0000133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F84AF0" w:rsidRPr="000A4E93" w:rsidTr="00001333">
        <w:tc>
          <w:tcPr>
            <w:tcW w:w="9345" w:type="dxa"/>
          </w:tcPr>
          <w:p w:rsidR="00F84AF0" w:rsidRPr="00FE1291" w:rsidRDefault="00F84AF0" w:rsidP="00001333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 și Infrastructurii,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Direcția transport,</w:t>
            </w:r>
            <w:r w:rsidRPr="00FE12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Serviciu transport feroviar</w:t>
            </w:r>
          </w:p>
        </w:tc>
      </w:tr>
      <w:tr w:rsidR="00F84AF0" w:rsidRPr="000A4E93" w:rsidTr="00001333">
        <w:tc>
          <w:tcPr>
            <w:tcW w:w="9345" w:type="dxa"/>
          </w:tcPr>
          <w:p w:rsidR="00F84AF0" w:rsidRPr="00FE1291" w:rsidRDefault="00F84AF0" w:rsidP="0000133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12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F84AF0" w:rsidRPr="00343848" w:rsidTr="008C4AE9">
        <w:trPr>
          <w:trHeight w:val="2892"/>
        </w:trPr>
        <w:tc>
          <w:tcPr>
            <w:tcW w:w="9345" w:type="dxa"/>
          </w:tcPr>
          <w:p w:rsidR="00686CC2" w:rsidRDefault="00343848" w:rsidP="00343848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3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conformitate cu prevederile Concepției pentru restructurarea sectorului feroviar și a Î.S. “Calea Ferată din Moldova” pentru anii 2018-2021, aprobată prin </w:t>
            </w:r>
            <w:proofErr w:type="spellStart"/>
            <w:r w:rsidRPr="00343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Hotărîrea</w:t>
            </w:r>
            <w:proofErr w:type="spellEnd"/>
            <w:r w:rsidRPr="00343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1042/2017 (</w:t>
            </w:r>
            <w:r w:rsidRPr="0034384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Monitorul Oficial al Republicii Moldova, 2017, nr. 434-439, art. 1189</w:t>
            </w:r>
            <w:r w:rsidRPr="003438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a fost inițiată reforma în sectorul transportului fer</w:t>
            </w:r>
            <w:r w:rsidR="00686C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oviar. </w:t>
            </w:r>
          </w:p>
          <w:p w:rsidR="00F84AF0" w:rsidRDefault="00686CC2" w:rsidP="003D5303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 și Infrastructurii are ca obiectiv inclusiv revizuirea</w:t>
            </w:r>
            <w:r w:rsid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actelor normative</w:t>
            </w:r>
            <w:r w:rsid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vigoare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reglementare a activității domeni</w:t>
            </w:r>
            <w:r w:rsid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ului transport feroviar, dat fiind faptul că acestea sunt depășite și prevederile acestora în actuală redacție generează cheltuieli nejustificate de Î.S. </w:t>
            </w:r>
            <w:r w:rsidR="003D5303" w:rsidRP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r w:rsid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Calea Ferată din Moldova</w:t>
            </w:r>
            <w:r w:rsidR="003D5303" w:rsidRP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3D5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3D5303" w:rsidRDefault="00FE7E6E" w:rsidP="003D5303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7E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Astfel, Regulamentul trenului de intervenție al Î.S. “Calea Ferată din Moldova”, aprobat prin Ordinul Ministerului Transporturilor și Infrastructurii Drumurilor </w:t>
            </w:r>
            <w:r w:rsidR="00EB3B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308/2012 conține norme, care contravin</w:t>
            </w:r>
            <w:r w:rsidR="008C4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inclusiv</w:t>
            </w:r>
            <w:r w:rsidR="00EB3B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prevederilor Legii nr. 246/2017 cu privire la întreprinderea de sta</w:t>
            </w:r>
            <w:r w:rsidR="008C4A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 și întreprinderea municipală.</w:t>
            </w:r>
          </w:p>
          <w:p w:rsidR="00EB3B58" w:rsidRPr="00FE7E6E" w:rsidRDefault="008C4AE9" w:rsidP="003D5303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acest context, s-a luat decizia de a revizui actul normativ în vigoare.</w:t>
            </w:r>
          </w:p>
        </w:tc>
      </w:tr>
      <w:tr w:rsidR="00F84AF0" w:rsidTr="00001333">
        <w:tc>
          <w:tcPr>
            <w:tcW w:w="9345" w:type="dxa"/>
          </w:tcPr>
          <w:p w:rsidR="00F84AF0" w:rsidRPr="00097FDC" w:rsidRDefault="00F84AF0" w:rsidP="0000133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legislaţiei</w:t>
            </w:r>
            <w:proofErr w:type="spellEnd"/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naţionale</w:t>
            </w:r>
            <w:proofErr w:type="spellEnd"/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legislaţia</w:t>
            </w:r>
            <w:proofErr w:type="spellEnd"/>
            <w:r w:rsidRPr="00097FD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F84AF0" w:rsidRPr="00F84AF0" w:rsidTr="00001333">
        <w:tc>
          <w:tcPr>
            <w:tcW w:w="9345" w:type="dxa"/>
          </w:tcPr>
          <w:p w:rsidR="00F84AF0" w:rsidRPr="00FE1291" w:rsidRDefault="006758A7" w:rsidP="00001333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transpune legislația Uniunii Europene</w:t>
            </w:r>
          </w:p>
        </w:tc>
      </w:tr>
      <w:tr w:rsidR="00F84AF0" w:rsidTr="00001333">
        <w:tc>
          <w:tcPr>
            <w:tcW w:w="9345" w:type="dxa"/>
          </w:tcPr>
          <w:p w:rsidR="00F84AF0" w:rsidRPr="00BE28DE" w:rsidRDefault="00F84AF0" w:rsidP="0000133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28D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4. Principalele prevederi ale proiectului şi </w:t>
            </w:r>
            <w:proofErr w:type="spellStart"/>
            <w:r w:rsidRPr="00BE28D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evidenţierea</w:t>
            </w:r>
            <w:proofErr w:type="spellEnd"/>
            <w:r w:rsidRPr="00BE28D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elementelor noi</w:t>
            </w:r>
          </w:p>
        </w:tc>
      </w:tr>
      <w:tr w:rsidR="00F84AF0" w:rsidRPr="000A4E93" w:rsidTr="00001333">
        <w:tc>
          <w:tcPr>
            <w:tcW w:w="9345" w:type="dxa"/>
          </w:tcPr>
          <w:p w:rsidR="00F84AF0" w:rsidRPr="00445813" w:rsidRDefault="006758A7" w:rsidP="00633867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funcționarea trenului de intervenție este pusă în sarcina Directorului General al Î.S. “Calea Ferată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Moldova</w:t>
            </w:r>
            <w:r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care poară responsabilitate pentru bună funcționare a acestuia. Astfel,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drepturile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Directorul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 nu 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limitat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anumite reguli sau cerințe legate de numărul specialiștilor necesari a fi în cadrul subdiviziunii,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precum și în privința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dotării </w:t>
            </w:r>
            <w:r w:rsid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trenului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r w:rsid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produse de 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tutungerie sau produse alimentare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ori cheltuirea mijloacelor financiare pentru acestea, fără o evidență clară a acestora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La fel, Directorului General al Î.S. “Calea Ferată din Moldova” 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445813" w:rsidRPr="004458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acordul dreptul de a alege personalul calificat </w:t>
            </w:r>
            <w:r w:rsidR="005F1A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subdiviziunii, precum și lipsesc prevede</w:t>
            </w:r>
            <w:r w:rsidR="006338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 de</w:t>
            </w:r>
            <w:r w:rsidR="005F1A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restricționare a conducătorului întreprinderii în vederea refuzului angajării unui sau altui specialist. </w:t>
            </w:r>
          </w:p>
        </w:tc>
      </w:tr>
      <w:tr w:rsidR="00F84AF0" w:rsidTr="00001333">
        <w:tc>
          <w:tcPr>
            <w:tcW w:w="9345" w:type="dxa"/>
          </w:tcPr>
          <w:p w:rsidR="00F84AF0" w:rsidRPr="004A2592" w:rsidRDefault="00F84AF0" w:rsidP="0000133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5. Fundamentarea </w:t>
            </w:r>
            <w:proofErr w:type="spellStart"/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economico</w:t>
            </w:r>
            <w:proofErr w:type="spellEnd"/>
            <w:r w:rsidRPr="004A259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-financiară</w:t>
            </w:r>
          </w:p>
        </w:tc>
      </w:tr>
      <w:tr w:rsidR="00F84AF0" w:rsidRPr="000A4E93" w:rsidTr="00001333">
        <w:tc>
          <w:tcPr>
            <w:tcW w:w="9345" w:type="dxa"/>
          </w:tcPr>
          <w:p w:rsidR="00F84AF0" w:rsidRDefault="00F84AF0" w:rsidP="00001333">
            <w:pPr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Implementarea proiectului nu are nici un impact asupra bugetului de stat și nu necesită cheltuieli suplimentare din bugetul de stat. </w:t>
            </w:r>
          </w:p>
        </w:tc>
      </w:tr>
      <w:tr w:rsidR="00F84AF0" w:rsidRPr="000A4E93" w:rsidTr="00001333">
        <w:tc>
          <w:tcPr>
            <w:tcW w:w="9345" w:type="dxa"/>
          </w:tcPr>
          <w:p w:rsidR="00F84AF0" w:rsidRDefault="00F84AF0" w:rsidP="00001333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6. Modul de încorporare a actului în cadrul normativ în vigoare</w:t>
            </w:r>
          </w:p>
        </w:tc>
      </w:tr>
      <w:tr w:rsidR="00F84AF0" w:rsidRPr="000A4E93" w:rsidTr="00001333">
        <w:tc>
          <w:tcPr>
            <w:tcW w:w="9345" w:type="dxa"/>
          </w:tcPr>
          <w:p w:rsidR="00F84AF0" w:rsidRPr="0053771E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Proiectul nu modifică acte normative, precum și nu dispune elaborarea unor acte normative noi.</w:t>
            </w:r>
          </w:p>
        </w:tc>
      </w:tr>
      <w:tr w:rsidR="00F84AF0" w:rsidTr="00001333">
        <w:tc>
          <w:tcPr>
            <w:tcW w:w="9345" w:type="dxa"/>
          </w:tcPr>
          <w:p w:rsidR="00F84AF0" w:rsidRPr="00C25189" w:rsidRDefault="00F84AF0" w:rsidP="00001333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2518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7. Avizarea şi consultarea publică a proiectului</w:t>
            </w:r>
          </w:p>
        </w:tc>
      </w:tr>
      <w:tr w:rsidR="00F84AF0" w:rsidTr="00001333">
        <w:tc>
          <w:tcPr>
            <w:tcW w:w="9345" w:type="dxa"/>
          </w:tcPr>
          <w:p w:rsidR="00F84AF0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Proiectul urmează a fi remis spre avizare următoarelor instituții:</w:t>
            </w:r>
          </w:p>
          <w:p w:rsidR="00F84AF0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 Î.S. „Calea Ferată din Moldova”;</w:t>
            </w:r>
          </w:p>
          <w:p w:rsidR="00F84AF0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 Agenția Proprietății Publice;</w:t>
            </w:r>
          </w:p>
          <w:p w:rsidR="00A74E2C" w:rsidRPr="00A74E2C" w:rsidRDefault="00A74E2C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A74E2C">
              <w:rPr>
                <w:rFonts w:ascii="Times New Roman" w:hAnsi="Times New Roman"/>
                <w:sz w:val="24"/>
                <w:szCs w:val="24"/>
                <w:lang w:val="ro-MD"/>
              </w:rPr>
              <w:t>Federația Națională Sindicală a Feroviarilor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4AF0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 Centrul Național Anticorupție;</w:t>
            </w:r>
          </w:p>
          <w:p w:rsidR="00F84AF0" w:rsidRPr="00C25189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 Ministerul Justiției.</w:t>
            </w:r>
          </w:p>
        </w:tc>
      </w:tr>
      <w:tr w:rsidR="00F84AF0" w:rsidTr="00001333">
        <w:tc>
          <w:tcPr>
            <w:tcW w:w="9345" w:type="dxa"/>
          </w:tcPr>
          <w:p w:rsidR="00F84AF0" w:rsidRPr="009361B9" w:rsidRDefault="00F84AF0" w:rsidP="00001333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361B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8.</w:t>
            </w:r>
            <w:r w:rsidRPr="009361B9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9361B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</w:t>
            </w:r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onstatările expertizei </w:t>
            </w:r>
            <w:proofErr w:type="spellStart"/>
            <w:r w:rsidRPr="009361B9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anticorupţie</w:t>
            </w:r>
            <w:proofErr w:type="spellEnd"/>
          </w:p>
        </w:tc>
      </w:tr>
      <w:tr w:rsidR="00F84AF0" w:rsidTr="00001333">
        <w:tc>
          <w:tcPr>
            <w:tcW w:w="9345" w:type="dxa"/>
          </w:tcPr>
          <w:p w:rsidR="00F84AF0" w:rsidRPr="005A0CE1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F84AF0" w:rsidTr="00001333">
        <w:tc>
          <w:tcPr>
            <w:tcW w:w="9345" w:type="dxa"/>
          </w:tcPr>
          <w:p w:rsidR="00F84AF0" w:rsidRPr="005A0CE1" w:rsidRDefault="00F84AF0" w:rsidP="00001333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F84AF0" w:rsidTr="00001333">
        <w:tc>
          <w:tcPr>
            <w:tcW w:w="9345" w:type="dxa"/>
          </w:tcPr>
          <w:p w:rsidR="00F84AF0" w:rsidRPr="005A0CE1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sz w:val="24"/>
                <w:szCs w:val="24"/>
                <w:lang w:val="ro-MD"/>
              </w:rPr>
              <w:t>Proiectul nu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transpune legislația Uniunii Europene și nu necesită a fi avizat de Centrul de Armonizare a Legislației.</w:t>
            </w:r>
          </w:p>
        </w:tc>
      </w:tr>
      <w:tr w:rsidR="00F84AF0" w:rsidTr="00001333">
        <w:tc>
          <w:tcPr>
            <w:tcW w:w="9345" w:type="dxa"/>
          </w:tcPr>
          <w:p w:rsidR="00F84AF0" w:rsidRPr="005A0CE1" w:rsidRDefault="00F84AF0" w:rsidP="00001333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F84AF0" w:rsidRPr="00F84AF0" w:rsidTr="00001333">
        <w:tc>
          <w:tcPr>
            <w:tcW w:w="9345" w:type="dxa"/>
          </w:tcPr>
          <w:p w:rsidR="00F84AF0" w:rsidRPr="005A0CE1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F84AF0" w:rsidTr="00001333">
        <w:tc>
          <w:tcPr>
            <w:tcW w:w="9345" w:type="dxa"/>
          </w:tcPr>
          <w:p w:rsidR="00F84AF0" w:rsidRPr="005A0CE1" w:rsidRDefault="00F84AF0" w:rsidP="00001333">
            <w:pPr>
              <w:tabs>
                <w:tab w:val="left" w:pos="884"/>
                <w:tab w:val="left" w:pos="1196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5A0CE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11. Constatările altor expertize</w:t>
            </w:r>
          </w:p>
        </w:tc>
      </w:tr>
      <w:tr w:rsidR="00F84AF0" w:rsidRPr="00F84AF0" w:rsidTr="00001333">
        <w:tc>
          <w:tcPr>
            <w:tcW w:w="9345" w:type="dxa"/>
          </w:tcPr>
          <w:p w:rsidR="00F84AF0" w:rsidRDefault="00F84AF0" w:rsidP="00001333">
            <w:pPr>
              <w:tabs>
                <w:tab w:val="left" w:pos="884"/>
                <w:tab w:val="left" w:pos="1196"/>
              </w:tabs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:rsidR="00F84AF0" w:rsidRPr="00F84AF0" w:rsidRDefault="00F84AF0" w:rsidP="00F84AF0">
      <w:pPr>
        <w:spacing w:line="240" w:lineRule="auto"/>
        <w:contextualSpacing/>
        <w:rPr>
          <w:lang w:val="fr-FR"/>
        </w:rPr>
      </w:pPr>
    </w:p>
    <w:p w:rsidR="00F84AF0" w:rsidRPr="00F84AF0" w:rsidRDefault="00F84AF0" w:rsidP="00F84AF0">
      <w:pPr>
        <w:spacing w:line="240" w:lineRule="auto"/>
        <w:contextualSpacing/>
        <w:rPr>
          <w:lang w:val="fr-FR"/>
        </w:rPr>
      </w:pPr>
    </w:p>
    <w:p w:rsidR="00DB40A9" w:rsidRDefault="000A4E93">
      <w:bookmarkStart w:id="0" w:name="_GoBack"/>
      <w:bookmarkEnd w:id="0"/>
    </w:p>
    <w:sectPr w:rsidR="00DB40A9" w:rsidSect="00D551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A0"/>
    <w:rsid w:val="00086022"/>
    <w:rsid w:val="000A4E93"/>
    <w:rsid w:val="001A564B"/>
    <w:rsid w:val="00343848"/>
    <w:rsid w:val="003D5303"/>
    <w:rsid w:val="00445813"/>
    <w:rsid w:val="005F1A8B"/>
    <w:rsid w:val="00633867"/>
    <w:rsid w:val="006758A7"/>
    <w:rsid w:val="00686CC2"/>
    <w:rsid w:val="00822F29"/>
    <w:rsid w:val="008C4AE9"/>
    <w:rsid w:val="0096399C"/>
    <w:rsid w:val="00A51245"/>
    <w:rsid w:val="00A74E2C"/>
    <w:rsid w:val="00AD5DA0"/>
    <w:rsid w:val="00E43177"/>
    <w:rsid w:val="00EB3B58"/>
    <w:rsid w:val="00F84AF0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D6F4D-9255-4B33-B9AA-7C01BBC6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11</cp:revision>
  <dcterms:created xsi:type="dcterms:W3CDTF">2019-05-20T12:10:00Z</dcterms:created>
  <dcterms:modified xsi:type="dcterms:W3CDTF">2019-05-21T13:10:00Z</dcterms:modified>
</cp:coreProperties>
</file>