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X="-284" w:tblpY="-11"/>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964"/>
        <w:gridCol w:w="284"/>
        <w:gridCol w:w="1417"/>
        <w:gridCol w:w="284"/>
        <w:gridCol w:w="3690"/>
        <w:gridCol w:w="284"/>
      </w:tblGrid>
      <w:tr w:rsidR="0046672E" w:rsidRPr="00EF0CB9" w:rsidTr="0046672E">
        <w:trPr>
          <w:gridBefore w:val="1"/>
          <w:gridAfter w:val="2"/>
          <w:wBefore w:w="284" w:type="dxa"/>
          <w:wAfter w:w="3974" w:type="dxa"/>
          <w:trHeight w:val="206"/>
        </w:trPr>
        <w:tc>
          <w:tcPr>
            <w:tcW w:w="4248" w:type="dxa"/>
            <w:gridSpan w:val="2"/>
          </w:tcPr>
          <w:p w:rsidR="0046672E" w:rsidRPr="008E2DD4" w:rsidRDefault="0046672E" w:rsidP="008E2DD4">
            <w:pPr>
              <w:spacing w:after="0"/>
              <w:jc w:val="right"/>
              <w:rPr>
                <w:rFonts w:ascii="Times New Roman" w:hAnsi="Times New Roman"/>
                <w:sz w:val="24"/>
                <w:szCs w:val="24"/>
                <w:lang w:val="ro-MD"/>
              </w:rPr>
            </w:pPr>
            <w:bookmarkStart w:id="0" w:name="_GoBack"/>
            <w:bookmarkEnd w:id="0"/>
          </w:p>
        </w:tc>
        <w:tc>
          <w:tcPr>
            <w:tcW w:w="1701" w:type="dxa"/>
            <w:gridSpan w:val="2"/>
          </w:tcPr>
          <w:p w:rsidR="0046672E" w:rsidRPr="00F84972" w:rsidRDefault="0046672E" w:rsidP="0046672E">
            <w:pPr>
              <w:spacing w:before="120" w:after="0"/>
              <w:jc w:val="center"/>
              <w:rPr>
                <w:rFonts w:ascii="Times New Roman" w:hAnsi="Times New Roman"/>
                <w:b/>
                <w:noProof/>
                <w:sz w:val="24"/>
                <w:szCs w:val="24"/>
              </w:rPr>
            </w:pPr>
          </w:p>
        </w:tc>
      </w:tr>
      <w:tr w:rsidR="00EB3077" w:rsidRPr="008E2DD4" w:rsidTr="0046672E">
        <w:trPr>
          <w:gridAfter w:val="1"/>
          <w:wAfter w:w="284" w:type="dxa"/>
        </w:trPr>
        <w:tc>
          <w:tcPr>
            <w:tcW w:w="4248" w:type="dxa"/>
            <w:gridSpan w:val="2"/>
          </w:tcPr>
          <w:p w:rsidR="00EB3077" w:rsidRDefault="00EB3077" w:rsidP="0046672E">
            <w:pPr>
              <w:spacing w:after="0"/>
              <w:jc w:val="center"/>
              <w:rPr>
                <w:rFonts w:ascii="Times New Roman" w:hAnsi="Times New Roman"/>
                <w:b/>
                <w:sz w:val="24"/>
                <w:szCs w:val="24"/>
                <w:lang w:val="ro-MD"/>
              </w:rPr>
            </w:pPr>
            <w:r w:rsidRPr="00F84972">
              <w:rPr>
                <w:rFonts w:ascii="Times New Roman" w:hAnsi="Times New Roman"/>
                <w:b/>
                <w:sz w:val="24"/>
                <w:szCs w:val="24"/>
                <w:lang w:val="ro-MD"/>
              </w:rPr>
              <w:t xml:space="preserve">MINISTERUL </w:t>
            </w:r>
          </w:p>
          <w:p w:rsidR="00EB3077" w:rsidRPr="00F84972" w:rsidRDefault="00EB3077" w:rsidP="0046672E">
            <w:pPr>
              <w:spacing w:after="0"/>
              <w:jc w:val="center"/>
              <w:rPr>
                <w:rFonts w:ascii="Times New Roman" w:hAnsi="Times New Roman"/>
                <w:b/>
                <w:sz w:val="24"/>
                <w:szCs w:val="24"/>
                <w:lang w:val="ro-MD"/>
              </w:rPr>
            </w:pPr>
            <w:r w:rsidRPr="00F84972">
              <w:rPr>
                <w:rFonts w:ascii="Times New Roman" w:hAnsi="Times New Roman"/>
                <w:b/>
                <w:sz w:val="24"/>
                <w:szCs w:val="24"/>
                <w:lang w:val="ro-MD"/>
              </w:rPr>
              <w:t>AGRICULTURII,</w:t>
            </w:r>
          </w:p>
          <w:p w:rsidR="00EB3077" w:rsidRPr="00F84972" w:rsidRDefault="00EB3077" w:rsidP="0046672E">
            <w:pPr>
              <w:spacing w:after="0"/>
              <w:jc w:val="center"/>
              <w:rPr>
                <w:rFonts w:ascii="Times New Roman" w:hAnsi="Times New Roman"/>
                <w:b/>
                <w:sz w:val="24"/>
                <w:szCs w:val="24"/>
                <w:lang w:val="ro-MD"/>
              </w:rPr>
            </w:pPr>
            <w:r w:rsidRPr="00F84972">
              <w:rPr>
                <w:rFonts w:ascii="Times New Roman" w:hAnsi="Times New Roman"/>
                <w:b/>
                <w:sz w:val="24"/>
                <w:szCs w:val="24"/>
                <w:lang w:val="ro-MD"/>
              </w:rPr>
              <w:t>DEZVOLTĂRII</w:t>
            </w:r>
            <w:r>
              <w:rPr>
                <w:rFonts w:ascii="Times New Roman" w:hAnsi="Times New Roman"/>
                <w:b/>
                <w:sz w:val="24"/>
                <w:szCs w:val="24"/>
                <w:lang w:val="ro-MD"/>
              </w:rPr>
              <w:t xml:space="preserve"> </w:t>
            </w:r>
            <w:r w:rsidRPr="00F84972">
              <w:rPr>
                <w:rFonts w:ascii="Times New Roman" w:hAnsi="Times New Roman"/>
                <w:b/>
                <w:sz w:val="24"/>
                <w:szCs w:val="24"/>
                <w:lang w:val="ro-MD"/>
              </w:rPr>
              <w:t>REGIONALE</w:t>
            </w:r>
          </w:p>
          <w:p w:rsidR="00EB3077" w:rsidRPr="00F84972" w:rsidRDefault="00EB3077" w:rsidP="0046672E">
            <w:pPr>
              <w:spacing w:after="0"/>
              <w:jc w:val="center"/>
              <w:rPr>
                <w:rFonts w:ascii="Times New Roman" w:hAnsi="Times New Roman"/>
                <w:b/>
                <w:sz w:val="24"/>
                <w:szCs w:val="24"/>
                <w:lang w:val="ro-MD"/>
              </w:rPr>
            </w:pPr>
            <w:r w:rsidRPr="00F84972">
              <w:rPr>
                <w:rFonts w:ascii="Times New Roman" w:hAnsi="Times New Roman"/>
                <w:b/>
                <w:sz w:val="24"/>
                <w:szCs w:val="24"/>
                <w:lang w:val="ro-MD"/>
              </w:rPr>
              <w:t>ȘI MEDIULUI</w:t>
            </w:r>
          </w:p>
          <w:p w:rsidR="00EB3077" w:rsidRDefault="00EB3077" w:rsidP="0046672E">
            <w:pPr>
              <w:spacing w:after="0"/>
              <w:jc w:val="center"/>
              <w:rPr>
                <w:rFonts w:ascii="Times New Roman" w:hAnsi="Times New Roman"/>
                <w:b/>
                <w:sz w:val="24"/>
                <w:szCs w:val="24"/>
                <w:lang w:val="ro-MD"/>
              </w:rPr>
            </w:pPr>
            <w:r w:rsidRPr="00F84972">
              <w:rPr>
                <w:rFonts w:ascii="Times New Roman" w:hAnsi="Times New Roman"/>
                <w:b/>
                <w:sz w:val="24"/>
                <w:szCs w:val="24"/>
                <w:lang w:val="ro-MD"/>
              </w:rPr>
              <w:t>AL  REPUBLICII MOLDOVA</w:t>
            </w:r>
          </w:p>
        </w:tc>
        <w:tc>
          <w:tcPr>
            <w:tcW w:w="1701" w:type="dxa"/>
            <w:gridSpan w:val="2"/>
          </w:tcPr>
          <w:p w:rsidR="00EB3077" w:rsidRDefault="00EB3077" w:rsidP="0046672E">
            <w:pPr>
              <w:spacing w:before="120" w:after="0"/>
              <w:jc w:val="center"/>
              <w:rPr>
                <w:rFonts w:ascii="Times New Roman" w:hAnsi="Times New Roman"/>
                <w:b/>
                <w:sz w:val="24"/>
                <w:szCs w:val="24"/>
                <w:lang w:val="ro-MD"/>
              </w:rPr>
            </w:pPr>
            <w:r w:rsidRPr="00F84972">
              <w:rPr>
                <w:rFonts w:ascii="Times New Roman" w:hAnsi="Times New Roman"/>
                <w:b/>
                <w:noProof/>
                <w:sz w:val="24"/>
                <w:szCs w:val="24"/>
                <w:lang w:val="ru-RU" w:eastAsia="ru-RU"/>
              </w:rPr>
              <w:drawing>
                <wp:inline distT="0" distB="0" distL="0" distR="0" wp14:anchorId="43D04CAD" wp14:editId="291A51E8">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3974" w:type="dxa"/>
            <w:gridSpan w:val="2"/>
          </w:tcPr>
          <w:p w:rsidR="00EB3077" w:rsidRPr="00F84972" w:rsidRDefault="00EB3077" w:rsidP="0046672E">
            <w:pPr>
              <w:spacing w:after="0"/>
              <w:jc w:val="center"/>
              <w:rPr>
                <w:rFonts w:ascii="Times New Roman" w:hAnsi="Times New Roman"/>
                <w:b/>
                <w:sz w:val="24"/>
                <w:szCs w:val="24"/>
                <w:lang w:val="ro-MD"/>
              </w:rPr>
            </w:pPr>
            <w:r w:rsidRPr="00F84972">
              <w:rPr>
                <w:rFonts w:ascii="Times New Roman" w:hAnsi="Times New Roman"/>
                <w:b/>
                <w:sz w:val="24"/>
                <w:szCs w:val="24"/>
                <w:lang w:val="ro-MD"/>
              </w:rPr>
              <w:t>МИНИСТЕРСТВО</w:t>
            </w:r>
          </w:p>
          <w:p w:rsidR="00EB3077" w:rsidRDefault="00EB3077" w:rsidP="0046672E">
            <w:pPr>
              <w:spacing w:after="0"/>
              <w:ind w:right="-108"/>
              <w:jc w:val="center"/>
              <w:rPr>
                <w:rFonts w:ascii="Times New Roman" w:hAnsi="Times New Roman"/>
                <w:b/>
                <w:sz w:val="24"/>
                <w:szCs w:val="24"/>
                <w:lang w:val="ro-MD"/>
              </w:rPr>
            </w:pPr>
            <w:r w:rsidRPr="00F84972">
              <w:rPr>
                <w:rFonts w:ascii="Times New Roman" w:hAnsi="Times New Roman"/>
                <w:b/>
                <w:sz w:val="24"/>
                <w:szCs w:val="24"/>
                <w:lang w:val="ro-MD"/>
              </w:rPr>
              <w:t>СЕЛЬСКОГО ХОЗЯЙСТВА, РЕГИОНАЛЬНОГО РАЗВИТИЯ И ОКРУЖАЮЩЕЙ СРЕДЫ РЕСПУБЛИКИ МОЛДОВА</w:t>
            </w:r>
          </w:p>
        </w:tc>
      </w:tr>
      <w:tr w:rsidR="00EB3077" w:rsidRPr="00901436" w:rsidTr="0046672E">
        <w:trPr>
          <w:gridBefore w:val="1"/>
          <w:wBefore w:w="284" w:type="dxa"/>
        </w:trPr>
        <w:tc>
          <w:tcPr>
            <w:tcW w:w="9923" w:type="dxa"/>
            <w:gridSpan w:val="6"/>
          </w:tcPr>
          <w:p w:rsidR="00EB3077" w:rsidRDefault="00BC6805" w:rsidP="0046672E">
            <w:pPr>
              <w:spacing w:after="0"/>
              <w:rPr>
                <w:rFonts w:ascii="Times New Roman" w:hAnsi="Times New Roman"/>
                <w:b/>
                <w:sz w:val="24"/>
                <w:szCs w:val="24"/>
                <w:lang w:val="ro-MD"/>
              </w:rPr>
            </w:pPr>
            <w:r>
              <w:rPr>
                <w:rFonts w:ascii="Times New Roman" w:hAnsi="Times New Roman"/>
                <w:b/>
                <w:sz w:val="24"/>
                <w:szCs w:val="24"/>
                <w:lang w:val="ro-MD"/>
              </w:rPr>
              <w:pict>
                <v:rect id="_x0000_i1025" style="width:504.95pt;height:3.2pt" o:hrpct="983" o:hralign="center" o:hrstd="t" o:hrnoshade="t" o:hr="t" fillcolor="black [3213]" stroked="f"/>
              </w:pict>
            </w:r>
          </w:p>
        </w:tc>
      </w:tr>
    </w:tbl>
    <w:tbl>
      <w:tblPr>
        <w:tblStyle w:val="a3"/>
        <w:tblpPr w:leftFromText="180" w:rightFromText="180" w:vertAnchor="text" w:horzAnchor="margin" w:tblpY="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50"/>
      </w:tblGrid>
      <w:tr w:rsidR="00EB3077" w:rsidTr="00B1498B">
        <w:trPr>
          <w:trHeight w:val="547"/>
        </w:trPr>
        <w:tc>
          <w:tcPr>
            <w:tcW w:w="10495" w:type="dxa"/>
            <w:gridSpan w:val="2"/>
          </w:tcPr>
          <w:p w:rsidR="00EB3077" w:rsidRPr="006F7ADA" w:rsidRDefault="0046672E" w:rsidP="0046672E">
            <w:pPr>
              <w:spacing w:after="0" w:line="240" w:lineRule="auto"/>
              <w:rPr>
                <w:rFonts w:ascii="Times New Roman" w:hAnsi="Times New Roman"/>
                <w:b/>
                <w:sz w:val="24"/>
                <w:szCs w:val="24"/>
              </w:rPr>
            </w:pPr>
            <w:r>
              <w:rPr>
                <w:rFonts w:ascii="Times New Roman" w:hAnsi="Times New Roman"/>
                <w:b/>
                <w:sz w:val="24"/>
                <w:szCs w:val="24"/>
              </w:rPr>
              <w:t xml:space="preserve">                                                                      </w:t>
            </w:r>
            <w:r w:rsidR="00EB3077" w:rsidRPr="006F7ADA">
              <w:rPr>
                <w:rFonts w:ascii="Times New Roman" w:hAnsi="Times New Roman"/>
                <w:b/>
                <w:sz w:val="24"/>
                <w:szCs w:val="24"/>
              </w:rPr>
              <w:t>O R D I N</w:t>
            </w:r>
          </w:p>
          <w:p w:rsidR="00EB3077" w:rsidRDefault="0046672E" w:rsidP="0046672E">
            <w:pPr>
              <w:spacing w:after="0" w:line="240" w:lineRule="auto"/>
              <w:rPr>
                <w:lang w:val="ro-MD"/>
              </w:rPr>
            </w:pPr>
            <w:r>
              <w:rPr>
                <w:rFonts w:ascii="Times New Roman" w:hAnsi="Times New Roman"/>
                <w:b/>
                <w:sz w:val="24"/>
                <w:szCs w:val="24"/>
              </w:rPr>
              <w:t xml:space="preserve">                                                                  </w:t>
            </w:r>
            <w:proofErr w:type="spellStart"/>
            <w:proofErr w:type="gramStart"/>
            <w:r w:rsidR="00EB3077" w:rsidRPr="006F7ADA">
              <w:rPr>
                <w:rFonts w:ascii="Times New Roman" w:hAnsi="Times New Roman"/>
                <w:b/>
                <w:sz w:val="24"/>
                <w:szCs w:val="24"/>
              </w:rPr>
              <w:t>mun</w:t>
            </w:r>
            <w:proofErr w:type="spellEnd"/>
            <w:proofErr w:type="gramEnd"/>
            <w:r w:rsidR="00EB3077" w:rsidRPr="006F7ADA">
              <w:rPr>
                <w:rFonts w:ascii="Times New Roman" w:hAnsi="Times New Roman"/>
                <w:b/>
                <w:sz w:val="24"/>
                <w:szCs w:val="24"/>
              </w:rPr>
              <w:t xml:space="preserve">. </w:t>
            </w:r>
            <w:proofErr w:type="spellStart"/>
            <w:r w:rsidR="00EB3077" w:rsidRPr="006F7ADA">
              <w:rPr>
                <w:rFonts w:ascii="Times New Roman" w:hAnsi="Times New Roman"/>
                <w:b/>
                <w:sz w:val="24"/>
                <w:szCs w:val="24"/>
              </w:rPr>
              <w:t>Chişinău</w:t>
            </w:r>
            <w:proofErr w:type="spellEnd"/>
          </w:p>
        </w:tc>
      </w:tr>
      <w:tr w:rsidR="00EB3077" w:rsidTr="00B1498B">
        <w:trPr>
          <w:trHeight w:val="553"/>
        </w:trPr>
        <w:tc>
          <w:tcPr>
            <w:tcW w:w="5245" w:type="dxa"/>
          </w:tcPr>
          <w:p w:rsidR="00EB3077" w:rsidRDefault="00EB3077" w:rsidP="00B1498B">
            <w:pPr>
              <w:spacing w:after="0"/>
              <w:rPr>
                <w:rFonts w:ascii="Times New Roman" w:hAnsi="Times New Roman"/>
                <w:b/>
                <w:lang w:val="ro-MD"/>
              </w:rPr>
            </w:pPr>
          </w:p>
          <w:p w:rsidR="00EB3077" w:rsidRDefault="00EB3077" w:rsidP="00B1498B">
            <w:pPr>
              <w:spacing w:after="0"/>
              <w:rPr>
                <w:rFonts w:ascii="Times New Roman" w:hAnsi="Times New Roman"/>
                <w:b/>
                <w:lang w:val="ro-MD"/>
              </w:rPr>
            </w:pPr>
            <w:r>
              <w:rPr>
                <w:rFonts w:ascii="Times New Roman" w:hAnsi="Times New Roman"/>
                <w:b/>
                <w:lang w:val="ro-MD"/>
              </w:rPr>
              <w:t xml:space="preserve">         “______” ____________________   2017</w:t>
            </w:r>
          </w:p>
        </w:tc>
        <w:tc>
          <w:tcPr>
            <w:tcW w:w="5250" w:type="dxa"/>
          </w:tcPr>
          <w:p w:rsidR="00EB3077" w:rsidRDefault="00EB3077" w:rsidP="00B1498B">
            <w:pPr>
              <w:spacing w:after="0"/>
              <w:jc w:val="right"/>
              <w:rPr>
                <w:rFonts w:ascii="Times New Roman" w:hAnsi="Times New Roman"/>
                <w:b/>
                <w:lang w:val="ro-MD"/>
              </w:rPr>
            </w:pPr>
          </w:p>
          <w:p w:rsidR="00EB3077" w:rsidRDefault="00EB3077" w:rsidP="00B1498B">
            <w:pPr>
              <w:spacing w:after="0"/>
              <w:rPr>
                <w:rFonts w:ascii="Times New Roman" w:hAnsi="Times New Roman"/>
                <w:b/>
                <w:lang w:val="ro-MD"/>
              </w:rPr>
            </w:pPr>
            <w:r>
              <w:rPr>
                <w:rFonts w:ascii="Times New Roman" w:hAnsi="Times New Roman"/>
                <w:b/>
                <w:lang w:val="ro-MD"/>
              </w:rPr>
              <w:t xml:space="preserve">                                     </w:t>
            </w:r>
            <w:r w:rsidR="0046672E">
              <w:rPr>
                <w:rFonts w:ascii="Times New Roman" w:hAnsi="Times New Roman"/>
                <w:b/>
                <w:lang w:val="ro-MD"/>
              </w:rPr>
              <w:t xml:space="preserve">             </w:t>
            </w:r>
            <w:r>
              <w:rPr>
                <w:rFonts w:ascii="Times New Roman" w:hAnsi="Times New Roman"/>
                <w:b/>
                <w:lang w:val="ro-MD"/>
              </w:rPr>
              <w:t xml:space="preserve"> </w:t>
            </w:r>
            <w:r w:rsidRPr="00680D8C">
              <w:rPr>
                <w:rFonts w:ascii="Times New Roman" w:hAnsi="Times New Roman"/>
                <w:b/>
                <w:lang w:val="ro-MD"/>
              </w:rPr>
              <w:t>Nr. ____</w:t>
            </w:r>
            <w:r>
              <w:rPr>
                <w:rFonts w:ascii="Times New Roman" w:hAnsi="Times New Roman"/>
                <w:b/>
                <w:lang w:val="ro-MD"/>
              </w:rPr>
              <w:t>__</w:t>
            </w:r>
            <w:r w:rsidRPr="00680D8C">
              <w:rPr>
                <w:rFonts w:ascii="Times New Roman" w:hAnsi="Times New Roman"/>
                <w:b/>
                <w:lang w:val="ro-MD"/>
              </w:rPr>
              <w:t>____</w:t>
            </w:r>
          </w:p>
        </w:tc>
      </w:tr>
    </w:tbl>
    <w:p w:rsidR="00EB3077" w:rsidRDefault="008E2DD4" w:rsidP="00EB3077">
      <w:pPr>
        <w:rPr>
          <w:rFonts w:ascii="Times New Roman" w:hAnsi="Times New Roman"/>
          <w:b/>
          <w:lang w:val="ro-MD"/>
        </w:rPr>
      </w:pPr>
      <w:r>
        <w:rPr>
          <w:rFonts w:ascii="Times New Roman" w:hAnsi="Times New Roman"/>
          <w:b/>
          <w:lang w:val="ro-MD"/>
        </w:rPr>
        <w:t xml:space="preserve"> </w:t>
      </w:r>
    </w:p>
    <w:p w:rsidR="008E2DD4" w:rsidRDefault="008E2DD4" w:rsidP="008E2DD4">
      <w:pPr>
        <w:rPr>
          <w:rFonts w:ascii="Times New Roman" w:hAnsi="Times New Roman"/>
          <w:b/>
          <w:sz w:val="24"/>
          <w:szCs w:val="24"/>
          <w:lang w:val="ro-RO"/>
        </w:rPr>
      </w:pPr>
    </w:p>
    <w:p w:rsidR="008E2DD4" w:rsidRDefault="008E2DD4" w:rsidP="008E2DD4">
      <w:pPr>
        <w:spacing w:after="0"/>
        <w:jc w:val="center"/>
        <w:rPr>
          <w:rFonts w:ascii="Times New Roman" w:hAnsi="Times New Roman"/>
          <w:b/>
          <w:sz w:val="24"/>
          <w:szCs w:val="24"/>
          <w:lang w:val="ro-RO"/>
        </w:rPr>
      </w:pPr>
    </w:p>
    <w:p w:rsidR="008E2DD4" w:rsidRPr="008E2DD4" w:rsidRDefault="008E2DD4" w:rsidP="008E2DD4">
      <w:pPr>
        <w:spacing w:after="0"/>
        <w:jc w:val="both"/>
        <w:rPr>
          <w:rFonts w:ascii="Times New Roman" w:hAnsi="Times New Roman"/>
          <w:b/>
          <w:sz w:val="28"/>
          <w:szCs w:val="28"/>
          <w:lang w:val="ro-RO"/>
        </w:rPr>
      </w:pPr>
      <w:r w:rsidRPr="008E2DD4">
        <w:rPr>
          <w:rFonts w:ascii="Times New Roman" w:hAnsi="Times New Roman"/>
          <w:b/>
          <w:sz w:val="28"/>
          <w:szCs w:val="28"/>
          <w:lang w:val="ro-RO"/>
        </w:rPr>
        <w:t xml:space="preserve">Cu privire la aprobarea Ghidului </w:t>
      </w:r>
    </w:p>
    <w:p w:rsidR="008E2DD4" w:rsidRPr="008E2DD4" w:rsidRDefault="008E2DD4" w:rsidP="008E2DD4">
      <w:pPr>
        <w:spacing w:after="0"/>
        <w:jc w:val="both"/>
        <w:rPr>
          <w:rFonts w:ascii="Times New Roman" w:hAnsi="Times New Roman"/>
          <w:b/>
          <w:sz w:val="28"/>
          <w:szCs w:val="28"/>
          <w:lang w:val="ro-RO"/>
        </w:rPr>
      </w:pPr>
      <w:r w:rsidRPr="008E2DD4">
        <w:rPr>
          <w:rFonts w:ascii="Times New Roman" w:hAnsi="Times New Roman"/>
          <w:b/>
          <w:sz w:val="28"/>
          <w:szCs w:val="28"/>
          <w:lang w:val="ro-RO"/>
        </w:rPr>
        <w:t xml:space="preserve">pentru facilitarea implementării Registrului național </w:t>
      </w:r>
    </w:p>
    <w:p w:rsidR="008E2DD4" w:rsidRPr="008E2DD4" w:rsidRDefault="008E2DD4" w:rsidP="008E2DD4">
      <w:pPr>
        <w:spacing w:after="0"/>
        <w:jc w:val="both"/>
        <w:rPr>
          <w:rFonts w:ascii="Times New Roman" w:hAnsi="Times New Roman"/>
          <w:b/>
          <w:sz w:val="28"/>
          <w:szCs w:val="28"/>
          <w:lang w:val="ro-RO"/>
        </w:rPr>
      </w:pPr>
      <w:r w:rsidRPr="008E2DD4">
        <w:rPr>
          <w:rFonts w:ascii="Times New Roman" w:hAnsi="Times New Roman"/>
          <w:b/>
          <w:sz w:val="28"/>
          <w:szCs w:val="28"/>
          <w:lang w:val="ro-RO"/>
        </w:rPr>
        <w:t>al emisiilor și al transferului de poluanți</w:t>
      </w:r>
    </w:p>
    <w:p w:rsidR="008E2DD4" w:rsidRPr="008E2DD4" w:rsidRDefault="008E2DD4" w:rsidP="008E2DD4">
      <w:pPr>
        <w:jc w:val="both"/>
        <w:rPr>
          <w:rFonts w:ascii="Times New Roman" w:hAnsi="Times New Roman"/>
          <w:b/>
          <w:sz w:val="28"/>
          <w:szCs w:val="28"/>
          <w:lang w:val="ro-RO"/>
        </w:rPr>
      </w:pPr>
    </w:p>
    <w:p w:rsidR="008E2DD4" w:rsidRPr="008E2DD4" w:rsidRDefault="008E2DD4" w:rsidP="008E2DD4">
      <w:pPr>
        <w:jc w:val="both"/>
        <w:rPr>
          <w:rFonts w:ascii="Times New Roman" w:hAnsi="Times New Roman"/>
          <w:sz w:val="28"/>
          <w:szCs w:val="28"/>
          <w:lang w:val="ro-RO"/>
        </w:rPr>
      </w:pPr>
      <w:r w:rsidRPr="008E2DD4">
        <w:rPr>
          <w:rFonts w:ascii="Times New Roman" w:hAnsi="Times New Roman"/>
          <w:sz w:val="28"/>
          <w:szCs w:val="28"/>
          <w:lang w:val="ro-RO"/>
        </w:rPr>
        <w:t xml:space="preserve">In temeiul prevederilor pct. 11, 32 și 49 ale Regulamentului privind Registrul național al emisiilor și al transferului de poluanți aprobat prin Hotărârea Guvernului nr.373 din 24 aprilie 2018 cu privire la Registrul național al emisiilor și al transferului de poluanți (Monitorul Oficial nr.133-141/415 din 27.04.2018), și cu scopul îndrumării participanților la Registrul național cu privire la conținutul, sistemul de acumulare a informației, categoria de date supuse acumulării și raportării, procedurile de raportare, verificare și evaluare a calității datelor, condițiile de furnizare și de accesare a datelor de mediu, confidențialitatea și alte elemente necesare pentru funcționarea Registrului în cauză, </w:t>
      </w:r>
      <w:r w:rsidRPr="008E2DD4">
        <w:rPr>
          <w:rFonts w:ascii="Times New Roman" w:hAnsi="Times New Roman"/>
          <w:b/>
          <w:sz w:val="28"/>
          <w:szCs w:val="28"/>
          <w:lang w:val="ro-RO"/>
        </w:rPr>
        <w:t xml:space="preserve">ORDON: </w:t>
      </w:r>
    </w:p>
    <w:p w:rsidR="008E2DD4" w:rsidRPr="008E2DD4" w:rsidRDefault="008E2DD4" w:rsidP="008E2DD4">
      <w:pPr>
        <w:jc w:val="both"/>
        <w:rPr>
          <w:rFonts w:ascii="Times New Roman" w:hAnsi="Times New Roman"/>
          <w:sz w:val="28"/>
          <w:szCs w:val="28"/>
          <w:lang w:val="ro-RO"/>
        </w:rPr>
      </w:pPr>
      <w:r w:rsidRPr="008E2DD4">
        <w:rPr>
          <w:rFonts w:ascii="Times New Roman" w:hAnsi="Times New Roman"/>
          <w:sz w:val="28"/>
          <w:szCs w:val="28"/>
          <w:lang w:val="ro-RO"/>
        </w:rPr>
        <w:t>l. Se aprobă Ghidul pentru facilitarea implementării Registrului național al emisiilor și al transferului de poluanți, conform Anexei.</w:t>
      </w:r>
    </w:p>
    <w:p w:rsidR="008E2DD4" w:rsidRPr="008E2DD4" w:rsidRDefault="008E2DD4" w:rsidP="008E2DD4">
      <w:pPr>
        <w:jc w:val="both"/>
        <w:rPr>
          <w:rFonts w:ascii="Times New Roman" w:hAnsi="Times New Roman"/>
          <w:sz w:val="28"/>
          <w:szCs w:val="28"/>
          <w:lang w:val="ro-RO"/>
        </w:rPr>
      </w:pPr>
      <w:r w:rsidRPr="008E2DD4">
        <w:rPr>
          <w:rFonts w:ascii="Times New Roman" w:hAnsi="Times New Roman"/>
          <w:sz w:val="28"/>
          <w:szCs w:val="28"/>
          <w:lang w:val="ro-RO"/>
        </w:rPr>
        <w:t>2. Se recomandă furnizorilor de informație și utilizatorilor Registrului național consultarea prevederilor ghidului în vederea facilitării implementării registrului în cauză.</w:t>
      </w:r>
    </w:p>
    <w:p w:rsidR="008E2DD4" w:rsidRDefault="008E2DD4" w:rsidP="008E2DD4">
      <w:pPr>
        <w:jc w:val="both"/>
        <w:rPr>
          <w:rFonts w:ascii="Times New Roman" w:hAnsi="Times New Roman"/>
          <w:sz w:val="28"/>
          <w:szCs w:val="28"/>
          <w:lang w:val="ro-RO"/>
        </w:rPr>
      </w:pPr>
      <w:r w:rsidRPr="008E2DD4">
        <w:rPr>
          <w:rFonts w:ascii="Times New Roman" w:hAnsi="Times New Roman"/>
          <w:sz w:val="28"/>
          <w:szCs w:val="28"/>
          <w:lang w:val="ro-RO"/>
        </w:rPr>
        <w:t xml:space="preserve">4. Controlul asupra executării prezentului Ordin se pune in sarcina dnei Valentina </w:t>
      </w:r>
      <w:proofErr w:type="spellStart"/>
      <w:r w:rsidRPr="008E2DD4">
        <w:rPr>
          <w:rFonts w:ascii="Times New Roman" w:hAnsi="Times New Roman"/>
          <w:sz w:val="28"/>
          <w:szCs w:val="28"/>
          <w:lang w:val="ro-RO"/>
        </w:rPr>
        <w:t>Tapiș</w:t>
      </w:r>
      <w:proofErr w:type="spellEnd"/>
      <w:r w:rsidRPr="008E2DD4">
        <w:rPr>
          <w:rFonts w:ascii="Times New Roman" w:hAnsi="Times New Roman"/>
          <w:sz w:val="28"/>
          <w:szCs w:val="28"/>
          <w:lang w:val="ro-RO"/>
        </w:rPr>
        <w:t>, secretar de stat in domeniul protecției mediului și resurselor naturale.</w:t>
      </w:r>
    </w:p>
    <w:p w:rsidR="008E2DD4" w:rsidRPr="008E2DD4" w:rsidRDefault="008E2DD4" w:rsidP="008E2DD4">
      <w:pPr>
        <w:jc w:val="both"/>
        <w:rPr>
          <w:rFonts w:ascii="Times New Roman" w:hAnsi="Times New Roman"/>
          <w:sz w:val="28"/>
          <w:szCs w:val="28"/>
          <w:lang w:val="ro-RO"/>
        </w:rPr>
      </w:pPr>
      <w:r>
        <w:rPr>
          <w:rFonts w:ascii="Times New Roman" w:hAnsi="Times New Roman"/>
          <w:sz w:val="28"/>
          <w:szCs w:val="28"/>
          <w:lang w:val="ro-RO"/>
        </w:rPr>
        <w:t>5. Prezentul ordin intră în vigoare la data publicării î</w:t>
      </w:r>
      <w:r w:rsidRPr="008E2DD4">
        <w:rPr>
          <w:rFonts w:ascii="Times New Roman" w:hAnsi="Times New Roman"/>
          <w:sz w:val="28"/>
          <w:szCs w:val="28"/>
          <w:lang w:val="ro-RO"/>
        </w:rPr>
        <w:t>n Monitorul Oficial.</w:t>
      </w:r>
    </w:p>
    <w:p w:rsidR="008E2DD4" w:rsidRPr="008E2DD4" w:rsidRDefault="008E2DD4" w:rsidP="008E2DD4">
      <w:pPr>
        <w:jc w:val="both"/>
        <w:rPr>
          <w:rFonts w:ascii="Times New Roman" w:hAnsi="Times New Roman"/>
          <w:sz w:val="28"/>
          <w:szCs w:val="28"/>
          <w:lang w:val="ro-RO"/>
        </w:rPr>
      </w:pPr>
      <w:r w:rsidRPr="008E2DD4">
        <w:rPr>
          <w:rFonts w:ascii="Times New Roman" w:hAnsi="Times New Roman"/>
          <w:b/>
          <w:sz w:val="28"/>
          <w:szCs w:val="28"/>
          <w:lang w:val="ro-RO"/>
        </w:rPr>
        <w:tab/>
      </w:r>
      <w:r w:rsidRPr="008E2DD4">
        <w:rPr>
          <w:rFonts w:ascii="Times New Roman" w:hAnsi="Times New Roman"/>
          <w:b/>
          <w:sz w:val="28"/>
          <w:szCs w:val="28"/>
          <w:lang w:val="ro-RO"/>
        </w:rPr>
        <w:tab/>
      </w:r>
      <w:r w:rsidRPr="008E2DD4">
        <w:rPr>
          <w:rFonts w:ascii="Times New Roman" w:hAnsi="Times New Roman"/>
          <w:b/>
          <w:sz w:val="28"/>
          <w:szCs w:val="28"/>
          <w:lang w:val="ro-RO"/>
        </w:rPr>
        <w:tab/>
      </w:r>
      <w:r w:rsidRPr="008E2DD4">
        <w:rPr>
          <w:rFonts w:ascii="Times New Roman" w:hAnsi="Times New Roman"/>
          <w:b/>
          <w:sz w:val="28"/>
          <w:szCs w:val="28"/>
          <w:lang w:val="ro-RO"/>
        </w:rPr>
        <w:tab/>
      </w:r>
    </w:p>
    <w:p w:rsidR="0046672E" w:rsidRPr="008E2DD4" w:rsidRDefault="0046672E" w:rsidP="008E2DD4">
      <w:pPr>
        <w:ind w:right="-284"/>
        <w:jc w:val="both"/>
        <w:rPr>
          <w:rFonts w:ascii="Times New Roman" w:hAnsi="Times New Roman"/>
          <w:b/>
          <w:sz w:val="28"/>
          <w:szCs w:val="28"/>
          <w:lang w:val="ro-RO"/>
        </w:rPr>
      </w:pPr>
      <w:r w:rsidRPr="0046672E">
        <w:rPr>
          <w:rFonts w:ascii="Times New Roman" w:hAnsi="Times New Roman"/>
          <w:b/>
          <w:sz w:val="28"/>
          <w:szCs w:val="28"/>
          <w:lang w:val="ro-RO"/>
        </w:rPr>
        <w:t xml:space="preserve">Ministru </w:t>
      </w:r>
      <w:r w:rsidRPr="0046672E">
        <w:rPr>
          <w:rFonts w:ascii="Times New Roman" w:hAnsi="Times New Roman"/>
          <w:b/>
          <w:sz w:val="28"/>
          <w:szCs w:val="28"/>
          <w:lang w:val="ro-RO"/>
        </w:rPr>
        <w:tab/>
        <w:t xml:space="preserve">                                                           </w:t>
      </w:r>
      <w:r>
        <w:rPr>
          <w:rFonts w:ascii="Times New Roman" w:hAnsi="Times New Roman"/>
          <w:b/>
          <w:sz w:val="28"/>
          <w:szCs w:val="28"/>
          <w:lang w:val="ro-RO"/>
        </w:rPr>
        <w:t xml:space="preserve">                   </w:t>
      </w:r>
      <w:r w:rsidRPr="0046672E">
        <w:rPr>
          <w:rFonts w:ascii="Times New Roman" w:hAnsi="Times New Roman"/>
          <w:b/>
          <w:sz w:val="28"/>
          <w:szCs w:val="28"/>
          <w:lang w:val="ro-RO"/>
        </w:rPr>
        <w:t xml:space="preserve">   Nicolae CIUBUC</w:t>
      </w:r>
      <w:r w:rsidRPr="0046672E">
        <w:rPr>
          <w:rFonts w:ascii="Times New Roman" w:hAnsi="Times New Roman"/>
          <w:b/>
          <w:sz w:val="28"/>
          <w:szCs w:val="28"/>
          <w:lang w:val="ro-RO"/>
        </w:rPr>
        <w:tab/>
      </w:r>
      <w:r w:rsidRPr="0046672E">
        <w:rPr>
          <w:rFonts w:ascii="Times New Roman" w:hAnsi="Times New Roman"/>
          <w:b/>
          <w:sz w:val="28"/>
          <w:szCs w:val="28"/>
          <w:lang w:val="ro-RO"/>
        </w:rPr>
        <w:tab/>
      </w:r>
      <w:r w:rsidRPr="0046672E">
        <w:rPr>
          <w:rFonts w:ascii="Times New Roman" w:hAnsi="Times New Roman"/>
          <w:b/>
          <w:sz w:val="28"/>
          <w:szCs w:val="28"/>
          <w:lang w:val="ro-RO"/>
        </w:rPr>
        <w:tab/>
      </w:r>
      <w:r w:rsidRPr="0046672E">
        <w:rPr>
          <w:rFonts w:ascii="Times New Roman" w:hAnsi="Times New Roman"/>
          <w:b/>
          <w:sz w:val="28"/>
          <w:szCs w:val="28"/>
          <w:lang w:val="ro-RO"/>
        </w:rPr>
        <w:tab/>
      </w:r>
      <w:r w:rsidRPr="0046672E">
        <w:rPr>
          <w:rFonts w:ascii="Times New Roman" w:hAnsi="Times New Roman"/>
          <w:b/>
          <w:sz w:val="28"/>
          <w:szCs w:val="28"/>
          <w:lang w:val="ro-RO"/>
        </w:rPr>
        <w:tab/>
        <w:t xml:space="preserve">                             </w:t>
      </w:r>
      <w:r w:rsidR="008E2DD4">
        <w:rPr>
          <w:rFonts w:ascii="Times New Roman" w:hAnsi="Times New Roman"/>
          <w:b/>
          <w:sz w:val="28"/>
          <w:szCs w:val="28"/>
          <w:lang w:val="ro-RO"/>
        </w:rPr>
        <w:t xml:space="preserve"> </w:t>
      </w:r>
    </w:p>
    <w:p w:rsidR="007E7719" w:rsidRPr="0046672E" w:rsidRDefault="007E7719">
      <w:pPr>
        <w:rPr>
          <w:rFonts w:ascii="Times New Roman" w:hAnsi="Times New Roman"/>
          <w:sz w:val="28"/>
          <w:szCs w:val="28"/>
        </w:rPr>
      </w:pPr>
    </w:p>
    <w:sectPr w:rsidR="007E7719" w:rsidRPr="0046672E" w:rsidSect="008E2DD4">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2E4A"/>
    <w:multiLevelType w:val="hybridMultilevel"/>
    <w:tmpl w:val="2B20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0A4701"/>
    <w:multiLevelType w:val="hybridMultilevel"/>
    <w:tmpl w:val="571EA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8B5906"/>
    <w:multiLevelType w:val="hybridMultilevel"/>
    <w:tmpl w:val="07C42C6A"/>
    <w:lvl w:ilvl="0" w:tplc="04190019">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1B96E96"/>
    <w:multiLevelType w:val="hybridMultilevel"/>
    <w:tmpl w:val="8D2683B8"/>
    <w:lvl w:ilvl="0" w:tplc="04190019">
      <w:start w:val="1"/>
      <w:numFmt w:val="lowerLetter"/>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4">
    <w:nsid w:val="65791BDE"/>
    <w:multiLevelType w:val="hybridMultilevel"/>
    <w:tmpl w:val="A5CE5668"/>
    <w:lvl w:ilvl="0" w:tplc="041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77"/>
    <w:rsid w:val="00105181"/>
    <w:rsid w:val="00285084"/>
    <w:rsid w:val="003E1959"/>
    <w:rsid w:val="0046672E"/>
    <w:rsid w:val="00755868"/>
    <w:rsid w:val="007E7719"/>
    <w:rsid w:val="008E2DD4"/>
    <w:rsid w:val="00A94B0C"/>
    <w:rsid w:val="00B3536B"/>
    <w:rsid w:val="00BC6805"/>
    <w:rsid w:val="00CE7EDF"/>
    <w:rsid w:val="00DB24FC"/>
    <w:rsid w:val="00EB3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B0405-9F1C-47D4-A0F0-CCEE91F6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077"/>
    <w:pPr>
      <w:spacing w:after="200" w:line="276" w:lineRule="auto"/>
    </w:pPr>
    <w:rPr>
      <w:rFonts w:ascii="Calibri" w:eastAsia="Times New Roman" w:hAnsi="Calibri" w:cs="Times New Roman"/>
      <w:lang w:val="en-US"/>
    </w:rPr>
  </w:style>
  <w:style w:type="paragraph" w:styleId="2">
    <w:name w:val="heading 2"/>
    <w:basedOn w:val="a"/>
    <w:next w:val="a"/>
    <w:link w:val="20"/>
    <w:qFormat/>
    <w:rsid w:val="0046672E"/>
    <w:pPr>
      <w:keepNext/>
      <w:spacing w:after="0" w:line="240" w:lineRule="auto"/>
      <w:jc w:val="center"/>
      <w:outlineLvl w:val="1"/>
    </w:pPr>
    <w:rPr>
      <w:rFonts w:ascii="Times New Roman" w:hAnsi="Times New Roman"/>
      <w:sz w:val="32"/>
      <w:szCs w:val="20"/>
      <w:lang w:val="ru-RU" w:eastAsia="ru-RU"/>
    </w:rPr>
  </w:style>
  <w:style w:type="paragraph" w:styleId="3">
    <w:name w:val="heading 3"/>
    <w:basedOn w:val="a"/>
    <w:next w:val="a"/>
    <w:link w:val="30"/>
    <w:qFormat/>
    <w:rsid w:val="0046672E"/>
    <w:pPr>
      <w:keepNext/>
      <w:spacing w:after="0" w:line="240" w:lineRule="auto"/>
      <w:ind w:firstLine="720"/>
      <w:jc w:val="center"/>
      <w:outlineLvl w:val="2"/>
    </w:pPr>
    <w:rPr>
      <w:rFonts w:ascii="Times New Roman" w:hAnsi="Times New Roman"/>
      <w:b/>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077"/>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Grid Table Light"/>
    <w:basedOn w:val="a1"/>
    <w:uiPriority w:val="40"/>
    <w:rsid w:val="00EB3077"/>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0">
    <w:name w:val="Заголовок 2 Знак"/>
    <w:basedOn w:val="a0"/>
    <w:link w:val="2"/>
    <w:rsid w:val="0046672E"/>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46672E"/>
    <w:rPr>
      <w:rFonts w:ascii="Times New Roman" w:eastAsia="Times New Roman" w:hAnsi="Times New Roman" w:cs="Times New Roman"/>
      <w:b/>
      <w:sz w:val="28"/>
      <w:szCs w:val="20"/>
      <w:lang w:val="ro-RO" w:eastAsia="ru-RU"/>
    </w:rPr>
  </w:style>
  <w:style w:type="character" w:styleId="a5">
    <w:name w:val="Hyperlink"/>
    <w:rsid w:val="00466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Bolocan</dc:creator>
  <cp:keywords/>
  <dc:description/>
  <cp:lastModifiedBy>Carolina Banaru</cp:lastModifiedBy>
  <cp:revision>2</cp:revision>
  <dcterms:created xsi:type="dcterms:W3CDTF">2018-12-21T09:23:00Z</dcterms:created>
  <dcterms:modified xsi:type="dcterms:W3CDTF">2018-12-21T09:23:00Z</dcterms:modified>
</cp:coreProperties>
</file>