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603687" w14:paraId="3BAD2EBF" w14:textId="77777777" w:rsidTr="00743202">
        <w:tc>
          <w:tcPr>
            <w:tcW w:w="10435" w:type="dxa"/>
            <w:shd w:val="clear" w:color="auto" w:fill="FFFFFF" w:themeFill="background1"/>
          </w:tcPr>
          <w:p w14:paraId="2FE00013" w14:textId="77777777" w:rsidR="00F726AF" w:rsidRPr="00603687" w:rsidRDefault="00F726AF" w:rsidP="00CA4BB3">
            <w:pPr>
              <w:pStyle w:val="NoSpacing"/>
              <w:ind w:firstLine="576"/>
              <w:jc w:val="center"/>
              <w:rPr>
                <w:rFonts w:ascii="Times New Roman" w:hAnsi="Times New Roman" w:cs="Times New Roman"/>
                <w:b/>
                <w:sz w:val="28"/>
                <w:szCs w:val="28"/>
              </w:rPr>
            </w:pPr>
            <w:r w:rsidRPr="00603687">
              <w:rPr>
                <w:rFonts w:ascii="Times New Roman" w:hAnsi="Times New Roman" w:cs="Times New Roman"/>
                <w:b/>
                <w:sz w:val="28"/>
                <w:szCs w:val="28"/>
              </w:rPr>
              <w:t>NOTĂ INFORMATIVĂ</w:t>
            </w:r>
          </w:p>
          <w:p w14:paraId="4AF3A85F" w14:textId="2E814A79" w:rsidR="000B46C2" w:rsidRPr="00603687" w:rsidRDefault="00F726AF" w:rsidP="000B46C2">
            <w:pPr>
              <w:jc w:val="both"/>
              <w:rPr>
                <w:rFonts w:ascii="Times New Roman" w:hAnsi="Times New Roman" w:cs="Times New Roman"/>
                <w:b/>
                <w:sz w:val="28"/>
                <w:szCs w:val="28"/>
              </w:rPr>
            </w:pPr>
            <w:r w:rsidRPr="00603687">
              <w:rPr>
                <w:rFonts w:ascii="Times New Roman" w:hAnsi="Times New Roman" w:cs="Times New Roman"/>
                <w:b/>
                <w:sz w:val="28"/>
                <w:szCs w:val="28"/>
              </w:rPr>
              <w:t xml:space="preserve">la proiectul </w:t>
            </w:r>
            <w:r w:rsidR="00B807B6" w:rsidRPr="00603687">
              <w:rPr>
                <w:rFonts w:ascii="Times New Roman" w:hAnsi="Times New Roman" w:cs="Times New Roman"/>
                <w:b/>
                <w:sz w:val="28"/>
                <w:szCs w:val="28"/>
              </w:rPr>
              <w:t>hotărârii</w:t>
            </w:r>
            <w:r w:rsidRPr="00603687">
              <w:rPr>
                <w:rFonts w:ascii="Times New Roman" w:hAnsi="Times New Roman" w:cs="Times New Roman"/>
                <w:b/>
                <w:sz w:val="28"/>
                <w:szCs w:val="28"/>
              </w:rPr>
              <w:t xml:space="preserve"> Guvernului </w:t>
            </w:r>
            <w:r w:rsidR="000B46C2" w:rsidRPr="000B46C2">
              <w:rPr>
                <w:rFonts w:ascii="Times New Roman" w:eastAsia="Calibri" w:hAnsi="Times New Roman" w:cs="Times New Roman"/>
                <w:b/>
                <w:sz w:val="28"/>
                <w:szCs w:val="28"/>
                <w:shd w:val="clear" w:color="auto" w:fill="FFFFFF"/>
              </w:rPr>
              <w:t>cu privire la modificarea</w:t>
            </w:r>
            <w:r w:rsidR="000B46C2" w:rsidRPr="000B46C2">
              <w:rPr>
                <w:rFonts w:ascii="Times New Roman" w:eastAsia="Calibri" w:hAnsi="Times New Roman" w:cs="Times New Roman"/>
                <w:b/>
                <w:sz w:val="28"/>
                <w:szCs w:val="28"/>
              </w:rPr>
              <w:t xml:space="preserve"> </w:t>
            </w:r>
            <w:r w:rsidR="000B46C2" w:rsidRPr="000B46C2">
              <w:rPr>
                <w:rFonts w:ascii="Times New Roman" w:eastAsia="Calibri" w:hAnsi="Times New Roman" w:cs="Times New Roman"/>
                <w:b/>
                <w:sz w:val="28"/>
                <w:szCs w:val="28"/>
                <w:shd w:val="clear" w:color="auto" w:fill="FFFFFF"/>
              </w:rPr>
              <w:t>unor hotărâri de Guvern</w:t>
            </w:r>
            <w:r w:rsidR="000B46C2" w:rsidRPr="000B46C2">
              <w:rPr>
                <w:rFonts w:ascii="Times New Roman" w:eastAsia="Calibri" w:hAnsi="Times New Roman" w:cs="Times New Roman"/>
                <w:sz w:val="28"/>
                <w:szCs w:val="28"/>
                <w:shd w:val="clear" w:color="auto" w:fill="FFFFFF"/>
              </w:rPr>
              <w:t xml:space="preserve"> </w:t>
            </w:r>
          </w:p>
          <w:p w14:paraId="3F6FB630" w14:textId="10D94E59" w:rsidR="00F726AF" w:rsidRPr="00603687" w:rsidRDefault="00F726AF" w:rsidP="0006223E">
            <w:pPr>
              <w:jc w:val="center"/>
              <w:rPr>
                <w:rFonts w:ascii="Times New Roman" w:hAnsi="Times New Roman" w:cs="Times New Roman"/>
                <w:b/>
                <w:sz w:val="28"/>
                <w:szCs w:val="28"/>
              </w:rPr>
            </w:pPr>
          </w:p>
        </w:tc>
      </w:tr>
      <w:tr w:rsidR="00EE64F3" w:rsidRPr="00603687" w14:paraId="295092A4" w14:textId="77777777" w:rsidTr="00743202">
        <w:tc>
          <w:tcPr>
            <w:tcW w:w="10435" w:type="dxa"/>
            <w:tcBorders>
              <w:left w:val="nil"/>
              <w:right w:val="nil"/>
            </w:tcBorders>
            <w:shd w:val="clear" w:color="auto" w:fill="FFFFFF" w:themeFill="background1"/>
          </w:tcPr>
          <w:p w14:paraId="7DE73105" w14:textId="77777777" w:rsidR="00F726AF" w:rsidRPr="00603687" w:rsidRDefault="00F726AF" w:rsidP="00CA4BB3">
            <w:pPr>
              <w:spacing w:after="120"/>
              <w:rPr>
                <w:rFonts w:ascii="Times New Roman" w:hAnsi="Times New Roman" w:cs="Times New Roman"/>
                <w:b/>
                <w:sz w:val="28"/>
                <w:szCs w:val="28"/>
              </w:rPr>
            </w:pPr>
          </w:p>
        </w:tc>
      </w:tr>
      <w:tr w:rsidR="00EE64F3" w:rsidRPr="00603687" w14:paraId="5C91BC57" w14:textId="77777777" w:rsidTr="00743202">
        <w:tc>
          <w:tcPr>
            <w:tcW w:w="10435" w:type="dxa"/>
            <w:shd w:val="clear" w:color="auto" w:fill="FFFFFF" w:themeFill="background1"/>
          </w:tcPr>
          <w:p w14:paraId="131660F1" w14:textId="77777777" w:rsidR="00F726AF" w:rsidRPr="00603687" w:rsidRDefault="00337CFF" w:rsidP="00CA4BB3">
            <w:pPr>
              <w:spacing w:after="80"/>
              <w:ind w:firstLine="576"/>
              <w:jc w:val="both"/>
              <w:rPr>
                <w:rFonts w:ascii="Times New Roman" w:hAnsi="Times New Roman" w:cs="Times New Roman"/>
                <w:b/>
                <w:sz w:val="28"/>
                <w:szCs w:val="28"/>
              </w:rPr>
            </w:pPr>
            <w:r>
              <w:rPr>
                <w:rFonts w:ascii="Times New Roman" w:hAnsi="Times New Roman" w:cs="Times New Roman"/>
                <w:b/>
                <w:sz w:val="28"/>
                <w:szCs w:val="28"/>
              </w:rPr>
              <w:t>I</w:t>
            </w:r>
            <w:r w:rsidRPr="00337CFF">
              <w:rPr>
                <w:rFonts w:ascii="Times New Roman" w:hAnsi="Times New Roman" w:cs="Times New Roman"/>
                <w:b/>
                <w:sz w:val="28"/>
                <w:szCs w:val="28"/>
              </w:rPr>
              <w:t xml:space="preserve">. Denumirea autorului </w:t>
            </w:r>
            <w:proofErr w:type="spellStart"/>
            <w:r w:rsidRPr="00337CFF">
              <w:rPr>
                <w:rFonts w:ascii="Times New Roman" w:hAnsi="Times New Roman" w:cs="Times New Roman"/>
                <w:b/>
                <w:sz w:val="28"/>
                <w:szCs w:val="28"/>
              </w:rPr>
              <w:t>şi</w:t>
            </w:r>
            <w:proofErr w:type="spellEnd"/>
            <w:r w:rsidRPr="00337CFF">
              <w:rPr>
                <w:rFonts w:ascii="Times New Roman" w:hAnsi="Times New Roman" w:cs="Times New Roman"/>
                <w:b/>
                <w:sz w:val="28"/>
                <w:szCs w:val="28"/>
              </w:rPr>
              <w:t>, după caz, a participanților la elaborarea proiectului</w:t>
            </w:r>
          </w:p>
        </w:tc>
      </w:tr>
      <w:tr w:rsidR="00337CFF" w:rsidRPr="00603687" w14:paraId="56AC2BDC" w14:textId="77777777" w:rsidTr="00743202">
        <w:tc>
          <w:tcPr>
            <w:tcW w:w="10435" w:type="dxa"/>
            <w:shd w:val="clear" w:color="auto" w:fill="FFFFFF" w:themeFill="background1"/>
          </w:tcPr>
          <w:p w14:paraId="5DF337AF" w14:textId="77777777" w:rsidR="00337CFF" w:rsidRPr="00337CFF" w:rsidRDefault="00337CFF" w:rsidP="00337CFF">
            <w:pPr>
              <w:spacing w:after="80"/>
              <w:jc w:val="both"/>
              <w:rPr>
                <w:rFonts w:ascii="Times New Roman" w:hAnsi="Times New Roman" w:cs="Times New Roman"/>
                <w:sz w:val="28"/>
                <w:szCs w:val="28"/>
              </w:rPr>
            </w:pPr>
            <w:r w:rsidRPr="00337CFF">
              <w:rPr>
                <w:rFonts w:ascii="Times New Roman" w:hAnsi="Times New Roman" w:cs="Times New Roman"/>
                <w:sz w:val="28"/>
                <w:szCs w:val="28"/>
              </w:rPr>
              <w:t>Ministerul Economiei și Infrastructurii</w:t>
            </w:r>
          </w:p>
        </w:tc>
      </w:tr>
      <w:tr w:rsidR="00337CFF" w:rsidRPr="00603687" w14:paraId="06BEAF23" w14:textId="77777777" w:rsidTr="00743202">
        <w:tc>
          <w:tcPr>
            <w:tcW w:w="10435" w:type="dxa"/>
            <w:shd w:val="clear" w:color="auto" w:fill="FFFFFF" w:themeFill="background1"/>
          </w:tcPr>
          <w:p w14:paraId="261B775B" w14:textId="77777777" w:rsidR="00337CFF" w:rsidRPr="00603687" w:rsidRDefault="00337CFF" w:rsidP="00CA4BB3">
            <w:pPr>
              <w:spacing w:after="80"/>
              <w:ind w:firstLine="576"/>
              <w:jc w:val="both"/>
              <w:rPr>
                <w:rFonts w:ascii="Times New Roman" w:hAnsi="Times New Roman" w:cs="Times New Roman"/>
                <w:b/>
                <w:sz w:val="28"/>
                <w:szCs w:val="28"/>
              </w:rPr>
            </w:pPr>
            <w:r w:rsidRPr="00603687">
              <w:rPr>
                <w:rFonts w:ascii="Times New Roman" w:hAnsi="Times New Roman" w:cs="Times New Roman"/>
                <w:b/>
                <w:sz w:val="28"/>
                <w:szCs w:val="28"/>
              </w:rPr>
              <w:t>I</w:t>
            </w:r>
            <w:r>
              <w:rPr>
                <w:rFonts w:ascii="Times New Roman" w:hAnsi="Times New Roman" w:cs="Times New Roman"/>
                <w:b/>
                <w:sz w:val="28"/>
                <w:szCs w:val="28"/>
              </w:rPr>
              <w:t>I</w:t>
            </w:r>
            <w:r w:rsidRPr="00603687">
              <w:rPr>
                <w:rFonts w:ascii="Times New Roman" w:hAnsi="Times New Roman" w:cs="Times New Roman"/>
                <w:b/>
                <w:sz w:val="28"/>
                <w:szCs w:val="28"/>
              </w:rPr>
              <w:t>. Condițiile ce au impus elaborarea proiectului</w:t>
            </w:r>
          </w:p>
        </w:tc>
      </w:tr>
      <w:tr w:rsidR="00EE64F3" w:rsidRPr="00603687" w14:paraId="5043DB5E" w14:textId="77777777" w:rsidTr="00743202">
        <w:tc>
          <w:tcPr>
            <w:tcW w:w="10435" w:type="dxa"/>
            <w:shd w:val="clear" w:color="auto" w:fill="FFFFFF" w:themeFill="background1"/>
          </w:tcPr>
          <w:p w14:paraId="5C51735B" w14:textId="77777777" w:rsidR="0007424F" w:rsidRPr="00CF0F31" w:rsidRDefault="0007424F" w:rsidP="00CF0F31">
            <w:pPr>
              <w:pStyle w:val="NoSpacing"/>
              <w:ind w:firstLine="708"/>
              <w:jc w:val="both"/>
              <w:rPr>
                <w:rFonts w:ascii="Times New Roman" w:hAnsi="Times New Roman" w:cs="Times New Roman"/>
                <w:sz w:val="28"/>
                <w:szCs w:val="28"/>
              </w:rPr>
            </w:pPr>
            <w:r w:rsidRPr="00603687">
              <w:rPr>
                <w:rFonts w:ascii="Times New Roman" w:hAnsi="Times New Roman" w:cs="Times New Roman"/>
                <w:sz w:val="28"/>
                <w:szCs w:val="28"/>
              </w:rPr>
              <w:t xml:space="preserve">Proiectul </w:t>
            </w:r>
            <w:r w:rsidR="00B807B6" w:rsidRPr="00603687">
              <w:rPr>
                <w:rFonts w:ascii="Times New Roman" w:hAnsi="Times New Roman" w:cs="Times New Roman"/>
                <w:sz w:val="28"/>
                <w:szCs w:val="28"/>
              </w:rPr>
              <w:t>hotărârii</w:t>
            </w:r>
            <w:r w:rsidRPr="00603687">
              <w:rPr>
                <w:rFonts w:ascii="Times New Roman" w:hAnsi="Times New Roman" w:cs="Times New Roman"/>
                <w:sz w:val="28"/>
                <w:szCs w:val="28"/>
              </w:rPr>
              <w:t xml:space="preserve"> Guvernului</w:t>
            </w:r>
            <w:r w:rsidRPr="00603687">
              <w:rPr>
                <w:rFonts w:ascii="Times New Roman" w:hAnsi="Times New Roman" w:cs="Times New Roman"/>
                <w:b/>
                <w:sz w:val="28"/>
                <w:szCs w:val="28"/>
              </w:rPr>
              <w:t xml:space="preserve"> </w:t>
            </w:r>
            <w:r w:rsidRPr="00603687">
              <w:rPr>
                <w:rFonts w:ascii="Times New Roman" w:hAnsi="Times New Roman" w:cs="Times New Roman"/>
                <w:sz w:val="28"/>
                <w:szCs w:val="28"/>
              </w:rPr>
              <w:t xml:space="preserve">pentru aprobarea </w:t>
            </w:r>
            <w:r w:rsidR="00FD4FE7" w:rsidRPr="00FD4FE7">
              <w:rPr>
                <w:rFonts w:ascii="Times New Roman" w:hAnsi="Times New Roman" w:cs="Times New Roman"/>
                <w:sz w:val="28"/>
                <w:szCs w:val="28"/>
              </w:rPr>
              <w:t xml:space="preserve">modificărilor ce se operează în unele hotărâri de Guvern </w:t>
            </w:r>
            <w:r w:rsidRPr="002B22F1">
              <w:rPr>
                <w:rFonts w:ascii="Times New Roman" w:hAnsi="Times New Roman" w:cs="Times New Roman"/>
                <w:sz w:val="28"/>
                <w:szCs w:val="28"/>
              </w:rPr>
              <w:t xml:space="preserve">a fost elaborat </w:t>
            </w:r>
            <w:r w:rsidR="00FD4FE7">
              <w:rPr>
                <w:rFonts w:ascii="Times New Roman" w:hAnsi="Times New Roman" w:cs="Times New Roman"/>
                <w:sz w:val="28"/>
                <w:szCs w:val="28"/>
              </w:rPr>
              <w:t xml:space="preserve">ca urmare a adoptării modificărilor la Legea </w:t>
            </w:r>
            <w:r w:rsidR="00FD4FE7" w:rsidRPr="00FD4FE7">
              <w:rPr>
                <w:rFonts w:ascii="Times New Roman" w:hAnsi="Times New Roman" w:cs="Times New Roman"/>
                <w:sz w:val="28"/>
                <w:szCs w:val="28"/>
              </w:rPr>
              <w:t>cu privire la parcuril</w:t>
            </w:r>
            <w:r w:rsidR="00FD4FE7">
              <w:rPr>
                <w:rFonts w:ascii="Times New Roman" w:hAnsi="Times New Roman" w:cs="Times New Roman"/>
                <w:sz w:val="28"/>
                <w:szCs w:val="28"/>
              </w:rPr>
              <w:t xml:space="preserve">e pentru tehnologia informației </w:t>
            </w:r>
            <w:r w:rsidR="00FD4FE7" w:rsidRPr="00FD4FE7">
              <w:rPr>
                <w:rFonts w:ascii="Times New Roman" w:hAnsi="Times New Roman" w:cs="Times New Roman"/>
                <w:sz w:val="28"/>
                <w:szCs w:val="28"/>
              </w:rPr>
              <w:t>nr. 77</w:t>
            </w:r>
            <w:r w:rsidR="00FD4FE7">
              <w:rPr>
                <w:rFonts w:ascii="Times New Roman" w:hAnsi="Times New Roman" w:cs="Times New Roman"/>
                <w:sz w:val="28"/>
                <w:szCs w:val="28"/>
              </w:rPr>
              <w:t>/</w:t>
            </w:r>
            <w:r w:rsidR="00FD4FE7" w:rsidRPr="00FD4FE7">
              <w:rPr>
                <w:rFonts w:ascii="Times New Roman" w:hAnsi="Times New Roman" w:cs="Times New Roman"/>
                <w:sz w:val="28"/>
                <w:szCs w:val="28"/>
              </w:rPr>
              <w:t>2016</w:t>
            </w:r>
            <w:r w:rsidR="00A61AD2">
              <w:rPr>
                <w:rFonts w:ascii="Times New Roman" w:hAnsi="Times New Roman" w:cs="Times New Roman"/>
                <w:sz w:val="28"/>
                <w:szCs w:val="28"/>
              </w:rPr>
              <w:t>, prin Legea nr.118/2018.</w:t>
            </w:r>
          </w:p>
          <w:p w14:paraId="3BC35941" w14:textId="77777777" w:rsidR="00F726AF" w:rsidRPr="00A61AD2" w:rsidRDefault="00BC5709" w:rsidP="00BC5709">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Astfel</w:t>
            </w:r>
            <w:r w:rsidR="0007424F" w:rsidRPr="002B22F1">
              <w:rPr>
                <w:rFonts w:ascii="Times New Roman" w:hAnsi="Times New Roman" w:cs="Times New Roman"/>
                <w:sz w:val="28"/>
                <w:szCs w:val="28"/>
              </w:rPr>
              <w:t xml:space="preserve">, </w:t>
            </w:r>
            <w:r>
              <w:rPr>
                <w:rFonts w:ascii="Times New Roman" w:hAnsi="Times New Roman" w:cs="Times New Roman"/>
                <w:sz w:val="28"/>
                <w:szCs w:val="28"/>
              </w:rPr>
              <w:t xml:space="preserve"> sunt necesare</w:t>
            </w:r>
            <w:r w:rsidR="002361A4">
              <w:rPr>
                <w:rFonts w:ascii="Times New Roman" w:hAnsi="Times New Roman" w:cs="Times New Roman"/>
                <w:sz w:val="28"/>
                <w:szCs w:val="28"/>
              </w:rPr>
              <w:t xml:space="preserve"> </w:t>
            </w:r>
            <w:r w:rsidR="00CF0F31">
              <w:rPr>
                <w:rFonts w:ascii="Times New Roman" w:hAnsi="Times New Roman" w:cs="Times New Roman"/>
                <w:sz w:val="28"/>
                <w:szCs w:val="28"/>
              </w:rPr>
              <w:t>modificări</w:t>
            </w:r>
            <w:r w:rsidR="002361A4">
              <w:rPr>
                <w:rFonts w:ascii="Times New Roman" w:hAnsi="Times New Roman" w:cs="Times New Roman"/>
                <w:sz w:val="28"/>
                <w:szCs w:val="28"/>
              </w:rPr>
              <w:t xml:space="preserve"> în</w:t>
            </w:r>
            <w:r w:rsidR="00CF0F31">
              <w:rPr>
                <w:rFonts w:ascii="Times New Roman" w:hAnsi="Times New Roman" w:cs="Times New Roman"/>
                <w:sz w:val="28"/>
                <w:szCs w:val="28"/>
              </w:rPr>
              <w:t xml:space="preserve"> </w:t>
            </w:r>
            <w:r w:rsidR="00CF0F31" w:rsidRPr="00CF0F31">
              <w:rPr>
                <w:rFonts w:ascii="Times New Roman" w:hAnsi="Times New Roman" w:cs="Times New Roman"/>
                <w:sz w:val="28"/>
                <w:szCs w:val="28"/>
              </w:rPr>
              <w:t xml:space="preserve">Hotărârea Guvernului </w:t>
            </w:r>
            <w:r w:rsidR="005F3E4E" w:rsidRPr="00CF0F31">
              <w:rPr>
                <w:rFonts w:ascii="Times New Roman" w:hAnsi="Times New Roman" w:cs="Times New Roman"/>
                <w:sz w:val="28"/>
                <w:szCs w:val="28"/>
              </w:rPr>
              <w:t>nr. 1144/2017</w:t>
            </w:r>
            <w:r w:rsidR="005F3E4E" w:rsidRPr="005B6E98">
              <w:rPr>
                <w:rFonts w:ascii="Times New Roman" w:hAnsi="Times New Roman" w:cs="Times New Roman"/>
                <w:sz w:val="28"/>
                <w:szCs w:val="28"/>
              </w:rPr>
              <w:t xml:space="preserve"> </w:t>
            </w:r>
            <w:r w:rsidR="00CF0F31" w:rsidRPr="00CF0F31">
              <w:rPr>
                <w:rFonts w:ascii="Times New Roman" w:hAnsi="Times New Roman" w:cs="Times New Roman"/>
                <w:sz w:val="28"/>
                <w:szCs w:val="28"/>
              </w:rPr>
              <w:t xml:space="preserve">cu privire la crearea parcului pentru tehnologia informației „Moldova IT </w:t>
            </w:r>
            <w:proofErr w:type="spellStart"/>
            <w:r w:rsidR="00CF0F31" w:rsidRPr="00CF0F31">
              <w:rPr>
                <w:rFonts w:ascii="Times New Roman" w:hAnsi="Times New Roman" w:cs="Times New Roman"/>
                <w:sz w:val="28"/>
                <w:szCs w:val="28"/>
              </w:rPr>
              <w:t>park</w:t>
            </w:r>
            <w:proofErr w:type="spellEnd"/>
            <w:r w:rsidR="00CF0F31" w:rsidRPr="00CF0F31">
              <w:rPr>
                <w:rFonts w:ascii="Times New Roman" w:hAnsi="Times New Roman" w:cs="Times New Roman"/>
                <w:sz w:val="28"/>
                <w:szCs w:val="28"/>
              </w:rPr>
              <w:t xml:space="preserve">” </w:t>
            </w:r>
            <w:r w:rsidR="00CF0F31" w:rsidRPr="005B6E98">
              <w:rPr>
                <w:rFonts w:ascii="Times New Roman" w:hAnsi="Times New Roman" w:cs="Times New Roman"/>
                <w:sz w:val="28"/>
                <w:szCs w:val="28"/>
              </w:rPr>
              <w:t xml:space="preserve">și </w:t>
            </w:r>
            <w:r w:rsidR="00CF0F31" w:rsidRPr="00CF0F31">
              <w:rPr>
                <w:rFonts w:ascii="Times New Roman" w:hAnsi="Times New Roman" w:cs="Times New Roman"/>
                <w:sz w:val="28"/>
                <w:szCs w:val="28"/>
              </w:rPr>
              <w:t xml:space="preserve">Hotărârea Guvernului </w:t>
            </w:r>
            <w:r w:rsidR="005F3E4E" w:rsidRPr="00CF0F31">
              <w:rPr>
                <w:rFonts w:ascii="Times New Roman" w:hAnsi="Times New Roman" w:cs="Times New Roman"/>
                <w:sz w:val="28"/>
                <w:szCs w:val="28"/>
              </w:rPr>
              <w:t>nr. 1143/2017</w:t>
            </w:r>
            <w:r>
              <w:rPr>
                <w:rFonts w:ascii="Times New Roman" w:hAnsi="Times New Roman" w:cs="Times New Roman"/>
                <w:sz w:val="28"/>
                <w:szCs w:val="28"/>
              </w:rPr>
              <w:t xml:space="preserve"> </w:t>
            </w:r>
            <w:r w:rsidR="005B6E98" w:rsidRPr="005B6E98">
              <w:rPr>
                <w:rFonts w:ascii="Times New Roman" w:hAnsi="Times New Roman" w:cs="Times New Roman"/>
                <w:sz w:val="28"/>
                <w:szCs w:val="28"/>
              </w:rPr>
              <w:t>pentru aprobarea Regulamentului privind evaluarea activității parcului pentru tehnologia informației</w:t>
            </w:r>
            <w:r w:rsidR="005B6E98">
              <w:rPr>
                <w:rFonts w:ascii="Times New Roman" w:hAnsi="Times New Roman" w:cs="Times New Roman"/>
                <w:sz w:val="28"/>
                <w:szCs w:val="28"/>
              </w:rPr>
              <w:t>.</w:t>
            </w:r>
          </w:p>
        </w:tc>
      </w:tr>
      <w:tr w:rsidR="00EE64F3" w:rsidRPr="00603687" w14:paraId="789088E1" w14:textId="77777777" w:rsidTr="00743202">
        <w:tc>
          <w:tcPr>
            <w:tcW w:w="10435" w:type="dxa"/>
            <w:shd w:val="clear" w:color="auto" w:fill="FFFFFF" w:themeFill="background1"/>
          </w:tcPr>
          <w:p w14:paraId="56438D4C" w14:textId="77777777" w:rsidR="00F726AF" w:rsidRPr="00603687" w:rsidRDefault="00337CFF" w:rsidP="00603687">
            <w:pPr>
              <w:spacing w:after="80"/>
              <w:ind w:firstLine="720"/>
              <w:jc w:val="both"/>
              <w:rPr>
                <w:rFonts w:ascii="Times New Roman" w:hAnsi="Times New Roman" w:cs="Times New Roman"/>
                <w:b/>
                <w:sz w:val="28"/>
                <w:szCs w:val="28"/>
              </w:rPr>
            </w:pPr>
            <w:r>
              <w:rPr>
                <w:rFonts w:ascii="Times New Roman" w:hAnsi="Times New Roman" w:cs="Times New Roman"/>
                <w:b/>
                <w:sz w:val="28"/>
                <w:szCs w:val="28"/>
              </w:rPr>
              <w:t>I</w:t>
            </w:r>
            <w:r w:rsidR="00825BB5" w:rsidRPr="00603687">
              <w:rPr>
                <w:rFonts w:ascii="Times New Roman" w:hAnsi="Times New Roman" w:cs="Times New Roman"/>
                <w:b/>
                <w:sz w:val="28"/>
                <w:szCs w:val="28"/>
              </w:rPr>
              <w:t xml:space="preserve">II. </w:t>
            </w:r>
            <w:r w:rsidR="00F726AF" w:rsidRPr="00603687">
              <w:rPr>
                <w:rFonts w:ascii="Times New Roman" w:hAnsi="Times New Roman" w:cs="Times New Roman"/>
                <w:b/>
                <w:sz w:val="28"/>
                <w:szCs w:val="28"/>
              </w:rPr>
              <w:t xml:space="preserve">Scopul elaborării </w:t>
            </w:r>
          </w:p>
        </w:tc>
      </w:tr>
      <w:tr w:rsidR="00EE64F3" w:rsidRPr="00603687" w14:paraId="3DA775BA" w14:textId="77777777" w:rsidTr="00743202">
        <w:tc>
          <w:tcPr>
            <w:tcW w:w="10435" w:type="dxa"/>
            <w:shd w:val="clear" w:color="auto" w:fill="FFFFFF" w:themeFill="background1"/>
          </w:tcPr>
          <w:p w14:paraId="5BE00BA2" w14:textId="563D3A41" w:rsidR="0007424F" w:rsidRPr="00603687" w:rsidRDefault="0007424F" w:rsidP="0007424F">
            <w:pPr>
              <w:pStyle w:val="NoSpacing"/>
              <w:ind w:firstLine="708"/>
              <w:jc w:val="both"/>
              <w:rPr>
                <w:rFonts w:ascii="Times New Roman" w:hAnsi="Times New Roman" w:cs="Times New Roman"/>
                <w:sz w:val="28"/>
                <w:szCs w:val="28"/>
              </w:rPr>
            </w:pPr>
            <w:r w:rsidRPr="00603687">
              <w:rPr>
                <w:rFonts w:ascii="Times New Roman" w:hAnsi="Times New Roman" w:cs="Times New Roman"/>
                <w:sz w:val="28"/>
                <w:szCs w:val="28"/>
              </w:rPr>
              <w:t xml:space="preserve">Scopul de bază al proiectului </w:t>
            </w:r>
            <w:r w:rsidR="00CF0F31">
              <w:rPr>
                <w:rFonts w:ascii="Times New Roman" w:hAnsi="Times New Roman" w:cs="Times New Roman"/>
                <w:sz w:val="28"/>
                <w:szCs w:val="28"/>
              </w:rPr>
              <w:t xml:space="preserve">este </w:t>
            </w:r>
            <w:r w:rsidR="006B3259">
              <w:rPr>
                <w:rFonts w:ascii="Times New Roman" w:hAnsi="Times New Roman" w:cs="Times New Roman"/>
                <w:sz w:val="28"/>
                <w:szCs w:val="28"/>
              </w:rPr>
              <w:t xml:space="preserve">transpunerea în </w:t>
            </w:r>
            <w:r w:rsidR="00493A8C">
              <w:rPr>
                <w:rFonts w:ascii="Times New Roman" w:hAnsi="Times New Roman" w:cs="Times New Roman"/>
                <w:sz w:val="28"/>
                <w:szCs w:val="28"/>
              </w:rPr>
              <w:t>hotărârile</w:t>
            </w:r>
            <w:r w:rsidR="006B3259">
              <w:rPr>
                <w:rFonts w:ascii="Times New Roman" w:hAnsi="Times New Roman" w:cs="Times New Roman"/>
                <w:sz w:val="28"/>
                <w:szCs w:val="28"/>
              </w:rPr>
              <w:t xml:space="preserve"> de Guvern relevante a modificărilor operate în </w:t>
            </w:r>
            <w:r w:rsidR="006B3259" w:rsidRPr="006B3259">
              <w:rPr>
                <w:rFonts w:ascii="Times New Roman" w:hAnsi="Times New Roman" w:cs="Times New Roman"/>
                <w:sz w:val="28"/>
                <w:szCs w:val="28"/>
              </w:rPr>
              <w:t>Legea cu privire la parcurile pentru tehnologia informației nr. 77/2016, prin Legea nr.118/2018</w:t>
            </w:r>
            <w:r w:rsidRPr="00603687">
              <w:rPr>
                <w:rFonts w:ascii="Times New Roman" w:hAnsi="Times New Roman" w:cs="Times New Roman"/>
                <w:sz w:val="28"/>
                <w:szCs w:val="28"/>
              </w:rPr>
              <w:t xml:space="preserve">. </w:t>
            </w:r>
          </w:p>
          <w:p w14:paraId="3D2B3545" w14:textId="0DB23305" w:rsidR="00825BB5" w:rsidRPr="00DA79CB" w:rsidRDefault="004559FE" w:rsidP="004559FE">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Totodată</w:t>
            </w:r>
            <w:r w:rsidR="0007424F" w:rsidRPr="00603687">
              <w:rPr>
                <w:rFonts w:ascii="Times New Roman" w:hAnsi="Times New Roman" w:cs="Times New Roman"/>
                <w:sz w:val="28"/>
                <w:szCs w:val="28"/>
              </w:rPr>
              <w:t xml:space="preserve">, </w:t>
            </w:r>
            <w:r>
              <w:rPr>
                <w:rFonts w:ascii="Times New Roman" w:hAnsi="Times New Roman" w:cs="Times New Roman"/>
                <w:sz w:val="28"/>
                <w:szCs w:val="28"/>
              </w:rPr>
              <w:t xml:space="preserve">prin </w:t>
            </w:r>
            <w:r w:rsidR="0007424F" w:rsidRPr="00603687">
              <w:rPr>
                <w:rFonts w:ascii="Times New Roman" w:hAnsi="Times New Roman" w:cs="Times New Roman"/>
                <w:sz w:val="28"/>
                <w:szCs w:val="28"/>
              </w:rPr>
              <w:t xml:space="preserve">acest proiect </w:t>
            </w:r>
            <w:r>
              <w:rPr>
                <w:rFonts w:ascii="Times New Roman" w:hAnsi="Times New Roman" w:cs="Times New Roman"/>
                <w:sz w:val="28"/>
                <w:szCs w:val="28"/>
              </w:rPr>
              <w:t>se propune ajustarea prevederilor</w:t>
            </w:r>
            <w:r w:rsidR="005B6E98">
              <w:rPr>
                <w:rFonts w:ascii="Times New Roman" w:hAnsi="Times New Roman" w:cs="Times New Roman"/>
                <w:sz w:val="28"/>
                <w:szCs w:val="28"/>
              </w:rPr>
              <w:t xml:space="preserve"> Regulamentul</w:t>
            </w:r>
            <w:r>
              <w:rPr>
                <w:rFonts w:ascii="Times New Roman" w:hAnsi="Times New Roman" w:cs="Times New Roman"/>
                <w:sz w:val="28"/>
                <w:szCs w:val="28"/>
              </w:rPr>
              <w:t>ui</w:t>
            </w:r>
            <w:r w:rsidR="005B6E98">
              <w:rPr>
                <w:rFonts w:ascii="Times New Roman" w:hAnsi="Times New Roman" w:cs="Times New Roman"/>
                <w:sz w:val="28"/>
                <w:szCs w:val="28"/>
              </w:rPr>
              <w:t xml:space="preserve"> de organizare și funcționare a Administrației parcului pentru tehnologia informației „Moldova IT </w:t>
            </w:r>
            <w:proofErr w:type="spellStart"/>
            <w:r w:rsidR="005B6E98">
              <w:rPr>
                <w:rFonts w:ascii="Times New Roman" w:hAnsi="Times New Roman" w:cs="Times New Roman"/>
                <w:sz w:val="28"/>
                <w:szCs w:val="28"/>
              </w:rPr>
              <w:t>park</w:t>
            </w:r>
            <w:proofErr w:type="spellEnd"/>
            <w:r w:rsidR="005B6E98">
              <w:rPr>
                <w:rFonts w:ascii="Times New Roman" w:hAnsi="Times New Roman" w:cs="Times New Roman"/>
                <w:sz w:val="28"/>
                <w:szCs w:val="28"/>
              </w:rPr>
              <w:t xml:space="preserve">” </w:t>
            </w:r>
            <w:r>
              <w:rPr>
                <w:rFonts w:ascii="Times New Roman" w:hAnsi="Times New Roman" w:cs="Times New Roman"/>
                <w:sz w:val="28"/>
                <w:szCs w:val="28"/>
              </w:rPr>
              <w:t xml:space="preserve">în vederea facilitării activității acesteia și </w:t>
            </w:r>
            <w:r w:rsidR="00493A8C">
              <w:rPr>
                <w:rFonts w:ascii="Times New Roman" w:hAnsi="Times New Roman" w:cs="Times New Roman"/>
                <w:sz w:val="28"/>
                <w:szCs w:val="28"/>
              </w:rPr>
              <w:t>eficientizării</w:t>
            </w:r>
            <w:r w:rsidR="0092506A">
              <w:rPr>
                <w:rFonts w:ascii="Times New Roman" w:hAnsi="Times New Roman" w:cs="Times New Roman"/>
                <w:sz w:val="28"/>
                <w:szCs w:val="28"/>
              </w:rPr>
              <w:t xml:space="preserve"> </w:t>
            </w:r>
            <w:r>
              <w:rPr>
                <w:rFonts w:ascii="Times New Roman" w:hAnsi="Times New Roman" w:cs="Times New Roman"/>
                <w:sz w:val="28"/>
                <w:szCs w:val="28"/>
              </w:rPr>
              <w:t xml:space="preserve">interacțiunii </w:t>
            </w:r>
            <w:r w:rsidR="0092506A">
              <w:rPr>
                <w:rFonts w:ascii="Times New Roman" w:hAnsi="Times New Roman" w:cs="Times New Roman"/>
                <w:sz w:val="28"/>
                <w:szCs w:val="28"/>
              </w:rPr>
              <w:t xml:space="preserve">cu </w:t>
            </w:r>
            <w:r w:rsidR="00493A8C">
              <w:rPr>
                <w:rFonts w:ascii="Times New Roman" w:hAnsi="Times New Roman" w:cs="Times New Roman"/>
                <w:sz w:val="28"/>
                <w:szCs w:val="28"/>
              </w:rPr>
              <w:t>rezidenții</w:t>
            </w:r>
            <w:r w:rsidR="0092506A">
              <w:rPr>
                <w:rFonts w:ascii="Times New Roman" w:hAnsi="Times New Roman" w:cs="Times New Roman"/>
                <w:sz w:val="28"/>
                <w:szCs w:val="28"/>
              </w:rPr>
              <w:t xml:space="preserve"> parcului</w:t>
            </w:r>
            <w:r w:rsidR="005B6E98">
              <w:rPr>
                <w:rFonts w:ascii="Times New Roman" w:hAnsi="Times New Roman" w:cs="Times New Roman"/>
                <w:sz w:val="28"/>
                <w:szCs w:val="28"/>
              </w:rPr>
              <w:t>.</w:t>
            </w:r>
          </w:p>
        </w:tc>
      </w:tr>
      <w:tr w:rsidR="00EE64F3" w:rsidRPr="00603687" w14:paraId="59845C74" w14:textId="77777777" w:rsidTr="00743202">
        <w:tc>
          <w:tcPr>
            <w:tcW w:w="10435" w:type="dxa"/>
            <w:shd w:val="clear" w:color="auto" w:fill="FFFFFF" w:themeFill="background1"/>
          </w:tcPr>
          <w:p w14:paraId="5C5C3C5B" w14:textId="77777777" w:rsidR="00825BB5" w:rsidRPr="00603687" w:rsidRDefault="00337CFF" w:rsidP="00337CFF">
            <w:pPr>
              <w:spacing w:after="80"/>
              <w:ind w:firstLine="720"/>
              <w:jc w:val="both"/>
              <w:rPr>
                <w:rFonts w:ascii="Times New Roman" w:hAnsi="Times New Roman" w:cs="Times New Roman"/>
                <w:sz w:val="28"/>
                <w:szCs w:val="28"/>
              </w:rPr>
            </w:pPr>
            <w:r>
              <w:rPr>
                <w:rFonts w:ascii="Times New Roman" w:eastAsia="Times New Roman" w:hAnsi="Times New Roman" w:cs="Times New Roman"/>
                <w:b/>
                <w:bCs/>
                <w:sz w:val="28"/>
                <w:szCs w:val="28"/>
                <w:lang w:eastAsia="ru-RU"/>
              </w:rPr>
              <w:t>IV</w:t>
            </w:r>
            <w:r w:rsidR="00825BB5" w:rsidRPr="00603687">
              <w:rPr>
                <w:rFonts w:ascii="Times New Roman" w:eastAsia="Times New Roman" w:hAnsi="Times New Roman" w:cs="Times New Roman"/>
                <w:b/>
                <w:bCs/>
                <w:sz w:val="28"/>
                <w:szCs w:val="28"/>
                <w:lang w:eastAsia="ru-RU"/>
              </w:rPr>
              <w:t>. Principalele prevederi ale proiectului</w:t>
            </w:r>
          </w:p>
        </w:tc>
      </w:tr>
      <w:tr w:rsidR="00EE64F3" w:rsidRPr="00603687" w14:paraId="3EA2E15B" w14:textId="77777777" w:rsidTr="00743202">
        <w:tc>
          <w:tcPr>
            <w:tcW w:w="10435" w:type="dxa"/>
            <w:shd w:val="clear" w:color="auto" w:fill="FFFFFF" w:themeFill="background1"/>
          </w:tcPr>
          <w:p w14:paraId="45DBAF79" w14:textId="77777777" w:rsidR="00145566" w:rsidRPr="002139FC" w:rsidRDefault="00145566" w:rsidP="009C2292">
            <w:pPr>
              <w:ind w:firstLine="720"/>
              <w:jc w:val="both"/>
              <w:rPr>
                <w:rFonts w:ascii="Times New Roman" w:hAnsi="Times New Roman" w:cs="Times New Roman"/>
                <w:sz w:val="28"/>
                <w:szCs w:val="28"/>
              </w:rPr>
            </w:pPr>
            <w:r w:rsidRPr="00FE5E25">
              <w:rPr>
                <w:rFonts w:ascii="Times New Roman" w:hAnsi="Times New Roman" w:cs="Times New Roman"/>
                <w:sz w:val="28"/>
                <w:szCs w:val="28"/>
              </w:rPr>
              <w:t xml:space="preserve">La </w:t>
            </w:r>
            <w:r w:rsidRPr="00FE5E25">
              <w:rPr>
                <w:rFonts w:ascii="Times New Roman" w:hAnsi="Times New Roman" w:cs="Times New Roman"/>
                <w:i/>
                <w:sz w:val="28"/>
                <w:szCs w:val="28"/>
              </w:rPr>
              <w:t>Regulamentul de organizare și funcționare a Administrație Parcului</w:t>
            </w:r>
            <w:r w:rsidR="007418CF" w:rsidRPr="00FE5E25">
              <w:rPr>
                <w:rFonts w:ascii="Times New Roman" w:hAnsi="Times New Roman" w:cs="Times New Roman"/>
                <w:i/>
                <w:sz w:val="28"/>
                <w:szCs w:val="28"/>
              </w:rPr>
              <w:t xml:space="preserve"> (Regulament)</w:t>
            </w:r>
            <w:r w:rsidRPr="002139FC">
              <w:rPr>
                <w:rFonts w:ascii="Times New Roman" w:hAnsi="Times New Roman" w:cs="Times New Roman"/>
                <w:sz w:val="28"/>
                <w:szCs w:val="28"/>
              </w:rPr>
              <w:t>, p</w:t>
            </w:r>
            <w:r w:rsidR="00BB085D" w:rsidRPr="002139FC">
              <w:rPr>
                <w:rFonts w:ascii="Times New Roman" w:hAnsi="Times New Roman" w:cs="Times New Roman"/>
                <w:sz w:val="28"/>
                <w:szCs w:val="28"/>
              </w:rPr>
              <w:t xml:space="preserve">roiectul </w:t>
            </w:r>
            <w:r w:rsidRPr="002139FC">
              <w:rPr>
                <w:rFonts w:ascii="Times New Roman" w:hAnsi="Times New Roman" w:cs="Times New Roman"/>
                <w:sz w:val="28"/>
                <w:szCs w:val="28"/>
              </w:rPr>
              <w:t>prevede</w:t>
            </w:r>
            <w:r w:rsidR="00C55A54" w:rsidRPr="002139FC">
              <w:rPr>
                <w:rFonts w:ascii="Times New Roman" w:hAnsi="Times New Roman" w:cs="Times New Roman"/>
                <w:sz w:val="28"/>
                <w:szCs w:val="28"/>
              </w:rPr>
              <w:t xml:space="preserve"> </w:t>
            </w:r>
            <w:r w:rsidR="009130A9">
              <w:rPr>
                <w:rFonts w:ascii="Times New Roman" w:hAnsi="Times New Roman" w:cs="Times New Roman"/>
                <w:sz w:val="28"/>
                <w:szCs w:val="28"/>
              </w:rPr>
              <w:t>următoarele modificări.</w:t>
            </w:r>
          </w:p>
          <w:p w14:paraId="17E78CED" w14:textId="77777777" w:rsidR="009C2292" w:rsidRPr="002139FC" w:rsidRDefault="009130A9" w:rsidP="005D00EC">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Punctul </w:t>
            </w:r>
            <w:r w:rsidR="001D0E20">
              <w:rPr>
                <w:rFonts w:ascii="Times New Roman" w:hAnsi="Times New Roman" w:cs="Times New Roman"/>
                <w:sz w:val="28"/>
                <w:szCs w:val="28"/>
              </w:rPr>
              <w:t xml:space="preserve">5 se </w:t>
            </w:r>
            <w:r w:rsidR="0092506A">
              <w:rPr>
                <w:rFonts w:ascii="Times New Roman" w:hAnsi="Times New Roman" w:cs="Times New Roman"/>
                <w:sz w:val="28"/>
                <w:szCs w:val="28"/>
              </w:rPr>
              <w:t xml:space="preserve">propune a fi </w:t>
            </w:r>
            <w:r w:rsidR="005D00EC">
              <w:rPr>
                <w:rFonts w:ascii="Times New Roman" w:hAnsi="Times New Roman" w:cs="Times New Roman"/>
                <w:sz w:val="28"/>
                <w:szCs w:val="28"/>
              </w:rPr>
              <w:t>abrog</w:t>
            </w:r>
            <w:r w:rsidR="0092506A">
              <w:rPr>
                <w:rFonts w:ascii="Times New Roman" w:hAnsi="Times New Roman" w:cs="Times New Roman"/>
                <w:sz w:val="28"/>
                <w:szCs w:val="28"/>
              </w:rPr>
              <w:t>at</w:t>
            </w:r>
            <w:r w:rsidR="001D0E20">
              <w:rPr>
                <w:rFonts w:ascii="Times New Roman" w:hAnsi="Times New Roman" w:cs="Times New Roman"/>
                <w:sz w:val="28"/>
                <w:szCs w:val="28"/>
              </w:rPr>
              <w:t xml:space="preserve">, </w:t>
            </w:r>
            <w:r w:rsidR="00145566" w:rsidRPr="002139FC">
              <w:rPr>
                <w:rFonts w:ascii="Times New Roman" w:hAnsi="Times New Roman" w:cs="Times New Roman"/>
                <w:sz w:val="28"/>
                <w:szCs w:val="28"/>
              </w:rPr>
              <w:t xml:space="preserve">deoarece </w:t>
            </w:r>
            <w:r w:rsidR="007418CF" w:rsidRPr="002139FC">
              <w:rPr>
                <w:rFonts w:ascii="Times New Roman" w:hAnsi="Times New Roman" w:cs="Times New Roman"/>
                <w:sz w:val="28"/>
                <w:szCs w:val="28"/>
              </w:rPr>
              <w:t>Administrația Parcului</w:t>
            </w:r>
            <w:r w:rsidR="00145566" w:rsidRPr="002139FC">
              <w:rPr>
                <w:rFonts w:ascii="Times New Roman" w:hAnsi="Times New Roman" w:cs="Times New Roman"/>
                <w:sz w:val="28"/>
                <w:szCs w:val="28"/>
              </w:rPr>
              <w:t xml:space="preserve"> </w:t>
            </w:r>
            <w:r w:rsidR="0092506A">
              <w:rPr>
                <w:rFonts w:ascii="Times New Roman" w:hAnsi="Times New Roman" w:cs="Times New Roman"/>
                <w:sz w:val="28"/>
                <w:szCs w:val="28"/>
              </w:rPr>
              <w:t>nu dispune de un sediu permanent</w:t>
            </w:r>
            <w:r w:rsidR="00941D94">
              <w:rPr>
                <w:rFonts w:ascii="Times New Roman" w:hAnsi="Times New Roman" w:cs="Times New Roman"/>
                <w:sz w:val="28"/>
                <w:szCs w:val="28"/>
              </w:rPr>
              <w:t xml:space="preserve"> și</w:t>
            </w:r>
            <w:r w:rsidR="003F23DC">
              <w:rPr>
                <w:rFonts w:ascii="Times New Roman" w:hAnsi="Times New Roman" w:cs="Times New Roman"/>
                <w:sz w:val="28"/>
                <w:szCs w:val="28"/>
              </w:rPr>
              <w:t>, în prezent,</w:t>
            </w:r>
            <w:r w:rsidR="00941D94">
              <w:rPr>
                <w:rFonts w:ascii="Times New Roman" w:hAnsi="Times New Roman" w:cs="Times New Roman"/>
                <w:sz w:val="28"/>
                <w:szCs w:val="28"/>
              </w:rPr>
              <w:t xml:space="preserve"> se află într-o locație provizorie</w:t>
            </w:r>
            <w:r w:rsidR="001D0E20">
              <w:rPr>
                <w:rFonts w:ascii="Times New Roman" w:hAnsi="Times New Roman" w:cs="Times New Roman"/>
                <w:sz w:val="28"/>
                <w:szCs w:val="28"/>
              </w:rPr>
              <w:t>.</w:t>
            </w:r>
          </w:p>
          <w:p w14:paraId="29161D04" w14:textId="77777777" w:rsidR="007418CF" w:rsidRDefault="00145566" w:rsidP="005D00EC">
            <w:pPr>
              <w:spacing w:after="120"/>
              <w:ind w:firstLine="720"/>
              <w:jc w:val="both"/>
              <w:rPr>
                <w:rFonts w:ascii="Times New Roman" w:hAnsi="Times New Roman" w:cs="Times New Roman"/>
                <w:bCs/>
                <w:sz w:val="28"/>
                <w:szCs w:val="28"/>
              </w:rPr>
            </w:pPr>
            <w:r w:rsidRPr="002139FC">
              <w:rPr>
                <w:rFonts w:ascii="Times New Roman" w:hAnsi="Times New Roman" w:cs="Times New Roman"/>
                <w:sz w:val="28"/>
                <w:szCs w:val="28"/>
              </w:rPr>
              <w:t>Reieșind din faptul că art. 18 din Legea</w:t>
            </w:r>
            <w:r w:rsidR="00330E1E">
              <w:rPr>
                <w:rFonts w:ascii="Times New Roman" w:hAnsi="Times New Roman" w:cs="Times New Roman"/>
                <w:sz w:val="28"/>
                <w:szCs w:val="28"/>
              </w:rPr>
              <w:t xml:space="preserve"> nr.</w:t>
            </w:r>
            <w:r w:rsidRPr="002139FC">
              <w:rPr>
                <w:rFonts w:ascii="Times New Roman" w:hAnsi="Times New Roman" w:cs="Times New Roman"/>
                <w:sz w:val="28"/>
                <w:szCs w:val="28"/>
              </w:rPr>
              <w:t>77/2016</w:t>
            </w:r>
            <w:r w:rsidR="007418CF" w:rsidRPr="002139FC">
              <w:rPr>
                <w:rFonts w:ascii="Times New Roman" w:hAnsi="Times New Roman" w:cs="Times New Roman"/>
                <w:sz w:val="28"/>
                <w:szCs w:val="28"/>
              </w:rPr>
              <w:t xml:space="preserve"> recent</w:t>
            </w:r>
            <w:r w:rsidRPr="002139FC">
              <w:rPr>
                <w:rFonts w:ascii="Times New Roman" w:hAnsi="Times New Roman" w:cs="Times New Roman"/>
                <w:sz w:val="28"/>
                <w:szCs w:val="28"/>
              </w:rPr>
              <w:t xml:space="preserve"> a fost </w:t>
            </w:r>
            <w:r w:rsidR="007418CF" w:rsidRPr="002139FC">
              <w:rPr>
                <w:rFonts w:ascii="Times New Roman" w:hAnsi="Times New Roman" w:cs="Times New Roman"/>
                <w:sz w:val="28"/>
                <w:szCs w:val="28"/>
              </w:rPr>
              <w:t xml:space="preserve">modificat, respectiv  pct. 8, subpunctul 13) din Regulament se expune </w:t>
            </w:r>
            <w:r w:rsidR="007418CF" w:rsidRPr="002139FC">
              <w:rPr>
                <w:rFonts w:ascii="Times New Roman" w:hAnsi="Times New Roman" w:cs="Times New Roman"/>
                <w:bCs/>
                <w:sz w:val="28"/>
                <w:szCs w:val="28"/>
              </w:rPr>
              <w:t xml:space="preserve">în redacție </w:t>
            </w:r>
            <w:r w:rsidR="00974788">
              <w:rPr>
                <w:rFonts w:ascii="Times New Roman" w:hAnsi="Times New Roman" w:cs="Times New Roman"/>
                <w:bCs/>
                <w:sz w:val="28"/>
                <w:szCs w:val="28"/>
              </w:rPr>
              <w:t>nouă</w:t>
            </w:r>
            <w:r w:rsidR="007418CF" w:rsidRPr="002139FC">
              <w:rPr>
                <w:rFonts w:ascii="Times New Roman" w:hAnsi="Times New Roman" w:cs="Times New Roman"/>
                <w:bCs/>
                <w:sz w:val="28"/>
                <w:szCs w:val="28"/>
              </w:rPr>
              <w:t>.</w:t>
            </w:r>
          </w:p>
          <w:p w14:paraId="5063EFC7" w14:textId="77777777" w:rsidR="00D0013A" w:rsidRPr="002139FC" w:rsidRDefault="00D0013A" w:rsidP="005D00EC">
            <w:pPr>
              <w:spacing w:after="120"/>
              <w:ind w:firstLine="720"/>
              <w:jc w:val="both"/>
              <w:rPr>
                <w:rFonts w:ascii="Times New Roman" w:hAnsi="Times New Roman" w:cs="Times New Roman"/>
                <w:bCs/>
                <w:sz w:val="28"/>
                <w:szCs w:val="28"/>
              </w:rPr>
            </w:pPr>
            <w:r>
              <w:rPr>
                <w:rFonts w:ascii="Times New Roman" w:hAnsi="Times New Roman" w:cs="Times New Roman"/>
                <w:bCs/>
                <w:sz w:val="28"/>
                <w:szCs w:val="28"/>
              </w:rPr>
              <w:t>Punctul 8, subpunctul 16) se expune în redacție nouă</w:t>
            </w:r>
            <w:r w:rsidR="00974788">
              <w:rPr>
                <w:rFonts w:ascii="Times New Roman" w:hAnsi="Times New Roman" w:cs="Times New Roman"/>
                <w:bCs/>
                <w:sz w:val="28"/>
                <w:szCs w:val="28"/>
              </w:rPr>
              <w:t xml:space="preserve"> pentru a oferi Administrației parcului posibilitatea de a contribui la</w:t>
            </w:r>
            <w:r>
              <w:rPr>
                <w:rFonts w:ascii="Times New Roman" w:hAnsi="Times New Roman" w:cs="Times New Roman"/>
                <w:bCs/>
                <w:sz w:val="28"/>
                <w:szCs w:val="28"/>
              </w:rPr>
              <w:t xml:space="preserve"> implementarea proiectelor de dezvoltare a industriei și educației în domeniul tehnologiei informației.</w:t>
            </w:r>
          </w:p>
          <w:p w14:paraId="24F29084" w14:textId="77777777" w:rsidR="00177DC5" w:rsidRPr="00FE5E25" w:rsidRDefault="009468CF" w:rsidP="002926EF">
            <w:pPr>
              <w:spacing w:after="120"/>
              <w:ind w:firstLine="720"/>
              <w:jc w:val="both"/>
              <w:rPr>
                <w:rFonts w:ascii="Times New Roman" w:hAnsi="Times New Roman" w:cs="Times New Roman"/>
                <w:sz w:val="28"/>
                <w:szCs w:val="28"/>
              </w:rPr>
            </w:pPr>
            <w:r w:rsidRPr="002139FC">
              <w:rPr>
                <w:rFonts w:ascii="Times New Roman" w:hAnsi="Times New Roman" w:cs="Times New Roman"/>
                <w:sz w:val="28"/>
                <w:szCs w:val="28"/>
              </w:rPr>
              <w:t>În legătură cu dificultățile apărute în procesul de organizare și desfășurare a adunării rezidenților Parcului, p</w:t>
            </w:r>
            <w:r w:rsidR="007418CF" w:rsidRPr="002139FC">
              <w:rPr>
                <w:rFonts w:ascii="Times New Roman" w:hAnsi="Times New Roman" w:cs="Times New Roman"/>
                <w:sz w:val="28"/>
                <w:szCs w:val="28"/>
              </w:rPr>
              <w:t xml:space="preserve">ct.11. </w:t>
            </w:r>
            <w:r w:rsidRPr="002139FC">
              <w:rPr>
                <w:rFonts w:ascii="Times New Roman" w:hAnsi="Times New Roman" w:cs="Times New Roman"/>
                <w:sz w:val="28"/>
                <w:szCs w:val="28"/>
              </w:rPr>
              <w:t xml:space="preserve">se </w:t>
            </w:r>
            <w:r w:rsidR="004C1C51">
              <w:rPr>
                <w:rFonts w:ascii="Times New Roman" w:hAnsi="Times New Roman" w:cs="Times New Roman"/>
                <w:sz w:val="28"/>
                <w:szCs w:val="28"/>
              </w:rPr>
              <w:t>propune a fi expus în redacție nouă pentru a facilita organizarea și desfășurarea adunării</w:t>
            </w:r>
            <w:r w:rsidR="00F35242">
              <w:rPr>
                <w:rFonts w:ascii="Times New Roman" w:hAnsi="Times New Roman" w:cs="Times New Roman"/>
                <w:sz w:val="28"/>
                <w:szCs w:val="28"/>
              </w:rPr>
              <w:t>, prin reducerea cvorumului, introducerea votului la distanță</w:t>
            </w:r>
            <w:r w:rsidR="00396468">
              <w:rPr>
                <w:rFonts w:ascii="Times New Roman" w:hAnsi="Times New Roman" w:cs="Times New Roman"/>
                <w:sz w:val="28"/>
                <w:szCs w:val="28"/>
              </w:rPr>
              <w:t xml:space="preserve"> cu utilizarea platformei software speciale</w:t>
            </w:r>
            <w:r w:rsidRPr="00FE5E25">
              <w:rPr>
                <w:rFonts w:ascii="Times New Roman" w:hAnsi="Times New Roman" w:cs="Times New Roman"/>
                <w:sz w:val="28"/>
                <w:szCs w:val="28"/>
              </w:rPr>
              <w:t>.</w:t>
            </w:r>
            <w:r w:rsidR="00396468">
              <w:rPr>
                <w:rFonts w:ascii="Times New Roman" w:hAnsi="Times New Roman" w:cs="Times New Roman"/>
                <w:sz w:val="28"/>
                <w:szCs w:val="28"/>
              </w:rPr>
              <w:t xml:space="preserve"> Astfel se vor evita blocaje în activitatea Administrației par</w:t>
            </w:r>
            <w:r w:rsidR="006C40E1">
              <w:rPr>
                <w:rFonts w:ascii="Times New Roman" w:hAnsi="Times New Roman" w:cs="Times New Roman"/>
                <w:sz w:val="28"/>
                <w:szCs w:val="28"/>
              </w:rPr>
              <w:t>cului legate de dificultățile ce țin de convocarea și asigurarea cvorumului la adunările rezidenților parcului.</w:t>
            </w:r>
            <w:r w:rsidR="00396468">
              <w:rPr>
                <w:rFonts w:ascii="Times New Roman" w:hAnsi="Times New Roman" w:cs="Times New Roman"/>
                <w:sz w:val="28"/>
                <w:szCs w:val="28"/>
              </w:rPr>
              <w:t xml:space="preserve"> </w:t>
            </w:r>
            <w:r w:rsidRPr="00FE5E25">
              <w:rPr>
                <w:rFonts w:ascii="Times New Roman" w:hAnsi="Times New Roman" w:cs="Times New Roman"/>
                <w:sz w:val="28"/>
                <w:szCs w:val="28"/>
              </w:rPr>
              <w:t xml:space="preserve"> </w:t>
            </w:r>
          </w:p>
          <w:p w14:paraId="089EEF06" w14:textId="77777777" w:rsidR="000D4DA7" w:rsidRDefault="00711ABB" w:rsidP="009130A9">
            <w:pPr>
              <w:spacing w:after="120"/>
              <w:ind w:firstLine="720"/>
              <w:jc w:val="both"/>
              <w:rPr>
                <w:rFonts w:ascii="Times New Roman" w:hAnsi="Times New Roman" w:cs="Times New Roman"/>
                <w:sz w:val="28"/>
                <w:szCs w:val="28"/>
              </w:rPr>
            </w:pPr>
            <w:r w:rsidRPr="000520B1">
              <w:rPr>
                <w:rFonts w:ascii="Times New Roman" w:hAnsi="Times New Roman" w:cs="Times New Roman"/>
                <w:sz w:val="28"/>
                <w:szCs w:val="28"/>
              </w:rPr>
              <w:t xml:space="preserve">La </w:t>
            </w:r>
            <w:r w:rsidRPr="000520B1">
              <w:rPr>
                <w:rFonts w:ascii="Times New Roman" w:hAnsi="Times New Roman" w:cs="Times New Roman"/>
                <w:i/>
                <w:sz w:val="28"/>
                <w:szCs w:val="28"/>
              </w:rPr>
              <w:t>Regulamentul de înregistrare a rezidenților parcului pentru tehnologia informației,</w:t>
            </w:r>
            <w:r w:rsidR="000D4DA7" w:rsidRPr="000D4DA7">
              <w:rPr>
                <w:rFonts w:ascii="Times New Roman" w:hAnsi="Times New Roman" w:cs="Times New Roman"/>
                <w:sz w:val="28"/>
                <w:szCs w:val="28"/>
              </w:rPr>
              <w:t xml:space="preserve"> proiectul prevede următoarele modificări.</w:t>
            </w:r>
          </w:p>
          <w:p w14:paraId="54446F34" w14:textId="084CB8D3" w:rsidR="009130A9" w:rsidRDefault="000D4DA7" w:rsidP="009130A9">
            <w:pPr>
              <w:spacing w:after="120"/>
              <w:ind w:firstLine="720"/>
              <w:jc w:val="both"/>
              <w:rPr>
                <w:rStyle w:val="fontstyle21"/>
                <w:rFonts w:ascii="Times New Roman" w:hAnsi="Times New Roman" w:cs="Times New Roman"/>
              </w:rPr>
            </w:pPr>
            <w:r>
              <w:rPr>
                <w:rFonts w:ascii="Times New Roman" w:hAnsi="Times New Roman" w:cs="Times New Roman"/>
                <w:sz w:val="28"/>
                <w:szCs w:val="28"/>
              </w:rPr>
              <w:t>L</w:t>
            </w:r>
            <w:r w:rsidR="002D2DB7" w:rsidRPr="009130A9">
              <w:rPr>
                <w:rFonts w:ascii="Times New Roman" w:hAnsi="Times New Roman" w:cs="Times New Roman"/>
                <w:sz w:val="28"/>
                <w:szCs w:val="28"/>
              </w:rPr>
              <w:t>a</w:t>
            </w:r>
            <w:r w:rsidR="002926EF">
              <w:rPr>
                <w:rStyle w:val="fontstyle21"/>
                <w:rFonts w:ascii="Times New Roman" w:hAnsi="Times New Roman" w:cs="Times New Roman"/>
              </w:rPr>
              <w:t xml:space="preserve"> punctul</w:t>
            </w:r>
            <w:r w:rsidR="002D2DB7" w:rsidRPr="000520B1">
              <w:rPr>
                <w:rStyle w:val="fontstyle21"/>
                <w:rFonts w:ascii="Times New Roman" w:hAnsi="Times New Roman" w:cs="Times New Roman"/>
              </w:rPr>
              <w:t xml:space="preserve"> 11 </w:t>
            </w:r>
            <w:r w:rsidR="009130A9" w:rsidRPr="000520B1">
              <w:rPr>
                <w:rStyle w:val="fontstyle21"/>
                <w:rFonts w:ascii="Times New Roman" w:hAnsi="Times New Roman" w:cs="Times New Roman"/>
              </w:rPr>
              <w:t>cuvântul</w:t>
            </w:r>
            <w:r w:rsidR="002D2DB7" w:rsidRPr="000520B1">
              <w:rPr>
                <w:rStyle w:val="fontstyle21"/>
                <w:rFonts w:ascii="Times New Roman" w:hAnsi="Times New Roman" w:cs="Times New Roman"/>
              </w:rPr>
              <w:t xml:space="preserve"> </w:t>
            </w:r>
            <w:r w:rsidR="002D2DB7" w:rsidRPr="000520B1">
              <w:rPr>
                <w:rFonts w:ascii="Times New Roman" w:hAnsi="Times New Roman" w:cs="Times New Roman"/>
                <w:color w:val="000000"/>
                <w:sz w:val="28"/>
                <w:szCs w:val="28"/>
              </w:rPr>
              <w:t>„calendaristice</w:t>
            </w:r>
            <w:r w:rsidR="002D2DB7" w:rsidRPr="000520B1">
              <w:rPr>
                <w:rStyle w:val="fontstyle21"/>
                <w:rFonts w:ascii="Times New Roman" w:hAnsi="Times New Roman" w:cs="Times New Roman"/>
              </w:rPr>
              <w:t xml:space="preserve">” se substituie cu </w:t>
            </w:r>
            <w:r w:rsidR="002D2DB7" w:rsidRPr="000520B1">
              <w:rPr>
                <w:rFonts w:ascii="Times New Roman" w:hAnsi="Times New Roman" w:cs="Times New Roman"/>
                <w:color w:val="000000"/>
                <w:sz w:val="28"/>
                <w:szCs w:val="28"/>
              </w:rPr>
              <w:t>„</w:t>
            </w:r>
            <w:r w:rsidR="002D2DB7" w:rsidRPr="000520B1">
              <w:rPr>
                <w:rStyle w:val="fontstyle21"/>
                <w:rFonts w:ascii="Times New Roman" w:hAnsi="Times New Roman" w:cs="Times New Roman"/>
              </w:rPr>
              <w:t>lucrătoare”</w:t>
            </w:r>
            <w:r w:rsidR="003920EA">
              <w:rPr>
                <w:rStyle w:val="fontstyle21"/>
                <w:rFonts w:ascii="Times New Roman" w:hAnsi="Times New Roman" w:cs="Times New Roman"/>
              </w:rPr>
              <w:t>, pentru a facilita examinarea în termen a cererilor de înregistrare în diferite împrejurări</w:t>
            </w:r>
            <w:r>
              <w:rPr>
                <w:rStyle w:val="fontstyle21"/>
                <w:rFonts w:ascii="Times New Roman" w:hAnsi="Times New Roman" w:cs="Times New Roman"/>
              </w:rPr>
              <w:t>.</w:t>
            </w:r>
            <w:r w:rsidR="009E410B" w:rsidRPr="000520B1">
              <w:rPr>
                <w:rStyle w:val="fontstyle21"/>
                <w:rFonts w:ascii="Times New Roman" w:hAnsi="Times New Roman" w:cs="Times New Roman"/>
              </w:rPr>
              <w:t>.</w:t>
            </w:r>
            <w:r w:rsidR="004C084D" w:rsidRPr="000520B1">
              <w:rPr>
                <w:rStyle w:val="fontstyle21"/>
                <w:rFonts w:ascii="Times New Roman" w:hAnsi="Times New Roman" w:cs="Times New Roman"/>
              </w:rPr>
              <w:t xml:space="preserve"> </w:t>
            </w:r>
          </w:p>
          <w:p w14:paraId="606AF64E" w14:textId="77777777" w:rsidR="00711ABB" w:rsidRPr="009130A9" w:rsidRDefault="009E410B" w:rsidP="009130A9">
            <w:pPr>
              <w:spacing w:after="120"/>
              <w:ind w:firstLine="720"/>
              <w:jc w:val="both"/>
              <w:rPr>
                <w:rFonts w:ascii="Times New Roman" w:hAnsi="Times New Roman" w:cs="Times New Roman"/>
                <w:color w:val="000000"/>
                <w:sz w:val="28"/>
                <w:szCs w:val="28"/>
              </w:rPr>
            </w:pPr>
            <w:r w:rsidRPr="00FE5E25">
              <w:rPr>
                <w:rFonts w:ascii="Times New Roman" w:hAnsi="Times New Roman" w:cs="Times New Roman"/>
                <w:sz w:val="28"/>
                <w:szCs w:val="28"/>
              </w:rPr>
              <w:t>L</w:t>
            </w:r>
            <w:r w:rsidR="009130A9">
              <w:rPr>
                <w:rFonts w:ascii="Times New Roman" w:hAnsi="Times New Roman" w:cs="Times New Roman"/>
                <w:sz w:val="28"/>
                <w:szCs w:val="28"/>
              </w:rPr>
              <w:t>a punctele</w:t>
            </w:r>
            <w:r w:rsidR="00711ABB" w:rsidRPr="00FE5E25">
              <w:rPr>
                <w:rFonts w:ascii="Times New Roman" w:hAnsi="Times New Roman" w:cs="Times New Roman"/>
                <w:sz w:val="28"/>
                <w:szCs w:val="28"/>
              </w:rPr>
              <w:t xml:space="preserve"> 18 și 19 se exclude </w:t>
            </w:r>
            <w:r w:rsidR="00DC3942" w:rsidRPr="00FE5E25">
              <w:rPr>
                <w:rFonts w:ascii="Times New Roman" w:hAnsi="Times New Roman" w:cs="Times New Roman"/>
                <w:sz w:val="28"/>
                <w:szCs w:val="28"/>
              </w:rPr>
              <w:t>cuvântul</w:t>
            </w:r>
            <w:r w:rsidR="00711ABB" w:rsidRPr="00FE5E25">
              <w:rPr>
                <w:rFonts w:ascii="Times New Roman" w:hAnsi="Times New Roman" w:cs="Times New Roman"/>
                <w:sz w:val="28"/>
                <w:szCs w:val="28"/>
              </w:rPr>
              <w:t xml:space="preserve"> „vamal”</w:t>
            </w:r>
            <w:r w:rsidR="000330D1" w:rsidRPr="00FE5E25">
              <w:rPr>
                <w:rFonts w:ascii="Times New Roman" w:hAnsi="Times New Roman" w:cs="Times New Roman"/>
                <w:sz w:val="28"/>
                <w:szCs w:val="28"/>
              </w:rPr>
              <w:t xml:space="preserve">, deoarece, în prezent Serviciul </w:t>
            </w:r>
            <w:r w:rsidR="000330D1" w:rsidRPr="00FE5E25">
              <w:rPr>
                <w:rFonts w:ascii="Times New Roman" w:hAnsi="Times New Roman" w:cs="Times New Roman"/>
                <w:sz w:val="28"/>
                <w:szCs w:val="28"/>
              </w:rPr>
              <w:lastRenderedPageBreak/>
              <w:t>Vamal</w:t>
            </w:r>
            <w:r w:rsidR="00C04DBB">
              <w:rPr>
                <w:rFonts w:ascii="Times New Roman" w:hAnsi="Times New Roman" w:cs="Times New Roman"/>
                <w:sz w:val="28"/>
                <w:szCs w:val="28"/>
              </w:rPr>
              <w:t>, în virtutea competențelor,</w:t>
            </w:r>
            <w:r w:rsidR="000330D1" w:rsidRPr="00FE5E25">
              <w:rPr>
                <w:rFonts w:ascii="Times New Roman" w:hAnsi="Times New Roman" w:cs="Times New Roman"/>
                <w:sz w:val="28"/>
                <w:szCs w:val="28"/>
              </w:rPr>
              <w:t xml:space="preserve"> nu solicită copia extrasului din registrul de evidență a rezidenților Parcului</w:t>
            </w:r>
            <w:r w:rsidR="00C04DBB">
              <w:rPr>
                <w:rFonts w:ascii="Times New Roman" w:hAnsi="Times New Roman" w:cs="Times New Roman"/>
                <w:sz w:val="28"/>
                <w:szCs w:val="28"/>
              </w:rPr>
              <w:t>, dat fiind faptul că rezidenții parcului nu beneficiază de facilități legate de regimul vamal.</w:t>
            </w:r>
          </w:p>
          <w:p w14:paraId="0277F511" w14:textId="77777777" w:rsidR="00E31A8C" w:rsidRPr="000520B1" w:rsidRDefault="009130A9" w:rsidP="00E31A8C">
            <w:pPr>
              <w:pStyle w:val="tt"/>
              <w:spacing w:after="120"/>
              <w:ind w:firstLine="720"/>
              <w:jc w:val="both"/>
              <w:rPr>
                <w:rFonts w:eastAsiaTheme="minorHAnsi"/>
                <w:b w:val="0"/>
                <w:bCs w:val="0"/>
                <w:sz w:val="28"/>
                <w:szCs w:val="28"/>
                <w:lang w:val="ro-RO" w:eastAsia="en-US"/>
              </w:rPr>
            </w:pPr>
            <w:r>
              <w:rPr>
                <w:rStyle w:val="fontstyle21"/>
                <w:rFonts w:ascii="Times New Roman" w:hAnsi="Times New Roman"/>
                <w:b w:val="0"/>
                <w:lang w:val="ro-RO"/>
              </w:rPr>
              <w:t>La punctul</w:t>
            </w:r>
            <w:r w:rsidR="00E31A8C" w:rsidRPr="001D0E20">
              <w:rPr>
                <w:rStyle w:val="fontstyle21"/>
                <w:rFonts w:ascii="Times New Roman" w:hAnsi="Times New Roman"/>
                <w:b w:val="0"/>
                <w:lang w:val="ro-RO"/>
              </w:rPr>
              <w:t xml:space="preserve"> 18 </w:t>
            </w:r>
            <w:r w:rsidR="00285D22">
              <w:rPr>
                <w:rStyle w:val="fontstyle21"/>
                <w:rFonts w:ascii="Times New Roman" w:hAnsi="Times New Roman"/>
                <w:b w:val="0"/>
                <w:lang w:val="ro-RO"/>
              </w:rPr>
              <w:t>se exclude obligația Administrației de</w:t>
            </w:r>
            <w:r w:rsidR="00E31A8C" w:rsidRPr="00FE5E25">
              <w:rPr>
                <w:rFonts w:eastAsiaTheme="minorHAnsi"/>
                <w:b w:val="0"/>
                <w:bCs w:val="0"/>
                <w:sz w:val="28"/>
                <w:szCs w:val="28"/>
                <w:lang w:val="ro-RO" w:eastAsia="en-US"/>
              </w:rPr>
              <w:t xml:space="preserve"> inform</w:t>
            </w:r>
            <w:r w:rsidR="00285D22">
              <w:rPr>
                <w:rFonts w:eastAsiaTheme="minorHAnsi"/>
                <w:b w:val="0"/>
                <w:bCs w:val="0"/>
                <w:sz w:val="28"/>
                <w:szCs w:val="28"/>
                <w:lang w:val="ro-RO" w:eastAsia="en-US"/>
              </w:rPr>
              <w:t>are</w:t>
            </w:r>
            <w:r w:rsidR="00E31A8C" w:rsidRPr="00FE5E25">
              <w:rPr>
                <w:rFonts w:eastAsiaTheme="minorHAnsi"/>
                <w:b w:val="0"/>
                <w:bCs w:val="0"/>
                <w:sz w:val="28"/>
                <w:szCs w:val="28"/>
                <w:lang w:val="ro-RO" w:eastAsia="en-US"/>
              </w:rPr>
              <w:t xml:space="preserve"> în scris </w:t>
            </w:r>
            <w:r w:rsidR="00FB6DEC">
              <w:rPr>
                <w:rFonts w:eastAsiaTheme="minorHAnsi"/>
                <w:b w:val="0"/>
                <w:bCs w:val="0"/>
                <w:sz w:val="28"/>
                <w:szCs w:val="28"/>
                <w:lang w:val="ro-RO" w:eastAsia="en-US"/>
              </w:rPr>
              <w:t xml:space="preserve">a </w:t>
            </w:r>
            <w:r w:rsidR="00E31A8C" w:rsidRPr="00FE5E25">
              <w:rPr>
                <w:rFonts w:eastAsiaTheme="minorHAnsi"/>
                <w:b w:val="0"/>
                <w:bCs w:val="0"/>
                <w:sz w:val="28"/>
                <w:szCs w:val="28"/>
                <w:lang w:val="ro-RO" w:eastAsia="en-US"/>
              </w:rPr>
              <w:t>reziden</w:t>
            </w:r>
            <w:r w:rsidR="00FB6DEC">
              <w:rPr>
                <w:rFonts w:eastAsiaTheme="minorHAnsi"/>
                <w:b w:val="0"/>
                <w:bCs w:val="0"/>
                <w:sz w:val="28"/>
                <w:szCs w:val="28"/>
                <w:lang w:val="ro-RO" w:eastAsia="en-US"/>
              </w:rPr>
              <w:t>ților</w:t>
            </w:r>
            <w:r w:rsidR="00E31A8C" w:rsidRPr="00FE5E25">
              <w:rPr>
                <w:rFonts w:eastAsiaTheme="minorHAnsi"/>
                <w:b w:val="0"/>
                <w:bCs w:val="0"/>
                <w:sz w:val="28"/>
                <w:szCs w:val="28"/>
                <w:lang w:val="ro-RO" w:eastAsia="en-US"/>
              </w:rPr>
              <w:t xml:space="preserve"> </w:t>
            </w:r>
            <w:r w:rsidR="00FB6DEC">
              <w:rPr>
                <w:rFonts w:eastAsiaTheme="minorHAnsi"/>
                <w:b w:val="0"/>
                <w:bCs w:val="0"/>
                <w:sz w:val="28"/>
                <w:szCs w:val="28"/>
                <w:lang w:val="ro-RO" w:eastAsia="en-US"/>
              </w:rPr>
              <w:t>privind</w:t>
            </w:r>
            <w:r w:rsidR="00E31A8C" w:rsidRPr="00FE5E25">
              <w:rPr>
                <w:rFonts w:eastAsiaTheme="minorHAnsi"/>
                <w:b w:val="0"/>
                <w:bCs w:val="0"/>
                <w:sz w:val="28"/>
                <w:szCs w:val="28"/>
                <w:lang w:val="ro-RO" w:eastAsia="en-US"/>
              </w:rPr>
              <w:t xml:space="preserve"> expedierea informației către autoritățile </w:t>
            </w:r>
            <w:r w:rsidR="00FB6DEC">
              <w:rPr>
                <w:rFonts w:eastAsiaTheme="minorHAnsi"/>
                <w:b w:val="0"/>
                <w:bCs w:val="0"/>
                <w:sz w:val="28"/>
                <w:szCs w:val="28"/>
                <w:lang w:val="ro-RO" w:eastAsia="en-US"/>
              </w:rPr>
              <w:t>relevante,</w:t>
            </w:r>
            <w:r w:rsidR="00E31A8C" w:rsidRPr="00FE5E25">
              <w:rPr>
                <w:rFonts w:eastAsiaTheme="minorHAnsi"/>
                <w:b w:val="0"/>
                <w:bCs w:val="0"/>
                <w:sz w:val="28"/>
                <w:szCs w:val="28"/>
                <w:lang w:val="ro-RO" w:eastAsia="en-US"/>
              </w:rPr>
              <w:t xml:space="preserve"> </w:t>
            </w:r>
            <w:r w:rsidR="00FB6DEC">
              <w:rPr>
                <w:rFonts w:eastAsiaTheme="minorHAnsi"/>
                <w:b w:val="0"/>
                <w:bCs w:val="0"/>
                <w:sz w:val="28"/>
                <w:szCs w:val="28"/>
                <w:lang w:val="ro-RO" w:eastAsia="en-US"/>
              </w:rPr>
              <w:t>dat fiind faptul că</w:t>
            </w:r>
            <w:r w:rsidR="00C06444" w:rsidRPr="000520B1">
              <w:rPr>
                <w:rFonts w:eastAsiaTheme="minorHAnsi"/>
                <w:b w:val="0"/>
                <w:bCs w:val="0"/>
                <w:sz w:val="28"/>
                <w:szCs w:val="28"/>
                <w:lang w:val="ro-RO" w:eastAsia="en-US"/>
              </w:rPr>
              <w:t xml:space="preserve"> răspunderea </w:t>
            </w:r>
            <w:r w:rsidR="00FB6DEC">
              <w:rPr>
                <w:rFonts w:eastAsiaTheme="minorHAnsi"/>
                <w:b w:val="0"/>
                <w:bCs w:val="0"/>
                <w:sz w:val="28"/>
                <w:szCs w:val="28"/>
                <w:lang w:val="ro-RO" w:eastAsia="en-US"/>
              </w:rPr>
              <w:t xml:space="preserve">pentru informare </w:t>
            </w:r>
            <w:r w:rsidR="00C06444" w:rsidRPr="000520B1">
              <w:rPr>
                <w:rFonts w:eastAsiaTheme="minorHAnsi"/>
                <w:b w:val="0"/>
                <w:bCs w:val="0"/>
                <w:sz w:val="28"/>
                <w:szCs w:val="28"/>
                <w:lang w:val="ro-RO" w:eastAsia="en-US"/>
              </w:rPr>
              <w:t>aparține în exclusivitate Administrației Parcului</w:t>
            </w:r>
            <w:r w:rsidR="00FB6DEC">
              <w:rPr>
                <w:rFonts w:eastAsiaTheme="minorHAnsi"/>
                <w:b w:val="0"/>
                <w:bCs w:val="0"/>
                <w:sz w:val="28"/>
                <w:szCs w:val="28"/>
                <w:lang w:val="ro-RO" w:eastAsia="en-US"/>
              </w:rPr>
              <w:t>, iar</w:t>
            </w:r>
            <w:r w:rsidR="00C06444" w:rsidRPr="000520B1">
              <w:rPr>
                <w:rFonts w:eastAsiaTheme="minorHAnsi"/>
                <w:b w:val="0"/>
                <w:bCs w:val="0"/>
                <w:sz w:val="28"/>
                <w:szCs w:val="28"/>
                <w:lang w:val="ro-RO" w:eastAsia="en-US"/>
              </w:rPr>
              <w:t xml:space="preserve"> </w:t>
            </w:r>
            <w:r w:rsidR="00FB6DEC">
              <w:rPr>
                <w:rFonts w:eastAsiaTheme="minorHAnsi"/>
                <w:b w:val="0"/>
                <w:bCs w:val="0"/>
                <w:sz w:val="28"/>
                <w:szCs w:val="28"/>
                <w:lang w:val="ro-RO" w:eastAsia="en-US"/>
              </w:rPr>
              <w:t>e</w:t>
            </w:r>
            <w:r w:rsidR="004F3B69" w:rsidRPr="000520B1">
              <w:rPr>
                <w:rFonts w:eastAsiaTheme="minorHAnsi"/>
                <w:b w:val="0"/>
                <w:bCs w:val="0"/>
                <w:sz w:val="28"/>
                <w:szCs w:val="28"/>
                <w:lang w:val="ro-RO" w:eastAsia="en-US"/>
              </w:rPr>
              <w:t xml:space="preserve">xcluderea informării rezidentului va duce și la </w:t>
            </w:r>
            <w:r w:rsidR="00EA14AB">
              <w:rPr>
                <w:rFonts w:eastAsiaTheme="minorHAnsi"/>
                <w:b w:val="0"/>
                <w:bCs w:val="0"/>
                <w:sz w:val="28"/>
                <w:szCs w:val="28"/>
                <w:lang w:val="ro-RO" w:eastAsia="en-US"/>
              </w:rPr>
              <w:t>optimizarea cheltuielilor Administrației</w:t>
            </w:r>
            <w:r w:rsidR="00FE5E25" w:rsidRPr="000520B1">
              <w:rPr>
                <w:rFonts w:eastAsiaTheme="minorHAnsi"/>
                <w:b w:val="0"/>
                <w:bCs w:val="0"/>
                <w:sz w:val="28"/>
                <w:szCs w:val="28"/>
                <w:lang w:val="ro-RO" w:eastAsia="en-US"/>
              </w:rPr>
              <w:t>.</w:t>
            </w:r>
          </w:p>
          <w:p w14:paraId="4F0141C6" w14:textId="77777777" w:rsidR="00FE5E25" w:rsidRPr="000520B1" w:rsidRDefault="00FE5E25" w:rsidP="00337CFF">
            <w:pPr>
              <w:pStyle w:val="tt"/>
              <w:spacing w:after="120"/>
              <w:ind w:firstLine="720"/>
              <w:jc w:val="both"/>
              <w:rPr>
                <w:b w:val="0"/>
                <w:color w:val="000000"/>
                <w:sz w:val="28"/>
                <w:szCs w:val="28"/>
                <w:lang w:val="ro-RO"/>
              </w:rPr>
            </w:pPr>
            <w:r w:rsidRPr="009130A9">
              <w:rPr>
                <w:rStyle w:val="fontstyle21"/>
                <w:rFonts w:ascii="Times New Roman" w:hAnsi="Times New Roman"/>
                <w:b w:val="0"/>
                <w:i/>
                <w:lang w:val="ro-RO"/>
              </w:rPr>
              <w:t xml:space="preserve">În Anexă (Contractul cu privire la desfășurarea activității în Parcul pentru tehnologia informației „Moldova IT </w:t>
            </w:r>
            <w:proofErr w:type="spellStart"/>
            <w:r w:rsidRPr="009130A9">
              <w:rPr>
                <w:rStyle w:val="fontstyle21"/>
                <w:rFonts w:ascii="Times New Roman" w:hAnsi="Times New Roman"/>
                <w:b w:val="0"/>
                <w:i/>
                <w:lang w:val="ro-RO"/>
              </w:rPr>
              <w:t>park</w:t>
            </w:r>
            <w:proofErr w:type="spellEnd"/>
            <w:r w:rsidRPr="009130A9">
              <w:rPr>
                <w:rStyle w:val="fontstyle21"/>
                <w:rFonts w:ascii="Times New Roman" w:hAnsi="Times New Roman"/>
                <w:b w:val="0"/>
                <w:i/>
                <w:lang w:val="ro-RO"/>
              </w:rPr>
              <w:t>”)</w:t>
            </w:r>
            <w:r w:rsidRPr="00DC3942">
              <w:rPr>
                <w:rStyle w:val="fontstyle21"/>
                <w:rFonts w:ascii="Times New Roman" w:hAnsi="Times New Roman"/>
                <w:b w:val="0"/>
                <w:lang w:val="ro-RO"/>
              </w:rPr>
              <w:t xml:space="preserve"> condițiile contractului sunt aduse în concordanță cu modificările menționate mai sus</w:t>
            </w:r>
            <w:r w:rsidRPr="000520B1">
              <w:rPr>
                <w:b w:val="0"/>
                <w:color w:val="000000"/>
                <w:sz w:val="28"/>
                <w:szCs w:val="28"/>
                <w:lang w:val="ro-RO"/>
              </w:rPr>
              <w:t>.</w:t>
            </w:r>
          </w:p>
          <w:p w14:paraId="7E453666" w14:textId="454BC1D3" w:rsidR="00FE5E25" w:rsidRDefault="00E31A8C" w:rsidP="00FE5E25">
            <w:pPr>
              <w:spacing w:after="120"/>
              <w:ind w:firstLine="720"/>
              <w:jc w:val="both"/>
              <w:rPr>
                <w:rStyle w:val="fontstyle21"/>
                <w:rFonts w:ascii="Times New Roman" w:hAnsi="Times New Roman" w:cs="Times New Roman"/>
              </w:rPr>
            </w:pPr>
            <w:r w:rsidRPr="009130A9">
              <w:rPr>
                <w:rStyle w:val="fontstyle21"/>
                <w:rFonts w:ascii="Times New Roman" w:hAnsi="Times New Roman" w:cs="Times New Roman"/>
                <w:i/>
                <w:lang w:eastAsia="ru-RU"/>
              </w:rPr>
              <w:t xml:space="preserve">În Anexă (Raport) la Contractul cu privire la desfășurarea activității în Parcul pentru tehnologia informației „Moldova IT </w:t>
            </w:r>
            <w:proofErr w:type="spellStart"/>
            <w:r w:rsidRPr="009130A9">
              <w:rPr>
                <w:rStyle w:val="fontstyle21"/>
                <w:rFonts w:ascii="Times New Roman" w:hAnsi="Times New Roman" w:cs="Times New Roman"/>
                <w:i/>
                <w:lang w:eastAsia="ru-RU"/>
              </w:rPr>
              <w:t>park</w:t>
            </w:r>
            <w:proofErr w:type="spellEnd"/>
            <w:r w:rsidRPr="009130A9">
              <w:rPr>
                <w:rStyle w:val="fontstyle21"/>
                <w:rFonts w:ascii="Times New Roman" w:hAnsi="Times New Roman" w:cs="Times New Roman"/>
                <w:i/>
                <w:lang w:eastAsia="ru-RU"/>
              </w:rPr>
              <w:t>”</w:t>
            </w:r>
            <w:r w:rsidRPr="000520B1">
              <w:rPr>
                <w:rStyle w:val="fontstyle21"/>
                <w:rFonts w:ascii="Times New Roman" w:hAnsi="Times New Roman" w:cs="Times New Roman"/>
                <w:lang w:eastAsia="ru-RU"/>
              </w:rPr>
              <w:t>,</w:t>
            </w:r>
            <w:r w:rsidRPr="000520B1">
              <w:rPr>
                <w:rStyle w:val="fontstyle21"/>
                <w:rFonts w:ascii="Times New Roman" w:hAnsi="Times New Roman" w:cs="Times New Roman"/>
                <w:bCs/>
                <w:lang w:eastAsia="ru-RU"/>
              </w:rPr>
              <w:t xml:space="preserve"> alineatul 2</w:t>
            </w:r>
            <w:r w:rsidR="004F63D5">
              <w:rPr>
                <w:rStyle w:val="fontstyle21"/>
                <w:rFonts w:ascii="Times New Roman" w:hAnsi="Times New Roman" w:cs="Times New Roman"/>
                <w:bCs/>
                <w:lang w:eastAsia="ru-RU"/>
              </w:rPr>
              <w:t xml:space="preserve"> </w:t>
            </w:r>
            <w:r w:rsidR="00FE5E25" w:rsidRPr="000520B1">
              <w:rPr>
                <w:rStyle w:val="fontstyle21"/>
                <w:rFonts w:ascii="Times New Roman" w:hAnsi="Times New Roman" w:cs="Times New Roman"/>
              </w:rPr>
              <w:t>se exclude</w:t>
            </w:r>
            <w:r w:rsidR="004F63D5">
              <w:rPr>
                <w:rStyle w:val="fontstyle21"/>
                <w:rFonts w:ascii="Times New Roman" w:hAnsi="Times New Roman" w:cs="Times New Roman"/>
              </w:rPr>
              <w:t>, deoarece</w:t>
            </w:r>
            <w:r w:rsidR="00FE5E25">
              <w:rPr>
                <w:rStyle w:val="fontstyle21"/>
                <w:rFonts w:ascii="Times New Roman" w:hAnsi="Times New Roman" w:cs="Times New Roman"/>
              </w:rPr>
              <w:t xml:space="preserve"> activitățile respective se regăsesc în contractul semnat între Administrația parcului și Rezident și în Certificatul eliberat de către Administrația parcului.</w:t>
            </w:r>
          </w:p>
          <w:p w14:paraId="4044E65C" w14:textId="77777777" w:rsidR="00337CFF" w:rsidRDefault="008A73EA" w:rsidP="00337CFF">
            <w:pPr>
              <w:spacing w:after="120"/>
              <w:ind w:firstLine="720"/>
              <w:jc w:val="both"/>
              <w:rPr>
                <w:rStyle w:val="fontstyle21"/>
                <w:rFonts w:ascii="Times New Roman" w:hAnsi="Times New Roman" w:cs="Times New Roman"/>
              </w:rPr>
            </w:pPr>
            <w:r>
              <w:rPr>
                <w:rStyle w:val="fontstyle21"/>
                <w:rFonts w:ascii="Times New Roman" w:hAnsi="Times New Roman" w:cs="Times New Roman"/>
              </w:rPr>
              <w:t>A</w:t>
            </w:r>
            <w:r w:rsidR="00FE5E25" w:rsidRPr="000520B1">
              <w:rPr>
                <w:rStyle w:val="fontstyle21"/>
                <w:rFonts w:ascii="Times New Roman" w:hAnsi="Times New Roman" w:cs="Times New Roman"/>
              </w:rPr>
              <w:t>lineatul 3</w:t>
            </w:r>
            <w:r w:rsidR="00337CFF">
              <w:rPr>
                <w:rStyle w:val="fontstyle21"/>
                <w:rFonts w:ascii="Times New Roman" w:hAnsi="Times New Roman" w:cs="Times New Roman"/>
              </w:rPr>
              <w:t>,</w:t>
            </w:r>
            <w:r>
              <w:rPr>
                <w:rStyle w:val="fontstyle21"/>
                <w:rFonts w:ascii="Times New Roman" w:hAnsi="Times New Roman" w:cs="Times New Roman"/>
              </w:rPr>
              <w:t xml:space="preserve"> referitor la</w:t>
            </w:r>
            <w:r w:rsidR="00FE5E25" w:rsidRPr="000520B1">
              <w:rPr>
                <w:rStyle w:val="fontstyle21"/>
                <w:rFonts w:ascii="Times New Roman" w:hAnsi="Times New Roman" w:cs="Times New Roman"/>
              </w:rPr>
              <w:t xml:space="preserve"> </w:t>
            </w:r>
            <w:r>
              <w:rPr>
                <w:rFonts w:ascii="Times New Roman" w:eastAsia="Calibri" w:hAnsi="Times New Roman" w:cs="Times New Roman"/>
                <w:sz w:val="28"/>
                <w:szCs w:val="28"/>
              </w:rPr>
              <w:t>d</w:t>
            </w:r>
            <w:r w:rsidR="00FE5E25" w:rsidRPr="000520B1">
              <w:rPr>
                <w:rFonts w:ascii="Times New Roman" w:eastAsia="Calibri" w:hAnsi="Times New Roman" w:cs="Times New Roman"/>
                <w:sz w:val="28"/>
                <w:szCs w:val="28"/>
              </w:rPr>
              <w:t>atele de identificare ale băncii</w:t>
            </w:r>
            <w:r w:rsidR="00FE5E25" w:rsidRPr="000520B1">
              <w:rPr>
                <w:rStyle w:val="fontstyle21"/>
                <w:rFonts w:ascii="Times New Roman" w:hAnsi="Times New Roman" w:cs="Times New Roman"/>
              </w:rPr>
              <w:t xml:space="preserve"> se exclude</w:t>
            </w:r>
            <w:r w:rsidR="00105A13">
              <w:rPr>
                <w:rStyle w:val="fontstyle21"/>
                <w:rFonts w:ascii="Times New Roman" w:hAnsi="Times New Roman" w:cs="Times New Roman"/>
              </w:rPr>
              <w:t>,</w:t>
            </w:r>
            <w:r w:rsidR="00FE5E25">
              <w:rPr>
                <w:rStyle w:val="fontstyle21"/>
                <w:rFonts w:ascii="Times New Roman" w:hAnsi="Times New Roman" w:cs="Times New Roman"/>
              </w:rPr>
              <w:t xml:space="preserve"> </w:t>
            </w:r>
            <w:r w:rsidR="00105A13">
              <w:rPr>
                <w:rStyle w:val="fontstyle21"/>
                <w:rFonts w:ascii="Times New Roman" w:hAnsi="Times New Roman" w:cs="Times New Roman"/>
              </w:rPr>
              <w:t>fiindcă aceste date se regăsesc</w:t>
            </w:r>
            <w:r w:rsidR="00FE5E25">
              <w:rPr>
                <w:rStyle w:val="fontstyle21"/>
                <w:rFonts w:ascii="Times New Roman" w:hAnsi="Times New Roman" w:cs="Times New Roman"/>
              </w:rPr>
              <w:t xml:space="preserve"> în contract.</w:t>
            </w:r>
          </w:p>
          <w:p w14:paraId="2E462247" w14:textId="77777777" w:rsidR="00FE5E25" w:rsidRPr="00337CFF" w:rsidRDefault="00FE5E25" w:rsidP="00337CFF">
            <w:pPr>
              <w:spacing w:after="120"/>
              <w:ind w:firstLine="720"/>
              <w:jc w:val="both"/>
              <w:rPr>
                <w:rStyle w:val="fontstyle21"/>
                <w:rFonts w:ascii="Times New Roman" w:hAnsi="Times New Roman"/>
              </w:rPr>
            </w:pPr>
            <w:r w:rsidRPr="000520B1">
              <w:rPr>
                <w:rStyle w:val="fontstyle21"/>
                <w:rFonts w:ascii="Times New Roman" w:hAnsi="Times New Roman"/>
              </w:rPr>
              <w:t>În tabel, după punctul 1 se adăugă punctul 1.1.</w:t>
            </w:r>
            <w:r w:rsidR="00105A13">
              <w:rPr>
                <w:rStyle w:val="fontstyle21"/>
                <w:rFonts w:ascii="Times New Roman" w:hAnsi="Times New Roman"/>
              </w:rPr>
              <w:t>,</w:t>
            </w:r>
            <w:r w:rsidRPr="000520B1">
              <w:rPr>
                <w:rStyle w:val="fontstyle21"/>
                <w:rFonts w:ascii="Times New Roman" w:hAnsi="Times New Roman"/>
              </w:rPr>
              <w:t xml:space="preserve"> </w:t>
            </w:r>
            <w:r w:rsidR="00105A13">
              <w:rPr>
                <w:rStyle w:val="fontstyle21"/>
                <w:rFonts w:ascii="Times New Roman" w:hAnsi="Times New Roman"/>
              </w:rPr>
              <w:t>d</w:t>
            </w:r>
            <w:r w:rsidRPr="009130A9">
              <w:rPr>
                <w:rStyle w:val="fontstyle21"/>
                <w:rFonts w:ascii="Times New Roman" w:hAnsi="Times New Roman"/>
              </w:rPr>
              <w:t>at fiind faptul că salariații al</w:t>
            </w:r>
            <w:r w:rsidR="00105A13">
              <w:rPr>
                <w:rStyle w:val="fontstyle21"/>
                <w:rFonts w:ascii="Times New Roman" w:hAnsi="Times New Roman"/>
              </w:rPr>
              <w:t>e</w:t>
            </w:r>
            <w:r w:rsidRPr="009130A9">
              <w:rPr>
                <w:rStyle w:val="fontstyle21"/>
                <w:rFonts w:ascii="Times New Roman" w:hAnsi="Times New Roman"/>
              </w:rPr>
              <w:t xml:space="preserve"> că</w:t>
            </w:r>
            <w:r w:rsidRPr="009130A9">
              <w:rPr>
                <w:rStyle w:val="fontstyle21"/>
              </w:rPr>
              <w:t xml:space="preserve">ror contracte individuale de muncă </w:t>
            </w:r>
            <w:r w:rsidR="00105A13">
              <w:rPr>
                <w:rStyle w:val="fontstyle21"/>
              </w:rPr>
              <w:t>sunt</w:t>
            </w:r>
            <w:r w:rsidR="00105A13" w:rsidRPr="009130A9">
              <w:rPr>
                <w:rStyle w:val="fontstyle21"/>
              </w:rPr>
              <w:t xml:space="preserve"> </w:t>
            </w:r>
            <w:r w:rsidRPr="009130A9">
              <w:rPr>
                <w:rStyle w:val="fontstyle21"/>
              </w:rPr>
              <w:t>suspendat</w:t>
            </w:r>
            <w:r w:rsidR="00105A13">
              <w:rPr>
                <w:rStyle w:val="fontstyle21"/>
              </w:rPr>
              <w:t>e</w:t>
            </w:r>
            <w:r w:rsidR="00EE2625">
              <w:rPr>
                <w:rStyle w:val="fontstyle21"/>
              </w:rPr>
              <w:t>,</w:t>
            </w:r>
            <w:r w:rsidRPr="009130A9">
              <w:rPr>
                <w:rStyle w:val="fontstyle21"/>
              </w:rPr>
              <w:t xml:space="preserve"> în conformitate cu art. </w:t>
            </w:r>
            <w:r w:rsidR="002139FC" w:rsidRPr="009130A9">
              <w:rPr>
                <w:rStyle w:val="fontstyle21"/>
              </w:rPr>
              <w:t xml:space="preserve">76, art.77, art.78 </w:t>
            </w:r>
            <w:r w:rsidR="00EE2625">
              <w:rPr>
                <w:rStyle w:val="fontstyle21"/>
              </w:rPr>
              <w:t xml:space="preserve">din </w:t>
            </w:r>
            <w:r w:rsidR="002139FC" w:rsidRPr="009130A9">
              <w:rPr>
                <w:rStyle w:val="fontstyle21"/>
              </w:rPr>
              <w:t>Codul Muncii</w:t>
            </w:r>
            <w:r w:rsidR="00EE2625">
              <w:rPr>
                <w:rStyle w:val="fontstyle21"/>
              </w:rPr>
              <w:t>,</w:t>
            </w:r>
            <w:r w:rsidRPr="009130A9">
              <w:rPr>
                <w:rStyle w:val="fontstyle21"/>
              </w:rPr>
              <w:t xml:space="preserve"> </w:t>
            </w:r>
            <w:r w:rsidR="00EE2625">
              <w:rPr>
                <w:rStyle w:val="fontstyle21"/>
              </w:rPr>
              <w:t xml:space="preserve">aceștia </w:t>
            </w:r>
            <w:r w:rsidRPr="009130A9">
              <w:rPr>
                <w:rStyle w:val="fontstyle21"/>
              </w:rPr>
              <w:t xml:space="preserve">sunt considerați drept angajați, </w:t>
            </w:r>
            <w:r w:rsidR="002139FC" w:rsidRPr="009130A9">
              <w:rPr>
                <w:rStyle w:val="fontstyle21"/>
              </w:rPr>
              <w:t xml:space="preserve">dar pentru care rezidentul parcului nu trebuie să achite impozitul minim de 30% din salariu mediu pe economie, </w:t>
            </w:r>
            <w:r w:rsidR="00EE2625">
              <w:rPr>
                <w:rStyle w:val="fontstyle21"/>
              </w:rPr>
              <w:t xml:space="preserve">iar </w:t>
            </w:r>
            <w:r w:rsidR="002139FC" w:rsidRPr="009130A9">
              <w:rPr>
                <w:rStyle w:val="fontstyle21"/>
              </w:rPr>
              <w:t>datele despre salariații respectivi vor fi înscrise în punctul respectiv.</w:t>
            </w:r>
          </w:p>
          <w:p w14:paraId="6649F758" w14:textId="0C4996C0" w:rsidR="00FE5E25" w:rsidRPr="00900E34" w:rsidRDefault="00EE2625" w:rsidP="00900E34">
            <w:pPr>
              <w:pStyle w:val="NormalWeb"/>
              <w:ind w:firstLine="720"/>
              <w:rPr>
                <w:color w:val="000000"/>
                <w:sz w:val="28"/>
                <w:szCs w:val="28"/>
                <w:lang w:val="ro-RO"/>
              </w:rPr>
            </w:pPr>
            <w:r>
              <w:rPr>
                <w:rStyle w:val="fontstyle21"/>
                <w:rFonts w:ascii="Times New Roman" w:hAnsi="Times New Roman"/>
                <w:lang w:val="ro-RO"/>
              </w:rPr>
              <w:t>De asemenea, anexa a fost completată</w:t>
            </w:r>
            <w:r w:rsidR="00FE5E25" w:rsidRPr="009130A9">
              <w:rPr>
                <w:rStyle w:val="fontstyle21"/>
                <w:rFonts w:ascii="Times New Roman" w:hAnsi="Times New Roman"/>
                <w:bCs/>
                <w:lang w:val="ro-RO" w:eastAsia="ru-RU"/>
              </w:rPr>
              <w:t xml:space="preserve"> cu activitățile </w:t>
            </w:r>
            <w:r w:rsidR="00296535">
              <w:rPr>
                <w:rStyle w:val="fontstyle21"/>
                <w:rFonts w:ascii="Times New Roman" w:hAnsi="Times New Roman"/>
                <w:bCs/>
                <w:lang w:val="ro-RO" w:eastAsia="ru-RU"/>
              </w:rPr>
              <w:t xml:space="preserve">eligibile pentru IT parc, </w:t>
            </w:r>
            <w:r w:rsidR="00FE5E25" w:rsidRPr="009130A9">
              <w:rPr>
                <w:rStyle w:val="fontstyle21"/>
                <w:rFonts w:ascii="Times New Roman" w:hAnsi="Times New Roman"/>
                <w:bCs/>
                <w:lang w:val="ro-RO" w:eastAsia="ru-RU"/>
              </w:rPr>
              <w:t>extinse prin Legea nr.118/2018.</w:t>
            </w:r>
          </w:p>
        </w:tc>
      </w:tr>
      <w:tr w:rsidR="00EE64F3" w:rsidRPr="00603687" w14:paraId="2F2A7EBF" w14:textId="77777777" w:rsidTr="00743202">
        <w:tc>
          <w:tcPr>
            <w:tcW w:w="10435" w:type="dxa"/>
            <w:shd w:val="clear" w:color="auto" w:fill="FFFFFF" w:themeFill="background1"/>
          </w:tcPr>
          <w:p w14:paraId="09AC399A" w14:textId="77777777" w:rsidR="00F726AF" w:rsidRPr="00FE5E25" w:rsidRDefault="00B25AF6" w:rsidP="00603687">
            <w:pPr>
              <w:pStyle w:val="NoSpacing"/>
              <w:spacing w:after="80"/>
              <w:ind w:firstLine="720"/>
              <w:jc w:val="both"/>
              <w:rPr>
                <w:rFonts w:ascii="Times New Roman" w:hAnsi="Times New Roman" w:cs="Times New Roman"/>
                <w:b/>
                <w:sz w:val="28"/>
                <w:szCs w:val="28"/>
              </w:rPr>
            </w:pPr>
            <w:r w:rsidRPr="00FE5E25">
              <w:rPr>
                <w:rFonts w:ascii="Times New Roman" w:hAnsi="Times New Roman" w:cs="Times New Roman"/>
                <w:b/>
                <w:sz w:val="28"/>
                <w:szCs w:val="28"/>
              </w:rPr>
              <w:lastRenderedPageBreak/>
              <w:t xml:space="preserve">V. </w:t>
            </w:r>
            <w:r w:rsidR="006D5FA3" w:rsidRPr="00FE5E25">
              <w:rPr>
                <w:rFonts w:ascii="Times New Roman" w:hAnsi="Times New Roman" w:cs="Times New Roman"/>
                <w:b/>
                <w:sz w:val="28"/>
                <w:szCs w:val="28"/>
              </w:rPr>
              <w:t xml:space="preserve">Fundamentarea </w:t>
            </w:r>
            <w:proofErr w:type="spellStart"/>
            <w:r w:rsidR="006D5FA3" w:rsidRPr="00FE5E25">
              <w:rPr>
                <w:rFonts w:ascii="Times New Roman" w:hAnsi="Times New Roman" w:cs="Times New Roman"/>
                <w:b/>
                <w:sz w:val="28"/>
                <w:szCs w:val="28"/>
              </w:rPr>
              <w:t>economico</w:t>
            </w:r>
            <w:proofErr w:type="spellEnd"/>
            <w:r w:rsidR="006D5FA3" w:rsidRPr="00FE5E25">
              <w:rPr>
                <w:rFonts w:ascii="Times New Roman" w:hAnsi="Times New Roman" w:cs="Times New Roman"/>
                <w:b/>
                <w:sz w:val="28"/>
                <w:szCs w:val="28"/>
              </w:rPr>
              <w:t>-financiară</w:t>
            </w:r>
          </w:p>
        </w:tc>
      </w:tr>
      <w:tr w:rsidR="00EE64F3" w:rsidRPr="00603687" w14:paraId="0726CC49" w14:textId="77777777" w:rsidTr="00743202">
        <w:tc>
          <w:tcPr>
            <w:tcW w:w="10435" w:type="dxa"/>
            <w:shd w:val="clear" w:color="auto" w:fill="FFFFFF" w:themeFill="background1"/>
          </w:tcPr>
          <w:p w14:paraId="0C4D28E7" w14:textId="77777777" w:rsidR="00F726AF" w:rsidRPr="00603687" w:rsidRDefault="006D5FA3" w:rsidP="00603687">
            <w:pPr>
              <w:spacing w:after="80"/>
              <w:ind w:firstLine="720"/>
              <w:jc w:val="both"/>
              <w:rPr>
                <w:rFonts w:ascii="Times New Roman" w:hAnsi="Times New Roman" w:cs="Times New Roman"/>
                <w:sz w:val="28"/>
                <w:szCs w:val="28"/>
              </w:rPr>
            </w:pPr>
            <w:r w:rsidRPr="00603687">
              <w:rPr>
                <w:rFonts w:ascii="Times New Roman" w:hAnsi="Times New Roman" w:cs="Times New Roman"/>
                <w:sz w:val="28"/>
                <w:szCs w:val="28"/>
              </w:rPr>
              <w:t xml:space="preserve">Implementarea acestui proiect nu necesită alocarea resurselor financiare suplimentare de la bugetul de stat. </w:t>
            </w:r>
          </w:p>
        </w:tc>
      </w:tr>
      <w:tr w:rsidR="00EE64F3" w:rsidRPr="00603687" w14:paraId="6B0D6B4E" w14:textId="77777777" w:rsidTr="00743202">
        <w:tc>
          <w:tcPr>
            <w:tcW w:w="10435" w:type="dxa"/>
            <w:shd w:val="clear" w:color="auto" w:fill="FFFFFF" w:themeFill="background1"/>
          </w:tcPr>
          <w:p w14:paraId="7677BFFE" w14:textId="77777777" w:rsidR="00F726AF" w:rsidRPr="00603687" w:rsidRDefault="00B25AF6"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t>V</w:t>
            </w:r>
            <w:r w:rsidR="00337CFF">
              <w:rPr>
                <w:rFonts w:ascii="Times New Roman" w:hAnsi="Times New Roman" w:cs="Times New Roman"/>
                <w:b/>
                <w:sz w:val="28"/>
                <w:szCs w:val="28"/>
              </w:rPr>
              <w:t>I</w:t>
            </w:r>
            <w:r w:rsidRPr="00603687">
              <w:rPr>
                <w:rFonts w:ascii="Times New Roman" w:hAnsi="Times New Roman" w:cs="Times New Roman"/>
                <w:b/>
                <w:sz w:val="28"/>
                <w:szCs w:val="28"/>
              </w:rPr>
              <w:t xml:space="preserve">. </w:t>
            </w:r>
            <w:r w:rsidR="00CE4DBD" w:rsidRPr="00603687">
              <w:rPr>
                <w:rFonts w:ascii="Times New Roman" w:hAnsi="Times New Roman" w:cs="Times New Roman"/>
                <w:b/>
                <w:sz w:val="28"/>
                <w:szCs w:val="28"/>
              </w:rPr>
              <w:t xml:space="preserve">Acțiuni ce urmează a fi întreprinse în baza actului normativ </w:t>
            </w:r>
          </w:p>
        </w:tc>
      </w:tr>
      <w:tr w:rsidR="00EE64F3" w:rsidRPr="00603687" w14:paraId="67B5F365" w14:textId="77777777" w:rsidTr="00743202">
        <w:tc>
          <w:tcPr>
            <w:tcW w:w="10435" w:type="dxa"/>
            <w:shd w:val="clear" w:color="auto" w:fill="FFFFFF" w:themeFill="background1"/>
          </w:tcPr>
          <w:p w14:paraId="7CDA8F3C" w14:textId="5A0CBE90" w:rsidR="00F726AF" w:rsidRPr="00603687" w:rsidRDefault="00FE7F75" w:rsidP="00603687">
            <w:pPr>
              <w:spacing w:after="80"/>
              <w:ind w:firstLine="720"/>
              <w:jc w:val="both"/>
              <w:rPr>
                <w:rFonts w:ascii="Times New Roman" w:hAnsi="Times New Roman" w:cs="Times New Roman"/>
                <w:b/>
                <w:sz w:val="28"/>
                <w:szCs w:val="28"/>
              </w:rPr>
            </w:pPr>
            <w:r w:rsidRPr="00FE7F75">
              <w:rPr>
                <w:rFonts w:ascii="Times New Roman" w:hAnsi="Times New Roman" w:cs="Times New Roman"/>
                <w:sz w:val="28"/>
                <w:szCs w:val="28"/>
              </w:rPr>
              <w:t>Aprobarea proiectului de hotărâre a Guvernului nu implică modificarea, abrogarea sau aprobarea altor acte normative.</w:t>
            </w:r>
          </w:p>
        </w:tc>
      </w:tr>
      <w:tr w:rsidR="00EE64F3" w:rsidRPr="00603687" w14:paraId="2E6BE23F" w14:textId="77777777" w:rsidTr="00743202">
        <w:tc>
          <w:tcPr>
            <w:tcW w:w="10435" w:type="dxa"/>
            <w:shd w:val="clear" w:color="auto" w:fill="FFFFFF" w:themeFill="background1"/>
          </w:tcPr>
          <w:p w14:paraId="4A475A9C" w14:textId="77777777" w:rsidR="00B25AF6" w:rsidRPr="00603687" w:rsidRDefault="00B25AF6" w:rsidP="00603687">
            <w:pPr>
              <w:spacing w:after="80"/>
              <w:ind w:firstLine="720"/>
              <w:jc w:val="both"/>
              <w:rPr>
                <w:rFonts w:ascii="Times New Roman" w:hAnsi="Times New Roman" w:cs="Times New Roman"/>
                <w:sz w:val="28"/>
                <w:szCs w:val="28"/>
              </w:rPr>
            </w:pPr>
            <w:r w:rsidRPr="00603687">
              <w:rPr>
                <w:rFonts w:ascii="Times New Roman" w:hAnsi="Times New Roman" w:cs="Times New Roman"/>
                <w:b/>
                <w:sz w:val="28"/>
                <w:szCs w:val="28"/>
              </w:rPr>
              <w:t>VI</w:t>
            </w:r>
            <w:r w:rsidR="00337CFF">
              <w:rPr>
                <w:rFonts w:ascii="Times New Roman" w:hAnsi="Times New Roman" w:cs="Times New Roman"/>
                <w:b/>
                <w:sz w:val="28"/>
                <w:szCs w:val="28"/>
              </w:rPr>
              <w:t>I</w:t>
            </w:r>
            <w:r w:rsidRPr="00603687">
              <w:rPr>
                <w:rFonts w:ascii="Times New Roman" w:hAnsi="Times New Roman" w:cs="Times New Roman"/>
                <w:b/>
                <w:sz w:val="28"/>
                <w:szCs w:val="28"/>
              </w:rPr>
              <w:t xml:space="preserve">. Avizarea </w:t>
            </w:r>
            <w:proofErr w:type="spellStart"/>
            <w:r w:rsidRPr="00603687">
              <w:rPr>
                <w:rFonts w:ascii="Times New Roman" w:hAnsi="Times New Roman" w:cs="Times New Roman"/>
                <w:b/>
                <w:sz w:val="28"/>
                <w:szCs w:val="28"/>
              </w:rPr>
              <w:t>şi</w:t>
            </w:r>
            <w:proofErr w:type="spellEnd"/>
            <w:r w:rsidRPr="00603687">
              <w:rPr>
                <w:rFonts w:ascii="Times New Roman" w:hAnsi="Times New Roman" w:cs="Times New Roman"/>
                <w:b/>
                <w:sz w:val="28"/>
                <w:szCs w:val="28"/>
              </w:rPr>
              <w:t xml:space="preserve"> consultarea proiectului </w:t>
            </w:r>
          </w:p>
        </w:tc>
      </w:tr>
      <w:tr w:rsidR="00EE64F3" w:rsidRPr="00603687" w14:paraId="773C4BB5" w14:textId="77777777" w:rsidTr="00743202">
        <w:tc>
          <w:tcPr>
            <w:tcW w:w="10435" w:type="dxa"/>
            <w:shd w:val="clear" w:color="auto" w:fill="FFFFFF" w:themeFill="background1"/>
          </w:tcPr>
          <w:p w14:paraId="7BD360FA" w14:textId="77777777" w:rsidR="00F726AF" w:rsidRPr="00603687" w:rsidRDefault="00337CFF" w:rsidP="00D6119E">
            <w:pPr>
              <w:spacing w:after="80"/>
              <w:ind w:firstLine="576"/>
              <w:jc w:val="both"/>
              <w:rPr>
                <w:rFonts w:ascii="Times New Roman" w:hAnsi="Times New Roman" w:cs="Times New Roman"/>
                <w:sz w:val="28"/>
                <w:szCs w:val="28"/>
              </w:rPr>
            </w:pPr>
            <w:r w:rsidRPr="00337CFF">
              <w:rPr>
                <w:rFonts w:ascii="Times New Roman" w:eastAsia="Times New Roman" w:hAnsi="Times New Roman" w:cs="Times New Roman"/>
                <w:bCs/>
                <w:sz w:val="28"/>
                <w:szCs w:val="28"/>
                <w:lang w:eastAsia="ru-RU"/>
              </w:rPr>
              <w:t>Anunțu</w:t>
            </w:r>
            <w:r>
              <w:rPr>
                <w:rFonts w:ascii="Times New Roman" w:eastAsia="Times New Roman" w:hAnsi="Times New Roman" w:cs="Times New Roman"/>
                <w:bCs/>
                <w:sz w:val="28"/>
                <w:szCs w:val="28"/>
                <w:lang w:eastAsia="ru-RU"/>
              </w:rPr>
              <w:t>l privind inițierea elaborării p</w:t>
            </w:r>
            <w:r w:rsidRPr="00337CFF">
              <w:rPr>
                <w:rFonts w:ascii="Times New Roman" w:eastAsia="Times New Roman" w:hAnsi="Times New Roman" w:cs="Times New Roman"/>
                <w:bCs/>
                <w:sz w:val="28"/>
                <w:szCs w:val="28"/>
                <w:lang w:eastAsia="ru-RU"/>
              </w:rPr>
              <w:t>roiectului Hotărârii Guvernului este plasat pe site-ul Ministerului Economiei și Infrastructurii, la compartimentul Transparența, secțiunea Transparența decizională, rubrica Anunțuri privind inițierea elaborării deciziei.</w:t>
            </w:r>
          </w:p>
        </w:tc>
      </w:tr>
    </w:tbl>
    <w:p w14:paraId="5F314661" w14:textId="77777777" w:rsidR="00F726AF" w:rsidRPr="00EE64F3" w:rsidRDefault="00F726AF" w:rsidP="00B428F0">
      <w:pPr>
        <w:spacing w:after="120" w:line="264" w:lineRule="auto"/>
        <w:ind w:firstLine="576"/>
        <w:rPr>
          <w:rFonts w:ascii="Times New Roman" w:hAnsi="Times New Roman" w:cs="Times New Roman"/>
          <w:b/>
          <w:sz w:val="28"/>
          <w:szCs w:val="28"/>
        </w:rPr>
      </w:pPr>
    </w:p>
    <w:p w14:paraId="0065D92C" w14:textId="77777777" w:rsidR="00576D99" w:rsidRPr="00EE64F3" w:rsidRDefault="00576D99" w:rsidP="00B428F0">
      <w:pPr>
        <w:spacing w:after="120" w:line="264" w:lineRule="auto"/>
        <w:ind w:firstLine="576"/>
        <w:rPr>
          <w:rFonts w:ascii="Times New Roman" w:hAnsi="Times New Roman" w:cs="Times New Roman"/>
          <w:b/>
          <w:sz w:val="28"/>
          <w:szCs w:val="28"/>
        </w:rPr>
      </w:pPr>
    </w:p>
    <w:p w14:paraId="5E492FF8" w14:textId="77777777" w:rsidR="00F15FBD" w:rsidRDefault="00E31A8C" w:rsidP="00B428F0">
      <w:pPr>
        <w:spacing w:after="120" w:line="264" w:lineRule="auto"/>
        <w:ind w:firstLine="576"/>
        <w:rPr>
          <w:rFonts w:ascii="Times New Roman" w:hAnsi="Times New Roman" w:cs="Times New Roman"/>
          <w:b/>
          <w:sz w:val="28"/>
          <w:szCs w:val="28"/>
        </w:rPr>
      </w:pPr>
      <w:r>
        <w:rPr>
          <w:rFonts w:ascii="Times New Roman" w:hAnsi="Times New Roman" w:cs="Times New Roman"/>
          <w:b/>
          <w:sz w:val="28"/>
          <w:szCs w:val="28"/>
        </w:rPr>
        <w:t>Secretar General de Stat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5D00EC">
        <w:rPr>
          <w:rFonts w:ascii="Times New Roman" w:hAnsi="Times New Roman" w:cs="Times New Roman"/>
          <w:b/>
          <w:sz w:val="28"/>
          <w:szCs w:val="28"/>
        </w:rPr>
        <w:tab/>
      </w:r>
      <w:r w:rsidR="005D00EC">
        <w:rPr>
          <w:rFonts w:ascii="Times New Roman" w:hAnsi="Times New Roman" w:cs="Times New Roman"/>
          <w:b/>
          <w:sz w:val="28"/>
          <w:szCs w:val="28"/>
        </w:rPr>
        <w:tab/>
      </w:r>
      <w:r>
        <w:rPr>
          <w:rFonts w:ascii="Times New Roman" w:hAnsi="Times New Roman" w:cs="Times New Roman"/>
          <w:b/>
          <w:sz w:val="28"/>
          <w:szCs w:val="28"/>
        </w:rPr>
        <w:tab/>
        <w:t>Iulia COSTIN</w:t>
      </w:r>
    </w:p>
    <w:p w14:paraId="36BDA792" w14:textId="77777777" w:rsidR="00972373" w:rsidRDefault="00972373" w:rsidP="00B428F0">
      <w:pPr>
        <w:spacing w:after="120" w:line="264" w:lineRule="auto"/>
        <w:ind w:firstLine="576"/>
        <w:rPr>
          <w:rFonts w:ascii="Times New Roman" w:hAnsi="Times New Roman" w:cs="Times New Roman"/>
          <w:b/>
          <w:sz w:val="28"/>
          <w:szCs w:val="28"/>
        </w:rPr>
      </w:pPr>
    </w:p>
    <w:p w14:paraId="24D2553F" w14:textId="77777777" w:rsidR="00972373" w:rsidRDefault="00972373" w:rsidP="00B428F0">
      <w:pPr>
        <w:spacing w:after="120" w:line="264" w:lineRule="auto"/>
        <w:ind w:firstLine="576"/>
        <w:rPr>
          <w:rFonts w:ascii="Times New Roman" w:hAnsi="Times New Roman" w:cs="Times New Roman"/>
          <w:b/>
          <w:sz w:val="28"/>
          <w:szCs w:val="28"/>
        </w:rPr>
      </w:pPr>
    </w:p>
    <w:p w14:paraId="341D171F" w14:textId="77777777" w:rsidR="00972373" w:rsidRDefault="00972373" w:rsidP="00B428F0">
      <w:pPr>
        <w:spacing w:after="120" w:line="264" w:lineRule="auto"/>
        <w:ind w:firstLine="576"/>
        <w:rPr>
          <w:rFonts w:ascii="Times New Roman" w:hAnsi="Times New Roman" w:cs="Times New Roman"/>
          <w:b/>
          <w:sz w:val="28"/>
          <w:szCs w:val="28"/>
        </w:rPr>
      </w:pPr>
    </w:p>
    <w:p w14:paraId="5B0CD3CE" w14:textId="77777777" w:rsidR="00972373" w:rsidRDefault="00972373" w:rsidP="00B428F0">
      <w:pPr>
        <w:spacing w:after="120" w:line="264" w:lineRule="auto"/>
        <w:ind w:firstLine="576"/>
        <w:rPr>
          <w:rFonts w:ascii="Times New Roman" w:hAnsi="Times New Roman" w:cs="Times New Roman"/>
          <w:b/>
          <w:sz w:val="28"/>
          <w:szCs w:val="28"/>
        </w:rPr>
      </w:pPr>
    </w:p>
    <w:p w14:paraId="01988AE3" w14:textId="77777777" w:rsidR="00972373" w:rsidRPr="00972373" w:rsidRDefault="00972373" w:rsidP="00972373">
      <w:pPr>
        <w:jc w:val="right"/>
        <w:rPr>
          <w:rFonts w:ascii="Times New Roman" w:eastAsia="Calibri" w:hAnsi="Times New Roman" w:cs="Times New Roman"/>
          <w:i/>
          <w:sz w:val="24"/>
          <w:szCs w:val="24"/>
          <w:lang w:val="ro-MD"/>
        </w:rPr>
      </w:pPr>
      <w:r w:rsidRPr="00972373">
        <w:rPr>
          <w:rFonts w:ascii="Times New Roman" w:eastAsia="Calibri" w:hAnsi="Times New Roman" w:cs="Times New Roman"/>
          <w:i/>
          <w:sz w:val="24"/>
          <w:szCs w:val="24"/>
          <w:lang w:val="ro-MD"/>
        </w:rPr>
        <w:lastRenderedPageBreak/>
        <w:t>Proiect</w:t>
      </w:r>
    </w:p>
    <w:p w14:paraId="5414C57C" w14:textId="77777777" w:rsidR="00972373" w:rsidRPr="001A302D" w:rsidRDefault="00972373" w:rsidP="00972373">
      <w:pPr>
        <w:ind w:left="-142"/>
        <w:jc w:val="center"/>
        <w:rPr>
          <w:rFonts w:ascii="Times New Roman" w:eastAsia="Calibri" w:hAnsi="Times New Roman" w:cs="Times New Roman"/>
          <w:b/>
          <w:sz w:val="26"/>
          <w:szCs w:val="26"/>
          <w:lang w:val="ro-MD"/>
        </w:rPr>
      </w:pPr>
      <w:r w:rsidRPr="001A302D">
        <w:rPr>
          <w:rFonts w:ascii="Times New Roman" w:eastAsia="Calibri" w:hAnsi="Times New Roman" w:cs="Times New Roman"/>
          <w:b/>
          <w:spacing w:val="20"/>
          <w:sz w:val="26"/>
          <w:szCs w:val="26"/>
          <w:lang w:val="ro-MD"/>
        </w:rPr>
        <w:t>GUVERNUL REPUBLICII MOLDOVA</w:t>
      </w:r>
      <w:r w:rsidRPr="001A302D">
        <w:rPr>
          <w:rFonts w:ascii="Times New Roman" w:eastAsia="Calibri" w:hAnsi="Times New Roman" w:cs="Times New Roman"/>
          <w:b/>
          <w:sz w:val="26"/>
          <w:szCs w:val="26"/>
          <w:lang w:val="ro-MD"/>
        </w:rPr>
        <w:t xml:space="preserve"> </w:t>
      </w:r>
    </w:p>
    <w:p w14:paraId="3BE90788" w14:textId="77777777" w:rsidR="00972373" w:rsidRPr="001A302D" w:rsidRDefault="00972373" w:rsidP="00972373">
      <w:pPr>
        <w:spacing w:after="0"/>
        <w:ind w:left="-142"/>
        <w:jc w:val="center"/>
        <w:rPr>
          <w:rFonts w:ascii="Times New Roman" w:eastAsia="Calibri" w:hAnsi="Times New Roman" w:cs="Times New Roman"/>
          <w:b/>
          <w:sz w:val="26"/>
          <w:szCs w:val="26"/>
          <w:lang w:val="ro-MD"/>
        </w:rPr>
      </w:pPr>
      <w:r w:rsidRPr="001A302D">
        <w:rPr>
          <w:rFonts w:ascii="Times New Roman" w:eastAsia="Calibri" w:hAnsi="Times New Roman" w:cs="Times New Roman"/>
          <w:b/>
          <w:sz w:val="26"/>
          <w:szCs w:val="26"/>
          <w:lang w:val="ro-MD"/>
        </w:rPr>
        <w:t>H O T Ă R Î R E nr. ________</w:t>
      </w:r>
    </w:p>
    <w:p w14:paraId="75D2B768" w14:textId="77777777" w:rsidR="00972373" w:rsidRPr="001A302D" w:rsidRDefault="00972373" w:rsidP="00972373">
      <w:pPr>
        <w:spacing w:after="0" w:line="240" w:lineRule="auto"/>
        <w:ind w:left="-142"/>
        <w:jc w:val="center"/>
        <w:rPr>
          <w:rFonts w:ascii="Times New Roman" w:eastAsia="Calibri" w:hAnsi="Times New Roman" w:cs="Times New Roman"/>
          <w:b/>
          <w:bCs/>
          <w:sz w:val="26"/>
          <w:szCs w:val="26"/>
          <w:lang w:val="ro-MD"/>
        </w:rPr>
      </w:pPr>
      <w:r w:rsidRPr="001A302D">
        <w:rPr>
          <w:rFonts w:ascii="Times New Roman" w:eastAsia="Calibri" w:hAnsi="Times New Roman" w:cs="Times New Roman"/>
          <w:b/>
          <w:bCs/>
          <w:sz w:val="26"/>
          <w:szCs w:val="26"/>
          <w:lang w:val="ro-MD"/>
        </w:rPr>
        <w:t>din _____  _________________ 2018</w:t>
      </w:r>
    </w:p>
    <w:p w14:paraId="2FD30A2B" w14:textId="77777777" w:rsidR="00972373" w:rsidRPr="001A302D" w:rsidRDefault="00972373" w:rsidP="00972373">
      <w:pPr>
        <w:spacing w:after="0" w:line="240" w:lineRule="auto"/>
        <w:ind w:left="-142"/>
        <w:jc w:val="center"/>
        <w:rPr>
          <w:rFonts w:ascii="Times New Roman" w:eastAsia="Calibri" w:hAnsi="Times New Roman" w:cs="Times New Roman"/>
          <w:b/>
          <w:bCs/>
          <w:sz w:val="26"/>
          <w:szCs w:val="26"/>
          <w:lang w:val="ro-MD"/>
        </w:rPr>
      </w:pPr>
    </w:p>
    <w:p w14:paraId="5B0CF2E4" w14:textId="68DA4293" w:rsidR="000B46C2" w:rsidRPr="001A302D" w:rsidRDefault="000B46C2" w:rsidP="000B46C2">
      <w:pPr>
        <w:spacing w:after="0" w:line="240" w:lineRule="auto"/>
        <w:ind w:left="-142"/>
        <w:jc w:val="center"/>
        <w:rPr>
          <w:rFonts w:ascii="Times New Roman" w:eastAsia="Calibri" w:hAnsi="Times New Roman" w:cs="Times New Roman"/>
          <w:b/>
          <w:bCs/>
          <w:sz w:val="26"/>
          <w:szCs w:val="26"/>
        </w:rPr>
      </w:pPr>
      <w:r w:rsidRPr="001A302D">
        <w:rPr>
          <w:rFonts w:ascii="Times New Roman" w:eastAsia="Calibri" w:hAnsi="Times New Roman" w:cs="Times New Roman"/>
          <w:b/>
          <w:bCs/>
          <w:sz w:val="26"/>
          <w:szCs w:val="26"/>
          <w:lang w:val="ro-MD"/>
        </w:rPr>
        <w:t xml:space="preserve">Cu privire </w:t>
      </w:r>
      <w:r w:rsidRPr="001A302D">
        <w:rPr>
          <w:rFonts w:ascii="Times New Roman" w:eastAsia="Calibri" w:hAnsi="Times New Roman" w:cs="Times New Roman"/>
          <w:b/>
          <w:bCs/>
          <w:sz w:val="26"/>
          <w:szCs w:val="26"/>
        </w:rPr>
        <w:t xml:space="preserve">la modificarea unor hotărâri de Guvern </w:t>
      </w:r>
    </w:p>
    <w:p w14:paraId="4E24EE12" w14:textId="5FC9C810" w:rsidR="00972373" w:rsidRPr="001A302D" w:rsidRDefault="00972373" w:rsidP="000B46C2">
      <w:pPr>
        <w:spacing w:after="0" w:line="240" w:lineRule="auto"/>
        <w:ind w:left="-142"/>
        <w:jc w:val="center"/>
        <w:rPr>
          <w:rFonts w:ascii="Times New Roman" w:eastAsia="Calibri" w:hAnsi="Times New Roman" w:cs="Times New Roman"/>
          <w:b/>
          <w:sz w:val="26"/>
          <w:szCs w:val="26"/>
        </w:rPr>
      </w:pPr>
    </w:p>
    <w:p w14:paraId="79CE01DA" w14:textId="77777777" w:rsidR="00972373" w:rsidRPr="001A302D" w:rsidRDefault="00972373" w:rsidP="00972373">
      <w:pPr>
        <w:spacing w:after="120" w:line="240" w:lineRule="auto"/>
        <w:ind w:firstLine="720"/>
        <w:jc w:val="both"/>
        <w:rPr>
          <w:rFonts w:ascii="Times New Roman" w:eastAsia="Times New Roman" w:hAnsi="Times New Roman" w:cs="Times New Roman"/>
          <w:b/>
          <w:bCs/>
          <w:sz w:val="26"/>
          <w:szCs w:val="26"/>
          <w:lang w:val="ro-MD" w:eastAsia="ru-RU"/>
        </w:rPr>
      </w:pPr>
      <w:r w:rsidRPr="001A302D">
        <w:rPr>
          <w:rFonts w:ascii="Times New Roman" w:eastAsia="Times New Roman" w:hAnsi="Times New Roman" w:cs="Times New Roman"/>
          <w:b/>
          <w:sz w:val="26"/>
          <w:szCs w:val="26"/>
          <w:lang w:val="ro-MD" w:eastAsia="ru-RU"/>
        </w:rPr>
        <w:t>Guvernul</w:t>
      </w:r>
      <w:r w:rsidRPr="001A302D">
        <w:rPr>
          <w:rFonts w:ascii="Times New Roman" w:eastAsia="Times New Roman" w:hAnsi="Times New Roman" w:cs="Times New Roman"/>
          <w:sz w:val="26"/>
          <w:szCs w:val="26"/>
          <w:lang w:val="ro-MD" w:eastAsia="ru-RU"/>
        </w:rPr>
        <w:t xml:space="preserve"> </w:t>
      </w:r>
      <w:r w:rsidRPr="001A302D">
        <w:rPr>
          <w:rFonts w:ascii="Times New Roman" w:eastAsia="Times New Roman" w:hAnsi="Times New Roman" w:cs="Times New Roman"/>
          <w:b/>
          <w:bCs/>
          <w:sz w:val="26"/>
          <w:szCs w:val="26"/>
          <w:lang w:val="ro-MD" w:eastAsia="ru-RU"/>
        </w:rPr>
        <w:t>HOTĂRĂŞTE:</w:t>
      </w:r>
    </w:p>
    <w:p w14:paraId="6F29F5D0" w14:textId="51F36028" w:rsidR="00972373" w:rsidRPr="001A302D" w:rsidRDefault="00972373" w:rsidP="00972373">
      <w:pPr>
        <w:spacing w:after="120" w:line="240" w:lineRule="auto"/>
        <w:jc w:val="both"/>
        <w:rPr>
          <w:rFonts w:ascii="TimesNewRomanPSMT" w:eastAsia="Times New Roman" w:hAnsi="TimesNewRomanPSMT" w:cs="Times New Roman"/>
          <w:b/>
          <w:bCs/>
          <w:color w:val="000000"/>
          <w:sz w:val="26"/>
          <w:szCs w:val="26"/>
          <w:lang w:val="ro-MD"/>
        </w:rPr>
      </w:pPr>
      <w:r w:rsidRPr="001A302D">
        <w:rPr>
          <w:rFonts w:ascii="TimesNewRomanPSMT" w:eastAsia="Times New Roman" w:hAnsi="TimesNewRomanPSMT" w:cs="Times New Roman"/>
          <w:b/>
          <w:bCs/>
          <w:color w:val="000000"/>
          <w:sz w:val="26"/>
          <w:szCs w:val="26"/>
          <w:lang w:val="ro-MD"/>
        </w:rPr>
        <w:t xml:space="preserve">1. Hotărârea Guvernului nr. 1144/2017 </w:t>
      </w:r>
      <w:r w:rsidRPr="001A302D">
        <w:rPr>
          <w:rFonts w:ascii="Times New Roman" w:eastAsia="Times New Roman" w:hAnsi="Times New Roman" w:cs="Times New Roman"/>
          <w:b/>
          <w:bCs/>
          <w:color w:val="000000"/>
          <w:sz w:val="26"/>
          <w:szCs w:val="26"/>
          <w:lang w:val="ro-MD"/>
        </w:rPr>
        <w:t xml:space="preserve">cu privire la crearea parcului pentru tehnologia informației „Moldova IT </w:t>
      </w:r>
      <w:proofErr w:type="spellStart"/>
      <w:r w:rsidRPr="001A302D">
        <w:rPr>
          <w:rFonts w:ascii="Times New Roman" w:eastAsia="Times New Roman" w:hAnsi="Times New Roman" w:cs="Times New Roman"/>
          <w:b/>
          <w:bCs/>
          <w:color w:val="000000"/>
          <w:sz w:val="26"/>
          <w:szCs w:val="26"/>
          <w:lang w:val="ro-MD"/>
        </w:rPr>
        <w:t>park</w:t>
      </w:r>
      <w:proofErr w:type="spellEnd"/>
      <w:r w:rsidRPr="001A302D">
        <w:rPr>
          <w:rFonts w:ascii="Times New Roman" w:eastAsia="Times New Roman" w:hAnsi="Times New Roman" w:cs="Times New Roman"/>
          <w:b/>
          <w:bCs/>
          <w:color w:val="000000"/>
          <w:sz w:val="26"/>
          <w:szCs w:val="26"/>
          <w:lang w:val="ro-MD"/>
        </w:rPr>
        <w:t>”</w:t>
      </w:r>
      <w:r w:rsidRPr="001A302D">
        <w:rPr>
          <w:rFonts w:ascii="TimesNewRomanPSMT" w:eastAsia="Times New Roman" w:hAnsi="TimesNewRomanPSMT" w:cs="Times New Roman"/>
          <w:b/>
          <w:bCs/>
          <w:color w:val="000000"/>
          <w:sz w:val="26"/>
          <w:szCs w:val="26"/>
          <w:lang w:val="ro-MD"/>
        </w:rPr>
        <w:t xml:space="preserve"> (</w:t>
      </w:r>
      <w:r w:rsidRPr="001A302D">
        <w:rPr>
          <w:rFonts w:ascii="Times New Roman" w:eastAsia="Times New Roman" w:hAnsi="Times New Roman" w:cs="Times New Roman"/>
          <w:b/>
          <w:bCs/>
          <w:color w:val="000000"/>
          <w:sz w:val="26"/>
          <w:szCs w:val="26"/>
          <w:lang w:val="ro-MD"/>
        </w:rPr>
        <w:t xml:space="preserve">Monitorul Oficial </w:t>
      </w:r>
      <w:r w:rsidR="004F63D5">
        <w:rPr>
          <w:rFonts w:ascii="Times New Roman" w:eastAsia="Times New Roman" w:hAnsi="Times New Roman" w:cs="Times New Roman"/>
          <w:b/>
          <w:bCs/>
          <w:color w:val="000000"/>
          <w:sz w:val="26"/>
          <w:szCs w:val="26"/>
          <w:lang w:val="ro-MD"/>
        </w:rPr>
        <w:t>al Republicii Moldova, 2017, nr.451-463, art. 1272</w:t>
      </w:r>
      <w:r w:rsidRPr="001A302D">
        <w:rPr>
          <w:rFonts w:ascii="Times New Roman" w:eastAsia="Times New Roman" w:hAnsi="Times New Roman" w:cs="Times New Roman"/>
          <w:b/>
          <w:bCs/>
          <w:color w:val="000000"/>
          <w:sz w:val="26"/>
          <w:szCs w:val="26"/>
          <w:lang w:val="ro-MD"/>
        </w:rPr>
        <w:t xml:space="preserve">) </w:t>
      </w:r>
      <w:r w:rsidRPr="001A302D">
        <w:rPr>
          <w:rFonts w:ascii="TimesNewRomanPSMT" w:eastAsia="Times New Roman" w:hAnsi="TimesNewRomanPSMT" w:cs="Times New Roman"/>
          <w:b/>
          <w:bCs/>
          <w:color w:val="000000"/>
          <w:sz w:val="26"/>
          <w:szCs w:val="26"/>
          <w:lang w:val="ro-MD"/>
        </w:rPr>
        <w:t>se modifică după cum urmează:</w:t>
      </w:r>
    </w:p>
    <w:p w14:paraId="37C822E0" w14:textId="77777777" w:rsidR="00972373" w:rsidRPr="001A302D" w:rsidRDefault="00972373" w:rsidP="00972373">
      <w:pPr>
        <w:spacing w:after="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1) În Anexa nr. 1:</w:t>
      </w:r>
    </w:p>
    <w:p w14:paraId="13EEBE06"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Punctul 5 se abrogă.</w:t>
      </w:r>
    </w:p>
    <w:p w14:paraId="48FCAD11" w14:textId="77777777" w:rsidR="00972373" w:rsidRPr="001A302D" w:rsidRDefault="00972373" w:rsidP="00972373">
      <w:pPr>
        <w:spacing w:after="120" w:line="240" w:lineRule="auto"/>
        <w:jc w:val="both"/>
        <w:rPr>
          <w:rFonts w:ascii="Times New Roman" w:eastAsia="Times New Roman" w:hAnsi="Times New Roman" w:cs="Times New Roman"/>
          <w:bCs/>
          <w:sz w:val="26"/>
          <w:szCs w:val="26"/>
          <w:lang w:val="ro-MD"/>
        </w:rPr>
      </w:pPr>
      <w:r w:rsidRPr="001A302D">
        <w:rPr>
          <w:rFonts w:ascii="TimesNewRomanPSMT" w:eastAsia="Times New Roman" w:hAnsi="TimesNewRomanPSMT" w:cs="Times New Roman"/>
          <w:bCs/>
          <w:color w:val="000000"/>
          <w:sz w:val="26"/>
          <w:szCs w:val="26"/>
          <w:lang w:val="ro-MD"/>
        </w:rPr>
        <w:t>La punctul 8, subpunctul 13) se expune în următoarea redacție: „</w:t>
      </w:r>
      <w:r w:rsidRPr="001A302D">
        <w:rPr>
          <w:rFonts w:ascii="Times New Roman" w:eastAsia="Times New Roman" w:hAnsi="Times New Roman" w:cs="Times New Roman"/>
          <w:bCs/>
          <w:color w:val="000000"/>
          <w:sz w:val="26"/>
          <w:szCs w:val="26"/>
          <w:lang w:val="ro-MD"/>
        </w:rPr>
        <w:t>stabilește indicatorii în vederea efectuării verificării anuale a activității rezidenților Parcului, în conformitate cu prevederile Legii nr. 77/2016;</w:t>
      </w:r>
      <w:r w:rsidRPr="001A302D">
        <w:rPr>
          <w:rFonts w:ascii="Times New Roman" w:eastAsia="Times New Roman" w:hAnsi="Times New Roman" w:cs="Times New Roman"/>
          <w:bCs/>
          <w:sz w:val="26"/>
          <w:szCs w:val="26"/>
          <w:lang w:val="ro-MD"/>
        </w:rPr>
        <w:t>”</w:t>
      </w:r>
    </w:p>
    <w:p w14:paraId="20884A8E"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La punctul 8, subpunctul 16) se expune în următoarea redacție: „contribuie la implementarea proiectelor de dezvoltare a industriei și educației în domeniul tehnologiei informației.”</w:t>
      </w:r>
    </w:p>
    <w:p w14:paraId="27A0FA36" w14:textId="77777777" w:rsidR="00972373" w:rsidRPr="001A302D" w:rsidRDefault="00972373" w:rsidP="00972373">
      <w:pPr>
        <w:spacing w:after="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Punctul 11 va avea următorul cuprins:</w:t>
      </w:r>
    </w:p>
    <w:p w14:paraId="65ABAE2D"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 New Roman" w:eastAsia="Times New Roman" w:hAnsi="Times New Roman" w:cs="Times New Roman"/>
          <w:bCs/>
          <w:color w:val="000000"/>
          <w:sz w:val="26"/>
          <w:szCs w:val="26"/>
          <w:lang w:val="ro-MD"/>
        </w:rPr>
        <w:t xml:space="preserve">„11. Administrația Parcului convoacă adunarea rezidenților Parcului pentru coordonarea chestiunilor generale privind administrarea Parcului, cu un preaviz expediat prin poșta electronică, cu cel puțin 10 zile înainte, care să conțină data, ora, locul </w:t>
      </w:r>
      <w:proofErr w:type="spellStart"/>
      <w:r w:rsidRPr="001A302D">
        <w:rPr>
          <w:rFonts w:ascii="Times New Roman" w:eastAsia="Times New Roman" w:hAnsi="Times New Roman" w:cs="Times New Roman"/>
          <w:bCs/>
          <w:color w:val="000000"/>
          <w:sz w:val="26"/>
          <w:szCs w:val="26"/>
          <w:lang w:val="ro-MD"/>
        </w:rPr>
        <w:t>şi</w:t>
      </w:r>
      <w:proofErr w:type="spellEnd"/>
      <w:r w:rsidRPr="001A302D">
        <w:rPr>
          <w:rFonts w:ascii="Times New Roman" w:eastAsia="Times New Roman" w:hAnsi="Times New Roman" w:cs="Times New Roman"/>
          <w:bCs/>
          <w:color w:val="000000"/>
          <w:sz w:val="26"/>
          <w:szCs w:val="26"/>
          <w:lang w:val="ro-MD"/>
        </w:rPr>
        <w:t xml:space="preserve"> ordinea de zi a adunării, cu anexarea materialelor pentru ordinea de zi. Adunarea se desfășoară cu prezența reprezentanților rezidenților Parcului, precum și prin reprezentarea la distanță, cu utilizarea aplicației software speciale. Adunarea se consideră deliberativă, dacă la această participă, inclusiv la distanță, reprezentanții a cel puțin 25</w:t>
      </w:r>
      <w:r w:rsidRPr="001A302D">
        <w:rPr>
          <w:rFonts w:ascii="Times New Roman" w:eastAsia="Times New Roman" w:hAnsi="Times New Roman" w:cs="Times New Roman"/>
          <w:bCs/>
          <w:sz w:val="26"/>
          <w:szCs w:val="26"/>
          <w:lang w:val="ro-MD"/>
        </w:rPr>
        <w:t xml:space="preserve">% </w:t>
      </w:r>
      <w:r w:rsidRPr="001A302D">
        <w:rPr>
          <w:rFonts w:ascii="Times New Roman" w:eastAsia="Times New Roman" w:hAnsi="Times New Roman" w:cs="Times New Roman"/>
          <w:bCs/>
          <w:color w:val="000000"/>
          <w:sz w:val="26"/>
          <w:szCs w:val="26"/>
          <w:lang w:val="ro-MD"/>
        </w:rPr>
        <w:t xml:space="preserve">din numărul total al rezidenților. Orice decizie a adunării rezidenților Parcului se aprobă cu votul, inclusiv votul la distanță, a cel puțin 50%+1 din numărul participanților la adunare. Rezultatele adunării </w:t>
      </w:r>
      <w:proofErr w:type="spellStart"/>
      <w:r w:rsidRPr="001A302D">
        <w:rPr>
          <w:rFonts w:ascii="Times New Roman" w:eastAsia="Times New Roman" w:hAnsi="Times New Roman" w:cs="Times New Roman"/>
          <w:bCs/>
          <w:color w:val="000000"/>
          <w:sz w:val="26"/>
          <w:szCs w:val="26"/>
          <w:lang w:val="ro-MD"/>
        </w:rPr>
        <w:t>rezidenţilor</w:t>
      </w:r>
      <w:proofErr w:type="spellEnd"/>
      <w:r w:rsidRPr="001A302D">
        <w:rPr>
          <w:rFonts w:ascii="Times New Roman" w:eastAsia="Times New Roman" w:hAnsi="Times New Roman" w:cs="Times New Roman"/>
          <w:bCs/>
          <w:color w:val="000000"/>
          <w:sz w:val="26"/>
          <w:szCs w:val="26"/>
          <w:lang w:val="ro-MD"/>
        </w:rPr>
        <w:t xml:space="preserve"> Parcului se consemnează într-un proces verbal, semnat de către președintele și secretarul adunării, precum și de către cel puțin 3 participanți la adunare. </w:t>
      </w:r>
      <w:r w:rsidRPr="001A302D">
        <w:rPr>
          <w:rFonts w:ascii="Times New Roman" w:eastAsia="Times New Roman" w:hAnsi="Times New Roman" w:cs="Times New Roman"/>
          <w:bCs/>
          <w:sz w:val="26"/>
          <w:szCs w:val="26"/>
          <w:lang w:val="ro-MD"/>
        </w:rPr>
        <w:t>Procesul verbal al adunării este expediat prin poșta electronică fiecărui rezident.</w:t>
      </w:r>
      <w:r w:rsidRPr="001A302D">
        <w:rPr>
          <w:rFonts w:ascii="Times New Roman" w:eastAsia="Times New Roman" w:hAnsi="Times New Roman" w:cs="Times New Roman"/>
          <w:bCs/>
          <w:color w:val="000000"/>
          <w:sz w:val="26"/>
          <w:szCs w:val="26"/>
          <w:lang w:val="ro-MD"/>
        </w:rPr>
        <w:t>”</w:t>
      </w:r>
    </w:p>
    <w:p w14:paraId="0645D5E8"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La punctul 19 cuvintele „</w:t>
      </w:r>
      <w:r w:rsidRPr="001A302D">
        <w:rPr>
          <w:rFonts w:ascii="Times New Roman" w:eastAsia="Times New Roman" w:hAnsi="Times New Roman" w:cs="Times New Roman"/>
          <w:bCs/>
          <w:color w:val="000000"/>
          <w:sz w:val="26"/>
          <w:szCs w:val="26"/>
          <w:lang w:val="ro-MD"/>
        </w:rPr>
        <w:t>inclusiv raportul auditorului” se exclud.</w:t>
      </w:r>
    </w:p>
    <w:p w14:paraId="402BEBCA" w14:textId="77777777" w:rsidR="00972373" w:rsidRPr="001A302D" w:rsidRDefault="00972373" w:rsidP="00972373">
      <w:pPr>
        <w:spacing w:after="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2) În Anexa nr. 2:</w:t>
      </w:r>
    </w:p>
    <w:p w14:paraId="70017B4C"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 xml:space="preserve">La punctul 11 </w:t>
      </w:r>
      <w:proofErr w:type="spellStart"/>
      <w:r w:rsidRPr="001A302D">
        <w:rPr>
          <w:rFonts w:ascii="TimesNewRomanPSMT" w:eastAsia="Times New Roman" w:hAnsi="TimesNewRomanPSMT" w:cs="Times New Roman"/>
          <w:bCs/>
          <w:color w:val="000000"/>
          <w:sz w:val="26"/>
          <w:szCs w:val="26"/>
          <w:lang w:val="ro-MD"/>
        </w:rPr>
        <w:t>cuvîntul</w:t>
      </w:r>
      <w:proofErr w:type="spellEnd"/>
      <w:r w:rsidRPr="001A302D">
        <w:rPr>
          <w:rFonts w:ascii="TimesNewRomanPSMT" w:eastAsia="Times New Roman" w:hAnsi="TimesNewRomanPSMT" w:cs="Times New Roman"/>
          <w:bCs/>
          <w:color w:val="000000"/>
          <w:sz w:val="26"/>
          <w:szCs w:val="26"/>
          <w:lang w:val="ro-MD"/>
        </w:rPr>
        <w:t xml:space="preserve"> </w:t>
      </w:r>
      <w:r w:rsidRPr="001A302D">
        <w:rPr>
          <w:rFonts w:ascii="Times New Roman" w:eastAsia="Times New Roman" w:hAnsi="Times New Roman" w:cs="Times New Roman"/>
          <w:bCs/>
          <w:color w:val="000000"/>
          <w:sz w:val="26"/>
          <w:szCs w:val="26"/>
          <w:lang w:val="ro-MD"/>
        </w:rPr>
        <w:t>„calendaristice</w:t>
      </w:r>
      <w:r w:rsidRPr="001A302D">
        <w:rPr>
          <w:rFonts w:ascii="TimesNewRomanPSMT" w:eastAsia="Times New Roman" w:hAnsi="TimesNewRomanPSMT" w:cs="Times New Roman"/>
          <w:bCs/>
          <w:color w:val="000000"/>
          <w:sz w:val="26"/>
          <w:szCs w:val="26"/>
          <w:lang w:val="ro-MD"/>
        </w:rPr>
        <w:t xml:space="preserve">” se substituie cu </w:t>
      </w:r>
      <w:r w:rsidRPr="001A302D">
        <w:rPr>
          <w:rFonts w:ascii="Times New Roman" w:eastAsia="Times New Roman" w:hAnsi="Times New Roman" w:cs="Times New Roman"/>
          <w:bCs/>
          <w:color w:val="000000"/>
          <w:sz w:val="26"/>
          <w:szCs w:val="26"/>
          <w:lang w:val="ro-MD"/>
        </w:rPr>
        <w:t>„</w:t>
      </w:r>
      <w:r w:rsidRPr="001A302D">
        <w:rPr>
          <w:rFonts w:ascii="TimesNewRomanPSMT" w:eastAsia="Times New Roman" w:hAnsi="TimesNewRomanPSMT" w:cs="Times New Roman"/>
          <w:bCs/>
          <w:color w:val="000000"/>
          <w:sz w:val="26"/>
          <w:szCs w:val="26"/>
          <w:lang w:val="ro-MD"/>
        </w:rPr>
        <w:t>lucrătoare”.</w:t>
      </w:r>
    </w:p>
    <w:p w14:paraId="03E4076D"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 xml:space="preserve">La punctele 18 și 19 </w:t>
      </w:r>
      <w:proofErr w:type="spellStart"/>
      <w:r w:rsidRPr="001A302D">
        <w:rPr>
          <w:rFonts w:ascii="TimesNewRomanPSMT" w:eastAsia="Times New Roman" w:hAnsi="TimesNewRomanPSMT" w:cs="Times New Roman"/>
          <w:bCs/>
          <w:color w:val="000000"/>
          <w:sz w:val="26"/>
          <w:szCs w:val="26"/>
          <w:lang w:val="ro-MD"/>
        </w:rPr>
        <w:t>cuvîntul</w:t>
      </w:r>
      <w:proofErr w:type="spellEnd"/>
      <w:r w:rsidRPr="001A302D">
        <w:rPr>
          <w:rFonts w:ascii="TimesNewRomanPSMT" w:eastAsia="Times New Roman" w:hAnsi="TimesNewRomanPSMT" w:cs="Times New Roman"/>
          <w:bCs/>
          <w:color w:val="000000"/>
          <w:sz w:val="26"/>
          <w:szCs w:val="26"/>
          <w:lang w:val="ro-MD"/>
        </w:rPr>
        <w:t xml:space="preserve"> „vamal” se exclude.</w:t>
      </w:r>
    </w:p>
    <w:p w14:paraId="5DFD9AF7" w14:textId="77777777" w:rsidR="00972373" w:rsidRPr="001A302D" w:rsidRDefault="00972373" w:rsidP="00972373">
      <w:pPr>
        <w:spacing w:after="120" w:line="240" w:lineRule="auto"/>
        <w:jc w:val="both"/>
        <w:rPr>
          <w:rFonts w:ascii="Times New Roman" w:eastAsia="Times New Roman" w:hAnsi="Times New Roman"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 xml:space="preserve">La punctul 18 sintagma </w:t>
      </w:r>
      <w:r w:rsidRPr="001A302D">
        <w:rPr>
          <w:rFonts w:ascii="Times New Roman" w:eastAsia="Times New Roman" w:hAnsi="Times New Roman" w:cs="Times New Roman"/>
          <w:bCs/>
          <w:color w:val="000000"/>
          <w:sz w:val="26"/>
          <w:szCs w:val="26"/>
          <w:lang w:val="ro-MD"/>
        </w:rPr>
        <w:t>„După informarea tuturor organelor indicate mai sus, Administrația este obligată să informeze în scris rezidentul cu anexarea dovezilor de expediere a informației către autoritățile respective.” se exclude.</w:t>
      </w:r>
    </w:p>
    <w:p w14:paraId="652EE2AD"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 xml:space="preserve">3) În </w:t>
      </w:r>
      <w:r w:rsidRPr="001A302D">
        <w:rPr>
          <w:rFonts w:ascii="Times New Roman" w:eastAsia="Times New Roman" w:hAnsi="Times New Roman" w:cs="Times New Roman"/>
          <w:bCs/>
          <w:color w:val="000000"/>
          <w:sz w:val="26"/>
          <w:szCs w:val="26"/>
          <w:lang w:val="ro-MD"/>
        </w:rPr>
        <w:t xml:space="preserve">Anexă (Contract) la Regulamentul de înregistrare a rezidenților parcului pentru tehnologia informației „Moldova IT </w:t>
      </w:r>
      <w:proofErr w:type="spellStart"/>
      <w:r w:rsidRPr="001A302D">
        <w:rPr>
          <w:rFonts w:ascii="Times New Roman" w:eastAsia="Times New Roman" w:hAnsi="Times New Roman" w:cs="Times New Roman"/>
          <w:bCs/>
          <w:color w:val="000000"/>
          <w:sz w:val="26"/>
          <w:szCs w:val="26"/>
          <w:lang w:val="ro-MD"/>
        </w:rPr>
        <w:t>park</w:t>
      </w:r>
      <w:proofErr w:type="spellEnd"/>
      <w:r w:rsidRPr="001A302D">
        <w:rPr>
          <w:rFonts w:ascii="Times New Roman" w:eastAsia="Times New Roman" w:hAnsi="Times New Roman" w:cs="Times New Roman"/>
          <w:bCs/>
          <w:color w:val="000000"/>
          <w:sz w:val="26"/>
          <w:szCs w:val="26"/>
          <w:lang w:val="ro-MD"/>
        </w:rPr>
        <w:t xml:space="preserve">”: </w:t>
      </w:r>
    </w:p>
    <w:p w14:paraId="52BAE4BB"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 xml:space="preserve">La subpunctul 2.2.2. </w:t>
      </w:r>
      <w:proofErr w:type="spellStart"/>
      <w:r w:rsidRPr="001A302D">
        <w:rPr>
          <w:rFonts w:ascii="Times New Roman" w:eastAsia="Times New Roman" w:hAnsi="Times New Roman" w:cs="Times New Roman"/>
          <w:bCs/>
          <w:color w:val="000000"/>
          <w:sz w:val="26"/>
          <w:szCs w:val="26"/>
          <w:lang w:val="ro-MD"/>
        </w:rPr>
        <w:t>cuvîntul</w:t>
      </w:r>
      <w:proofErr w:type="spellEnd"/>
      <w:r w:rsidRPr="001A302D">
        <w:rPr>
          <w:rFonts w:ascii="Times New Roman" w:eastAsia="Times New Roman" w:hAnsi="Times New Roman" w:cs="Times New Roman"/>
          <w:bCs/>
          <w:color w:val="000000"/>
          <w:sz w:val="26"/>
          <w:szCs w:val="26"/>
          <w:lang w:val="ro-MD"/>
        </w:rPr>
        <w:t xml:space="preserve"> „vamal” se exclude.</w:t>
      </w:r>
    </w:p>
    <w:p w14:paraId="66E5CAA0" w14:textId="77777777" w:rsidR="00972373" w:rsidRPr="001A302D" w:rsidRDefault="00972373" w:rsidP="00972373">
      <w:pPr>
        <w:spacing w:after="120" w:line="240" w:lineRule="auto"/>
        <w:jc w:val="both"/>
        <w:rPr>
          <w:rFonts w:ascii="Times New Roman" w:eastAsia="Times New Roman" w:hAnsi="Times New Roman"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 xml:space="preserve">La subpunctul 2.2.2. sintagma </w:t>
      </w:r>
      <w:r w:rsidRPr="001A302D">
        <w:rPr>
          <w:rFonts w:ascii="Times New Roman" w:eastAsia="Times New Roman" w:hAnsi="Times New Roman" w:cs="Times New Roman"/>
          <w:bCs/>
          <w:color w:val="000000"/>
          <w:sz w:val="26"/>
          <w:szCs w:val="26"/>
          <w:lang w:val="ro-MD"/>
        </w:rPr>
        <w:t>„</w:t>
      </w:r>
      <w:r w:rsidRPr="001A302D">
        <w:rPr>
          <w:rFonts w:ascii="Times New Roman" w:eastAsia="Times New Roman" w:hAnsi="Times New Roman" w:cs="Times New Roman"/>
          <w:bCs/>
          <w:sz w:val="26"/>
          <w:szCs w:val="26"/>
          <w:lang w:val="ro-MD" w:eastAsia="ru-RU"/>
        </w:rPr>
        <w:t>și să informeze în scris rezidentul cu anexarea dovezilor de expediere a copiilor extrasului către autoritățile menționate</w:t>
      </w:r>
      <w:r w:rsidRPr="001A302D">
        <w:rPr>
          <w:rFonts w:ascii="Times New Roman" w:eastAsia="Times New Roman" w:hAnsi="Times New Roman" w:cs="Times New Roman"/>
          <w:bCs/>
          <w:color w:val="000000"/>
          <w:sz w:val="26"/>
          <w:szCs w:val="26"/>
          <w:lang w:val="ro-MD"/>
        </w:rPr>
        <w:t>” se exclude.</w:t>
      </w:r>
    </w:p>
    <w:p w14:paraId="189B3D29" w14:textId="77777777" w:rsidR="00972373" w:rsidRPr="001A302D" w:rsidRDefault="00972373" w:rsidP="00972373">
      <w:pPr>
        <w:spacing w:after="0" w:line="240" w:lineRule="auto"/>
        <w:jc w:val="both"/>
        <w:rPr>
          <w:rFonts w:ascii="TimesNewRomanPSMT" w:eastAsia="Times New Roman" w:hAnsi="TimesNewRomanPSMT" w:cs="Times New Roman"/>
          <w:bCs/>
          <w:color w:val="000000"/>
          <w:sz w:val="26"/>
          <w:szCs w:val="26"/>
          <w:lang w:val="ro-MD"/>
        </w:rPr>
      </w:pPr>
      <w:r w:rsidRPr="001A302D">
        <w:rPr>
          <w:rFonts w:ascii="Times New Roman" w:eastAsia="Times New Roman" w:hAnsi="Times New Roman" w:cs="Times New Roman"/>
          <w:bCs/>
          <w:color w:val="000000"/>
          <w:sz w:val="26"/>
          <w:szCs w:val="26"/>
          <w:lang w:val="ro-MD"/>
        </w:rPr>
        <w:t xml:space="preserve">Subpunctul 2.4.6. </w:t>
      </w:r>
      <w:r w:rsidRPr="001A302D">
        <w:rPr>
          <w:rFonts w:ascii="TimesNewRomanPSMT" w:eastAsia="Times New Roman" w:hAnsi="TimesNewRomanPSMT" w:cs="Times New Roman"/>
          <w:bCs/>
          <w:color w:val="000000"/>
          <w:sz w:val="26"/>
          <w:szCs w:val="26"/>
          <w:lang w:val="ro-MD"/>
        </w:rPr>
        <w:t>va avea următorul cuprins:</w:t>
      </w:r>
    </w:p>
    <w:p w14:paraId="168609FD"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 New Roman" w:eastAsia="Times New Roman" w:hAnsi="Times New Roman" w:cs="Times New Roman"/>
          <w:bCs/>
          <w:color w:val="000000"/>
          <w:sz w:val="26"/>
          <w:szCs w:val="26"/>
          <w:lang w:val="ro-MD"/>
        </w:rPr>
        <w:lastRenderedPageBreak/>
        <w:t>„</w:t>
      </w:r>
      <w:r w:rsidRPr="001A302D">
        <w:rPr>
          <w:rFonts w:ascii="Times New Roman" w:eastAsia="Times New Roman" w:hAnsi="Times New Roman" w:cs="Times New Roman"/>
          <w:bCs/>
          <w:sz w:val="26"/>
          <w:szCs w:val="26"/>
          <w:lang w:val="ro-MD"/>
        </w:rPr>
        <w:t xml:space="preserve">să creeze condițiile necesare pentru efectuarea </w:t>
      </w:r>
      <w:r w:rsidRPr="001A302D">
        <w:rPr>
          <w:rFonts w:ascii="Times New Roman" w:eastAsia="Times New Roman" w:hAnsi="Times New Roman" w:cs="Times New Roman"/>
          <w:bCs/>
          <w:color w:val="000000"/>
          <w:sz w:val="26"/>
          <w:szCs w:val="26"/>
          <w:lang w:val="ro-MD"/>
        </w:rPr>
        <w:t xml:space="preserve">verificării în vederea </w:t>
      </w:r>
      <w:r w:rsidRPr="001A302D">
        <w:rPr>
          <w:rFonts w:ascii="Times New Roman" w:eastAsia="Times New Roman" w:hAnsi="Times New Roman" w:cs="Times New Roman"/>
          <w:bCs/>
          <w:sz w:val="26"/>
          <w:szCs w:val="26"/>
          <w:lang w:val="ro-MD"/>
        </w:rPr>
        <w:t>îndeplinirii indicatorilor necesari pentru menținerea statutului rezidentului parcului pentru tehnologia informației, în conformitate cu art. 18 din Legea nr.77/2016 cu privire la parcurile pentru tehnologia informației;</w:t>
      </w:r>
      <w:r w:rsidRPr="001A302D">
        <w:rPr>
          <w:rFonts w:ascii="Times New Roman" w:eastAsia="Times New Roman" w:hAnsi="Times New Roman" w:cs="Times New Roman"/>
          <w:bCs/>
          <w:color w:val="000000"/>
          <w:sz w:val="26"/>
          <w:szCs w:val="26"/>
          <w:lang w:val="ro-MD"/>
        </w:rPr>
        <w:t>”</w:t>
      </w:r>
    </w:p>
    <w:p w14:paraId="2F39FC50" w14:textId="77777777" w:rsidR="00972373" w:rsidRPr="001A302D" w:rsidRDefault="00972373" w:rsidP="00972373">
      <w:pPr>
        <w:widowControl w:val="0"/>
        <w:shd w:val="clear" w:color="auto" w:fill="FFFFFF"/>
        <w:tabs>
          <w:tab w:val="left" w:pos="720"/>
          <w:tab w:val="left" w:pos="810"/>
        </w:tabs>
        <w:autoSpaceDE w:val="0"/>
        <w:autoSpaceDN w:val="0"/>
        <w:adjustRightInd w:val="0"/>
        <w:spacing w:after="120" w:line="240" w:lineRule="auto"/>
        <w:ind w:right="19"/>
        <w:jc w:val="both"/>
        <w:rPr>
          <w:rFonts w:ascii="Times New Roman" w:eastAsia="Calibri" w:hAnsi="Times New Roman" w:cs="Times New Roman"/>
          <w:color w:val="000000"/>
          <w:sz w:val="26"/>
          <w:szCs w:val="26"/>
          <w:lang w:val="ro-MD"/>
        </w:rPr>
      </w:pPr>
      <w:r w:rsidRPr="001A302D">
        <w:rPr>
          <w:rFonts w:ascii="Times New Roman" w:eastAsia="Calibri" w:hAnsi="Times New Roman" w:cs="Times New Roman"/>
          <w:color w:val="000000"/>
          <w:sz w:val="26"/>
          <w:szCs w:val="26"/>
          <w:lang w:val="ro-MD"/>
        </w:rPr>
        <w:t>La punctul 3.4. cuvintele  „</w:t>
      </w:r>
      <w:r w:rsidRPr="001A302D">
        <w:rPr>
          <w:rFonts w:ascii="Times New Roman" w:eastAsia="Times New Roman" w:hAnsi="Times New Roman" w:cs="Times New Roman"/>
          <w:color w:val="000000"/>
          <w:sz w:val="26"/>
          <w:szCs w:val="26"/>
          <w:lang w:val="ro-MD" w:eastAsia="ru-RU"/>
        </w:rPr>
        <w:t>în decurs de 5 zile lucrătoare, în baza unui aviz primit de la Administrație,</w:t>
      </w:r>
      <w:r w:rsidRPr="001A302D">
        <w:rPr>
          <w:rFonts w:ascii="Times New Roman" w:eastAsia="Calibri" w:hAnsi="Times New Roman" w:cs="Times New Roman"/>
          <w:color w:val="000000"/>
          <w:sz w:val="26"/>
          <w:szCs w:val="26"/>
          <w:lang w:val="ro-MD"/>
        </w:rPr>
        <w:t>” se exclud.</w:t>
      </w:r>
    </w:p>
    <w:p w14:paraId="5E9154E3"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 xml:space="preserve">La punctul 3.5. sintagma </w:t>
      </w:r>
      <w:r w:rsidRPr="001A302D">
        <w:rPr>
          <w:rFonts w:ascii="Times New Roman" w:eastAsia="Times New Roman" w:hAnsi="Times New Roman" w:cs="Times New Roman"/>
          <w:bCs/>
          <w:color w:val="000000"/>
          <w:sz w:val="26"/>
          <w:szCs w:val="26"/>
          <w:lang w:val="ro-MD"/>
        </w:rPr>
        <w:t>„</w:t>
      </w:r>
      <w:r w:rsidRPr="001A302D">
        <w:rPr>
          <w:rFonts w:ascii="Times New Roman" w:eastAsia="Times New Roman" w:hAnsi="Times New Roman" w:cs="Times New Roman"/>
          <w:bCs/>
          <w:sz w:val="26"/>
          <w:szCs w:val="26"/>
          <w:lang w:val="ro-MD" w:eastAsia="ru-RU"/>
        </w:rPr>
        <w:t>În afara cazului prevăzut la pct. 3.3 din prezentul contract,</w:t>
      </w:r>
      <w:r w:rsidRPr="001A302D">
        <w:rPr>
          <w:rFonts w:ascii="TimesNewRomanPSMT" w:eastAsia="Times New Roman" w:hAnsi="TimesNewRomanPSMT" w:cs="Times New Roman"/>
          <w:bCs/>
          <w:color w:val="000000"/>
          <w:sz w:val="26"/>
          <w:szCs w:val="26"/>
          <w:lang w:val="ro-MD"/>
        </w:rPr>
        <w:t>” se exclude.</w:t>
      </w:r>
    </w:p>
    <w:p w14:paraId="087281C7"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 xml:space="preserve">La punctul 5.4. </w:t>
      </w:r>
      <w:proofErr w:type="spellStart"/>
      <w:r w:rsidRPr="001A302D">
        <w:rPr>
          <w:rFonts w:ascii="Times New Roman" w:eastAsia="Times New Roman" w:hAnsi="Times New Roman" w:cs="Times New Roman"/>
          <w:bCs/>
          <w:color w:val="000000"/>
          <w:sz w:val="26"/>
          <w:szCs w:val="26"/>
          <w:lang w:val="ro-MD"/>
        </w:rPr>
        <w:t>cuvîntul</w:t>
      </w:r>
      <w:proofErr w:type="spellEnd"/>
      <w:r w:rsidRPr="001A302D">
        <w:rPr>
          <w:rFonts w:ascii="Times New Roman" w:eastAsia="Times New Roman" w:hAnsi="Times New Roman" w:cs="Times New Roman"/>
          <w:bCs/>
          <w:color w:val="000000"/>
          <w:sz w:val="26"/>
          <w:szCs w:val="26"/>
          <w:lang w:val="ro-MD"/>
        </w:rPr>
        <w:t xml:space="preserve"> „vamal” se exclude.</w:t>
      </w:r>
    </w:p>
    <w:p w14:paraId="2BE965B1" w14:textId="77777777" w:rsidR="00972373" w:rsidRPr="001A302D" w:rsidRDefault="00972373" w:rsidP="00972373">
      <w:pPr>
        <w:spacing w:after="120" w:line="240" w:lineRule="auto"/>
        <w:jc w:val="both"/>
        <w:rPr>
          <w:rFonts w:ascii="TimesNewRomanPSMT" w:eastAsia="Times New Roman" w:hAnsi="TimesNewRomanPSMT" w:cs="Times New Roman"/>
          <w:bCs/>
          <w:color w:val="000000"/>
          <w:sz w:val="26"/>
          <w:szCs w:val="26"/>
          <w:lang w:val="ro-MD"/>
        </w:rPr>
      </w:pPr>
      <w:r w:rsidRPr="001A302D">
        <w:rPr>
          <w:rFonts w:ascii="TimesNewRomanPSMT" w:eastAsia="Times New Roman" w:hAnsi="TimesNewRomanPSMT" w:cs="Times New Roman"/>
          <w:bCs/>
          <w:color w:val="000000"/>
          <w:sz w:val="26"/>
          <w:szCs w:val="26"/>
          <w:lang w:val="ro-MD"/>
        </w:rPr>
        <w:t xml:space="preserve">4) În Anexă (Raport) la Contractul cu privire la desfășurarea activității în Parcul pentru tehnologia informației „Moldova IT </w:t>
      </w:r>
      <w:proofErr w:type="spellStart"/>
      <w:r w:rsidRPr="001A302D">
        <w:rPr>
          <w:rFonts w:ascii="TimesNewRomanPSMT" w:eastAsia="Times New Roman" w:hAnsi="TimesNewRomanPSMT" w:cs="Times New Roman"/>
          <w:bCs/>
          <w:color w:val="000000"/>
          <w:sz w:val="26"/>
          <w:szCs w:val="26"/>
          <w:lang w:val="ro-MD"/>
        </w:rPr>
        <w:t>park</w:t>
      </w:r>
      <w:proofErr w:type="spellEnd"/>
      <w:r w:rsidRPr="001A302D">
        <w:rPr>
          <w:rFonts w:ascii="TimesNewRomanPSMT" w:eastAsia="Times New Roman" w:hAnsi="TimesNewRomanPSMT" w:cs="Times New Roman"/>
          <w:bCs/>
          <w:color w:val="000000"/>
          <w:sz w:val="26"/>
          <w:szCs w:val="26"/>
          <w:lang w:val="ro-MD"/>
        </w:rPr>
        <w:t>”:</w:t>
      </w:r>
    </w:p>
    <w:p w14:paraId="33EF0C32" w14:textId="77777777" w:rsidR="00972373" w:rsidRPr="001A302D" w:rsidRDefault="00972373" w:rsidP="00972373">
      <w:pPr>
        <w:spacing w:after="120" w:line="240" w:lineRule="auto"/>
        <w:jc w:val="both"/>
        <w:rPr>
          <w:rFonts w:ascii="TimesNewRomanPSMT" w:eastAsia="Times New Roman" w:hAnsi="TimesNewRomanPSMT" w:cs="Times New Roman"/>
          <w:color w:val="000000"/>
          <w:sz w:val="26"/>
          <w:szCs w:val="26"/>
          <w:lang w:val="ro-MD"/>
        </w:rPr>
      </w:pPr>
      <w:r w:rsidRPr="001A302D">
        <w:rPr>
          <w:rFonts w:ascii="TimesNewRomanPSMT" w:eastAsia="Times New Roman" w:hAnsi="TimesNewRomanPSMT" w:cs="Times New Roman"/>
          <w:color w:val="000000"/>
          <w:sz w:val="26"/>
          <w:szCs w:val="26"/>
          <w:lang w:val="ro-MD"/>
        </w:rPr>
        <w:t>La alineatul 2, „Activitățile pe care le desfășurați în Parc:” se exclude.</w:t>
      </w:r>
    </w:p>
    <w:p w14:paraId="74B3AC48" w14:textId="77777777" w:rsidR="00972373" w:rsidRPr="001A302D" w:rsidRDefault="00972373" w:rsidP="00972373">
      <w:pPr>
        <w:spacing w:after="120" w:line="240" w:lineRule="auto"/>
        <w:jc w:val="both"/>
        <w:rPr>
          <w:rFonts w:ascii="TimesNewRomanPSMT" w:eastAsia="Times New Roman" w:hAnsi="TimesNewRomanPSMT" w:cs="Times New Roman"/>
          <w:color w:val="000000"/>
          <w:sz w:val="26"/>
          <w:szCs w:val="26"/>
          <w:lang w:val="ro-MD"/>
        </w:rPr>
      </w:pPr>
      <w:r w:rsidRPr="001A302D">
        <w:rPr>
          <w:rFonts w:ascii="TimesNewRomanPSMT" w:eastAsia="Times New Roman" w:hAnsi="TimesNewRomanPSMT" w:cs="Times New Roman"/>
          <w:color w:val="000000"/>
          <w:sz w:val="26"/>
          <w:szCs w:val="26"/>
          <w:lang w:val="ro-MD"/>
        </w:rPr>
        <w:t>La alineatul 3, „</w:t>
      </w:r>
      <w:r w:rsidRPr="001A302D">
        <w:rPr>
          <w:rFonts w:ascii="Times New Roman" w:eastAsia="Calibri" w:hAnsi="Times New Roman" w:cs="Times New Roman"/>
          <w:sz w:val="26"/>
          <w:szCs w:val="26"/>
          <w:lang w:val="ro-MD"/>
        </w:rPr>
        <w:t>Datele de identificare ale băncii:</w:t>
      </w:r>
      <w:r w:rsidRPr="001A302D">
        <w:rPr>
          <w:rFonts w:ascii="TimesNewRomanPSMT" w:eastAsia="Times New Roman" w:hAnsi="TimesNewRomanPSMT" w:cs="Times New Roman"/>
          <w:color w:val="000000"/>
          <w:sz w:val="26"/>
          <w:szCs w:val="26"/>
          <w:lang w:val="ro-MD"/>
        </w:rPr>
        <w:t>”</w:t>
      </w:r>
      <w:r w:rsidRPr="001A302D">
        <w:rPr>
          <w:rFonts w:ascii="TimesNewRomanPSMT" w:eastAsia="Times New Roman" w:hAnsi="TimesNewRomanPSMT" w:cs="Times New Roman"/>
          <w:i/>
          <w:color w:val="000000"/>
          <w:sz w:val="26"/>
          <w:szCs w:val="26"/>
          <w:lang w:val="ro-MD"/>
        </w:rPr>
        <w:t xml:space="preserve"> </w:t>
      </w:r>
      <w:r w:rsidRPr="001A302D">
        <w:rPr>
          <w:rFonts w:ascii="TimesNewRomanPSMT" w:eastAsia="Times New Roman" w:hAnsi="TimesNewRomanPSMT" w:cs="Times New Roman"/>
          <w:color w:val="000000"/>
          <w:sz w:val="26"/>
          <w:szCs w:val="26"/>
          <w:lang w:val="ro-MD"/>
        </w:rPr>
        <w:t>se exclude.</w:t>
      </w:r>
    </w:p>
    <w:p w14:paraId="2BE5495B" w14:textId="77777777" w:rsidR="00972373" w:rsidRPr="001A302D" w:rsidRDefault="00972373" w:rsidP="00972373">
      <w:pPr>
        <w:spacing w:after="120" w:line="240" w:lineRule="auto"/>
        <w:jc w:val="both"/>
        <w:rPr>
          <w:rFonts w:ascii="TimesNewRomanPSMT" w:eastAsia="Times New Roman" w:hAnsi="TimesNewRomanPSMT" w:cs="Times New Roman"/>
          <w:color w:val="000000"/>
          <w:sz w:val="26"/>
          <w:szCs w:val="26"/>
          <w:lang w:val="ro-MD"/>
        </w:rPr>
      </w:pPr>
      <w:r w:rsidRPr="001A302D">
        <w:rPr>
          <w:rFonts w:ascii="TimesNewRomanPSMT" w:eastAsia="Times New Roman" w:hAnsi="TimesNewRomanPSMT" w:cs="Times New Roman"/>
          <w:color w:val="000000"/>
          <w:sz w:val="26"/>
          <w:szCs w:val="26"/>
          <w:lang w:val="ro-MD"/>
        </w:rPr>
        <w:t>În tabel, după punctul 1 se completează cu un punctul 1.1. cu următorul cuprins:</w:t>
      </w:r>
    </w:p>
    <w:tbl>
      <w:tblPr>
        <w:tblStyle w:val="GrilTabel3"/>
        <w:tblW w:w="10278" w:type="dxa"/>
        <w:tblLayout w:type="fixed"/>
        <w:tblLook w:val="04A0" w:firstRow="1" w:lastRow="0" w:firstColumn="1" w:lastColumn="0" w:noHBand="0" w:noVBand="1"/>
      </w:tblPr>
      <w:tblGrid>
        <w:gridCol w:w="959"/>
        <w:gridCol w:w="7069"/>
        <w:gridCol w:w="1260"/>
        <w:gridCol w:w="990"/>
      </w:tblGrid>
      <w:tr w:rsidR="00972373" w:rsidRPr="001A302D" w14:paraId="656CF3CD" w14:textId="77777777" w:rsidTr="001A302D">
        <w:tc>
          <w:tcPr>
            <w:tcW w:w="959" w:type="dxa"/>
            <w:tcBorders>
              <w:top w:val="single" w:sz="4" w:space="0" w:color="auto"/>
              <w:left w:val="single" w:sz="4" w:space="0" w:color="auto"/>
              <w:bottom w:val="single" w:sz="4" w:space="0" w:color="auto"/>
              <w:right w:val="single" w:sz="4" w:space="0" w:color="auto"/>
            </w:tcBorders>
          </w:tcPr>
          <w:p w14:paraId="163C0400"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1.1.</w:t>
            </w:r>
          </w:p>
        </w:tc>
        <w:tc>
          <w:tcPr>
            <w:tcW w:w="7069" w:type="dxa"/>
            <w:tcBorders>
              <w:top w:val="single" w:sz="4" w:space="0" w:color="auto"/>
              <w:left w:val="single" w:sz="4" w:space="0" w:color="auto"/>
              <w:bottom w:val="single" w:sz="4" w:space="0" w:color="auto"/>
              <w:right w:val="single" w:sz="4" w:space="0" w:color="auto"/>
            </w:tcBorders>
          </w:tcPr>
          <w:p w14:paraId="1772229C" w14:textId="77777777" w:rsidR="00972373" w:rsidRPr="001A302D" w:rsidRDefault="00972373" w:rsidP="00972373">
            <w:pPr>
              <w:rPr>
                <w:rFonts w:ascii="Times New Roman" w:hAnsi="Times New Roman"/>
                <w:bCs/>
                <w:sz w:val="26"/>
                <w:szCs w:val="26"/>
                <w:lang w:val="ro-MD"/>
              </w:rPr>
            </w:pPr>
            <w:r w:rsidRPr="001A302D">
              <w:rPr>
                <w:rFonts w:ascii="Times New Roman" w:hAnsi="Times New Roman"/>
                <w:bCs/>
                <w:sz w:val="26"/>
                <w:szCs w:val="26"/>
                <w:lang w:val="ro-MD"/>
              </w:rPr>
              <w:t xml:space="preserve">Numărul de salariați (angajați) ai căror contract individual de muncă este suspendat. </w:t>
            </w:r>
          </w:p>
        </w:tc>
        <w:tc>
          <w:tcPr>
            <w:tcW w:w="1260" w:type="dxa"/>
            <w:tcBorders>
              <w:top w:val="single" w:sz="4" w:space="0" w:color="auto"/>
              <w:left w:val="single" w:sz="4" w:space="0" w:color="auto"/>
              <w:bottom w:val="single" w:sz="4" w:space="0" w:color="auto"/>
              <w:right w:val="single" w:sz="4" w:space="0" w:color="auto"/>
            </w:tcBorders>
          </w:tcPr>
          <w:p w14:paraId="10A66D67"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persoane</w:t>
            </w:r>
          </w:p>
        </w:tc>
        <w:tc>
          <w:tcPr>
            <w:tcW w:w="990" w:type="dxa"/>
            <w:tcBorders>
              <w:top w:val="single" w:sz="4" w:space="0" w:color="auto"/>
              <w:left w:val="single" w:sz="4" w:space="0" w:color="auto"/>
              <w:bottom w:val="single" w:sz="4" w:space="0" w:color="auto"/>
              <w:right w:val="single" w:sz="4" w:space="0" w:color="auto"/>
            </w:tcBorders>
          </w:tcPr>
          <w:p w14:paraId="5BBFBAC5" w14:textId="77777777" w:rsidR="00972373" w:rsidRPr="001A302D" w:rsidRDefault="00972373" w:rsidP="00972373">
            <w:pPr>
              <w:jc w:val="center"/>
              <w:rPr>
                <w:rFonts w:ascii="Times New Roman" w:hAnsi="Times New Roman"/>
                <w:sz w:val="26"/>
                <w:szCs w:val="26"/>
                <w:lang w:val="ro-MD"/>
              </w:rPr>
            </w:pPr>
          </w:p>
        </w:tc>
      </w:tr>
    </w:tbl>
    <w:p w14:paraId="1FD1F051" w14:textId="77777777" w:rsidR="00972373" w:rsidRPr="001A302D" w:rsidRDefault="00972373" w:rsidP="00972373">
      <w:pPr>
        <w:spacing w:after="0" w:line="240" w:lineRule="auto"/>
        <w:jc w:val="both"/>
        <w:rPr>
          <w:rFonts w:ascii="TimesNewRomanPSMT" w:eastAsia="Times New Roman" w:hAnsi="TimesNewRomanPSMT" w:cs="Times New Roman"/>
          <w:color w:val="000000"/>
          <w:sz w:val="26"/>
          <w:szCs w:val="26"/>
          <w:lang w:val="ro-MD"/>
        </w:rPr>
      </w:pPr>
    </w:p>
    <w:p w14:paraId="53FD1C08" w14:textId="77777777" w:rsidR="00972373" w:rsidRPr="001A302D" w:rsidRDefault="00972373" w:rsidP="00972373">
      <w:pPr>
        <w:spacing w:after="120" w:line="240" w:lineRule="auto"/>
        <w:jc w:val="both"/>
        <w:rPr>
          <w:rFonts w:ascii="TimesNewRomanPSMT" w:eastAsia="Times New Roman" w:hAnsi="TimesNewRomanPSMT" w:cs="Times New Roman"/>
          <w:color w:val="000000"/>
          <w:sz w:val="26"/>
          <w:szCs w:val="26"/>
          <w:lang w:val="ro-MD"/>
        </w:rPr>
      </w:pPr>
      <w:r w:rsidRPr="001A302D">
        <w:rPr>
          <w:rFonts w:ascii="TimesNewRomanPSMT" w:eastAsia="Times New Roman" w:hAnsi="TimesNewRomanPSMT" w:cs="Times New Roman"/>
          <w:color w:val="000000"/>
          <w:sz w:val="26"/>
          <w:szCs w:val="26"/>
          <w:lang w:val="ro-MD"/>
        </w:rPr>
        <w:t>Punctul 2, la sfârșit de propoziție se completează cu cuvintele „</w:t>
      </w:r>
      <w:r w:rsidRPr="001A302D">
        <w:rPr>
          <w:rFonts w:ascii="Times New Roman" w:eastAsia="Times New Roman" w:hAnsi="Times New Roman" w:cs="Times New Roman"/>
          <w:sz w:val="26"/>
          <w:szCs w:val="26"/>
          <w:lang w:val="ro-MD" w:eastAsia="ru-RU"/>
        </w:rPr>
        <w:t>la data prezentării raportului</w:t>
      </w:r>
      <w:r w:rsidRPr="001A302D">
        <w:rPr>
          <w:rFonts w:ascii="TimesNewRomanPSMT" w:eastAsia="Times New Roman" w:hAnsi="TimesNewRomanPSMT" w:cs="Times New Roman"/>
          <w:color w:val="000000"/>
          <w:sz w:val="26"/>
          <w:szCs w:val="26"/>
          <w:lang w:val="ro-MD"/>
        </w:rPr>
        <w:t>”.</w:t>
      </w:r>
    </w:p>
    <w:p w14:paraId="3029391F" w14:textId="77777777" w:rsidR="00972373" w:rsidRPr="001A302D" w:rsidRDefault="00972373" w:rsidP="00972373">
      <w:pPr>
        <w:spacing w:after="120" w:line="240" w:lineRule="auto"/>
        <w:jc w:val="both"/>
        <w:rPr>
          <w:rFonts w:ascii="TimesNewRomanPSMT" w:eastAsia="Times New Roman" w:hAnsi="TimesNewRomanPSMT" w:cs="Times New Roman"/>
          <w:color w:val="000000"/>
          <w:sz w:val="26"/>
          <w:szCs w:val="26"/>
          <w:lang w:val="ro-MD"/>
        </w:rPr>
      </w:pPr>
      <w:r w:rsidRPr="001A302D">
        <w:rPr>
          <w:rFonts w:ascii="TimesNewRomanPSMT" w:eastAsia="Times New Roman" w:hAnsi="TimesNewRomanPSMT" w:cs="Times New Roman"/>
          <w:color w:val="000000"/>
          <w:sz w:val="26"/>
          <w:szCs w:val="26"/>
          <w:lang w:val="ro-MD"/>
        </w:rPr>
        <w:t>La  punctul 5,  după cuvintele „</w:t>
      </w:r>
      <w:r w:rsidRPr="001A302D">
        <w:rPr>
          <w:rFonts w:ascii="Times New Roman" w:eastAsia="Times New Roman" w:hAnsi="Times New Roman" w:cs="Times New Roman"/>
          <w:sz w:val="26"/>
          <w:szCs w:val="26"/>
          <w:lang w:val="ro-MD" w:eastAsia="ru-RU"/>
        </w:rPr>
        <w:t>Salariul mediu</w:t>
      </w:r>
      <w:r w:rsidRPr="001A302D">
        <w:rPr>
          <w:rFonts w:ascii="TimesNewRomanPSMT" w:eastAsia="Times New Roman" w:hAnsi="TimesNewRomanPSMT" w:cs="Times New Roman"/>
          <w:color w:val="000000"/>
          <w:sz w:val="26"/>
          <w:szCs w:val="26"/>
          <w:lang w:val="ro-MD"/>
        </w:rPr>
        <w:t>”  se adăugă cuvântul „</w:t>
      </w:r>
      <w:r w:rsidRPr="001A302D">
        <w:rPr>
          <w:rFonts w:ascii="Times New Roman" w:eastAsia="Times New Roman" w:hAnsi="Times New Roman" w:cs="Times New Roman"/>
          <w:sz w:val="26"/>
          <w:szCs w:val="26"/>
          <w:lang w:val="ro-MD" w:eastAsia="ru-RU"/>
        </w:rPr>
        <w:t>lunar</w:t>
      </w:r>
      <w:r w:rsidRPr="001A302D">
        <w:rPr>
          <w:rFonts w:ascii="TimesNewRomanPSMT" w:eastAsia="Times New Roman" w:hAnsi="TimesNewRomanPSMT" w:cs="Times New Roman"/>
          <w:color w:val="000000"/>
          <w:sz w:val="26"/>
          <w:szCs w:val="26"/>
          <w:lang w:val="ro-MD"/>
        </w:rPr>
        <w:t>”.</w:t>
      </w:r>
    </w:p>
    <w:p w14:paraId="3881286A" w14:textId="77777777" w:rsidR="00972373" w:rsidRPr="001A302D" w:rsidRDefault="00972373" w:rsidP="00972373">
      <w:pPr>
        <w:spacing w:after="120" w:line="240" w:lineRule="auto"/>
        <w:jc w:val="both"/>
        <w:rPr>
          <w:rFonts w:ascii="TimesNewRomanPSMT" w:eastAsia="Times New Roman" w:hAnsi="TimesNewRomanPSMT" w:cs="Times New Roman"/>
          <w:color w:val="000000"/>
          <w:sz w:val="26"/>
          <w:szCs w:val="26"/>
          <w:lang w:val="ro-MD"/>
        </w:rPr>
      </w:pPr>
      <w:r w:rsidRPr="001A302D">
        <w:rPr>
          <w:rFonts w:ascii="TimesNewRomanPSMT" w:eastAsia="Times New Roman" w:hAnsi="TimesNewRomanPSMT" w:cs="Times New Roman"/>
          <w:color w:val="000000"/>
          <w:sz w:val="26"/>
          <w:szCs w:val="26"/>
          <w:lang w:val="ro-MD"/>
        </w:rPr>
        <w:t>După punctul 7.1.8. se completează cu următorul text:</w:t>
      </w:r>
    </w:p>
    <w:tbl>
      <w:tblPr>
        <w:tblStyle w:val="GrilTabel3"/>
        <w:tblW w:w="10278" w:type="dxa"/>
        <w:tblLayout w:type="fixed"/>
        <w:tblLook w:val="04A0" w:firstRow="1" w:lastRow="0" w:firstColumn="1" w:lastColumn="0" w:noHBand="0" w:noVBand="1"/>
      </w:tblPr>
      <w:tblGrid>
        <w:gridCol w:w="959"/>
        <w:gridCol w:w="7069"/>
        <w:gridCol w:w="1260"/>
        <w:gridCol w:w="990"/>
      </w:tblGrid>
      <w:tr w:rsidR="00972373" w:rsidRPr="001A302D" w14:paraId="749783AB" w14:textId="77777777" w:rsidTr="001A302D">
        <w:trPr>
          <w:trHeight w:val="482"/>
        </w:trPr>
        <w:tc>
          <w:tcPr>
            <w:tcW w:w="959" w:type="dxa"/>
            <w:tcBorders>
              <w:top w:val="single" w:sz="4" w:space="0" w:color="auto"/>
              <w:left w:val="single" w:sz="4" w:space="0" w:color="auto"/>
              <w:bottom w:val="single" w:sz="4" w:space="0" w:color="auto"/>
              <w:right w:val="single" w:sz="4" w:space="0" w:color="auto"/>
            </w:tcBorders>
          </w:tcPr>
          <w:p w14:paraId="4DF82F4B" w14:textId="77777777" w:rsidR="00972373" w:rsidRPr="001A302D" w:rsidRDefault="00972373" w:rsidP="00972373">
            <w:pPr>
              <w:jc w:val="center"/>
              <w:rPr>
                <w:rFonts w:ascii="Times New Roman" w:hAnsi="Times New Roman"/>
                <w:sz w:val="26"/>
                <w:szCs w:val="26"/>
                <w:lang w:val="ro-MD"/>
              </w:rPr>
            </w:pPr>
            <w:bookmarkStart w:id="0" w:name="_Hlk520466629"/>
            <w:r w:rsidRPr="001A302D">
              <w:rPr>
                <w:rFonts w:ascii="Times New Roman" w:hAnsi="Times New Roman"/>
                <w:sz w:val="26"/>
                <w:szCs w:val="26"/>
                <w:lang w:val="ro-MD"/>
              </w:rPr>
              <w:t>7.1.9.</w:t>
            </w:r>
          </w:p>
        </w:tc>
        <w:tc>
          <w:tcPr>
            <w:tcW w:w="7069" w:type="dxa"/>
            <w:tcBorders>
              <w:top w:val="single" w:sz="4" w:space="0" w:color="auto"/>
              <w:left w:val="single" w:sz="4" w:space="0" w:color="auto"/>
              <w:bottom w:val="single" w:sz="4" w:space="0" w:color="auto"/>
              <w:right w:val="single" w:sz="4" w:space="0" w:color="auto"/>
            </w:tcBorders>
          </w:tcPr>
          <w:p w14:paraId="453B2058" w14:textId="77777777" w:rsidR="00972373" w:rsidRPr="001A302D" w:rsidRDefault="00972373" w:rsidP="00972373">
            <w:pPr>
              <w:tabs>
                <w:tab w:val="left" w:pos="284"/>
                <w:tab w:val="left" w:pos="851"/>
              </w:tabs>
              <w:jc w:val="both"/>
              <w:rPr>
                <w:rFonts w:ascii="Times New Roman" w:hAnsi="Times New Roman"/>
                <w:sz w:val="26"/>
                <w:szCs w:val="26"/>
                <w:lang w:val="ro-MD"/>
              </w:rPr>
            </w:pPr>
            <w:r w:rsidRPr="001A302D">
              <w:rPr>
                <w:rFonts w:ascii="Times New Roman" w:eastAsia="Times New Roman" w:hAnsi="Times New Roman"/>
                <w:color w:val="000000"/>
                <w:sz w:val="26"/>
                <w:szCs w:val="26"/>
                <w:lang w:val="ro-MD"/>
              </w:rPr>
              <w:t xml:space="preserve">Alte forme de învățământ </w:t>
            </w:r>
            <w:proofErr w:type="spellStart"/>
            <w:r w:rsidRPr="001A302D">
              <w:rPr>
                <w:rFonts w:ascii="Times New Roman" w:eastAsia="Times New Roman" w:hAnsi="Times New Roman"/>
                <w:color w:val="000000"/>
                <w:sz w:val="26"/>
                <w:szCs w:val="26"/>
                <w:lang w:val="ro-MD"/>
              </w:rPr>
              <w:t>n.c.a</w:t>
            </w:r>
            <w:proofErr w:type="spellEnd"/>
            <w:r w:rsidRPr="001A302D">
              <w:rPr>
                <w:rFonts w:ascii="Times New Roman" w:eastAsia="Times New Roman" w:hAnsi="Times New Roman"/>
                <w:color w:val="000000"/>
                <w:sz w:val="26"/>
                <w:szCs w:val="26"/>
                <w:lang w:val="ro-MD"/>
              </w:rPr>
              <w:t>. (85.59), limitate la instruirea în domeniul calculatoarelor</w:t>
            </w:r>
          </w:p>
        </w:tc>
        <w:tc>
          <w:tcPr>
            <w:tcW w:w="1260" w:type="dxa"/>
            <w:tcBorders>
              <w:top w:val="single" w:sz="4" w:space="0" w:color="auto"/>
              <w:left w:val="single" w:sz="4" w:space="0" w:color="auto"/>
              <w:bottom w:val="single" w:sz="4" w:space="0" w:color="auto"/>
              <w:right w:val="single" w:sz="4" w:space="0" w:color="auto"/>
            </w:tcBorders>
          </w:tcPr>
          <w:p w14:paraId="0854B07B"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3403105D" w14:textId="77777777" w:rsidR="00972373" w:rsidRPr="001A302D" w:rsidRDefault="00972373" w:rsidP="00972373">
            <w:pPr>
              <w:jc w:val="center"/>
              <w:rPr>
                <w:rFonts w:ascii="Times New Roman" w:hAnsi="Times New Roman"/>
                <w:sz w:val="26"/>
                <w:szCs w:val="26"/>
                <w:lang w:val="ro-MD"/>
              </w:rPr>
            </w:pPr>
          </w:p>
        </w:tc>
      </w:tr>
      <w:tr w:rsidR="00972373" w:rsidRPr="001A302D" w14:paraId="41CED4A3" w14:textId="77777777" w:rsidTr="001A302D">
        <w:trPr>
          <w:trHeight w:val="633"/>
        </w:trPr>
        <w:tc>
          <w:tcPr>
            <w:tcW w:w="959" w:type="dxa"/>
            <w:tcBorders>
              <w:top w:val="single" w:sz="4" w:space="0" w:color="auto"/>
              <w:left w:val="single" w:sz="4" w:space="0" w:color="auto"/>
              <w:bottom w:val="single" w:sz="4" w:space="0" w:color="auto"/>
              <w:right w:val="single" w:sz="4" w:space="0" w:color="auto"/>
            </w:tcBorders>
          </w:tcPr>
          <w:p w14:paraId="73A326B0"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7.1.10.</w:t>
            </w:r>
          </w:p>
        </w:tc>
        <w:tc>
          <w:tcPr>
            <w:tcW w:w="7069" w:type="dxa"/>
            <w:tcBorders>
              <w:top w:val="single" w:sz="4" w:space="0" w:color="auto"/>
              <w:left w:val="single" w:sz="4" w:space="0" w:color="auto"/>
              <w:bottom w:val="single" w:sz="4" w:space="0" w:color="auto"/>
              <w:right w:val="single" w:sz="4" w:space="0" w:color="auto"/>
            </w:tcBorders>
          </w:tcPr>
          <w:p w14:paraId="5510199C" w14:textId="77777777" w:rsidR="00972373" w:rsidRPr="001A302D" w:rsidRDefault="00972373" w:rsidP="00972373">
            <w:pPr>
              <w:tabs>
                <w:tab w:val="left" w:pos="284"/>
                <w:tab w:val="left" w:pos="851"/>
              </w:tabs>
              <w:jc w:val="both"/>
              <w:rPr>
                <w:rFonts w:ascii="Times New Roman" w:hAnsi="Times New Roman"/>
                <w:sz w:val="26"/>
                <w:szCs w:val="26"/>
                <w:lang w:val="ro-MD"/>
              </w:rPr>
            </w:pPr>
            <w:proofErr w:type="spellStart"/>
            <w:r w:rsidRPr="001A302D">
              <w:rPr>
                <w:rFonts w:ascii="Times New Roman" w:eastAsia="Times New Roman" w:hAnsi="Times New Roman"/>
                <w:color w:val="000000"/>
                <w:sz w:val="26"/>
                <w:szCs w:val="26"/>
                <w:lang w:val="ro-MD"/>
              </w:rPr>
              <w:t>Activităţi</w:t>
            </w:r>
            <w:proofErr w:type="spellEnd"/>
            <w:r w:rsidRPr="001A302D">
              <w:rPr>
                <w:rFonts w:ascii="Times New Roman" w:eastAsia="Times New Roman" w:hAnsi="Times New Roman"/>
                <w:color w:val="000000"/>
                <w:sz w:val="26"/>
                <w:szCs w:val="26"/>
                <w:lang w:val="ro-MD"/>
              </w:rPr>
              <w:t xml:space="preserve"> de design specializat (74.10), bazate pe utilizarea echipamentelor de calcul specializate de înaltă performanță.</w:t>
            </w:r>
          </w:p>
        </w:tc>
        <w:tc>
          <w:tcPr>
            <w:tcW w:w="1260" w:type="dxa"/>
            <w:tcBorders>
              <w:top w:val="single" w:sz="4" w:space="0" w:color="auto"/>
              <w:left w:val="single" w:sz="4" w:space="0" w:color="auto"/>
              <w:bottom w:val="single" w:sz="4" w:space="0" w:color="auto"/>
              <w:right w:val="single" w:sz="4" w:space="0" w:color="auto"/>
            </w:tcBorders>
          </w:tcPr>
          <w:p w14:paraId="65B35042"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2B1AE4F8" w14:textId="77777777" w:rsidR="00972373" w:rsidRPr="001A302D" w:rsidRDefault="00972373" w:rsidP="00972373">
            <w:pPr>
              <w:jc w:val="center"/>
              <w:rPr>
                <w:rFonts w:ascii="Times New Roman" w:hAnsi="Times New Roman"/>
                <w:sz w:val="26"/>
                <w:szCs w:val="26"/>
                <w:lang w:val="ro-MD"/>
              </w:rPr>
            </w:pPr>
          </w:p>
        </w:tc>
      </w:tr>
      <w:tr w:rsidR="00972373" w:rsidRPr="001A302D" w14:paraId="324BE162" w14:textId="77777777" w:rsidTr="001A302D">
        <w:tc>
          <w:tcPr>
            <w:tcW w:w="959" w:type="dxa"/>
            <w:tcBorders>
              <w:top w:val="single" w:sz="4" w:space="0" w:color="auto"/>
              <w:left w:val="single" w:sz="4" w:space="0" w:color="auto"/>
              <w:bottom w:val="single" w:sz="4" w:space="0" w:color="auto"/>
              <w:right w:val="single" w:sz="4" w:space="0" w:color="auto"/>
            </w:tcBorders>
          </w:tcPr>
          <w:p w14:paraId="36C04330"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7.1.11.</w:t>
            </w:r>
          </w:p>
        </w:tc>
        <w:tc>
          <w:tcPr>
            <w:tcW w:w="7069" w:type="dxa"/>
            <w:tcBorders>
              <w:top w:val="single" w:sz="4" w:space="0" w:color="auto"/>
              <w:left w:val="single" w:sz="4" w:space="0" w:color="auto"/>
              <w:bottom w:val="single" w:sz="4" w:space="0" w:color="auto"/>
              <w:right w:val="single" w:sz="4" w:space="0" w:color="auto"/>
            </w:tcBorders>
          </w:tcPr>
          <w:p w14:paraId="08DE5757" w14:textId="77777777" w:rsidR="00972373" w:rsidRPr="001A302D" w:rsidRDefault="00972373" w:rsidP="00972373">
            <w:pPr>
              <w:tabs>
                <w:tab w:val="left" w:pos="284"/>
                <w:tab w:val="left" w:pos="709"/>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experimentală în matematică (72.19.11)</w:t>
            </w:r>
          </w:p>
        </w:tc>
        <w:tc>
          <w:tcPr>
            <w:tcW w:w="1260" w:type="dxa"/>
            <w:tcBorders>
              <w:top w:val="single" w:sz="4" w:space="0" w:color="auto"/>
              <w:left w:val="single" w:sz="4" w:space="0" w:color="auto"/>
              <w:bottom w:val="single" w:sz="4" w:space="0" w:color="auto"/>
              <w:right w:val="single" w:sz="4" w:space="0" w:color="auto"/>
            </w:tcBorders>
          </w:tcPr>
          <w:p w14:paraId="54C96258"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4CCEBD95" w14:textId="77777777" w:rsidR="00972373" w:rsidRPr="001A302D" w:rsidRDefault="00972373" w:rsidP="00972373">
            <w:pPr>
              <w:jc w:val="center"/>
              <w:rPr>
                <w:rFonts w:ascii="Times New Roman" w:hAnsi="Times New Roman"/>
                <w:sz w:val="26"/>
                <w:szCs w:val="26"/>
                <w:lang w:val="ro-MD"/>
              </w:rPr>
            </w:pPr>
          </w:p>
        </w:tc>
      </w:tr>
      <w:tr w:rsidR="00972373" w:rsidRPr="001A302D" w14:paraId="03894C78" w14:textId="77777777" w:rsidTr="001A302D">
        <w:tc>
          <w:tcPr>
            <w:tcW w:w="959" w:type="dxa"/>
            <w:tcBorders>
              <w:top w:val="single" w:sz="4" w:space="0" w:color="auto"/>
              <w:left w:val="single" w:sz="4" w:space="0" w:color="auto"/>
              <w:bottom w:val="single" w:sz="4" w:space="0" w:color="auto"/>
              <w:right w:val="single" w:sz="4" w:space="0" w:color="auto"/>
            </w:tcBorders>
          </w:tcPr>
          <w:p w14:paraId="241247CB"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7.1.12.</w:t>
            </w:r>
          </w:p>
        </w:tc>
        <w:tc>
          <w:tcPr>
            <w:tcW w:w="7069" w:type="dxa"/>
            <w:tcBorders>
              <w:top w:val="single" w:sz="4" w:space="0" w:color="auto"/>
              <w:left w:val="single" w:sz="4" w:space="0" w:color="auto"/>
              <w:bottom w:val="single" w:sz="4" w:space="0" w:color="auto"/>
              <w:right w:val="single" w:sz="4" w:space="0" w:color="auto"/>
            </w:tcBorders>
          </w:tcPr>
          <w:p w14:paraId="6C58EC64" w14:textId="77777777" w:rsidR="00972373" w:rsidRPr="001A302D" w:rsidRDefault="00972373" w:rsidP="00972373">
            <w:pPr>
              <w:tabs>
                <w:tab w:val="left" w:pos="284"/>
                <w:tab w:val="left" w:pos="851"/>
              </w:tabs>
              <w:jc w:val="both"/>
              <w:rPr>
                <w:rFonts w:ascii="Times New Roman" w:hAnsi="Times New Roman"/>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experimentală în calculatoare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informatice (72.19.12)</w:t>
            </w:r>
          </w:p>
        </w:tc>
        <w:tc>
          <w:tcPr>
            <w:tcW w:w="1260" w:type="dxa"/>
            <w:tcBorders>
              <w:top w:val="single" w:sz="4" w:space="0" w:color="auto"/>
              <w:left w:val="single" w:sz="4" w:space="0" w:color="auto"/>
              <w:bottom w:val="single" w:sz="4" w:space="0" w:color="auto"/>
              <w:right w:val="single" w:sz="4" w:space="0" w:color="auto"/>
            </w:tcBorders>
          </w:tcPr>
          <w:p w14:paraId="2A71BAA1"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68118788" w14:textId="77777777" w:rsidR="00972373" w:rsidRPr="001A302D" w:rsidRDefault="00972373" w:rsidP="00972373">
            <w:pPr>
              <w:jc w:val="center"/>
              <w:rPr>
                <w:rFonts w:ascii="Times New Roman" w:hAnsi="Times New Roman"/>
                <w:sz w:val="26"/>
                <w:szCs w:val="26"/>
                <w:lang w:val="ro-MD"/>
              </w:rPr>
            </w:pPr>
          </w:p>
        </w:tc>
      </w:tr>
      <w:tr w:rsidR="00972373" w:rsidRPr="001A302D" w14:paraId="2A01F291" w14:textId="77777777" w:rsidTr="001A302D">
        <w:tc>
          <w:tcPr>
            <w:tcW w:w="959" w:type="dxa"/>
            <w:tcBorders>
              <w:top w:val="single" w:sz="4" w:space="0" w:color="auto"/>
              <w:left w:val="single" w:sz="4" w:space="0" w:color="auto"/>
              <w:bottom w:val="single" w:sz="4" w:space="0" w:color="auto"/>
              <w:right w:val="single" w:sz="4" w:space="0" w:color="auto"/>
            </w:tcBorders>
          </w:tcPr>
          <w:p w14:paraId="454745D3"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7.1.13.</w:t>
            </w:r>
          </w:p>
        </w:tc>
        <w:tc>
          <w:tcPr>
            <w:tcW w:w="7069" w:type="dxa"/>
            <w:tcBorders>
              <w:top w:val="single" w:sz="4" w:space="0" w:color="auto"/>
              <w:left w:val="single" w:sz="4" w:space="0" w:color="auto"/>
              <w:bottom w:val="single" w:sz="4" w:space="0" w:color="auto"/>
              <w:right w:val="single" w:sz="4" w:space="0" w:color="auto"/>
            </w:tcBorders>
          </w:tcPr>
          <w:p w14:paraId="5A4E8C43" w14:textId="77777777" w:rsidR="00972373" w:rsidRPr="001A302D" w:rsidRDefault="00972373" w:rsidP="00972373">
            <w:pPr>
              <w:tabs>
                <w:tab w:val="left" w:pos="284"/>
                <w:tab w:val="left" w:pos="851"/>
              </w:tabs>
              <w:jc w:val="both"/>
              <w:rPr>
                <w:rFonts w:ascii="Times New Roman" w:hAnsi="Times New Roman"/>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experimentală în fizică (72.19.13)</w:t>
            </w:r>
          </w:p>
        </w:tc>
        <w:tc>
          <w:tcPr>
            <w:tcW w:w="1260" w:type="dxa"/>
            <w:tcBorders>
              <w:top w:val="single" w:sz="4" w:space="0" w:color="auto"/>
              <w:left w:val="single" w:sz="4" w:space="0" w:color="auto"/>
              <w:bottom w:val="single" w:sz="4" w:space="0" w:color="auto"/>
              <w:right w:val="single" w:sz="4" w:space="0" w:color="auto"/>
            </w:tcBorders>
          </w:tcPr>
          <w:p w14:paraId="1267D3AA"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342FD4C2" w14:textId="77777777" w:rsidR="00972373" w:rsidRPr="001A302D" w:rsidRDefault="00972373" w:rsidP="00972373">
            <w:pPr>
              <w:jc w:val="center"/>
              <w:rPr>
                <w:rFonts w:ascii="Times New Roman" w:hAnsi="Times New Roman"/>
                <w:sz w:val="26"/>
                <w:szCs w:val="26"/>
                <w:lang w:val="ro-MD"/>
              </w:rPr>
            </w:pPr>
          </w:p>
        </w:tc>
      </w:tr>
      <w:tr w:rsidR="00972373" w:rsidRPr="001A302D" w14:paraId="11ACC344" w14:textId="77777777" w:rsidTr="001A302D">
        <w:tc>
          <w:tcPr>
            <w:tcW w:w="959" w:type="dxa"/>
            <w:tcBorders>
              <w:top w:val="single" w:sz="4" w:space="0" w:color="auto"/>
              <w:left w:val="single" w:sz="4" w:space="0" w:color="auto"/>
              <w:bottom w:val="single" w:sz="4" w:space="0" w:color="auto"/>
              <w:right w:val="single" w:sz="4" w:space="0" w:color="auto"/>
            </w:tcBorders>
          </w:tcPr>
          <w:p w14:paraId="27C36138"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7.1.14.</w:t>
            </w:r>
          </w:p>
        </w:tc>
        <w:tc>
          <w:tcPr>
            <w:tcW w:w="7069" w:type="dxa"/>
            <w:tcBorders>
              <w:top w:val="single" w:sz="4" w:space="0" w:color="auto"/>
              <w:left w:val="single" w:sz="4" w:space="0" w:color="auto"/>
              <w:bottom w:val="single" w:sz="4" w:space="0" w:color="auto"/>
              <w:right w:val="single" w:sz="4" w:space="0" w:color="auto"/>
            </w:tcBorders>
          </w:tcPr>
          <w:p w14:paraId="0D757232" w14:textId="77777777" w:rsidR="00972373" w:rsidRPr="001A302D" w:rsidRDefault="00972373" w:rsidP="00972373">
            <w:pPr>
              <w:tabs>
                <w:tab w:val="left" w:pos="284"/>
                <w:tab w:val="left" w:pos="851"/>
              </w:tabs>
              <w:jc w:val="both"/>
              <w:rPr>
                <w:rFonts w:ascii="Times New Roman" w:hAnsi="Times New Roman"/>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experimentală în nanotehnologie (72.19.21)</w:t>
            </w:r>
          </w:p>
        </w:tc>
        <w:tc>
          <w:tcPr>
            <w:tcW w:w="1260" w:type="dxa"/>
            <w:tcBorders>
              <w:top w:val="single" w:sz="4" w:space="0" w:color="auto"/>
              <w:left w:val="single" w:sz="4" w:space="0" w:color="auto"/>
              <w:bottom w:val="single" w:sz="4" w:space="0" w:color="auto"/>
              <w:right w:val="single" w:sz="4" w:space="0" w:color="auto"/>
            </w:tcBorders>
          </w:tcPr>
          <w:p w14:paraId="6DAA9B43"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451354E6" w14:textId="77777777" w:rsidR="00972373" w:rsidRPr="001A302D" w:rsidRDefault="00972373" w:rsidP="00972373">
            <w:pPr>
              <w:jc w:val="center"/>
              <w:rPr>
                <w:rFonts w:ascii="Times New Roman" w:hAnsi="Times New Roman"/>
                <w:sz w:val="26"/>
                <w:szCs w:val="26"/>
                <w:lang w:val="ro-MD"/>
              </w:rPr>
            </w:pPr>
          </w:p>
        </w:tc>
      </w:tr>
      <w:tr w:rsidR="00972373" w:rsidRPr="001A302D" w14:paraId="660E7026" w14:textId="77777777" w:rsidTr="001A302D">
        <w:tc>
          <w:tcPr>
            <w:tcW w:w="959" w:type="dxa"/>
            <w:tcBorders>
              <w:top w:val="single" w:sz="4" w:space="0" w:color="auto"/>
              <w:left w:val="single" w:sz="4" w:space="0" w:color="auto"/>
              <w:bottom w:val="single" w:sz="4" w:space="0" w:color="auto"/>
              <w:right w:val="single" w:sz="4" w:space="0" w:color="auto"/>
            </w:tcBorders>
          </w:tcPr>
          <w:p w14:paraId="2BCBB4A9"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7.1.15.</w:t>
            </w:r>
          </w:p>
        </w:tc>
        <w:tc>
          <w:tcPr>
            <w:tcW w:w="7069" w:type="dxa"/>
            <w:tcBorders>
              <w:top w:val="single" w:sz="4" w:space="0" w:color="auto"/>
              <w:left w:val="single" w:sz="4" w:space="0" w:color="auto"/>
              <w:bottom w:val="single" w:sz="4" w:space="0" w:color="auto"/>
              <w:right w:val="single" w:sz="4" w:space="0" w:color="auto"/>
            </w:tcBorders>
          </w:tcPr>
          <w:p w14:paraId="40DE90A2" w14:textId="77777777" w:rsidR="00972373" w:rsidRPr="001A302D" w:rsidRDefault="00972373" w:rsidP="00972373">
            <w:pPr>
              <w:tabs>
                <w:tab w:val="left" w:pos="284"/>
                <w:tab w:val="left" w:pos="709"/>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alte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experimentală în inginerie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tehnologie, cu </w:t>
            </w:r>
            <w:proofErr w:type="spellStart"/>
            <w:r w:rsidRPr="001A302D">
              <w:rPr>
                <w:rFonts w:ascii="Times New Roman" w:eastAsia="Times New Roman" w:hAnsi="Times New Roman"/>
                <w:color w:val="000000"/>
                <w:sz w:val="26"/>
                <w:szCs w:val="26"/>
                <w:lang w:val="ro-MD"/>
              </w:rPr>
              <w:t>excepţia</w:t>
            </w:r>
            <w:proofErr w:type="spellEnd"/>
            <w:r w:rsidRPr="001A302D">
              <w:rPr>
                <w:rFonts w:ascii="Times New Roman" w:eastAsia="Times New Roman" w:hAnsi="Times New Roman"/>
                <w:color w:val="000000"/>
                <w:sz w:val="26"/>
                <w:szCs w:val="26"/>
                <w:lang w:val="ro-MD"/>
              </w:rPr>
              <w:t xml:space="preserve"> biotehnologiei (72.19.29)</w:t>
            </w:r>
          </w:p>
        </w:tc>
        <w:tc>
          <w:tcPr>
            <w:tcW w:w="1260" w:type="dxa"/>
            <w:tcBorders>
              <w:top w:val="single" w:sz="4" w:space="0" w:color="auto"/>
              <w:left w:val="single" w:sz="4" w:space="0" w:color="auto"/>
              <w:bottom w:val="single" w:sz="4" w:space="0" w:color="auto"/>
              <w:right w:val="single" w:sz="4" w:space="0" w:color="auto"/>
            </w:tcBorders>
          </w:tcPr>
          <w:p w14:paraId="355F7D81"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2B5E91DC" w14:textId="77777777" w:rsidR="00972373" w:rsidRPr="001A302D" w:rsidRDefault="00972373" w:rsidP="00972373">
            <w:pPr>
              <w:jc w:val="center"/>
              <w:rPr>
                <w:rFonts w:ascii="Times New Roman" w:hAnsi="Times New Roman"/>
                <w:sz w:val="26"/>
                <w:szCs w:val="26"/>
                <w:lang w:val="ro-MD"/>
              </w:rPr>
            </w:pPr>
          </w:p>
        </w:tc>
      </w:tr>
      <w:tr w:rsidR="00972373" w:rsidRPr="001A302D" w14:paraId="03838CC8" w14:textId="77777777" w:rsidTr="001A302D">
        <w:tc>
          <w:tcPr>
            <w:tcW w:w="959" w:type="dxa"/>
            <w:tcBorders>
              <w:top w:val="single" w:sz="4" w:space="0" w:color="auto"/>
              <w:left w:val="single" w:sz="4" w:space="0" w:color="auto"/>
              <w:bottom w:val="single" w:sz="4" w:space="0" w:color="auto"/>
              <w:right w:val="single" w:sz="4" w:space="0" w:color="auto"/>
            </w:tcBorders>
          </w:tcPr>
          <w:p w14:paraId="52F149BB"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7.1.16.</w:t>
            </w:r>
          </w:p>
        </w:tc>
        <w:tc>
          <w:tcPr>
            <w:tcW w:w="7069" w:type="dxa"/>
            <w:tcBorders>
              <w:top w:val="single" w:sz="4" w:space="0" w:color="auto"/>
              <w:left w:val="single" w:sz="4" w:space="0" w:color="auto"/>
              <w:bottom w:val="single" w:sz="4" w:space="0" w:color="auto"/>
              <w:right w:val="single" w:sz="4" w:space="0" w:color="auto"/>
            </w:tcBorders>
          </w:tcPr>
          <w:p w14:paraId="0DA6624E" w14:textId="77777777" w:rsidR="00972373" w:rsidRPr="001A302D" w:rsidRDefault="00972373" w:rsidP="00972373">
            <w:pPr>
              <w:tabs>
                <w:tab w:val="left" w:pos="284"/>
                <w:tab w:val="left" w:pos="709"/>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w:t>
            </w:r>
            <w:r w:rsidRPr="001A302D">
              <w:rPr>
                <w:rFonts w:ascii="Times New Roman" w:eastAsia="Times New Roman" w:hAnsi="Times New Roman"/>
                <w:color w:val="000000"/>
                <w:sz w:val="26"/>
                <w:szCs w:val="26"/>
                <w:lang w:val="ro-MD"/>
              </w:rPr>
              <w:lastRenderedPageBreak/>
              <w:t xml:space="preserve">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a proiectelor originale în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cu </w:t>
            </w:r>
            <w:proofErr w:type="spellStart"/>
            <w:r w:rsidRPr="001A302D">
              <w:rPr>
                <w:rFonts w:ascii="Times New Roman" w:eastAsia="Times New Roman" w:hAnsi="Times New Roman"/>
                <w:color w:val="000000"/>
                <w:sz w:val="26"/>
                <w:szCs w:val="26"/>
                <w:lang w:val="ro-MD"/>
              </w:rPr>
              <w:t>excepţia</w:t>
            </w:r>
            <w:proofErr w:type="spellEnd"/>
            <w:r w:rsidRPr="001A302D">
              <w:rPr>
                <w:rFonts w:ascii="Times New Roman" w:eastAsia="Times New Roman" w:hAnsi="Times New Roman"/>
                <w:color w:val="000000"/>
                <w:sz w:val="26"/>
                <w:szCs w:val="26"/>
                <w:lang w:val="ro-MD"/>
              </w:rPr>
              <w:t xml:space="preserve"> biotehnologiei (72.19.50)</w:t>
            </w:r>
          </w:p>
        </w:tc>
        <w:tc>
          <w:tcPr>
            <w:tcW w:w="1260" w:type="dxa"/>
            <w:tcBorders>
              <w:top w:val="single" w:sz="4" w:space="0" w:color="auto"/>
              <w:left w:val="single" w:sz="4" w:space="0" w:color="auto"/>
              <w:bottom w:val="single" w:sz="4" w:space="0" w:color="auto"/>
              <w:right w:val="single" w:sz="4" w:space="0" w:color="auto"/>
            </w:tcBorders>
          </w:tcPr>
          <w:p w14:paraId="4315F5DF"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lastRenderedPageBreak/>
              <w:t>lei</w:t>
            </w:r>
          </w:p>
        </w:tc>
        <w:tc>
          <w:tcPr>
            <w:tcW w:w="990" w:type="dxa"/>
            <w:tcBorders>
              <w:top w:val="single" w:sz="4" w:space="0" w:color="auto"/>
              <w:left w:val="single" w:sz="4" w:space="0" w:color="auto"/>
              <w:bottom w:val="single" w:sz="4" w:space="0" w:color="auto"/>
              <w:right w:val="single" w:sz="4" w:space="0" w:color="auto"/>
            </w:tcBorders>
          </w:tcPr>
          <w:p w14:paraId="3C8633F2" w14:textId="77777777" w:rsidR="00972373" w:rsidRPr="001A302D" w:rsidRDefault="00972373" w:rsidP="00972373">
            <w:pPr>
              <w:jc w:val="center"/>
              <w:rPr>
                <w:rFonts w:ascii="Times New Roman" w:hAnsi="Times New Roman"/>
                <w:sz w:val="26"/>
                <w:szCs w:val="26"/>
                <w:lang w:val="ro-MD"/>
              </w:rPr>
            </w:pPr>
          </w:p>
        </w:tc>
      </w:tr>
      <w:tr w:rsidR="00972373" w:rsidRPr="001A302D" w14:paraId="479395B2" w14:textId="77777777" w:rsidTr="001A302D">
        <w:tc>
          <w:tcPr>
            <w:tcW w:w="959" w:type="dxa"/>
            <w:tcBorders>
              <w:top w:val="single" w:sz="4" w:space="0" w:color="auto"/>
              <w:left w:val="single" w:sz="4" w:space="0" w:color="auto"/>
              <w:bottom w:val="single" w:sz="4" w:space="0" w:color="auto"/>
              <w:right w:val="single" w:sz="4" w:space="0" w:color="auto"/>
            </w:tcBorders>
          </w:tcPr>
          <w:p w14:paraId="68BC7B2B"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lastRenderedPageBreak/>
              <w:t>7.1.17.</w:t>
            </w:r>
          </w:p>
        </w:tc>
        <w:tc>
          <w:tcPr>
            <w:tcW w:w="7069" w:type="dxa"/>
            <w:tcBorders>
              <w:top w:val="single" w:sz="4" w:space="0" w:color="auto"/>
              <w:left w:val="single" w:sz="4" w:space="0" w:color="auto"/>
              <w:bottom w:val="single" w:sz="4" w:space="0" w:color="auto"/>
              <w:right w:val="single" w:sz="4" w:space="0" w:color="auto"/>
            </w:tcBorders>
          </w:tcPr>
          <w:p w14:paraId="21CE0866"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 xml:space="preserve">Cercetare-dezvoltare în biotehnologie (72.11), limitată la: cercetare-dezvoltare experimentală în domeniul bioinformaticii: </w:t>
            </w:r>
            <w:proofErr w:type="spellStart"/>
            <w:r w:rsidRPr="001A302D">
              <w:rPr>
                <w:rFonts w:ascii="Times New Roman" w:eastAsia="Times New Roman" w:hAnsi="Times New Roman"/>
                <w:color w:val="000000"/>
                <w:sz w:val="26"/>
                <w:szCs w:val="26"/>
                <w:lang w:val="ro-MD"/>
              </w:rPr>
              <w:t>construcţii</w:t>
            </w:r>
            <w:proofErr w:type="spellEnd"/>
            <w:r w:rsidRPr="001A302D">
              <w:rPr>
                <w:rFonts w:ascii="Times New Roman" w:eastAsia="Times New Roman" w:hAnsi="Times New Roman"/>
                <w:color w:val="000000"/>
                <w:sz w:val="26"/>
                <w:szCs w:val="26"/>
                <w:lang w:val="ro-MD"/>
              </w:rPr>
              <w:t xml:space="preserve"> de baze de date în geonomică, ordonare de proteine, procese complexe de modelare biologică, inclusiv sisteme biologice.</w:t>
            </w:r>
          </w:p>
        </w:tc>
        <w:tc>
          <w:tcPr>
            <w:tcW w:w="1260" w:type="dxa"/>
            <w:tcBorders>
              <w:top w:val="single" w:sz="4" w:space="0" w:color="auto"/>
              <w:left w:val="single" w:sz="4" w:space="0" w:color="auto"/>
              <w:bottom w:val="single" w:sz="4" w:space="0" w:color="auto"/>
              <w:right w:val="single" w:sz="4" w:space="0" w:color="auto"/>
            </w:tcBorders>
          </w:tcPr>
          <w:p w14:paraId="7824FA7B"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3DAA4130" w14:textId="77777777" w:rsidR="00972373" w:rsidRPr="001A302D" w:rsidRDefault="00972373" w:rsidP="00972373">
            <w:pPr>
              <w:jc w:val="center"/>
              <w:rPr>
                <w:rFonts w:ascii="Times New Roman" w:hAnsi="Times New Roman"/>
                <w:sz w:val="26"/>
                <w:szCs w:val="26"/>
                <w:lang w:val="ro-MD"/>
              </w:rPr>
            </w:pPr>
          </w:p>
        </w:tc>
      </w:tr>
      <w:tr w:rsidR="00972373" w:rsidRPr="001A302D" w14:paraId="54D41203" w14:textId="77777777" w:rsidTr="001A302D">
        <w:tc>
          <w:tcPr>
            <w:tcW w:w="959" w:type="dxa"/>
            <w:tcBorders>
              <w:top w:val="single" w:sz="4" w:space="0" w:color="auto"/>
              <w:left w:val="single" w:sz="4" w:space="0" w:color="auto"/>
              <w:bottom w:val="single" w:sz="4" w:space="0" w:color="auto"/>
              <w:right w:val="single" w:sz="4" w:space="0" w:color="auto"/>
            </w:tcBorders>
          </w:tcPr>
          <w:p w14:paraId="03E29D8B"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7.1.18.</w:t>
            </w:r>
          </w:p>
        </w:tc>
        <w:tc>
          <w:tcPr>
            <w:tcW w:w="7069" w:type="dxa"/>
            <w:tcBorders>
              <w:top w:val="single" w:sz="4" w:space="0" w:color="auto"/>
              <w:left w:val="single" w:sz="4" w:space="0" w:color="auto"/>
              <w:bottom w:val="single" w:sz="4" w:space="0" w:color="auto"/>
              <w:right w:val="single" w:sz="4" w:space="0" w:color="auto"/>
            </w:tcBorders>
          </w:tcPr>
          <w:p w14:paraId="27C282BD"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 xml:space="preserve">Cercetare-dezvoltare în biotehnologie (72.11), limitată la: cercetare-dezvoltare experimentală în domeniul </w:t>
            </w:r>
            <w:proofErr w:type="spellStart"/>
            <w:r w:rsidRPr="001A302D">
              <w:rPr>
                <w:rFonts w:ascii="Times New Roman" w:eastAsia="Times New Roman" w:hAnsi="Times New Roman"/>
                <w:color w:val="000000"/>
                <w:sz w:val="26"/>
                <w:szCs w:val="26"/>
                <w:lang w:val="ro-MD"/>
              </w:rPr>
              <w:t>nanobiotehnologiei</w:t>
            </w:r>
            <w:proofErr w:type="spellEnd"/>
            <w:r w:rsidRPr="001A302D">
              <w:rPr>
                <w:rFonts w:ascii="Times New Roman" w:eastAsia="Times New Roman" w:hAnsi="Times New Roman"/>
                <w:color w:val="000000"/>
                <w:sz w:val="26"/>
                <w:szCs w:val="26"/>
                <w:lang w:val="ro-MD"/>
              </w:rPr>
              <w:t xml:space="preserve">: unelte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procese </w:t>
            </w:r>
            <w:proofErr w:type="spellStart"/>
            <w:r w:rsidRPr="001A302D">
              <w:rPr>
                <w:rFonts w:ascii="Times New Roman" w:eastAsia="Times New Roman" w:hAnsi="Times New Roman"/>
                <w:color w:val="000000"/>
                <w:sz w:val="26"/>
                <w:szCs w:val="26"/>
                <w:lang w:val="ro-MD"/>
              </w:rPr>
              <w:t>nano</w:t>
            </w:r>
            <w:proofErr w:type="spellEnd"/>
            <w:r w:rsidRPr="001A302D">
              <w:rPr>
                <w:rFonts w:ascii="Times New Roman" w:eastAsia="Times New Roman" w:hAnsi="Times New Roman"/>
                <w:color w:val="000000"/>
                <w:sz w:val="26"/>
                <w:szCs w:val="26"/>
                <w:lang w:val="ro-MD"/>
              </w:rPr>
              <w:t>/</w:t>
            </w:r>
            <w:proofErr w:type="spellStart"/>
            <w:r w:rsidRPr="001A302D">
              <w:rPr>
                <w:rFonts w:ascii="Times New Roman" w:eastAsia="Times New Roman" w:hAnsi="Times New Roman"/>
                <w:color w:val="000000"/>
                <w:sz w:val="26"/>
                <w:szCs w:val="26"/>
                <w:lang w:val="ro-MD"/>
              </w:rPr>
              <w:t>microfabricaţie</w:t>
            </w:r>
            <w:proofErr w:type="spellEnd"/>
            <w:r w:rsidRPr="001A302D">
              <w:rPr>
                <w:rFonts w:ascii="Times New Roman" w:eastAsia="Times New Roman" w:hAnsi="Times New Roman"/>
                <w:color w:val="000000"/>
                <w:sz w:val="26"/>
                <w:szCs w:val="26"/>
                <w:lang w:val="ro-MD"/>
              </w:rPr>
              <w:t xml:space="preserve"> folosite la </w:t>
            </w:r>
            <w:proofErr w:type="spellStart"/>
            <w:r w:rsidRPr="001A302D">
              <w:rPr>
                <w:rFonts w:ascii="Times New Roman" w:eastAsia="Times New Roman" w:hAnsi="Times New Roman"/>
                <w:color w:val="000000"/>
                <w:sz w:val="26"/>
                <w:szCs w:val="26"/>
                <w:lang w:val="ro-MD"/>
              </w:rPr>
              <w:t>construcţia</w:t>
            </w:r>
            <w:proofErr w:type="spellEnd"/>
            <w:r w:rsidRPr="001A302D">
              <w:rPr>
                <w:rFonts w:ascii="Times New Roman" w:eastAsia="Times New Roman" w:hAnsi="Times New Roman"/>
                <w:color w:val="000000"/>
                <w:sz w:val="26"/>
                <w:szCs w:val="26"/>
                <w:lang w:val="ro-MD"/>
              </w:rPr>
              <w:t xml:space="preserve"> de dispozitive pentru studierea biosistemelor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w:t>
            </w:r>
            <w:proofErr w:type="spellStart"/>
            <w:r w:rsidRPr="001A302D">
              <w:rPr>
                <w:rFonts w:ascii="Times New Roman" w:eastAsia="Times New Roman" w:hAnsi="Times New Roman"/>
                <w:color w:val="000000"/>
                <w:sz w:val="26"/>
                <w:szCs w:val="26"/>
                <w:lang w:val="ro-MD"/>
              </w:rPr>
              <w:t>aplicaţiilor</w:t>
            </w:r>
            <w:proofErr w:type="spellEnd"/>
            <w:r w:rsidRPr="001A302D">
              <w:rPr>
                <w:rFonts w:ascii="Times New Roman" w:eastAsia="Times New Roman" w:hAnsi="Times New Roman"/>
                <w:color w:val="000000"/>
                <w:sz w:val="26"/>
                <w:szCs w:val="26"/>
                <w:lang w:val="ro-MD"/>
              </w:rPr>
              <w:t xml:space="preserve"> în </w:t>
            </w:r>
            <w:proofErr w:type="spellStart"/>
            <w:r w:rsidRPr="001A302D">
              <w:rPr>
                <w:rFonts w:ascii="Times New Roman" w:eastAsia="Times New Roman" w:hAnsi="Times New Roman"/>
                <w:color w:val="000000"/>
                <w:sz w:val="26"/>
                <w:szCs w:val="26"/>
                <w:lang w:val="ro-MD"/>
              </w:rPr>
              <w:t>medicaţie</w:t>
            </w:r>
            <w:proofErr w:type="spellEnd"/>
            <w:r w:rsidRPr="001A302D">
              <w:rPr>
                <w:rFonts w:ascii="Times New Roman" w:eastAsia="Times New Roman" w:hAnsi="Times New Roman"/>
                <w:color w:val="000000"/>
                <w:sz w:val="26"/>
                <w:szCs w:val="26"/>
                <w:lang w:val="ro-MD"/>
              </w:rPr>
              <w:t>, diagnostice etc.</w:t>
            </w:r>
          </w:p>
        </w:tc>
        <w:tc>
          <w:tcPr>
            <w:tcW w:w="1260" w:type="dxa"/>
            <w:tcBorders>
              <w:top w:val="single" w:sz="4" w:space="0" w:color="auto"/>
              <w:left w:val="single" w:sz="4" w:space="0" w:color="auto"/>
              <w:bottom w:val="single" w:sz="4" w:space="0" w:color="auto"/>
              <w:right w:val="single" w:sz="4" w:space="0" w:color="auto"/>
            </w:tcBorders>
          </w:tcPr>
          <w:p w14:paraId="6C1E4AB3"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61249E26" w14:textId="77777777" w:rsidR="00972373" w:rsidRPr="001A302D" w:rsidRDefault="00972373" w:rsidP="00972373">
            <w:pPr>
              <w:jc w:val="center"/>
              <w:rPr>
                <w:rFonts w:ascii="Times New Roman" w:hAnsi="Times New Roman"/>
                <w:sz w:val="26"/>
                <w:szCs w:val="26"/>
                <w:lang w:val="ro-MD"/>
              </w:rPr>
            </w:pPr>
          </w:p>
        </w:tc>
      </w:tr>
      <w:tr w:rsidR="00972373" w:rsidRPr="001A302D" w14:paraId="5ABEBE57" w14:textId="77777777" w:rsidTr="001A302D">
        <w:tc>
          <w:tcPr>
            <w:tcW w:w="959" w:type="dxa"/>
            <w:tcBorders>
              <w:top w:val="single" w:sz="4" w:space="0" w:color="auto"/>
              <w:left w:val="single" w:sz="4" w:space="0" w:color="auto"/>
              <w:bottom w:val="single" w:sz="4" w:space="0" w:color="auto"/>
              <w:right w:val="single" w:sz="4" w:space="0" w:color="auto"/>
            </w:tcBorders>
          </w:tcPr>
          <w:p w14:paraId="66C3E0BE"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7.1.19.</w:t>
            </w:r>
          </w:p>
        </w:tc>
        <w:tc>
          <w:tcPr>
            <w:tcW w:w="7069" w:type="dxa"/>
            <w:tcBorders>
              <w:top w:val="single" w:sz="4" w:space="0" w:color="auto"/>
              <w:left w:val="single" w:sz="4" w:space="0" w:color="auto"/>
              <w:bottom w:val="single" w:sz="4" w:space="0" w:color="auto"/>
              <w:right w:val="single" w:sz="4" w:space="0" w:color="auto"/>
            </w:tcBorders>
          </w:tcPr>
          <w:p w14:paraId="0391C932"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Fabricarea componentelor electronice (module) (26.11), limitată la: fabricarea de microprocesoare.</w:t>
            </w:r>
          </w:p>
        </w:tc>
        <w:tc>
          <w:tcPr>
            <w:tcW w:w="1260" w:type="dxa"/>
            <w:tcBorders>
              <w:top w:val="single" w:sz="4" w:space="0" w:color="auto"/>
              <w:left w:val="single" w:sz="4" w:space="0" w:color="auto"/>
              <w:bottom w:val="single" w:sz="4" w:space="0" w:color="auto"/>
              <w:right w:val="single" w:sz="4" w:space="0" w:color="auto"/>
            </w:tcBorders>
          </w:tcPr>
          <w:p w14:paraId="0AE0336C"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562168CF" w14:textId="77777777" w:rsidR="00972373" w:rsidRPr="001A302D" w:rsidRDefault="00972373" w:rsidP="00972373">
            <w:pPr>
              <w:jc w:val="center"/>
              <w:rPr>
                <w:rFonts w:ascii="Times New Roman" w:hAnsi="Times New Roman"/>
                <w:sz w:val="26"/>
                <w:szCs w:val="26"/>
                <w:lang w:val="ro-MD"/>
              </w:rPr>
            </w:pPr>
          </w:p>
        </w:tc>
      </w:tr>
      <w:tr w:rsidR="00972373" w:rsidRPr="001A302D" w14:paraId="698F392A" w14:textId="77777777" w:rsidTr="001A302D">
        <w:tc>
          <w:tcPr>
            <w:tcW w:w="959" w:type="dxa"/>
            <w:tcBorders>
              <w:top w:val="single" w:sz="4" w:space="0" w:color="auto"/>
              <w:left w:val="single" w:sz="4" w:space="0" w:color="auto"/>
              <w:bottom w:val="single" w:sz="4" w:space="0" w:color="auto"/>
              <w:right w:val="single" w:sz="4" w:space="0" w:color="auto"/>
            </w:tcBorders>
          </w:tcPr>
          <w:p w14:paraId="6298F415"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7.1.20.</w:t>
            </w:r>
          </w:p>
        </w:tc>
        <w:tc>
          <w:tcPr>
            <w:tcW w:w="7069" w:type="dxa"/>
            <w:tcBorders>
              <w:top w:val="single" w:sz="4" w:space="0" w:color="auto"/>
              <w:left w:val="single" w:sz="4" w:space="0" w:color="auto"/>
              <w:bottom w:val="single" w:sz="4" w:space="0" w:color="auto"/>
              <w:right w:val="single" w:sz="4" w:space="0" w:color="auto"/>
            </w:tcBorders>
          </w:tcPr>
          <w:p w14:paraId="20D8B9B9"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Fabricarea componentelor electronice (module) (26.11), limitată la: fabricarea de circuite integrate (analogice, digitale sau hibride).</w:t>
            </w:r>
          </w:p>
        </w:tc>
        <w:tc>
          <w:tcPr>
            <w:tcW w:w="1260" w:type="dxa"/>
            <w:tcBorders>
              <w:top w:val="single" w:sz="4" w:space="0" w:color="auto"/>
              <w:left w:val="single" w:sz="4" w:space="0" w:color="auto"/>
              <w:bottom w:val="single" w:sz="4" w:space="0" w:color="auto"/>
              <w:right w:val="single" w:sz="4" w:space="0" w:color="auto"/>
            </w:tcBorders>
          </w:tcPr>
          <w:p w14:paraId="3559BDDB"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4ED5579E" w14:textId="77777777" w:rsidR="00972373" w:rsidRPr="001A302D" w:rsidRDefault="00972373" w:rsidP="00972373">
            <w:pPr>
              <w:jc w:val="center"/>
              <w:rPr>
                <w:rFonts w:ascii="Times New Roman" w:hAnsi="Times New Roman"/>
                <w:sz w:val="26"/>
                <w:szCs w:val="26"/>
                <w:lang w:val="ro-MD"/>
              </w:rPr>
            </w:pPr>
          </w:p>
        </w:tc>
      </w:tr>
      <w:tr w:rsidR="00972373" w:rsidRPr="001A302D" w14:paraId="00BB2C98" w14:textId="77777777" w:rsidTr="001A302D">
        <w:tc>
          <w:tcPr>
            <w:tcW w:w="959" w:type="dxa"/>
            <w:tcBorders>
              <w:top w:val="single" w:sz="4" w:space="0" w:color="auto"/>
              <w:left w:val="single" w:sz="4" w:space="0" w:color="auto"/>
              <w:bottom w:val="single" w:sz="4" w:space="0" w:color="auto"/>
              <w:right w:val="single" w:sz="4" w:space="0" w:color="auto"/>
            </w:tcBorders>
          </w:tcPr>
          <w:p w14:paraId="3690E842"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7.1.21.</w:t>
            </w:r>
          </w:p>
        </w:tc>
        <w:tc>
          <w:tcPr>
            <w:tcW w:w="7069" w:type="dxa"/>
            <w:tcBorders>
              <w:top w:val="single" w:sz="4" w:space="0" w:color="auto"/>
              <w:left w:val="single" w:sz="4" w:space="0" w:color="auto"/>
              <w:bottom w:val="single" w:sz="4" w:space="0" w:color="auto"/>
              <w:right w:val="single" w:sz="4" w:space="0" w:color="auto"/>
            </w:tcBorders>
          </w:tcPr>
          <w:p w14:paraId="702B0A4F"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proofErr w:type="spellStart"/>
            <w:r w:rsidRPr="001A302D">
              <w:rPr>
                <w:rFonts w:ascii="Times New Roman" w:eastAsia="Times New Roman" w:hAnsi="Times New Roman"/>
                <w:color w:val="000000"/>
                <w:sz w:val="26"/>
                <w:szCs w:val="26"/>
                <w:lang w:val="ro-MD"/>
              </w:rPr>
              <w:t>Activităţi</w:t>
            </w:r>
            <w:proofErr w:type="spellEnd"/>
            <w:r w:rsidRPr="001A302D">
              <w:rPr>
                <w:rFonts w:ascii="Times New Roman" w:eastAsia="Times New Roman" w:hAnsi="Times New Roman"/>
                <w:color w:val="000000"/>
                <w:sz w:val="26"/>
                <w:szCs w:val="26"/>
                <w:lang w:val="ro-MD"/>
              </w:rPr>
              <w:t xml:space="preserve"> de post-</w:t>
            </w:r>
            <w:proofErr w:type="spellStart"/>
            <w:r w:rsidRPr="001A302D">
              <w:rPr>
                <w:rFonts w:ascii="Times New Roman" w:eastAsia="Times New Roman" w:hAnsi="Times New Roman"/>
                <w:color w:val="000000"/>
                <w:sz w:val="26"/>
                <w:szCs w:val="26"/>
                <w:lang w:val="ro-MD"/>
              </w:rPr>
              <w:t>producţie</w:t>
            </w:r>
            <w:proofErr w:type="spellEnd"/>
            <w:r w:rsidRPr="001A302D">
              <w:rPr>
                <w:rFonts w:ascii="Times New Roman" w:eastAsia="Times New Roman" w:hAnsi="Times New Roman"/>
                <w:color w:val="000000"/>
                <w:sz w:val="26"/>
                <w:szCs w:val="26"/>
                <w:lang w:val="ro-MD"/>
              </w:rPr>
              <w:t xml:space="preserve"> cinematografică, video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 programe de televiziune (59.12), bazate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limitate la: servicii de </w:t>
            </w:r>
            <w:proofErr w:type="spellStart"/>
            <w:r w:rsidRPr="001A302D">
              <w:rPr>
                <w:rFonts w:ascii="Times New Roman" w:eastAsia="Times New Roman" w:hAnsi="Times New Roman"/>
                <w:color w:val="000000"/>
                <w:sz w:val="26"/>
                <w:szCs w:val="26"/>
                <w:lang w:val="ro-MD"/>
              </w:rPr>
              <w:t>obţinere</w:t>
            </w:r>
            <w:proofErr w:type="spellEnd"/>
            <w:r w:rsidRPr="001A302D">
              <w:rPr>
                <w:rFonts w:ascii="Times New Roman" w:eastAsia="Times New Roman" w:hAnsi="Times New Roman"/>
                <w:color w:val="000000"/>
                <w:sz w:val="26"/>
                <w:szCs w:val="26"/>
                <w:lang w:val="ro-MD"/>
              </w:rPr>
              <w:t xml:space="preserve"> de efecte speciale (59.12.14)</w:t>
            </w:r>
          </w:p>
        </w:tc>
        <w:tc>
          <w:tcPr>
            <w:tcW w:w="1260" w:type="dxa"/>
            <w:tcBorders>
              <w:top w:val="single" w:sz="4" w:space="0" w:color="auto"/>
              <w:left w:val="single" w:sz="4" w:space="0" w:color="auto"/>
              <w:bottom w:val="single" w:sz="4" w:space="0" w:color="auto"/>
              <w:right w:val="single" w:sz="4" w:space="0" w:color="auto"/>
            </w:tcBorders>
          </w:tcPr>
          <w:p w14:paraId="3E376CD7"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6F573C8F" w14:textId="77777777" w:rsidR="00972373" w:rsidRPr="001A302D" w:rsidRDefault="00972373" w:rsidP="00972373">
            <w:pPr>
              <w:jc w:val="center"/>
              <w:rPr>
                <w:rFonts w:ascii="Times New Roman" w:hAnsi="Times New Roman"/>
                <w:sz w:val="26"/>
                <w:szCs w:val="26"/>
                <w:lang w:val="ro-MD"/>
              </w:rPr>
            </w:pPr>
          </w:p>
        </w:tc>
      </w:tr>
      <w:tr w:rsidR="00972373" w:rsidRPr="001A302D" w14:paraId="7315BDEF" w14:textId="77777777" w:rsidTr="001A302D">
        <w:tc>
          <w:tcPr>
            <w:tcW w:w="959" w:type="dxa"/>
            <w:tcBorders>
              <w:top w:val="single" w:sz="4" w:space="0" w:color="auto"/>
              <w:left w:val="single" w:sz="4" w:space="0" w:color="auto"/>
              <w:bottom w:val="single" w:sz="4" w:space="0" w:color="auto"/>
              <w:right w:val="single" w:sz="4" w:space="0" w:color="auto"/>
            </w:tcBorders>
          </w:tcPr>
          <w:p w14:paraId="27AA7366"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7.1.22.</w:t>
            </w:r>
          </w:p>
        </w:tc>
        <w:tc>
          <w:tcPr>
            <w:tcW w:w="7069" w:type="dxa"/>
            <w:tcBorders>
              <w:top w:val="single" w:sz="4" w:space="0" w:color="auto"/>
              <w:left w:val="single" w:sz="4" w:space="0" w:color="auto"/>
              <w:bottom w:val="single" w:sz="4" w:space="0" w:color="auto"/>
              <w:right w:val="single" w:sz="4" w:space="0" w:color="auto"/>
            </w:tcBorders>
          </w:tcPr>
          <w:p w14:paraId="5119E207"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proofErr w:type="spellStart"/>
            <w:r w:rsidRPr="001A302D">
              <w:rPr>
                <w:rFonts w:ascii="Times New Roman" w:eastAsia="Times New Roman" w:hAnsi="Times New Roman"/>
                <w:color w:val="000000"/>
                <w:sz w:val="26"/>
                <w:szCs w:val="26"/>
                <w:lang w:val="ro-MD"/>
              </w:rPr>
              <w:t>Activităţi</w:t>
            </w:r>
            <w:proofErr w:type="spellEnd"/>
            <w:r w:rsidRPr="001A302D">
              <w:rPr>
                <w:rFonts w:ascii="Times New Roman" w:eastAsia="Times New Roman" w:hAnsi="Times New Roman"/>
                <w:color w:val="000000"/>
                <w:sz w:val="26"/>
                <w:szCs w:val="26"/>
                <w:lang w:val="ro-MD"/>
              </w:rPr>
              <w:t xml:space="preserve"> de post-</w:t>
            </w:r>
            <w:proofErr w:type="spellStart"/>
            <w:r w:rsidRPr="001A302D">
              <w:rPr>
                <w:rFonts w:ascii="Times New Roman" w:eastAsia="Times New Roman" w:hAnsi="Times New Roman"/>
                <w:color w:val="000000"/>
                <w:sz w:val="26"/>
                <w:szCs w:val="26"/>
                <w:lang w:val="ro-MD"/>
              </w:rPr>
              <w:t>producţie</w:t>
            </w:r>
            <w:proofErr w:type="spellEnd"/>
            <w:r w:rsidRPr="001A302D">
              <w:rPr>
                <w:rFonts w:ascii="Times New Roman" w:eastAsia="Times New Roman" w:hAnsi="Times New Roman"/>
                <w:color w:val="000000"/>
                <w:sz w:val="26"/>
                <w:szCs w:val="26"/>
                <w:lang w:val="ro-MD"/>
              </w:rPr>
              <w:t xml:space="preserve"> cinematografică, video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 programe de televiziune (59.12), bazate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limitate la: servicii de </w:t>
            </w:r>
            <w:proofErr w:type="spellStart"/>
            <w:r w:rsidRPr="001A302D">
              <w:rPr>
                <w:rFonts w:ascii="Times New Roman" w:eastAsia="Times New Roman" w:hAnsi="Times New Roman"/>
                <w:color w:val="000000"/>
                <w:sz w:val="26"/>
                <w:szCs w:val="26"/>
                <w:lang w:val="ro-MD"/>
              </w:rPr>
              <w:t>obţinere</w:t>
            </w:r>
            <w:proofErr w:type="spellEnd"/>
            <w:r w:rsidRPr="001A302D">
              <w:rPr>
                <w:rFonts w:ascii="Times New Roman" w:eastAsia="Times New Roman" w:hAnsi="Times New Roman"/>
                <w:color w:val="000000"/>
                <w:sz w:val="26"/>
                <w:szCs w:val="26"/>
                <w:lang w:val="ro-MD"/>
              </w:rPr>
              <w:t xml:space="preserve"> de filme de </w:t>
            </w:r>
            <w:proofErr w:type="spellStart"/>
            <w:r w:rsidRPr="001A302D">
              <w:rPr>
                <w:rFonts w:ascii="Times New Roman" w:eastAsia="Times New Roman" w:hAnsi="Times New Roman"/>
                <w:color w:val="000000"/>
                <w:sz w:val="26"/>
                <w:szCs w:val="26"/>
                <w:lang w:val="ro-MD"/>
              </w:rPr>
              <w:t>animaţie</w:t>
            </w:r>
            <w:proofErr w:type="spellEnd"/>
            <w:r w:rsidRPr="001A302D">
              <w:rPr>
                <w:rFonts w:ascii="Times New Roman" w:eastAsia="Times New Roman" w:hAnsi="Times New Roman"/>
                <w:color w:val="000000"/>
                <w:sz w:val="26"/>
                <w:szCs w:val="26"/>
                <w:lang w:val="ro-MD"/>
              </w:rPr>
              <w:t xml:space="preserve"> (59.12.15).</w:t>
            </w:r>
          </w:p>
        </w:tc>
        <w:tc>
          <w:tcPr>
            <w:tcW w:w="1260" w:type="dxa"/>
            <w:tcBorders>
              <w:top w:val="single" w:sz="4" w:space="0" w:color="auto"/>
              <w:left w:val="single" w:sz="4" w:space="0" w:color="auto"/>
              <w:bottom w:val="single" w:sz="4" w:space="0" w:color="auto"/>
              <w:right w:val="single" w:sz="4" w:space="0" w:color="auto"/>
            </w:tcBorders>
          </w:tcPr>
          <w:p w14:paraId="690100F1"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668E1057" w14:textId="77777777" w:rsidR="00972373" w:rsidRPr="001A302D" w:rsidRDefault="00972373" w:rsidP="00972373">
            <w:pPr>
              <w:jc w:val="center"/>
              <w:rPr>
                <w:rFonts w:ascii="Times New Roman" w:hAnsi="Times New Roman"/>
                <w:sz w:val="26"/>
                <w:szCs w:val="26"/>
                <w:lang w:val="ro-MD"/>
              </w:rPr>
            </w:pPr>
          </w:p>
        </w:tc>
      </w:tr>
    </w:tbl>
    <w:bookmarkEnd w:id="0"/>
    <w:p w14:paraId="24014836" w14:textId="77777777" w:rsidR="00972373" w:rsidRPr="001A302D" w:rsidRDefault="00972373" w:rsidP="00972373">
      <w:pPr>
        <w:spacing w:before="120" w:after="0" w:line="240" w:lineRule="auto"/>
        <w:jc w:val="both"/>
        <w:rPr>
          <w:rFonts w:ascii="TimesNewRomanPSMT" w:eastAsia="Times New Roman" w:hAnsi="TimesNewRomanPSMT" w:cs="Times New Roman"/>
          <w:color w:val="000000"/>
          <w:sz w:val="26"/>
          <w:szCs w:val="26"/>
          <w:lang w:val="ro-MD"/>
        </w:rPr>
      </w:pPr>
      <w:r w:rsidRPr="001A302D">
        <w:rPr>
          <w:rFonts w:ascii="TimesNewRomanPSMT" w:eastAsia="Times New Roman" w:hAnsi="TimesNewRomanPSMT" w:cs="Times New Roman"/>
          <w:color w:val="000000"/>
          <w:sz w:val="26"/>
          <w:szCs w:val="26"/>
          <w:lang w:val="ro-MD"/>
        </w:rPr>
        <w:t>După punctul 7.2.8. se completează următorul text:</w:t>
      </w:r>
    </w:p>
    <w:p w14:paraId="603C04D9" w14:textId="77777777" w:rsidR="00972373" w:rsidRPr="001A302D" w:rsidRDefault="00972373" w:rsidP="00972373">
      <w:pPr>
        <w:spacing w:after="0" w:line="240" w:lineRule="auto"/>
        <w:ind w:firstLine="720"/>
        <w:jc w:val="both"/>
        <w:rPr>
          <w:rFonts w:ascii="TimesNewRomanPSMT" w:eastAsia="Times New Roman" w:hAnsi="TimesNewRomanPSMT" w:cs="Times New Roman"/>
          <w:color w:val="000000"/>
          <w:sz w:val="26"/>
          <w:szCs w:val="26"/>
          <w:lang w:val="ro-MD"/>
        </w:rPr>
      </w:pPr>
    </w:p>
    <w:tbl>
      <w:tblPr>
        <w:tblStyle w:val="GrilTabel3"/>
        <w:tblW w:w="10278" w:type="dxa"/>
        <w:tblLayout w:type="fixed"/>
        <w:tblLook w:val="04A0" w:firstRow="1" w:lastRow="0" w:firstColumn="1" w:lastColumn="0" w:noHBand="0" w:noVBand="1"/>
      </w:tblPr>
      <w:tblGrid>
        <w:gridCol w:w="959"/>
        <w:gridCol w:w="7069"/>
        <w:gridCol w:w="1260"/>
        <w:gridCol w:w="990"/>
      </w:tblGrid>
      <w:tr w:rsidR="00972373" w:rsidRPr="001A302D" w14:paraId="30EA66D5" w14:textId="77777777" w:rsidTr="001A302D">
        <w:tc>
          <w:tcPr>
            <w:tcW w:w="959" w:type="dxa"/>
            <w:tcBorders>
              <w:top w:val="single" w:sz="4" w:space="0" w:color="auto"/>
              <w:left w:val="single" w:sz="4" w:space="0" w:color="auto"/>
              <w:bottom w:val="single" w:sz="4" w:space="0" w:color="auto"/>
              <w:right w:val="single" w:sz="4" w:space="0" w:color="auto"/>
            </w:tcBorders>
          </w:tcPr>
          <w:p w14:paraId="7992F2BD"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7.2.9.</w:t>
            </w:r>
          </w:p>
        </w:tc>
        <w:tc>
          <w:tcPr>
            <w:tcW w:w="7069" w:type="dxa"/>
            <w:tcBorders>
              <w:top w:val="single" w:sz="4" w:space="0" w:color="auto"/>
              <w:left w:val="single" w:sz="4" w:space="0" w:color="auto"/>
              <w:bottom w:val="single" w:sz="4" w:space="0" w:color="auto"/>
              <w:right w:val="single" w:sz="4" w:space="0" w:color="auto"/>
            </w:tcBorders>
          </w:tcPr>
          <w:p w14:paraId="15772ACF" w14:textId="77777777" w:rsidR="00972373" w:rsidRPr="001A302D" w:rsidRDefault="00972373" w:rsidP="00972373">
            <w:pPr>
              <w:tabs>
                <w:tab w:val="left" w:pos="284"/>
                <w:tab w:val="left" w:pos="851"/>
              </w:tabs>
              <w:jc w:val="both"/>
              <w:rPr>
                <w:rFonts w:ascii="Times New Roman" w:hAnsi="Times New Roman"/>
                <w:sz w:val="26"/>
                <w:szCs w:val="26"/>
                <w:lang w:val="ro-MD"/>
              </w:rPr>
            </w:pPr>
            <w:r w:rsidRPr="001A302D">
              <w:rPr>
                <w:rFonts w:ascii="Times New Roman" w:eastAsia="Times New Roman" w:hAnsi="Times New Roman"/>
                <w:color w:val="000000"/>
                <w:sz w:val="26"/>
                <w:szCs w:val="26"/>
                <w:lang w:val="ro-MD"/>
              </w:rPr>
              <w:t xml:space="preserve">Alte forme de învățământ </w:t>
            </w:r>
            <w:proofErr w:type="spellStart"/>
            <w:r w:rsidRPr="001A302D">
              <w:rPr>
                <w:rFonts w:ascii="Times New Roman" w:eastAsia="Times New Roman" w:hAnsi="Times New Roman"/>
                <w:color w:val="000000"/>
                <w:sz w:val="26"/>
                <w:szCs w:val="26"/>
                <w:lang w:val="ro-MD"/>
              </w:rPr>
              <w:t>n.c.a</w:t>
            </w:r>
            <w:proofErr w:type="spellEnd"/>
            <w:r w:rsidRPr="001A302D">
              <w:rPr>
                <w:rFonts w:ascii="Times New Roman" w:eastAsia="Times New Roman" w:hAnsi="Times New Roman"/>
                <w:color w:val="000000"/>
                <w:sz w:val="26"/>
                <w:szCs w:val="26"/>
                <w:lang w:val="ro-MD"/>
              </w:rPr>
              <w:t>. (85.59), limitate la instruirea în domeniul calculatoarelor</w:t>
            </w:r>
          </w:p>
        </w:tc>
        <w:tc>
          <w:tcPr>
            <w:tcW w:w="1260" w:type="dxa"/>
            <w:tcBorders>
              <w:top w:val="single" w:sz="4" w:space="0" w:color="auto"/>
              <w:left w:val="single" w:sz="4" w:space="0" w:color="auto"/>
              <w:bottom w:val="single" w:sz="4" w:space="0" w:color="auto"/>
              <w:right w:val="single" w:sz="4" w:space="0" w:color="auto"/>
            </w:tcBorders>
          </w:tcPr>
          <w:p w14:paraId="17B1FB47"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22018F7D" w14:textId="77777777" w:rsidR="00972373" w:rsidRPr="001A302D" w:rsidRDefault="00972373" w:rsidP="00972373">
            <w:pPr>
              <w:jc w:val="center"/>
              <w:rPr>
                <w:rFonts w:ascii="Times New Roman" w:hAnsi="Times New Roman"/>
                <w:sz w:val="26"/>
                <w:szCs w:val="26"/>
                <w:lang w:val="ro-MD"/>
              </w:rPr>
            </w:pPr>
          </w:p>
        </w:tc>
      </w:tr>
      <w:tr w:rsidR="00972373" w:rsidRPr="001A302D" w14:paraId="1BE287FC" w14:textId="77777777" w:rsidTr="001A302D">
        <w:tc>
          <w:tcPr>
            <w:tcW w:w="959" w:type="dxa"/>
            <w:tcBorders>
              <w:top w:val="single" w:sz="4" w:space="0" w:color="auto"/>
              <w:left w:val="single" w:sz="4" w:space="0" w:color="auto"/>
              <w:bottom w:val="single" w:sz="4" w:space="0" w:color="auto"/>
              <w:right w:val="single" w:sz="4" w:space="0" w:color="auto"/>
            </w:tcBorders>
          </w:tcPr>
          <w:p w14:paraId="2B77CA9A"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7.2.10.</w:t>
            </w:r>
          </w:p>
        </w:tc>
        <w:tc>
          <w:tcPr>
            <w:tcW w:w="7069" w:type="dxa"/>
            <w:tcBorders>
              <w:top w:val="single" w:sz="4" w:space="0" w:color="auto"/>
              <w:left w:val="single" w:sz="4" w:space="0" w:color="auto"/>
              <w:bottom w:val="single" w:sz="4" w:space="0" w:color="auto"/>
              <w:right w:val="single" w:sz="4" w:space="0" w:color="auto"/>
            </w:tcBorders>
          </w:tcPr>
          <w:p w14:paraId="2DA44BE4" w14:textId="77777777" w:rsidR="00972373" w:rsidRPr="001A302D" w:rsidRDefault="00972373" w:rsidP="00972373">
            <w:pPr>
              <w:tabs>
                <w:tab w:val="left" w:pos="284"/>
                <w:tab w:val="left" w:pos="851"/>
              </w:tabs>
              <w:jc w:val="both"/>
              <w:rPr>
                <w:rFonts w:ascii="Times New Roman" w:hAnsi="Times New Roman"/>
                <w:sz w:val="26"/>
                <w:szCs w:val="26"/>
                <w:lang w:val="ro-MD"/>
              </w:rPr>
            </w:pPr>
            <w:proofErr w:type="spellStart"/>
            <w:r w:rsidRPr="001A302D">
              <w:rPr>
                <w:rFonts w:ascii="Times New Roman" w:eastAsia="Times New Roman" w:hAnsi="Times New Roman"/>
                <w:color w:val="000000"/>
                <w:sz w:val="26"/>
                <w:szCs w:val="26"/>
                <w:lang w:val="ro-MD"/>
              </w:rPr>
              <w:t>Activităţi</w:t>
            </w:r>
            <w:proofErr w:type="spellEnd"/>
            <w:r w:rsidRPr="001A302D">
              <w:rPr>
                <w:rFonts w:ascii="Times New Roman" w:eastAsia="Times New Roman" w:hAnsi="Times New Roman"/>
                <w:color w:val="000000"/>
                <w:sz w:val="26"/>
                <w:szCs w:val="26"/>
                <w:lang w:val="ro-MD"/>
              </w:rPr>
              <w:t xml:space="preserve"> de design specializat (74.10), bazate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w:t>
            </w:r>
          </w:p>
        </w:tc>
        <w:tc>
          <w:tcPr>
            <w:tcW w:w="1260" w:type="dxa"/>
            <w:tcBorders>
              <w:top w:val="single" w:sz="4" w:space="0" w:color="auto"/>
              <w:left w:val="single" w:sz="4" w:space="0" w:color="auto"/>
              <w:bottom w:val="single" w:sz="4" w:space="0" w:color="auto"/>
              <w:right w:val="single" w:sz="4" w:space="0" w:color="auto"/>
            </w:tcBorders>
          </w:tcPr>
          <w:p w14:paraId="13002A6B"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08681461" w14:textId="77777777" w:rsidR="00972373" w:rsidRPr="001A302D" w:rsidRDefault="00972373" w:rsidP="00972373">
            <w:pPr>
              <w:jc w:val="center"/>
              <w:rPr>
                <w:rFonts w:ascii="Times New Roman" w:hAnsi="Times New Roman"/>
                <w:sz w:val="26"/>
                <w:szCs w:val="26"/>
                <w:lang w:val="ro-MD"/>
              </w:rPr>
            </w:pPr>
          </w:p>
        </w:tc>
      </w:tr>
      <w:tr w:rsidR="00972373" w:rsidRPr="001A302D" w14:paraId="66B4DC58" w14:textId="77777777" w:rsidTr="001A302D">
        <w:tc>
          <w:tcPr>
            <w:tcW w:w="959" w:type="dxa"/>
            <w:tcBorders>
              <w:top w:val="single" w:sz="4" w:space="0" w:color="auto"/>
              <w:left w:val="single" w:sz="4" w:space="0" w:color="auto"/>
              <w:bottom w:val="single" w:sz="4" w:space="0" w:color="auto"/>
              <w:right w:val="single" w:sz="4" w:space="0" w:color="auto"/>
            </w:tcBorders>
          </w:tcPr>
          <w:p w14:paraId="5C87919B"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7.2.11.</w:t>
            </w:r>
          </w:p>
        </w:tc>
        <w:tc>
          <w:tcPr>
            <w:tcW w:w="7069" w:type="dxa"/>
            <w:tcBorders>
              <w:top w:val="single" w:sz="4" w:space="0" w:color="auto"/>
              <w:left w:val="single" w:sz="4" w:space="0" w:color="auto"/>
              <w:bottom w:val="single" w:sz="4" w:space="0" w:color="auto"/>
              <w:right w:val="single" w:sz="4" w:space="0" w:color="auto"/>
            </w:tcBorders>
          </w:tcPr>
          <w:p w14:paraId="57E9D6F3" w14:textId="77777777" w:rsidR="00972373" w:rsidRPr="001A302D" w:rsidRDefault="00972373" w:rsidP="00972373">
            <w:pPr>
              <w:tabs>
                <w:tab w:val="left" w:pos="284"/>
                <w:tab w:val="left" w:pos="709"/>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experimentală în matematică (72.19.11)</w:t>
            </w:r>
          </w:p>
        </w:tc>
        <w:tc>
          <w:tcPr>
            <w:tcW w:w="1260" w:type="dxa"/>
            <w:tcBorders>
              <w:top w:val="single" w:sz="4" w:space="0" w:color="auto"/>
              <w:left w:val="single" w:sz="4" w:space="0" w:color="auto"/>
              <w:bottom w:val="single" w:sz="4" w:space="0" w:color="auto"/>
              <w:right w:val="single" w:sz="4" w:space="0" w:color="auto"/>
            </w:tcBorders>
          </w:tcPr>
          <w:p w14:paraId="40E81AD8"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235A9FE5" w14:textId="77777777" w:rsidR="00972373" w:rsidRPr="001A302D" w:rsidRDefault="00972373" w:rsidP="00972373">
            <w:pPr>
              <w:jc w:val="center"/>
              <w:rPr>
                <w:rFonts w:ascii="Times New Roman" w:hAnsi="Times New Roman"/>
                <w:sz w:val="26"/>
                <w:szCs w:val="26"/>
                <w:lang w:val="ro-MD"/>
              </w:rPr>
            </w:pPr>
          </w:p>
        </w:tc>
      </w:tr>
      <w:tr w:rsidR="00972373" w:rsidRPr="001A302D" w14:paraId="64D4847D" w14:textId="77777777" w:rsidTr="001A302D">
        <w:tc>
          <w:tcPr>
            <w:tcW w:w="959" w:type="dxa"/>
            <w:tcBorders>
              <w:top w:val="single" w:sz="4" w:space="0" w:color="auto"/>
              <w:left w:val="single" w:sz="4" w:space="0" w:color="auto"/>
              <w:bottom w:val="single" w:sz="4" w:space="0" w:color="auto"/>
              <w:right w:val="single" w:sz="4" w:space="0" w:color="auto"/>
            </w:tcBorders>
          </w:tcPr>
          <w:p w14:paraId="43761919"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7.2.12.</w:t>
            </w:r>
          </w:p>
        </w:tc>
        <w:tc>
          <w:tcPr>
            <w:tcW w:w="7069" w:type="dxa"/>
            <w:tcBorders>
              <w:top w:val="single" w:sz="4" w:space="0" w:color="auto"/>
              <w:left w:val="single" w:sz="4" w:space="0" w:color="auto"/>
              <w:bottom w:val="single" w:sz="4" w:space="0" w:color="auto"/>
              <w:right w:val="single" w:sz="4" w:space="0" w:color="auto"/>
            </w:tcBorders>
          </w:tcPr>
          <w:p w14:paraId="24ADBAF6" w14:textId="77777777" w:rsidR="00972373" w:rsidRPr="001A302D" w:rsidRDefault="00972373" w:rsidP="00972373">
            <w:pPr>
              <w:tabs>
                <w:tab w:val="left" w:pos="284"/>
                <w:tab w:val="left" w:pos="851"/>
              </w:tabs>
              <w:jc w:val="both"/>
              <w:rPr>
                <w:rFonts w:ascii="Times New Roman" w:hAnsi="Times New Roman"/>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experimentală în calculatoare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informatice (72.19.12)</w:t>
            </w:r>
          </w:p>
        </w:tc>
        <w:tc>
          <w:tcPr>
            <w:tcW w:w="1260" w:type="dxa"/>
            <w:tcBorders>
              <w:top w:val="single" w:sz="4" w:space="0" w:color="auto"/>
              <w:left w:val="single" w:sz="4" w:space="0" w:color="auto"/>
              <w:bottom w:val="single" w:sz="4" w:space="0" w:color="auto"/>
              <w:right w:val="single" w:sz="4" w:space="0" w:color="auto"/>
            </w:tcBorders>
          </w:tcPr>
          <w:p w14:paraId="37EA31E8"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2E895026" w14:textId="77777777" w:rsidR="00972373" w:rsidRPr="001A302D" w:rsidRDefault="00972373" w:rsidP="00972373">
            <w:pPr>
              <w:jc w:val="center"/>
              <w:rPr>
                <w:rFonts w:ascii="Times New Roman" w:hAnsi="Times New Roman"/>
                <w:sz w:val="26"/>
                <w:szCs w:val="26"/>
                <w:lang w:val="ro-MD"/>
              </w:rPr>
            </w:pPr>
          </w:p>
        </w:tc>
      </w:tr>
      <w:tr w:rsidR="00972373" w:rsidRPr="001A302D" w14:paraId="243476D2" w14:textId="77777777" w:rsidTr="001A302D">
        <w:tc>
          <w:tcPr>
            <w:tcW w:w="959" w:type="dxa"/>
            <w:tcBorders>
              <w:top w:val="single" w:sz="4" w:space="0" w:color="auto"/>
              <w:left w:val="single" w:sz="4" w:space="0" w:color="auto"/>
              <w:bottom w:val="single" w:sz="4" w:space="0" w:color="auto"/>
              <w:right w:val="single" w:sz="4" w:space="0" w:color="auto"/>
            </w:tcBorders>
          </w:tcPr>
          <w:p w14:paraId="47EBA293"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7.2.13.</w:t>
            </w:r>
          </w:p>
        </w:tc>
        <w:tc>
          <w:tcPr>
            <w:tcW w:w="7069" w:type="dxa"/>
            <w:tcBorders>
              <w:top w:val="single" w:sz="4" w:space="0" w:color="auto"/>
              <w:left w:val="single" w:sz="4" w:space="0" w:color="auto"/>
              <w:bottom w:val="single" w:sz="4" w:space="0" w:color="auto"/>
              <w:right w:val="single" w:sz="4" w:space="0" w:color="auto"/>
            </w:tcBorders>
          </w:tcPr>
          <w:p w14:paraId="35C8C236" w14:textId="77777777" w:rsidR="00972373" w:rsidRPr="001A302D" w:rsidRDefault="00972373" w:rsidP="00972373">
            <w:pPr>
              <w:tabs>
                <w:tab w:val="left" w:pos="284"/>
                <w:tab w:val="left" w:pos="851"/>
              </w:tabs>
              <w:jc w:val="both"/>
              <w:rPr>
                <w:rFonts w:ascii="Times New Roman" w:hAnsi="Times New Roman"/>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experimentală în fizică (72.19.13)</w:t>
            </w:r>
          </w:p>
        </w:tc>
        <w:tc>
          <w:tcPr>
            <w:tcW w:w="1260" w:type="dxa"/>
            <w:tcBorders>
              <w:top w:val="single" w:sz="4" w:space="0" w:color="auto"/>
              <w:left w:val="single" w:sz="4" w:space="0" w:color="auto"/>
              <w:bottom w:val="single" w:sz="4" w:space="0" w:color="auto"/>
              <w:right w:val="single" w:sz="4" w:space="0" w:color="auto"/>
            </w:tcBorders>
          </w:tcPr>
          <w:p w14:paraId="71CF5F2A"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3B82CE63" w14:textId="77777777" w:rsidR="00972373" w:rsidRPr="001A302D" w:rsidRDefault="00972373" w:rsidP="00972373">
            <w:pPr>
              <w:jc w:val="center"/>
              <w:rPr>
                <w:rFonts w:ascii="Times New Roman" w:hAnsi="Times New Roman"/>
                <w:sz w:val="26"/>
                <w:szCs w:val="26"/>
                <w:lang w:val="ro-MD"/>
              </w:rPr>
            </w:pPr>
          </w:p>
        </w:tc>
      </w:tr>
      <w:tr w:rsidR="00972373" w:rsidRPr="001A302D" w14:paraId="245ED781" w14:textId="77777777" w:rsidTr="001A302D">
        <w:tc>
          <w:tcPr>
            <w:tcW w:w="959" w:type="dxa"/>
            <w:tcBorders>
              <w:top w:val="single" w:sz="4" w:space="0" w:color="auto"/>
              <w:left w:val="single" w:sz="4" w:space="0" w:color="auto"/>
              <w:bottom w:val="single" w:sz="4" w:space="0" w:color="auto"/>
              <w:right w:val="single" w:sz="4" w:space="0" w:color="auto"/>
            </w:tcBorders>
          </w:tcPr>
          <w:p w14:paraId="0BBF1B60"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7.2.14.</w:t>
            </w:r>
          </w:p>
        </w:tc>
        <w:tc>
          <w:tcPr>
            <w:tcW w:w="7069" w:type="dxa"/>
            <w:tcBorders>
              <w:top w:val="single" w:sz="4" w:space="0" w:color="auto"/>
              <w:left w:val="single" w:sz="4" w:space="0" w:color="auto"/>
              <w:bottom w:val="single" w:sz="4" w:space="0" w:color="auto"/>
              <w:right w:val="single" w:sz="4" w:space="0" w:color="auto"/>
            </w:tcBorders>
          </w:tcPr>
          <w:p w14:paraId="3D89F77C" w14:textId="77777777" w:rsidR="00972373" w:rsidRPr="001A302D" w:rsidRDefault="00972373" w:rsidP="00972373">
            <w:pPr>
              <w:tabs>
                <w:tab w:val="left" w:pos="284"/>
                <w:tab w:val="left" w:pos="851"/>
              </w:tabs>
              <w:jc w:val="both"/>
              <w:rPr>
                <w:rFonts w:ascii="Times New Roman" w:hAnsi="Times New Roman"/>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experimentală în nanotehnologie (72.19.21)</w:t>
            </w:r>
          </w:p>
        </w:tc>
        <w:tc>
          <w:tcPr>
            <w:tcW w:w="1260" w:type="dxa"/>
            <w:tcBorders>
              <w:top w:val="single" w:sz="4" w:space="0" w:color="auto"/>
              <w:left w:val="single" w:sz="4" w:space="0" w:color="auto"/>
              <w:bottom w:val="single" w:sz="4" w:space="0" w:color="auto"/>
              <w:right w:val="single" w:sz="4" w:space="0" w:color="auto"/>
            </w:tcBorders>
          </w:tcPr>
          <w:p w14:paraId="70E82011"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14232C15" w14:textId="77777777" w:rsidR="00972373" w:rsidRPr="001A302D" w:rsidRDefault="00972373" w:rsidP="00972373">
            <w:pPr>
              <w:jc w:val="center"/>
              <w:rPr>
                <w:rFonts w:ascii="Times New Roman" w:hAnsi="Times New Roman"/>
                <w:sz w:val="26"/>
                <w:szCs w:val="26"/>
                <w:lang w:val="ro-MD"/>
              </w:rPr>
            </w:pPr>
          </w:p>
        </w:tc>
      </w:tr>
      <w:tr w:rsidR="00972373" w:rsidRPr="001A302D" w14:paraId="6DC97014" w14:textId="77777777" w:rsidTr="001A302D">
        <w:tc>
          <w:tcPr>
            <w:tcW w:w="959" w:type="dxa"/>
            <w:tcBorders>
              <w:top w:val="single" w:sz="4" w:space="0" w:color="auto"/>
              <w:left w:val="single" w:sz="4" w:space="0" w:color="auto"/>
              <w:bottom w:val="single" w:sz="4" w:space="0" w:color="auto"/>
              <w:right w:val="single" w:sz="4" w:space="0" w:color="auto"/>
            </w:tcBorders>
          </w:tcPr>
          <w:p w14:paraId="657E3A57"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7.2.15.</w:t>
            </w:r>
          </w:p>
        </w:tc>
        <w:tc>
          <w:tcPr>
            <w:tcW w:w="7069" w:type="dxa"/>
            <w:tcBorders>
              <w:top w:val="single" w:sz="4" w:space="0" w:color="auto"/>
              <w:left w:val="single" w:sz="4" w:space="0" w:color="auto"/>
              <w:bottom w:val="single" w:sz="4" w:space="0" w:color="auto"/>
              <w:right w:val="single" w:sz="4" w:space="0" w:color="auto"/>
            </w:tcBorders>
          </w:tcPr>
          <w:p w14:paraId="36910A93" w14:textId="77777777" w:rsidR="00972373" w:rsidRPr="001A302D" w:rsidRDefault="00972373" w:rsidP="00972373">
            <w:pPr>
              <w:tabs>
                <w:tab w:val="left" w:pos="284"/>
                <w:tab w:val="left" w:pos="709"/>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w:t>
            </w:r>
            <w:r w:rsidRPr="001A302D">
              <w:rPr>
                <w:rFonts w:ascii="Times New Roman" w:eastAsia="Times New Roman" w:hAnsi="Times New Roman"/>
                <w:color w:val="000000"/>
                <w:sz w:val="26"/>
                <w:szCs w:val="26"/>
                <w:lang w:val="ro-MD"/>
              </w:rPr>
              <w:lastRenderedPageBreak/>
              <w:t xml:space="preserve">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alte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experimentală în inginerie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tehnologie, cu </w:t>
            </w:r>
            <w:proofErr w:type="spellStart"/>
            <w:r w:rsidRPr="001A302D">
              <w:rPr>
                <w:rFonts w:ascii="Times New Roman" w:eastAsia="Times New Roman" w:hAnsi="Times New Roman"/>
                <w:color w:val="000000"/>
                <w:sz w:val="26"/>
                <w:szCs w:val="26"/>
                <w:lang w:val="ro-MD"/>
              </w:rPr>
              <w:t>excepţia</w:t>
            </w:r>
            <w:proofErr w:type="spellEnd"/>
            <w:r w:rsidRPr="001A302D">
              <w:rPr>
                <w:rFonts w:ascii="Times New Roman" w:eastAsia="Times New Roman" w:hAnsi="Times New Roman"/>
                <w:color w:val="000000"/>
                <w:sz w:val="26"/>
                <w:szCs w:val="26"/>
                <w:lang w:val="ro-MD"/>
              </w:rPr>
              <w:t xml:space="preserve"> biotehnologiei (72.19.29)</w:t>
            </w:r>
          </w:p>
        </w:tc>
        <w:tc>
          <w:tcPr>
            <w:tcW w:w="1260" w:type="dxa"/>
            <w:tcBorders>
              <w:top w:val="single" w:sz="4" w:space="0" w:color="auto"/>
              <w:left w:val="single" w:sz="4" w:space="0" w:color="auto"/>
              <w:bottom w:val="single" w:sz="4" w:space="0" w:color="auto"/>
              <w:right w:val="single" w:sz="4" w:space="0" w:color="auto"/>
            </w:tcBorders>
          </w:tcPr>
          <w:p w14:paraId="754F839D"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lastRenderedPageBreak/>
              <w:t>lei</w:t>
            </w:r>
          </w:p>
        </w:tc>
        <w:tc>
          <w:tcPr>
            <w:tcW w:w="990" w:type="dxa"/>
            <w:tcBorders>
              <w:top w:val="single" w:sz="4" w:space="0" w:color="auto"/>
              <w:left w:val="single" w:sz="4" w:space="0" w:color="auto"/>
              <w:bottom w:val="single" w:sz="4" w:space="0" w:color="auto"/>
              <w:right w:val="single" w:sz="4" w:space="0" w:color="auto"/>
            </w:tcBorders>
          </w:tcPr>
          <w:p w14:paraId="0679128D" w14:textId="77777777" w:rsidR="00972373" w:rsidRPr="001A302D" w:rsidRDefault="00972373" w:rsidP="00972373">
            <w:pPr>
              <w:jc w:val="center"/>
              <w:rPr>
                <w:rFonts w:ascii="Times New Roman" w:hAnsi="Times New Roman"/>
                <w:sz w:val="26"/>
                <w:szCs w:val="26"/>
                <w:lang w:val="ro-MD"/>
              </w:rPr>
            </w:pPr>
          </w:p>
        </w:tc>
      </w:tr>
      <w:tr w:rsidR="00972373" w:rsidRPr="001A302D" w14:paraId="5643576B" w14:textId="77777777" w:rsidTr="001A302D">
        <w:tc>
          <w:tcPr>
            <w:tcW w:w="959" w:type="dxa"/>
            <w:tcBorders>
              <w:top w:val="single" w:sz="4" w:space="0" w:color="auto"/>
              <w:left w:val="single" w:sz="4" w:space="0" w:color="auto"/>
              <w:bottom w:val="single" w:sz="4" w:space="0" w:color="auto"/>
              <w:right w:val="single" w:sz="4" w:space="0" w:color="auto"/>
            </w:tcBorders>
          </w:tcPr>
          <w:p w14:paraId="63DDACB2"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lastRenderedPageBreak/>
              <w:t>7.2.16.</w:t>
            </w:r>
          </w:p>
        </w:tc>
        <w:tc>
          <w:tcPr>
            <w:tcW w:w="7069" w:type="dxa"/>
            <w:tcBorders>
              <w:top w:val="single" w:sz="4" w:space="0" w:color="auto"/>
              <w:left w:val="single" w:sz="4" w:space="0" w:color="auto"/>
              <w:bottom w:val="single" w:sz="4" w:space="0" w:color="auto"/>
              <w:right w:val="single" w:sz="4" w:space="0" w:color="auto"/>
            </w:tcBorders>
          </w:tcPr>
          <w:p w14:paraId="4A370533" w14:textId="77777777" w:rsidR="00972373" w:rsidRPr="001A302D" w:rsidRDefault="00972373" w:rsidP="00972373">
            <w:pPr>
              <w:tabs>
                <w:tab w:val="left" w:pos="284"/>
                <w:tab w:val="left" w:pos="709"/>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 xml:space="preserve">Cercetare-dezvoltare în alte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(72.19), bazată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limitată la: servicii de cercetare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dezvoltare a proiectelor originale în </w:t>
            </w:r>
            <w:proofErr w:type="spellStart"/>
            <w:r w:rsidRPr="001A302D">
              <w:rPr>
                <w:rFonts w:ascii="Times New Roman" w:eastAsia="Times New Roman" w:hAnsi="Times New Roman"/>
                <w:color w:val="000000"/>
                <w:sz w:val="26"/>
                <w:szCs w:val="26"/>
                <w:lang w:val="ro-MD"/>
              </w:rPr>
              <w:t>ştiinţe</w:t>
            </w:r>
            <w:proofErr w:type="spellEnd"/>
            <w:r w:rsidRPr="001A302D">
              <w:rPr>
                <w:rFonts w:ascii="Times New Roman" w:eastAsia="Times New Roman" w:hAnsi="Times New Roman"/>
                <w:color w:val="000000"/>
                <w:sz w:val="26"/>
                <w:szCs w:val="26"/>
                <w:lang w:val="ro-MD"/>
              </w:rPr>
              <w:t xml:space="preserve"> naturale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inginerie, cu </w:t>
            </w:r>
            <w:proofErr w:type="spellStart"/>
            <w:r w:rsidRPr="001A302D">
              <w:rPr>
                <w:rFonts w:ascii="Times New Roman" w:eastAsia="Times New Roman" w:hAnsi="Times New Roman"/>
                <w:color w:val="000000"/>
                <w:sz w:val="26"/>
                <w:szCs w:val="26"/>
                <w:lang w:val="ro-MD"/>
              </w:rPr>
              <w:t>excepţia</w:t>
            </w:r>
            <w:proofErr w:type="spellEnd"/>
            <w:r w:rsidRPr="001A302D">
              <w:rPr>
                <w:rFonts w:ascii="Times New Roman" w:eastAsia="Times New Roman" w:hAnsi="Times New Roman"/>
                <w:color w:val="000000"/>
                <w:sz w:val="26"/>
                <w:szCs w:val="26"/>
                <w:lang w:val="ro-MD"/>
              </w:rPr>
              <w:t xml:space="preserve"> biotehnologiei (72.19.50)</w:t>
            </w:r>
          </w:p>
        </w:tc>
        <w:tc>
          <w:tcPr>
            <w:tcW w:w="1260" w:type="dxa"/>
            <w:tcBorders>
              <w:top w:val="single" w:sz="4" w:space="0" w:color="auto"/>
              <w:left w:val="single" w:sz="4" w:space="0" w:color="auto"/>
              <w:bottom w:val="single" w:sz="4" w:space="0" w:color="auto"/>
              <w:right w:val="single" w:sz="4" w:space="0" w:color="auto"/>
            </w:tcBorders>
          </w:tcPr>
          <w:p w14:paraId="3BCF5BE1"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1D04A53A" w14:textId="77777777" w:rsidR="00972373" w:rsidRPr="001A302D" w:rsidRDefault="00972373" w:rsidP="00972373">
            <w:pPr>
              <w:jc w:val="center"/>
              <w:rPr>
                <w:rFonts w:ascii="Times New Roman" w:hAnsi="Times New Roman"/>
                <w:sz w:val="26"/>
                <w:szCs w:val="26"/>
                <w:lang w:val="ro-MD"/>
              </w:rPr>
            </w:pPr>
          </w:p>
        </w:tc>
      </w:tr>
      <w:tr w:rsidR="00972373" w:rsidRPr="001A302D" w14:paraId="4C36540E" w14:textId="77777777" w:rsidTr="001A302D">
        <w:tc>
          <w:tcPr>
            <w:tcW w:w="959" w:type="dxa"/>
            <w:tcBorders>
              <w:top w:val="single" w:sz="4" w:space="0" w:color="auto"/>
              <w:left w:val="single" w:sz="4" w:space="0" w:color="auto"/>
              <w:bottom w:val="single" w:sz="4" w:space="0" w:color="auto"/>
              <w:right w:val="single" w:sz="4" w:space="0" w:color="auto"/>
            </w:tcBorders>
          </w:tcPr>
          <w:p w14:paraId="707D8A4C"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7.2.17.</w:t>
            </w:r>
          </w:p>
        </w:tc>
        <w:tc>
          <w:tcPr>
            <w:tcW w:w="7069" w:type="dxa"/>
            <w:tcBorders>
              <w:top w:val="single" w:sz="4" w:space="0" w:color="auto"/>
              <w:left w:val="single" w:sz="4" w:space="0" w:color="auto"/>
              <w:bottom w:val="single" w:sz="4" w:space="0" w:color="auto"/>
              <w:right w:val="single" w:sz="4" w:space="0" w:color="auto"/>
            </w:tcBorders>
          </w:tcPr>
          <w:p w14:paraId="1B2F6B11"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 xml:space="preserve">Cercetare-dezvoltare în biotehnologie (72.11), limitată la: cercetare-dezvoltare experimentală în domeniul bioinformaticii: </w:t>
            </w:r>
            <w:proofErr w:type="spellStart"/>
            <w:r w:rsidRPr="001A302D">
              <w:rPr>
                <w:rFonts w:ascii="Times New Roman" w:eastAsia="Times New Roman" w:hAnsi="Times New Roman"/>
                <w:color w:val="000000"/>
                <w:sz w:val="26"/>
                <w:szCs w:val="26"/>
                <w:lang w:val="ro-MD"/>
              </w:rPr>
              <w:t>construcţii</w:t>
            </w:r>
            <w:proofErr w:type="spellEnd"/>
            <w:r w:rsidRPr="001A302D">
              <w:rPr>
                <w:rFonts w:ascii="Times New Roman" w:eastAsia="Times New Roman" w:hAnsi="Times New Roman"/>
                <w:color w:val="000000"/>
                <w:sz w:val="26"/>
                <w:szCs w:val="26"/>
                <w:lang w:val="ro-MD"/>
              </w:rPr>
              <w:t xml:space="preserve"> de baze de date în geonomică, ordonare de proteine, procese complexe de modelare biologică, inclusiv sisteme biologice.</w:t>
            </w:r>
          </w:p>
        </w:tc>
        <w:tc>
          <w:tcPr>
            <w:tcW w:w="1260" w:type="dxa"/>
            <w:tcBorders>
              <w:top w:val="single" w:sz="4" w:space="0" w:color="auto"/>
              <w:left w:val="single" w:sz="4" w:space="0" w:color="auto"/>
              <w:bottom w:val="single" w:sz="4" w:space="0" w:color="auto"/>
              <w:right w:val="single" w:sz="4" w:space="0" w:color="auto"/>
            </w:tcBorders>
          </w:tcPr>
          <w:p w14:paraId="052B1C8F"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61F341F6" w14:textId="77777777" w:rsidR="00972373" w:rsidRPr="001A302D" w:rsidRDefault="00972373" w:rsidP="00972373">
            <w:pPr>
              <w:jc w:val="center"/>
              <w:rPr>
                <w:rFonts w:ascii="Times New Roman" w:hAnsi="Times New Roman"/>
                <w:sz w:val="26"/>
                <w:szCs w:val="26"/>
                <w:lang w:val="ro-MD"/>
              </w:rPr>
            </w:pPr>
          </w:p>
        </w:tc>
      </w:tr>
      <w:tr w:rsidR="00972373" w:rsidRPr="001A302D" w14:paraId="71B85041" w14:textId="77777777" w:rsidTr="001A302D">
        <w:tc>
          <w:tcPr>
            <w:tcW w:w="959" w:type="dxa"/>
            <w:tcBorders>
              <w:top w:val="single" w:sz="4" w:space="0" w:color="auto"/>
              <w:left w:val="single" w:sz="4" w:space="0" w:color="auto"/>
              <w:bottom w:val="single" w:sz="4" w:space="0" w:color="auto"/>
              <w:right w:val="single" w:sz="4" w:space="0" w:color="auto"/>
            </w:tcBorders>
          </w:tcPr>
          <w:p w14:paraId="5B43872F"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7.2.18.</w:t>
            </w:r>
          </w:p>
        </w:tc>
        <w:tc>
          <w:tcPr>
            <w:tcW w:w="7069" w:type="dxa"/>
            <w:tcBorders>
              <w:top w:val="single" w:sz="4" w:space="0" w:color="auto"/>
              <w:left w:val="single" w:sz="4" w:space="0" w:color="auto"/>
              <w:bottom w:val="single" w:sz="4" w:space="0" w:color="auto"/>
              <w:right w:val="single" w:sz="4" w:space="0" w:color="auto"/>
            </w:tcBorders>
          </w:tcPr>
          <w:p w14:paraId="48A5F7B5"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 xml:space="preserve">Cercetare-dezvoltare în biotehnologie (72.11), limitată la: cercetare-dezvoltare experimentală în domeniul </w:t>
            </w:r>
            <w:proofErr w:type="spellStart"/>
            <w:r w:rsidRPr="001A302D">
              <w:rPr>
                <w:rFonts w:ascii="Times New Roman" w:eastAsia="Times New Roman" w:hAnsi="Times New Roman"/>
                <w:color w:val="000000"/>
                <w:sz w:val="26"/>
                <w:szCs w:val="26"/>
                <w:lang w:val="ro-MD"/>
              </w:rPr>
              <w:t>nanobiotehnologiei</w:t>
            </w:r>
            <w:proofErr w:type="spellEnd"/>
            <w:r w:rsidRPr="001A302D">
              <w:rPr>
                <w:rFonts w:ascii="Times New Roman" w:eastAsia="Times New Roman" w:hAnsi="Times New Roman"/>
                <w:color w:val="000000"/>
                <w:sz w:val="26"/>
                <w:szCs w:val="26"/>
                <w:lang w:val="ro-MD"/>
              </w:rPr>
              <w:t xml:space="preserve">: unelte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procese </w:t>
            </w:r>
            <w:proofErr w:type="spellStart"/>
            <w:r w:rsidRPr="001A302D">
              <w:rPr>
                <w:rFonts w:ascii="Times New Roman" w:eastAsia="Times New Roman" w:hAnsi="Times New Roman"/>
                <w:color w:val="000000"/>
                <w:sz w:val="26"/>
                <w:szCs w:val="26"/>
                <w:lang w:val="ro-MD"/>
              </w:rPr>
              <w:t>nano</w:t>
            </w:r>
            <w:proofErr w:type="spellEnd"/>
            <w:r w:rsidRPr="001A302D">
              <w:rPr>
                <w:rFonts w:ascii="Times New Roman" w:eastAsia="Times New Roman" w:hAnsi="Times New Roman"/>
                <w:color w:val="000000"/>
                <w:sz w:val="26"/>
                <w:szCs w:val="26"/>
                <w:lang w:val="ro-MD"/>
              </w:rPr>
              <w:t>/</w:t>
            </w:r>
            <w:proofErr w:type="spellStart"/>
            <w:r w:rsidRPr="001A302D">
              <w:rPr>
                <w:rFonts w:ascii="Times New Roman" w:eastAsia="Times New Roman" w:hAnsi="Times New Roman"/>
                <w:color w:val="000000"/>
                <w:sz w:val="26"/>
                <w:szCs w:val="26"/>
                <w:lang w:val="ro-MD"/>
              </w:rPr>
              <w:t>microfabricaţie</w:t>
            </w:r>
            <w:proofErr w:type="spellEnd"/>
            <w:r w:rsidRPr="001A302D">
              <w:rPr>
                <w:rFonts w:ascii="Times New Roman" w:eastAsia="Times New Roman" w:hAnsi="Times New Roman"/>
                <w:color w:val="000000"/>
                <w:sz w:val="26"/>
                <w:szCs w:val="26"/>
                <w:lang w:val="ro-MD"/>
              </w:rPr>
              <w:t xml:space="preserve"> folosite la </w:t>
            </w:r>
            <w:proofErr w:type="spellStart"/>
            <w:r w:rsidRPr="001A302D">
              <w:rPr>
                <w:rFonts w:ascii="Times New Roman" w:eastAsia="Times New Roman" w:hAnsi="Times New Roman"/>
                <w:color w:val="000000"/>
                <w:sz w:val="26"/>
                <w:szCs w:val="26"/>
                <w:lang w:val="ro-MD"/>
              </w:rPr>
              <w:t>construcţia</w:t>
            </w:r>
            <w:proofErr w:type="spellEnd"/>
            <w:r w:rsidRPr="001A302D">
              <w:rPr>
                <w:rFonts w:ascii="Times New Roman" w:eastAsia="Times New Roman" w:hAnsi="Times New Roman"/>
                <w:color w:val="000000"/>
                <w:sz w:val="26"/>
                <w:szCs w:val="26"/>
                <w:lang w:val="ro-MD"/>
              </w:rPr>
              <w:t xml:space="preserve"> de dispozitive pentru studierea biosistemelor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w:t>
            </w:r>
            <w:proofErr w:type="spellStart"/>
            <w:r w:rsidRPr="001A302D">
              <w:rPr>
                <w:rFonts w:ascii="Times New Roman" w:eastAsia="Times New Roman" w:hAnsi="Times New Roman"/>
                <w:color w:val="000000"/>
                <w:sz w:val="26"/>
                <w:szCs w:val="26"/>
                <w:lang w:val="ro-MD"/>
              </w:rPr>
              <w:t>aplicaţiilor</w:t>
            </w:r>
            <w:proofErr w:type="spellEnd"/>
            <w:r w:rsidRPr="001A302D">
              <w:rPr>
                <w:rFonts w:ascii="Times New Roman" w:eastAsia="Times New Roman" w:hAnsi="Times New Roman"/>
                <w:color w:val="000000"/>
                <w:sz w:val="26"/>
                <w:szCs w:val="26"/>
                <w:lang w:val="ro-MD"/>
              </w:rPr>
              <w:t xml:space="preserve"> în </w:t>
            </w:r>
            <w:proofErr w:type="spellStart"/>
            <w:r w:rsidRPr="001A302D">
              <w:rPr>
                <w:rFonts w:ascii="Times New Roman" w:eastAsia="Times New Roman" w:hAnsi="Times New Roman"/>
                <w:color w:val="000000"/>
                <w:sz w:val="26"/>
                <w:szCs w:val="26"/>
                <w:lang w:val="ro-MD"/>
              </w:rPr>
              <w:t>medicaţie</w:t>
            </w:r>
            <w:proofErr w:type="spellEnd"/>
            <w:r w:rsidRPr="001A302D">
              <w:rPr>
                <w:rFonts w:ascii="Times New Roman" w:eastAsia="Times New Roman" w:hAnsi="Times New Roman"/>
                <w:color w:val="000000"/>
                <w:sz w:val="26"/>
                <w:szCs w:val="26"/>
                <w:lang w:val="ro-MD"/>
              </w:rPr>
              <w:t>, diagnostice etc.</w:t>
            </w:r>
          </w:p>
        </w:tc>
        <w:tc>
          <w:tcPr>
            <w:tcW w:w="1260" w:type="dxa"/>
            <w:tcBorders>
              <w:top w:val="single" w:sz="4" w:space="0" w:color="auto"/>
              <w:left w:val="single" w:sz="4" w:space="0" w:color="auto"/>
              <w:bottom w:val="single" w:sz="4" w:space="0" w:color="auto"/>
              <w:right w:val="single" w:sz="4" w:space="0" w:color="auto"/>
            </w:tcBorders>
          </w:tcPr>
          <w:p w14:paraId="221CA83B"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406EB23B" w14:textId="77777777" w:rsidR="00972373" w:rsidRPr="001A302D" w:rsidRDefault="00972373" w:rsidP="00972373">
            <w:pPr>
              <w:jc w:val="center"/>
              <w:rPr>
                <w:rFonts w:ascii="Times New Roman" w:hAnsi="Times New Roman"/>
                <w:sz w:val="26"/>
                <w:szCs w:val="26"/>
                <w:lang w:val="ro-MD"/>
              </w:rPr>
            </w:pPr>
          </w:p>
        </w:tc>
      </w:tr>
      <w:tr w:rsidR="00972373" w:rsidRPr="001A302D" w14:paraId="4837C1C4" w14:textId="77777777" w:rsidTr="001A302D">
        <w:tc>
          <w:tcPr>
            <w:tcW w:w="959" w:type="dxa"/>
            <w:tcBorders>
              <w:top w:val="single" w:sz="4" w:space="0" w:color="auto"/>
              <w:left w:val="single" w:sz="4" w:space="0" w:color="auto"/>
              <w:bottom w:val="single" w:sz="4" w:space="0" w:color="auto"/>
              <w:right w:val="single" w:sz="4" w:space="0" w:color="auto"/>
            </w:tcBorders>
          </w:tcPr>
          <w:p w14:paraId="46EBD11D"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7.2.19.</w:t>
            </w:r>
          </w:p>
        </w:tc>
        <w:tc>
          <w:tcPr>
            <w:tcW w:w="7069" w:type="dxa"/>
            <w:tcBorders>
              <w:top w:val="single" w:sz="4" w:space="0" w:color="auto"/>
              <w:left w:val="single" w:sz="4" w:space="0" w:color="auto"/>
              <w:bottom w:val="single" w:sz="4" w:space="0" w:color="auto"/>
              <w:right w:val="single" w:sz="4" w:space="0" w:color="auto"/>
            </w:tcBorders>
          </w:tcPr>
          <w:p w14:paraId="5FC216FB"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Fabricarea componentelor electronice (module) (26.11), limitată la: fabricarea de microprocesoare.</w:t>
            </w:r>
          </w:p>
        </w:tc>
        <w:tc>
          <w:tcPr>
            <w:tcW w:w="1260" w:type="dxa"/>
            <w:tcBorders>
              <w:top w:val="single" w:sz="4" w:space="0" w:color="auto"/>
              <w:left w:val="single" w:sz="4" w:space="0" w:color="auto"/>
              <w:bottom w:val="single" w:sz="4" w:space="0" w:color="auto"/>
              <w:right w:val="single" w:sz="4" w:space="0" w:color="auto"/>
            </w:tcBorders>
          </w:tcPr>
          <w:p w14:paraId="33F88608"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603ABB7E" w14:textId="77777777" w:rsidR="00972373" w:rsidRPr="001A302D" w:rsidRDefault="00972373" w:rsidP="00972373">
            <w:pPr>
              <w:jc w:val="center"/>
              <w:rPr>
                <w:rFonts w:ascii="Times New Roman" w:hAnsi="Times New Roman"/>
                <w:sz w:val="26"/>
                <w:szCs w:val="26"/>
                <w:lang w:val="ro-MD"/>
              </w:rPr>
            </w:pPr>
          </w:p>
        </w:tc>
      </w:tr>
      <w:tr w:rsidR="00972373" w:rsidRPr="001A302D" w14:paraId="5154F671" w14:textId="77777777" w:rsidTr="001A302D">
        <w:tc>
          <w:tcPr>
            <w:tcW w:w="959" w:type="dxa"/>
            <w:tcBorders>
              <w:top w:val="single" w:sz="4" w:space="0" w:color="auto"/>
              <w:left w:val="single" w:sz="4" w:space="0" w:color="auto"/>
              <w:bottom w:val="single" w:sz="4" w:space="0" w:color="auto"/>
              <w:right w:val="single" w:sz="4" w:space="0" w:color="auto"/>
            </w:tcBorders>
          </w:tcPr>
          <w:p w14:paraId="1E1152BF"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7.2.20.</w:t>
            </w:r>
          </w:p>
        </w:tc>
        <w:tc>
          <w:tcPr>
            <w:tcW w:w="7069" w:type="dxa"/>
            <w:tcBorders>
              <w:top w:val="single" w:sz="4" w:space="0" w:color="auto"/>
              <w:left w:val="single" w:sz="4" w:space="0" w:color="auto"/>
              <w:bottom w:val="single" w:sz="4" w:space="0" w:color="auto"/>
              <w:right w:val="single" w:sz="4" w:space="0" w:color="auto"/>
            </w:tcBorders>
          </w:tcPr>
          <w:p w14:paraId="19A03B5C"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r w:rsidRPr="001A302D">
              <w:rPr>
                <w:rFonts w:ascii="Times New Roman" w:eastAsia="Times New Roman" w:hAnsi="Times New Roman"/>
                <w:color w:val="000000"/>
                <w:sz w:val="26"/>
                <w:szCs w:val="26"/>
                <w:lang w:val="ro-MD"/>
              </w:rPr>
              <w:t>Fabricarea componentelor electronice (module) (26.11), limitată la: fabricarea de circuite integrate (analogice, digitale sau hibride).</w:t>
            </w:r>
          </w:p>
        </w:tc>
        <w:tc>
          <w:tcPr>
            <w:tcW w:w="1260" w:type="dxa"/>
            <w:tcBorders>
              <w:top w:val="single" w:sz="4" w:space="0" w:color="auto"/>
              <w:left w:val="single" w:sz="4" w:space="0" w:color="auto"/>
              <w:bottom w:val="single" w:sz="4" w:space="0" w:color="auto"/>
              <w:right w:val="single" w:sz="4" w:space="0" w:color="auto"/>
            </w:tcBorders>
          </w:tcPr>
          <w:p w14:paraId="33120753"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55AFB8E4" w14:textId="77777777" w:rsidR="00972373" w:rsidRPr="001A302D" w:rsidRDefault="00972373" w:rsidP="00972373">
            <w:pPr>
              <w:jc w:val="center"/>
              <w:rPr>
                <w:rFonts w:ascii="Times New Roman" w:hAnsi="Times New Roman"/>
                <w:sz w:val="26"/>
                <w:szCs w:val="26"/>
                <w:lang w:val="ro-MD"/>
              </w:rPr>
            </w:pPr>
          </w:p>
        </w:tc>
      </w:tr>
      <w:tr w:rsidR="00972373" w:rsidRPr="001A302D" w14:paraId="2B9DC6A2" w14:textId="77777777" w:rsidTr="001A302D">
        <w:tc>
          <w:tcPr>
            <w:tcW w:w="959" w:type="dxa"/>
            <w:tcBorders>
              <w:top w:val="single" w:sz="4" w:space="0" w:color="auto"/>
              <w:left w:val="single" w:sz="4" w:space="0" w:color="auto"/>
              <w:bottom w:val="single" w:sz="4" w:space="0" w:color="auto"/>
              <w:right w:val="single" w:sz="4" w:space="0" w:color="auto"/>
            </w:tcBorders>
          </w:tcPr>
          <w:p w14:paraId="437F314E"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7.2.21.</w:t>
            </w:r>
          </w:p>
        </w:tc>
        <w:tc>
          <w:tcPr>
            <w:tcW w:w="7069" w:type="dxa"/>
            <w:tcBorders>
              <w:top w:val="single" w:sz="4" w:space="0" w:color="auto"/>
              <w:left w:val="single" w:sz="4" w:space="0" w:color="auto"/>
              <w:bottom w:val="single" w:sz="4" w:space="0" w:color="auto"/>
              <w:right w:val="single" w:sz="4" w:space="0" w:color="auto"/>
            </w:tcBorders>
          </w:tcPr>
          <w:p w14:paraId="01935887"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proofErr w:type="spellStart"/>
            <w:r w:rsidRPr="001A302D">
              <w:rPr>
                <w:rFonts w:ascii="Times New Roman" w:eastAsia="Times New Roman" w:hAnsi="Times New Roman"/>
                <w:color w:val="000000"/>
                <w:sz w:val="26"/>
                <w:szCs w:val="26"/>
                <w:lang w:val="ro-MD"/>
              </w:rPr>
              <w:t>Activităţi</w:t>
            </w:r>
            <w:proofErr w:type="spellEnd"/>
            <w:r w:rsidRPr="001A302D">
              <w:rPr>
                <w:rFonts w:ascii="Times New Roman" w:eastAsia="Times New Roman" w:hAnsi="Times New Roman"/>
                <w:color w:val="000000"/>
                <w:sz w:val="26"/>
                <w:szCs w:val="26"/>
                <w:lang w:val="ro-MD"/>
              </w:rPr>
              <w:t xml:space="preserve"> de post-</w:t>
            </w:r>
            <w:proofErr w:type="spellStart"/>
            <w:r w:rsidRPr="001A302D">
              <w:rPr>
                <w:rFonts w:ascii="Times New Roman" w:eastAsia="Times New Roman" w:hAnsi="Times New Roman"/>
                <w:color w:val="000000"/>
                <w:sz w:val="26"/>
                <w:szCs w:val="26"/>
                <w:lang w:val="ro-MD"/>
              </w:rPr>
              <w:t>producţie</w:t>
            </w:r>
            <w:proofErr w:type="spellEnd"/>
            <w:r w:rsidRPr="001A302D">
              <w:rPr>
                <w:rFonts w:ascii="Times New Roman" w:eastAsia="Times New Roman" w:hAnsi="Times New Roman"/>
                <w:color w:val="000000"/>
                <w:sz w:val="26"/>
                <w:szCs w:val="26"/>
                <w:lang w:val="ro-MD"/>
              </w:rPr>
              <w:t xml:space="preserve"> cinematografică, video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 programe de televiziune (59.12), bazate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limitate la: servicii de </w:t>
            </w:r>
            <w:proofErr w:type="spellStart"/>
            <w:r w:rsidRPr="001A302D">
              <w:rPr>
                <w:rFonts w:ascii="Times New Roman" w:eastAsia="Times New Roman" w:hAnsi="Times New Roman"/>
                <w:color w:val="000000"/>
                <w:sz w:val="26"/>
                <w:szCs w:val="26"/>
                <w:lang w:val="ro-MD"/>
              </w:rPr>
              <w:t>obţinere</w:t>
            </w:r>
            <w:proofErr w:type="spellEnd"/>
            <w:r w:rsidRPr="001A302D">
              <w:rPr>
                <w:rFonts w:ascii="Times New Roman" w:eastAsia="Times New Roman" w:hAnsi="Times New Roman"/>
                <w:color w:val="000000"/>
                <w:sz w:val="26"/>
                <w:szCs w:val="26"/>
                <w:lang w:val="ro-MD"/>
              </w:rPr>
              <w:t xml:space="preserve"> de efecte speciale (59.12.14)</w:t>
            </w:r>
          </w:p>
        </w:tc>
        <w:tc>
          <w:tcPr>
            <w:tcW w:w="1260" w:type="dxa"/>
            <w:tcBorders>
              <w:top w:val="single" w:sz="4" w:space="0" w:color="auto"/>
              <w:left w:val="single" w:sz="4" w:space="0" w:color="auto"/>
              <w:bottom w:val="single" w:sz="4" w:space="0" w:color="auto"/>
              <w:right w:val="single" w:sz="4" w:space="0" w:color="auto"/>
            </w:tcBorders>
          </w:tcPr>
          <w:p w14:paraId="0CB7E8B2"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0666AA3E" w14:textId="77777777" w:rsidR="00972373" w:rsidRPr="001A302D" w:rsidRDefault="00972373" w:rsidP="00972373">
            <w:pPr>
              <w:jc w:val="center"/>
              <w:rPr>
                <w:rFonts w:ascii="Times New Roman" w:hAnsi="Times New Roman"/>
                <w:sz w:val="26"/>
                <w:szCs w:val="26"/>
                <w:lang w:val="ro-MD"/>
              </w:rPr>
            </w:pPr>
          </w:p>
        </w:tc>
      </w:tr>
      <w:tr w:rsidR="00972373" w:rsidRPr="001A302D" w14:paraId="67A36105" w14:textId="77777777" w:rsidTr="001A302D">
        <w:tc>
          <w:tcPr>
            <w:tcW w:w="959" w:type="dxa"/>
            <w:tcBorders>
              <w:top w:val="single" w:sz="4" w:space="0" w:color="auto"/>
              <w:left w:val="single" w:sz="4" w:space="0" w:color="auto"/>
              <w:bottom w:val="single" w:sz="4" w:space="0" w:color="auto"/>
              <w:right w:val="single" w:sz="4" w:space="0" w:color="auto"/>
            </w:tcBorders>
          </w:tcPr>
          <w:p w14:paraId="5ED9F63A"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7.2.22.</w:t>
            </w:r>
          </w:p>
        </w:tc>
        <w:tc>
          <w:tcPr>
            <w:tcW w:w="7069" w:type="dxa"/>
            <w:tcBorders>
              <w:top w:val="single" w:sz="4" w:space="0" w:color="auto"/>
              <w:left w:val="single" w:sz="4" w:space="0" w:color="auto"/>
              <w:bottom w:val="single" w:sz="4" w:space="0" w:color="auto"/>
              <w:right w:val="single" w:sz="4" w:space="0" w:color="auto"/>
            </w:tcBorders>
          </w:tcPr>
          <w:p w14:paraId="6AC7E832" w14:textId="77777777" w:rsidR="00972373" w:rsidRPr="001A302D" w:rsidRDefault="00972373" w:rsidP="00972373">
            <w:pPr>
              <w:tabs>
                <w:tab w:val="left" w:pos="851"/>
              </w:tabs>
              <w:jc w:val="both"/>
              <w:rPr>
                <w:rFonts w:ascii="Times New Roman" w:eastAsia="Times New Roman" w:hAnsi="Times New Roman"/>
                <w:color w:val="000000"/>
                <w:sz w:val="26"/>
                <w:szCs w:val="26"/>
                <w:lang w:val="ro-MD"/>
              </w:rPr>
            </w:pPr>
            <w:proofErr w:type="spellStart"/>
            <w:r w:rsidRPr="001A302D">
              <w:rPr>
                <w:rFonts w:ascii="Times New Roman" w:eastAsia="Times New Roman" w:hAnsi="Times New Roman"/>
                <w:color w:val="000000"/>
                <w:sz w:val="26"/>
                <w:szCs w:val="26"/>
                <w:lang w:val="ro-MD"/>
              </w:rPr>
              <w:t>Activităţi</w:t>
            </w:r>
            <w:proofErr w:type="spellEnd"/>
            <w:r w:rsidRPr="001A302D">
              <w:rPr>
                <w:rFonts w:ascii="Times New Roman" w:eastAsia="Times New Roman" w:hAnsi="Times New Roman"/>
                <w:color w:val="000000"/>
                <w:sz w:val="26"/>
                <w:szCs w:val="26"/>
                <w:lang w:val="ro-MD"/>
              </w:rPr>
              <w:t xml:space="preserve"> de post-</w:t>
            </w:r>
            <w:proofErr w:type="spellStart"/>
            <w:r w:rsidRPr="001A302D">
              <w:rPr>
                <w:rFonts w:ascii="Times New Roman" w:eastAsia="Times New Roman" w:hAnsi="Times New Roman"/>
                <w:color w:val="000000"/>
                <w:sz w:val="26"/>
                <w:szCs w:val="26"/>
                <w:lang w:val="ro-MD"/>
              </w:rPr>
              <w:t>producţie</w:t>
            </w:r>
            <w:proofErr w:type="spellEnd"/>
            <w:r w:rsidRPr="001A302D">
              <w:rPr>
                <w:rFonts w:ascii="Times New Roman" w:eastAsia="Times New Roman" w:hAnsi="Times New Roman"/>
                <w:color w:val="000000"/>
                <w:sz w:val="26"/>
                <w:szCs w:val="26"/>
                <w:lang w:val="ro-MD"/>
              </w:rPr>
              <w:t xml:space="preserve"> cinematografică, video </w:t>
            </w:r>
            <w:proofErr w:type="spellStart"/>
            <w:r w:rsidRPr="001A302D">
              <w:rPr>
                <w:rFonts w:ascii="Times New Roman" w:eastAsia="Times New Roman" w:hAnsi="Times New Roman"/>
                <w:color w:val="000000"/>
                <w:sz w:val="26"/>
                <w:szCs w:val="26"/>
                <w:lang w:val="ro-MD"/>
              </w:rPr>
              <w:t>şi</w:t>
            </w:r>
            <w:proofErr w:type="spellEnd"/>
            <w:r w:rsidRPr="001A302D">
              <w:rPr>
                <w:rFonts w:ascii="Times New Roman" w:eastAsia="Times New Roman" w:hAnsi="Times New Roman"/>
                <w:color w:val="000000"/>
                <w:sz w:val="26"/>
                <w:szCs w:val="26"/>
                <w:lang w:val="ro-MD"/>
              </w:rPr>
              <w:t xml:space="preserve"> de programe de televiziune (59.12), bazate pe utilizarea echipamentelor de calcul specializate de înaltă </w:t>
            </w:r>
            <w:proofErr w:type="spellStart"/>
            <w:r w:rsidRPr="001A302D">
              <w:rPr>
                <w:rFonts w:ascii="Times New Roman" w:eastAsia="Times New Roman" w:hAnsi="Times New Roman"/>
                <w:color w:val="000000"/>
                <w:sz w:val="26"/>
                <w:szCs w:val="26"/>
                <w:lang w:val="ro-MD"/>
              </w:rPr>
              <w:t>performanţă</w:t>
            </w:r>
            <w:proofErr w:type="spellEnd"/>
            <w:r w:rsidRPr="001A302D">
              <w:rPr>
                <w:rFonts w:ascii="Times New Roman" w:eastAsia="Times New Roman" w:hAnsi="Times New Roman"/>
                <w:color w:val="000000"/>
                <w:sz w:val="26"/>
                <w:szCs w:val="26"/>
                <w:lang w:val="ro-MD"/>
              </w:rPr>
              <w:t xml:space="preserve">, limitate la: servicii de </w:t>
            </w:r>
            <w:proofErr w:type="spellStart"/>
            <w:r w:rsidRPr="001A302D">
              <w:rPr>
                <w:rFonts w:ascii="Times New Roman" w:eastAsia="Times New Roman" w:hAnsi="Times New Roman"/>
                <w:color w:val="000000"/>
                <w:sz w:val="26"/>
                <w:szCs w:val="26"/>
                <w:lang w:val="ro-MD"/>
              </w:rPr>
              <w:t>obţinere</w:t>
            </w:r>
            <w:proofErr w:type="spellEnd"/>
            <w:r w:rsidRPr="001A302D">
              <w:rPr>
                <w:rFonts w:ascii="Times New Roman" w:eastAsia="Times New Roman" w:hAnsi="Times New Roman"/>
                <w:color w:val="000000"/>
                <w:sz w:val="26"/>
                <w:szCs w:val="26"/>
                <w:lang w:val="ro-MD"/>
              </w:rPr>
              <w:t xml:space="preserve"> de filme de </w:t>
            </w:r>
            <w:proofErr w:type="spellStart"/>
            <w:r w:rsidRPr="001A302D">
              <w:rPr>
                <w:rFonts w:ascii="Times New Roman" w:eastAsia="Times New Roman" w:hAnsi="Times New Roman"/>
                <w:color w:val="000000"/>
                <w:sz w:val="26"/>
                <w:szCs w:val="26"/>
                <w:lang w:val="ro-MD"/>
              </w:rPr>
              <w:t>animaţie</w:t>
            </w:r>
            <w:proofErr w:type="spellEnd"/>
            <w:r w:rsidRPr="001A302D">
              <w:rPr>
                <w:rFonts w:ascii="Times New Roman" w:eastAsia="Times New Roman" w:hAnsi="Times New Roman"/>
                <w:color w:val="000000"/>
                <w:sz w:val="26"/>
                <w:szCs w:val="26"/>
                <w:lang w:val="ro-MD"/>
              </w:rPr>
              <w:t xml:space="preserve"> (59.12.15).</w:t>
            </w:r>
          </w:p>
        </w:tc>
        <w:tc>
          <w:tcPr>
            <w:tcW w:w="1260" w:type="dxa"/>
            <w:tcBorders>
              <w:top w:val="single" w:sz="4" w:space="0" w:color="auto"/>
              <w:left w:val="single" w:sz="4" w:space="0" w:color="auto"/>
              <w:bottom w:val="single" w:sz="4" w:space="0" w:color="auto"/>
              <w:right w:val="single" w:sz="4" w:space="0" w:color="auto"/>
            </w:tcBorders>
          </w:tcPr>
          <w:p w14:paraId="1223B583" w14:textId="77777777" w:rsidR="00972373" w:rsidRPr="001A302D" w:rsidRDefault="00972373" w:rsidP="00972373">
            <w:pPr>
              <w:jc w:val="center"/>
              <w:rPr>
                <w:rFonts w:ascii="Times New Roman" w:hAnsi="Times New Roman"/>
                <w:sz w:val="26"/>
                <w:szCs w:val="26"/>
                <w:lang w:val="ro-MD"/>
              </w:rPr>
            </w:pPr>
            <w:r w:rsidRPr="001A302D">
              <w:rPr>
                <w:rFonts w:ascii="Times New Roman" w:hAnsi="Times New Roman"/>
                <w:sz w:val="26"/>
                <w:szCs w:val="26"/>
                <w:lang w:val="ro-MD"/>
              </w:rPr>
              <w:t>lei</w:t>
            </w:r>
          </w:p>
        </w:tc>
        <w:tc>
          <w:tcPr>
            <w:tcW w:w="990" w:type="dxa"/>
            <w:tcBorders>
              <w:top w:val="single" w:sz="4" w:space="0" w:color="auto"/>
              <w:left w:val="single" w:sz="4" w:space="0" w:color="auto"/>
              <w:bottom w:val="single" w:sz="4" w:space="0" w:color="auto"/>
              <w:right w:val="single" w:sz="4" w:space="0" w:color="auto"/>
            </w:tcBorders>
          </w:tcPr>
          <w:p w14:paraId="7EF71311" w14:textId="77777777" w:rsidR="00972373" w:rsidRPr="001A302D" w:rsidRDefault="00972373" w:rsidP="00972373">
            <w:pPr>
              <w:jc w:val="center"/>
              <w:rPr>
                <w:rFonts w:ascii="Times New Roman" w:hAnsi="Times New Roman"/>
                <w:sz w:val="26"/>
                <w:szCs w:val="26"/>
                <w:lang w:val="ro-MD"/>
              </w:rPr>
            </w:pPr>
          </w:p>
        </w:tc>
      </w:tr>
    </w:tbl>
    <w:p w14:paraId="525A2990" w14:textId="171071F0" w:rsidR="00972373" w:rsidRPr="001A302D" w:rsidRDefault="00972373" w:rsidP="001A302D">
      <w:pPr>
        <w:spacing w:before="120" w:after="120" w:line="240" w:lineRule="auto"/>
        <w:jc w:val="both"/>
        <w:rPr>
          <w:rFonts w:ascii="TimesNewRomanPSMT" w:eastAsia="Times New Roman" w:hAnsi="TimesNewRomanPSMT" w:cs="Times New Roman"/>
          <w:b/>
          <w:bCs/>
          <w:color w:val="000000"/>
          <w:sz w:val="26"/>
          <w:szCs w:val="26"/>
          <w:lang w:val="ro-MD"/>
        </w:rPr>
      </w:pPr>
      <w:r w:rsidRPr="001A302D">
        <w:rPr>
          <w:rFonts w:ascii="TimesNewRomanPSMT" w:eastAsia="Times New Roman" w:hAnsi="TimesNewRomanPSMT" w:cs="Times New Roman"/>
          <w:b/>
          <w:bCs/>
          <w:color w:val="000000"/>
          <w:sz w:val="26"/>
          <w:szCs w:val="26"/>
          <w:lang w:val="ro-MD"/>
        </w:rPr>
        <w:t xml:space="preserve">2. Hotărârea Guvernului nr. 1143/2017 </w:t>
      </w:r>
      <w:r w:rsidRPr="001A302D">
        <w:rPr>
          <w:rFonts w:ascii="Times New Roman" w:eastAsia="Times New Roman" w:hAnsi="Times New Roman" w:cs="Times New Roman"/>
          <w:b/>
          <w:bCs/>
          <w:color w:val="000000"/>
          <w:sz w:val="26"/>
          <w:szCs w:val="26"/>
          <w:lang w:val="ro-MD"/>
        </w:rPr>
        <w:t>pentru aprobarea Regulamentului privind evaluarea activității parcului pentru tehnologia informației</w:t>
      </w:r>
      <w:r w:rsidRPr="001A302D">
        <w:rPr>
          <w:rFonts w:ascii="TimesNewRomanPSMT" w:eastAsia="Times New Roman" w:hAnsi="TimesNewRomanPSMT" w:cs="Times New Roman"/>
          <w:b/>
          <w:bCs/>
          <w:color w:val="000000"/>
          <w:sz w:val="26"/>
          <w:szCs w:val="26"/>
          <w:lang w:val="ro-MD"/>
        </w:rPr>
        <w:t xml:space="preserve"> (Monitorul Oficial </w:t>
      </w:r>
      <w:r w:rsidR="004F63D5">
        <w:rPr>
          <w:rFonts w:ascii="TimesNewRomanPSMT" w:eastAsia="Times New Roman" w:hAnsi="TimesNewRomanPSMT" w:cs="Times New Roman"/>
          <w:b/>
          <w:bCs/>
          <w:color w:val="000000"/>
          <w:sz w:val="26"/>
          <w:szCs w:val="26"/>
          <w:lang w:val="ro-MD"/>
        </w:rPr>
        <w:t>al Republicii Moldova, 2017, nr.451-463, art.1271</w:t>
      </w:r>
      <w:r w:rsidRPr="001A302D">
        <w:rPr>
          <w:rFonts w:ascii="TimesNewRomanPSMT" w:eastAsia="Times New Roman" w:hAnsi="TimesNewRomanPSMT" w:cs="Times New Roman"/>
          <w:b/>
          <w:bCs/>
          <w:color w:val="000000"/>
          <w:sz w:val="26"/>
          <w:szCs w:val="26"/>
          <w:lang w:val="ro-MD"/>
        </w:rPr>
        <w:t>) se modifică după cum urmează:</w:t>
      </w:r>
    </w:p>
    <w:p w14:paraId="67F95699" w14:textId="77777777" w:rsidR="00972373" w:rsidRPr="001A302D" w:rsidRDefault="00972373" w:rsidP="00972373">
      <w:pPr>
        <w:widowControl w:val="0"/>
        <w:shd w:val="clear" w:color="auto" w:fill="FFFFFF"/>
        <w:tabs>
          <w:tab w:val="left" w:pos="567"/>
        </w:tabs>
        <w:autoSpaceDE w:val="0"/>
        <w:autoSpaceDN w:val="0"/>
        <w:adjustRightInd w:val="0"/>
        <w:spacing w:after="120" w:line="240" w:lineRule="auto"/>
        <w:ind w:right="19"/>
        <w:jc w:val="both"/>
        <w:rPr>
          <w:rFonts w:ascii="Times New Roman" w:eastAsia="Calibri" w:hAnsi="Times New Roman" w:cs="Times New Roman"/>
          <w:color w:val="000000"/>
          <w:sz w:val="26"/>
          <w:szCs w:val="26"/>
          <w:lang w:val="ro-MD"/>
        </w:rPr>
      </w:pPr>
      <w:r w:rsidRPr="001A302D">
        <w:rPr>
          <w:rFonts w:ascii="Times New Roman" w:eastAsia="Calibri" w:hAnsi="Times New Roman" w:cs="Times New Roman"/>
          <w:color w:val="000000"/>
          <w:sz w:val="26"/>
          <w:szCs w:val="26"/>
          <w:lang w:val="ro-MD"/>
        </w:rPr>
        <w:t xml:space="preserve">La punctul 22, textul „auditului anual al activității </w:t>
      </w:r>
      <w:proofErr w:type="spellStart"/>
      <w:r w:rsidRPr="001A302D">
        <w:rPr>
          <w:rFonts w:ascii="Times New Roman" w:eastAsia="Calibri" w:hAnsi="Times New Roman" w:cs="Times New Roman"/>
          <w:color w:val="000000"/>
          <w:sz w:val="26"/>
          <w:szCs w:val="26"/>
          <w:lang w:val="ro-MD"/>
        </w:rPr>
        <w:t>economico</w:t>
      </w:r>
      <w:proofErr w:type="spellEnd"/>
      <w:r w:rsidRPr="001A302D">
        <w:rPr>
          <w:rFonts w:ascii="Times New Roman" w:eastAsia="Calibri" w:hAnsi="Times New Roman" w:cs="Times New Roman"/>
          <w:color w:val="000000"/>
          <w:sz w:val="26"/>
          <w:szCs w:val="26"/>
          <w:lang w:val="ro-MD"/>
        </w:rPr>
        <w:t xml:space="preserve">-financiare a rezidenților parcului, prevăzut în” se substituie cu textul „verificării în vederea </w:t>
      </w:r>
      <w:r w:rsidRPr="001A302D">
        <w:rPr>
          <w:rFonts w:ascii="Times New Roman" w:eastAsia="Calibri" w:hAnsi="Times New Roman" w:cs="Times New Roman"/>
          <w:sz w:val="26"/>
          <w:szCs w:val="26"/>
          <w:lang w:val="ro-MD"/>
        </w:rPr>
        <w:t>îndeplinirii indicatorilor necesari pentru menținerea statutului rezidentului parcului pentru tehnologia informației, în conformitate cu</w:t>
      </w:r>
      <w:r w:rsidRPr="001A302D">
        <w:rPr>
          <w:rFonts w:ascii="Times New Roman" w:eastAsia="Calibri" w:hAnsi="Times New Roman" w:cs="Times New Roman"/>
          <w:color w:val="000000"/>
          <w:sz w:val="26"/>
          <w:szCs w:val="26"/>
          <w:lang w:val="ro-MD"/>
        </w:rPr>
        <w:t>”.</w:t>
      </w:r>
    </w:p>
    <w:p w14:paraId="637C21E4" w14:textId="512A18C0" w:rsidR="00972373" w:rsidRPr="001A302D" w:rsidRDefault="00972373" w:rsidP="00972373">
      <w:pPr>
        <w:widowControl w:val="0"/>
        <w:shd w:val="clear" w:color="auto" w:fill="FFFFFF"/>
        <w:tabs>
          <w:tab w:val="left" w:pos="567"/>
        </w:tabs>
        <w:autoSpaceDE w:val="0"/>
        <w:autoSpaceDN w:val="0"/>
        <w:adjustRightInd w:val="0"/>
        <w:spacing w:after="120" w:line="240" w:lineRule="auto"/>
        <w:ind w:right="19"/>
        <w:jc w:val="both"/>
        <w:rPr>
          <w:rFonts w:ascii="Times New Roman" w:eastAsia="Calibri" w:hAnsi="Times New Roman" w:cs="Times New Roman"/>
          <w:color w:val="000000"/>
          <w:sz w:val="26"/>
          <w:szCs w:val="26"/>
          <w:lang w:val="ro-MD"/>
        </w:rPr>
      </w:pPr>
      <w:bookmarkStart w:id="1" w:name="_GoBack"/>
      <w:bookmarkEnd w:id="1"/>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3753"/>
        <w:gridCol w:w="5130"/>
      </w:tblGrid>
      <w:tr w:rsidR="00972373" w:rsidRPr="001A302D" w14:paraId="3B408A7D" w14:textId="77777777" w:rsidTr="001565BE">
        <w:trPr>
          <w:tblCellSpacing w:w="15" w:type="dxa"/>
        </w:trPr>
        <w:tc>
          <w:tcPr>
            <w:tcW w:w="3708" w:type="dxa"/>
            <w:tcBorders>
              <w:top w:val="nil"/>
              <w:left w:val="nil"/>
              <w:bottom w:val="nil"/>
              <w:right w:val="nil"/>
            </w:tcBorders>
            <w:tcMar>
              <w:top w:w="15" w:type="dxa"/>
              <w:left w:w="45" w:type="dxa"/>
              <w:bottom w:w="15" w:type="dxa"/>
              <w:right w:w="480" w:type="dxa"/>
            </w:tcMar>
            <w:hideMark/>
          </w:tcPr>
          <w:p w14:paraId="2C2D20C4" w14:textId="77777777" w:rsidR="00972373" w:rsidRPr="001A302D" w:rsidRDefault="00972373" w:rsidP="00972373">
            <w:pPr>
              <w:spacing w:after="0" w:line="240" w:lineRule="auto"/>
              <w:rPr>
                <w:rFonts w:ascii="Times New Roman" w:eastAsia="Times New Roman" w:hAnsi="Times New Roman" w:cs="Times New Roman"/>
                <w:b/>
                <w:bCs/>
                <w:sz w:val="26"/>
                <w:szCs w:val="26"/>
                <w:lang w:val="ro-MD" w:eastAsia="ru-RU"/>
              </w:rPr>
            </w:pPr>
          </w:p>
          <w:p w14:paraId="5A4EB91F" w14:textId="77777777" w:rsidR="00972373" w:rsidRPr="001A302D" w:rsidRDefault="00972373" w:rsidP="00972373">
            <w:pPr>
              <w:spacing w:after="0" w:line="240" w:lineRule="auto"/>
              <w:rPr>
                <w:rFonts w:ascii="Times New Roman" w:eastAsia="Times New Roman" w:hAnsi="Times New Roman" w:cs="Times New Roman"/>
                <w:b/>
                <w:bCs/>
                <w:sz w:val="26"/>
                <w:szCs w:val="26"/>
                <w:lang w:val="ro-MD" w:eastAsia="ru-RU"/>
              </w:rPr>
            </w:pPr>
            <w:r w:rsidRPr="001A302D">
              <w:rPr>
                <w:rFonts w:ascii="Times New Roman" w:eastAsia="Times New Roman" w:hAnsi="Times New Roman" w:cs="Times New Roman"/>
                <w:b/>
                <w:bCs/>
                <w:sz w:val="26"/>
                <w:szCs w:val="26"/>
                <w:lang w:val="ro-MD" w:eastAsia="ru-RU"/>
              </w:rPr>
              <w:t>PRIM-MINISTRU</w:t>
            </w:r>
          </w:p>
        </w:tc>
        <w:tc>
          <w:tcPr>
            <w:tcW w:w="5085" w:type="dxa"/>
            <w:tcBorders>
              <w:top w:val="nil"/>
              <w:left w:val="nil"/>
              <w:bottom w:val="nil"/>
              <w:right w:val="nil"/>
            </w:tcBorders>
            <w:tcMar>
              <w:top w:w="15" w:type="dxa"/>
              <w:left w:w="45" w:type="dxa"/>
              <w:bottom w:w="15" w:type="dxa"/>
              <w:right w:w="45" w:type="dxa"/>
            </w:tcMar>
            <w:hideMark/>
          </w:tcPr>
          <w:p w14:paraId="1920C3C3" w14:textId="77777777" w:rsidR="00972373" w:rsidRPr="001A302D" w:rsidRDefault="00972373" w:rsidP="00972373">
            <w:pPr>
              <w:spacing w:after="0" w:line="240" w:lineRule="auto"/>
              <w:ind w:left="1830" w:right="-1665"/>
              <w:rPr>
                <w:rFonts w:ascii="Times New Roman" w:eastAsia="Times New Roman" w:hAnsi="Times New Roman" w:cs="Times New Roman"/>
                <w:b/>
                <w:bCs/>
                <w:sz w:val="26"/>
                <w:szCs w:val="26"/>
                <w:lang w:val="ro-MD" w:eastAsia="ru-RU"/>
              </w:rPr>
            </w:pPr>
          </w:p>
          <w:p w14:paraId="1902E017" w14:textId="77777777" w:rsidR="00972373" w:rsidRPr="001A302D" w:rsidRDefault="00972373" w:rsidP="00972373">
            <w:pPr>
              <w:spacing w:after="0" w:line="240" w:lineRule="auto"/>
              <w:ind w:left="1830" w:right="-1665"/>
              <w:rPr>
                <w:rFonts w:ascii="Times New Roman" w:eastAsia="Times New Roman" w:hAnsi="Times New Roman" w:cs="Times New Roman"/>
                <w:b/>
                <w:bCs/>
                <w:sz w:val="26"/>
                <w:szCs w:val="26"/>
                <w:lang w:val="ro-MD" w:eastAsia="ru-RU"/>
              </w:rPr>
            </w:pPr>
            <w:r w:rsidRPr="001A302D">
              <w:rPr>
                <w:rFonts w:ascii="Times New Roman" w:eastAsia="Times New Roman" w:hAnsi="Times New Roman" w:cs="Times New Roman"/>
                <w:b/>
                <w:bCs/>
                <w:sz w:val="26"/>
                <w:szCs w:val="26"/>
                <w:lang w:val="ro-MD" w:eastAsia="ru-RU"/>
              </w:rPr>
              <w:t>Pavel FILIP</w:t>
            </w:r>
          </w:p>
          <w:p w14:paraId="1E5B9A70" w14:textId="77777777" w:rsidR="00972373" w:rsidRPr="001A302D" w:rsidRDefault="00972373" w:rsidP="00972373">
            <w:pPr>
              <w:spacing w:after="0" w:line="240" w:lineRule="auto"/>
              <w:ind w:left="1830" w:firstLine="567"/>
              <w:jc w:val="both"/>
              <w:rPr>
                <w:rFonts w:ascii="Times New Roman" w:eastAsia="Times New Roman" w:hAnsi="Times New Roman" w:cs="Times New Roman"/>
                <w:b/>
                <w:bCs/>
                <w:sz w:val="26"/>
                <w:szCs w:val="26"/>
                <w:lang w:val="ro-MD" w:eastAsia="ru-RU"/>
              </w:rPr>
            </w:pPr>
            <w:r w:rsidRPr="001A302D">
              <w:rPr>
                <w:rFonts w:ascii="Times New Roman" w:eastAsia="Times New Roman" w:hAnsi="Times New Roman" w:cs="Times New Roman"/>
                <w:b/>
                <w:bCs/>
                <w:sz w:val="26"/>
                <w:szCs w:val="26"/>
                <w:lang w:val="ro-MD" w:eastAsia="ru-RU"/>
              </w:rPr>
              <w:t> </w:t>
            </w:r>
          </w:p>
        </w:tc>
      </w:tr>
      <w:tr w:rsidR="00972373" w:rsidRPr="001A302D" w14:paraId="7FFF2677" w14:textId="77777777" w:rsidTr="001565BE">
        <w:trPr>
          <w:tblCellSpacing w:w="15" w:type="dxa"/>
        </w:trPr>
        <w:tc>
          <w:tcPr>
            <w:tcW w:w="3708" w:type="dxa"/>
            <w:tcBorders>
              <w:top w:val="nil"/>
              <w:left w:val="nil"/>
              <w:bottom w:val="nil"/>
              <w:right w:val="nil"/>
            </w:tcBorders>
            <w:tcMar>
              <w:top w:w="15" w:type="dxa"/>
              <w:left w:w="45" w:type="dxa"/>
              <w:bottom w:w="15" w:type="dxa"/>
              <w:right w:w="480" w:type="dxa"/>
            </w:tcMar>
            <w:hideMark/>
          </w:tcPr>
          <w:p w14:paraId="360DA20C" w14:textId="77777777" w:rsidR="00972373" w:rsidRPr="001A302D" w:rsidRDefault="00972373" w:rsidP="00972373">
            <w:pPr>
              <w:spacing w:after="0" w:line="240" w:lineRule="auto"/>
              <w:rPr>
                <w:rFonts w:ascii="Times New Roman" w:eastAsia="Times New Roman" w:hAnsi="Times New Roman" w:cs="Times New Roman"/>
                <w:b/>
                <w:bCs/>
                <w:sz w:val="26"/>
                <w:szCs w:val="26"/>
                <w:lang w:val="ro-MD" w:eastAsia="ru-RU"/>
              </w:rPr>
            </w:pPr>
            <w:r w:rsidRPr="001A302D">
              <w:rPr>
                <w:rFonts w:ascii="Times New Roman" w:eastAsia="Times New Roman" w:hAnsi="Times New Roman" w:cs="Times New Roman"/>
                <w:b/>
                <w:bCs/>
                <w:sz w:val="26"/>
                <w:szCs w:val="26"/>
                <w:lang w:val="ro-MD" w:eastAsia="ru-RU"/>
              </w:rPr>
              <w:t>Contrasemnează:</w:t>
            </w:r>
          </w:p>
          <w:p w14:paraId="440E6885" w14:textId="77777777" w:rsidR="00972373" w:rsidRPr="001A302D" w:rsidRDefault="00972373" w:rsidP="00972373">
            <w:pPr>
              <w:spacing w:after="0" w:line="240" w:lineRule="auto"/>
              <w:rPr>
                <w:rFonts w:ascii="Times New Roman" w:eastAsia="Times New Roman" w:hAnsi="Times New Roman" w:cs="Times New Roman"/>
                <w:b/>
                <w:bCs/>
                <w:sz w:val="26"/>
                <w:szCs w:val="26"/>
                <w:lang w:val="ro-MD" w:eastAsia="ru-RU"/>
              </w:rPr>
            </w:pPr>
          </w:p>
        </w:tc>
        <w:tc>
          <w:tcPr>
            <w:tcW w:w="5085" w:type="dxa"/>
            <w:tcBorders>
              <w:top w:val="nil"/>
              <w:left w:val="nil"/>
              <w:bottom w:val="nil"/>
              <w:right w:val="nil"/>
            </w:tcBorders>
            <w:tcMar>
              <w:top w:w="15" w:type="dxa"/>
              <w:left w:w="45" w:type="dxa"/>
              <w:bottom w:w="15" w:type="dxa"/>
              <w:right w:w="45" w:type="dxa"/>
            </w:tcMar>
            <w:hideMark/>
          </w:tcPr>
          <w:p w14:paraId="77CC9F10" w14:textId="77777777" w:rsidR="00972373" w:rsidRPr="001A302D" w:rsidRDefault="00972373" w:rsidP="00972373">
            <w:pPr>
              <w:spacing w:after="0" w:line="240" w:lineRule="auto"/>
              <w:ind w:left="1830"/>
              <w:rPr>
                <w:rFonts w:ascii="Times New Roman" w:eastAsia="Times New Roman" w:hAnsi="Times New Roman" w:cs="Times New Roman"/>
                <w:b/>
                <w:bCs/>
                <w:sz w:val="26"/>
                <w:szCs w:val="26"/>
                <w:lang w:val="ro-MD" w:eastAsia="ru-RU"/>
              </w:rPr>
            </w:pPr>
          </w:p>
        </w:tc>
      </w:tr>
      <w:tr w:rsidR="00972373" w:rsidRPr="001A302D" w14:paraId="2AA6CB9F" w14:textId="77777777" w:rsidTr="001565BE">
        <w:trPr>
          <w:tblCellSpacing w:w="15" w:type="dxa"/>
        </w:trPr>
        <w:tc>
          <w:tcPr>
            <w:tcW w:w="3708" w:type="dxa"/>
            <w:tcBorders>
              <w:top w:val="nil"/>
              <w:left w:val="nil"/>
              <w:bottom w:val="nil"/>
              <w:right w:val="nil"/>
            </w:tcBorders>
            <w:tcMar>
              <w:top w:w="15" w:type="dxa"/>
              <w:left w:w="45" w:type="dxa"/>
              <w:bottom w:w="15" w:type="dxa"/>
              <w:right w:w="480" w:type="dxa"/>
            </w:tcMar>
            <w:hideMark/>
          </w:tcPr>
          <w:p w14:paraId="7A739498" w14:textId="77777777" w:rsidR="00972373" w:rsidRPr="001A302D" w:rsidRDefault="00972373" w:rsidP="00972373">
            <w:pPr>
              <w:spacing w:after="0" w:line="240" w:lineRule="auto"/>
              <w:rPr>
                <w:rFonts w:ascii="Times New Roman" w:eastAsia="Times New Roman" w:hAnsi="Times New Roman" w:cs="Times New Roman"/>
                <w:b/>
                <w:bCs/>
                <w:sz w:val="26"/>
                <w:szCs w:val="26"/>
                <w:lang w:val="ro-MD" w:eastAsia="ru-RU"/>
              </w:rPr>
            </w:pPr>
            <w:r w:rsidRPr="001A302D">
              <w:rPr>
                <w:rFonts w:ascii="Times New Roman" w:eastAsia="Times New Roman" w:hAnsi="Times New Roman" w:cs="Times New Roman"/>
                <w:b/>
                <w:bCs/>
                <w:sz w:val="26"/>
                <w:szCs w:val="26"/>
                <w:lang w:val="ro-MD" w:eastAsia="ru-RU"/>
              </w:rPr>
              <w:t>ministrul economiei și infrastructurii</w:t>
            </w:r>
          </w:p>
        </w:tc>
        <w:tc>
          <w:tcPr>
            <w:tcW w:w="5085" w:type="dxa"/>
            <w:tcBorders>
              <w:top w:val="nil"/>
              <w:left w:val="nil"/>
              <w:bottom w:val="nil"/>
              <w:right w:val="nil"/>
            </w:tcBorders>
            <w:tcMar>
              <w:top w:w="15" w:type="dxa"/>
              <w:left w:w="45" w:type="dxa"/>
              <w:bottom w:w="15" w:type="dxa"/>
              <w:right w:w="45" w:type="dxa"/>
            </w:tcMar>
          </w:tcPr>
          <w:p w14:paraId="3F1884AE" w14:textId="77777777" w:rsidR="00972373" w:rsidRPr="001A302D" w:rsidRDefault="00972373" w:rsidP="00972373">
            <w:pPr>
              <w:spacing w:after="0" w:line="240" w:lineRule="auto"/>
              <w:ind w:left="1830"/>
              <w:rPr>
                <w:rFonts w:ascii="Times New Roman" w:eastAsia="Times New Roman" w:hAnsi="Times New Roman" w:cs="Times New Roman"/>
                <w:b/>
                <w:bCs/>
                <w:sz w:val="26"/>
                <w:szCs w:val="26"/>
                <w:lang w:val="ro-MD" w:eastAsia="ru-RU"/>
              </w:rPr>
            </w:pPr>
            <w:r w:rsidRPr="001A302D">
              <w:rPr>
                <w:rFonts w:ascii="Times New Roman" w:eastAsia="Times New Roman" w:hAnsi="Times New Roman" w:cs="Times New Roman"/>
                <w:b/>
                <w:bCs/>
                <w:sz w:val="26"/>
                <w:szCs w:val="26"/>
                <w:lang w:val="ro-MD" w:eastAsia="ru-RU"/>
              </w:rPr>
              <w:t>Chiril GABURICI</w:t>
            </w:r>
          </w:p>
        </w:tc>
      </w:tr>
    </w:tbl>
    <w:p w14:paraId="5BDE6661" w14:textId="77777777" w:rsidR="00972373" w:rsidRPr="00972373" w:rsidRDefault="00972373" w:rsidP="00972373">
      <w:pPr>
        <w:spacing w:after="0" w:line="240" w:lineRule="auto"/>
        <w:rPr>
          <w:rFonts w:ascii="TimesNewRomanPS-BoldMT" w:eastAsia="Times New Roman" w:hAnsi="TimesNewRomanPS-BoldMT" w:cs="Times New Roman"/>
          <w:i/>
          <w:color w:val="000000"/>
          <w:sz w:val="26"/>
          <w:szCs w:val="26"/>
          <w:lang w:val="ro-MD"/>
        </w:rPr>
      </w:pPr>
    </w:p>
    <w:p w14:paraId="162673FC" w14:textId="77777777" w:rsidR="00972373" w:rsidRDefault="00972373" w:rsidP="00B428F0">
      <w:pPr>
        <w:spacing w:after="120" w:line="264" w:lineRule="auto"/>
        <w:ind w:firstLine="576"/>
        <w:rPr>
          <w:rFonts w:ascii="Times New Roman" w:hAnsi="Times New Roman" w:cs="Times New Roman"/>
          <w:b/>
          <w:sz w:val="28"/>
          <w:szCs w:val="28"/>
        </w:rPr>
      </w:pPr>
    </w:p>
    <w:p w14:paraId="5C3C3E79" w14:textId="77777777" w:rsidR="00972373" w:rsidRPr="00EE64F3" w:rsidRDefault="00972373" w:rsidP="00B428F0">
      <w:pPr>
        <w:spacing w:after="120" w:line="264" w:lineRule="auto"/>
        <w:ind w:firstLine="576"/>
        <w:rPr>
          <w:rFonts w:ascii="Times New Roman" w:hAnsi="Times New Roman" w:cs="Times New Roman"/>
          <w:b/>
          <w:sz w:val="28"/>
          <w:szCs w:val="28"/>
        </w:rPr>
      </w:pPr>
    </w:p>
    <w:sectPr w:rsidR="00972373" w:rsidRPr="00EE64F3"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7" w:usb1="00000000" w:usb2="00000000" w:usb3="00000000" w:csb0="00000007"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3E3"/>
    <w:multiLevelType w:val="hybridMultilevel"/>
    <w:tmpl w:val="E63E8C62"/>
    <w:lvl w:ilvl="0" w:tplc="0BB2E996">
      <w:start w:val="1"/>
      <w:numFmt w:val="decimal"/>
      <w:lvlText w:val="%1."/>
      <w:lvlJc w:val="left"/>
      <w:pPr>
        <w:ind w:left="171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BCB6187"/>
    <w:multiLevelType w:val="hybridMultilevel"/>
    <w:tmpl w:val="7F544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DD4B69"/>
    <w:multiLevelType w:val="hybridMultilevel"/>
    <w:tmpl w:val="6902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438A"/>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0D1"/>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20B1"/>
    <w:rsid w:val="000532A1"/>
    <w:rsid w:val="00053BBF"/>
    <w:rsid w:val="00053ED6"/>
    <w:rsid w:val="000562D7"/>
    <w:rsid w:val="000562E0"/>
    <w:rsid w:val="0005671A"/>
    <w:rsid w:val="000578FF"/>
    <w:rsid w:val="00057C1D"/>
    <w:rsid w:val="0006069F"/>
    <w:rsid w:val="00061989"/>
    <w:rsid w:val="00061AAF"/>
    <w:rsid w:val="0006223E"/>
    <w:rsid w:val="00062C91"/>
    <w:rsid w:val="00064157"/>
    <w:rsid w:val="00066345"/>
    <w:rsid w:val="0006645B"/>
    <w:rsid w:val="00067ABB"/>
    <w:rsid w:val="00070A6F"/>
    <w:rsid w:val="00071C41"/>
    <w:rsid w:val="000720F4"/>
    <w:rsid w:val="00072F90"/>
    <w:rsid w:val="00073695"/>
    <w:rsid w:val="0007424F"/>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46C2"/>
    <w:rsid w:val="000B611E"/>
    <w:rsid w:val="000B7905"/>
    <w:rsid w:val="000B7B5E"/>
    <w:rsid w:val="000C12DB"/>
    <w:rsid w:val="000C299A"/>
    <w:rsid w:val="000C32E1"/>
    <w:rsid w:val="000C4267"/>
    <w:rsid w:val="000C562B"/>
    <w:rsid w:val="000D3230"/>
    <w:rsid w:val="000D32A2"/>
    <w:rsid w:val="000D4DA7"/>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4509"/>
    <w:rsid w:val="00104BDB"/>
    <w:rsid w:val="00105A13"/>
    <w:rsid w:val="00105FAC"/>
    <w:rsid w:val="00107546"/>
    <w:rsid w:val="001101B4"/>
    <w:rsid w:val="00110EFC"/>
    <w:rsid w:val="00110F18"/>
    <w:rsid w:val="00111A97"/>
    <w:rsid w:val="00120323"/>
    <w:rsid w:val="00122600"/>
    <w:rsid w:val="00123BED"/>
    <w:rsid w:val="00124147"/>
    <w:rsid w:val="00124341"/>
    <w:rsid w:val="00125234"/>
    <w:rsid w:val="00125AB6"/>
    <w:rsid w:val="00126093"/>
    <w:rsid w:val="00126B71"/>
    <w:rsid w:val="00127BC9"/>
    <w:rsid w:val="00130553"/>
    <w:rsid w:val="00130CA0"/>
    <w:rsid w:val="00130E4C"/>
    <w:rsid w:val="001318F8"/>
    <w:rsid w:val="00131DFF"/>
    <w:rsid w:val="0013211A"/>
    <w:rsid w:val="00132C69"/>
    <w:rsid w:val="001336D3"/>
    <w:rsid w:val="00134B9E"/>
    <w:rsid w:val="00135F88"/>
    <w:rsid w:val="001413C5"/>
    <w:rsid w:val="001421DA"/>
    <w:rsid w:val="00144877"/>
    <w:rsid w:val="001450AA"/>
    <w:rsid w:val="00145566"/>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3E22"/>
    <w:rsid w:val="0016574B"/>
    <w:rsid w:val="00167030"/>
    <w:rsid w:val="00167146"/>
    <w:rsid w:val="00170BB9"/>
    <w:rsid w:val="00172EB6"/>
    <w:rsid w:val="00173CD2"/>
    <w:rsid w:val="00174453"/>
    <w:rsid w:val="001746A4"/>
    <w:rsid w:val="001750CC"/>
    <w:rsid w:val="00177DC5"/>
    <w:rsid w:val="001801E4"/>
    <w:rsid w:val="001830C4"/>
    <w:rsid w:val="0018471F"/>
    <w:rsid w:val="00184C1A"/>
    <w:rsid w:val="001869C7"/>
    <w:rsid w:val="001875D8"/>
    <w:rsid w:val="00190135"/>
    <w:rsid w:val="00191240"/>
    <w:rsid w:val="0019162F"/>
    <w:rsid w:val="001918F7"/>
    <w:rsid w:val="001965ED"/>
    <w:rsid w:val="001A1B6A"/>
    <w:rsid w:val="001A2060"/>
    <w:rsid w:val="001A302D"/>
    <w:rsid w:val="001A5571"/>
    <w:rsid w:val="001A77B5"/>
    <w:rsid w:val="001A796F"/>
    <w:rsid w:val="001B0293"/>
    <w:rsid w:val="001B08BC"/>
    <w:rsid w:val="001B0938"/>
    <w:rsid w:val="001B1415"/>
    <w:rsid w:val="001B22C0"/>
    <w:rsid w:val="001B33DC"/>
    <w:rsid w:val="001B3DD7"/>
    <w:rsid w:val="001B78EA"/>
    <w:rsid w:val="001C088B"/>
    <w:rsid w:val="001C4BA3"/>
    <w:rsid w:val="001C6760"/>
    <w:rsid w:val="001C77D3"/>
    <w:rsid w:val="001D08E9"/>
    <w:rsid w:val="001D0E20"/>
    <w:rsid w:val="001D1C9A"/>
    <w:rsid w:val="001D270B"/>
    <w:rsid w:val="001D2BBB"/>
    <w:rsid w:val="001D4B4B"/>
    <w:rsid w:val="001D6A6E"/>
    <w:rsid w:val="001D6CC0"/>
    <w:rsid w:val="001D72D6"/>
    <w:rsid w:val="001E3598"/>
    <w:rsid w:val="001E5593"/>
    <w:rsid w:val="001F1000"/>
    <w:rsid w:val="001F17C4"/>
    <w:rsid w:val="001F26B7"/>
    <w:rsid w:val="001F3257"/>
    <w:rsid w:val="001F368B"/>
    <w:rsid w:val="001F3FDB"/>
    <w:rsid w:val="001F4123"/>
    <w:rsid w:val="001F73AB"/>
    <w:rsid w:val="002001A3"/>
    <w:rsid w:val="00201132"/>
    <w:rsid w:val="002037CE"/>
    <w:rsid w:val="00205646"/>
    <w:rsid w:val="0020725D"/>
    <w:rsid w:val="0021128E"/>
    <w:rsid w:val="002119FE"/>
    <w:rsid w:val="00211BA3"/>
    <w:rsid w:val="002139FC"/>
    <w:rsid w:val="002158C0"/>
    <w:rsid w:val="00216DF7"/>
    <w:rsid w:val="00223383"/>
    <w:rsid w:val="00223622"/>
    <w:rsid w:val="00223D27"/>
    <w:rsid w:val="002241BE"/>
    <w:rsid w:val="002247CB"/>
    <w:rsid w:val="00225359"/>
    <w:rsid w:val="002265AA"/>
    <w:rsid w:val="00226C8A"/>
    <w:rsid w:val="00226D9A"/>
    <w:rsid w:val="00227DB4"/>
    <w:rsid w:val="00227F93"/>
    <w:rsid w:val="00230749"/>
    <w:rsid w:val="002310FD"/>
    <w:rsid w:val="002361A4"/>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80217"/>
    <w:rsid w:val="00280B3E"/>
    <w:rsid w:val="00284C74"/>
    <w:rsid w:val="00285D0F"/>
    <w:rsid w:val="00285D22"/>
    <w:rsid w:val="00286982"/>
    <w:rsid w:val="00286FB4"/>
    <w:rsid w:val="00287E84"/>
    <w:rsid w:val="00290D5B"/>
    <w:rsid w:val="00290E32"/>
    <w:rsid w:val="002926EF"/>
    <w:rsid w:val="00292922"/>
    <w:rsid w:val="00294F81"/>
    <w:rsid w:val="002956AD"/>
    <w:rsid w:val="00296535"/>
    <w:rsid w:val="002A219F"/>
    <w:rsid w:val="002A2393"/>
    <w:rsid w:val="002A3319"/>
    <w:rsid w:val="002A3495"/>
    <w:rsid w:val="002A518B"/>
    <w:rsid w:val="002A5CC8"/>
    <w:rsid w:val="002B10DF"/>
    <w:rsid w:val="002B11CC"/>
    <w:rsid w:val="002B22F1"/>
    <w:rsid w:val="002B2DED"/>
    <w:rsid w:val="002B5E3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2DB7"/>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A50"/>
    <w:rsid w:val="00301D0A"/>
    <w:rsid w:val="0030399D"/>
    <w:rsid w:val="00305724"/>
    <w:rsid w:val="00307C2E"/>
    <w:rsid w:val="00310917"/>
    <w:rsid w:val="00320522"/>
    <w:rsid w:val="0032481A"/>
    <w:rsid w:val="003248DA"/>
    <w:rsid w:val="00325066"/>
    <w:rsid w:val="00325261"/>
    <w:rsid w:val="0033027A"/>
    <w:rsid w:val="00330D26"/>
    <w:rsid w:val="00330E1E"/>
    <w:rsid w:val="00331682"/>
    <w:rsid w:val="00331BC9"/>
    <w:rsid w:val="003348B2"/>
    <w:rsid w:val="0033512A"/>
    <w:rsid w:val="00336DD2"/>
    <w:rsid w:val="00337917"/>
    <w:rsid w:val="00337CFF"/>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F4A"/>
    <w:rsid w:val="0038436D"/>
    <w:rsid w:val="003850FF"/>
    <w:rsid w:val="00390116"/>
    <w:rsid w:val="003920EA"/>
    <w:rsid w:val="003925A0"/>
    <w:rsid w:val="003938C3"/>
    <w:rsid w:val="00394D83"/>
    <w:rsid w:val="00394F1D"/>
    <w:rsid w:val="00395DC1"/>
    <w:rsid w:val="00396468"/>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34C"/>
    <w:rsid w:val="003E5497"/>
    <w:rsid w:val="003E5A41"/>
    <w:rsid w:val="003E62D8"/>
    <w:rsid w:val="003E6987"/>
    <w:rsid w:val="003F0499"/>
    <w:rsid w:val="003F1DC7"/>
    <w:rsid w:val="003F2024"/>
    <w:rsid w:val="003F23DC"/>
    <w:rsid w:val="003F2846"/>
    <w:rsid w:val="003F2854"/>
    <w:rsid w:val="003F4ABC"/>
    <w:rsid w:val="003F5F60"/>
    <w:rsid w:val="003F6536"/>
    <w:rsid w:val="00403B2C"/>
    <w:rsid w:val="00404BA6"/>
    <w:rsid w:val="0040683B"/>
    <w:rsid w:val="004112D9"/>
    <w:rsid w:val="004116D9"/>
    <w:rsid w:val="004160F5"/>
    <w:rsid w:val="00421328"/>
    <w:rsid w:val="004224BE"/>
    <w:rsid w:val="0042533B"/>
    <w:rsid w:val="00426D54"/>
    <w:rsid w:val="00427412"/>
    <w:rsid w:val="00427D55"/>
    <w:rsid w:val="00430073"/>
    <w:rsid w:val="004334FC"/>
    <w:rsid w:val="00433C0C"/>
    <w:rsid w:val="004371B3"/>
    <w:rsid w:val="00437302"/>
    <w:rsid w:val="00440EFF"/>
    <w:rsid w:val="004436B7"/>
    <w:rsid w:val="004437C2"/>
    <w:rsid w:val="00444562"/>
    <w:rsid w:val="004449EB"/>
    <w:rsid w:val="004455E9"/>
    <w:rsid w:val="00445F2D"/>
    <w:rsid w:val="004462F8"/>
    <w:rsid w:val="004521C6"/>
    <w:rsid w:val="004559FE"/>
    <w:rsid w:val="0045627A"/>
    <w:rsid w:val="004571AD"/>
    <w:rsid w:val="004571D4"/>
    <w:rsid w:val="00457BAA"/>
    <w:rsid w:val="00457F6B"/>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3A8C"/>
    <w:rsid w:val="00494A27"/>
    <w:rsid w:val="00494C2D"/>
    <w:rsid w:val="0049598A"/>
    <w:rsid w:val="00495DD2"/>
    <w:rsid w:val="0049605D"/>
    <w:rsid w:val="00496129"/>
    <w:rsid w:val="00496A62"/>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084D"/>
    <w:rsid w:val="004C1C51"/>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56C"/>
    <w:rsid w:val="004E1D06"/>
    <w:rsid w:val="004E201C"/>
    <w:rsid w:val="004E253A"/>
    <w:rsid w:val="004E2B46"/>
    <w:rsid w:val="004E3A6E"/>
    <w:rsid w:val="004E46B0"/>
    <w:rsid w:val="004E55C4"/>
    <w:rsid w:val="004E5D4F"/>
    <w:rsid w:val="004E6057"/>
    <w:rsid w:val="004F0C79"/>
    <w:rsid w:val="004F3739"/>
    <w:rsid w:val="004F3B69"/>
    <w:rsid w:val="004F3FF8"/>
    <w:rsid w:val="004F479B"/>
    <w:rsid w:val="004F5241"/>
    <w:rsid w:val="004F5FC0"/>
    <w:rsid w:val="004F61F9"/>
    <w:rsid w:val="004F63D5"/>
    <w:rsid w:val="004F6B4A"/>
    <w:rsid w:val="004F7BFC"/>
    <w:rsid w:val="005021C8"/>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3CC0"/>
    <w:rsid w:val="0054475A"/>
    <w:rsid w:val="00545DCC"/>
    <w:rsid w:val="00546436"/>
    <w:rsid w:val="00547251"/>
    <w:rsid w:val="0055214E"/>
    <w:rsid w:val="005530D8"/>
    <w:rsid w:val="00553837"/>
    <w:rsid w:val="005540C0"/>
    <w:rsid w:val="005548E1"/>
    <w:rsid w:val="00554E2D"/>
    <w:rsid w:val="005568F4"/>
    <w:rsid w:val="00562BDD"/>
    <w:rsid w:val="005645C2"/>
    <w:rsid w:val="00564F98"/>
    <w:rsid w:val="005656F3"/>
    <w:rsid w:val="005663A2"/>
    <w:rsid w:val="00567EE6"/>
    <w:rsid w:val="005704B1"/>
    <w:rsid w:val="0057055E"/>
    <w:rsid w:val="00571523"/>
    <w:rsid w:val="00576D99"/>
    <w:rsid w:val="0057708D"/>
    <w:rsid w:val="00577EB7"/>
    <w:rsid w:val="00581676"/>
    <w:rsid w:val="00582524"/>
    <w:rsid w:val="005827DC"/>
    <w:rsid w:val="00587319"/>
    <w:rsid w:val="00592954"/>
    <w:rsid w:val="005955BD"/>
    <w:rsid w:val="0059673B"/>
    <w:rsid w:val="005969EC"/>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B6E98"/>
    <w:rsid w:val="005B77EF"/>
    <w:rsid w:val="005C370D"/>
    <w:rsid w:val="005C4F4D"/>
    <w:rsid w:val="005C7025"/>
    <w:rsid w:val="005C7472"/>
    <w:rsid w:val="005D00EC"/>
    <w:rsid w:val="005D043E"/>
    <w:rsid w:val="005D10E1"/>
    <w:rsid w:val="005D25ED"/>
    <w:rsid w:val="005D2ED2"/>
    <w:rsid w:val="005D39ED"/>
    <w:rsid w:val="005D634F"/>
    <w:rsid w:val="005D66FA"/>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3C47"/>
    <w:rsid w:val="005F3E4E"/>
    <w:rsid w:val="005F50A4"/>
    <w:rsid w:val="005F59D8"/>
    <w:rsid w:val="005F72D3"/>
    <w:rsid w:val="005F7EAD"/>
    <w:rsid w:val="00601457"/>
    <w:rsid w:val="00601A6D"/>
    <w:rsid w:val="00603687"/>
    <w:rsid w:val="00604C5D"/>
    <w:rsid w:val="006054FB"/>
    <w:rsid w:val="00610376"/>
    <w:rsid w:val="00611740"/>
    <w:rsid w:val="00611FB0"/>
    <w:rsid w:val="00616819"/>
    <w:rsid w:val="00616C73"/>
    <w:rsid w:val="006207CD"/>
    <w:rsid w:val="00620B78"/>
    <w:rsid w:val="00624272"/>
    <w:rsid w:val="0062488A"/>
    <w:rsid w:val="00624D6D"/>
    <w:rsid w:val="00625BF2"/>
    <w:rsid w:val="00626596"/>
    <w:rsid w:val="00627F07"/>
    <w:rsid w:val="006318AB"/>
    <w:rsid w:val="00631CA5"/>
    <w:rsid w:val="00633968"/>
    <w:rsid w:val="00634B86"/>
    <w:rsid w:val="006351A7"/>
    <w:rsid w:val="00640A00"/>
    <w:rsid w:val="006413A5"/>
    <w:rsid w:val="00641890"/>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970DA"/>
    <w:rsid w:val="006A0621"/>
    <w:rsid w:val="006A1969"/>
    <w:rsid w:val="006A2124"/>
    <w:rsid w:val="006A2EAC"/>
    <w:rsid w:val="006A3B5B"/>
    <w:rsid w:val="006A6D29"/>
    <w:rsid w:val="006B0D03"/>
    <w:rsid w:val="006B3259"/>
    <w:rsid w:val="006B3F5A"/>
    <w:rsid w:val="006B491B"/>
    <w:rsid w:val="006B4FFF"/>
    <w:rsid w:val="006B576D"/>
    <w:rsid w:val="006C041F"/>
    <w:rsid w:val="006C0F52"/>
    <w:rsid w:val="006C2346"/>
    <w:rsid w:val="006C263C"/>
    <w:rsid w:val="006C40E1"/>
    <w:rsid w:val="006C4894"/>
    <w:rsid w:val="006C692B"/>
    <w:rsid w:val="006C7783"/>
    <w:rsid w:val="006D01C7"/>
    <w:rsid w:val="006D124C"/>
    <w:rsid w:val="006D19A1"/>
    <w:rsid w:val="006D2971"/>
    <w:rsid w:val="006D2E05"/>
    <w:rsid w:val="006D2E40"/>
    <w:rsid w:val="006D33AA"/>
    <w:rsid w:val="006D3662"/>
    <w:rsid w:val="006D510E"/>
    <w:rsid w:val="006D564F"/>
    <w:rsid w:val="006D5B6C"/>
    <w:rsid w:val="006D5FA3"/>
    <w:rsid w:val="006D63A5"/>
    <w:rsid w:val="006E2C64"/>
    <w:rsid w:val="006E404A"/>
    <w:rsid w:val="006E429E"/>
    <w:rsid w:val="006E5542"/>
    <w:rsid w:val="006E7925"/>
    <w:rsid w:val="006E79FE"/>
    <w:rsid w:val="006E7A2B"/>
    <w:rsid w:val="006F049F"/>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1ABB"/>
    <w:rsid w:val="00712A17"/>
    <w:rsid w:val="00713196"/>
    <w:rsid w:val="00713F0B"/>
    <w:rsid w:val="007144BD"/>
    <w:rsid w:val="00714EA5"/>
    <w:rsid w:val="00716E9C"/>
    <w:rsid w:val="00717690"/>
    <w:rsid w:val="0072163E"/>
    <w:rsid w:val="007255E9"/>
    <w:rsid w:val="0072672A"/>
    <w:rsid w:val="0073131C"/>
    <w:rsid w:val="00731675"/>
    <w:rsid w:val="007342F5"/>
    <w:rsid w:val="007343E5"/>
    <w:rsid w:val="0073457F"/>
    <w:rsid w:val="007418C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3855"/>
    <w:rsid w:val="00754CCD"/>
    <w:rsid w:val="00756471"/>
    <w:rsid w:val="007600FF"/>
    <w:rsid w:val="00760DE4"/>
    <w:rsid w:val="0076218B"/>
    <w:rsid w:val="0076281B"/>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550B"/>
    <w:rsid w:val="0085020C"/>
    <w:rsid w:val="00853D2F"/>
    <w:rsid w:val="0085409B"/>
    <w:rsid w:val="00854346"/>
    <w:rsid w:val="00862733"/>
    <w:rsid w:val="00863D94"/>
    <w:rsid w:val="00863EFA"/>
    <w:rsid w:val="008655DB"/>
    <w:rsid w:val="00866149"/>
    <w:rsid w:val="00866507"/>
    <w:rsid w:val="00867BB0"/>
    <w:rsid w:val="0087063C"/>
    <w:rsid w:val="008708ED"/>
    <w:rsid w:val="00872A42"/>
    <w:rsid w:val="008756D7"/>
    <w:rsid w:val="00876C39"/>
    <w:rsid w:val="00877417"/>
    <w:rsid w:val="0087755D"/>
    <w:rsid w:val="00877662"/>
    <w:rsid w:val="00877A9D"/>
    <w:rsid w:val="008808A6"/>
    <w:rsid w:val="00881A75"/>
    <w:rsid w:val="00882693"/>
    <w:rsid w:val="00882D25"/>
    <w:rsid w:val="0088301F"/>
    <w:rsid w:val="0088367C"/>
    <w:rsid w:val="00884E8B"/>
    <w:rsid w:val="00884EA2"/>
    <w:rsid w:val="00886EE2"/>
    <w:rsid w:val="0089062B"/>
    <w:rsid w:val="008913CB"/>
    <w:rsid w:val="00891548"/>
    <w:rsid w:val="00892643"/>
    <w:rsid w:val="0089326B"/>
    <w:rsid w:val="008943A4"/>
    <w:rsid w:val="00895D6B"/>
    <w:rsid w:val="008A4E52"/>
    <w:rsid w:val="008A505F"/>
    <w:rsid w:val="008A580A"/>
    <w:rsid w:val="008A73D8"/>
    <w:rsid w:val="008A73EA"/>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7982"/>
    <w:rsid w:val="00900E34"/>
    <w:rsid w:val="00900E68"/>
    <w:rsid w:val="009015A7"/>
    <w:rsid w:val="0090358C"/>
    <w:rsid w:val="009067F0"/>
    <w:rsid w:val="0090773E"/>
    <w:rsid w:val="009105CA"/>
    <w:rsid w:val="00911390"/>
    <w:rsid w:val="009130A9"/>
    <w:rsid w:val="00914103"/>
    <w:rsid w:val="00915581"/>
    <w:rsid w:val="0091696E"/>
    <w:rsid w:val="00916983"/>
    <w:rsid w:val="00920277"/>
    <w:rsid w:val="0092102E"/>
    <w:rsid w:val="00924273"/>
    <w:rsid w:val="00925029"/>
    <w:rsid w:val="0092506A"/>
    <w:rsid w:val="0092584D"/>
    <w:rsid w:val="00926B8B"/>
    <w:rsid w:val="00927358"/>
    <w:rsid w:val="009310B2"/>
    <w:rsid w:val="0093167F"/>
    <w:rsid w:val="00931F98"/>
    <w:rsid w:val="0093320B"/>
    <w:rsid w:val="009336A1"/>
    <w:rsid w:val="00934FDD"/>
    <w:rsid w:val="009358CF"/>
    <w:rsid w:val="00940432"/>
    <w:rsid w:val="00940C3C"/>
    <w:rsid w:val="0094145A"/>
    <w:rsid w:val="00941D94"/>
    <w:rsid w:val="009449DE"/>
    <w:rsid w:val="00944A0C"/>
    <w:rsid w:val="00945189"/>
    <w:rsid w:val="009468CF"/>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2373"/>
    <w:rsid w:val="00973605"/>
    <w:rsid w:val="00973848"/>
    <w:rsid w:val="009741D5"/>
    <w:rsid w:val="00974788"/>
    <w:rsid w:val="0097549C"/>
    <w:rsid w:val="009776A5"/>
    <w:rsid w:val="00981E8F"/>
    <w:rsid w:val="009824EE"/>
    <w:rsid w:val="00982966"/>
    <w:rsid w:val="00982AF5"/>
    <w:rsid w:val="00983ECA"/>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182F"/>
    <w:rsid w:val="009C2292"/>
    <w:rsid w:val="009C5F34"/>
    <w:rsid w:val="009C77CA"/>
    <w:rsid w:val="009D0177"/>
    <w:rsid w:val="009D12D1"/>
    <w:rsid w:val="009D15D2"/>
    <w:rsid w:val="009D28AE"/>
    <w:rsid w:val="009D36C9"/>
    <w:rsid w:val="009D3D57"/>
    <w:rsid w:val="009D45BF"/>
    <w:rsid w:val="009E37F6"/>
    <w:rsid w:val="009E3BBE"/>
    <w:rsid w:val="009E404D"/>
    <w:rsid w:val="009E410B"/>
    <w:rsid w:val="009E507E"/>
    <w:rsid w:val="009E5E3C"/>
    <w:rsid w:val="009E7A7D"/>
    <w:rsid w:val="009F1F7A"/>
    <w:rsid w:val="009F3F79"/>
    <w:rsid w:val="009F45E4"/>
    <w:rsid w:val="009F5120"/>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AD2"/>
    <w:rsid w:val="00A61F3B"/>
    <w:rsid w:val="00A64AAD"/>
    <w:rsid w:val="00A71E29"/>
    <w:rsid w:val="00A72CFF"/>
    <w:rsid w:val="00A72D07"/>
    <w:rsid w:val="00A7365A"/>
    <w:rsid w:val="00A73E27"/>
    <w:rsid w:val="00A7409C"/>
    <w:rsid w:val="00A82BB2"/>
    <w:rsid w:val="00A854E2"/>
    <w:rsid w:val="00A856DC"/>
    <w:rsid w:val="00A8601E"/>
    <w:rsid w:val="00A86A2B"/>
    <w:rsid w:val="00A90687"/>
    <w:rsid w:val="00A91F3A"/>
    <w:rsid w:val="00A922A5"/>
    <w:rsid w:val="00A93C82"/>
    <w:rsid w:val="00A94761"/>
    <w:rsid w:val="00A96FD9"/>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E7CB2"/>
    <w:rsid w:val="00AF1054"/>
    <w:rsid w:val="00AF1BCE"/>
    <w:rsid w:val="00AF273D"/>
    <w:rsid w:val="00AF316E"/>
    <w:rsid w:val="00AF3737"/>
    <w:rsid w:val="00AF3A86"/>
    <w:rsid w:val="00AF55F6"/>
    <w:rsid w:val="00AF59AE"/>
    <w:rsid w:val="00AF5BC6"/>
    <w:rsid w:val="00AF69B7"/>
    <w:rsid w:val="00B006CC"/>
    <w:rsid w:val="00B00DAB"/>
    <w:rsid w:val="00B00E7B"/>
    <w:rsid w:val="00B01815"/>
    <w:rsid w:val="00B01B45"/>
    <w:rsid w:val="00B0419B"/>
    <w:rsid w:val="00B043A1"/>
    <w:rsid w:val="00B04A2C"/>
    <w:rsid w:val="00B0636B"/>
    <w:rsid w:val="00B1058F"/>
    <w:rsid w:val="00B1193F"/>
    <w:rsid w:val="00B1355E"/>
    <w:rsid w:val="00B15660"/>
    <w:rsid w:val="00B1647C"/>
    <w:rsid w:val="00B171C4"/>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DA8"/>
    <w:rsid w:val="00B428F0"/>
    <w:rsid w:val="00B42AF3"/>
    <w:rsid w:val="00B431FC"/>
    <w:rsid w:val="00B43CD3"/>
    <w:rsid w:val="00B43D93"/>
    <w:rsid w:val="00B44458"/>
    <w:rsid w:val="00B46995"/>
    <w:rsid w:val="00B46A46"/>
    <w:rsid w:val="00B47763"/>
    <w:rsid w:val="00B50945"/>
    <w:rsid w:val="00B518CE"/>
    <w:rsid w:val="00B5206F"/>
    <w:rsid w:val="00B5281A"/>
    <w:rsid w:val="00B53E59"/>
    <w:rsid w:val="00B551A2"/>
    <w:rsid w:val="00B56E8F"/>
    <w:rsid w:val="00B57346"/>
    <w:rsid w:val="00B57697"/>
    <w:rsid w:val="00B60DFA"/>
    <w:rsid w:val="00B63A07"/>
    <w:rsid w:val="00B64813"/>
    <w:rsid w:val="00B64B25"/>
    <w:rsid w:val="00B70332"/>
    <w:rsid w:val="00B71198"/>
    <w:rsid w:val="00B7133E"/>
    <w:rsid w:val="00B71FEF"/>
    <w:rsid w:val="00B7201B"/>
    <w:rsid w:val="00B72C8B"/>
    <w:rsid w:val="00B731D8"/>
    <w:rsid w:val="00B73BF8"/>
    <w:rsid w:val="00B73D68"/>
    <w:rsid w:val="00B75CDA"/>
    <w:rsid w:val="00B764D7"/>
    <w:rsid w:val="00B807B6"/>
    <w:rsid w:val="00B8341C"/>
    <w:rsid w:val="00B83983"/>
    <w:rsid w:val="00B83A46"/>
    <w:rsid w:val="00B854F4"/>
    <w:rsid w:val="00B85A0E"/>
    <w:rsid w:val="00B85AF5"/>
    <w:rsid w:val="00B9048E"/>
    <w:rsid w:val="00B92022"/>
    <w:rsid w:val="00B965FF"/>
    <w:rsid w:val="00B97476"/>
    <w:rsid w:val="00BA1514"/>
    <w:rsid w:val="00BA1537"/>
    <w:rsid w:val="00BA2287"/>
    <w:rsid w:val="00BA4C51"/>
    <w:rsid w:val="00BA79FD"/>
    <w:rsid w:val="00BA7CA5"/>
    <w:rsid w:val="00BB085D"/>
    <w:rsid w:val="00BB101D"/>
    <w:rsid w:val="00BB1377"/>
    <w:rsid w:val="00BB2A41"/>
    <w:rsid w:val="00BB2B2C"/>
    <w:rsid w:val="00BB2C48"/>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C5709"/>
    <w:rsid w:val="00BD48DF"/>
    <w:rsid w:val="00BE24E2"/>
    <w:rsid w:val="00BE2519"/>
    <w:rsid w:val="00BE2740"/>
    <w:rsid w:val="00BE2DC5"/>
    <w:rsid w:val="00BE7152"/>
    <w:rsid w:val="00BE726D"/>
    <w:rsid w:val="00BE743C"/>
    <w:rsid w:val="00BF0BB9"/>
    <w:rsid w:val="00BF0BDA"/>
    <w:rsid w:val="00BF0E58"/>
    <w:rsid w:val="00BF2A6D"/>
    <w:rsid w:val="00BF2BA4"/>
    <w:rsid w:val="00BF3039"/>
    <w:rsid w:val="00BF5457"/>
    <w:rsid w:val="00BF6A3F"/>
    <w:rsid w:val="00BF762A"/>
    <w:rsid w:val="00BF7A2B"/>
    <w:rsid w:val="00C00DDA"/>
    <w:rsid w:val="00C04DBB"/>
    <w:rsid w:val="00C05DFF"/>
    <w:rsid w:val="00C06444"/>
    <w:rsid w:val="00C07271"/>
    <w:rsid w:val="00C10E31"/>
    <w:rsid w:val="00C15995"/>
    <w:rsid w:val="00C17534"/>
    <w:rsid w:val="00C20DB6"/>
    <w:rsid w:val="00C22060"/>
    <w:rsid w:val="00C22F28"/>
    <w:rsid w:val="00C24302"/>
    <w:rsid w:val="00C25672"/>
    <w:rsid w:val="00C27B05"/>
    <w:rsid w:val="00C317A4"/>
    <w:rsid w:val="00C32F7D"/>
    <w:rsid w:val="00C4231C"/>
    <w:rsid w:val="00C42DF8"/>
    <w:rsid w:val="00C43337"/>
    <w:rsid w:val="00C43F5B"/>
    <w:rsid w:val="00C45D83"/>
    <w:rsid w:val="00C50F48"/>
    <w:rsid w:val="00C50FC2"/>
    <w:rsid w:val="00C533ED"/>
    <w:rsid w:val="00C54910"/>
    <w:rsid w:val="00C54C45"/>
    <w:rsid w:val="00C55A54"/>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54C"/>
    <w:rsid w:val="00CB69E0"/>
    <w:rsid w:val="00CC0405"/>
    <w:rsid w:val="00CC0F55"/>
    <w:rsid w:val="00CC2B25"/>
    <w:rsid w:val="00CC55F5"/>
    <w:rsid w:val="00CC6926"/>
    <w:rsid w:val="00CC7999"/>
    <w:rsid w:val="00CD0568"/>
    <w:rsid w:val="00CD0D85"/>
    <w:rsid w:val="00CD5143"/>
    <w:rsid w:val="00CD6B47"/>
    <w:rsid w:val="00CE00E7"/>
    <w:rsid w:val="00CE064E"/>
    <w:rsid w:val="00CE36C1"/>
    <w:rsid w:val="00CE36CB"/>
    <w:rsid w:val="00CE3972"/>
    <w:rsid w:val="00CE4DBD"/>
    <w:rsid w:val="00CE563E"/>
    <w:rsid w:val="00CE662B"/>
    <w:rsid w:val="00CE767E"/>
    <w:rsid w:val="00CE77BD"/>
    <w:rsid w:val="00CE7AB8"/>
    <w:rsid w:val="00CF0F31"/>
    <w:rsid w:val="00CF4B3F"/>
    <w:rsid w:val="00CF4E6B"/>
    <w:rsid w:val="00CF67ED"/>
    <w:rsid w:val="00CF6A11"/>
    <w:rsid w:val="00CF6BBF"/>
    <w:rsid w:val="00CF7E01"/>
    <w:rsid w:val="00D0013A"/>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2415"/>
    <w:rsid w:val="00D45A23"/>
    <w:rsid w:val="00D47022"/>
    <w:rsid w:val="00D505E5"/>
    <w:rsid w:val="00D51134"/>
    <w:rsid w:val="00D515FA"/>
    <w:rsid w:val="00D52193"/>
    <w:rsid w:val="00D52B7A"/>
    <w:rsid w:val="00D53764"/>
    <w:rsid w:val="00D544E2"/>
    <w:rsid w:val="00D6119E"/>
    <w:rsid w:val="00D61F14"/>
    <w:rsid w:val="00D62538"/>
    <w:rsid w:val="00D6272C"/>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4DEE"/>
    <w:rsid w:val="00DA5498"/>
    <w:rsid w:val="00DA5552"/>
    <w:rsid w:val="00DA57B1"/>
    <w:rsid w:val="00DA5A06"/>
    <w:rsid w:val="00DA5FA0"/>
    <w:rsid w:val="00DA7302"/>
    <w:rsid w:val="00DA79CB"/>
    <w:rsid w:val="00DA7D3F"/>
    <w:rsid w:val="00DB02B1"/>
    <w:rsid w:val="00DB2383"/>
    <w:rsid w:val="00DB2850"/>
    <w:rsid w:val="00DB3627"/>
    <w:rsid w:val="00DB415F"/>
    <w:rsid w:val="00DB5B6D"/>
    <w:rsid w:val="00DB70D3"/>
    <w:rsid w:val="00DB7392"/>
    <w:rsid w:val="00DB79A0"/>
    <w:rsid w:val="00DB7B15"/>
    <w:rsid w:val="00DC0EA1"/>
    <w:rsid w:val="00DC1111"/>
    <w:rsid w:val="00DC17A7"/>
    <w:rsid w:val="00DC2DCE"/>
    <w:rsid w:val="00DC3942"/>
    <w:rsid w:val="00DC5014"/>
    <w:rsid w:val="00DC5E9A"/>
    <w:rsid w:val="00DC7379"/>
    <w:rsid w:val="00DC7B6A"/>
    <w:rsid w:val="00DD0E43"/>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34C1"/>
    <w:rsid w:val="00E0353C"/>
    <w:rsid w:val="00E03F7D"/>
    <w:rsid w:val="00E11831"/>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A8C"/>
    <w:rsid w:val="00E31D77"/>
    <w:rsid w:val="00E3236E"/>
    <w:rsid w:val="00E33FCE"/>
    <w:rsid w:val="00E34971"/>
    <w:rsid w:val="00E349ED"/>
    <w:rsid w:val="00E34CC5"/>
    <w:rsid w:val="00E36176"/>
    <w:rsid w:val="00E36D16"/>
    <w:rsid w:val="00E42080"/>
    <w:rsid w:val="00E42306"/>
    <w:rsid w:val="00E438CE"/>
    <w:rsid w:val="00E445EC"/>
    <w:rsid w:val="00E44E36"/>
    <w:rsid w:val="00E459E4"/>
    <w:rsid w:val="00E4742B"/>
    <w:rsid w:val="00E529FE"/>
    <w:rsid w:val="00E55D38"/>
    <w:rsid w:val="00E570C2"/>
    <w:rsid w:val="00E572C2"/>
    <w:rsid w:val="00E604A4"/>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4AB"/>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2625"/>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242"/>
    <w:rsid w:val="00F357EB"/>
    <w:rsid w:val="00F36705"/>
    <w:rsid w:val="00F36CA8"/>
    <w:rsid w:val="00F37386"/>
    <w:rsid w:val="00F373C8"/>
    <w:rsid w:val="00F37528"/>
    <w:rsid w:val="00F42BEC"/>
    <w:rsid w:val="00F44A4D"/>
    <w:rsid w:val="00F45BE0"/>
    <w:rsid w:val="00F462DD"/>
    <w:rsid w:val="00F4658C"/>
    <w:rsid w:val="00F47669"/>
    <w:rsid w:val="00F50D5E"/>
    <w:rsid w:val="00F54550"/>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4B9"/>
    <w:rsid w:val="00F74BD3"/>
    <w:rsid w:val="00F74BDF"/>
    <w:rsid w:val="00F7612E"/>
    <w:rsid w:val="00F76623"/>
    <w:rsid w:val="00F7665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DB1"/>
    <w:rsid w:val="00FA4E88"/>
    <w:rsid w:val="00FB32FE"/>
    <w:rsid w:val="00FB59C4"/>
    <w:rsid w:val="00FB5F28"/>
    <w:rsid w:val="00FB61C9"/>
    <w:rsid w:val="00FB620D"/>
    <w:rsid w:val="00FB6C47"/>
    <w:rsid w:val="00FB6D3E"/>
    <w:rsid w:val="00FB6DEC"/>
    <w:rsid w:val="00FB7FD2"/>
    <w:rsid w:val="00FC05CD"/>
    <w:rsid w:val="00FC32A0"/>
    <w:rsid w:val="00FC37C2"/>
    <w:rsid w:val="00FC4308"/>
    <w:rsid w:val="00FC473C"/>
    <w:rsid w:val="00FC64DF"/>
    <w:rsid w:val="00FC6987"/>
    <w:rsid w:val="00FD1825"/>
    <w:rsid w:val="00FD3955"/>
    <w:rsid w:val="00FD3EE4"/>
    <w:rsid w:val="00FD451B"/>
    <w:rsid w:val="00FD4FE7"/>
    <w:rsid w:val="00FD5D32"/>
    <w:rsid w:val="00FD68F6"/>
    <w:rsid w:val="00FD7B8A"/>
    <w:rsid w:val="00FE29BA"/>
    <w:rsid w:val="00FE2CEC"/>
    <w:rsid w:val="00FE2DD3"/>
    <w:rsid w:val="00FE332D"/>
    <w:rsid w:val="00FE5E25"/>
    <w:rsid w:val="00FE70AD"/>
    <w:rsid w:val="00FE7F75"/>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9108"/>
  <w15:docId w15:val="{B3247FCD-F127-4EA4-A57E-24F87268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character" w:customStyle="1" w:styleId="fontstyle21">
    <w:name w:val="fontstyle21"/>
    <w:basedOn w:val="DefaultParagraphFont"/>
    <w:rsid w:val="00E31A8C"/>
    <w:rPr>
      <w:rFonts w:ascii="TimesNewRomanPSMT" w:hAnsi="TimesNewRomanPSMT" w:hint="default"/>
      <w:b w:val="0"/>
      <w:bCs w:val="0"/>
      <w:i w:val="0"/>
      <w:iCs w:val="0"/>
      <w:color w:val="000000"/>
      <w:sz w:val="28"/>
      <w:szCs w:val="28"/>
    </w:rPr>
  </w:style>
  <w:style w:type="table" w:customStyle="1" w:styleId="GrilTabel3">
    <w:name w:val="Grilă Tabel3"/>
    <w:basedOn w:val="TableNormal"/>
    <w:uiPriority w:val="59"/>
    <w:rsid w:val="00FE5E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292372651">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3794582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BD32-3289-402C-AC15-7C617814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6</Pages>
  <Words>2460</Words>
  <Characters>14023</Characters>
  <Application>Microsoft Office Word</Application>
  <DocSecurity>0</DocSecurity>
  <Lines>116</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Oxana</cp:lastModifiedBy>
  <cp:revision>19</cp:revision>
  <cp:lastPrinted>2018-09-11T12:23:00Z</cp:lastPrinted>
  <dcterms:created xsi:type="dcterms:W3CDTF">2018-08-03T07:48:00Z</dcterms:created>
  <dcterms:modified xsi:type="dcterms:W3CDTF">2018-09-12T10:59:00Z</dcterms:modified>
</cp:coreProperties>
</file>