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1D40" w14:textId="77777777" w:rsidR="00DA3604" w:rsidRPr="00027DF1" w:rsidRDefault="00DA3604" w:rsidP="00DA3604">
      <w:pPr>
        <w:spacing w:after="0" w:line="240" w:lineRule="auto"/>
        <w:jc w:val="center"/>
        <w:rPr>
          <w:rFonts w:ascii="Times New Roman" w:eastAsia="Times New Roman" w:hAnsi="Times New Roman"/>
          <w:b/>
          <w:sz w:val="28"/>
          <w:szCs w:val="28"/>
          <w:lang w:eastAsia="ru-RU"/>
        </w:rPr>
      </w:pPr>
      <w:r w:rsidRPr="00027DF1">
        <w:rPr>
          <w:rFonts w:ascii="Times New Roman" w:eastAsia="Times New Roman" w:hAnsi="Times New Roman"/>
          <w:b/>
          <w:sz w:val="28"/>
          <w:szCs w:val="28"/>
          <w:lang w:eastAsia="ru-RU"/>
        </w:rPr>
        <w:t>NOTĂ INFORMATIVĂ</w:t>
      </w:r>
    </w:p>
    <w:p w14:paraId="733EF90A" w14:textId="77777777" w:rsidR="00DA3604" w:rsidRPr="00027DF1" w:rsidRDefault="00DA3604" w:rsidP="00DA3604">
      <w:pPr>
        <w:spacing w:after="0" w:line="240" w:lineRule="auto"/>
        <w:jc w:val="center"/>
        <w:rPr>
          <w:rFonts w:ascii="Times New Roman" w:eastAsia="Times New Roman" w:hAnsi="Times New Roman"/>
          <w:b/>
          <w:sz w:val="28"/>
          <w:szCs w:val="28"/>
          <w:lang w:eastAsia="ru-RU"/>
        </w:rPr>
      </w:pPr>
      <w:r w:rsidRPr="00027DF1">
        <w:rPr>
          <w:rFonts w:ascii="Times New Roman" w:eastAsia="Times New Roman" w:hAnsi="Times New Roman"/>
          <w:b/>
          <w:sz w:val="28"/>
          <w:szCs w:val="28"/>
          <w:lang w:eastAsia="ru-RU"/>
        </w:rPr>
        <w:t xml:space="preserve">la proiectul </w:t>
      </w:r>
      <w:proofErr w:type="spellStart"/>
      <w:r w:rsidRPr="00027DF1">
        <w:rPr>
          <w:rFonts w:ascii="Times New Roman" w:eastAsia="Times New Roman" w:hAnsi="Times New Roman"/>
          <w:b/>
          <w:sz w:val="28"/>
          <w:szCs w:val="28"/>
          <w:lang w:eastAsia="ru-RU"/>
        </w:rPr>
        <w:t>hotărîrii</w:t>
      </w:r>
      <w:proofErr w:type="spellEnd"/>
      <w:r w:rsidRPr="00027DF1">
        <w:rPr>
          <w:rFonts w:ascii="Times New Roman" w:eastAsia="Times New Roman" w:hAnsi="Times New Roman"/>
          <w:b/>
          <w:sz w:val="28"/>
          <w:szCs w:val="28"/>
          <w:lang w:eastAsia="ru-RU"/>
        </w:rPr>
        <w:t xml:space="preserve"> Guvernului cu privire la reorganizarea Agenției ”Moldsilva”</w:t>
      </w:r>
    </w:p>
    <w:p w14:paraId="51E4D7D6" w14:textId="77777777" w:rsidR="00DA3604" w:rsidRPr="00027DF1" w:rsidRDefault="00DA3604" w:rsidP="00DA3604">
      <w:pPr>
        <w:spacing w:after="0" w:line="240" w:lineRule="auto"/>
        <w:jc w:val="center"/>
        <w:rPr>
          <w:rFonts w:ascii="Times New Roman" w:eastAsia="Times New Roman" w:hAnsi="Times New Roman"/>
          <w:sz w:val="28"/>
          <w:szCs w:val="28"/>
          <w:lang w:eastAsia="ru-RU"/>
        </w:rPr>
      </w:pPr>
    </w:p>
    <w:p w14:paraId="53391976" w14:textId="77777777" w:rsidR="00DA3604" w:rsidRPr="00027DF1" w:rsidRDefault="00DA3604" w:rsidP="00DA3604">
      <w:pPr>
        <w:spacing w:after="0" w:line="240" w:lineRule="auto"/>
        <w:jc w:val="center"/>
        <w:rPr>
          <w:rFonts w:ascii="Times New Roman" w:eastAsia="Times New Roman" w:hAnsi="Times New Roman"/>
          <w:sz w:val="28"/>
          <w:szCs w:val="28"/>
          <w:lang w:eastAsia="ru-RU"/>
        </w:rPr>
      </w:pPr>
    </w:p>
    <w:p w14:paraId="5092B336" w14:textId="77777777" w:rsidR="00DA3604" w:rsidRPr="00027DF1" w:rsidRDefault="00DA3604" w:rsidP="00DA3604">
      <w:pPr>
        <w:pStyle w:val="ListParagraph"/>
        <w:numPr>
          <w:ilvl w:val="0"/>
          <w:numId w:val="2"/>
        </w:numPr>
        <w:spacing w:after="0" w:line="240" w:lineRule="auto"/>
        <w:ind w:left="426"/>
        <w:jc w:val="both"/>
        <w:rPr>
          <w:rFonts w:ascii="Times New Roman" w:eastAsia="Times New Roman" w:hAnsi="Times New Roman"/>
          <w:b/>
          <w:i/>
          <w:sz w:val="26"/>
          <w:szCs w:val="26"/>
          <w:lang w:eastAsia="ru-RU"/>
        </w:rPr>
      </w:pPr>
      <w:r w:rsidRPr="00027DF1">
        <w:rPr>
          <w:rFonts w:ascii="Times New Roman" w:hAnsi="Times New Roman"/>
          <w:b/>
          <w:i/>
          <w:sz w:val="26"/>
          <w:szCs w:val="26"/>
        </w:rPr>
        <w:t xml:space="preserve">Denumirea sau numele autorului </w:t>
      </w:r>
      <w:proofErr w:type="spellStart"/>
      <w:r w:rsidRPr="00027DF1">
        <w:rPr>
          <w:rFonts w:ascii="Times New Roman" w:hAnsi="Times New Roman"/>
          <w:b/>
          <w:i/>
          <w:sz w:val="26"/>
          <w:szCs w:val="26"/>
        </w:rPr>
        <w:t>şi</w:t>
      </w:r>
      <w:proofErr w:type="spellEnd"/>
      <w:r w:rsidRPr="00027DF1">
        <w:rPr>
          <w:rFonts w:ascii="Times New Roman" w:hAnsi="Times New Roman"/>
          <w:b/>
          <w:i/>
          <w:sz w:val="26"/>
          <w:szCs w:val="26"/>
        </w:rPr>
        <w:t xml:space="preserve">, după caz, a </w:t>
      </w:r>
      <w:proofErr w:type="spellStart"/>
      <w:r w:rsidRPr="00027DF1">
        <w:rPr>
          <w:rFonts w:ascii="Times New Roman" w:hAnsi="Times New Roman"/>
          <w:b/>
          <w:i/>
          <w:sz w:val="26"/>
          <w:szCs w:val="26"/>
        </w:rPr>
        <w:t>participanţilor</w:t>
      </w:r>
      <w:proofErr w:type="spellEnd"/>
      <w:r w:rsidRPr="00027DF1">
        <w:rPr>
          <w:rFonts w:ascii="Times New Roman" w:hAnsi="Times New Roman"/>
          <w:b/>
          <w:i/>
          <w:sz w:val="26"/>
          <w:szCs w:val="26"/>
        </w:rPr>
        <w:t xml:space="preserve"> la elaborarea proiectului actului normativ </w:t>
      </w:r>
    </w:p>
    <w:p w14:paraId="26F1F550" w14:textId="77777777" w:rsidR="00DA3604" w:rsidRPr="00027DF1" w:rsidRDefault="00DA3604" w:rsidP="00DA3604">
      <w:pPr>
        <w:pStyle w:val="ListParagraph"/>
        <w:spacing w:after="0" w:line="240" w:lineRule="auto"/>
        <w:ind w:left="426"/>
        <w:jc w:val="both"/>
        <w:rPr>
          <w:rFonts w:ascii="Times New Roman" w:eastAsia="Times New Roman" w:hAnsi="Times New Roman"/>
          <w:b/>
          <w:i/>
          <w:sz w:val="26"/>
          <w:szCs w:val="26"/>
          <w:lang w:eastAsia="ru-RU"/>
        </w:rPr>
      </w:pPr>
    </w:p>
    <w:p w14:paraId="2B5CB79C" w14:textId="77777777" w:rsidR="00DA3604" w:rsidRPr="00027DF1" w:rsidRDefault="00DA3604" w:rsidP="00DA3604">
      <w:pPr>
        <w:spacing w:after="0" w:line="240" w:lineRule="auto"/>
        <w:ind w:firstLine="567"/>
        <w:jc w:val="both"/>
        <w:rPr>
          <w:rFonts w:ascii="Times New Roman" w:eastAsia="Times New Roman" w:hAnsi="Times New Roman"/>
          <w:b/>
          <w:i/>
          <w:sz w:val="26"/>
          <w:szCs w:val="26"/>
          <w:lang w:eastAsia="ru-RU"/>
        </w:rPr>
      </w:pPr>
      <w:r w:rsidRPr="00027DF1">
        <w:rPr>
          <w:rFonts w:ascii="Times New Roman" w:hAnsi="Times New Roman"/>
          <w:sz w:val="26"/>
          <w:szCs w:val="26"/>
        </w:rPr>
        <w:t>Proiectul a fost elaborat de către Centrul de Implementare a Reformelor, în coordonare cu Ministerul Agriculturii, Dezvoltării Regionale și Agenția „Moldsilva”.</w:t>
      </w:r>
    </w:p>
    <w:p w14:paraId="1EFCA255" w14:textId="77777777" w:rsidR="00DA3604" w:rsidRPr="00027DF1" w:rsidRDefault="00DA3604" w:rsidP="00DA3604">
      <w:pPr>
        <w:spacing w:after="0" w:line="240" w:lineRule="auto"/>
        <w:rPr>
          <w:rFonts w:ascii="Times New Roman" w:eastAsia="Times New Roman" w:hAnsi="Times New Roman"/>
          <w:b/>
          <w:i/>
          <w:sz w:val="26"/>
          <w:szCs w:val="26"/>
          <w:lang w:eastAsia="ru-RU"/>
        </w:rPr>
      </w:pPr>
    </w:p>
    <w:p w14:paraId="5CEC555E" w14:textId="77777777" w:rsidR="00DA3604" w:rsidRPr="00027DF1" w:rsidRDefault="00DA3604" w:rsidP="00DA3604">
      <w:pPr>
        <w:pStyle w:val="ListParagraph"/>
        <w:numPr>
          <w:ilvl w:val="0"/>
          <w:numId w:val="1"/>
        </w:numPr>
        <w:spacing w:after="0" w:line="240" w:lineRule="auto"/>
        <w:ind w:left="426"/>
        <w:rPr>
          <w:rFonts w:ascii="Times New Roman" w:eastAsia="Times New Roman" w:hAnsi="Times New Roman"/>
          <w:b/>
          <w:i/>
          <w:sz w:val="26"/>
          <w:szCs w:val="26"/>
          <w:lang w:eastAsia="ru-RU"/>
        </w:rPr>
      </w:pPr>
      <w:r w:rsidRPr="00027DF1">
        <w:rPr>
          <w:rFonts w:ascii="Times New Roman" w:eastAsia="Times New Roman" w:hAnsi="Times New Roman"/>
          <w:b/>
          <w:i/>
          <w:sz w:val="26"/>
          <w:szCs w:val="26"/>
          <w:lang w:eastAsia="ru-RU"/>
        </w:rPr>
        <w:t>Condițiile ce au impus elaborarea proiectului de act normativ și finalitățile urmărite</w:t>
      </w:r>
    </w:p>
    <w:p w14:paraId="7193E3B8" w14:textId="77777777" w:rsidR="00DA3604" w:rsidRPr="00027DF1" w:rsidRDefault="00DA3604" w:rsidP="00DA3604">
      <w:pPr>
        <w:pStyle w:val="ListParagraph"/>
        <w:spacing w:after="0" w:line="240" w:lineRule="auto"/>
        <w:ind w:left="426"/>
        <w:rPr>
          <w:rFonts w:ascii="Times New Roman" w:eastAsia="Times New Roman" w:hAnsi="Times New Roman"/>
          <w:b/>
          <w:i/>
          <w:sz w:val="26"/>
          <w:szCs w:val="26"/>
          <w:lang w:eastAsia="ru-RU"/>
        </w:rPr>
      </w:pPr>
    </w:p>
    <w:p w14:paraId="5193EB40"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Unul dintre obiectivele prioritare asumate de către Guvern, reliefate în Programul de activitate al acestuia pe anii 2016-2018, rezidă în implementarea reformei administrației publice.</w:t>
      </w:r>
    </w:p>
    <w:p w14:paraId="32B4D52F"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Pentru realizarea acestui obiectiv, prin </w:t>
      </w:r>
      <w:proofErr w:type="spellStart"/>
      <w:r w:rsidRPr="00027DF1">
        <w:rPr>
          <w:rFonts w:ascii="Times New Roman" w:hAnsi="Times New Roman"/>
          <w:sz w:val="26"/>
          <w:szCs w:val="26"/>
        </w:rPr>
        <w:t>Hotărîrea</w:t>
      </w:r>
      <w:proofErr w:type="spellEnd"/>
      <w:r w:rsidRPr="00027DF1">
        <w:rPr>
          <w:rFonts w:ascii="Times New Roman" w:hAnsi="Times New Roman"/>
          <w:sz w:val="26"/>
          <w:szCs w:val="26"/>
        </w:rPr>
        <w:t xml:space="preserve"> Guvernului nr. 911 din 25 iulie 2016 a fost aprobată Strategia privind reforma administrației publice pentru anii 2016-2020, iar prin </w:t>
      </w:r>
      <w:proofErr w:type="spellStart"/>
      <w:r w:rsidRPr="00027DF1">
        <w:rPr>
          <w:rFonts w:ascii="Times New Roman" w:hAnsi="Times New Roman"/>
          <w:sz w:val="26"/>
          <w:szCs w:val="26"/>
        </w:rPr>
        <w:t>Hotărîrea</w:t>
      </w:r>
      <w:proofErr w:type="spellEnd"/>
      <w:r w:rsidRPr="00027DF1">
        <w:rPr>
          <w:rFonts w:ascii="Times New Roman" w:hAnsi="Times New Roman"/>
          <w:sz w:val="26"/>
          <w:szCs w:val="26"/>
        </w:rPr>
        <w:t xml:space="preserve"> Guvernului nr. 1351 din 15 decembrie 2016, a fost aprobat Planul de acțiuni pe anii 2016-2018 pentru implementarea acestei Strategii.</w:t>
      </w:r>
    </w:p>
    <w:p w14:paraId="5E634B3B"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Drept deziderat stabilit în Strategia citată, menționăm </w:t>
      </w:r>
      <w:r w:rsidRPr="00027DF1">
        <w:rPr>
          <w:rFonts w:ascii="Times New Roman" w:eastAsia="Times New Roman" w:hAnsi="Times New Roman"/>
          <w:sz w:val="26"/>
          <w:szCs w:val="26"/>
          <w:lang w:eastAsia="ro-RO"/>
        </w:rPr>
        <w:t xml:space="preserve">revizuirea </w:t>
      </w:r>
      <w:proofErr w:type="spellStart"/>
      <w:r w:rsidRPr="00027DF1">
        <w:rPr>
          <w:rFonts w:ascii="Times New Roman" w:eastAsia="Times New Roman" w:hAnsi="Times New Roman"/>
          <w:sz w:val="26"/>
          <w:szCs w:val="26"/>
          <w:lang w:eastAsia="ro-RO"/>
        </w:rPr>
        <w:t>şi</w:t>
      </w:r>
      <w:proofErr w:type="spellEnd"/>
      <w:r w:rsidRPr="00027DF1">
        <w:rPr>
          <w:rFonts w:ascii="Times New Roman" w:eastAsia="Times New Roman" w:hAnsi="Times New Roman"/>
          <w:sz w:val="26"/>
          <w:szCs w:val="26"/>
          <w:lang w:eastAsia="ro-RO"/>
        </w:rPr>
        <w:t xml:space="preserve"> ajustarea cadrului normativ prin prisma implementării principiilor europene de administrare, </w:t>
      </w:r>
      <w:r w:rsidRPr="00027DF1">
        <w:rPr>
          <w:rFonts w:ascii="Times New Roman" w:hAnsi="Times New Roman"/>
          <w:sz w:val="26"/>
          <w:szCs w:val="26"/>
        </w:rPr>
        <w:t xml:space="preserve">consolidare a responsabilității autorităților administrației publice prin îmbunătățirea gestionării acestora și asigurarea prestării serviciilor publice de calitate. </w:t>
      </w:r>
    </w:p>
    <w:p w14:paraId="224A0A80"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Studii realizate în ultimii ani în vederea reformării și dezvoltării sectorului silvic și cinegetic al Republicii Moldova  denotă că fondul forestier trebuie să reprezinte un domeniu de preocupare națională</w:t>
      </w:r>
      <w:r w:rsidRPr="00027DF1">
        <w:rPr>
          <w:rStyle w:val="FootnoteReference"/>
          <w:rFonts w:ascii="Times New Roman" w:hAnsi="Times New Roman"/>
          <w:sz w:val="26"/>
          <w:szCs w:val="26"/>
        </w:rPr>
        <w:footnoteReference w:id="1"/>
      </w:r>
      <w:r w:rsidRPr="00027DF1">
        <w:rPr>
          <w:rFonts w:ascii="Times New Roman" w:hAnsi="Times New Roman"/>
          <w:sz w:val="26"/>
          <w:szCs w:val="26"/>
        </w:rPr>
        <w:t xml:space="preserve">. Studiile menționate evidențiază mai multe probleme esențiale de dezvoltare a sectorului forestier național care necesită să fie realizate în viitorul apropiat (modernizarea instituțională, lipsa unor programe pertinente naționale în sector, valorificarea optimă a masei lemnoase, asigurarea cercetărilor științifice, inventarierea fondului forestier național, etc.). Toate aceste studii, menționează ca lacună esențială - administrarea instituțională, considerând că aceasta trebuie soluționată prioritar, în vederea reorganizarea întreprinderilor de stat curente prin unificarea lor într-o singura entitate, ceea ce va asigura eficientizarea proceselor interne și optimiza activitatea </w:t>
      </w:r>
      <w:proofErr w:type="spellStart"/>
      <w:r w:rsidRPr="00027DF1">
        <w:rPr>
          <w:rFonts w:ascii="Times New Roman" w:hAnsi="Times New Roman"/>
          <w:sz w:val="26"/>
          <w:szCs w:val="26"/>
        </w:rPr>
        <w:t>economico</w:t>
      </w:r>
      <w:proofErr w:type="spellEnd"/>
      <w:r w:rsidRPr="00027DF1">
        <w:rPr>
          <w:rFonts w:ascii="Times New Roman" w:hAnsi="Times New Roman"/>
          <w:sz w:val="26"/>
          <w:szCs w:val="26"/>
        </w:rPr>
        <w:t>-financiară.</w:t>
      </w:r>
    </w:p>
    <w:p w14:paraId="0D8191D7"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 O problemă actuală majoră care limitează posibilitatea de dezvoltare a sectorului forestier ține de organizarea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funcționarea întreprinderilor de stat din sectorul silvic, care au activități foarte variate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în multe cazuri aspectele economice prevalând asupra celor de protecție a mediului. Mai mult, evaluările realizate denotă necesitatea de optimizării a cheltuielilor administrative ale sectorului forestier.</w:t>
      </w:r>
    </w:p>
    <w:p w14:paraId="3EC4A791"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O altă problemă care va fi soluționată în contextul proiectului, se referă la înregistrarea circulației masei lemnoase de proveniență ilegală. Această problemă este anevoios de soluționat la moment, ținând cont de infrastructura curentă complexă de administrare a sectorului, prin intermediul a unui număr mare de întreprinderi de stat din acest domeniu (24 unități). Astfel, beneficiu reorganizării întreprinderilor de stat va asigura  posibilitatea </w:t>
      </w:r>
      <w:r w:rsidRPr="00027DF1">
        <w:rPr>
          <w:rFonts w:ascii="Times New Roman" w:hAnsi="Times New Roman"/>
          <w:sz w:val="26"/>
          <w:szCs w:val="26"/>
        </w:rPr>
        <w:lastRenderedPageBreak/>
        <w:t>realizării unui control riguros și imediat al procesului de trasabilitate a lemnului (de la tăierile silvice până la consumatorul final).</w:t>
      </w:r>
    </w:p>
    <w:p w14:paraId="195D43F0"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Mai mult, va fi posibilă repartizarea veniturilor pentru întreg fondul forestier din Republica Moldova după necesitate și priorități de întreținere și regenerare a fondului forestier, inclusiv și în teritoriile administrative unde actualele întreprinderile de stat nu au posibilitatea să se finanțeze din sursele proprii. Actualmente, aceste întreprinderi nu pot realiza sarcinile de realizare a unor obiective strategice, inclusiv împădurirea, ca efect al capacităților financiare limitate, ceea ce pune în pericol dezideratele naționale strategice de majorare și întreținere a terenurilor acoperite cu vegetație forestieră.</w:t>
      </w:r>
    </w:p>
    <w:p w14:paraId="2A0414FF" w14:textId="270BCB13"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Întru realizarea acestor deziderate, raționalizarea structurii administrației publice centrale, bazată pe prioritățile de dezvoltare social-economică și în scopul </w:t>
      </w:r>
      <w:r w:rsidR="00C0049D" w:rsidRPr="00027DF1">
        <w:rPr>
          <w:rFonts w:ascii="Times New Roman" w:hAnsi="Times New Roman"/>
          <w:sz w:val="26"/>
          <w:szCs w:val="26"/>
        </w:rPr>
        <w:t>respectării art. 12 alin. (1)</w:t>
      </w:r>
      <w:r w:rsidR="00C0049D">
        <w:rPr>
          <w:rFonts w:ascii="Times New Roman" w:hAnsi="Times New Roman"/>
          <w:sz w:val="26"/>
          <w:szCs w:val="26"/>
        </w:rPr>
        <w:t xml:space="preserve"> și</w:t>
      </w:r>
      <w:r w:rsidR="00C0049D" w:rsidRPr="00027DF1">
        <w:rPr>
          <w:rFonts w:ascii="Times New Roman" w:hAnsi="Times New Roman"/>
          <w:sz w:val="26"/>
          <w:szCs w:val="26"/>
        </w:rPr>
        <w:t xml:space="preserve"> </w:t>
      </w:r>
      <w:r w:rsidRPr="00027DF1">
        <w:rPr>
          <w:rFonts w:ascii="Times New Roman" w:hAnsi="Times New Roman"/>
          <w:sz w:val="26"/>
          <w:szCs w:val="26"/>
        </w:rPr>
        <w:t xml:space="preserve">executării prevederilor art.19, alin.(3), </w:t>
      </w:r>
      <w:proofErr w:type="spellStart"/>
      <w:r w:rsidRPr="00027DF1">
        <w:rPr>
          <w:rFonts w:ascii="Times New Roman" w:hAnsi="Times New Roman"/>
          <w:sz w:val="26"/>
          <w:szCs w:val="26"/>
        </w:rPr>
        <w:t>lit.b</w:t>
      </w:r>
      <w:proofErr w:type="spellEnd"/>
      <w:r w:rsidRPr="00027DF1">
        <w:rPr>
          <w:rFonts w:ascii="Times New Roman" w:hAnsi="Times New Roman"/>
          <w:sz w:val="26"/>
          <w:szCs w:val="26"/>
        </w:rPr>
        <w:t xml:space="preserve">), din Legea nr.246/2017 cu privire la întreprinderea de stat și întreprinderea municipală, a fost inițiată elaborarea prezentului proiect de act normativ. </w:t>
      </w:r>
    </w:p>
    <w:p w14:paraId="79A6470F" w14:textId="77777777" w:rsidR="00DA3604" w:rsidRPr="00027DF1" w:rsidRDefault="00DA3604" w:rsidP="00DA3604">
      <w:pPr>
        <w:spacing w:after="0" w:line="240" w:lineRule="auto"/>
        <w:jc w:val="both"/>
        <w:rPr>
          <w:rFonts w:ascii="Times New Roman" w:hAnsi="Times New Roman"/>
          <w:sz w:val="26"/>
          <w:szCs w:val="26"/>
        </w:rPr>
      </w:pPr>
    </w:p>
    <w:p w14:paraId="7B011523" w14:textId="77777777" w:rsidR="00DA3604" w:rsidRPr="00027DF1" w:rsidRDefault="00DA3604" w:rsidP="00DA3604">
      <w:pPr>
        <w:pStyle w:val="ListParagraph"/>
        <w:numPr>
          <w:ilvl w:val="0"/>
          <w:numId w:val="1"/>
        </w:numPr>
        <w:tabs>
          <w:tab w:val="left" w:pos="2835"/>
        </w:tabs>
        <w:spacing w:after="0" w:line="240" w:lineRule="auto"/>
        <w:jc w:val="both"/>
        <w:rPr>
          <w:rFonts w:ascii="Times New Roman" w:hAnsi="Times New Roman"/>
          <w:b/>
          <w:i/>
          <w:sz w:val="26"/>
          <w:szCs w:val="26"/>
        </w:rPr>
      </w:pPr>
      <w:r w:rsidRPr="00027DF1">
        <w:rPr>
          <w:rFonts w:ascii="Times New Roman" w:hAnsi="Times New Roman"/>
          <w:b/>
          <w:i/>
          <w:sz w:val="26"/>
          <w:szCs w:val="26"/>
        </w:rPr>
        <w:t xml:space="preserve">Descrierea gradului de compatibilitate, pentru proiectele care au ca scop armonizarea </w:t>
      </w:r>
      <w:proofErr w:type="spellStart"/>
      <w:r w:rsidRPr="00027DF1">
        <w:rPr>
          <w:rFonts w:ascii="Times New Roman" w:hAnsi="Times New Roman"/>
          <w:b/>
          <w:i/>
          <w:sz w:val="26"/>
          <w:szCs w:val="26"/>
        </w:rPr>
        <w:t>legislaţiei</w:t>
      </w:r>
      <w:proofErr w:type="spellEnd"/>
      <w:r w:rsidRPr="00027DF1">
        <w:rPr>
          <w:rFonts w:ascii="Times New Roman" w:hAnsi="Times New Roman"/>
          <w:b/>
          <w:i/>
          <w:sz w:val="26"/>
          <w:szCs w:val="26"/>
        </w:rPr>
        <w:t xml:space="preserve"> </w:t>
      </w:r>
      <w:proofErr w:type="spellStart"/>
      <w:r w:rsidRPr="00027DF1">
        <w:rPr>
          <w:rFonts w:ascii="Times New Roman" w:hAnsi="Times New Roman"/>
          <w:b/>
          <w:i/>
          <w:sz w:val="26"/>
          <w:szCs w:val="26"/>
        </w:rPr>
        <w:t>naţionale</w:t>
      </w:r>
      <w:proofErr w:type="spellEnd"/>
      <w:r w:rsidRPr="00027DF1">
        <w:rPr>
          <w:rFonts w:ascii="Times New Roman" w:hAnsi="Times New Roman"/>
          <w:b/>
          <w:i/>
          <w:sz w:val="26"/>
          <w:szCs w:val="26"/>
        </w:rPr>
        <w:t xml:space="preserve"> cu </w:t>
      </w:r>
      <w:proofErr w:type="spellStart"/>
      <w:r w:rsidRPr="00027DF1">
        <w:rPr>
          <w:rFonts w:ascii="Times New Roman" w:hAnsi="Times New Roman"/>
          <w:b/>
          <w:i/>
          <w:sz w:val="26"/>
          <w:szCs w:val="26"/>
        </w:rPr>
        <w:t>legislaţia</w:t>
      </w:r>
      <w:proofErr w:type="spellEnd"/>
      <w:r w:rsidRPr="00027DF1">
        <w:rPr>
          <w:rFonts w:ascii="Times New Roman" w:hAnsi="Times New Roman"/>
          <w:b/>
          <w:i/>
          <w:sz w:val="26"/>
          <w:szCs w:val="26"/>
        </w:rPr>
        <w:t xml:space="preserve"> Uniunii Europene</w:t>
      </w:r>
    </w:p>
    <w:p w14:paraId="7394E84E" w14:textId="77777777" w:rsidR="00DA3604" w:rsidRPr="00027DF1" w:rsidRDefault="00DA3604" w:rsidP="00DA3604">
      <w:pPr>
        <w:pStyle w:val="ListParagraph"/>
        <w:tabs>
          <w:tab w:val="left" w:pos="2835"/>
        </w:tabs>
        <w:spacing w:after="0" w:line="240" w:lineRule="auto"/>
        <w:ind w:left="927"/>
        <w:jc w:val="both"/>
        <w:rPr>
          <w:rFonts w:ascii="Times New Roman" w:hAnsi="Times New Roman"/>
          <w:b/>
          <w:i/>
          <w:sz w:val="26"/>
          <w:szCs w:val="26"/>
        </w:rPr>
      </w:pPr>
    </w:p>
    <w:p w14:paraId="32A0FDA2" w14:textId="77777777" w:rsidR="00DA3604" w:rsidRPr="00027DF1" w:rsidRDefault="00DA3604" w:rsidP="00DA3604">
      <w:pPr>
        <w:tabs>
          <w:tab w:val="left" w:pos="2835"/>
        </w:tabs>
        <w:spacing w:after="0" w:line="240" w:lineRule="auto"/>
        <w:ind w:firstLine="709"/>
        <w:jc w:val="both"/>
        <w:rPr>
          <w:rFonts w:ascii="Times New Roman" w:hAnsi="Times New Roman"/>
          <w:sz w:val="26"/>
          <w:szCs w:val="26"/>
        </w:rPr>
      </w:pPr>
      <w:r w:rsidRPr="00027DF1">
        <w:rPr>
          <w:rFonts w:ascii="Times New Roman" w:hAnsi="Times New Roman"/>
          <w:sz w:val="26"/>
          <w:szCs w:val="26"/>
        </w:rPr>
        <w:t xml:space="preserve">Prezentul proiect de </w:t>
      </w:r>
      <w:proofErr w:type="spellStart"/>
      <w:r w:rsidRPr="00027DF1">
        <w:rPr>
          <w:rFonts w:ascii="Times New Roman" w:hAnsi="Times New Roman"/>
          <w:sz w:val="26"/>
          <w:szCs w:val="26"/>
        </w:rPr>
        <w:t>hotărîre</w:t>
      </w:r>
      <w:proofErr w:type="spellEnd"/>
      <w:r w:rsidRPr="00027DF1">
        <w:rPr>
          <w:rFonts w:ascii="Times New Roman" w:hAnsi="Times New Roman"/>
          <w:sz w:val="26"/>
          <w:szCs w:val="26"/>
        </w:rPr>
        <w:t xml:space="preserve"> de Guvern nu contravine legislației Uniunii Europene.</w:t>
      </w:r>
    </w:p>
    <w:p w14:paraId="652F0F15" w14:textId="77777777" w:rsidR="00DA3604" w:rsidRPr="00027DF1" w:rsidRDefault="00DA3604" w:rsidP="00DA3604">
      <w:pPr>
        <w:tabs>
          <w:tab w:val="left" w:pos="2835"/>
        </w:tabs>
        <w:spacing w:after="0" w:line="240" w:lineRule="auto"/>
        <w:ind w:firstLine="709"/>
        <w:jc w:val="both"/>
        <w:rPr>
          <w:rFonts w:ascii="Times New Roman" w:hAnsi="Times New Roman"/>
          <w:i/>
          <w:sz w:val="26"/>
          <w:szCs w:val="26"/>
        </w:rPr>
      </w:pPr>
    </w:p>
    <w:p w14:paraId="596293A9" w14:textId="77777777" w:rsidR="00DA3604" w:rsidRPr="00027DF1" w:rsidRDefault="00DA3604" w:rsidP="00DA3604">
      <w:pPr>
        <w:pStyle w:val="ListParagraph"/>
        <w:numPr>
          <w:ilvl w:val="0"/>
          <w:numId w:val="1"/>
        </w:numPr>
        <w:tabs>
          <w:tab w:val="left" w:pos="2835"/>
        </w:tabs>
        <w:spacing w:after="0" w:line="240" w:lineRule="auto"/>
        <w:jc w:val="both"/>
        <w:rPr>
          <w:rFonts w:ascii="Times New Roman" w:hAnsi="Times New Roman"/>
          <w:b/>
          <w:i/>
          <w:sz w:val="26"/>
          <w:szCs w:val="26"/>
        </w:rPr>
      </w:pPr>
      <w:r w:rsidRPr="00027DF1">
        <w:rPr>
          <w:rFonts w:ascii="Times New Roman" w:hAnsi="Times New Roman"/>
          <w:b/>
          <w:i/>
          <w:sz w:val="26"/>
          <w:szCs w:val="26"/>
        </w:rPr>
        <w:t>Principalele prevederi și evidențierea elementelor noi</w:t>
      </w:r>
    </w:p>
    <w:p w14:paraId="35C79DFA" w14:textId="77777777" w:rsidR="00DA3604" w:rsidRPr="00027DF1" w:rsidRDefault="00DA3604" w:rsidP="00DA3604">
      <w:pPr>
        <w:pStyle w:val="ListParagraph"/>
        <w:tabs>
          <w:tab w:val="left" w:pos="2835"/>
        </w:tabs>
        <w:spacing w:after="0" w:line="240" w:lineRule="auto"/>
        <w:ind w:left="927"/>
        <w:jc w:val="both"/>
        <w:rPr>
          <w:rFonts w:ascii="Times New Roman" w:hAnsi="Times New Roman"/>
          <w:b/>
          <w:i/>
          <w:sz w:val="26"/>
          <w:szCs w:val="26"/>
        </w:rPr>
      </w:pPr>
    </w:p>
    <w:p w14:paraId="460442A8"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Conform procesului de politici publice din domeniul administrație publice și în conformitate cu reglementările în vigoare, funcția de implementare a politicilor publice trebuie să fie divizat de cea de elaborare a politicilor. Studiile menționate menționează ca lacună esențială a sectorului forestier - administrarea instituțională, care necesită soluționată prioritar. Problema abordată se referă în special la necesitatea separării clare a funcțiilor de reglementare, implementare și monitorizare a politicilor de cele de gestionare propriu-zisă a sectorului forestier.</w:t>
      </w:r>
    </w:p>
    <w:p w14:paraId="2C7E01C5"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Pornind de la competențele de bază ale întreprinderilor de stat care se reorganizează prin proiect, de gestionare a fondului forestier și prestării de servicii din domeniul silvic și cinegetic și de la dezideratul de optimizare a proceselor de implementare și gestiune a sectorului forestier din republica Moldova, s-a identificat ca soluție optimă crearea Instituției publice „Moldsilva”, în conformitate cu art.32 din Legea nr.98/2012 privind administrația publică centrală de specialitate.</w:t>
      </w:r>
    </w:p>
    <w:p w14:paraId="7916BB21"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hAnsi="Times New Roman"/>
          <w:sz w:val="26"/>
          <w:szCs w:val="26"/>
        </w:rPr>
        <w:t xml:space="preserve">Prin proiectul </w:t>
      </w:r>
      <w:proofErr w:type="spellStart"/>
      <w:r w:rsidRPr="00027DF1">
        <w:rPr>
          <w:rFonts w:ascii="Times New Roman" w:hAnsi="Times New Roman"/>
          <w:sz w:val="26"/>
          <w:szCs w:val="26"/>
        </w:rPr>
        <w:t>hotărîrii</w:t>
      </w:r>
      <w:proofErr w:type="spellEnd"/>
      <w:r w:rsidRPr="00027DF1">
        <w:rPr>
          <w:rFonts w:ascii="Times New Roman" w:hAnsi="Times New Roman"/>
          <w:sz w:val="26"/>
          <w:szCs w:val="26"/>
        </w:rPr>
        <w:t xml:space="preserve"> de Guvern se propune </w:t>
      </w:r>
      <w:r w:rsidRPr="00027DF1">
        <w:rPr>
          <w:rFonts w:ascii="Times New Roman" w:eastAsia="Times New Roman" w:hAnsi="Times New Roman"/>
          <w:sz w:val="26"/>
          <w:szCs w:val="26"/>
          <w:lang w:eastAsia="ru-RU"/>
        </w:rPr>
        <w:t xml:space="preserve">reorganizarea prin transformare a Agenției ”Moldsilva”, autoritate administrativă în subordinea Ministerului Agriculturii, Dezvoltării Regionale și Mediului în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 funcțiile de fondator fiind exercitate de Ministerului Agriculturii, Dezvoltării Regionale și Mediului.  La rândul său,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 va absorbi (fuziune) cele 25 de întreprinderi de stat în care la moment Agenția „</w:t>
      </w:r>
      <w:proofErr w:type="spellStart"/>
      <w:r w:rsidRPr="00027DF1">
        <w:rPr>
          <w:rFonts w:ascii="Times New Roman" w:eastAsia="Times New Roman" w:hAnsi="Times New Roman"/>
          <w:sz w:val="26"/>
          <w:szCs w:val="26"/>
          <w:lang w:eastAsia="ru-RU"/>
        </w:rPr>
        <w:t>Moldosilva</w:t>
      </w:r>
      <w:proofErr w:type="spellEnd"/>
      <w:r w:rsidRPr="00027DF1">
        <w:rPr>
          <w:rFonts w:ascii="Times New Roman" w:eastAsia="Times New Roman" w:hAnsi="Times New Roman"/>
          <w:sz w:val="26"/>
          <w:szCs w:val="26"/>
          <w:lang w:eastAsia="ru-RU"/>
        </w:rPr>
        <w:t xml:space="preserve">” deține funcția de fondator. </w:t>
      </w:r>
    </w:p>
    <w:p w14:paraId="7815D5A6"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 va fi succesorul de drepturi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w:t>
      </w:r>
      <w:proofErr w:type="spellStart"/>
      <w:r w:rsidRPr="00027DF1">
        <w:rPr>
          <w:rFonts w:ascii="Times New Roman" w:eastAsia="Times New Roman" w:hAnsi="Times New Roman"/>
          <w:sz w:val="26"/>
          <w:szCs w:val="26"/>
          <w:lang w:eastAsia="ru-RU"/>
        </w:rPr>
        <w:t>obligaţii</w:t>
      </w:r>
      <w:proofErr w:type="spellEnd"/>
      <w:r w:rsidRPr="00027DF1">
        <w:rPr>
          <w:rFonts w:ascii="Times New Roman" w:eastAsia="Times New Roman" w:hAnsi="Times New Roman"/>
          <w:sz w:val="26"/>
          <w:szCs w:val="26"/>
          <w:lang w:eastAsia="ru-RU"/>
        </w:rPr>
        <w:t xml:space="preserve"> al Agenției ”Moldsilva”, iar drepturile și obligațiile întreprinderilor de stat reorganizate trec integral la noua instituție publică. Patrimoniul tuturor persoanelor juridice reorganizate se va transmite în gestiunea </w:t>
      </w:r>
      <w:proofErr w:type="spellStart"/>
      <w:r w:rsidRPr="00027DF1">
        <w:rPr>
          <w:rFonts w:ascii="Times New Roman" w:eastAsia="Times New Roman" w:hAnsi="Times New Roman"/>
          <w:sz w:val="26"/>
          <w:szCs w:val="26"/>
          <w:lang w:eastAsia="ru-RU"/>
        </w:rPr>
        <w:t>Instituţiei</w:t>
      </w:r>
      <w:proofErr w:type="spellEnd"/>
      <w:r w:rsidRPr="00027DF1">
        <w:rPr>
          <w:rFonts w:ascii="Times New Roman" w:eastAsia="Times New Roman" w:hAnsi="Times New Roman"/>
          <w:sz w:val="26"/>
          <w:szCs w:val="26"/>
          <w:lang w:eastAsia="ru-RU"/>
        </w:rPr>
        <w:t xml:space="preserve"> publice „Moldsilva”, conform Regulamentului cu privire la modul de transmitere a bunurilor proprietate publică, aprobat prin </w:t>
      </w:r>
      <w:proofErr w:type="spellStart"/>
      <w:r w:rsidRPr="00027DF1">
        <w:rPr>
          <w:rFonts w:ascii="Times New Roman" w:eastAsia="Times New Roman" w:hAnsi="Times New Roman"/>
          <w:sz w:val="26"/>
          <w:szCs w:val="26"/>
          <w:lang w:eastAsia="ru-RU"/>
        </w:rPr>
        <w:t>Hotărîrea</w:t>
      </w:r>
      <w:proofErr w:type="spellEnd"/>
      <w:r w:rsidRPr="00027DF1">
        <w:rPr>
          <w:rFonts w:ascii="Times New Roman" w:eastAsia="Times New Roman" w:hAnsi="Times New Roman"/>
          <w:sz w:val="26"/>
          <w:szCs w:val="26"/>
          <w:lang w:eastAsia="ru-RU"/>
        </w:rPr>
        <w:t xml:space="preserve"> Guvernului nr. 901 din 31 decembrie 2015.</w:t>
      </w:r>
    </w:p>
    <w:p w14:paraId="78B23A76"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hAnsi="Times New Roman"/>
          <w:color w:val="000000"/>
          <w:sz w:val="26"/>
          <w:szCs w:val="26"/>
        </w:rPr>
        <w:lastRenderedPageBreak/>
        <w:t xml:space="preserve">Elaborarea proiectului este precedată de analize care justifică determinarea efectivului-limită al </w:t>
      </w:r>
      <w:proofErr w:type="spellStart"/>
      <w:r w:rsidRPr="00027DF1">
        <w:rPr>
          <w:rFonts w:ascii="Times New Roman" w:eastAsia="Times New Roman" w:hAnsi="Times New Roman"/>
          <w:sz w:val="26"/>
          <w:szCs w:val="26"/>
          <w:lang w:eastAsia="ru-RU"/>
        </w:rPr>
        <w:t>Instituţia</w:t>
      </w:r>
      <w:proofErr w:type="spellEnd"/>
      <w:r w:rsidRPr="00027DF1">
        <w:rPr>
          <w:rFonts w:ascii="Times New Roman" w:eastAsia="Times New Roman" w:hAnsi="Times New Roman"/>
          <w:sz w:val="26"/>
          <w:szCs w:val="26"/>
          <w:lang w:eastAsia="ru-RU"/>
        </w:rPr>
        <w:t xml:space="preserve"> publică ”Moldsilva”</w:t>
      </w:r>
      <w:r w:rsidRPr="00027DF1">
        <w:rPr>
          <w:rFonts w:ascii="Times New Roman" w:hAnsi="Times New Roman"/>
          <w:color w:val="000000"/>
          <w:sz w:val="26"/>
          <w:szCs w:val="26"/>
        </w:rPr>
        <w:t>, reieșind din domeniile de activitate, funcțiile exercitate și business-procesele respective</w:t>
      </w:r>
      <w:r w:rsidRPr="00027DF1">
        <w:rPr>
          <w:rFonts w:ascii="Times New Roman" w:eastAsia="Times New Roman" w:hAnsi="Times New Roman"/>
          <w:sz w:val="26"/>
          <w:szCs w:val="26"/>
          <w:lang w:eastAsia="ru-RU"/>
        </w:rPr>
        <w:t xml:space="preserve">. În scopul optimizării cheltuielilor privind remunerarea muncii și cele administrative ale noii entități, proiectul prevede excluderea personalului sezonier, care efectuează lucrări sezoniere specificate în Nomenclatorul lucrărilor sezoniere aprobat prin </w:t>
      </w:r>
      <w:proofErr w:type="spellStart"/>
      <w:r w:rsidRPr="00027DF1">
        <w:rPr>
          <w:rFonts w:ascii="Times New Roman" w:eastAsia="Times New Roman" w:hAnsi="Times New Roman"/>
          <w:sz w:val="26"/>
          <w:szCs w:val="26"/>
          <w:lang w:eastAsia="ru-RU"/>
        </w:rPr>
        <w:t>Hotărîrea</w:t>
      </w:r>
      <w:proofErr w:type="spellEnd"/>
      <w:r w:rsidRPr="00027DF1">
        <w:rPr>
          <w:rFonts w:ascii="Times New Roman" w:eastAsia="Times New Roman" w:hAnsi="Times New Roman"/>
          <w:sz w:val="26"/>
          <w:szCs w:val="26"/>
          <w:lang w:eastAsia="ru-RU"/>
        </w:rPr>
        <w:t xml:space="preserve"> Guvernului nr. 1273 din 19 noiembrie 2004, din personalul de bază și contractarea lui la necesitate, pe durata executării lucrărilor sezoniere corespunzătoare.</w:t>
      </w:r>
    </w:p>
    <w:p w14:paraId="6879B621"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În contextul reorganizării, reglementarea raporturilor de muncă se va efectua în strictă conformitate cu Legea nr. 158-XVI din 4 iulie 2008 privind funcția publică și statutul funcționarului public și legislația muncii în vigoare.</w:t>
      </w:r>
    </w:p>
    <w:p w14:paraId="204CF42B"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În contextul reevaluării situației curente din sectorul forestier, pe lângă sarcinile de realizare a procedurii de reorganizare a entităților menționate, proiectul prevede stabilirea în sarcina </w:t>
      </w:r>
      <w:r w:rsidRPr="00027DF1">
        <w:rPr>
          <w:rFonts w:ascii="Times New Roman" w:eastAsia="Times New Roman" w:hAnsi="Times New Roman"/>
          <w:sz w:val="26"/>
          <w:szCs w:val="26"/>
          <w:lang w:eastAsia="ru-RU"/>
        </w:rPr>
        <w:t xml:space="preserve">Ministerul Agriculturii, Dezvoltării Regionale și Mediului, de a </w:t>
      </w:r>
      <w:r w:rsidRPr="00027DF1">
        <w:rPr>
          <w:rFonts w:ascii="Times New Roman" w:hAnsi="Times New Roman"/>
          <w:sz w:val="26"/>
          <w:szCs w:val="26"/>
        </w:rPr>
        <w:t>evalua starea actuală a sectorului forestier național, documentelor de politici și actelor normative în vigoare din domeniul forestier, elaborarea și promovare ca efect al evaluărilor, după caz, a noilor proiecte de politici și acte normative în scopul dezvoltării durabile a sectorului forestier în conformitate cu prioritățile curente privind protecția mediului, utilizării și protecției resurselor naturale, și schimbărilor climatice.</w:t>
      </w:r>
    </w:p>
    <w:p w14:paraId="433FE9D7"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În scopul uniformizării principiilor de stabilire a tarifelor la serviciile prestate de Instituția publică „Moldsilva”, precum și determinării pertinente a tipul serviciilor prestate, proiectul prevede elaborarea de către </w:t>
      </w:r>
      <w:r w:rsidRPr="00027DF1">
        <w:rPr>
          <w:rFonts w:ascii="Times New Roman" w:eastAsia="Times New Roman" w:hAnsi="Times New Roman"/>
          <w:sz w:val="26"/>
          <w:szCs w:val="26"/>
          <w:lang w:eastAsia="ru-RU"/>
        </w:rPr>
        <w:t xml:space="preserve">Ministerul Agriculturii, Dezvoltării Regionale și Mediului și prezenta Guvernului spre aprobare Metodologiei de calculare a tarifelor la serviciile prestate de către Instituția publică „Moldsilva”, Nomenclatorul serviciilor prestate de Agenția „Moldsilva” </w:t>
      </w:r>
      <w:proofErr w:type="spellStart"/>
      <w:r w:rsidRPr="00027DF1">
        <w:rPr>
          <w:rFonts w:ascii="Times New Roman" w:eastAsia="Times New Roman" w:hAnsi="Times New Roman"/>
          <w:sz w:val="26"/>
          <w:szCs w:val="26"/>
          <w:lang w:eastAsia="ru-RU"/>
        </w:rPr>
        <w:t>şi</w:t>
      </w:r>
      <w:proofErr w:type="spellEnd"/>
      <w:r w:rsidRPr="00027DF1">
        <w:rPr>
          <w:rFonts w:ascii="Times New Roman" w:eastAsia="Times New Roman" w:hAnsi="Times New Roman"/>
          <w:sz w:val="26"/>
          <w:szCs w:val="26"/>
          <w:lang w:eastAsia="ru-RU"/>
        </w:rPr>
        <w:t xml:space="preserve"> tarifele acestora.</w:t>
      </w:r>
    </w:p>
    <w:p w14:paraId="05FABD3E"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Prin intermediul proiectului se aprobă Statutul Instituției publice „Moldsilva,  structura și organigrama </w:t>
      </w:r>
      <w:bookmarkStart w:id="0" w:name="_Hlk524688088"/>
      <w:r w:rsidRPr="00027DF1">
        <w:rPr>
          <w:rFonts w:ascii="Times New Roman" w:hAnsi="Times New Roman"/>
          <w:sz w:val="26"/>
          <w:szCs w:val="26"/>
        </w:rPr>
        <w:t>Instituției publice „Moldsilva”</w:t>
      </w:r>
      <w:bookmarkEnd w:id="0"/>
      <w:r w:rsidRPr="00027DF1">
        <w:rPr>
          <w:rFonts w:ascii="Times New Roman" w:hAnsi="Times New Roman"/>
          <w:sz w:val="26"/>
          <w:szCs w:val="26"/>
        </w:rPr>
        <w:t>, lista întreprinderilor de stat reorganizate prin fuziune (</w:t>
      </w:r>
      <w:proofErr w:type="spellStart"/>
      <w:r w:rsidRPr="00027DF1">
        <w:rPr>
          <w:rFonts w:ascii="Times New Roman" w:hAnsi="Times New Roman"/>
          <w:sz w:val="26"/>
          <w:szCs w:val="26"/>
        </w:rPr>
        <w:t>absorbţie</w:t>
      </w:r>
      <w:proofErr w:type="spellEnd"/>
      <w:r w:rsidRPr="00027DF1">
        <w:rPr>
          <w:rFonts w:ascii="Times New Roman" w:hAnsi="Times New Roman"/>
          <w:sz w:val="26"/>
          <w:szCs w:val="26"/>
        </w:rPr>
        <w:t xml:space="preserve">) cu </w:t>
      </w:r>
      <w:proofErr w:type="spellStart"/>
      <w:r w:rsidRPr="00027DF1">
        <w:rPr>
          <w:rFonts w:ascii="Times New Roman" w:hAnsi="Times New Roman"/>
          <w:sz w:val="26"/>
          <w:szCs w:val="26"/>
        </w:rPr>
        <w:t>Instituţia</w:t>
      </w:r>
      <w:proofErr w:type="spellEnd"/>
      <w:r w:rsidRPr="00027DF1">
        <w:rPr>
          <w:rFonts w:ascii="Times New Roman" w:hAnsi="Times New Roman"/>
          <w:sz w:val="26"/>
          <w:szCs w:val="26"/>
        </w:rPr>
        <w:t xml:space="preserve"> publică „Moldsilva”, lista subdiviziunilor teritoriale, precum și structura-tip a subdiviziunii teritoriale. Conform proiectului, Instituția publică va avea 16 subdiviziuni teritoriale.</w:t>
      </w:r>
    </w:p>
    <w:p w14:paraId="7F3AA8B8" w14:textId="77777777" w:rsidR="00DA3604" w:rsidRPr="00027DF1" w:rsidRDefault="00DA3604" w:rsidP="00DA3604">
      <w:pPr>
        <w:spacing w:after="0" w:line="240" w:lineRule="auto"/>
        <w:ind w:firstLine="567"/>
        <w:jc w:val="both"/>
        <w:rPr>
          <w:rFonts w:ascii="Times New Roman" w:hAnsi="Times New Roman"/>
          <w:sz w:val="26"/>
          <w:szCs w:val="26"/>
        </w:rPr>
      </w:pPr>
      <w:r w:rsidRPr="00027DF1">
        <w:rPr>
          <w:rFonts w:ascii="Times New Roman" w:hAnsi="Times New Roman"/>
          <w:sz w:val="26"/>
          <w:szCs w:val="26"/>
        </w:rPr>
        <w:t xml:space="preserve">În cadrul Statutului Instituției publice „Moldsilva” sunt reliefate misiunea, domeniile de activitate, funcțiile </w:t>
      </w:r>
      <w:proofErr w:type="spellStart"/>
      <w:r w:rsidRPr="00027DF1">
        <w:rPr>
          <w:rFonts w:ascii="Times New Roman" w:hAnsi="Times New Roman"/>
          <w:sz w:val="26"/>
          <w:szCs w:val="26"/>
        </w:rPr>
        <w:t>şi</w:t>
      </w:r>
      <w:proofErr w:type="spellEnd"/>
      <w:r w:rsidRPr="00027DF1">
        <w:rPr>
          <w:rFonts w:ascii="Times New Roman" w:hAnsi="Times New Roman"/>
          <w:sz w:val="26"/>
          <w:szCs w:val="26"/>
        </w:rPr>
        <w:t xml:space="preserve"> drepturile instituției publice. De asemenea, normele din statut stabilesc Instituția publică va avea utiliza în activitate numai conturi bancare în contul unic </w:t>
      </w:r>
      <w:proofErr w:type="spellStart"/>
      <w:r w:rsidRPr="00027DF1">
        <w:rPr>
          <w:rFonts w:ascii="Times New Roman" w:hAnsi="Times New Roman"/>
          <w:sz w:val="26"/>
          <w:szCs w:val="26"/>
        </w:rPr>
        <w:t>trezorerial</w:t>
      </w:r>
      <w:proofErr w:type="spellEnd"/>
      <w:r w:rsidRPr="00027DF1">
        <w:rPr>
          <w:rFonts w:ascii="Times New Roman" w:hAnsi="Times New Roman"/>
          <w:sz w:val="26"/>
          <w:szCs w:val="26"/>
        </w:rPr>
        <w:t xml:space="preserve"> al Ministerului </w:t>
      </w:r>
      <w:proofErr w:type="spellStart"/>
      <w:r w:rsidRPr="00027DF1">
        <w:rPr>
          <w:rFonts w:ascii="Times New Roman" w:hAnsi="Times New Roman"/>
          <w:sz w:val="26"/>
          <w:szCs w:val="26"/>
        </w:rPr>
        <w:t>Finanţelor</w:t>
      </w:r>
      <w:proofErr w:type="spellEnd"/>
      <w:r w:rsidRPr="00027DF1">
        <w:rPr>
          <w:rFonts w:ascii="Times New Roman" w:hAnsi="Times New Roman"/>
          <w:sz w:val="26"/>
          <w:szCs w:val="26"/>
        </w:rPr>
        <w:t>, iar subdiviziuni teritoriale nu vor avea personalitate juridică, fiind gestionate direct de către aparatul central.</w:t>
      </w:r>
    </w:p>
    <w:p w14:paraId="086799B3"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În scopul optimizării și transparentizării fluxurilor financiare ale noii instituții, plățile pentru serviciile prestate de către I.P. „Moldsilva”  se vor efectua numai prin intermediul prestatorilor de servicii de plată contractați de Ministerul Finanțelor în conformitate cu actele normative în vigoare, ceea ce va exclude plata în numerar. De asemenea, aceasta va facilita accesul  populației la serviciile prestate de Instituția publică, prin admiterea posibilității achitării pentru aceste servicii în localitatea cea mai apropiată de prestatorii de servicii de plată, indiferent de locul prestării propriu-zise a serviciului. Astfel, consumatorii dintr-o localitate îndepărtată de depozitele silvice, unde se asigură furnizarea lemnului, vor avea posibilitatea să achite pentru servicii în punctele cele mai apropiate, unde se regăsesc prestatorii de servicii de plată și nu în contabilitatea entității, care poate fi plasată în alte locații decât cea a consumatorului.</w:t>
      </w:r>
    </w:p>
    <w:p w14:paraId="09802F70"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Evidențiem că, </w:t>
      </w:r>
      <w:r w:rsidRPr="00027DF1">
        <w:rPr>
          <w:rFonts w:ascii="Times New Roman" w:hAnsi="Times New Roman"/>
          <w:sz w:val="26"/>
          <w:szCs w:val="26"/>
        </w:rPr>
        <w:t>Instituția publică „Moldsilva”</w:t>
      </w:r>
      <w:r w:rsidRPr="00027DF1">
        <w:rPr>
          <w:rFonts w:ascii="Times New Roman" w:eastAsia="Times New Roman" w:hAnsi="Times New Roman"/>
          <w:sz w:val="26"/>
          <w:szCs w:val="26"/>
          <w:lang w:eastAsia="ru-RU"/>
        </w:rPr>
        <w:t xml:space="preserve"> va avea misiunea de a implementa politicile statului în următoarele domenii de activitate:</w:t>
      </w:r>
    </w:p>
    <w:p w14:paraId="15A89323" w14:textId="77777777" w:rsidR="00DA3604" w:rsidRPr="00027DF1" w:rsidRDefault="00DA3604" w:rsidP="00DA3604">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lastRenderedPageBreak/>
        <w:t xml:space="preserve">1)   </w:t>
      </w:r>
      <w:r w:rsidRPr="00027DF1">
        <w:rPr>
          <w:rFonts w:ascii="Times New Roman" w:hAnsi="Times New Roman"/>
          <w:sz w:val="26"/>
          <w:szCs w:val="26"/>
        </w:rPr>
        <w:t>gestiunea fondurilor forestier și cinegetic;</w:t>
      </w:r>
    </w:p>
    <w:p w14:paraId="7F216912" w14:textId="77777777" w:rsidR="00DA3604" w:rsidRPr="00027DF1" w:rsidRDefault="00DA3604" w:rsidP="00DA3604">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2)   regenerarea, extinderea fondului forestier, </w:t>
      </w:r>
      <w:proofErr w:type="spellStart"/>
      <w:r w:rsidRPr="00027DF1">
        <w:rPr>
          <w:rFonts w:ascii="Times New Roman" w:eastAsia="Times New Roman" w:hAnsi="Times New Roman"/>
          <w:sz w:val="26"/>
          <w:szCs w:val="26"/>
          <w:lang w:eastAsia="ru-RU"/>
        </w:rPr>
        <w:t>seminologie</w:t>
      </w:r>
      <w:proofErr w:type="spellEnd"/>
      <w:r w:rsidRPr="00027DF1">
        <w:rPr>
          <w:rFonts w:ascii="Times New Roman" w:eastAsia="Times New Roman" w:hAnsi="Times New Roman"/>
          <w:sz w:val="26"/>
          <w:szCs w:val="26"/>
          <w:lang w:eastAsia="ru-RU"/>
        </w:rPr>
        <w:t xml:space="preserve"> și </w:t>
      </w:r>
      <w:proofErr w:type="spellStart"/>
      <w:r w:rsidRPr="00027DF1">
        <w:rPr>
          <w:rFonts w:ascii="Times New Roman" w:eastAsia="Times New Roman" w:hAnsi="Times New Roman"/>
          <w:sz w:val="26"/>
          <w:szCs w:val="26"/>
          <w:lang w:eastAsia="ru-RU"/>
        </w:rPr>
        <w:t>pepinierit</w:t>
      </w:r>
      <w:proofErr w:type="spellEnd"/>
      <w:r w:rsidRPr="00027DF1">
        <w:rPr>
          <w:rFonts w:ascii="Times New Roman" w:eastAsia="Times New Roman" w:hAnsi="Times New Roman"/>
          <w:sz w:val="26"/>
          <w:szCs w:val="26"/>
          <w:lang w:eastAsia="ru-RU"/>
        </w:rPr>
        <w:t xml:space="preserve"> silvic; </w:t>
      </w:r>
    </w:p>
    <w:p w14:paraId="3FC8E30E" w14:textId="77777777" w:rsidR="00DA3604" w:rsidRPr="00027DF1" w:rsidRDefault="00DA3604" w:rsidP="00DA3604">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 xml:space="preserve">3)   paza și protecția fondurilor forestier și cinegetic; </w:t>
      </w:r>
    </w:p>
    <w:p w14:paraId="18BB7252" w14:textId="77777777" w:rsidR="00DA3604" w:rsidRPr="00027DF1" w:rsidRDefault="00DA3604" w:rsidP="00DA3604">
      <w:pPr>
        <w:tabs>
          <w:tab w:val="left" w:pos="1276"/>
        </w:tabs>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4)   managementul forestier;</w:t>
      </w:r>
    </w:p>
    <w:p w14:paraId="6A1D6C48"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r w:rsidRPr="00027DF1">
        <w:rPr>
          <w:rFonts w:ascii="Times New Roman" w:eastAsia="Times New Roman" w:hAnsi="Times New Roman"/>
          <w:sz w:val="26"/>
          <w:szCs w:val="26"/>
          <w:lang w:eastAsia="ru-RU"/>
        </w:rPr>
        <w:t>Organele de conducere ale Instituției publice vor fi Consiliul I.P. „Moldsilva”  și  Directorul, în calitate de organ executiv. Consiliul va fi constituit din 5 membri și se va desemna pentru o perioadă de 5 ani. Componența nominală a membrilor Consiliului se stabilește prin ordinul Ministrului Agriculturii, Dezvoltării Regionale și Mediului, cu includerea obligatorie: unui reprezentant din cadrul Ministerul Agriculturii, Dezvoltării Regionale și Mediului, unui reprezentant din cadrul Ministerul Finanțelor, unui reprezentant din cadrul Agenția de Mediu, unei persoane selectate de Ministrului Agriculturii, Dezvoltării Regionale și Mediului care are studii superioare în domeniul ingineriei forestiere, cunoștințe și experiență vastă în domeniul silviculturii, unui reprezentant al societății civile din domeniile de competență ale I.P. „Moldsilva” . În scopul asigurării asumării responsabilităților și riscurilor în activitatea de administrare și supraveghere, participării cu diligentă în activitatea de management, activitatea membrilor în cadrul Consiliului va fi remunerată.</w:t>
      </w:r>
    </w:p>
    <w:p w14:paraId="05D004B7" w14:textId="77777777" w:rsidR="00DA3604" w:rsidRPr="00027DF1" w:rsidRDefault="00DA3604" w:rsidP="00DA3604">
      <w:pPr>
        <w:spacing w:after="0" w:line="240" w:lineRule="auto"/>
        <w:ind w:firstLine="567"/>
        <w:jc w:val="both"/>
        <w:rPr>
          <w:rFonts w:ascii="Times New Roman" w:eastAsia="Times New Roman" w:hAnsi="Times New Roman"/>
          <w:sz w:val="26"/>
          <w:szCs w:val="26"/>
          <w:lang w:eastAsia="ru-RU"/>
        </w:rPr>
      </w:pPr>
    </w:p>
    <w:p w14:paraId="18518BF1" w14:textId="77777777" w:rsidR="00DA3604" w:rsidRPr="00027DF1" w:rsidRDefault="00DA3604" w:rsidP="00DA3604">
      <w:pPr>
        <w:pStyle w:val="ListParagraph"/>
        <w:numPr>
          <w:ilvl w:val="0"/>
          <w:numId w:val="1"/>
        </w:numPr>
        <w:spacing w:after="0" w:line="240" w:lineRule="auto"/>
        <w:jc w:val="both"/>
        <w:rPr>
          <w:rFonts w:ascii="Times New Roman" w:hAnsi="Times New Roman"/>
          <w:b/>
          <w:i/>
          <w:sz w:val="26"/>
          <w:szCs w:val="26"/>
        </w:rPr>
      </w:pPr>
      <w:r w:rsidRPr="00027DF1">
        <w:rPr>
          <w:rFonts w:ascii="Times New Roman" w:hAnsi="Times New Roman"/>
          <w:b/>
          <w:i/>
          <w:sz w:val="26"/>
          <w:szCs w:val="26"/>
        </w:rPr>
        <w:t xml:space="preserve">Fundamentarea </w:t>
      </w:r>
      <w:proofErr w:type="spellStart"/>
      <w:r w:rsidRPr="00027DF1">
        <w:rPr>
          <w:rFonts w:ascii="Times New Roman" w:hAnsi="Times New Roman"/>
          <w:b/>
          <w:i/>
          <w:sz w:val="26"/>
          <w:szCs w:val="26"/>
        </w:rPr>
        <w:t>economico</w:t>
      </w:r>
      <w:proofErr w:type="spellEnd"/>
      <w:r w:rsidRPr="00027DF1">
        <w:rPr>
          <w:rFonts w:ascii="Times New Roman" w:hAnsi="Times New Roman"/>
          <w:b/>
          <w:i/>
          <w:sz w:val="26"/>
          <w:szCs w:val="26"/>
        </w:rPr>
        <w:t>-financiară</w:t>
      </w:r>
    </w:p>
    <w:p w14:paraId="0B725D84" w14:textId="77777777" w:rsidR="00DA3604" w:rsidRPr="00027DF1" w:rsidRDefault="00DA3604" w:rsidP="00DA3604">
      <w:pPr>
        <w:pStyle w:val="ListParagraph"/>
        <w:spacing w:after="0" w:line="240" w:lineRule="auto"/>
        <w:ind w:left="927"/>
        <w:jc w:val="both"/>
        <w:rPr>
          <w:rFonts w:ascii="Times New Roman" w:hAnsi="Times New Roman"/>
          <w:b/>
          <w:i/>
          <w:sz w:val="26"/>
          <w:szCs w:val="26"/>
        </w:rPr>
      </w:pPr>
    </w:p>
    <w:p w14:paraId="3D7A56F0" w14:textId="77777777" w:rsidR="00DA3604" w:rsidRPr="00027DF1" w:rsidRDefault="00DA3604" w:rsidP="00DA3604">
      <w:pPr>
        <w:tabs>
          <w:tab w:val="left" w:pos="2835"/>
        </w:tabs>
        <w:spacing w:after="0" w:line="240" w:lineRule="auto"/>
        <w:ind w:firstLine="709"/>
        <w:jc w:val="both"/>
        <w:rPr>
          <w:rFonts w:ascii="Times New Roman" w:hAnsi="Times New Roman"/>
          <w:color w:val="000000"/>
          <w:sz w:val="26"/>
          <w:szCs w:val="26"/>
        </w:rPr>
      </w:pPr>
      <w:r w:rsidRPr="00027DF1">
        <w:rPr>
          <w:rFonts w:ascii="Times New Roman" w:hAnsi="Times New Roman"/>
          <w:sz w:val="26"/>
          <w:szCs w:val="26"/>
        </w:rPr>
        <w:t>Implementarea prevederilor propuse prin intermediul proiectului nu va avea impact asupra bugetului de stat, din considerentul că</w:t>
      </w:r>
      <w:r w:rsidRPr="00027DF1">
        <w:rPr>
          <w:rFonts w:ascii="Times New Roman" w:hAnsi="Times New Roman"/>
          <w:color w:val="000000"/>
          <w:sz w:val="26"/>
          <w:szCs w:val="26"/>
        </w:rPr>
        <w:t xml:space="preserve">, conform prevederilor Statutului, Instituția publică „Moldsilva” are autonomie financiară și se va finanța din sursele proprii, generate din serviciile prestate. </w:t>
      </w:r>
    </w:p>
    <w:p w14:paraId="196601B1" w14:textId="77777777" w:rsidR="00DA3604" w:rsidRPr="00027DF1" w:rsidRDefault="00DA3604" w:rsidP="00DA3604">
      <w:pPr>
        <w:tabs>
          <w:tab w:val="left" w:pos="2835"/>
        </w:tabs>
        <w:spacing w:after="0" w:line="240" w:lineRule="auto"/>
        <w:ind w:firstLine="709"/>
        <w:jc w:val="both"/>
        <w:rPr>
          <w:rFonts w:ascii="Times New Roman" w:hAnsi="Times New Roman"/>
          <w:color w:val="000000"/>
          <w:sz w:val="26"/>
          <w:szCs w:val="26"/>
        </w:rPr>
      </w:pPr>
      <w:r w:rsidRPr="00027DF1">
        <w:rPr>
          <w:rFonts w:ascii="Times New Roman" w:hAnsi="Times New Roman"/>
          <w:color w:val="000000"/>
          <w:sz w:val="26"/>
          <w:szCs w:val="26"/>
        </w:rPr>
        <w:t>Finanțarea din sursele bugetare este admisă prin prisma subvențiilor, care ar asigura realizarea unor politici prioritare și strategice ale statului în domeniul de competență al Instituției publice și care ar impune implicarea unor resurse financiare suplimentare la cele generate din sursele proprii.</w:t>
      </w:r>
    </w:p>
    <w:p w14:paraId="795BA83B" w14:textId="77777777" w:rsidR="00DA3604" w:rsidRPr="00027DF1" w:rsidRDefault="00DA3604" w:rsidP="00DA3604">
      <w:pPr>
        <w:tabs>
          <w:tab w:val="left" w:pos="2835"/>
        </w:tabs>
        <w:spacing w:after="0" w:line="240" w:lineRule="auto"/>
        <w:ind w:firstLine="709"/>
        <w:jc w:val="both"/>
        <w:rPr>
          <w:rFonts w:ascii="Times New Roman" w:hAnsi="Times New Roman"/>
          <w:sz w:val="26"/>
          <w:szCs w:val="26"/>
        </w:rPr>
      </w:pPr>
      <w:r w:rsidRPr="00027DF1">
        <w:rPr>
          <w:rFonts w:ascii="Times New Roman" w:hAnsi="Times New Roman"/>
          <w:sz w:val="26"/>
          <w:szCs w:val="26"/>
        </w:rPr>
        <w:t xml:space="preserve">Salarizarea personalului se va realiza în conformitate cu </w:t>
      </w:r>
      <w:proofErr w:type="spellStart"/>
      <w:r w:rsidRPr="00027DF1">
        <w:rPr>
          <w:rFonts w:ascii="Times New Roman" w:hAnsi="Times New Roman"/>
          <w:sz w:val="26"/>
          <w:szCs w:val="26"/>
        </w:rPr>
        <w:t>Hotărîrea</w:t>
      </w:r>
      <w:proofErr w:type="spellEnd"/>
      <w:r w:rsidRPr="00027DF1">
        <w:rPr>
          <w:rFonts w:ascii="Times New Roman" w:hAnsi="Times New Roman"/>
          <w:sz w:val="26"/>
          <w:szCs w:val="26"/>
        </w:rPr>
        <w:t xml:space="preserve"> Guvernului nr.743 din 11 iunie 2002 „Cu privire la salarizarea </w:t>
      </w:r>
      <w:proofErr w:type="spellStart"/>
      <w:r w:rsidRPr="00027DF1">
        <w:rPr>
          <w:rFonts w:ascii="Times New Roman" w:hAnsi="Times New Roman"/>
          <w:sz w:val="26"/>
          <w:szCs w:val="26"/>
        </w:rPr>
        <w:t>angajaţilor</w:t>
      </w:r>
      <w:proofErr w:type="spellEnd"/>
      <w:r w:rsidRPr="00027DF1">
        <w:rPr>
          <w:rFonts w:ascii="Times New Roman" w:hAnsi="Times New Roman"/>
          <w:sz w:val="26"/>
          <w:szCs w:val="26"/>
        </w:rPr>
        <w:t xml:space="preserve"> din </w:t>
      </w:r>
      <w:proofErr w:type="spellStart"/>
      <w:r w:rsidRPr="00027DF1">
        <w:rPr>
          <w:rFonts w:ascii="Times New Roman" w:hAnsi="Times New Roman"/>
          <w:sz w:val="26"/>
          <w:szCs w:val="26"/>
        </w:rPr>
        <w:t>unităţile</w:t>
      </w:r>
      <w:proofErr w:type="spellEnd"/>
      <w:r w:rsidRPr="00027DF1">
        <w:rPr>
          <w:rFonts w:ascii="Times New Roman" w:hAnsi="Times New Roman"/>
          <w:sz w:val="26"/>
          <w:szCs w:val="26"/>
        </w:rPr>
        <w:t xml:space="preserve"> cu autonomie financiară”.</w:t>
      </w:r>
    </w:p>
    <w:p w14:paraId="4C51E3D5" w14:textId="77777777" w:rsidR="00DA3604" w:rsidRPr="00027DF1" w:rsidRDefault="00DA3604" w:rsidP="00DA3604">
      <w:pPr>
        <w:tabs>
          <w:tab w:val="left" w:pos="2835"/>
        </w:tabs>
        <w:spacing w:after="0" w:line="240" w:lineRule="auto"/>
        <w:ind w:firstLine="709"/>
        <w:jc w:val="both"/>
        <w:rPr>
          <w:rFonts w:ascii="Times New Roman" w:hAnsi="Times New Roman"/>
          <w:sz w:val="26"/>
          <w:szCs w:val="26"/>
        </w:rPr>
      </w:pPr>
      <w:r w:rsidRPr="00027DF1">
        <w:rPr>
          <w:rFonts w:ascii="Times New Roman" w:hAnsi="Times New Roman"/>
          <w:sz w:val="26"/>
          <w:szCs w:val="26"/>
        </w:rPr>
        <w:t>Cheltuielile referitoare la reducerea statelor de personal în legătură cu reorganizarea entităților din proiect, vor fi asigurate din contul veniturilor proprii ale întreprinderilor de stat reorganizate.</w:t>
      </w:r>
    </w:p>
    <w:p w14:paraId="7C9E3AB7" w14:textId="77777777" w:rsidR="00DA3604" w:rsidRPr="00027DF1" w:rsidRDefault="00DA3604" w:rsidP="00DA3604">
      <w:pPr>
        <w:tabs>
          <w:tab w:val="left" w:pos="2835"/>
        </w:tabs>
        <w:spacing w:after="120"/>
        <w:ind w:firstLine="709"/>
        <w:jc w:val="both"/>
        <w:rPr>
          <w:rFonts w:ascii="Times New Roman" w:hAnsi="Times New Roman"/>
          <w:b/>
          <w:sz w:val="28"/>
          <w:szCs w:val="28"/>
        </w:rPr>
      </w:pPr>
      <w:bookmarkStart w:id="1" w:name="_GoBack"/>
      <w:bookmarkEnd w:id="1"/>
    </w:p>
    <w:p w14:paraId="5D3F849A" w14:textId="77777777" w:rsidR="00DA3604" w:rsidRPr="00027DF1" w:rsidRDefault="00DA3604" w:rsidP="00DA3604">
      <w:pPr>
        <w:spacing w:after="0" w:line="240" w:lineRule="auto"/>
        <w:ind w:left="-567" w:firstLine="567"/>
        <w:rPr>
          <w:rFonts w:ascii="Times New Roman" w:hAnsi="Times New Roman"/>
          <w:b/>
          <w:bCs/>
          <w:sz w:val="28"/>
          <w:szCs w:val="28"/>
        </w:rPr>
      </w:pPr>
    </w:p>
    <w:p w14:paraId="68CEE72D" w14:textId="77777777" w:rsidR="00DA3604" w:rsidRPr="00027DF1" w:rsidRDefault="00DA3604" w:rsidP="00DA3604">
      <w:pPr>
        <w:spacing w:after="0" w:line="240" w:lineRule="auto"/>
        <w:ind w:left="-567" w:firstLine="567"/>
        <w:rPr>
          <w:rFonts w:ascii="Times New Roman" w:hAnsi="Times New Roman"/>
          <w:b/>
          <w:bCs/>
          <w:sz w:val="28"/>
          <w:szCs w:val="28"/>
        </w:rPr>
      </w:pPr>
      <w:bookmarkStart w:id="2" w:name="_Hlk525232476"/>
      <w:r w:rsidRPr="00027DF1">
        <w:rPr>
          <w:rFonts w:ascii="Times New Roman" w:hAnsi="Times New Roman"/>
          <w:b/>
          <w:bCs/>
          <w:sz w:val="28"/>
          <w:szCs w:val="28"/>
        </w:rPr>
        <w:t>Iurie CIOCAN,</w:t>
      </w:r>
    </w:p>
    <w:p w14:paraId="6487A461" w14:textId="77777777" w:rsidR="00DA3604" w:rsidRPr="00027DF1" w:rsidRDefault="00DA3604" w:rsidP="00DA3604">
      <w:pPr>
        <w:spacing w:after="0" w:line="240" w:lineRule="auto"/>
        <w:ind w:left="-567" w:firstLine="567"/>
        <w:rPr>
          <w:rFonts w:ascii="Times New Roman" w:hAnsi="Times New Roman"/>
          <w:b/>
          <w:bCs/>
          <w:sz w:val="28"/>
          <w:szCs w:val="28"/>
        </w:rPr>
      </w:pPr>
    </w:p>
    <w:p w14:paraId="42BA00D1" w14:textId="77777777" w:rsidR="00DA3604" w:rsidRPr="00027DF1" w:rsidRDefault="00DA3604" w:rsidP="00DA3604">
      <w:pPr>
        <w:spacing w:after="0" w:line="240" w:lineRule="auto"/>
        <w:ind w:left="-567" w:firstLine="567"/>
        <w:rPr>
          <w:rFonts w:ascii="Times New Roman" w:hAnsi="Times New Roman"/>
          <w:b/>
          <w:bCs/>
          <w:sz w:val="28"/>
          <w:szCs w:val="28"/>
        </w:rPr>
      </w:pPr>
      <w:r w:rsidRPr="00027DF1">
        <w:rPr>
          <w:rFonts w:ascii="Times New Roman" w:hAnsi="Times New Roman"/>
          <w:b/>
          <w:bCs/>
          <w:sz w:val="28"/>
          <w:szCs w:val="28"/>
        </w:rPr>
        <w:t xml:space="preserve">Director </w:t>
      </w:r>
    </w:p>
    <w:p w14:paraId="74BE3B1F" w14:textId="77777777" w:rsidR="00DA3604" w:rsidRPr="00027DF1" w:rsidRDefault="00DA3604" w:rsidP="00DA3604">
      <w:pPr>
        <w:spacing w:after="0" w:line="240" w:lineRule="auto"/>
        <w:ind w:left="-562" w:firstLine="567"/>
        <w:jc w:val="both"/>
      </w:pPr>
      <w:r w:rsidRPr="00027DF1">
        <w:rPr>
          <w:rFonts w:ascii="Times New Roman" w:hAnsi="Times New Roman"/>
          <w:b/>
          <w:bCs/>
          <w:sz w:val="28"/>
          <w:szCs w:val="28"/>
        </w:rPr>
        <w:t>Centrul de implementare</w:t>
      </w:r>
      <w:r w:rsidRPr="00027DF1">
        <w:rPr>
          <w:rFonts w:ascii="Times New Roman" w:hAnsi="Times New Roman"/>
          <w:sz w:val="28"/>
          <w:szCs w:val="28"/>
        </w:rPr>
        <w:t xml:space="preserve"> </w:t>
      </w:r>
      <w:r w:rsidRPr="00027DF1">
        <w:rPr>
          <w:rFonts w:ascii="Times New Roman" w:hAnsi="Times New Roman"/>
          <w:b/>
          <w:bCs/>
          <w:sz w:val="28"/>
          <w:szCs w:val="28"/>
        </w:rPr>
        <w:t>a Reformelor</w:t>
      </w:r>
      <w:r w:rsidRPr="00027DF1">
        <w:rPr>
          <w:rFonts w:ascii="Times New Roman" w:hAnsi="Times New Roman"/>
          <w:b/>
          <w:bCs/>
          <w:sz w:val="26"/>
          <w:szCs w:val="26"/>
        </w:rPr>
        <w:t xml:space="preserve">     </w:t>
      </w:r>
    </w:p>
    <w:bookmarkEnd w:id="2"/>
    <w:p w14:paraId="7A78D4D6" w14:textId="77777777" w:rsidR="00DD5236" w:rsidRDefault="00DD5236"/>
    <w:sectPr w:rsidR="00DD5236" w:rsidSect="00E4640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42BA" w14:textId="77777777" w:rsidR="00F8289B" w:rsidRDefault="00F8289B" w:rsidP="00DA3604">
      <w:pPr>
        <w:spacing w:after="0" w:line="240" w:lineRule="auto"/>
      </w:pPr>
      <w:r>
        <w:separator/>
      </w:r>
    </w:p>
  </w:endnote>
  <w:endnote w:type="continuationSeparator" w:id="0">
    <w:p w14:paraId="4D351F9F" w14:textId="77777777" w:rsidR="00F8289B" w:rsidRDefault="00F8289B" w:rsidP="00DA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1851" w14:textId="77777777" w:rsidR="00F8289B" w:rsidRDefault="00F8289B" w:rsidP="00DA3604">
      <w:pPr>
        <w:spacing w:after="0" w:line="240" w:lineRule="auto"/>
      </w:pPr>
      <w:r>
        <w:separator/>
      </w:r>
    </w:p>
  </w:footnote>
  <w:footnote w:type="continuationSeparator" w:id="0">
    <w:p w14:paraId="40D1AAC0" w14:textId="77777777" w:rsidR="00F8289B" w:rsidRDefault="00F8289B" w:rsidP="00DA3604">
      <w:pPr>
        <w:spacing w:after="0" w:line="240" w:lineRule="auto"/>
      </w:pPr>
      <w:r>
        <w:continuationSeparator/>
      </w:r>
    </w:p>
  </w:footnote>
  <w:footnote w:id="1">
    <w:p w14:paraId="40EF155D" w14:textId="77777777" w:rsidR="00DA3604" w:rsidRPr="00E80B92" w:rsidRDefault="00DA3604" w:rsidP="00DA3604">
      <w:pPr>
        <w:pStyle w:val="FootnoteText"/>
        <w:rPr>
          <w:sz w:val="18"/>
          <w:lang w:val="en-GB"/>
        </w:rPr>
      </w:pPr>
      <w:r>
        <w:rPr>
          <w:rStyle w:val="FootnoteReference"/>
        </w:rPr>
        <w:footnoteRef/>
      </w:r>
      <w:r w:rsidRPr="00E80B92">
        <w:rPr>
          <w:sz w:val="18"/>
          <w:lang w:val="en-GB"/>
        </w:rPr>
        <w:t xml:space="preserve">Banca </w:t>
      </w:r>
      <w:proofErr w:type="spellStart"/>
      <w:r w:rsidRPr="00E80B92">
        <w:rPr>
          <w:sz w:val="18"/>
          <w:lang w:val="en-GB"/>
        </w:rPr>
        <w:t>Mondială</w:t>
      </w:r>
      <w:proofErr w:type="spellEnd"/>
      <w:r w:rsidRPr="00E80B92">
        <w:rPr>
          <w:sz w:val="18"/>
          <w:lang w:val="en-GB"/>
        </w:rPr>
        <w:t xml:space="preserve"> (2012): </w:t>
      </w:r>
      <w:proofErr w:type="spellStart"/>
      <w:r w:rsidRPr="00E80B92">
        <w:rPr>
          <w:sz w:val="18"/>
          <w:lang w:val="en-GB"/>
        </w:rPr>
        <w:t>Strategia</w:t>
      </w:r>
      <w:proofErr w:type="spellEnd"/>
      <w:r w:rsidRPr="00E80B92">
        <w:rPr>
          <w:sz w:val="18"/>
          <w:lang w:val="en-GB"/>
        </w:rPr>
        <w:t xml:space="preserve"> de </w:t>
      </w:r>
      <w:proofErr w:type="spellStart"/>
      <w:r w:rsidRPr="00E80B92">
        <w:rPr>
          <w:sz w:val="18"/>
          <w:lang w:val="en-GB"/>
        </w:rPr>
        <w:t>reformare</w:t>
      </w:r>
      <w:proofErr w:type="spellEnd"/>
      <w:r w:rsidRPr="00E80B92">
        <w:rPr>
          <w:sz w:val="18"/>
          <w:lang w:val="en-GB"/>
        </w:rPr>
        <w:t xml:space="preserve"> </w:t>
      </w:r>
      <w:proofErr w:type="spellStart"/>
      <w:r w:rsidRPr="00E80B92">
        <w:rPr>
          <w:sz w:val="18"/>
          <w:lang w:val="en-GB"/>
        </w:rPr>
        <w:t>instituţională</w:t>
      </w:r>
      <w:proofErr w:type="spellEnd"/>
      <w:r w:rsidRPr="00E80B92">
        <w:rPr>
          <w:sz w:val="18"/>
          <w:lang w:val="en-GB"/>
        </w:rPr>
        <w:t xml:space="preserve"> a </w:t>
      </w:r>
      <w:proofErr w:type="spellStart"/>
      <w:r w:rsidRPr="00E80B92">
        <w:rPr>
          <w:sz w:val="18"/>
          <w:lang w:val="en-GB"/>
        </w:rPr>
        <w:t>sectorului</w:t>
      </w:r>
      <w:proofErr w:type="spellEnd"/>
      <w:r w:rsidRPr="00E80B92">
        <w:rPr>
          <w:sz w:val="18"/>
          <w:lang w:val="en-GB"/>
        </w:rPr>
        <w:t xml:space="preserve"> </w:t>
      </w:r>
      <w:proofErr w:type="spellStart"/>
      <w:r w:rsidRPr="00E80B92">
        <w:rPr>
          <w:sz w:val="18"/>
          <w:lang w:val="en-GB"/>
        </w:rPr>
        <w:t>forestier</w:t>
      </w:r>
      <w:proofErr w:type="spellEnd"/>
      <w:r w:rsidRPr="00E80B92">
        <w:rPr>
          <w:sz w:val="18"/>
          <w:lang w:val="en-GB"/>
        </w:rPr>
        <w:t xml:space="preserve"> din </w:t>
      </w:r>
      <w:proofErr w:type="spellStart"/>
      <w:r w:rsidRPr="00E80B92">
        <w:rPr>
          <w:sz w:val="18"/>
          <w:lang w:val="en-GB"/>
        </w:rPr>
        <w:t>Republica</w:t>
      </w:r>
      <w:proofErr w:type="spellEnd"/>
      <w:r w:rsidRPr="00E80B92">
        <w:rPr>
          <w:sz w:val="18"/>
          <w:lang w:val="en-GB"/>
        </w:rPr>
        <w:t xml:space="preserve"> Moldova (SRIFM);</w:t>
      </w:r>
    </w:p>
    <w:p w14:paraId="2F13696D" w14:textId="77777777" w:rsidR="00DA3604" w:rsidRPr="00E80B92" w:rsidRDefault="00DA3604" w:rsidP="00DA3604">
      <w:pPr>
        <w:pStyle w:val="FootnoteText"/>
        <w:rPr>
          <w:sz w:val="18"/>
          <w:lang w:val="en-GB"/>
        </w:rPr>
      </w:pPr>
      <w:r w:rsidRPr="00E80B92">
        <w:rPr>
          <w:sz w:val="18"/>
          <w:lang w:val="en-GB"/>
        </w:rPr>
        <w:t xml:space="preserve">  </w:t>
      </w:r>
      <w:r w:rsidRPr="00E80B92">
        <w:rPr>
          <w:sz w:val="18"/>
        </w:rPr>
        <w:t>Banca Mondială (2015): “Republica Moldova: Notă privind Politica Forestieră”;</w:t>
      </w:r>
    </w:p>
    <w:p w14:paraId="16C04FDE" w14:textId="77777777" w:rsidR="00DA3604" w:rsidRDefault="00DA3604" w:rsidP="00DA3604">
      <w:pPr>
        <w:pStyle w:val="FootnoteText"/>
      </w:pPr>
      <w:r w:rsidRPr="00E80B92">
        <w:rPr>
          <w:sz w:val="18"/>
          <w:lang w:val="en-GB"/>
        </w:rPr>
        <w:t xml:space="preserve">  Expert </w:t>
      </w:r>
      <w:proofErr w:type="spellStart"/>
      <w:r w:rsidRPr="00E80B92">
        <w:rPr>
          <w:sz w:val="18"/>
          <w:lang w:val="en-GB"/>
        </w:rPr>
        <w:t>Grup</w:t>
      </w:r>
      <w:proofErr w:type="spellEnd"/>
      <w:r w:rsidRPr="00E80B92">
        <w:rPr>
          <w:sz w:val="18"/>
          <w:lang w:val="en-GB"/>
        </w:rPr>
        <w:t xml:space="preserve"> (2013), </w:t>
      </w:r>
      <w:proofErr w:type="spellStart"/>
      <w:r>
        <w:rPr>
          <w:sz w:val="18"/>
          <w:lang w:val="en-GB"/>
        </w:rPr>
        <w:t>Studiul</w:t>
      </w:r>
      <w:proofErr w:type="spellEnd"/>
      <w:r w:rsidRPr="00E80B92">
        <w:rPr>
          <w:sz w:val="18"/>
          <w:lang w:val="en-GB"/>
        </w:rPr>
        <w:t xml:space="preserve"> „</w:t>
      </w:r>
      <w:proofErr w:type="spellStart"/>
      <w:r w:rsidRPr="00E80B92">
        <w:rPr>
          <w:sz w:val="18"/>
          <w:lang w:val="en-GB"/>
        </w:rPr>
        <w:t>Eficiența</w:t>
      </w:r>
      <w:proofErr w:type="spellEnd"/>
      <w:r w:rsidRPr="00E80B92">
        <w:rPr>
          <w:sz w:val="18"/>
          <w:lang w:val="en-GB"/>
        </w:rPr>
        <w:t xml:space="preserve"> </w:t>
      </w:r>
      <w:proofErr w:type="spellStart"/>
      <w:r w:rsidRPr="00E80B92">
        <w:rPr>
          <w:sz w:val="18"/>
          <w:lang w:val="en-GB"/>
        </w:rPr>
        <w:t>și</w:t>
      </w:r>
      <w:proofErr w:type="spellEnd"/>
      <w:r w:rsidRPr="00E80B92">
        <w:rPr>
          <w:sz w:val="18"/>
          <w:lang w:val="en-GB"/>
        </w:rPr>
        <w:t xml:space="preserve"> </w:t>
      </w:r>
      <w:proofErr w:type="spellStart"/>
      <w:r w:rsidRPr="00E80B92">
        <w:rPr>
          <w:sz w:val="18"/>
          <w:lang w:val="en-GB"/>
        </w:rPr>
        <w:t>transparența</w:t>
      </w:r>
      <w:proofErr w:type="spellEnd"/>
      <w:r w:rsidRPr="00E80B92">
        <w:rPr>
          <w:sz w:val="18"/>
          <w:lang w:val="en-GB"/>
        </w:rPr>
        <w:t xml:space="preserve"> </w:t>
      </w:r>
      <w:proofErr w:type="spellStart"/>
      <w:r w:rsidRPr="00E80B92">
        <w:rPr>
          <w:sz w:val="18"/>
          <w:lang w:val="en-GB"/>
        </w:rPr>
        <w:t>utilizării</w:t>
      </w:r>
      <w:proofErr w:type="spellEnd"/>
      <w:r w:rsidRPr="00E80B92">
        <w:rPr>
          <w:sz w:val="18"/>
          <w:lang w:val="en-GB"/>
        </w:rPr>
        <w:t xml:space="preserve"> </w:t>
      </w:r>
      <w:proofErr w:type="spellStart"/>
      <w:r w:rsidRPr="00E80B92">
        <w:rPr>
          <w:sz w:val="18"/>
          <w:lang w:val="en-GB"/>
        </w:rPr>
        <w:t>resurselor</w:t>
      </w:r>
      <w:proofErr w:type="spellEnd"/>
      <w:r w:rsidRPr="00E80B92">
        <w:rPr>
          <w:sz w:val="18"/>
          <w:lang w:val="en-GB"/>
        </w:rPr>
        <w:t xml:space="preserve"> </w:t>
      </w:r>
      <w:proofErr w:type="spellStart"/>
      <w:r w:rsidRPr="00E80B92">
        <w:rPr>
          <w:sz w:val="18"/>
          <w:lang w:val="en-GB"/>
        </w:rPr>
        <w:t>fondului</w:t>
      </w:r>
      <w:proofErr w:type="spellEnd"/>
      <w:r w:rsidRPr="00E80B92">
        <w:rPr>
          <w:sz w:val="18"/>
          <w:lang w:val="en-GB"/>
        </w:rPr>
        <w:t xml:space="preserve"> </w:t>
      </w:r>
      <w:proofErr w:type="spellStart"/>
      <w:r w:rsidRPr="00E80B92">
        <w:rPr>
          <w:sz w:val="18"/>
          <w:lang w:val="en-GB"/>
        </w:rPr>
        <w:t>forestier</w:t>
      </w:r>
      <w:proofErr w:type="spellEnd"/>
      <w:r w:rsidRPr="00E80B92">
        <w:rPr>
          <w:sz w:val="18"/>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C26"/>
    <w:multiLevelType w:val="hybridMultilevel"/>
    <w:tmpl w:val="A1B64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B16117"/>
    <w:multiLevelType w:val="hybridMultilevel"/>
    <w:tmpl w:val="589E21B8"/>
    <w:lvl w:ilvl="0" w:tplc="A7167B44">
      <w:start w:val="1"/>
      <w:numFmt w:val="decimal"/>
      <w:lvlText w:val="%1."/>
      <w:lvlJc w:val="left"/>
      <w:pPr>
        <w:ind w:left="927" w:hanging="360"/>
      </w:pPr>
      <w:rPr>
        <w:rFonts w:hint="default"/>
        <w:b/>
      </w:rPr>
    </w:lvl>
    <w:lvl w:ilvl="1" w:tplc="DB0C0044">
      <w:start w:val="1"/>
      <w:numFmt w:val="decimal"/>
      <w:lvlText w:val="%2)"/>
      <w:lvlJc w:val="left"/>
      <w:pPr>
        <w:ind w:left="1647" w:hanging="360"/>
      </w:pPr>
      <w:rPr>
        <w:rFonts w:hint="default"/>
      </w:rPr>
    </w:lvl>
    <w:lvl w:ilvl="2" w:tplc="7360A460">
      <w:start w:val="1"/>
      <w:numFmt w:val="decimal"/>
      <w:lvlText w:val="%3)"/>
      <w:lvlJc w:val="left"/>
      <w:pPr>
        <w:ind w:left="2547" w:hanging="360"/>
      </w:pPr>
      <w:rPr>
        <w:rFonts w:ascii="Times New Roman" w:eastAsia="Times New Roman" w:hAnsi="Times New Roman" w:cs="Times New Roman"/>
      </w:rPr>
    </w:lvl>
    <w:lvl w:ilvl="3" w:tplc="08090017">
      <w:start w:val="1"/>
      <w:numFmt w:val="lowerLetter"/>
      <w:lvlText w:val="%4)"/>
      <w:lvlJc w:val="left"/>
      <w:pPr>
        <w:ind w:left="3087" w:hanging="360"/>
      </w:pPr>
    </w:lvl>
    <w:lvl w:ilvl="4" w:tplc="0CD4A58C">
      <w:start w:val="1"/>
      <w:numFmt w:val="upperRoman"/>
      <w:lvlText w:val="%5."/>
      <w:lvlJc w:val="left"/>
      <w:pPr>
        <w:ind w:left="4167" w:hanging="720"/>
      </w:pPr>
      <w:rPr>
        <w:rFonts w:hint="default"/>
      </w:r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04"/>
    <w:rsid w:val="00234028"/>
    <w:rsid w:val="00811B58"/>
    <w:rsid w:val="00C0049D"/>
    <w:rsid w:val="00DA3604"/>
    <w:rsid w:val="00DD5236"/>
    <w:rsid w:val="00F8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F3D6"/>
  <w15:chartTrackingRefBased/>
  <w15:docId w15:val="{958103B7-9568-4CEE-9B08-97C72003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604"/>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604"/>
    <w:pPr>
      <w:ind w:left="720"/>
      <w:contextualSpacing/>
    </w:pPr>
  </w:style>
  <w:style w:type="paragraph" w:styleId="FootnoteText">
    <w:name w:val="footnote text"/>
    <w:basedOn w:val="Normal"/>
    <w:link w:val="FootnoteTextChar"/>
    <w:semiHidden/>
    <w:unhideWhenUsed/>
    <w:rsid w:val="00DA3604"/>
    <w:pPr>
      <w:spacing w:after="0" w:line="240" w:lineRule="auto"/>
    </w:pPr>
    <w:rPr>
      <w:sz w:val="20"/>
      <w:szCs w:val="20"/>
    </w:rPr>
  </w:style>
  <w:style w:type="character" w:customStyle="1" w:styleId="FootnoteTextChar">
    <w:name w:val="Footnote Text Char"/>
    <w:basedOn w:val="DefaultParagraphFont"/>
    <w:link w:val="FootnoteText"/>
    <w:semiHidden/>
    <w:rsid w:val="00DA3604"/>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DA3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Verejan</dc:creator>
  <cp:keywords/>
  <dc:description/>
  <cp:lastModifiedBy>Oleg Verejan</cp:lastModifiedBy>
  <cp:revision>2</cp:revision>
  <dcterms:created xsi:type="dcterms:W3CDTF">2018-09-20T14:33:00Z</dcterms:created>
  <dcterms:modified xsi:type="dcterms:W3CDTF">2018-09-20T15:54:00Z</dcterms:modified>
</cp:coreProperties>
</file>