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AF" w:rsidRPr="00E76768" w:rsidRDefault="008F72AF" w:rsidP="008F72AF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E76768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8F72AF" w:rsidRPr="00E76768" w:rsidRDefault="008F72AF" w:rsidP="008F72AF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8F72AF" w:rsidRPr="00E76768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76768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8F72AF" w:rsidRPr="00CE01DC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14"/>
          <w:szCs w:val="28"/>
          <w:lang w:val="ro-MO"/>
        </w:rPr>
      </w:pPr>
    </w:p>
    <w:p w:rsidR="008F72AF" w:rsidRPr="00E76768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76768">
        <w:rPr>
          <w:rFonts w:ascii="Times New Roman" w:hAnsi="Times New Roman" w:cs="Times New Roman"/>
          <w:b/>
          <w:sz w:val="28"/>
          <w:szCs w:val="28"/>
          <w:lang w:val="ro-MO"/>
        </w:rPr>
        <w:t>HOTĂRÂRE nr.__________</w:t>
      </w:r>
    </w:p>
    <w:p w:rsidR="008F72AF" w:rsidRPr="00E76768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76768">
        <w:rPr>
          <w:rFonts w:ascii="Times New Roman" w:hAnsi="Times New Roman" w:cs="Times New Roman"/>
          <w:b/>
          <w:sz w:val="28"/>
          <w:szCs w:val="28"/>
          <w:lang w:val="ro-MO"/>
        </w:rPr>
        <w:t>din_____________________</w:t>
      </w:r>
      <w:r w:rsidR="00F72C16">
        <w:rPr>
          <w:rFonts w:ascii="Times New Roman" w:hAnsi="Times New Roman" w:cs="Times New Roman"/>
          <w:b/>
          <w:sz w:val="28"/>
          <w:szCs w:val="28"/>
          <w:lang w:val="ro-MO"/>
        </w:rPr>
        <w:t>2018</w:t>
      </w:r>
    </w:p>
    <w:p w:rsidR="008F72AF" w:rsidRPr="00CE01DC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12"/>
          <w:szCs w:val="28"/>
          <w:lang w:val="ro-MO"/>
        </w:rPr>
      </w:pPr>
    </w:p>
    <w:p w:rsidR="00BD55F4" w:rsidRPr="00672E5C" w:rsidRDefault="008F72AF" w:rsidP="00272BF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6768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</w:t>
      </w:r>
      <w:r w:rsidR="00672E5C">
        <w:rPr>
          <w:rFonts w:ascii="Times New Roman" w:hAnsi="Times New Roman" w:cs="Times New Roman"/>
          <w:b/>
          <w:sz w:val="28"/>
          <w:szCs w:val="28"/>
          <w:lang w:val="ro-MO"/>
        </w:rPr>
        <w:t>transmiterea u</w:t>
      </w:r>
      <w:proofErr w:type="spellStart"/>
      <w:r w:rsidR="00672E5C">
        <w:rPr>
          <w:rFonts w:ascii="Times New Roman" w:hAnsi="Times New Roman" w:cs="Times New Roman"/>
          <w:b/>
          <w:sz w:val="28"/>
          <w:szCs w:val="28"/>
          <w:lang w:val="ro-RO"/>
        </w:rPr>
        <w:t>nei</w:t>
      </w:r>
      <w:proofErr w:type="spellEnd"/>
      <w:r w:rsidR="00672E5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întreprinderi de stat</w:t>
      </w:r>
    </w:p>
    <w:p w:rsidR="008F72AF" w:rsidRPr="00CE01DC" w:rsidRDefault="008F72AF" w:rsidP="008F72AF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28"/>
          <w:lang w:val="ro-MO"/>
        </w:rPr>
      </w:pPr>
    </w:p>
    <w:p w:rsidR="008F72AF" w:rsidRPr="00E76768" w:rsidRDefault="004A6309" w:rsidP="008F72A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76768">
        <w:rPr>
          <w:rFonts w:ascii="Times New Roman" w:hAnsi="Times New Roman" w:cs="Times New Roman"/>
          <w:sz w:val="28"/>
          <w:szCs w:val="28"/>
          <w:lang w:val="ro-MO"/>
        </w:rPr>
        <w:tab/>
        <w:t>În temeiul</w:t>
      </w:r>
      <w:r w:rsidR="00FB7EF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="005E0248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art.6 alin.(1) lit.a</w:t>
      </w:r>
      <w:r w:rsidR="005E0248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o-MO"/>
        </w:rPr>
        <w:t>1</w:t>
      </w:r>
      <w:r w:rsidR="00FB7EF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 </w:t>
      </w:r>
      <w:r w:rsidR="00D60065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și art.14 alin.(1) </w:t>
      </w:r>
      <w:proofErr w:type="spellStart"/>
      <w:r w:rsidR="0054455D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lit.c</w:t>
      </w:r>
      <w:proofErr w:type="spellEnd"/>
      <w:r w:rsidR="0054455D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) </w:t>
      </w:r>
      <w:r w:rsidR="00FB7EF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din </w:t>
      </w:r>
      <w:r w:rsidR="00FB7EFE" w:rsidRPr="00E7676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Legea nr.121-XVI din 4 mai 2007</w:t>
      </w:r>
      <w:r w:rsidR="00FB7EF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 privind administrarea şi </w:t>
      </w:r>
      <w:proofErr w:type="spellStart"/>
      <w:r w:rsidR="00FB7EF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deetatizarea</w:t>
      </w:r>
      <w:proofErr w:type="spellEnd"/>
      <w:r w:rsidR="00FB7EF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proprietăţii publice (Monitorul Oficial al Republicii Moldova, 2007, nr.9</w:t>
      </w:r>
      <w:r w:rsidR="00F72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0-93, art.401), cu modificările </w:t>
      </w:r>
      <w:r w:rsidR="00FB7EF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ulterioare,</w:t>
      </w:r>
      <w:r w:rsidRPr="00E767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C4C3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art.</w:t>
      </w:r>
      <w:r w:rsidR="00FB4076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2 </w:t>
      </w:r>
      <w:r w:rsidR="007016EE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alin.(1) </w:t>
      </w:r>
      <w:r w:rsidR="00FB4076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din </w:t>
      </w:r>
      <w:r w:rsidR="007A4FD9" w:rsidRPr="00E7676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Legea nr.246/</w:t>
      </w:r>
      <w:r w:rsidR="00FB4076" w:rsidRPr="00E7676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2017</w:t>
      </w:r>
      <w:r w:rsidR="00FB4076" w:rsidRPr="00E767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 cu privire la întreprinderea de stat şi întreprinderea municipală (Monitorul Oficial al Republicii Moldova, 2017, nr.441-450, art.750), cu modificările ulterioare</w:t>
      </w:r>
      <w:r w:rsidR="008F72AF" w:rsidRPr="00E7676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 </w:t>
      </w:r>
      <w:r w:rsidR="008F72AF" w:rsidRPr="00E76768"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</w:p>
    <w:p w:rsidR="008F72AF" w:rsidRPr="00CE01DC" w:rsidRDefault="008F72AF" w:rsidP="008F72AF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ro-MO"/>
        </w:rPr>
      </w:pPr>
    </w:p>
    <w:p w:rsidR="008F72AF" w:rsidRPr="00E76768" w:rsidRDefault="008F72AF" w:rsidP="008F72AF">
      <w:pPr>
        <w:spacing w:after="120" w:line="276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76768">
        <w:rPr>
          <w:rFonts w:ascii="Times New Roman" w:hAnsi="Times New Roman" w:cs="Times New Roman"/>
          <w:b/>
          <w:sz w:val="28"/>
          <w:szCs w:val="28"/>
          <w:lang w:val="ro-MO"/>
        </w:rPr>
        <w:t>HOTĂRĂȘTE:</w:t>
      </w:r>
    </w:p>
    <w:p w:rsidR="005E0248" w:rsidRPr="00E76768" w:rsidRDefault="0054455D" w:rsidP="0062177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E76768">
        <w:rPr>
          <w:b/>
          <w:color w:val="000000"/>
          <w:sz w:val="28"/>
          <w:szCs w:val="28"/>
          <w:lang w:val="ro-MO"/>
        </w:rPr>
        <w:t>1.</w:t>
      </w:r>
      <w:r w:rsidRPr="00E76768">
        <w:rPr>
          <w:color w:val="000000"/>
          <w:sz w:val="28"/>
          <w:szCs w:val="28"/>
          <w:lang w:val="ro-MO"/>
        </w:rPr>
        <w:t xml:space="preserve"> S</w:t>
      </w:r>
      <w:r w:rsidR="005E0248" w:rsidRPr="00E76768">
        <w:rPr>
          <w:color w:val="000000"/>
          <w:sz w:val="28"/>
          <w:szCs w:val="28"/>
          <w:lang w:val="ro-MO"/>
        </w:rPr>
        <w:t xml:space="preserve">e transmite exercitarea funcției de fondator </w:t>
      </w:r>
      <w:r w:rsidRPr="00E76768">
        <w:rPr>
          <w:color w:val="000000"/>
          <w:sz w:val="28"/>
          <w:szCs w:val="28"/>
          <w:lang w:val="ro-MO"/>
        </w:rPr>
        <w:t>a Întreprinderii de Stat Editura “</w:t>
      </w:r>
      <w:r w:rsidR="00317A97" w:rsidRPr="00E76768">
        <w:rPr>
          <w:color w:val="000000"/>
          <w:sz w:val="28"/>
          <w:szCs w:val="28"/>
          <w:lang w:val="ro-MO"/>
        </w:rPr>
        <w:t>Universul”</w:t>
      </w:r>
      <w:r w:rsidR="003161AA" w:rsidRPr="00E76768">
        <w:rPr>
          <w:color w:val="000000"/>
          <w:sz w:val="28"/>
          <w:szCs w:val="28"/>
          <w:lang w:val="ro-MO"/>
        </w:rPr>
        <w:t xml:space="preserve"> </w:t>
      </w:r>
      <w:r w:rsidR="00A52E31" w:rsidRPr="00E76768">
        <w:rPr>
          <w:color w:val="000000"/>
          <w:sz w:val="28"/>
          <w:szCs w:val="28"/>
          <w:lang w:val="ro-MO"/>
        </w:rPr>
        <w:t xml:space="preserve">de la Cancelaria de Stat </w:t>
      </w:r>
      <w:r w:rsidR="002266FB" w:rsidRPr="00E76768">
        <w:rPr>
          <w:color w:val="000000"/>
          <w:sz w:val="28"/>
          <w:szCs w:val="28"/>
          <w:lang w:val="ro-MO"/>
        </w:rPr>
        <w:t>la Agenția Prop</w:t>
      </w:r>
      <w:r w:rsidR="00621773" w:rsidRPr="00E76768">
        <w:rPr>
          <w:color w:val="000000"/>
          <w:sz w:val="28"/>
          <w:szCs w:val="28"/>
          <w:lang w:val="ro-MO"/>
        </w:rPr>
        <w:t>rietății Publice.</w:t>
      </w:r>
    </w:p>
    <w:p w:rsidR="005F3439" w:rsidRPr="00E76768" w:rsidRDefault="0092260F" w:rsidP="0081074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E76768">
        <w:rPr>
          <w:b/>
          <w:color w:val="000000"/>
          <w:sz w:val="28"/>
          <w:szCs w:val="28"/>
          <w:lang w:val="ro-MO"/>
        </w:rPr>
        <w:t>2.</w:t>
      </w:r>
      <w:r w:rsidRPr="00E76768">
        <w:rPr>
          <w:color w:val="000000"/>
          <w:sz w:val="28"/>
          <w:szCs w:val="28"/>
          <w:lang w:val="ro-MO"/>
        </w:rPr>
        <w:t xml:space="preserve"> </w:t>
      </w:r>
      <w:r w:rsidR="00380B15" w:rsidRPr="00E76768">
        <w:rPr>
          <w:color w:val="000000"/>
          <w:sz w:val="28"/>
          <w:szCs w:val="28"/>
          <w:lang w:val="ro-MO"/>
        </w:rPr>
        <w:t>Se transmite, cu titlu gratuit</w:t>
      </w:r>
      <w:r w:rsidR="005F3439" w:rsidRPr="00E76768">
        <w:rPr>
          <w:color w:val="000000"/>
          <w:sz w:val="28"/>
          <w:szCs w:val="28"/>
          <w:lang w:val="ro-MO"/>
        </w:rPr>
        <w:t>,</w:t>
      </w:r>
      <w:r w:rsidR="00F055AC" w:rsidRPr="00E76768">
        <w:rPr>
          <w:color w:val="000000"/>
          <w:sz w:val="28"/>
          <w:szCs w:val="28"/>
          <w:lang w:val="ro-MO"/>
        </w:rPr>
        <w:t xml:space="preserve"> din administrarea Cancelariei de Stat în administrarea Agenției Proprietății Publice, </w:t>
      </w:r>
      <w:r w:rsidR="00AF2627" w:rsidRPr="00E76768">
        <w:rPr>
          <w:color w:val="000000"/>
          <w:sz w:val="28"/>
          <w:szCs w:val="28"/>
          <w:lang w:val="ro-MO"/>
        </w:rPr>
        <w:t>patrimoniul gestionat de Î</w:t>
      </w:r>
      <w:r w:rsidR="001623C0" w:rsidRPr="00E76768">
        <w:rPr>
          <w:color w:val="000000"/>
          <w:sz w:val="28"/>
          <w:szCs w:val="28"/>
          <w:lang w:val="ro-MO"/>
        </w:rPr>
        <w:t>ntreprinderea</w:t>
      </w:r>
      <w:r w:rsidR="00AF2627" w:rsidRPr="00E76768">
        <w:rPr>
          <w:color w:val="000000"/>
          <w:sz w:val="28"/>
          <w:szCs w:val="28"/>
          <w:lang w:val="ro-MO"/>
        </w:rPr>
        <w:t xml:space="preserve"> de Stat Editura “</w:t>
      </w:r>
      <w:r w:rsidR="0053658B" w:rsidRPr="00E76768">
        <w:rPr>
          <w:color w:val="000000"/>
          <w:sz w:val="28"/>
          <w:szCs w:val="28"/>
          <w:lang w:val="ro-MO"/>
        </w:rPr>
        <w:t>Universul”</w:t>
      </w:r>
      <w:r w:rsidR="005F3439" w:rsidRPr="00E76768">
        <w:rPr>
          <w:color w:val="000000"/>
          <w:sz w:val="28"/>
          <w:szCs w:val="28"/>
          <w:lang w:val="ro-MO"/>
        </w:rPr>
        <w:t>.</w:t>
      </w:r>
    </w:p>
    <w:p w:rsidR="000C6C0E" w:rsidRPr="00E76768" w:rsidRDefault="0092260F" w:rsidP="0081074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E76768">
        <w:rPr>
          <w:b/>
          <w:color w:val="000000"/>
          <w:sz w:val="28"/>
          <w:szCs w:val="28"/>
          <w:lang w:val="ro-MO"/>
        </w:rPr>
        <w:t xml:space="preserve"> </w:t>
      </w:r>
      <w:r w:rsidR="005F3439" w:rsidRPr="00E76768">
        <w:rPr>
          <w:b/>
          <w:color w:val="000000"/>
          <w:sz w:val="28"/>
          <w:szCs w:val="28"/>
          <w:lang w:val="ro-MO"/>
        </w:rPr>
        <w:t>3.</w:t>
      </w:r>
      <w:r w:rsidR="005F3439" w:rsidRPr="00E76768">
        <w:rPr>
          <w:color w:val="000000"/>
          <w:sz w:val="28"/>
          <w:szCs w:val="28"/>
          <w:lang w:val="ro-MO"/>
        </w:rPr>
        <w:t xml:space="preserve"> Cancelaria de Stat în comun cu </w:t>
      </w:r>
      <w:r w:rsidR="00C07119">
        <w:rPr>
          <w:color w:val="000000"/>
          <w:sz w:val="28"/>
          <w:szCs w:val="28"/>
          <w:lang w:val="ro-MO"/>
        </w:rPr>
        <w:t>Agenția</w:t>
      </w:r>
      <w:r w:rsidR="0011276B" w:rsidRPr="00E76768">
        <w:rPr>
          <w:color w:val="000000"/>
          <w:sz w:val="28"/>
          <w:szCs w:val="28"/>
          <w:lang w:val="ro-MO"/>
        </w:rPr>
        <w:t xml:space="preserve"> Proprietății Publice, </w:t>
      </w:r>
      <w:r w:rsidR="005F0F78" w:rsidRPr="00E76768">
        <w:rPr>
          <w:color w:val="000000"/>
          <w:sz w:val="28"/>
          <w:szCs w:val="28"/>
          <w:lang w:val="ro-MO"/>
        </w:rPr>
        <w:t xml:space="preserve">vor asigura în termen de </w:t>
      </w:r>
      <w:r w:rsidR="008C433A">
        <w:rPr>
          <w:color w:val="000000"/>
          <w:sz w:val="28"/>
          <w:szCs w:val="28"/>
          <w:lang w:val="ro-MO"/>
        </w:rPr>
        <w:t xml:space="preserve">30 de zile de la data publicării prezentei </w:t>
      </w:r>
      <w:proofErr w:type="spellStart"/>
      <w:r w:rsidR="008C433A">
        <w:rPr>
          <w:color w:val="000000"/>
          <w:sz w:val="28"/>
          <w:szCs w:val="28"/>
          <w:lang w:val="ro-MO"/>
        </w:rPr>
        <w:t>hotărîri</w:t>
      </w:r>
      <w:proofErr w:type="spellEnd"/>
      <w:r w:rsidR="005F0F78" w:rsidRPr="00E76768">
        <w:rPr>
          <w:color w:val="000000"/>
          <w:sz w:val="28"/>
          <w:szCs w:val="28"/>
          <w:lang w:val="ro-MO"/>
        </w:rPr>
        <w:t xml:space="preserve">, transmiterea </w:t>
      </w:r>
      <w:r w:rsidR="00956786" w:rsidRPr="00E76768">
        <w:rPr>
          <w:color w:val="000000"/>
          <w:sz w:val="28"/>
          <w:szCs w:val="28"/>
          <w:lang w:val="ro-MO"/>
        </w:rPr>
        <w:t xml:space="preserve">patrimoniului </w:t>
      </w:r>
      <w:r w:rsidRPr="00E76768">
        <w:rPr>
          <w:color w:val="000000"/>
          <w:sz w:val="28"/>
          <w:szCs w:val="28"/>
          <w:lang w:val="ro-MO"/>
        </w:rPr>
        <w:t>conform prevederilor Regulamentului cu privire la modul de transmitere a bunurilor proprietate publică, aprobat prin </w:t>
      </w:r>
      <w:proofErr w:type="spellStart"/>
      <w:r w:rsidRPr="00E76768">
        <w:rPr>
          <w:color w:val="000000"/>
          <w:sz w:val="28"/>
          <w:szCs w:val="28"/>
          <w:lang w:val="ro-MO"/>
        </w:rPr>
        <w:t>Hotărîrea</w:t>
      </w:r>
      <w:proofErr w:type="spellEnd"/>
      <w:r w:rsidRPr="00E76768">
        <w:rPr>
          <w:color w:val="000000"/>
          <w:sz w:val="28"/>
          <w:szCs w:val="28"/>
          <w:lang w:val="ro-MO"/>
        </w:rPr>
        <w:t xml:space="preserve"> Guvernului nr.901 din 31 decembrie 2015 (Monitorul Oficial al Republic</w:t>
      </w:r>
      <w:r w:rsidR="007F4989" w:rsidRPr="00E76768">
        <w:rPr>
          <w:color w:val="000000"/>
          <w:sz w:val="28"/>
          <w:szCs w:val="28"/>
          <w:lang w:val="ro-MO"/>
        </w:rPr>
        <w:t>ii Moldova, 2016, nr.1, art.2).</w:t>
      </w:r>
    </w:p>
    <w:p w:rsidR="000C6C0E" w:rsidRPr="00E76768" w:rsidRDefault="00933794" w:rsidP="0081074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E76768">
        <w:rPr>
          <w:b/>
          <w:color w:val="000000"/>
          <w:sz w:val="28"/>
          <w:szCs w:val="28"/>
          <w:lang w:val="ro-MO"/>
        </w:rPr>
        <w:t>4</w:t>
      </w:r>
      <w:r w:rsidR="00601ED9" w:rsidRPr="00E76768">
        <w:rPr>
          <w:b/>
          <w:color w:val="000000"/>
          <w:sz w:val="28"/>
          <w:szCs w:val="28"/>
          <w:lang w:val="ro-MO"/>
        </w:rPr>
        <w:t>.</w:t>
      </w:r>
      <w:r w:rsidR="00601ED9" w:rsidRPr="00E76768">
        <w:rPr>
          <w:color w:val="000000"/>
          <w:sz w:val="28"/>
          <w:szCs w:val="28"/>
          <w:lang w:val="ro-MO"/>
        </w:rPr>
        <w:t xml:space="preserve"> </w:t>
      </w:r>
      <w:r w:rsidR="0081074C" w:rsidRPr="00E76768">
        <w:rPr>
          <w:color w:val="000000"/>
          <w:sz w:val="28"/>
          <w:szCs w:val="28"/>
          <w:lang w:val="ro-MO"/>
        </w:rPr>
        <w:t xml:space="preserve">Agenţia Proprietăţii Publice </w:t>
      </w:r>
      <w:r w:rsidR="00BB4A36" w:rsidRPr="00E76768">
        <w:rPr>
          <w:color w:val="000000"/>
          <w:sz w:val="28"/>
          <w:szCs w:val="28"/>
          <w:lang w:val="ro-MO"/>
        </w:rPr>
        <w:t xml:space="preserve">în comun cu Agenţia Servicii Publice </w:t>
      </w:r>
      <w:r w:rsidR="0081074C" w:rsidRPr="00E76768">
        <w:rPr>
          <w:color w:val="000000"/>
          <w:sz w:val="28"/>
          <w:szCs w:val="28"/>
          <w:lang w:val="ro-MO"/>
        </w:rPr>
        <w:t>va asigura operarea modificărilor necesare în actele de constituire</w:t>
      </w:r>
      <w:r w:rsidR="000561E4" w:rsidRPr="00E76768">
        <w:rPr>
          <w:color w:val="000000"/>
          <w:sz w:val="28"/>
          <w:szCs w:val="28"/>
          <w:lang w:val="ro-MO"/>
        </w:rPr>
        <w:t xml:space="preserve"> a persoane</w:t>
      </w:r>
      <w:r w:rsidR="00DC66C0">
        <w:rPr>
          <w:color w:val="000000"/>
          <w:sz w:val="28"/>
          <w:szCs w:val="28"/>
          <w:lang w:val="ro-MO"/>
        </w:rPr>
        <w:t>i</w:t>
      </w:r>
      <w:r w:rsidR="000561E4" w:rsidRPr="00E76768">
        <w:rPr>
          <w:color w:val="000000"/>
          <w:sz w:val="28"/>
          <w:szCs w:val="28"/>
          <w:lang w:val="ro-MO"/>
        </w:rPr>
        <w:t xml:space="preserve"> juridice</w:t>
      </w:r>
      <w:bookmarkStart w:id="0" w:name="_GoBack"/>
      <w:bookmarkEnd w:id="0"/>
      <w:r w:rsidR="000561E4" w:rsidRPr="00E76768">
        <w:rPr>
          <w:color w:val="000000"/>
          <w:sz w:val="28"/>
          <w:szCs w:val="28"/>
          <w:lang w:val="ro-MO"/>
        </w:rPr>
        <w:t xml:space="preserve"> transmise</w:t>
      </w:r>
      <w:r w:rsidR="0081074C" w:rsidRPr="00E76768">
        <w:rPr>
          <w:color w:val="000000"/>
          <w:sz w:val="28"/>
          <w:szCs w:val="28"/>
          <w:lang w:val="ro-MO"/>
        </w:rPr>
        <w:t>, în conformitate cu legislaţia.</w:t>
      </w:r>
    </w:p>
    <w:p w:rsidR="0061179D" w:rsidRDefault="00933794" w:rsidP="000561E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ro-MO"/>
        </w:rPr>
      </w:pPr>
      <w:r w:rsidRPr="00E76768">
        <w:rPr>
          <w:b/>
          <w:color w:val="000000"/>
          <w:sz w:val="28"/>
          <w:szCs w:val="28"/>
          <w:lang w:val="ro-MO"/>
        </w:rPr>
        <w:t>5</w:t>
      </w:r>
      <w:r w:rsidR="000C6C0E" w:rsidRPr="00E76768">
        <w:rPr>
          <w:b/>
          <w:color w:val="000000"/>
          <w:sz w:val="28"/>
          <w:szCs w:val="28"/>
          <w:lang w:val="ro-MO"/>
        </w:rPr>
        <w:t>.</w:t>
      </w:r>
      <w:r w:rsidR="00CE01DC" w:rsidRPr="00CE01DC">
        <w:rPr>
          <w:color w:val="000000"/>
          <w:sz w:val="28"/>
          <w:szCs w:val="28"/>
          <w:lang w:val="ro-MO"/>
        </w:rPr>
        <w:t xml:space="preserve"> </w:t>
      </w:r>
      <w:r w:rsidR="008E3F96">
        <w:rPr>
          <w:color w:val="000000"/>
          <w:sz w:val="28"/>
          <w:szCs w:val="28"/>
          <w:lang w:val="ro-MO"/>
        </w:rPr>
        <w:t>Poziția</w:t>
      </w:r>
      <w:r w:rsidR="00CE01DC" w:rsidRPr="00E76768">
        <w:rPr>
          <w:color w:val="000000"/>
          <w:sz w:val="28"/>
          <w:szCs w:val="28"/>
          <w:lang w:val="ro-MO"/>
        </w:rPr>
        <w:t xml:space="preserve"> 6 din anexa nr.3 la </w:t>
      </w:r>
      <w:proofErr w:type="spellStart"/>
      <w:r w:rsidR="00CE01DC" w:rsidRPr="00E76768">
        <w:rPr>
          <w:color w:val="000000"/>
          <w:sz w:val="28"/>
          <w:szCs w:val="28"/>
          <w:lang w:val="ro-MO"/>
        </w:rPr>
        <w:t>Hotărîrea</w:t>
      </w:r>
      <w:proofErr w:type="spellEnd"/>
      <w:r w:rsidR="00CE01DC" w:rsidRPr="00E76768">
        <w:rPr>
          <w:color w:val="000000"/>
          <w:sz w:val="28"/>
          <w:szCs w:val="28"/>
          <w:lang w:val="ro-MO"/>
        </w:rPr>
        <w:t xml:space="preserve"> Guvernului nr.657 din 6 noiembrie 2009 “Pentru aprobarea Regulamentului privind organizarea şi funcţionarea structurii şi efectivului-limită ale Cancelariei de Stat” (Monitorul Oficial al Republicii Moldova, 2009, nr.162, art.724), cu modificările ulterioare, </w:t>
      </w:r>
      <w:r w:rsidR="00CE01DC">
        <w:rPr>
          <w:color w:val="000000"/>
          <w:sz w:val="28"/>
          <w:szCs w:val="28"/>
          <w:lang w:val="ro-MO"/>
        </w:rPr>
        <w:t>s</w:t>
      </w:r>
      <w:r w:rsidR="00CE01DC" w:rsidRPr="00E76768">
        <w:rPr>
          <w:color w:val="000000"/>
          <w:sz w:val="28"/>
          <w:szCs w:val="28"/>
          <w:lang w:val="ro-MO"/>
        </w:rPr>
        <w:t>e a</w:t>
      </w:r>
      <w:r w:rsidR="00CE01DC">
        <w:rPr>
          <w:color w:val="000000"/>
          <w:sz w:val="28"/>
          <w:szCs w:val="28"/>
          <w:lang w:val="ro-MO"/>
        </w:rPr>
        <w:t>brogă</w:t>
      </w:r>
      <w:r w:rsidR="002B7163" w:rsidRPr="00E76768">
        <w:rPr>
          <w:sz w:val="28"/>
          <w:szCs w:val="28"/>
          <w:shd w:val="clear" w:color="auto" w:fill="FFFFFF"/>
          <w:lang w:val="ro-MO"/>
        </w:rPr>
        <w:t>.</w:t>
      </w:r>
    </w:p>
    <w:p w:rsidR="00CE01DC" w:rsidRPr="00E76768" w:rsidRDefault="00BB4A36" w:rsidP="00CE01D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E76768">
        <w:rPr>
          <w:b/>
          <w:sz w:val="28"/>
          <w:szCs w:val="28"/>
          <w:shd w:val="clear" w:color="auto" w:fill="FFFFFF"/>
          <w:lang w:val="ro-MO"/>
        </w:rPr>
        <w:t>6.</w:t>
      </w:r>
      <w:r w:rsidRPr="00E76768">
        <w:rPr>
          <w:sz w:val="28"/>
          <w:szCs w:val="28"/>
          <w:shd w:val="clear" w:color="auto" w:fill="FFFFFF"/>
          <w:lang w:val="ro-MO"/>
        </w:rPr>
        <w:t xml:space="preserve"> </w:t>
      </w:r>
      <w:r w:rsidRPr="00E76768">
        <w:rPr>
          <w:rFonts w:ascii="Arial" w:hAnsi="Arial" w:cs="Arial"/>
          <w:color w:val="000000"/>
          <w:shd w:val="clear" w:color="auto" w:fill="FFFFFF"/>
          <w:lang w:val="ro-MO"/>
        </w:rPr>
        <w:t> </w:t>
      </w:r>
      <w:r w:rsidR="00CE01DC" w:rsidRPr="00E76768">
        <w:rPr>
          <w:color w:val="000000"/>
          <w:sz w:val="28"/>
          <w:szCs w:val="28"/>
          <w:lang w:val="ro-MO"/>
        </w:rPr>
        <w:t>Anexa nr.4 la </w:t>
      </w:r>
      <w:proofErr w:type="spellStart"/>
      <w:r w:rsidR="00CE01DC" w:rsidRPr="00E76768">
        <w:rPr>
          <w:color w:val="000000"/>
          <w:sz w:val="28"/>
          <w:szCs w:val="28"/>
          <w:lang w:val="ro-MO"/>
        </w:rPr>
        <w:t>Hotărîrea</w:t>
      </w:r>
      <w:proofErr w:type="spellEnd"/>
      <w:r w:rsidR="00CE01DC" w:rsidRPr="00E76768">
        <w:rPr>
          <w:color w:val="000000"/>
          <w:sz w:val="28"/>
          <w:szCs w:val="28"/>
          <w:lang w:val="ro-MO"/>
        </w:rPr>
        <w:t xml:space="preserve"> Guvernului nr.902 din 6 noiembrie 2017 “Cu privire la organizarea şi funcţionarea Agenţiei Proprietăţii Publice” (Monitorul Oficial al Republicii Moldova, 2017, nr.390-395, art.1011)</w:t>
      </w:r>
      <w:r w:rsidR="00CE01DC">
        <w:rPr>
          <w:color w:val="000000"/>
          <w:sz w:val="28"/>
          <w:szCs w:val="28"/>
          <w:lang w:val="ro-MO"/>
        </w:rPr>
        <w:t>, cu modificările ulterioare,</w:t>
      </w:r>
      <w:r w:rsidR="00CE01DC" w:rsidRPr="00E76768">
        <w:rPr>
          <w:color w:val="000000"/>
          <w:sz w:val="28"/>
          <w:szCs w:val="28"/>
          <w:lang w:val="ro-MO"/>
        </w:rPr>
        <w:t xml:space="preserve"> se completează cu următoarele poziţii:</w:t>
      </w:r>
    </w:p>
    <w:p w:rsidR="00CE01DC" w:rsidRPr="00E76768" w:rsidRDefault="00CE01DC" w:rsidP="00CE01D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  <w:r w:rsidRPr="00E76768">
        <w:rPr>
          <w:color w:val="000000"/>
          <w:sz w:val="28"/>
          <w:szCs w:val="28"/>
          <w:lang w:val="ro-MO"/>
        </w:rPr>
        <w:t>“ Î</w:t>
      </w:r>
      <w:r>
        <w:rPr>
          <w:color w:val="000000"/>
          <w:sz w:val="28"/>
          <w:szCs w:val="28"/>
          <w:lang w:val="ro-MO"/>
        </w:rPr>
        <w:t>.</w:t>
      </w:r>
      <w:r w:rsidRPr="00E76768">
        <w:rPr>
          <w:color w:val="000000"/>
          <w:sz w:val="28"/>
          <w:szCs w:val="28"/>
          <w:lang w:val="ro-MO"/>
        </w:rPr>
        <w:t>S</w:t>
      </w:r>
      <w:r>
        <w:rPr>
          <w:color w:val="000000"/>
          <w:sz w:val="28"/>
          <w:szCs w:val="28"/>
          <w:lang w:val="ro-MO"/>
        </w:rPr>
        <w:t>.</w:t>
      </w:r>
      <w:r w:rsidRPr="00E76768">
        <w:rPr>
          <w:color w:val="000000"/>
          <w:sz w:val="28"/>
          <w:szCs w:val="28"/>
          <w:lang w:val="ro-MO"/>
        </w:rPr>
        <w:t xml:space="preserve"> Editura “</w:t>
      </w:r>
      <w:r>
        <w:rPr>
          <w:color w:val="000000"/>
          <w:sz w:val="28"/>
          <w:szCs w:val="28"/>
          <w:lang w:val="ro-MO"/>
        </w:rPr>
        <w:t>Universul”.</w:t>
      </w:r>
    </w:p>
    <w:p w:rsidR="00BB4A36" w:rsidRDefault="00CE01DC" w:rsidP="000561E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CE01DC">
        <w:rPr>
          <w:color w:val="000000"/>
          <w:sz w:val="28"/>
          <w:szCs w:val="28"/>
          <w:shd w:val="clear" w:color="auto" w:fill="FFFFFF"/>
          <w:lang w:val="ro-MO"/>
        </w:rPr>
        <w:t>7.</w:t>
      </w:r>
      <w:r>
        <w:rPr>
          <w:rFonts w:ascii="Arial" w:hAnsi="Arial" w:cs="Arial"/>
          <w:color w:val="000000"/>
          <w:shd w:val="clear" w:color="auto" w:fill="FFFFFF"/>
          <w:lang w:val="ro-MO"/>
        </w:rPr>
        <w:t xml:space="preserve"> </w:t>
      </w:r>
      <w:r w:rsidR="00BB4A36" w:rsidRPr="00E76768">
        <w:rPr>
          <w:color w:val="000000"/>
          <w:sz w:val="28"/>
          <w:szCs w:val="28"/>
          <w:shd w:val="clear" w:color="auto" w:fill="FFFFFF"/>
          <w:lang w:val="ro-MO"/>
        </w:rPr>
        <w:t xml:space="preserve">Prezenta </w:t>
      </w:r>
      <w:proofErr w:type="spellStart"/>
      <w:r w:rsidR="00BB4A36" w:rsidRPr="00E76768">
        <w:rPr>
          <w:color w:val="000000"/>
          <w:sz w:val="28"/>
          <w:szCs w:val="28"/>
          <w:shd w:val="clear" w:color="auto" w:fill="FFFFFF"/>
          <w:lang w:val="ro-MO"/>
        </w:rPr>
        <w:t>hotărîre</w:t>
      </w:r>
      <w:proofErr w:type="spellEnd"/>
      <w:r w:rsidR="00BB4A36" w:rsidRPr="00E76768">
        <w:rPr>
          <w:color w:val="000000"/>
          <w:sz w:val="28"/>
          <w:szCs w:val="28"/>
          <w:shd w:val="clear" w:color="auto" w:fill="FFFFFF"/>
          <w:lang w:val="ro-MO"/>
        </w:rPr>
        <w:t xml:space="preserve"> intră în vigoare la data publicării.</w:t>
      </w:r>
    </w:p>
    <w:p w:rsidR="00236285" w:rsidRPr="00E76768" w:rsidRDefault="00236285" w:rsidP="000561E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</w:p>
    <w:p w:rsidR="0061179D" w:rsidRPr="00E76768" w:rsidRDefault="0061179D" w:rsidP="00364A9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o-MO"/>
        </w:rPr>
      </w:pPr>
    </w:p>
    <w:p w:rsidR="007F4989" w:rsidRPr="00CE01DC" w:rsidRDefault="00150DEF" w:rsidP="00CE01DC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76768">
        <w:rPr>
          <w:rFonts w:ascii="Times New Roman" w:hAnsi="Times New Roman" w:cs="Times New Roman"/>
          <w:b/>
          <w:sz w:val="28"/>
          <w:szCs w:val="28"/>
          <w:lang w:val="ro-MO"/>
        </w:rPr>
        <w:t>PRIM-MINISTRU                                                            Pavel FILIP</w:t>
      </w:r>
    </w:p>
    <w:sectPr w:rsidR="007F4989" w:rsidRPr="00CE01DC" w:rsidSect="009715E6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83" w:rsidRDefault="006D6983" w:rsidP="009715E6">
      <w:pPr>
        <w:spacing w:after="0" w:line="240" w:lineRule="auto"/>
      </w:pPr>
      <w:r>
        <w:separator/>
      </w:r>
    </w:p>
  </w:endnote>
  <w:endnote w:type="continuationSeparator" w:id="0">
    <w:p w:rsidR="006D6983" w:rsidRDefault="006D6983" w:rsidP="0097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81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15E6" w:rsidRDefault="009715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1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15E6" w:rsidRDefault="0097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83" w:rsidRDefault="006D6983" w:rsidP="009715E6">
      <w:pPr>
        <w:spacing w:after="0" w:line="240" w:lineRule="auto"/>
      </w:pPr>
      <w:r>
        <w:separator/>
      </w:r>
    </w:p>
  </w:footnote>
  <w:footnote w:type="continuationSeparator" w:id="0">
    <w:p w:rsidR="006D6983" w:rsidRDefault="006D6983" w:rsidP="0097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6492"/>
    <w:multiLevelType w:val="hybridMultilevel"/>
    <w:tmpl w:val="B4800CAC"/>
    <w:lvl w:ilvl="0" w:tplc="47481C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FF4"/>
    <w:rsid w:val="00001AF7"/>
    <w:rsid w:val="0000757E"/>
    <w:rsid w:val="00035826"/>
    <w:rsid w:val="00036C50"/>
    <w:rsid w:val="00041735"/>
    <w:rsid w:val="00054054"/>
    <w:rsid w:val="00055210"/>
    <w:rsid w:val="00055314"/>
    <w:rsid w:val="000561E4"/>
    <w:rsid w:val="000647F0"/>
    <w:rsid w:val="0008150C"/>
    <w:rsid w:val="00083476"/>
    <w:rsid w:val="00092D5F"/>
    <w:rsid w:val="000B3181"/>
    <w:rsid w:val="000B425D"/>
    <w:rsid w:val="000C34BD"/>
    <w:rsid w:val="000C6C0E"/>
    <w:rsid w:val="00107D22"/>
    <w:rsid w:val="001111AC"/>
    <w:rsid w:val="0011276B"/>
    <w:rsid w:val="0013224F"/>
    <w:rsid w:val="00132888"/>
    <w:rsid w:val="00146E06"/>
    <w:rsid w:val="00147944"/>
    <w:rsid w:val="00147B1C"/>
    <w:rsid w:val="00150DEF"/>
    <w:rsid w:val="00152D26"/>
    <w:rsid w:val="001623C0"/>
    <w:rsid w:val="001832EF"/>
    <w:rsid w:val="00194154"/>
    <w:rsid w:val="001C229E"/>
    <w:rsid w:val="001E362B"/>
    <w:rsid w:val="001E591D"/>
    <w:rsid w:val="0020762E"/>
    <w:rsid w:val="002206F9"/>
    <w:rsid w:val="002230B2"/>
    <w:rsid w:val="002246DD"/>
    <w:rsid w:val="002266FB"/>
    <w:rsid w:val="00231C32"/>
    <w:rsid w:val="00236285"/>
    <w:rsid w:val="00245DD4"/>
    <w:rsid w:val="00264120"/>
    <w:rsid w:val="00267EDF"/>
    <w:rsid w:val="002711B2"/>
    <w:rsid w:val="00272BF5"/>
    <w:rsid w:val="00273CAE"/>
    <w:rsid w:val="00281139"/>
    <w:rsid w:val="00282584"/>
    <w:rsid w:val="002A7F68"/>
    <w:rsid w:val="002B7163"/>
    <w:rsid w:val="002C0A44"/>
    <w:rsid w:val="002C7F22"/>
    <w:rsid w:val="002E5B2B"/>
    <w:rsid w:val="002F30A3"/>
    <w:rsid w:val="002F60FE"/>
    <w:rsid w:val="0030339F"/>
    <w:rsid w:val="003045B6"/>
    <w:rsid w:val="003161AA"/>
    <w:rsid w:val="00317A97"/>
    <w:rsid w:val="003322C6"/>
    <w:rsid w:val="00336E66"/>
    <w:rsid w:val="0035504B"/>
    <w:rsid w:val="00363AB5"/>
    <w:rsid w:val="00364A95"/>
    <w:rsid w:val="00371499"/>
    <w:rsid w:val="00377EBC"/>
    <w:rsid w:val="00380B15"/>
    <w:rsid w:val="00394FAC"/>
    <w:rsid w:val="003A4D14"/>
    <w:rsid w:val="003B11AB"/>
    <w:rsid w:val="003C7653"/>
    <w:rsid w:val="003D7C72"/>
    <w:rsid w:val="003E0A6E"/>
    <w:rsid w:val="003E1924"/>
    <w:rsid w:val="003F445D"/>
    <w:rsid w:val="003F4981"/>
    <w:rsid w:val="0040256E"/>
    <w:rsid w:val="00403755"/>
    <w:rsid w:val="00405B72"/>
    <w:rsid w:val="00414187"/>
    <w:rsid w:val="00417B12"/>
    <w:rsid w:val="004246EB"/>
    <w:rsid w:val="00445580"/>
    <w:rsid w:val="00465117"/>
    <w:rsid w:val="00481193"/>
    <w:rsid w:val="00483018"/>
    <w:rsid w:val="00487747"/>
    <w:rsid w:val="0049661F"/>
    <w:rsid w:val="004A0B3A"/>
    <w:rsid w:val="004A5564"/>
    <w:rsid w:val="004A6309"/>
    <w:rsid w:val="004B3E21"/>
    <w:rsid w:val="004C10A5"/>
    <w:rsid w:val="004C4C3E"/>
    <w:rsid w:val="004E68C5"/>
    <w:rsid w:val="004F6607"/>
    <w:rsid w:val="00511142"/>
    <w:rsid w:val="005166F8"/>
    <w:rsid w:val="005340F2"/>
    <w:rsid w:val="0053658B"/>
    <w:rsid w:val="00537706"/>
    <w:rsid w:val="0054455D"/>
    <w:rsid w:val="0054657D"/>
    <w:rsid w:val="00572AB2"/>
    <w:rsid w:val="00583513"/>
    <w:rsid w:val="0058409C"/>
    <w:rsid w:val="005862BC"/>
    <w:rsid w:val="005A4556"/>
    <w:rsid w:val="005B4640"/>
    <w:rsid w:val="005C1D73"/>
    <w:rsid w:val="005E0248"/>
    <w:rsid w:val="005E4098"/>
    <w:rsid w:val="005F0F78"/>
    <w:rsid w:val="005F2DD3"/>
    <w:rsid w:val="005F3439"/>
    <w:rsid w:val="00601ED9"/>
    <w:rsid w:val="0061179D"/>
    <w:rsid w:val="00612167"/>
    <w:rsid w:val="00617FC6"/>
    <w:rsid w:val="00621773"/>
    <w:rsid w:val="00624F20"/>
    <w:rsid w:val="006527B3"/>
    <w:rsid w:val="006579AA"/>
    <w:rsid w:val="006627C5"/>
    <w:rsid w:val="0066778D"/>
    <w:rsid w:val="00671309"/>
    <w:rsid w:val="00672E5C"/>
    <w:rsid w:val="0067399F"/>
    <w:rsid w:val="00691A1B"/>
    <w:rsid w:val="00692047"/>
    <w:rsid w:val="006936B9"/>
    <w:rsid w:val="006949D6"/>
    <w:rsid w:val="00695F35"/>
    <w:rsid w:val="006B4C4A"/>
    <w:rsid w:val="006B55EF"/>
    <w:rsid w:val="006C22A4"/>
    <w:rsid w:val="006C27F1"/>
    <w:rsid w:val="006C5805"/>
    <w:rsid w:val="006D6983"/>
    <w:rsid w:val="006D7330"/>
    <w:rsid w:val="006F67DF"/>
    <w:rsid w:val="007016EE"/>
    <w:rsid w:val="00727087"/>
    <w:rsid w:val="00733987"/>
    <w:rsid w:val="00740FA3"/>
    <w:rsid w:val="007519C2"/>
    <w:rsid w:val="007625E5"/>
    <w:rsid w:val="007732C0"/>
    <w:rsid w:val="00776EF2"/>
    <w:rsid w:val="00777D18"/>
    <w:rsid w:val="00787D51"/>
    <w:rsid w:val="00795F9C"/>
    <w:rsid w:val="007A4FD9"/>
    <w:rsid w:val="007D7D91"/>
    <w:rsid w:val="007E68AD"/>
    <w:rsid w:val="007E6B2F"/>
    <w:rsid w:val="007E6ECD"/>
    <w:rsid w:val="007F1222"/>
    <w:rsid w:val="007F42E8"/>
    <w:rsid w:val="007F4989"/>
    <w:rsid w:val="0081074C"/>
    <w:rsid w:val="00825A4F"/>
    <w:rsid w:val="00831808"/>
    <w:rsid w:val="00844AC6"/>
    <w:rsid w:val="00846EB0"/>
    <w:rsid w:val="0085073D"/>
    <w:rsid w:val="008509BE"/>
    <w:rsid w:val="00852D09"/>
    <w:rsid w:val="00856424"/>
    <w:rsid w:val="008629DF"/>
    <w:rsid w:val="00881783"/>
    <w:rsid w:val="0088425A"/>
    <w:rsid w:val="008A5565"/>
    <w:rsid w:val="008C433A"/>
    <w:rsid w:val="008C4B9D"/>
    <w:rsid w:val="008D7ECD"/>
    <w:rsid w:val="008E3F96"/>
    <w:rsid w:val="008F5CC2"/>
    <w:rsid w:val="008F72AF"/>
    <w:rsid w:val="008F7A50"/>
    <w:rsid w:val="0090123B"/>
    <w:rsid w:val="009219DD"/>
    <w:rsid w:val="0092260F"/>
    <w:rsid w:val="009269B4"/>
    <w:rsid w:val="00933794"/>
    <w:rsid w:val="00935367"/>
    <w:rsid w:val="00941E99"/>
    <w:rsid w:val="0095167E"/>
    <w:rsid w:val="00956786"/>
    <w:rsid w:val="0096161A"/>
    <w:rsid w:val="00963FFE"/>
    <w:rsid w:val="00965356"/>
    <w:rsid w:val="009715E6"/>
    <w:rsid w:val="009736C4"/>
    <w:rsid w:val="00973B99"/>
    <w:rsid w:val="00976A31"/>
    <w:rsid w:val="00986C63"/>
    <w:rsid w:val="0098740C"/>
    <w:rsid w:val="00997AB6"/>
    <w:rsid w:val="009B72AA"/>
    <w:rsid w:val="009C01CD"/>
    <w:rsid w:val="009F6223"/>
    <w:rsid w:val="00A14887"/>
    <w:rsid w:val="00A248FB"/>
    <w:rsid w:val="00A275C2"/>
    <w:rsid w:val="00A52E31"/>
    <w:rsid w:val="00A64655"/>
    <w:rsid w:val="00A665B2"/>
    <w:rsid w:val="00A67E66"/>
    <w:rsid w:val="00A7374D"/>
    <w:rsid w:val="00A767C7"/>
    <w:rsid w:val="00A816AC"/>
    <w:rsid w:val="00A84B2F"/>
    <w:rsid w:val="00AB2245"/>
    <w:rsid w:val="00AB71CA"/>
    <w:rsid w:val="00AD7FE1"/>
    <w:rsid w:val="00AE187F"/>
    <w:rsid w:val="00AF2627"/>
    <w:rsid w:val="00AF6EF3"/>
    <w:rsid w:val="00B1207E"/>
    <w:rsid w:val="00B175CB"/>
    <w:rsid w:val="00B21F76"/>
    <w:rsid w:val="00B26C22"/>
    <w:rsid w:val="00B32E3E"/>
    <w:rsid w:val="00B40D3E"/>
    <w:rsid w:val="00B44EAB"/>
    <w:rsid w:val="00B53678"/>
    <w:rsid w:val="00B61D31"/>
    <w:rsid w:val="00B6227B"/>
    <w:rsid w:val="00B96225"/>
    <w:rsid w:val="00BA1F13"/>
    <w:rsid w:val="00BB4A36"/>
    <w:rsid w:val="00BD55F4"/>
    <w:rsid w:val="00BE008B"/>
    <w:rsid w:val="00BE5632"/>
    <w:rsid w:val="00BF687B"/>
    <w:rsid w:val="00C07119"/>
    <w:rsid w:val="00C13AFA"/>
    <w:rsid w:val="00C16CCB"/>
    <w:rsid w:val="00C26708"/>
    <w:rsid w:val="00C315FE"/>
    <w:rsid w:val="00C36DCB"/>
    <w:rsid w:val="00C500B9"/>
    <w:rsid w:val="00C5683D"/>
    <w:rsid w:val="00C74AB8"/>
    <w:rsid w:val="00C85DF9"/>
    <w:rsid w:val="00C9401D"/>
    <w:rsid w:val="00C96FF4"/>
    <w:rsid w:val="00CA77A4"/>
    <w:rsid w:val="00CB5D92"/>
    <w:rsid w:val="00CC5095"/>
    <w:rsid w:val="00CE01DC"/>
    <w:rsid w:val="00D1315C"/>
    <w:rsid w:val="00D20E03"/>
    <w:rsid w:val="00D223E1"/>
    <w:rsid w:val="00D33F98"/>
    <w:rsid w:val="00D45859"/>
    <w:rsid w:val="00D533C8"/>
    <w:rsid w:val="00D55CDA"/>
    <w:rsid w:val="00D60065"/>
    <w:rsid w:val="00D64413"/>
    <w:rsid w:val="00D652DA"/>
    <w:rsid w:val="00D65FDD"/>
    <w:rsid w:val="00D90E41"/>
    <w:rsid w:val="00D96041"/>
    <w:rsid w:val="00DA2FA2"/>
    <w:rsid w:val="00DB3CB5"/>
    <w:rsid w:val="00DC2A1D"/>
    <w:rsid w:val="00DC66C0"/>
    <w:rsid w:val="00DE0DDE"/>
    <w:rsid w:val="00DF0756"/>
    <w:rsid w:val="00DF6A1C"/>
    <w:rsid w:val="00E13280"/>
    <w:rsid w:val="00E23581"/>
    <w:rsid w:val="00E257FB"/>
    <w:rsid w:val="00E27BDA"/>
    <w:rsid w:val="00E34981"/>
    <w:rsid w:val="00E41E1F"/>
    <w:rsid w:val="00E603A8"/>
    <w:rsid w:val="00E71B02"/>
    <w:rsid w:val="00E76768"/>
    <w:rsid w:val="00EA2BA2"/>
    <w:rsid w:val="00EA2F09"/>
    <w:rsid w:val="00EA3F1B"/>
    <w:rsid w:val="00EB0FA6"/>
    <w:rsid w:val="00EB42B7"/>
    <w:rsid w:val="00ED5FE5"/>
    <w:rsid w:val="00EE0A17"/>
    <w:rsid w:val="00F04FC3"/>
    <w:rsid w:val="00F055AC"/>
    <w:rsid w:val="00F17D26"/>
    <w:rsid w:val="00F26B34"/>
    <w:rsid w:val="00F27731"/>
    <w:rsid w:val="00F34CF6"/>
    <w:rsid w:val="00F44815"/>
    <w:rsid w:val="00F46D29"/>
    <w:rsid w:val="00F52377"/>
    <w:rsid w:val="00F5293B"/>
    <w:rsid w:val="00F53FE2"/>
    <w:rsid w:val="00F5608A"/>
    <w:rsid w:val="00F65D70"/>
    <w:rsid w:val="00F67792"/>
    <w:rsid w:val="00F70914"/>
    <w:rsid w:val="00F72C16"/>
    <w:rsid w:val="00F72E1A"/>
    <w:rsid w:val="00F73B9C"/>
    <w:rsid w:val="00F92EF2"/>
    <w:rsid w:val="00F93E09"/>
    <w:rsid w:val="00FB4076"/>
    <w:rsid w:val="00FB7398"/>
    <w:rsid w:val="00FB7E5A"/>
    <w:rsid w:val="00FB7EFE"/>
    <w:rsid w:val="00FE14D6"/>
    <w:rsid w:val="00FF0FFC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A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2A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B40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Normal"/>
    <w:rsid w:val="008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rsid w:val="0084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7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E6"/>
  </w:style>
  <w:style w:type="paragraph" w:styleId="Footer">
    <w:name w:val="footer"/>
    <w:basedOn w:val="Normal"/>
    <w:link w:val="FooterChar"/>
    <w:uiPriority w:val="99"/>
    <w:unhideWhenUsed/>
    <w:rsid w:val="0097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463D-25F2-41CC-8656-3CA94E80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Bivol</dc:creator>
  <cp:keywords/>
  <dc:description/>
  <cp:lastModifiedBy>Sergiu Bivol</cp:lastModifiedBy>
  <cp:revision>66</cp:revision>
  <cp:lastPrinted>2018-06-05T11:07:00Z</cp:lastPrinted>
  <dcterms:created xsi:type="dcterms:W3CDTF">2018-05-29T12:10:00Z</dcterms:created>
  <dcterms:modified xsi:type="dcterms:W3CDTF">2018-09-14T10:36:00Z</dcterms:modified>
</cp:coreProperties>
</file>