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6C7" w:rsidRPr="00F746C7" w:rsidRDefault="00F746C7" w:rsidP="00F746C7">
      <w:pPr>
        <w:widowControl w:val="0"/>
        <w:shd w:val="clear" w:color="auto" w:fill="FFFFFF"/>
        <w:autoSpaceDE w:val="0"/>
        <w:autoSpaceDN w:val="0"/>
        <w:adjustRightInd w:val="0"/>
        <w:spacing w:after="0" w:line="240" w:lineRule="auto"/>
        <w:ind w:firstLine="567"/>
        <w:jc w:val="center"/>
        <w:rPr>
          <w:rFonts w:ascii="Arial" w:eastAsia="Times New Roman" w:hAnsi="Arial" w:cs="Arial"/>
          <w:b/>
          <w:bCs/>
          <w:sz w:val="24"/>
          <w:szCs w:val="24"/>
          <w:lang w:val="ro-RO" w:eastAsia="ru-RU"/>
        </w:rPr>
      </w:pPr>
      <w:r>
        <w:rPr>
          <w:rFonts w:ascii="Arial" w:eastAsia="Times New Roman" w:hAnsi="Arial" w:cs="Arial"/>
          <w:b/>
          <w:bCs/>
          <w:sz w:val="24"/>
          <w:szCs w:val="24"/>
          <w:lang w:val="ro-RO" w:eastAsia="ru-RU"/>
        </w:rPr>
        <w:t>NOTĂ</w:t>
      </w:r>
      <w:r w:rsidRPr="00F746C7">
        <w:rPr>
          <w:rFonts w:ascii="Arial" w:eastAsia="Times New Roman" w:hAnsi="Arial" w:cs="Arial"/>
          <w:b/>
          <w:bCs/>
          <w:sz w:val="24"/>
          <w:szCs w:val="24"/>
          <w:lang w:val="ro-RO" w:eastAsia="ru-RU"/>
        </w:rPr>
        <w:t xml:space="preserve"> INFORMATIVĂ</w:t>
      </w:r>
    </w:p>
    <w:p w:rsidR="00F746C7" w:rsidRPr="00F746C7" w:rsidRDefault="00F746C7" w:rsidP="00F746C7">
      <w:pPr>
        <w:widowControl w:val="0"/>
        <w:shd w:val="clear" w:color="auto" w:fill="FFFFFF"/>
        <w:autoSpaceDE w:val="0"/>
        <w:autoSpaceDN w:val="0"/>
        <w:adjustRightInd w:val="0"/>
        <w:spacing w:after="0" w:line="240" w:lineRule="auto"/>
        <w:ind w:firstLine="567"/>
        <w:jc w:val="center"/>
        <w:rPr>
          <w:rFonts w:ascii="Arial" w:eastAsia="Times New Roman" w:hAnsi="Arial" w:cs="Arial"/>
          <w:bCs/>
          <w:sz w:val="24"/>
          <w:szCs w:val="24"/>
          <w:lang w:val="ro-RO" w:eastAsia="ru-RU"/>
        </w:rPr>
      </w:pPr>
      <w:r w:rsidRPr="00F746C7">
        <w:rPr>
          <w:rFonts w:ascii="Arial" w:eastAsia="Times New Roman" w:hAnsi="Arial" w:cs="Arial"/>
          <w:bCs/>
          <w:sz w:val="24"/>
          <w:szCs w:val="24"/>
          <w:lang w:val="ro-RO" w:eastAsia="ru-RU"/>
        </w:rPr>
        <w:t xml:space="preserve">Referitor la elaborarea/actualizarea </w:t>
      </w:r>
      <w:r>
        <w:rPr>
          <w:rFonts w:ascii="Arial" w:eastAsia="Times New Roman" w:hAnsi="Arial" w:cs="Arial"/>
          <w:bCs/>
          <w:sz w:val="24"/>
          <w:szCs w:val="24"/>
          <w:lang w:val="ro-RO" w:eastAsia="ru-RU"/>
        </w:rPr>
        <w:t xml:space="preserve">proiectului </w:t>
      </w:r>
      <w:r w:rsidRPr="00F746C7">
        <w:rPr>
          <w:rFonts w:ascii="Arial" w:eastAsia="Times New Roman" w:hAnsi="Arial" w:cs="Arial"/>
          <w:bCs/>
          <w:sz w:val="24"/>
          <w:szCs w:val="24"/>
          <w:lang w:val="ro-RO" w:eastAsia="ru-RU"/>
        </w:rPr>
        <w:t>Codul</w:t>
      </w:r>
      <w:r>
        <w:rPr>
          <w:rFonts w:ascii="Arial" w:eastAsia="Times New Roman" w:hAnsi="Arial" w:cs="Arial"/>
          <w:bCs/>
          <w:sz w:val="24"/>
          <w:szCs w:val="24"/>
          <w:lang w:val="ro-RO" w:eastAsia="ru-RU"/>
        </w:rPr>
        <w:t>ui</w:t>
      </w:r>
      <w:r w:rsidRPr="00F746C7">
        <w:rPr>
          <w:rFonts w:ascii="Arial" w:eastAsia="Times New Roman" w:hAnsi="Arial" w:cs="Arial"/>
          <w:bCs/>
          <w:sz w:val="24"/>
          <w:szCs w:val="24"/>
          <w:lang w:val="ro-RO" w:eastAsia="ru-RU"/>
        </w:rPr>
        <w:t xml:space="preserve"> practic în construcții CP C.01.02:2014 „Clădiri și construcții. Prevederi generale de proiectare cu asigurarea accesibilității p</w:t>
      </w:r>
      <w:r>
        <w:rPr>
          <w:rFonts w:ascii="Arial" w:eastAsia="Times New Roman" w:hAnsi="Arial" w:cs="Arial"/>
          <w:bCs/>
          <w:sz w:val="24"/>
          <w:szCs w:val="24"/>
          <w:lang w:val="ro-RO" w:eastAsia="ru-RU"/>
        </w:rPr>
        <w:t>entru persoane cu dizabilități”</w:t>
      </w:r>
      <w:bookmarkStart w:id="0" w:name="_GoBack"/>
      <w:bookmarkEnd w:id="0"/>
    </w:p>
    <w:p w:rsidR="00F746C7" w:rsidRPr="00F746C7" w:rsidRDefault="00F746C7" w:rsidP="00F746C7">
      <w:pPr>
        <w:widowControl w:val="0"/>
        <w:autoSpaceDE w:val="0"/>
        <w:autoSpaceDN w:val="0"/>
        <w:adjustRightInd w:val="0"/>
        <w:spacing w:after="0" w:line="240" w:lineRule="auto"/>
        <w:ind w:firstLine="567"/>
        <w:jc w:val="both"/>
        <w:rPr>
          <w:rFonts w:ascii="Arial" w:eastAsia="Times New Roman" w:hAnsi="Arial" w:cs="Arial"/>
          <w:sz w:val="24"/>
          <w:szCs w:val="24"/>
          <w:lang w:val="ro-RO" w:eastAsia="ru-RU"/>
        </w:rPr>
      </w:pPr>
    </w:p>
    <w:p w:rsidR="00F746C7" w:rsidRPr="00F746C7" w:rsidRDefault="00F746C7" w:rsidP="00F746C7">
      <w:pPr>
        <w:widowControl w:val="0"/>
        <w:autoSpaceDE w:val="0"/>
        <w:autoSpaceDN w:val="0"/>
        <w:adjustRightInd w:val="0"/>
        <w:spacing w:after="0" w:line="240" w:lineRule="auto"/>
        <w:ind w:firstLine="567"/>
        <w:jc w:val="both"/>
        <w:rPr>
          <w:rFonts w:ascii="Arial" w:eastAsia="Times New Roman" w:hAnsi="Arial" w:cs="Arial"/>
          <w:sz w:val="24"/>
          <w:szCs w:val="24"/>
          <w:lang w:val="ro-RO" w:eastAsia="ru-RU"/>
        </w:rPr>
      </w:pPr>
      <w:r w:rsidRPr="00F746C7">
        <w:rPr>
          <w:rFonts w:ascii="Arial" w:eastAsia="Times New Roman" w:hAnsi="Arial" w:cs="Arial"/>
          <w:sz w:val="24"/>
          <w:szCs w:val="24"/>
          <w:lang w:val="ro-RO" w:eastAsia="ru-RU"/>
        </w:rPr>
        <w:t xml:space="preserve">Prezentul Cod Practic în construcții reprezintă adaptarea la condițiile naționale ale Republicii Moldova a documentului normativ al Federației Ruse СП 136.13330.2012 </w:t>
      </w:r>
      <w:r w:rsidRPr="00F746C7">
        <w:rPr>
          <w:rFonts w:ascii="Arial" w:eastAsia="Times New Roman" w:hAnsi="Arial" w:cs="Arial"/>
          <w:bCs/>
          <w:sz w:val="24"/>
          <w:szCs w:val="24"/>
          <w:lang w:val="ro-RO" w:eastAsia="ru-RU"/>
        </w:rPr>
        <w:t>«</w:t>
      </w:r>
      <w:proofErr w:type="spellStart"/>
      <w:r w:rsidRPr="00F746C7">
        <w:rPr>
          <w:rFonts w:ascii="Arial" w:eastAsia="Times New Roman" w:hAnsi="Arial" w:cs="Arial"/>
          <w:bCs/>
          <w:sz w:val="24"/>
          <w:szCs w:val="24"/>
          <w:lang w:val="ro-RO" w:eastAsia="ru-RU"/>
        </w:rPr>
        <w:t>Здания</w:t>
      </w:r>
      <w:proofErr w:type="spellEnd"/>
      <w:r w:rsidRPr="00F746C7">
        <w:rPr>
          <w:rFonts w:ascii="Arial" w:eastAsia="Times New Roman" w:hAnsi="Arial" w:cs="Arial"/>
          <w:bCs/>
          <w:sz w:val="24"/>
          <w:szCs w:val="24"/>
          <w:lang w:val="ro-RO" w:eastAsia="ru-RU"/>
        </w:rPr>
        <w:t xml:space="preserve"> и </w:t>
      </w:r>
      <w:proofErr w:type="spellStart"/>
      <w:r w:rsidRPr="00F746C7">
        <w:rPr>
          <w:rFonts w:ascii="Arial" w:eastAsia="Times New Roman" w:hAnsi="Arial" w:cs="Arial"/>
          <w:bCs/>
          <w:sz w:val="24"/>
          <w:szCs w:val="24"/>
          <w:lang w:val="ro-RO" w:eastAsia="ru-RU"/>
        </w:rPr>
        <w:t>сооружения</w:t>
      </w:r>
      <w:proofErr w:type="spellEnd"/>
      <w:r w:rsidRPr="00F746C7">
        <w:rPr>
          <w:rFonts w:ascii="Arial" w:eastAsia="Times New Roman" w:hAnsi="Arial" w:cs="Arial"/>
          <w:bCs/>
          <w:sz w:val="24"/>
          <w:szCs w:val="24"/>
          <w:lang w:val="ro-RO" w:eastAsia="ru-RU"/>
        </w:rPr>
        <w:t xml:space="preserve">. </w:t>
      </w:r>
      <w:proofErr w:type="spellStart"/>
      <w:r w:rsidRPr="00F746C7">
        <w:rPr>
          <w:rFonts w:ascii="Arial" w:eastAsia="Times New Roman" w:hAnsi="Arial" w:cs="Arial"/>
          <w:sz w:val="24"/>
          <w:szCs w:val="24"/>
          <w:lang w:val="ro-RO" w:eastAsia="ru-RU"/>
        </w:rPr>
        <w:t>Общие</w:t>
      </w:r>
      <w:proofErr w:type="spellEnd"/>
      <w:r w:rsidRPr="00F746C7">
        <w:rPr>
          <w:rFonts w:ascii="Arial" w:eastAsia="Times New Roman" w:hAnsi="Arial" w:cs="Arial"/>
          <w:sz w:val="24"/>
          <w:szCs w:val="24"/>
          <w:lang w:val="ro-RO" w:eastAsia="ru-RU"/>
        </w:rPr>
        <w:t xml:space="preserve"> </w:t>
      </w:r>
      <w:proofErr w:type="spellStart"/>
      <w:r w:rsidRPr="00F746C7">
        <w:rPr>
          <w:rFonts w:ascii="Arial" w:eastAsia="Times New Roman" w:hAnsi="Arial" w:cs="Arial"/>
          <w:sz w:val="24"/>
          <w:szCs w:val="24"/>
          <w:lang w:val="ro-RO" w:eastAsia="ru-RU"/>
        </w:rPr>
        <w:t>положения</w:t>
      </w:r>
      <w:proofErr w:type="spellEnd"/>
      <w:r w:rsidRPr="00F746C7">
        <w:rPr>
          <w:rFonts w:ascii="Arial" w:eastAsia="Times New Roman" w:hAnsi="Arial" w:cs="Arial"/>
          <w:sz w:val="24"/>
          <w:szCs w:val="24"/>
          <w:lang w:val="ro-RO" w:eastAsia="ru-RU"/>
        </w:rPr>
        <w:t xml:space="preserve"> </w:t>
      </w:r>
      <w:proofErr w:type="spellStart"/>
      <w:r w:rsidRPr="00F746C7">
        <w:rPr>
          <w:rFonts w:ascii="Arial" w:eastAsia="Times New Roman" w:hAnsi="Arial" w:cs="Arial"/>
          <w:sz w:val="24"/>
          <w:szCs w:val="24"/>
          <w:lang w:val="ro-RO" w:eastAsia="ru-RU"/>
        </w:rPr>
        <w:t>проектирования</w:t>
      </w:r>
      <w:proofErr w:type="spellEnd"/>
      <w:r w:rsidRPr="00F746C7">
        <w:rPr>
          <w:rFonts w:ascii="Arial" w:eastAsia="Times New Roman" w:hAnsi="Arial" w:cs="Arial"/>
          <w:sz w:val="24"/>
          <w:szCs w:val="24"/>
          <w:lang w:val="ro-RO" w:eastAsia="ru-RU"/>
        </w:rPr>
        <w:t xml:space="preserve"> с </w:t>
      </w:r>
      <w:proofErr w:type="spellStart"/>
      <w:r w:rsidRPr="00F746C7">
        <w:rPr>
          <w:rFonts w:ascii="Arial" w:eastAsia="Times New Roman" w:hAnsi="Arial" w:cs="Arial"/>
          <w:sz w:val="24"/>
          <w:szCs w:val="24"/>
          <w:lang w:val="ro-RO" w:eastAsia="ru-RU"/>
        </w:rPr>
        <w:t>учетом</w:t>
      </w:r>
      <w:proofErr w:type="spellEnd"/>
      <w:r w:rsidRPr="00F746C7">
        <w:rPr>
          <w:rFonts w:ascii="Arial" w:eastAsia="Times New Roman" w:hAnsi="Arial" w:cs="Arial"/>
          <w:sz w:val="24"/>
          <w:szCs w:val="24"/>
          <w:lang w:val="ro-RO" w:eastAsia="ru-RU"/>
        </w:rPr>
        <w:t xml:space="preserve"> </w:t>
      </w:r>
      <w:proofErr w:type="spellStart"/>
      <w:r w:rsidRPr="00F746C7">
        <w:rPr>
          <w:rFonts w:ascii="Arial" w:eastAsia="Times New Roman" w:hAnsi="Arial" w:cs="Arial"/>
          <w:sz w:val="24"/>
          <w:szCs w:val="24"/>
          <w:lang w:val="ro-RO" w:eastAsia="ru-RU"/>
        </w:rPr>
        <w:t>доступности</w:t>
      </w:r>
      <w:proofErr w:type="spellEnd"/>
      <w:r w:rsidRPr="00F746C7">
        <w:rPr>
          <w:rFonts w:ascii="Arial" w:eastAsia="Times New Roman" w:hAnsi="Arial" w:cs="Arial"/>
          <w:sz w:val="24"/>
          <w:szCs w:val="24"/>
          <w:lang w:val="ro-RO" w:eastAsia="ru-RU"/>
        </w:rPr>
        <w:t xml:space="preserve"> </w:t>
      </w:r>
      <w:proofErr w:type="spellStart"/>
      <w:r w:rsidRPr="00F746C7">
        <w:rPr>
          <w:rFonts w:ascii="Arial" w:eastAsia="Times New Roman" w:hAnsi="Arial" w:cs="Arial"/>
          <w:sz w:val="24"/>
          <w:szCs w:val="24"/>
          <w:lang w:val="ro-RO" w:eastAsia="ru-RU"/>
        </w:rPr>
        <w:t>для</w:t>
      </w:r>
      <w:proofErr w:type="spellEnd"/>
      <w:r w:rsidRPr="00F746C7">
        <w:rPr>
          <w:rFonts w:ascii="Arial" w:eastAsia="Times New Roman" w:hAnsi="Arial" w:cs="Arial"/>
          <w:sz w:val="24"/>
          <w:szCs w:val="24"/>
          <w:lang w:val="ro-RO" w:eastAsia="ru-RU"/>
        </w:rPr>
        <w:t xml:space="preserve"> </w:t>
      </w:r>
      <w:proofErr w:type="spellStart"/>
      <w:r w:rsidRPr="00F746C7">
        <w:rPr>
          <w:rFonts w:ascii="Arial" w:eastAsia="Times New Roman" w:hAnsi="Arial" w:cs="Arial"/>
          <w:sz w:val="24"/>
          <w:szCs w:val="24"/>
          <w:lang w:val="ro-RO" w:eastAsia="ru-RU"/>
        </w:rPr>
        <w:t>маломобильных</w:t>
      </w:r>
      <w:proofErr w:type="spellEnd"/>
      <w:r w:rsidRPr="00F746C7">
        <w:rPr>
          <w:rFonts w:ascii="Arial" w:eastAsia="Times New Roman" w:hAnsi="Arial" w:cs="Arial"/>
          <w:sz w:val="24"/>
          <w:szCs w:val="24"/>
          <w:lang w:val="ro-RO" w:eastAsia="ru-RU"/>
        </w:rPr>
        <w:t xml:space="preserve"> </w:t>
      </w:r>
      <w:proofErr w:type="spellStart"/>
      <w:r w:rsidRPr="00F746C7">
        <w:rPr>
          <w:rFonts w:ascii="Arial" w:eastAsia="Times New Roman" w:hAnsi="Arial" w:cs="Arial"/>
          <w:sz w:val="24"/>
          <w:szCs w:val="24"/>
          <w:lang w:val="ro-RO" w:eastAsia="ru-RU"/>
        </w:rPr>
        <w:t>групп</w:t>
      </w:r>
      <w:proofErr w:type="spellEnd"/>
      <w:r w:rsidRPr="00F746C7">
        <w:rPr>
          <w:rFonts w:ascii="Arial" w:eastAsia="Times New Roman" w:hAnsi="Arial" w:cs="Arial"/>
          <w:sz w:val="24"/>
          <w:szCs w:val="24"/>
          <w:lang w:val="ro-RO" w:eastAsia="ru-RU"/>
        </w:rPr>
        <w:t xml:space="preserve"> </w:t>
      </w:r>
      <w:proofErr w:type="spellStart"/>
      <w:r w:rsidRPr="00F746C7">
        <w:rPr>
          <w:rFonts w:ascii="Arial" w:eastAsia="Times New Roman" w:hAnsi="Arial" w:cs="Arial"/>
          <w:sz w:val="24"/>
          <w:szCs w:val="24"/>
          <w:lang w:val="ro-RO" w:eastAsia="ru-RU"/>
        </w:rPr>
        <w:t>населения</w:t>
      </w:r>
      <w:proofErr w:type="spellEnd"/>
      <w:r w:rsidRPr="00F746C7">
        <w:rPr>
          <w:rFonts w:ascii="Arial" w:eastAsia="Times New Roman" w:hAnsi="Arial" w:cs="Arial"/>
          <w:sz w:val="24"/>
          <w:szCs w:val="24"/>
          <w:lang w:val="ro-RO" w:eastAsia="ru-RU"/>
        </w:rPr>
        <w:t xml:space="preserve">» prin metoda retipăririi </w:t>
      </w:r>
      <w:proofErr w:type="spellStart"/>
      <w:r w:rsidRPr="00F746C7">
        <w:rPr>
          <w:rFonts w:ascii="Arial" w:eastAsia="Times New Roman" w:hAnsi="Arial" w:cs="Arial"/>
          <w:sz w:val="24"/>
          <w:szCs w:val="24"/>
          <w:lang w:val="ro-RO" w:eastAsia="ru-RU"/>
        </w:rPr>
        <w:t>şi</w:t>
      </w:r>
      <w:proofErr w:type="spellEnd"/>
      <w:r w:rsidRPr="00F746C7">
        <w:rPr>
          <w:rFonts w:ascii="Arial" w:eastAsia="Times New Roman" w:hAnsi="Arial" w:cs="Arial"/>
          <w:sz w:val="24"/>
          <w:szCs w:val="24"/>
          <w:lang w:val="ro-RO" w:eastAsia="ru-RU"/>
        </w:rPr>
        <w:t xml:space="preserve"> traducerea autentică a textului acestui normativ.</w:t>
      </w:r>
    </w:p>
    <w:p w:rsidR="00F746C7" w:rsidRPr="00F746C7" w:rsidRDefault="00F746C7" w:rsidP="00F746C7">
      <w:pPr>
        <w:widowControl w:val="0"/>
        <w:autoSpaceDE w:val="0"/>
        <w:autoSpaceDN w:val="0"/>
        <w:adjustRightInd w:val="0"/>
        <w:spacing w:after="0" w:line="240" w:lineRule="auto"/>
        <w:ind w:firstLine="567"/>
        <w:jc w:val="both"/>
        <w:rPr>
          <w:rFonts w:ascii="Arial" w:eastAsia="Times New Roman" w:hAnsi="Arial" w:cs="Arial"/>
          <w:sz w:val="24"/>
          <w:szCs w:val="24"/>
          <w:lang w:val="ro-RO" w:eastAsia="ru-RU"/>
        </w:rPr>
      </w:pPr>
      <w:r w:rsidRPr="00F746C7">
        <w:rPr>
          <w:rFonts w:ascii="Arial" w:eastAsia="Times New Roman" w:hAnsi="Arial" w:cs="Arial"/>
          <w:sz w:val="24"/>
          <w:szCs w:val="24"/>
          <w:lang w:val="ro-RO" w:eastAsia="ru-RU"/>
        </w:rPr>
        <w:t xml:space="preserve">Documentul normativ în construcții CP C.01.02:2018 stabilește condițiile de calitate ale mediului construit în vederea asigurării accesului neîngrădit </w:t>
      </w:r>
      <w:proofErr w:type="spellStart"/>
      <w:r w:rsidRPr="00F746C7">
        <w:rPr>
          <w:rFonts w:ascii="Arial" w:eastAsia="Times New Roman" w:hAnsi="Arial" w:cs="Arial"/>
          <w:sz w:val="24"/>
          <w:szCs w:val="24"/>
          <w:lang w:val="ro-RO" w:eastAsia="ru-RU"/>
        </w:rPr>
        <w:t>şi</w:t>
      </w:r>
      <w:proofErr w:type="spellEnd"/>
      <w:r w:rsidRPr="00F746C7">
        <w:rPr>
          <w:rFonts w:ascii="Arial" w:eastAsia="Times New Roman" w:hAnsi="Arial" w:cs="Arial"/>
          <w:sz w:val="24"/>
          <w:szCs w:val="24"/>
          <w:lang w:val="ro-RO" w:eastAsia="ru-RU"/>
        </w:rPr>
        <w:t xml:space="preserve"> utilizării acestuia de către persoanele cu dizabilități, precum </w:t>
      </w:r>
      <w:proofErr w:type="spellStart"/>
      <w:r w:rsidRPr="00F746C7">
        <w:rPr>
          <w:rFonts w:ascii="Arial" w:eastAsia="Times New Roman" w:hAnsi="Arial" w:cs="Arial"/>
          <w:sz w:val="24"/>
          <w:szCs w:val="24"/>
          <w:lang w:val="ro-RO" w:eastAsia="ru-RU"/>
        </w:rPr>
        <w:t>şi</w:t>
      </w:r>
      <w:proofErr w:type="spellEnd"/>
      <w:r w:rsidRPr="00F746C7">
        <w:rPr>
          <w:rFonts w:ascii="Arial" w:eastAsia="Times New Roman" w:hAnsi="Arial" w:cs="Arial"/>
          <w:sz w:val="24"/>
          <w:szCs w:val="24"/>
          <w:lang w:val="ro-RO" w:eastAsia="ru-RU"/>
        </w:rPr>
        <w:t xml:space="preserve"> de către persoane aflate temporar sau ocazional în situații de dizabilitate, în conformitate cu prevederile Legii nr. Nr. 721 din 02.02.1996 privind calitatea în construcții, cu modificările ulterioare. Exigențele specifice persoanelor cu dizabilități avute în vedere în prezentul normativ sunt cele referitoare la cerința de “siguranță în exploatare”.</w:t>
      </w:r>
    </w:p>
    <w:p w:rsidR="00F746C7" w:rsidRPr="00F746C7" w:rsidRDefault="00F746C7" w:rsidP="00F746C7">
      <w:pPr>
        <w:widowControl w:val="0"/>
        <w:autoSpaceDE w:val="0"/>
        <w:autoSpaceDN w:val="0"/>
        <w:adjustRightInd w:val="0"/>
        <w:spacing w:after="0" w:line="240" w:lineRule="auto"/>
        <w:ind w:firstLine="567"/>
        <w:jc w:val="both"/>
        <w:rPr>
          <w:rFonts w:ascii="Arial" w:eastAsia="Times New Roman" w:hAnsi="Arial" w:cs="Arial"/>
          <w:sz w:val="24"/>
          <w:szCs w:val="24"/>
          <w:lang w:val="ro-RO" w:eastAsia="ru-RU"/>
        </w:rPr>
      </w:pPr>
      <w:r w:rsidRPr="00F746C7">
        <w:rPr>
          <w:rFonts w:ascii="Arial" w:eastAsia="Times New Roman" w:hAnsi="Arial" w:cs="Arial"/>
          <w:sz w:val="24"/>
          <w:szCs w:val="24"/>
          <w:lang w:val="ro-RO" w:eastAsia="ru-RU"/>
        </w:rPr>
        <w:t xml:space="preserve">Prezentul normativ stabilește un set minim de criterii pentru definirea accesibilității clădirilor </w:t>
      </w:r>
      <w:proofErr w:type="spellStart"/>
      <w:r w:rsidRPr="00F746C7">
        <w:rPr>
          <w:rFonts w:ascii="Arial" w:eastAsia="Times New Roman" w:hAnsi="Arial" w:cs="Arial"/>
          <w:sz w:val="24"/>
          <w:szCs w:val="24"/>
          <w:lang w:val="ro-RO" w:eastAsia="ru-RU"/>
        </w:rPr>
        <w:t>şi</w:t>
      </w:r>
      <w:proofErr w:type="spellEnd"/>
      <w:r w:rsidRPr="00F746C7">
        <w:rPr>
          <w:rFonts w:ascii="Arial" w:eastAsia="Times New Roman" w:hAnsi="Arial" w:cs="Arial"/>
          <w:sz w:val="24"/>
          <w:szCs w:val="24"/>
          <w:lang w:val="ro-RO" w:eastAsia="ru-RU"/>
        </w:rPr>
        <w:t xml:space="preserve"> spațiului urban pentru persoanele cu dizabilități, cu respectarea legislației aplicabilă domeniului.</w:t>
      </w:r>
    </w:p>
    <w:p w:rsidR="00F746C7" w:rsidRPr="00F746C7" w:rsidRDefault="00F746C7" w:rsidP="00F746C7">
      <w:pPr>
        <w:widowControl w:val="0"/>
        <w:autoSpaceDE w:val="0"/>
        <w:autoSpaceDN w:val="0"/>
        <w:adjustRightInd w:val="0"/>
        <w:spacing w:after="0" w:line="240" w:lineRule="auto"/>
        <w:ind w:firstLine="567"/>
        <w:jc w:val="both"/>
        <w:rPr>
          <w:rFonts w:ascii="Arial" w:eastAsia="Times New Roman" w:hAnsi="Arial" w:cs="Arial"/>
          <w:sz w:val="24"/>
          <w:szCs w:val="24"/>
          <w:lang w:val="ro-RO" w:eastAsia="ru-RU"/>
        </w:rPr>
      </w:pPr>
      <w:r w:rsidRPr="00F746C7">
        <w:rPr>
          <w:rFonts w:ascii="Arial" w:eastAsia="Times New Roman" w:hAnsi="Arial" w:cs="Arial"/>
          <w:sz w:val="24"/>
          <w:szCs w:val="24"/>
          <w:lang w:val="ro-RO" w:eastAsia="ru-RU"/>
        </w:rPr>
        <w:t xml:space="preserve">Condițiile de calitate corespunzătoare nevoilor persoanelor cu dizabilități trebuie realizate </w:t>
      </w:r>
      <w:proofErr w:type="spellStart"/>
      <w:r w:rsidRPr="00F746C7">
        <w:rPr>
          <w:rFonts w:ascii="Arial" w:eastAsia="Times New Roman" w:hAnsi="Arial" w:cs="Arial"/>
          <w:sz w:val="24"/>
          <w:szCs w:val="24"/>
          <w:lang w:val="ro-RO" w:eastAsia="ru-RU"/>
        </w:rPr>
        <w:t>şi</w:t>
      </w:r>
      <w:proofErr w:type="spellEnd"/>
      <w:r w:rsidRPr="00F746C7">
        <w:rPr>
          <w:rFonts w:ascii="Arial" w:eastAsia="Times New Roman" w:hAnsi="Arial" w:cs="Arial"/>
          <w:sz w:val="24"/>
          <w:szCs w:val="24"/>
          <w:lang w:val="ro-RO" w:eastAsia="ru-RU"/>
        </w:rPr>
        <w:t xml:space="preserve"> menținute la aceiași parametri pe întreaga durată de existență a clădirilor </w:t>
      </w:r>
      <w:proofErr w:type="spellStart"/>
      <w:r w:rsidRPr="00F746C7">
        <w:rPr>
          <w:rFonts w:ascii="Arial" w:eastAsia="Times New Roman" w:hAnsi="Arial" w:cs="Arial"/>
          <w:sz w:val="24"/>
          <w:szCs w:val="24"/>
          <w:lang w:val="ro-RO" w:eastAsia="ru-RU"/>
        </w:rPr>
        <w:t>şi</w:t>
      </w:r>
      <w:proofErr w:type="spellEnd"/>
      <w:r w:rsidRPr="00F746C7">
        <w:rPr>
          <w:rFonts w:ascii="Arial" w:eastAsia="Times New Roman" w:hAnsi="Arial" w:cs="Arial"/>
          <w:sz w:val="24"/>
          <w:szCs w:val="24"/>
          <w:lang w:val="ro-RO" w:eastAsia="ru-RU"/>
        </w:rPr>
        <w:t xml:space="preserve"> spațiului urban.</w:t>
      </w:r>
    </w:p>
    <w:p w:rsidR="00F746C7" w:rsidRPr="00F746C7" w:rsidRDefault="00F746C7" w:rsidP="00F746C7">
      <w:pPr>
        <w:widowControl w:val="0"/>
        <w:autoSpaceDE w:val="0"/>
        <w:autoSpaceDN w:val="0"/>
        <w:adjustRightInd w:val="0"/>
        <w:spacing w:after="0" w:line="240" w:lineRule="auto"/>
        <w:ind w:firstLine="567"/>
        <w:jc w:val="both"/>
        <w:rPr>
          <w:rFonts w:ascii="Arial" w:eastAsia="Times New Roman" w:hAnsi="Arial" w:cs="Arial"/>
          <w:sz w:val="24"/>
          <w:szCs w:val="24"/>
          <w:lang w:val="ro-RO" w:eastAsia="ru-RU"/>
        </w:rPr>
      </w:pPr>
      <w:r w:rsidRPr="00F746C7">
        <w:rPr>
          <w:rFonts w:ascii="Arial" w:eastAsia="Times New Roman" w:hAnsi="Arial" w:cs="Arial"/>
          <w:sz w:val="24"/>
          <w:szCs w:val="24"/>
          <w:lang w:val="ro-RO" w:eastAsia="ru-RU"/>
        </w:rPr>
        <w:t xml:space="preserve">Un principiu fundamental al documentului este participarea deplină </w:t>
      </w:r>
      <w:proofErr w:type="spellStart"/>
      <w:r w:rsidRPr="00F746C7">
        <w:rPr>
          <w:rFonts w:ascii="Arial" w:eastAsia="Times New Roman" w:hAnsi="Arial" w:cs="Arial"/>
          <w:sz w:val="24"/>
          <w:szCs w:val="24"/>
          <w:lang w:val="ro-RO" w:eastAsia="ru-RU"/>
        </w:rPr>
        <w:t>şi</w:t>
      </w:r>
      <w:proofErr w:type="spellEnd"/>
      <w:r w:rsidRPr="00F746C7">
        <w:rPr>
          <w:rFonts w:ascii="Arial" w:eastAsia="Times New Roman" w:hAnsi="Arial" w:cs="Arial"/>
          <w:sz w:val="24"/>
          <w:szCs w:val="24"/>
          <w:lang w:val="ro-RO" w:eastAsia="ru-RU"/>
        </w:rPr>
        <w:t xml:space="preserve"> efectivă, </w:t>
      </w:r>
      <w:proofErr w:type="spellStart"/>
      <w:r w:rsidRPr="00F746C7">
        <w:rPr>
          <w:rFonts w:ascii="Arial" w:eastAsia="Times New Roman" w:hAnsi="Arial" w:cs="Arial"/>
          <w:sz w:val="24"/>
          <w:szCs w:val="24"/>
          <w:lang w:val="ro-RO" w:eastAsia="ru-RU"/>
        </w:rPr>
        <w:t>şi</w:t>
      </w:r>
      <w:proofErr w:type="spellEnd"/>
      <w:r w:rsidRPr="00F746C7">
        <w:rPr>
          <w:rFonts w:ascii="Arial" w:eastAsia="Times New Roman" w:hAnsi="Arial" w:cs="Arial"/>
          <w:sz w:val="24"/>
          <w:szCs w:val="24"/>
          <w:lang w:val="ro-RO" w:eastAsia="ru-RU"/>
        </w:rPr>
        <w:t xml:space="preserve"> incluziunea socială a persoanelor cu dizabilități, egalitatea de șanse </w:t>
      </w:r>
      <w:proofErr w:type="spellStart"/>
      <w:r w:rsidRPr="00F746C7">
        <w:rPr>
          <w:rFonts w:ascii="Arial" w:eastAsia="Times New Roman" w:hAnsi="Arial" w:cs="Arial"/>
          <w:sz w:val="24"/>
          <w:szCs w:val="24"/>
          <w:lang w:val="ro-RO" w:eastAsia="ru-RU"/>
        </w:rPr>
        <w:t>şi</w:t>
      </w:r>
      <w:proofErr w:type="spellEnd"/>
      <w:r w:rsidRPr="00F746C7">
        <w:rPr>
          <w:rFonts w:ascii="Arial" w:eastAsia="Times New Roman" w:hAnsi="Arial" w:cs="Arial"/>
          <w:sz w:val="24"/>
          <w:szCs w:val="24"/>
          <w:lang w:val="ro-RO" w:eastAsia="ru-RU"/>
        </w:rPr>
        <w:t xml:space="preserve"> accesibilitatea la mediul de viață cu acces liber a persoanelor cu dizabilități </w:t>
      </w:r>
      <w:proofErr w:type="spellStart"/>
      <w:r w:rsidRPr="00F746C7">
        <w:rPr>
          <w:rFonts w:ascii="Arial" w:eastAsia="Times New Roman" w:hAnsi="Arial" w:cs="Arial"/>
          <w:sz w:val="24"/>
          <w:szCs w:val="24"/>
          <w:lang w:val="ro-RO" w:eastAsia="ru-RU"/>
        </w:rPr>
        <w:t>şi</w:t>
      </w:r>
      <w:proofErr w:type="spellEnd"/>
      <w:r w:rsidRPr="00F746C7">
        <w:rPr>
          <w:rFonts w:ascii="Arial" w:eastAsia="Times New Roman" w:hAnsi="Arial" w:cs="Arial"/>
          <w:sz w:val="24"/>
          <w:szCs w:val="24"/>
          <w:lang w:val="ro-RO" w:eastAsia="ru-RU"/>
        </w:rPr>
        <w:t xml:space="preserve"> a altor persoane cu mobilitate limitată în clădiri </w:t>
      </w:r>
      <w:proofErr w:type="spellStart"/>
      <w:r w:rsidRPr="00F746C7">
        <w:rPr>
          <w:rFonts w:ascii="Arial" w:eastAsia="Times New Roman" w:hAnsi="Arial" w:cs="Arial"/>
          <w:sz w:val="24"/>
          <w:szCs w:val="24"/>
          <w:lang w:val="ro-RO" w:eastAsia="ru-RU"/>
        </w:rPr>
        <w:t>şi</w:t>
      </w:r>
      <w:proofErr w:type="spellEnd"/>
      <w:r w:rsidRPr="00F746C7">
        <w:rPr>
          <w:rFonts w:ascii="Arial" w:eastAsia="Times New Roman" w:hAnsi="Arial" w:cs="Arial"/>
          <w:sz w:val="24"/>
          <w:szCs w:val="24"/>
          <w:lang w:val="ro-RO" w:eastAsia="ru-RU"/>
        </w:rPr>
        <w:t xml:space="preserve"> construcții, securitatea exploatării acestora fără a fi nevoie de reorganizare </w:t>
      </w:r>
      <w:proofErr w:type="spellStart"/>
      <w:r w:rsidRPr="00F746C7">
        <w:rPr>
          <w:rFonts w:ascii="Arial" w:eastAsia="Times New Roman" w:hAnsi="Arial" w:cs="Arial"/>
          <w:sz w:val="24"/>
          <w:szCs w:val="24"/>
          <w:lang w:val="ro-RO" w:eastAsia="ru-RU"/>
        </w:rPr>
        <w:t>şi</w:t>
      </w:r>
      <w:proofErr w:type="spellEnd"/>
      <w:r w:rsidRPr="00F746C7">
        <w:rPr>
          <w:rFonts w:ascii="Arial" w:eastAsia="Times New Roman" w:hAnsi="Arial" w:cs="Arial"/>
          <w:sz w:val="24"/>
          <w:szCs w:val="24"/>
          <w:lang w:val="ro-RO" w:eastAsia="ru-RU"/>
        </w:rPr>
        <w:t xml:space="preserve"> adaptare ulterioară.</w:t>
      </w:r>
    </w:p>
    <w:p w:rsidR="00F746C7" w:rsidRPr="00F746C7" w:rsidRDefault="00F746C7" w:rsidP="00F746C7">
      <w:pPr>
        <w:widowControl w:val="0"/>
        <w:autoSpaceDE w:val="0"/>
        <w:autoSpaceDN w:val="0"/>
        <w:adjustRightInd w:val="0"/>
        <w:spacing w:after="0" w:line="240" w:lineRule="auto"/>
        <w:ind w:firstLine="567"/>
        <w:jc w:val="both"/>
        <w:rPr>
          <w:rFonts w:ascii="Arial" w:eastAsia="Times New Roman" w:hAnsi="Arial" w:cs="Arial"/>
          <w:sz w:val="24"/>
          <w:szCs w:val="24"/>
          <w:lang w:val="ro-RO" w:eastAsia="ru-RU"/>
        </w:rPr>
      </w:pPr>
      <w:r w:rsidRPr="00F746C7">
        <w:rPr>
          <w:rFonts w:ascii="Arial" w:eastAsia="Times New Roman" w:hAnsi="Arial" w:cs="Arial"/>
          <w:sz w:val="24"/>
          <w:szCs w:val="24"/>
          <w:lang w:val="ro-RO" w:eastAsia="ru-RU"/>
        </w:rPr>
        <w:t xml:space="preserve">Codul Practic CP C.01.02:2018 este elaborat ținându-se cont de cerințele Comitetului Paraolimpic International, experiența internațională, în sistem cu alte documente din domeniul standardizării, ce reglementează cerințele accesibilității în clădiri, construcții </w:t>
      </w:r>
      <w:proofErr w:type="spellStart"/>
      <w:r w:rsidRPr="00F746C7">
        <w:rPr>
          <w:rFonts w:ascii="Arial" w:eastAsia="Times New Roman" w:hAnsi="Arial" w:cs="Arial"/>
          <w:sz w:val="24"/>
          <w:szCs w:val="24"/>
          <w:lang w:val="ro-RO" w:eastAsia="ru-RU"/>
        </w:rPr>
        <w:t>şi</w:t>
      </w:r>
      <w:proofErr w:type="spellEnd"/>
      <w:r w:rsidRPr="00F746C7">
        <w:rPr>
          <w:rFonts w:ascii="Arial" w:eastAsia="Times New Roman" w:hAnsi="Arial" w:cs="Arial"/>
          <w:sz w:val="24"/>
          <w:szCs w:val="24"/>
          <w:lang w:val="ro-RO" w:eastAsia="ru-RU"/>
        </w:rPr>
        <w:t xml:space="preserve"> obiecte de infrastructură pentru persoanele cu mobilitate limitată.</w:t>
      </w:r>
    </w:p>
    <w:p w:rsidR="001947A0" w:rsidRPr="00F746C7" w:rsidRDefault="001947A0">
      <w:pPr>
        <w:rPr>
          <w:lang w:val="ro-RO"/>
        </w:rPr>
      </w:pPr>
    </w:p>
    <w:sectPr w:rsidR="001947A0" w:rsidRPr="00F746C7">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29C"/>
    <w:rsid w:val="001947A0"/>
    <w:rsid w:val="007C229C"/>
    <w:rsid w:val="00F74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7174DE-3186-4710-9E91-70C79A423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341</Words>
  <Characters>1948</Characters>
  <Application>Microsoft Office Word</Application>
  <DocSecurity>0</DocSecurity>
  <Lines>16</Lines>
  <Paragraphs>4</Paragraphs>
  <ScaleCrop>false</ScaleCrop>
  <Company/>
  <LinksUpToDate>false</LinksUpToDate>
  <CharactersWithSpaces>2285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dc:creator>
  <cp:keywords/>
  <dc:description/>
  <cp:lastModifiedBy>Veronica</cp:lastModifiedBy>
  <cp:revision>2</cp:revision>
  <dcterms:created xsi:type="dcterms:W3CDTF">2018-08-03T06:19:00Z</dcterms:created>
  <dcterms:modified xsi:type="dcterms:W3CDTF">2018-08-03T06:22:00Z</dcterms:modified>
</cp:coreProperties>
</file>