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BD7" w:rsidRPr="00A34BD7" w:rsidRDefault="00823692" w:rsidP="00A34BD7">
      <w:pPr>
        <w:ind w:firstLine="851"/>
        <w:jc w:val="center"/>
        <w:rPr>
          <w:b/>
          <w:sz w:val="28"/>
          <w:szCs w:val="28"/>
          <w:lang w:val="ro-RO"/>
        </w:rPr>
      </w:pPr>
      <w:r w:rsidRPr="00A34BD7">
        <w:rPr>
          <w:b/>
          <w:sz w:val="28"/>
          <w:szCs w:val="28"/>
          <w:lang w:val="ro-RO"/>
        </w:rPr>
        <w:t>p</w:t>
      </w:r>
      <w:r w:rsidR="00A34BD7" w:rsidRPr="00A34BD7">
        <w:rPr>
          <w:b/>
          <w:sz w:val="28"/>
          <w:szCs w:val="28"/>
          <w:lang w:val="ro-RO"/>
        </w:rPr>
        <w:t xml:space="preserve">entru modificarea </w:t>
      </w:r>
      <w:r w:rsidR="00915468" w:rsidRPr="00915468">
        <w:rPr>
          <w:b/>
          <w:sz w:val="28"/>
          <w:szCs w:val="28"/>
          <w:lang w:val="ro-RO"/>
        </w:rPr>
        <w:t>unor hotărâri (ce vizează administrarea fiscal</w:t>
      </w:r>
      <w:r w:rsidR="00915468" w:rsidRPr="00915468">
        <w:rPr>
          <w:b/>
          <w:sz w:val="28"/>
          <w:szCs w:val="28"/>
          <w:lang w:val="ro-MD"/>
        </w:rPr>
        <w:t>ă)</w:t>
      </w:r>
    </w:p>
    <w:p w:rsidR="00C14586" w:rsidRDefault="00EB5B6A" w:rsidP="00A34BD7">
      <w:pPr>
        <w:ind w:firstLine="851"/>
        <w:jc w:val="center"/>
        <w:rPr>
          <w:b/>
          <w:sz w:val="28"/>
          <w:szCs w:val="28"/>
          <w:lang w:val="ro-RO"/>
        </w:rPr>
      </w:pPr>
      <w:r w:rsidRPr="00A34BD7">
        <w:rPr>
          <w:b/>
          <w:sz w:val="28"/>
          <w:szCs w:val="28"/>
          <w:lang w:val="ro-RO"/>
        </w:rPr>
        <w:t>------------------------------------------------------------</w:t>
      </w:r>
    </w:p>
    <w:p w:rsidR="00915468" w:rsidRPr="00A34BD7" w:rsidRDefault="00915468" w:rsidP="00A34BD7">
      <w:pPr>
        <w:ind w:firstLine="851"/>
        <w:jc w:val="center"/>
        <w:rPr>
          <w:b/>
          <w:bCs/>
          <w:sz w:val="28"/>
          <w:szCs w:val="28"/>
          <w:lang w:val="ro-RO"/>
        </w:rPr>
      </w:pPr>
    </w:p>
    <w:p w:rsidR="00A34BD7" w:rsidRPr="00E336F5" w:rsidRDefault="004C7A29" w:rsidP="004C7A29">
      <w:pPr>
        <w:ind w:firstLine="851"/>
        <w:rPr>
          <w:sz w:val="28"/>
          <w:szCs w:val="28"/>
          <w:lang w:val="ro-RO"/>
        </w:rPr>
      </w:pPr>
      <w:r w:rsidRPr="00E336F5">
        <w:rPr>
          <w:sz w:val="28"/>
          <w:szCs w:val="28"/>
          <w:lang w:val="ro-RO"/>
        </w:rPr>
        <w:t>În temeiul</w:t>
      </w:r>
      <w:r w:rsidR="004F15A9" w:rsidRPr="00E336F5">
        <w:rPr>
          <w:sz w:val="28"/>
          <w:szCs w:val="28"/>
          <w:lang w:val="ro-RO"/>
        </w:rPr>
        <w:t xml:space="preserve"> </w:t>
      </w:r>
      <w:r w:rsidR="004F15A9" w:rsidRPr="002846D1">
        <w:rPr>
          <w:sz w:val="28"/>
          <w:szCs w:val="28"/>
          <w:lang w:val="ro-RO"/>
        </w:rPr>
        <w:t>prevederilor art.24 alin.(19</w:t>
      </w:r>
      <w:r w:rsidR="004F15A9" w:rsidRPr="002846D1">
        <w:rPr>
          <w:sz w:val="28"/>
          <w:szCs w:val="28"/>
          <w:vertAlign w:val="superscript"/>
          <w:lang w:val="ro-RO"/>
        </w:rPr>
        <w:t>3</w:t>
      </w:r>
      <w:r w:rsidR="004F15A9" w:rsidRPr="002846D1">
        <w:rPr>
          <w:sz w:val="28"/>
          <w:szCs w:val="28"/>
          <w:lang w:val="ro-RO"/>
        </w:rPr>
        <w:t xml:space="preserve">) </w:t>
      </w:r>
      <w:proofErr w:type="spellStart"/>
      <w:r w:rsidR="004F15A9" w:rsidRPr="002846D1">
        <w:rPr>
          <w:sz w:val="28"/>
          <w:szCs w:val="28"/>
          <w:lang w:val="ro-RO"/>
        </w:rPr>
        <w:t>lit.c</w:t>
      </w:r>
      <w:proofErr w:type="spellEnd"/>
      <w:r w:rsidR="004F15A9" w:rsidRPr="002846D1">
        <w:rPr>
          <w:sz w:val="28"/>
          <w:szCs w:val="28"/>
          <w:lang w:val="ro-RO"/>
        </w:rPr>
        <w:t>) și art.123 alin.(5</w:t>
      </w:r>
      <w:r w:rsidR="004F15A9" w:rsidRPr="002846D1">
        <w:rPr>
          <w:sz w:val="28"/>
          <w:szCs w:val="28"/>
          <w:vertAlign w:val="superscript"/>
          <w:lang w:val="ro-RO"/>
        </w:rPr>
        <w:t>1</w:t>
      </w:r>
      <w:r w:rsidR="004F15A9" w:rsidRPr="002846D1">
        <w:rPr>
          <w:sz w:val="28"/>
          <w:szCs w:val="28"/>
          <w:lang w:val="ro-RO"/>
        </w:rPr>
        <w:t>) din Codul fiscal nr.1163/1997</w:t>
      </w:r>
      <w:r w:rsidR="00E336F5" w:rsidRPr="002846D1">
        <w:rPr>
          <w:sz w:val="28"/>
          <w:szCs w:val="28"/>
          <w:lang w:val="ro-RO"/>
        </w:rPr>
        <w:t xml:space="preserve"> (Republicat: Monitorul  Oficial  al  R. Moldova,  </w:t>
      </w:r>
      <w:proofErr w:type="spellStart"/>
      <w:r w:rsidR="00E336F5" w:rsidRPr="002846D1">
        <w:rPr>
          <w:sz w:val="28"/>
          <w:szCs w:val="28"/>
          <w:lang w:val="ro-RO"/>
        </w:rPr>
        <w:t>ediţie</w:t>
      </w:r>
      <w:proofErr w:type="spellEnd"/>
      <w:r w:rsidR="00E336F5" w:rsidRPr="002846D1">
        <w:rPr>
          <w:sz w:val="28"/>
          <w:szCs w:val="28"/>
          <w:lang w:val="ro-RO"/>
        </w:rPr>
        <w:t xml:space="preserve"> specială  din  08.02.2007)</w:t>
      </w:r>
      <w:r w:rsidR="00E12A53" w:rsidRPr="002846D1">
        <w:rPr>
          <w:sz w:val="28"/>
          <w:szCs w:val="28"/>
          <w:lang w:val="ro-RO"/>
        </w:rPr>
        <w:t>, cu modificările ulterioare,</w:t>
      </w:r>
      <w:r w:rsidR="004F15A9" w:rsidRPr="002846D1">
        <w:rPr>
          <w:sz w:val="28"/>
          <w:szCs w:val="28"/>
          <w:lang w:val="ro-RO"/>
        </w:rPr>
        <w:t xml:space="preserve"> </w:t>
      </w:r>
      <w:proofErr w:type="spellStart"/>
      <w:r w:rsidR="004F15A9" w:rsidRPr="002846D1">
        <w:rPr>
          <w:sz w:val="28"/>
          <w:szCs w:val="28"/>
          <w:lang w:val="ro-RO"/>
        </w:rPr>
        <w:t>art.II</w:t>
      </w:r>
      <w:proofErr w:type="spellEnd"/>
      <w:r w:rsidR="004F15A9" w:rsidRPr="002846D1">
        <w:rPr>
          <w:sz w:val="28"/>
          <w:szCs w:val="28"/>
          <w:lang w:val="ro-RO"/>
        </w:rPr>
        <w:t>. alin.(5) din Legea nr.54/2026 pentru modificarea Codului fiscal nr.1163/1997 (atribuirea codului fiscal comerciantului independent)</w:t>
      </w:r>
      <w:r w:rsidR="00E336F5" w:rsidRPr="002846D1">
        <w:rPr>
          <w:sz w:val="28"/>
          <w:szCs w:val="28"/>
          <w:lang w:val="ro-RO"/>
        </w:rPr>
        <w:t xml:space="preserve"> (Monitorul Oficial al R. Moldova, 2026, nr.186-189, art.155)</w:t>
      </w:r>
      <w:r w:rsidR="004F15A9" w:rsidRPr="002846D1">
        <w:rPr>
          <w:sz w:val="28"/>
          <w:szCs w:val="28"/>
          <w:lang w:val="ro-RO"/>
        </w:rPr>
        <w:t xml:space="preserve">, </w:t>
      </w:r>
      <w:proofErr w:type="spellStart"/>
      <w:r w:rsidR="004F15A9" w:rsidRPr="002846D1">
        <w:rPr>
          <w:sz w:val="28"/>
          <w:szCs w:val="28"/>
          <w:lang w:val="ro-RO"/>
        </w:rPr>
        <w:t>art.IV</w:t>
      </w:r>
      <w:proofErr w:type="spellEnd"/>
      <w:r w:rsidR="004F15A9" w:rsidRPr="002846D1">
        <w:rPr>
          <w:sz w:val="28"/>
          <w:szCs w:val="28"/>
          <w:lang w:val="ro-RO"/>
        </w:rPr>
        <w:t xml:space="preserve"> alin.(2) din Legea nr.112/2026 pentru modificarea unor acte normative (</w:t>
      </w:r>
      <w:proofErr w:type="spellStart"/>
      <w:r w:rsidR="004F15A9" w:rsidRPr="002846D1">
        <w:rPr>
          <w:sz w:val="28"/>
          <w:szCs w:val="28"/>
          <w:lang w:val="ro-RO"/>
        </w:rPr>
        <w:t>susţinerea</w:t>
      </w:r>
      <w:proofErr w:type="spellEnd"/>
      <w:r w:rsidR="004F15A9" w:rsidRPr="002846D1">
        <w:rPr>
          <w:sz w:val="28"/>
          <w:szCs w:val="28"/>
          <w:lang w:val="ro-RO"/>
        </w:rPr>
        <w:t xml:space="preserve"> </w:t>
      </w:r>
      <w:proofErr w:type="spellStart"/>
      <w:r w:rsidR="004F15A9" w:rsidRPr="002846D1">
        <w:rPr>
          <w:sz w:val="28"/>
          <w:szCs w:val="28"/>
          <w:lang w:val="ro-RO"/>
        </w:rPr>
        <w:t>investiţiilor</w:t>
      </w:r>
      <w:proofErr w:type="spellEnd"/>
      <w:r w:rsidR="004F15A9" w:rsidRPr="002846D1">
        <w:rPr>
          <w:sz w:val="28"/>
          <w:szCs w:val="28"/>
          <w:lang w:val="ro-RO"/>
        </w:rPr>
        <w:t xml:space="preserve"> în surse de energie regenerabilă cu </w:t>
      </w:r>
      <w:proofErr w:type="spellStart"/>
      <w:r w:rsidR="004F15A9" w:rsidRPr="002846D1">
        <w:rPr>
          <w:sz w:val="28"/>
          <w:szCs w:val="28"/>
          <w:lang w:val="ro-RO"/>
        </w:rPr>
        <w:t>soluţii</w:t>
      </w:r>
      <w:proofErr w:type="spellEnd"/>
      <w:r w:rsidR="004F15A9" w:rsidRPr="002846D1">
        <w:rPr>
          <w:sz w:val="28"/>
          <w:szCs w:val="28"/>
          <w:lang w:val="ro-RO"/>
        </w:rPr>
        <w:t xml:space="preserve"> de stocare)</w:t>
      </w:r>
      <w:r w:rsidR="00E336F5" w:rsidRPr="002846D1">
        <w:rPr>
          <w:sz w:val="28"/>
          <w:szCs w:val="28"/>
          <w:lang w:val="ro-RO"/>
        </w:rPr>
        <w:t xml:space="preserve"> (Monitorul Oficial al R. Moldova, 2026, nr. 277-279, art. 271)</w:t>
      </w:r>
      <w:r w:rsidR="004F15A9" w:rsidRPr="002846D1">
        <w:rPr>
          <w:sz w:val="28"/>
          <w:szCs w:val="28"/>
          <w:lang w:val="ro-RO"/>
        </w:rPr>
        <w:t xml:space="preserve">, </w:t>
      </w:r>
      <w:r w:rsidRPr="002846D1">
        <w:rPr>
          <w:sz w:val="28"/>
          <w:szCs w:val="28"/>
          <w:lang w:val="ro-RO"/>
        </w:rPr>
        <w:t xml:space="preserve">art.6 </w:t>
      </w:r>
      <w:proofErr w:type="spellStart"/>
      <w:r w:rsidRPr="002846D1">
        <w:rPr>
          <w:sz w:val="28"/>
          <w:szCs w:val="28"/>
          <w:lang w:val="ro-RO"/>
        </w:rPr>
        <w:t>lit.h</w:t>
      </w:r>
      <w:proofErr w:type="spellEnd"/>
      <w:r w:rsidRPr="002846D1">
        <w:rPr>
          <w:sz w:val="28"/>
          <w:szCs w:val="28"/>
          <w:lang w:val="ro-RO"/>
        </w:rPr>
        <w:t>) din Legea nr.136/2017 cu privire la Guvern (Monitorul Oficial al Republicii Moldova, 2017, nr.252, art.412), cu modificările ulterioare, Guvernul</w:t>
      </w:r>
    </w:p>
    <w:p w:rsidR="004F15A9" w:rsidRPr="00CC7801" w:rsidRDefault="004F15A9" w:rsidP="004C7A29">
      <w:pPr>
        <w:ind w:firstLine="851"/>
        <w:rPr>
          <w:color w:val="FF0000"/>
          <w:sz w:val="28"/>
          <w:szCs w:val="28"/>
          <w:lang w:val="ro-RO"/>
        </w:rPr>
      </w:pPr>
    </w:p>
    <w:p w:rsidR="00C14586" w:rsidRPr="00A34BD7" w:rsidRDefault="00EB5B6A" w:rsidP="00A34BD7">
      <w:pPr>
        <w:ind w:firstLine="851"/>
        <w:jc w:val="center"/>
        <w:rPr>
          <w:sz w:val="28"/>
          <w:szCs w:val="28"/>
          <w:lang w:val="ro-RO"/>
        </w:rPr>
      </w:pPr>
      <w:r w:rsidRPr="00A34BD7">
        <w:rPr>
          <w:sz w:val="28"/>
          <w:szCs w:val="28"/>
          <w:lang w:val="ro-RO"/>
        </w:rPr>
        <w:t>HOTĂRĂȘTE</w:t>
      </w:r>
      <w:r w:rsidR="009D3041" w:rsidRPr="00A34BD7">
        <w:rPr>
          <w:sz w:val="28"/>
          <w:szCs w:val="28"/>
          <w:lang w:val="ro-RO"/>
        </w:rPr>
        <w:t>:</w:t>
      </w:r>
    </w:p>
    <w:p w:rsidR="009D3041" w:rsidRPr="009661D5" w:rsidRDefault="009D3041" w:rsidP="00A34BD7">
      <w:pPr>
        <w:ind w:firstLine="851"/>
        <w:jc w:val="center"/>
        <w:rPr>
          <w:sz w:val="28"/>
          <w:szCs w:val="28"/>
          <w:lang w:val="ro-RO"/>
        </w:rPr>
      </w:pPr>
    </w:p>
    <w:p w:rsidR="00612100" w:rsidRPr="00612100" w:rsidRDefault="00267303" w:rsidP="00A91F7D">
      <w:pPr>
        <w:pStyle w:val="ListParagraph"/>
        <w:numPr>
          <w:ilvl w:val="0"/>
          <w:numId w:val="41"/>
        </w:numPr>
        <w:tabs>
          <w:tab w:val="left" w:pos="1134"/>
        </w:tabs>
        <w:ind w:left="0" w:firstLine="709"/>
        <w:rPr>
          <w:bCs/>
          <w:sz w:val="28"/>
          <w:szCs w:val="28"/>
          <w:lang w:val="ro-RO"/>
        </w:rPr>
      </w:pPr>
      <w:r>
        <w:rPr>
          <w:bCs/>
          <w:sz w:val="28"/>
          <w:szCs w:val="28"/>
          <w:lang w:val="ro-MD"/>
        </w:rPr>
        <w:t>Regulamentul</w:t>
      </w:r>
      <w:r w:rsidRPr="00612100">
        <w:rPr>
          <w:bCs/>
          <w:sz w:val="28"/>
          <w:szCs w:val="28"/>
          <w:lang w:val="ro-MD"/>
        </w:rPr>
        <w:t xml:space="preserve"> privind modul de procurare și aplicare a timbrelor de </w:t>
      </w:r>
      <w:proofErr w:type="spellStart"/>
      <w:r w:rsidRPr="00612100">
        <w:rPr>
          <w:bCs/>
          <w:sz w:val="28"/>
          <w:szCs w:val="28"/>
          <w:lang w:val="ro-MD"/>
        </w:rPr>
        <w:t>acciz</w:t>
      </w:r>
      <w:proofErr w:type="spellEnd"/>
      <w:r w:rsidRPr="00612100">
        <w:rPr>
          <w:bCs/>
          <w:sz w:val="28"/>
          <w:szCs w:val="28"/>
          <w:lang w:val="ro-MD"/>
        </w:rPr>
        <w:t>/timbrelor de consum pe produsele din tutun, cartușele și rezervele pentru țigaretele electronice, inclusiv țigaretele electronice de unică folosință, preparatele destinate  utilizării în  cartușele și rezervele pentru țigaretele electronice de la poziția tarifară 2404, produsele din tutun și înlocuitorii din tutun (amestecuri fără tutun pe baza frunzei de ceai) de la pozițiile tarifare 240399900 și 2404</w:t>
      </w:r>
      <w:r>
        <w:rPr>
          <w:bCs/>
          <w:sz w:val="28"/>
          <w:szCs w:val="28"/>
          <w:lang w:val="ro-MD"/>
        </w:rPr>
        <w:t xml:space="preserve">, aprobat prin </w:t>
      </w:r>
      <w:r w:rsidR="00612100" w:rsidRPr="00612100">
        <w:rPr>
          <w:sz w:val="28"/>
          <w:szCs w:val="28"/>
          <w:lang w:val="ro-MD"/>
        </w:rPr>
        <w:t xml:space="preserve">Hotărârea Guvernului nr.1427/2007 </w:t>
      </w:r>
      <w:r w:rsidR="00612100" w:rsidRPr="005461D6">
        <w:rPr>
          <w:sz w:val="28"/>
          <w:szCs w:val="28"/>
          <w:lang w:val="ro-RO"/>
        </w:rPr>
        <w:t>(Monitorul Oficial, 2007, nr.203-206, art.1482),</w:t>
      </w:r>
      <w:r w:rsidR="00612100" w:rsidRPr="00612100">
        <w:rPr>
          <w:sz w:val="28"/>
          <w:szCs w:val="28"/>
          <w:lang w:val="ro-RO"/>
        </w:rPr>
        <w:t xml:space="preserve"> </w:t>
      </w:r>
      <w:r w:rsidRPr="00313D7F">
        <w:rPr>
          <w:sz w:val="28"/>
          <w:szCs w:val="28"/>
          <w:lang w:val="ro-MD"/>
        </w:rPr>
        <w:t xml:space="preserve">cu modificările ulterioare, </w:t>
      </w:r>
      <w:r w:rsidR="00612100" w:rsidRPr="00612100">
        <w:rPr>
          <w:sz w:val="28"/>
          <w:szCs w:val="28"/>
          <w:lang w:val="ro-RO"/>
        </w:rPr>
        <w:t>se modifică după cum urmează:</w:t>
      </w:r>
    </w:p>
    <w:p w:rsidR="00A91F7D" w:rsidRPr="00A91F7D" w:rsidRDefault="00A91F7D" w:rsidP="00A91F7D">
      <w:pPr>
        <w:pStyle w:val="ListParagraph"/>
        <w:tabs>
          <w:tab w:val="left" w:pos="1134"/>
        </w:tabs>
        <w:ind w:left="0"/>
        <w:rPr>
          <w:bCs/>
          <w:sz w:val="28"/>
          <w:szCs w:val="28"/>
          <w:lang w:val="ro-RO"/>
        </w:rPr>
      </w:pPr>
      <w:r>
        <w:rPr>
          <w:bCs/>
          <w:sz w:val="28"/>
          <w:szCs w:val="28"/>
          <w:lang w:val="ro-RO"/>
        </w:rPr>
        <w:t>1.1.</w:t>
      </w:r>
      <w:r>
        <w:rPr>
          <w:bCs/>
          <w:sz w:val="28"/>
          <w:szCs w:val="28"/>
          <w:lang w:val="ro-RO"/>
        </w:rPr>
        <w:tab/>
        <w:t xml:space="preserve"> </w:t>
      </w:r>
      <w:r w:rsidRPr="00A91F7D">
        <w:rPr>
          <w:bCs/>
          <w:sz w:val="28"/>
          <w:szCs w:val="28"/>
          <w:lang w:val="ro-RO"/>
        </w:rPr>
        <w:t>Punctul 31</w:t>
      </w:r>
      <w:r w:rsidRPr="00A91F7D">
        <w:rPr>
          <w:bCs/>
          <w:sz w:val="28"/>
          <w:szCs w:val="28"/>
          <w:vertAlign w:val="superscript"/>
          <w:lang w:val="ro-RO"/>
        </w:rPr>
        <w:t>1</w:t>
      </w:r>
      <w:r w:rsidRPr="00A91F7D">
        <w:rPr>
          <w:bCs/>
          <w:sz w:val="28"/>
          <w:szCs w:val="28"/>
          <w:lang w:val="ro-RO"/>
        </w:rPr>
        <w:t>, după cuvintele „agentul economic” se introduce textul „care este proprietarul produselor marcate cu ti</w:t>
      </w:r>
      <w:r w:rsidR="008F3110">
        <w:rPr>
          <w:bCs/>
          <w:sz w:val="28"/>
          <w:szCs w:val="28"/>
          <w:lang w:val="ro-RO"/>
        </w:rPr>
        <w:t xml:space="preserve">mbre de </w:t>
      </w:r>
      <w:proofErr w:type="spellStart"/>
      <w:r w:rsidR="008F3110">
        <w:rPr>
          <w:bCs/>
          <w:sz w:val="28"/>
          <w:szCs w:val="28"/>
          <w:lang w:val="ro-RO"/>
        </w:rPr>
        <w:t>acciz</w:t>
      </w:r>
      <w:proofErr w:type="spellEnd"/>
      <w:r w:rsidR="00C6519A">
        <w:rPr>
          <w:bCs/>
          <w:sz w:val="28"/>
          <w:szCs w:val="28"/>
          <w:lang w:val="ro-RO"/>
        </w:rPr>
        <w:t>/timbre de consum”</w:t>
      </w:r>
      <w:r w:rsidRPr="00A91F7D">
        <w:rPr>
          <w:bCs/>
          <w:sz w:val="28"/>
          <w:szCs w:val="28"/>
          <w:lang w:val="ro-RO"/>
        </w:rPr>
        <w:t xml:space="preserve"> și după cuvântul „Vamal” se introduce cuvântul „despre”;</w:t>
      </w:r>
    </w:p>
    <w:p w:rsidR="00DF7381" w:rsidRPr="00DF7381" w:rsidRDefault="00A91F7D" w:rsidP="00DF7381">
      <w:pPr>
        <w:pStyle w:val="ListParagraph"/>
        <w:tabs>
          <w:tab w:val="left" w:pos="1134"/>
        </w:tabs>
        <w:ind w:left="0"/>
        <w:rPr>
          <w:bCs/>
          <w:sz w:val="28"/>
          <w:szCs w:val="28"/>
          <w:lang w:val="ro-RO"/>
        </w:rPr>
      </w:pPr>
      <w:r>
        <w:rPr>
          <w:bCs/>
          <w:sz w:val="28"/>
          <w:szCs w:val="28"/>
          <w:lang w:val="ro-RO"/>
        </w:rPr>
        <w:t>1.2.</w:t>
      </w:r>
      <w:r w:rsidRPr="00A91F7D">
        <w:rPr>
          <w:bCs/>
          <w:sz w:val="28"/>
          <w:szCs w:val="28"/>
          <w:lang w:val="ro-RO"/>
        </w:rPr>
        <w:t xml:space="preserve"> </w:t>
      </w:r>
      <w:r w:rsidR="00DF7381" w:rsidRPr="00DF7381">
        <w:rPr>
          <w:bCs/>
          <w:sz w:val="28"/>
          <w:szCs w:val="28"/>
          <w:lang w:val="ro-RO"/>
        </w:rPr>
        <w:t>Punctul 31</w:t>
      </w:r>
      <w:r w:rsidR="00DF7381" w:rsidRPr="00DF7381">
        <w:rPr>
          <w:bCs/>
          <w:sz w:val="28"/>
          <w:szCs w:val="28"/>
          <w:vertAlign w:val="superscript"/>
          <w:lang w:val="ro-RO"/>
        </w:rPr>
        <w:t>2</w:t>
      </w:r>
      <w:r w:rsidR="00DF7381" w:rsidRPr="00DF7381">
        <w:rPr>
          <w:bCs/>
          <w:sz w:val="28"/>
          <w:szCs w:val="28"/>
          <w:lang w:val="ro-RO"/>
        </w:rPr>
        <w:t xml:space="preserve"> </w:t>
      </w:r>
      <w:r w:rsidR="00DF7381" w:rsidRPr="00DF7381">
        <w:rPr>
          <w:bCs/>
          <w:sz w:val="28"/>
          <w:szCs w:val="28"/>
          <w:lang w:val="ro-MD"/>
        </w:rPr>
        <w:t>va avea următorul cuprins:</w:t>
      </w:r>
    </w:p>
    <w:p w:rsidR="00A91F7D" w:rsidRDefault="00DF7381" w:rsidP="00DF7381">
      <w:pPr>
        <w:pStyle w:val="ListParagraph"/>
        <w:tabs>
          <w:tab w:val="left" w:pos="1134"/>
        </w:tabs>
        <w:ind w:left="0"/>
        <w:rPr>
          <w:bCs/>
          <w:sz w:val="28"/>
          <w:szCs w:val="28"/>
          <w:lang w:val="ro-RO"/>
        </w:rPr>
      </w:pPr>
      <w:r w:rsidRPr="00DF7381">
        <w:rPr>
          <w:b/>
          <w:bCs/>
          <w:sz w:val="28"/>
          <w:szCs w:val="28"/>
          <w:lang w:val="ro-MD"/>
        </w:rPr>
        <w:t>„31</w:t>
      </w:r>
      <w:r w:rsidRPr="00DF7381">
        <w:rPr>
          <w:b/>
          <w:bCs/>
          <w:sz w:val="28"/>
          <w:szCs w:val="28"/>
          <w:vertAlign w:val="superscript"/>
          <w:lang w:val="ro-MD"/>
        </w:rPr>
        <w:t>2</w:t>
      </w:r>
      <w:r w:rsidRPr="00DF7381">
        <w:rPr>
          <w:b/>
          <w:bCs/>
          <w:sz w:val="28"/>
          <w:szCs w:val="28"/>
          <w:lang w:val="ro-MD"/>
        </w:rPr>
        <w:t>.</w:t>
      </w:r>
      <w:r w:rsidRPr="00DF7381">
        <w:rPr>
          <w:bCs/>
          <w:sz w:val="28"/>
          <w:szCs w:val="28"/>
          <w:lang w:val="ro-MD"/>
        </w:rPr>
        <w:t xml:space="preserve"> Distrugerea voluntară a produselor marcate se efectuează sub supravegherea </w:t>
      </w:r>
      <w:r w:rsidR="00CC7801" w:rsidRPr="00DF7381">
        <w:rPr>
          <w:bCs/>
          <w:sz w:val="28"/>
          <w:szCs w:val="28"/>
          <w:lang w:val="ro-MD"/>
        </w:rPr>
        <w:t>reprezentanților</w:t>
      </w:r>
      <w:r w:rsidRPr="00DF7381">
        <w:rPr>
          <w:bCs/>
          <w:sz w:val="28"/>
          <w:szCs w:val="28"/>
          <w:lang w:val="ro-MD"/>
        </w:rPr>
        <w:t xml:space="preserve"> </w:t>
      </w:r>
      <w:r w:rsidR="00CC7801" w:rsidRPr="00DF7381">
        <w:rPr>
          <w:bCs/>
          <w:sz w:val="28"/>
          <w:szCs w:val="28"/>
          <w:lang w:val="ro-MD"/>
        </w:rPr>
        <w:t>instituției</w:t>
      </w:r>
      <w:r w:rsidRPr="00DF7381">
        <w:rPr>
          <w:bCs/>
          <w:sz w:val="28"/>
          <w:szCs w:val="28"/>
          <w:lang w:val="ro-MD"/>
        </w:rPr>
        <w:t xml:space="preserve"> </w:t>
      </w:r>
      <w:proofErr w:type="spellStart"/>
      <w:r w:rsidRPr="00DF7381">
        <w:rPr>
          <w:bCs/>
          <w:sz w:val="28"/>
          <w:szCs w:val="28"/>
          <w:lang w:val="ro-MD"/>
        </w:rPr>
        <w:t>şi</w:t>
      </w:r>
      <w:proofErr w:type="spellEnd"/>
      <w:r w:rsidRPr="00DF7381">
        <w:rPr>
          <w:bCs/>
          <w:sz w:val="28"/>
          <w:szCs w:val="28"/>
          <w:lang w:val="ro-MD"/>
        </w:rPr>
        <w:t xml:space="preserve"> </w:t>
      </w:r>
      <w:r w:rsidR="00CC7801" w:rsidRPr="00DF7381">
        <w:rPr>
          <w:bCs/>
          <w:sz w:val="28"/>
          <w:szCs w:val="28"/>
          <w:lang w:val="ro-MD"/>
        </w:rPr>
        <w:t>autorităților</w:t>
      </w:r>
      <w:r w:rsidRPr="00DF7381">
        <w:rPr>
          <w:bCs/>
          <w:sz w:val="28"/>
          <w:szCs w:val="28"/>
          <w:lang w:val="ro-MD"/>
        </w:rPr>
        <w:t xml:space="preserve"> publice </w:t>
      </w:r>
      <w:r w:rsidR="00CC7801" w:rsidRPr="00DF7381">
        <w:rPr>
          <w:bCs/>
          <w:sz w:val="28"/>
          <w:szCs w:val="28"/>
          <w:lang w:val="ro-MD"/>
        </w:rPr>
        <w:t>menționate</w:t>
      </w:r>
      <w:r w:rsidRPr="00DF7381">
        <w:rPr>
          <w:bCs/>
          <w:sz w:val="28"/>
          <w:szCs w:val="28"/>
          <w:lang w:val="ro-MD"/>
        </w:rPr>
        <w:t xml:space="preserve"> la punctul 31</w:t>
      </w:r>
      <w:r w:rsidRPr="00DF7381">
        <w:rPr>
          <w:bCs/>
          <w:sz w:val="28"/>
          <w:szCs w:val="28"/>
          <w:vertAlign w:val="superscript"/>
          <w:lang w:val="ro-MD"/>
        </w:rPr>
        <w:t>1</w:t>
      </w:r>
      <w:r w:rsidRPr="00DF7381">
        <w:rPr>
          <w:bCs/>
          <w:sz w:val="28"/>
          <w:szCs w:val="28"/>
          <w:lang w:val="ro-MD"/>
        </w:rPr>
        <w:t xml:space="preserve">, prin nimicirea lor ireversibilă </w:t>
      </w:r>
      <w:r w:rsidRPr="00DF7381">
        <w:rPr>
          <w:bCs/>
          <w:sz w:val="28"/>
          <w:szCs w:val="28"/>
          <w:lang w:val="ro-RO"/>
        </w:rPr>
        <w:t xml:space="preserve">(ardere, dizolvare în acizi, etc.). Dovada </w:t>
      </w:r>
      <w:r w:rsidRPr="00DF7381">
        <w:rPr>
          <w:bCs/>
          <w:sz w:val="28"/>
          <w:szCs w:val="28"/>
          <w:lang w:val="ro-RO"/>
        </w:rPr>
        <w:lastRenderedPageBreak/>
        <w:t>distrugerii produs</w:t>
      </w:r>
      <w:r w:rsidR="003E5C12">
        <w:rPr>
          <w:bCs/>
          <w:sz w:val="28"/>
          <w:szCs w:val="28"/>
          <w:lang w:val="ro-RO"/>
        </w:rPr>
        <w:t xml:space="preserve">elor marcate cu timbre de </w:t>
      </w:r>
      <w:proofErr w:type="spellStart"/>
      <w:r w:rsidR="003E5C12">
        <w:rPr>
          <w:bCs/>
          <w:sz w:val="28"/>
          <w:szCs w:val="28"/>
          <w:lang w:val="ro-RO"/>
        </w:rPr>
        <w:t>acciz</w:t>
      </w:r>
      <w:proofErr w:type="spellEnd"/>
      <w:r w:rsidRPr="00DF7381">
        <w:rPr>
          <w:bCs/>
          <w:sz w:val="28"/>
          <w:szCs w:val="28"/>
          <w:lang w:val="ro-RO"/>
        </w:rPr>
        <w:t>/timbre de consum o constituie procesul-verbal emis de către agentul economic și contrasemnat de reprezentanții autorităților publice prevăzute la punctul 31</w:t>
      </w:r>
      <w:r w:rsidRPr="00DF7381">
        <w:rPr>
          <w:bCs/>
          <w:sz w:val="28"/>
          <w:szCs w:val="28"/>
          <w:vertAlign w:val="superscript"/>
          <w:lang w:val="ro-RO"/>
        </w:rPr>
        <w:t>1</w:t>
      </w:r>
      <w:r w:rsidRPr="00DF7381">
        <w:rPr>
          <w:bCs/>
          <w:sz w:val="28"/>
          <w:szCs w:val="28"/>
          <w:lang w:val="ro-RO"/>
        </w:rPr>
        <w:t>.”.</w:t>
      </w:r>
    </w:p>
    <w:p w:rsidR="00313D7F" w:rsidRDefault="00313D7F" w:rsidP="00DF7381">
      <w:pPr>
        <w:pStyle w:val="ListParagraph"/>
        <w:tabs>
          <w:tab w:val="left" w:pos="1134"/>
        </w:tabs>
        <w:ind w:left="0"/>
        <w:rPr>
          <w:bCs/>
          <w:sz w:val="28"/>
          <w:szCs w:val="28"/>
          <w:lang w:val="ro-RO"/>
        </w:rPr>
      </w:pPr>
    </w:p>
    <w:p w:rsidR="00313D7F" w:rsidRPr="00313D7F" w:rsidRDefault="00313D7F" w:rsidP="003962D9">
      <w:pPr>
        <w:pStyle w:val="ListParagraph"/>
        <w:numPr>
          <w:ilvl w:val="0"/>
          <w:numId w:val="41"/>
        </w:numPr>
        <w:tabs>
          <w:tab w:val="left" w:pos="993"/>
          <w:tab w:val="left" w:pos="1134"/>
        </w:tabs>
        <w:ind w:left="0" w:firstLine="709"/>
        <w:rPr>
          <w:sz w:val="28"/>
          <w:szCs w:val="28"/>
          <w:lang w:val="ro-MD"/>
        </w:rPr>
      </w:pPr>
      <w:r w:rsidRPr="00313D7F">
        <w:rPr>
          <w:sz w:val="28"/>
          <w:szCs w:val="28"/>
          <w:lang w:val="ro-MD"/>
        </w:rPr>
        <w:t>Regulamentul privind restituirea taxei pe valoarea adăugată, aprobat prin Hotărârea Guvernului nr. 93/2013 (Monitorul Oficial al Republicii Moldova, 2013, nr. 27-30, art. 140), cu modificările ulterioare, se modifică după cum urmează:</w:t>
      </w:r>
    </w:p>
    <w:p w:rsidR="00313D7F" w:rsidRPr="00C564D7" w:rsidRDefault="00C564D7" w:rsidP="00C564D7">
      <w:pPr>
        <w:pStyle w:val="ListParagraph"/>
        <w:numPr>
          <w:ilvl w:val="1"/>
          <w:numId w:val="41"/>
        </w:numPr>
        <w:tabs>
          <w:tab w:val="left" w:pos="851"/>
          <w:tab w:val="left" w:pos="993"/>
          <w:tab w:val="left" w:pos="1134"/>
        </w:tabs>
        <w:spacing w:line="276" w:lineRule="auto"/>
        <w:ind w:left="0" w:firstLine="709"/>
        <w:rPr>
          <w:sz w:val="28"/>
          <w:szCs w:val="28"/>
          <w:lang w:val="ro-MD"/>
        </w:rPr>
      </w:pPr>
      <w:r w:rsidRPr="00C564D7">
        <w:rPr>
          <w:bCs/>
          <w:sz w:val="28"/>
          <w:szCs w:val="28"/>
          <w:lang w:val="ro-MD"/>
        </w:rPr>
        <w:t>Punctul 2</w:t>
      </w:r>
      <w:r w:rsidRPr="00C564D7">
        <w:rPr>
          <w:sz w:val="28"/>
          <w:szCs w:val="28"/>
          <w:lang w:val="ro-MD"/>
        </w:rPr>
        <w:t xml:space="preserve"> se completează cu un alineat nou, după alineatul referitor la art.101</w:t>
      </w:r>
      <w:r w:rsidRPr="00C564D7">
        <w:rPr>
          <w:sz w:val="28"/>
          <w:szCs w:val="28"/>
          <w:vertAlign w:val="superscript"/>
          <w:lang w:val="ro-MD"/>
        </w:rPr>
        <w:t>6</w:t>
      </w:r>
      <w:r w:rsidRPr="00C564D7">
        <w:rPr>
          <w:sz w:val="28"/>
          <w:szCs w:val="28"/>
          <w:lang w:val="ro-MD"/>
        </w:rPr>
        <w:t>, cu următorul cuprins:</w:t>
      </w:r>
    </w:p>
    <w:p w:rsidR="00313D7F" w:rsidRPr="00C564D7" w:rsidRDefault="00313D7F" w:rsidP="00C564D7">
      <w:pPr>
        <w:tabs>
          <w:tab w:val="left" w:pos="851"/>
          <w:tab w:val="left" w:pos="993"/>
          <w:tab w:val="left" w:pos="1134"/>
        </w:tabs>
        <w:spacing w:line="276" w:lineRule="auto"/>
        <w:rPr>
          <w:sz w:val="28"/>
          <w:szCs w:val="28"/>
          <w:lang w:val="ro-MD"/>
        </w:rPr>
      </w:pPr>
      <w:r w:rsidRPr="00C564D7">
        <w:rPr>
          <w:sz w:val="28"/>
          <w:szCs w:val="28"/>
          <w:lang w:val="ro-MD"/>
        </w:rPr>
        <w:t>„</w:t>
      </w:r>
      <w:r w:rsidR="00C564D7" w:rsidRPr="00C564D7">
        <w:rPr>
          <w:sz w:val="28"/>
          <w:szCs w:val="28"/>
          <w:lang w:val="ro-MD"/>
        </w:rPr>
        <w:t>articolul 101</w:t>
      </w:r>
      <w:r w:rsidR="00C564D7" w:rsidRPr="00C564D7">
        <w:rPr>
          <w:sz w:val="28"/>
          <w:szCs w:val="28"/>
          <w:vertAlign w:val="superscript"/>
          <w:lang w:val="ro-MD"/>
        </w:rPr>
        <w:t>8</w:t>
      </w:r>
      <w:r w:rsidR="00C564D7" w:rsidRPr="00C564D7">
        <w:rPr>
          <w:sz w:val="28"/>
          <w:szCs w:val="28"/>
          <w:lang w:val="ro-MD"/>
        </w:rPr>
        <w:t xml:space="preserve"> din Codul fiscal, în redacția Legii nr.112/2026, pentru </w:t>
      </w:r>
      <w:proofErr w:type="spellStart"/>
      <w:r w:rsidR="00C564D7" w:rsidRPr="00C564D7">
        <w:rPr>
          <w:sz w:val="28"/>
          <w:szCs w:val="28"/>
          <w:lang w:val="ro-MD"/>
        </w:rPr>
        <w:t>depăşirea</w:t>
      </w:r>
      <w:proofErr w:type="spellEnd"/>
      <w:r w:rsidR="00C564D7" w:rsidRPr="00C564D7">
        <w:rPr>
          <w:sz w:val="28"/>
          <w:szCs w:val="28"/>
          <w:lang w:val="ro-MD"/>
        </w:rPr>
        <w:t xml:space="preserve"> sumei TVA achitate ori ce urmează a fi achitată la procurarea/importul mărfurilor clasificate la </w:t>
      </w:r>
      <w:proofErr w:type="spellStart"/>
      <w:r w:rsidR="00C564D7" w:rsidRPr="00C564D7">
        <w:rPr>
          <w:sz w:val="28"/>
          <w:szCs w:val="28"/>
          <w:lang w:val="ro-MD"/>
        </w:rPr>
        <w:t>poziţiile</w:t>
      </w:r>
      <w:proofErr w:type="spellEnd"/>
      <w:r w:rsidR="00C564D7" w:rsidRPr="00C564D7">
        <w:rPr>
          <w:sz w:val="28"/>
          <w:szCs w:val="28"/>
          <w:lang w:val="ro-MD"/>
        </w:rPr>
        <w:t xml:space="preserve"> tarifare 8507 20 200, 8507 30 200, 8507 30 800, 8507 50 000 </w:t>
      </w:r>
      <w:proofErr w:type="spellStart"/>
      <w:r w:rsidR="00C564D7" w:rsidRPr="00C564D7">
        <w:rPr>
          <w:sz w:val="28"/>
          <w:szCs w:val="28"/>
          <w:lang w:val="ro-MD"/>
        </w:rPr>
        <w:t>şi</w:t>
      </w:r>
      <w:proofErr w:type="spellEnd"/>
      <w:r w:rsidR="00C564D7" w:rsidRPr="00C564D7">
        <w:rPr>
          <w:sz w:val="28"/>
          <w:szCs w:val="28"/>
          <w:lang w:val="ro-MD"/>
        </w:rPr>
        <w:t xml:space="preserve"> 8507 60 000, </w:t>
      </w:r>
      <w:proofErr w:type="spellStart"/>
      <w:r w:rsidR="00C564D7" w:rsidRPr="00C564D7">
        <w:rPr>
          <w:sz w:val="28"/>
          <w:szCs w:val="28"/>
          <w:lang w:val="ro-MD"/>
        </w:rPr>
        <w:t>faţă</w:t>
      </w:r>
      <w:proofErr w:type="spellEnd"/>
      <w:r w:rsidR="00C564D7" w:rsidRPr="00C564D7">
        <w:rPr>
          <w:sz w:val="28"/>
          <w:szCs w:val="28"/>
          <w:lang w:val="ro-MD"/>
        </w:rPr>
        <w:t xml:space="preserve"> de suma TVA achitată ori ce urmează a fi achitată de cumpărători (beneficiari) pentru mărfurile </w:t>
      </w:r>
      <w:proofErr w:type="spellStart"/>
      <w:r w:rsidR="00C564D7" w:rsidRPr="00C564D7">
        <w:rPr>
          <w:sz w:val="28"/>
          <w:szCs w:val="28"/>
          <w:lang w:val="ro-MD"/>
        </w:rPr>
        <w:t>şi</w:t>
      </w:r>
      <w:proofErr w:type="spellEnd"/>
      <w:r w:rsidR="00C564D7" w:rsidRPr="00C564D7">
        <w:rPr>
          <w:sz w:val="28"/>
          <w:szCs w:val="28"/>
          <w:lang w:val="ro-MD"/>
        </w:rPr>
        <w:t>/sau serviciile livrate;”</w:t>
      </w:r>
      <w:r w:rsidR="00C564D7">
        <w:rPr>
          <w:sz w:val="28"/>
          <w:szCs w:val="28"/>
          <w:lang w:val="ro-MD"/>
        </w:rPr>
        <w:t>;</w:t>
      </w:r>
    </w:p>
    <w:p w:rsidR="00313D7F" w:rsidRPr="00C564D7" w:rsidRDefault="00313D7F" w:rsidP="00C564D7">
      <w:pPr>
        <w:pStyle w:val="ListParagraph"/>
        <w:numPr>
          <w:ilvl w:val="1"/>
          <w:numId w:val="41"/>
        </w:numPr>
        <w:tabs>
          <w:tab w:val="left" w:pos="851"/>
          <w:tab w:val="left" w:pos="993"/>
          <w:tab w:val="left" w:pos="1134"/>
        </w:tabs>
        <w:spacing w:line="276" w:lineRule="auto"/>
        <w:ind w:left="0" w:firstLine="709"/>
        <w:rPr>
          <w:sz w:val="28"/>
          <w:szCs w:val="28"/>
          <w:lang w:val="ro-MD"/>
        </w:rPr>
      </w:pPr>
      <w:r w:rsidRPr="00C564D7">
        <w:rPr>
          <w:sz w:val="28"/>
          <w:szCs w:val="28"/>
          <w:lang w:val="ro-MD"/>
        </w:rPr>
        <w:t>L</w:t>
      </w:r>
      <w:r w:rsidR="00C564D7" w:rsidRPr="00C564D7">
        <w:rPr>
          <w:sz w:val="28"/>
          <w:szCs w:val="28"/>
          <w:lang w:val="ro-MD"/>
        </w:rPr>
        <w:t>a punctele 12</w:t>
      </w:r>
      <w:r w:rsidR="00C564D7">
        <w:rPr>
          <w:sz w:val="28"/>
          <w:szCs w:val="28"/>
          <w:lang w:val="ro-MD"/>
        </w:rPr>
        <w:t xml:space="preserve"> și 16</w:t>
      </w:r>
      <w:r w:rsidR="00C564D7" w:rsidRPr="00C564D7">
        <w:rPr>
          <w:sz w:val="28"/>
          <w:szCs w:val="28"/>
          <w:lang w:val="ro-MD"/>
        </w:rPr>
        <w:t>, textul „art.101</w:t>
      </w:r>
      <w:r w:rsidR="00C564D7" w:rsidRPr="00C564D7">
        <w:rPr>
          <w:sz w:val="28"/>
          <w:szCs w:val="28"/>
          <w:vertAlign w:val="superscript"/>
          <w:lang w:val="ro-MD"/>
        </w:rPr>
        <w:t>1</w:t>
      </w:r>
      <w:r w:rsidR="00C564D7" w:rsidRPr="00C564D7">
        <w:rPr>
          <w:sz w:val="28"/>
          <w:szCs w:val="28"/>
          <w:lang w:val="ro-MD"/>
        </w:rPr>
        <w:t>, 101</w:t>
      </w:r>
      <w:r w:rsidR="00C564D7" w:rsidRPr="00C564D7">
        <w:rPr>
          <w:sz w:val="28"/>
          <w:szCs w:val="28"/>
          <w:vertAlign w:val="superscript"/>
          <w:lang w:val="ro-MD"/>
        </w:rPr>
        <w:t>3</w:t>
      </w:r>
      <w:r w:rsidR="00C564D7" w:rsidRPr="00C564D7">
        <w:rPr>
          <w:sz w:val="28"/>
          <w:szCs w:val="28"/>
          <w:lang w:val="ro-MD"/>
        </w:rPr>
        <w:t>, 101</w:t>
      </w:r>
      <w:r w:rsidR="00C564D7" w:rsidRPr="00C564D7">
        <w:rPr>
          <w:sz w:val="28"/>
          <w:szCs w:val="28"/>
          <w:vertAlign w:val="superscript"/>
          <w:lang w:val="ro-MD"/>
        </w:rPr>
        <w:t>4</w:t>
      </w:r>
      <w:r w:rsidR="00C564D7" w:rsidRPr="00C564D7">
        <w:rPr>
          <w:sz w:val="28"/>
          <w:szCs w:val="28"/>
          <w:lang w:val="ro-MD"/>
        </w:rPr>
        <w:t xml:space="preserve"> și 101</w:t>
      </w:r>
      <w:r w:rsidR="00C564D7" w:rsidRPr="00C564D7">
        <w:rPr>
          <w:sz w:val="28"/>
          <w:szCs w:val="28"/>
          <w:vertAlign w:val="superscript"/>
          <w:lang w:val="ro-MD"/>
        </w:rPr>
        <w:t>6</w:t>
      </w:r>
      <w:r w:rsidR="00C564D7" w:rsidRPr="00C564D7">
        <w:rPr>
          <w:sz w:val="28"/>
          <w:szCs w:val="28"/>
          <w:lang w:val="ro-MD"/>
        </w:rPr>
        <w:t>” se completează, cu cifra „101</w:t>
      </w:r>
      <w:r w:rsidR="00C564D7" w:rsidRPr="00C564D7">
        <w:rPr>
          <w:sz w:val="28"/>
          <w:szCs w:val="28"/>
          <w:vertAlign w:val="superscript"/>
          <w:lang w:val="ro-MD"/>
        </w:rPr>
        <w:t>8</w:t>
      </w:r>
      <w:r w:rsidR="00C564D7" w:rsidRPr="00C564D7">
        <w:rPr>
          <w:sz w:val="28"/>
          <w:szCs w:val="28"/>
          <w:lang w:val="ro-MD"/>
        </w:rPr>
        <w:t>”</w:t>
      </w:r>
      <w:r w:rsidR="008D669B">
        <w:rPr>
          <w:sz w:val="28"/>
          <w:szCs w:val="28"/>
          <w:lang w:val="ro-MD"/>
        </w:rPr>
        <w:t>;</w:t>
      </w:r>
    </w:p>
    <w:p w:rsidR="00C564D7" w:rsidRPr="00C564D7" w:rsidRDefault="00C564D7" w:rsidP="00C564D7">
      <w:pPr>
        <w:pStyle w:val="ListParagraph"/>
        <w:numPr>
          <w:ilvl w:val="1"/>
          <w:numId w:val="41"/>
        </w:numPr>
        <w:tabs>
          <w:tab w:val="left" w:pos="851"/>
          <w:tab w:val="left" w:pos="993"/>
          <w:tab w:val="left" w:pos="1134"/>
        </w:tabs>
        <w:spacing w:line="276" w:lineRule="auto"/>
        <w:ind w:left="0" w:firstLine="709"/>
        <w:rPr>
          <w:sz w:val="28"/>
          <w:szCs w:val="28"/>
          <w:lang w:val="ro-MD"/>
        </w:rPr>
      </w:pPr>
      <w:r w:rsidRPr="00C564D7">
        <w:rPr>
          <w:sz w:val="28"/>
          <w:szCs w:val="28"/>
          <w:lang w:val="ro-MD"/>
        </w:rPr>
        <w:t>Punctul 32 se completează cu un subpunct nou:</w:t>
      </w:r>
    </w:p>
    <w:p w:rsidR="00C564D7" w:rsidRPr="00C564D7" w:rsidRDefault="00C564D7" w:rsidP="00C564D7">
      <w:pPr>
        <w:tabs>
          <w:tab w:val="left" w:pos="851"/>
          <w:tab w:val="left" w:pos="993"/>
          <w:tab w:val="left" w:pos="1134"/>
        </w:tabs>
        <w:spacing w:line="276" w:lineRule="auto"/>
        <w:rPr>
          <w:sz w:val="28"/>
          <w:szCs w:val="28"/>
          <w:lang w:val="ro-MD"/>
        </w:rPr>
      </w:pPr>
      <w:r w:rsidRPr="00C564D7">
        <w:rPr>
          <w:sz w:val="28"/>
          <w:szCs w:val="28"/>
          <w:lang w:val="ro-MD"/>
        </w:rPr>
        <w:t>„25) pentru restituirea TVA conform art.101</w:t>
      </w:r>
      <w:r w:rsidRPr="008D669B">
        <w:rPr>
          <w:sz w:val="28"/>
          <w:szCs w:val="28"/>
          <w:vertAlign w:val="superscript"/>
          <w:lang w:val="ro-MD"/>
        </w:rPr>
        <w:t xml:space="preserve">8 </w:t>
      </w:r>
      <w:r w:rsidRPr="00C564D7">
        <w:rPr>
          <w:sz w:val="28"/>
          <w:szCs w:val="28"/>
          <w:lang w:val="ro-MD"/>
        </w:rPr>
        <w:t>din Codul fiscal:</w:t>
      </w:r>
    </w:p>
    <w:p w:rsidR="00C564D7" w:rsidRPr="00C564D7" w:rsidRDefault="00C564D7" w:rsidP="00C564D7">
      <w:pPr>
        <w:tabs>
          <w:tab w:val="left" w:pos="851"/>
          <w:tab w:val="left" w:pos="993"/>
          <w:tab w:val="left" w:pos="1134"/>
        </w:tabs>
        <w:spacing w:line="276" w:lineRule="auto"/>
        <w:rPr>
          <w:sz w:val="28"/>
          <w:szCs w:val="28"/>
          <w:lang w:val="ro-MD"/>
        </w:rPr>
      </w:pPr>
      <w:r w:rsidRPr="00C564D7">
        <w:rPr>
          <w:sz w:val="28"/>
          <w:szCs w:val="28"/>
          <w:lang w:val="ro-MD"/>
        </w:rPr>
        <w:t xml:space="preserve">a) documentul vamal de </w:t>
      </w:r>
      <w:r w:rsidR="008D669B">
        <w:rPr>
          <w:sz w:val="28"/>
          <w:szCs w:val="28"/>
          <w:lang w:val="ro-MD"/>
        </w:rPr>
        <w:t>import și/sau factura fiscală ce</w:t>
      </w:r>
      <w:r w:rsidRPr="00C564D7">
        <w:rPr>
          <w:sz w:val="28"/>
          <w:szCs w:val="28"/>
          <w:lang w:val="ro-MD"/>
        </w:rPr>
        <w:t xml:space="preserve"> confirmă procurare</w:t>
      </w:r>
      <w:r w:rsidR="008D669B">
        <w:rPr>
          <w:sz w:val="28"/>
          <w:szCs w:val="28"/>
          <w:lang w:val="ro-MD"/>
        </w:rPr>
        <w:t>a</w:t>
      </w:r>
      <w:r w:rsidRPr="00C564D7">
        <w:rPr>
          <w:sz w:val="28"/>
          <w:szCs w:val="28"/>
          <w:lang w:val="ro-MD"/>
        </w:rPr>
        <w:t xml:space="preserve"> pe teritoriul Republicii Moldova a mărfurilor clasificate la </w:t>
      </w:r>
      <w:proofErr w:type="spellStart"/>
      <w:r w:rsidRPr="00C564D7">
        <w:rPr>
          <w:sz w:val="28"/>
          <w:szCs w:val="28"/>
          <w:lang w:val="ro-MD"/>
        </w:rPr>
        <w:t>poziţiile</w:t>
      </w:r>
      <w:proofErr w:type="spellEnd"/>
      <w:r w:rsidRPr="00C564D7">
        <w:rPr>
          <w:sz w:val="28"/>
          <w:szCs w:val="28"/>
          <w:lang w:val="ro-MD"/>
        </w:rPr>
        <w:t xml:space="preserve"> tarifare 8507 20 200, 8507 30 200, 8507 30 800, 8507 50 000 </w:t>
      </w:r>
      <w:proofErr w:type="spellStart"/>
      <w:r w:rsidRPr="00C564D7">
        <w:rPr>
          <w:sz w:val="28"/>
          <w:szCs w:val="28"/>
          <w:lang w:val="ro-MD"/>
        </w:rPr>
        <w:t>şi</w:t>
      </w:r>
      <w:proofErr w:type="spellEnd"/>
      <w:r w:rsidRPr="00C564D7">
        <w:rPr>
          <w:sz w:val="28"/>
          <w:szCs w:val="28"/>
          <w:lang w:val="ro-MD"/>
        </w:rPr>
        <w:t xml:space="preserve"> 8507 60 000;</w:t>
      </w:r>
    </w:p>
    <w:p w:rsidR="00C564D7" w:rsidRDefault="00C564D7" w:rsidP="00C564D7">
      <w:pPr>
        <w:tabs>
          <w:tab w:val="left" w:pos="851"/>
          <w:tab w:val="left" w:pos="993"/>
          <w:tab w:val="left" w:pos="1134"/>
        </w:tabs>
        <w:spacing w:line="276" w:lineRule="auto"/>
        <w:rPr>
          <w:bCs/>
          <w:sz w:val="28"/>
          <w:szCs w:val="28"/>
          <w:lang w:val="ro-MD" w:eastAsia="ru-RU"/>
        </w:rPr>
      </w:pPr>
      <w:r w:rsidRPr="00C564D7">
        <w:rPr>
          <w:sz w:val="28"/>
          <w:szCs w:val="28"/>
          <w:lang w:val="ro-MD"/>
        </w:rPr>
        <w:t xml:space="preserve">b) documentele de plată ce confirmă achitarea TVA la Serviciul Vamal </w:t>
      </w:r>
      <w:proofErr w:type="spellStart"/>
      <w:r w:rsidRPr="00C564D7">
        <w:rPr>
          <w:sz w:val="28"/>
          <w:szCs w:val="28"/>
          <w:lang w:val="ro-MD"/>
        </w:rPr>
        <w:t>şi</w:t>
      </w:r>
      <w:proofErr w:type="spellEnd"/>
      <w:r w:rsidRPr="00C564D7">
        <w:rPr>
          <w:sz w:val="28"/>
          <w:szCs w:val="28"/>
          <w:lang w:val="ro-MD"/>
        </w:rPr>
        <w:t xml:space="preserve">/sau furnizorului pentru mărfurile </w:t>
      </w:r>
      <w:proofErr w:type="spellStart"/>
      <w:r w:rsidRPr="00C564D7">
        <w:rPr>
          <w:sz w:val="28"/>
          <w:szCs w:val="28"/>
          <w:lang w:val="ro-MD"/>
        </w:rPr>
        <w:t>menţionate</w:t>
      </w:r>
      <w:proofErr w:type="spellEnd"/>
      <w:r w:rsidRPr="00C564D7">
        <w:rPr>
          <w:sz w:val="28"/>
          <w:szCs w:val="28"/>
          <w:lang w:val="ro-MD"/>
        </w:rPr>
        <w:t>;</w:t>
      </w:r>
      <w:r w:rsidR="00313D7F" w:rsidRPr="00C564D7">
        <w:rPr>
          <w:bCs/>
          <w:sz w:val="28"/>
          <w:szCs w:val="28"/>
          <w:lang w:val="ro-MD" w:eastAsia="ru-RU"/>
        </w:rPr>
        <w:t xml:space="preserve"> </w:t>
      </w:r>
      <w:r w:rsidR="002E354C">
        <w:rPr>
          <w:bCs/>
          <w:sz w:val="28"/>
          <w:szCs w:val="28"/>
          <w:lang w:val="ro-MD" w:eastAsia="ru-RU"/>
        </w:rPr>
        <w:t>”;</w:t>
      </w:r>
    </w:p>
    <w:p w:rsidR="00423E1B" w:rsidRDefault="00423E1B" w:rsidP="00423E1B">
      <w:pPr>
        <w:pStyle w:val="ListParagraph"/>
        <w:numPr>
          <w:ilvl w:val="1"/>
          <w:numId w:val="41"/>
        </w:numPr>
        <w:tabs>
          <w:tab w:val="left" w:pos="851"/>
          <w:tab w:val="left" w:pos="993"/>
          <w:tab w:val="left" w:pos="1134"/>
        </w:tabs>
        <w:spacing w:line="276" w:lineRule="auto"/>
        <w:ind w:left="0" w:firstLine="709"/>
        <w:rPr>
          <w:bCs/>
          <w:sz w:val="28"/>
          <w:szCs w:val="28"/>
          <w:lang w:val="ro-MD" w:eastAsia="ru-RU"/>
        </w:rPr>
      </w:pPr>
      <w:r w:rsidRPr="00423E1B">
        <w:rPr>
          <w:bCs/>
          <w:sz w:val="28"/>
          <w:szCs w:val="28"/>
          <w:lang w:val="ro-MD" w:eastAsia="ru-RU"/>
        </w:rPr>
        <w:t>La punctul 47</w:t>
      </w:r>
      <w:r w:rsidRPr="00423E1B">
        <w:rPr>
          <w:bCs/>
          <w:sz w:val="28"/>
          <w:szCs w:val="28"/>
          <w:vertAlign w:val="superscript"/>
          <w:lang w:val="ro-MD" w:eastAsia="ru-RU"/>
        </w:rPr>
        <w:t xml:space="preserve">3 </w:t>
      </w:r>
      <w:r w:rsidRPr="00423E1B">
        <w:rPr>
          <w:bCs/>
          <w:sz w:val="28"/>
          <w:szCs w:val="28"/>
          <w:lang w:val="ro-MD" w:eastAsia="ru-RU"/>
        </w:rPr>
        <w:t>punctul 1) textul ,,70%” se substituie cu textul „100%”;</w:t>
      </w:r>
    </w:p>
    <w:p w:rsidR="00C564D7" w:rsidRPr="008D669B" w:rsidRDefault="00C564D7" w:rsidP="00C564D7">
      <w:pPr>
        <w:pStyle w:val="ListParagraph"/>
        <w:numPr>
          <w:ilvl w:val="1"/>
          <w:numId w:val="41"/>
        </w:numPr>
        <w:tabs>
          <w:tab w:val="left" w:pos="851"/>
          <w:tab w:val="left" w:pos="993"/>
          <w:tab w:val="left" w:pos="1134"/>
        </w:tabs>
        <w:spacing w:line="276" w:lineRule="auto"/>
        <w:ind w:left="0" w:firstLine="709"/>
        <w:rPr>
          <w:sz w:val="28"/>
          <w:szCs w:val="28"/>
          <w:lang w:val="ro-MD"/>
        </w:rPr>
      </w:pPr>
      <w:r w:rsidRPr="008D669B">
        <w:rPr>
          <w:bCs/>
          <w:sz w:val="28"/>
          <w:szCs w:val="28"/>
          <w:lang w:val="ro-MD"/>
        </w:rPr>
        <w:t>După capitolul XI</w:t>
      </w:r>
      <w:r w:rsidRPr="008D669B">
        <w:rPr>
          <w:bCs/>
          <w:sz w:val="28"/>
          <w:szCs w:val="28"/>
          <w:vertAlign w:val="superscript"/>
          <w:lang w:val="ro-MD"/>
        </w:rPr>
        <w:t xml:space="preserve">3 </w:t>
      </w:r>
      <w:r w:rsidRPr="008D669B">
        <w:rPr>
          <w:bCs/>
          <w:sz w:val="28"/>
          <w:szCs w:val="28"/>
          <w:lang w:val="ro-MD"/>
        </w:rPr>
        <w:t>se introduce un capitol nou XI</w:t>
      </w:r>
      <w:r w:rsidRPr="008D669B">
        <w:rPr>
          <w:bCs/>
          <w:sz w:val="28"/>
          <w:szCs w:val="28"/>
          <w:vertAlign w:val="superscript"/>
          <w:lang w:val="ro-MD"/>
        </w:rPr>
        <w:t>4</w:t>
      </w:r>
      <w:r w:rsidRPr="008D669B">
        <w:rPr>
          <w:bCs/>
          <w:sz w:val="28"/>
          <w:szCs w:val="28"/>
          <w:lang w:val="ro-MD"/>
        </w:rPr>
        <w:t>, cu următorul cuprins:</w:t>
      </w:r>
    </w:p>
    <w:p w:rsidR="00C564D7" w:rsidRPr="00C564D7" w:rsidRDefault="00C564D7" w:rsidP="00C564D7">
      <w:pPr>
        <w:pStyle w:val="ListParagraph"/>
        <w:tabs>
          <w:tab w:val="left" w:pos="1134"/>
        </w:tabs>
        <w:ind w:left="0"/>
        <w:jc w:val="center"/>
        <w:rPr>
          <w:bCs/>
          <w:sz w:val="28"/>
          <w:szCs w:val="28"/>
          <w:lang w:val="ro-MD"/>
        </w:rPr>
      </w:pPr>
      <w:r w:rsidRPr="00C564D7">
        <w:rPr>
          <w:bCs/>
          <w:sz w:val="28"/>
          <w:szCs w:val="28"/>
          <w:lang w:val="ro-MD"/>
        </w:rPr>
        <w:t>„</w:t>
      </w:r>
      <w:r w:rsidRPr="00C564D7">
        <w:rPr>
          <w:b/>
          <w:bCs/>
          <w:sz w:val="28"/>
          <w:szCs w:val="28"/>
          <w:lang w:val="ro-MD"/>
        </w:rPr>
        <w:t>XI</w:t>
      </w:r>
      <w:r w:rsidRPr="00C564D7">
        <w:rPr>
          <w:b/>
          <w:bCs/>
          <w:sz w:val="28"/>
          <w:szCs w:val="28"/>
          <w:vertAlign w:val="superscript"/>
          <w:lang w:val="ro-MD"/>
        </w:rPr>
        <w:t>4</w:t>
      </w:r>
      <w:r w:rsidRPr="00C564D7">
        <w:rPr>
          <w:b/>
          <w:bCs/>
          <w:sz w:val="28"/>
          <w:szCs w:val="28"/>
          <w:lang w:val="ro-MD"/>
        </w:rPr>
        <w:t>. DETERMINAREA SUMEI TVA SPRE RESTITUIRE CONFORM ART. 101</w:t>
      </w:r>
      <w:r w:rsidRPr="00C564D7">
        <w:rPr>
          <w:b/>
          <w:bCs/>
          <w:sz w:val="28"/>
          <w:szCs w:val="28"/>
          <w:vertAlign w:val="superscript"/>
          <w:lang w:val="ro-MD"/>
        </w:rPr>
        <w:t>8</w:t>
      </w:r>
      <w:r w:rsidRPr="00C564D7">
        <w:rPr>
          <w:b/>
          <w:bCs/>
          <w:sz w:val="28"/>
          <w:szCs w:val="28"/>
          <w:lang w:val="ro-MD"/>
        </w:rPr>
        <w:t xml:space="preserve"> DIN CODUL FISCAL</w:t>
      </w:r>
    </w:p>
    <w:p w:rsidR="00C564D7" w:rsidRDefault="00C564D7" w:rsidP="00C564D7">
      <w:pPr>
        <w:tabs>
          <w:tab w:val="left" w:pos="1134"/>
        </w:tabs>
        <w:rPr>
          <w:b/>
          <w:bCs/>
          <w:sz w:val="28"/>
          <w:szCs w:val="28"/>
          <w:lang w:val="ro-MD"/>
        </w:rPr>
      </w:pPr>
    </w:p>
    <w:p w:rsidR="00C564D7" w:rsidRPr="00C564D7" w:rsidRDefault="00C564D7" w:rsidP="00C564D7">
      <w:pPr>
        <w:tabs>
          <w:tab w:val="left" w:pos="1134"/>
        </w:tabs>
        <w:rPr>
          <w:bCs/>
          <w:sz w:val="28"/>
          <w:szCs w:val="28"/>
          <w:lang w:val="ro-MD"/>
        </w:rPr>
      </w:pPr>
      <w:r w:rsidRPr="00C564D7">
        <w:rPr>
          <w:b/>
          <w:bCs/>
          <w:sz w:val="28"/>
          <w:szCs w:val="28"/>
          <w:lang w:val="ro-MD"/>
        </w:rPr>
        <w:t>47</w:t>
      </w:r>
      <w:r w:rsidRPr="00867D52">
        <w:rPr>
          <w:b/>
          <w:bCs/>
          <w:sz w:val="28"/>
          <w:szCs w:val="28"/>
          <w:vertAlign w:val="superscript"/>
          <w:lang w:val="ro-MD"/>
        </w:rPr>
        <w:t>6</w:t>
      </w:r>
      <w:r w:rsidRPr="00C564D7">
        <w:rPr>
          <w:b/>
          <w:bCs/>
          <w:sz w:val="28"/>
          <w:szCs w:val="28"/>
          <w:lang w:val="ro-MD"/>
        </w:rPr>
        <w:t>.</w:t>
      </w:r>
      <w:r w:rsidRPr="00C564D7">
        <w:rPr>
          <w:bCs/>
          <w:sz w:val="28"/>
          <w:szCs w:val="28"/>
          <w:lang w:val="ro-MD"/>
        </w:rPr>
        <w:t xml:space="preserve"> Suma TVA pasibilă restituirii conform art.101</w:t>
      </w:r>
      <w:r w:rsidRPr="00C564D7">
        <w:rPr>
          <w:bCs/>
          <w:sz w:val="28"/>
          <w:szCs w:val="28"/>
          <w:vertAlign w:val="superscript"/>
          <w:lang w:val="ro-MD"/>
        </w:rPr>
        <w:t>8</w:t>
      </w:r>
      <w:r w:rsidRPr="00C564D7">
        <w:rPr>
          <w:bCs/>
          <w:sz w:val="28"/>
          <w:szCs w:val="28"/>
          <w:lang w:val="ro-MD"/>
        </w:rPr>
        <w:t xml:space="preserve"> din Codul fiscal se determină pentru fiecare perioadă fiscală în modul următor:</w:t>
      </w:r>
    </w:p>
    <w:p w:rsidR="00C564D7" w:rsidRPr="00C564D7" w:rsidRDefault="00C564D7" w:rsidP="00C564D7">
      <w:pPr>
        <w:pStyle w:val="ListParagraph"/>
        <w:numPr>
          <w:ilvl w:val="0"/>
          <w:numId w:val="48"/>
        </w:numPr>
        <w:tabs>
          <w:tab w:val="left" w:pos="1134"/>
        </w:tabs>
        <w:ind w:left="0" w:firstLine="709"/>
        <w:rPr>
          <w:bCs/>
          <w:sz w:val="28"/>
          <w:szCs w:val="28"/>
          <w:lang w:val="ro-MD"/>
        </w:rPr>
      </w:pPr>
      <w:r w:rsidRPr="00C564D7">
        <w:rPr>
          <w:bCs/>
          <w:sz w:val="28"/>
          <w:szCs w:val="28"/>
          <w:lang w:val="ro-MD"/>
        </w:rPr>
        <w:t xml:space="preserve">se determină suma TVA achitată la Serviciul Vamal </w:t>
      </w:r>
      <w:proofErr w:type="spellStart"/>
      <w:r w:rsidRPr="00C564D7">
        <w:rPr>
          <w:bCs/>
          <w:sz w:val="28"/>
          <w:szCs w:val="28"/>
          <w:lang w:val="ro-MD"/>
        </w:rPr>
        <w:t>şi</w:t>
      </w:r>
      <w:proofErr w:type="spellEnd"/>
      <w:r w:rsidRPr="00C564D7">
        <w:rPr>
          <w:bCs/>
          <w:sz w:val="28"/>
          <w:szCs w:val="28"/>
          <w:lang w:val="ro-MD"/>
        </w:rPr>
        <w:t>/sau furnizorilor la momentul depunerii cererii/</w:t>
      </w:r>
      <w:proofErr w:type="spellStart"/>
      <w:r w:rsidRPr="00C564D7">
        <w:rPr>
          <w:bCs/>
          <w:sz w:val="28"/>
          <w:szCs w:val="28"/>
          <w:lang w:val="ro-MD"/>
        </w:rPr>
        <w:t>iniţierii</w:t>
      </w:r>
      <w:proofErr w:type="spellEnd"/>
      <w:r w:rsidRPr="00C564D7">
        <w:rPr>
          <w:bCs/>
          <w:sz w:val="28"/>
          <w:szCs w:val="28"/>
          <w:lang w:val="ro-MD"/>
        </w:rPr>
        <w:t xml:space="preserve"> controlului, aferentă mărfurilor clasificate la </w:t>
      </w:r>
      <w:proofErr w:type="spellStart"/>
      <w:r w:rsidRPr="00C564D7">
        <w:rPr>
          <w:bCs/>
          <w:sz w:val="28"/>
          <w:szCs w:val="28"/>
          <w:lang w:val="ro-MD"/>
        </w:rPr>
        <w:t>poziţiile</w:t>
      </w:r>
      <w:proofErr w:type="spellEnd"/>
      <w:r w:rsidRPr="00C564D7">
        <w:rPr>
          <w:bCs/>
          <w:sz w:val="28"/>
          <w:szCs w:val="28"/>
          <w:lang w:val="ro-MD"/>
        </w:rPr>
        <w:t xml:space="preserve"> tarifare 8507 20 200, 8507 30 200, 8507 30 800, 8507 50 000 </w:t>
      </w:r>
      <w:proofErr w:type="spellStart"/>
      <w:r w:rsidRPr="00C564D7">
        <w:rPr>
          <w:bCs/>
          <w:sz w:val="28"/>
          <w:szCs w:val="28"/>
          <w:lang w:val="ro-MD"/>
        </w:rPr>
        <w:t>şi</w:t>
      </w:r>
      <w:proofErr w:type="spellEnd"/>
      <w:r w:rsidRPr="00C564D7">
        <w:rPr>
          <w:bCs/>
          <w:sz w:val="28"/>
          <w:szCs w:val="28"/>
          <w:lang w:val="ro-MD"/>
        </w:rPr>
        <w:t xml:space="preserve"> 8507 60 000, importate </w:t>
      </w:r>
      <w:proofErr w:type="spellStart"/>
      <w:r w:rsidRPr="00C564D7">
        <w:rPr>
          <w:bCs/>
          <w:sz w:val="28"/>
          <w:szCs w:val="28"/>
          <w:lang w:val="ro-MD"/>
        </w:rPr>
        <w:t>şi</w:t>
      </w:r>
      <w:proofErr w:type="spellEnd"/>
      <w:r w:rsidRPr="00C564D7">
        <w:rPr>
          <w:bCs/>
          <w:sz w:val="28"/>
          <w:szCs w:val="28"/>
          <w:lang w:val="ro-MD"/>
        </w:rPr>
        <w:t>/sau procurate pe teritoriul Republicii Moldova;</w:t>
      </w:r>
    </w:p>
    <w:p w:rsidR="00C564D7" w:rsidRDefault="00C564D7" w:rsidP="00C564D7">
      <w:pPr>
        <w:pStyle w:val="ListParagraph"/>
        <w:numPr>
          <w:ilvl w:val="0"/>
          <w:numId w:val="48"/>
        </w:numPr>
        <w:tabs>
          <w:tab w:val="left" w:pos="1134"/>
        </w:tabs>
        <w:ind w:left="0" w:firstLine="709"/>
        <w:rPr>
          <w:bCs/>
          <w:sz w:val="28"/>
          <w:szCs w:val="28"/>
          <w:lang w:val="ro-MD"/>
        </w:rPr>
      </w:pPr>
      <w:r w:rsidRPr="00C564D7">
        <w:rPr>
          <w:bCs/>
          <w:sz w:val="28"/>
          <w:szCs w:val="28"/>
          <w:lang w:val="ro-MD"/>
        </w:rPr>
        <w:t xml:space="preserve">se determină </w:t>
      </w:r>
      <w:proofErr w:type="spellStart"/>
      <w:r w:rsidRPr="00C564D7">
        <w:rPr>
          <w:bCs/>
          <w:sz w:val="28"/>
          <w:szCs w:val="28"/>
          <w:lang w:val="ro-MD"/>
        </w:rPr>
        <w:t>depăşirea</w:t>
      </w:r>
      <w:proofErr w:type="spellEnd"/>
      <w:r w:rsidRPr="00C564D7">
        <w:rPr>
          <w:bCs/>
          <w:sz w:val="28"/>
          <w:szCs w:val="28"/>
          <w:lang w:val="ro-MD"/>
        </w:rPr>
        <w:t xml:space="preserve"> sumei TVA achitate ori ce urmează a fi achitată la procurarea valorilor materiale </w:t>
      </w:r>
      <w:proofErr w:type="spellStart"/>
      <w:r w:rsidRPr="00C564D7">
        <w:rPr>
          <w:bCs/>
          <w:sz w:val="28"/>
          <w:szCs w:val="28"/>
          <w:lang w:val="ro-MD"/>
        </w:rPr>
        <w:t>şi</w:t>
      </w:r>
      <w:proofErr w:type="spellEnd"/>
      <w:r w:rsidRPr="00C564D7">
        <w:rPr>
          <w:bCs/>
          <w:sz w:val="28"/>
          <w:szCs w:val="28"/>
          <w:lang w:val="ro-MD"/>
        </w:rPr>
        <w:t xml:space="preserve">/sau a serviciilor </w:t>
      </w:r>
      <w:proofErr w:type="spellStart"/>
      <w:r w:rsidRPr="00C564D7">
        <w:rPr>
          <w:bCs/>
          <w:sz w:val="28"/>
          <w:szCs w:val="28"/>
          <w:lang w:val="ro-MD"/>
        </w:rPr>
        <w:t>faţă</w:t>
      </w:r>
      <w:proofErr w:type="spellEnd"/>
      <w:r w:rsidRPr="00C564D7">
        <w:rPr>
          <w:bCs/>
          <w:sz w:val="28"/>
          <w:szCs w:val="28"/>
          <w:lang w:val="ro-MD"/>
        </w:rPr>
        <w:t xml:space="preserve"> de suma TVA achitată ori ce urmează a fi achitată de cumpărători (beneficiari) pentru mărfurile </w:t>
      </w:r>
      <w:proofErr w:type="spellStart"/>
      <w:r w:rsidRPr="00C564D7">
        <w:rPr>
          <w:bCs/>
          <w:sz w:val="28"/>
          <w:szCs w:val="28"/>
          <w:lang w:val="ro-MD"/>
        </w:rPr>
        <w:t>şi</w:t>
      </w:r>
      <w:proofErr w:type="spellEnd"/>
      <w:r w:rsidRPr="00C564D7">
        <w:rPr>
          <w:bCs/>
          <w:sz w:val="28"/>
          <w:szCs w:val="28"/>
          <w:lang w:val="ro-MD"/>
        </w:rPr>
        <w:t>/sau serviciile livrate;</w:t>
      </w:r>
    </w:p>
    <w:p w:rsidR="00FC15AA" w:rsidRDefault="00C564D7" w:rsidP="00C564D7">
      <w:pPr>
        <w:pStyle w:val="ListParagraph"/>
        <w:numPr>
          <w:ilvl w:val="0"/>
          <w:numId w:val="48"/>
        </w:numPr>
        <w:tabs>
          <w:tab w:val="left" w:pos="1134"/>
        </w:tabs>
        <w:ind w:left="0" w:firstLine="709"/>
        <w:rPr>
          <w:bCs/>
          <w:sz w:val="28"/>
          <w:szCs w:val="28"/>
          <w:lang w:val="ro-MD"/>
        </w:rPr>
      </w:pPr>
      <w:r w:rsidRPr="00C564D7">
        <w:rPr>
          <w:bCs/>
          <w:sz w:val="28"/>
          <w:szCs w:val="28"/>
          <w:lang w:val="ro-MD"/>
        </w:rPr>
        <w:lastRenderedPageBreak/>
        <w:t xml:space="preserve">suma TVA determinată conform subpunctului 1) se compară cu suma determinată conform subpunctului 2) </w:t>
      </w:r>
      <w:proofErr w:type="spellStart"/>
      <w:r w:rsidRPr="00C564D7">
        <w:rPr>
          <w:bCs/>
          <w:sz w:val="28"/>
          <w:szCs w:val="28"/>
          <w:lang w:val="ro-MD"/>
        </w:rPr>
        <w:t>şi</w:t>
      </w:r>
      <w:proofErr w:type="spellEnd"/>
      <w:r w:rsidRPr="00C564D7">
        <w:rPr>
          <w:bCs/>
          <w:sz w:val="28"/>
          <w:szCs w:val="28"/>
          <w:lang w:val="ro-MD"/>
        </w:rPr>
        <w:t xml:space="preserve"> se acceptă spre restituire valoare</w:t>
      </w:r>
      <w:r>
        <w:rPr>
          <w:bCs/>
          <w:sz w:val="28"/>
          <w:szCs w:val="28"/>
          <w:lang w:val="ro-MD"/>
        </w:rPr>
        <w:t>a cea mai mică dintre cele două.”.</w:t>
      </w:r>
    </w:p>
    <w:p w:rsidR="00C564D7" w:rsidRPr="00C564D7" w:rsidRDefault="00C564D7" w:rsidP="00C564D7">
      <w:pPr>
        <w:pStyle w:val="ListParagraph"/>
        <w:tabs>
          <w:tab w:val="left" w:pos="1134"/>
        </w:tabs>
        <w:ind w:firstLine="0"/>
        <w:rPr>
          <w:bCs/>
          <w:sz w:val="28"/>
          <w:szCs w:val="28"/>
          <w:lang w:val="ro-MD"/>
        </w:rPr>
      </w:pPr>
    </w:p>
    <w:p w:rsidR="00BD071E" w:rsidRPr="00164D95" w:rsidRDefault="003D0384" w:rsidP="00313D7F">
      <w:pPr>
        <w:pStyle w:val="ListParagraph"/>
        <w:numPr>
          <w:ilvl w:val="0"/>
          <w:numId w:val="41"/>
        </w:numPr>
        <w:tabs>
          <w:tab w:val="left" w:pos="1134"/>
        </w:tabs>
        <w:ind w:left="0" w:firstLine="709"/>
        <w:rPr>
          <w:bCs/>
          <w:sz w:val="28"/>
          <w:szCs w:val="28"/>
          <w:lang w:val="ro-RO"/>
        </w:rPr>
      </w:pPr>
      <w:r w:rsidRPr="009661D5">
        <w:rPr>
          <w:color w:val="000000"/>
          <w:sz w:val="28"/>
          <w:szCs w:val="28"/>
          <w:lang w:val="ro-MD"/>
        </w:rPr>
        <w:t>Punctul 44</w:t>
      </w:r>
      <w:r w:rsidRPr="009661D5">
        <w:rPr>
          <w:color w:val="000000"/>
          <w:sz w:val="28"/>
          <w:szCs w:val="28"/>
          <w:vertAlign w:val="superscript"/>
          <w:lang w:val="ro-MD"/>
        </w:rPr>
        <w:t>2</w:t>
      </w:r>
      <w:r w:rsidRPr="009661D5">
        <w:rPr>
          <w:color w:val="000000"/>
          <w:sz w:val="28"/>
          <w:szCs w:val="28"/>
          <w:lang w:val="ro-MD"/>
        </w:rPr>
        <w:t xml:space="preserve"> subpunctul 1) al Anexei nr.1 din Hotărârea Guvernului nr. 693/</w:t>
      </w:r>
      <w:r w:rsidR="00BD071E" w:rsidRPr="009661D5">
        <w:rPr>
          <w:color w:val="000000"/>
          <w:sz w:val="28"/>
          <w:szCs w:val="28"/>
          <w:lang w:val="ro-MD"/>
        </w:rPr>
        <w:t xml:space="preserve">2018  cu privire la determinarea </w:t>
      </w:r>
      <w:proofErr w:type="spellStart"/>
      <w:r w:rsidR="00BD071E" w:rsidRPr="009661D5">
        <w:rPr>
          <w:color w:val="000000"/>
          <w:sz w:val="28"/>
          <w:szCs w:val="28"/>
          <w:lang w:val="ro-MD"/>
        </w:rPr>
        <w:t>obligaţiilor</w:t>
      </w:r>
      <w:proofErr w:type="spellEnd"/>
      <w:r w:rsidR="00BD071E" w:rsidRPr="009661D5">
        <w:rPr>
          <w:color w:val="000000"/>
          <w:sz w:val="28"/>
          <w:szCs w:val="28"/>
          <w:lang w:val="ro-MD"/>
        </w:rPr>
        <w:t xml:space="preserve"> fiscale aferente impozitului pe venit (Monitorul Oficial al Republicii Moldova, 2018, nr. 295-308 art. 834), cu modificările ulterioare,</w:t>
      </w:r>
      <w:r w:rsidR="00FD6859" w:rsidRPr="009661D5">
        <w:rPr>
          <w:color w:val="000000"/>
          <w:sz w:val="28"/>
          <w:szCs w:val="28"/>
          <w:lang w:val="ro-MD"/>
        </w:rPr>
        <w:t xml:space="preserve"> după</w:t>
      </w:r>
      <w:r w:rsidR="00FD6859" w:rsidRPr="009661D5">
        <w:rPr>
          <w:color w:val="000000"/>
          <w:sz w:val="28"/>
          <w:szCs w:val="28"/>
        </w:rPr>
        <w:t xml:space="preserve"> </w:t>
      </w:r>
      <w:proofErr w:type="spellStart"/>
      <w:r w:rsidR="00FD6859" w:rsidRPr="009661D5">
        <w:rPr>
          <w:color w:val="000000"/>
          <w:sz w:val="28"/>
          <w:szCs w:val="28"/>
        </w:rPr>
        <w:t>cuvintele</w:t>
      </w:r>
      <w:proofErr w:type="spellEnd"/>
      <w:r w:rsidRPr="009661D5">
        <w:rPr>
          <w:color w:val="000000"/>
          <w:sz w:val="28"/>
          <w:szCs w:val="28"/>
          <w:lang w:val="ro-MD"/>
        </w:rPr>
        <w:t xml:space="preserve"> „factura fiscală” se completează cu textul „</w:t>
      </w:r>
      <w:r w:rsidR="00CD0C22" w:rsidRPr="009661D5">
        <w:rPr>
          <w:color w:val="000000"/>
          <w:sz w:val="28"/>
          <w:szCs w:val="28"/>
          <w:lang w:val="ro-MD"/>
        </w:rPr>
        <w:t>sau orice document confirmativ, întocmit în conformitate cu Legea</w:t>
      </w:r>
      <w:r w:rsidRPr="009661D5">
        <w:rPr>
          <w:color w:val="000000"/>
          <w:sz w:val="28"/>
          <w:szCs w:val="28"/>
          <w:lang w:val="ro-MD"/>
        </w:rPr>
        <w:t xml:space="preserve"> contabilității și rap</w:t>
      </w:r>
      <w:r w:rsidR="00164D95">
        <w:rPr>
          <w:color w:val="000000"/>
          <w:sz w:val="28"/>
          <w:szCs w:val="28"/>
          <w:lang w:val="ro-MD"/>
        </w:rPr>
        <w:t>ortării financiare nr.287/2017”.</w:t>
      </w:r>
    </w:p>
    <w:p w:rsidR="00164D95" w:rsidRPr="009661D5" w:rsidRDefault="00164D95" w:rsidP="00164D95">
      <w:pPr>
        <w:pStyle w:val="ListParagraph"/>
        <w:tabs>
          <w:tab w:val="left" w:pos="1134"/>
        </w:tabs>
        <w:ind w:left="709" w:firstLine="0"/>
        <w:rPr>
          <w:bCs/>
          <w:sz w:val="28"/>
          <w:szCs w:val="28"/>
          <w:lang w:val="ro-RO"/>
        </w:rPr>
      </w:pPr>
    </w:p>
    <w:p w:rsidR="009661D5" w:rsidRPr="009661D5" w:rsidRDefault="009661D5" w:rsidP="00313D7F">
      <w:pPr>
        <w:pStyle w:val="ListParagraph"/>
        <w:numPr>
          <w:ilvl w:val="0"/>
          <w:numId w:val="41"/>
        </w:numPr>
        <w:tabs>
          <w:tab w:val="left" w:pos="1134"/>
        </w:tabs>
        <w:ind w:left="0" w:firstLine="709"/>
        <w:rPr>
          <w:bCs/>
          <w:sz w:val="28"/>
          <w:szCs w:val="28"/>
          <w:lang w:val="ro-RO"/>
        </w:rPr>
      </w:pPr>
      <w:r w:rsidRPr="009661D5">
        <w:rPr>
          <w:bCs/>
          <w:sz w:val="28"/>
          <w:szCs w:val="28"/>
          <w:lang w:val="ro-RO"/>
        </w:rPr>
        <w:t>La Anexa nr. 1</w:t>
      </w:r>
      <w:r w:rsidR="00A34BD7" w:rsidRPr="009661D5">
        <w:rPr>
          <w:bCs/>
          <w:sz w:val="28"/>
          <w:szCs w:val="28"/>
          <w:lang w:val="ro-RO"/>
        </w:rPr>
        <w:t xml:space="preserve"> punctul 24 subpunctul 1) din Hotărârea Guvernului nr. 141/2019 cu privire la aplicarea echipamentelor de casă și de control la efectuarea decontărilor (Monitorul Oficial al Republicii Moldova, 2019, nr. 94-99, art. 191), cu modificările ulterioare, </w:t>
      </w:r>
      <w:r w:rsidRPr="009661D5">
        <w:rPr>
          <w:bCs/>
          <w:sz w:val="28"/>
          <w:szCs w:val="28"/>
          <w:lang w:val="ro-RO"/>
        </w:rPr>
        <w:t>va avea următorul cuprins:</w:t>
      </w:r>
    </w:p>
    <w:p w:rsidR="00164D95" w:rsidRPr="0052732C" w:rsidRDefault="009661D5" w:rsidP="0052732C">
      <w:pPr>
        <w:pStyle w:val="ListParagraph"/>
        <w:ind w:left="0"/>
        <w:rPr>
          <w:sz w:val="28"/>
          <w:szCs w:val="28"/>
          <w:lang w:val="ro-MD"/>
        </w:rPr>
      </w:pPr>
      <w:r w:rsidRPr="009661D5">
        <w:rPr>
          <w:bCs/>
          <w:sz w:val="28"/>
          <w:szCs w:val="28"/>
          <w:lang w:val="ro-MD"/>
        </w:rPr>
        <w:t xml:space="preserve">„1) </w:t>
      </w:r>
      <w:r w:rsidRPr="009661D5">
        <w:rPr>
          <w:sz w:val="28"/>
          <w:szCs w:val="28"/>
          <w:lang w:val="ro-MD"/>
        </w:rPr>
        <w:t xml:space="preserve">denumirea, codul fiscal, sediul contribuabilului/adresa </w:t>
      </w:r>
      <w:proofErr w:type="spellStart"/>
      <w:r w:rsidRPr="009661D5">
        <w:rPr>
          <w:sz w:val="28"/>
          <w:szCs w:val="28"/>
          <w:lang w:val="ro-MD"/>
        </w:rPr>
        <w:t>unităţii</w:t>
      </w:r>
      <w:proofErr w:type="spellEnd"/>
      <w:r w:rsidRPr="009661D5">
        <w:rPr>
          <w:sz w:val="28"/>
          <w:szCs w:val="28"/>
          <w:lang w:val="ro-MD"/>
        </w:rPr>
        <w:t xml:space="preserve"> structurale unde este amplasat echipamentul de casă </w:t>
      </w:r>
      <w:proofErr w:type="spellStart"/>
      <w:r w:rsidRPr="009661D5">
        <w:rPr>
          <w:sz w:val="28"/>
          <w:szCs w:val="28"/>
          <w:lang w:val="ro-MD"/>
        </w:rPr>
        <w:t>şi</w:t>
      </w:r>
      <w:proofErr w:type="spellEnd"/>
      <w:r w:rsidRPr="009661D5">
        <w:rPr>
          <w:sz w:val="28"/>
          <w:szCs w:val="28"/>
          <w:lang w:val="ro-MD"/>
        </w:rPr>
        <w:t xml:space="preserve"> de control sau numele, prenumele </w:t>
      </w:r>
      <w:proofErr w:type="spellStart"/>
      <w:r w:rsidRPr="009661D5">
        <w:rPr>
          <w:sz w:val="28"/>
          <w:szCs w:val="28"/>
          <w:lang w:val="ro-MD"/>
        </w:rPr>
        <w:t>şi</w:t>
      </w:r>
      <w:proofErr w:type="spellEnd"/>
      <w:r w:rsidRPr="009661D5">
        <w:rPr>
          <w:sz w:val="28"/>
          <w:szCs w:val="28"/>
          <w:lang w:val="ro-MD"/>
        </w:rPr>
        <w:t xml:space="preserve"> IDNP /</w:t>
      </w:r>
      <w:r w:rsidRPr="009661D5">
        <w:rPr>
          <w:bCs/>
          <w:sz w:val="28"/>
          <w:szCs w:val="28"/>
          <w:lang w:val="ro-MD"/>
        </w:rPr>
        <w:t xml:space="preserve"> IDNO comerciantului independent sau antreprenorului independent</w:t>
      </w:r>
      <w:r w:rsidRPr="009661D5">
        <w:rPr>
          <w:sz w:val="28"/>
          <w:szCs w:val="28"/>
          <w:lang w:val="ro-MD"/>
        </w:rPr>
        <w:t xml:space="preserve">, precum </w:t>
      </w:r>
      <w:proofErr w:type="spellStart"/>
      <w:r w:rsidRPr="009661D5">
        <w:rPr>
          <w:sz w:val="28"/>
          <w:szCs w:val="28"/>
          <w:lang w:val="ro-MD"/>
        </w:rPr>
        <w:t>şi</w:t>
      </w:r>
      <w:proofErr w:type="spellEnd"/>
      <w:r w:rsidRPr="009661D5">
        <w:rPr>
          <w:sz w:val="28"/>
          <w:szCs w:val="28"/>
          <w:lang w:val="ro-MD"/>
        </w:rPr>
        <w:t xml:space="preserve"> adresa subdiviziunii Serviciului Fiscal de Stat la care a fost înregistrat echipamentul de casă </w:t>
      </w:r>
      <w:proofErr w:type="spellStart"/>
      <w:r w:rsidRPr="009661D5">
        <w:rPr>
          <w:sz w:val="28"/>
          <w:szCs w:val="28"/>
          <w:lang w:val="ro-MD"/>
        </w:rPr>
        <w:t>şi</w:t>
      </w:r>
      <w:proofErr w:type="spellEnd"/>
      <w:r w:rsidRPr="009661D5">
        <w:rPr>
          <w:sz w:val="28"/>
          <w:szCs w:val="28"/>
          <w:lang w:val="ro-MD"/>
        </w:rPr>
        <w:t xml:space="preserve"> de control </w:t>
      </w:r>
      <w:r w:rsidRPr="009661D5">
        <w:rPr>
          <w:bCs/>
          <w:sz w:val="28"/>
          <w:szCs w:val="28"/>
          <w:lang w:val="ro-MD"/>
        </w:rPr>
        <w:t>al comerciantului independent sau al antreprenorului independent</w:t>
      </w:r>
      <w:r w:rsidRPr="009661D5">
        <w:rPr>
          <w:sz w:val="28"/>
          <w:szCs w:val="28"/>
          <w:lang w:val="ro-MD"/>
        </w:rPr>
        <w:t>;”</w:t>
      </w:r>
      <w:r w:rsidR="0052732C">
        <w:rPr>
          <w:sz w:val="28"/>
          <w:szCs w:val="28"/>
          <w:lang w:val="ro-MD"/>
        </w:rPr>
        <w:t>.</w:t>
      </w:r>
    </w:p>
    <w:p w:rsidR="0000615F" w:rsidRPr="0000615F" w:rsidRDefault="0000615F" w:rsidP="0000615F">
      <w:pPr>
        <w:pStyle w:val="ListParagraph"/>
        <w:tabs>
          <w:tab w:val="left" w:pos="851"/>
        </w:tabs>
        <w:spacing w:line="276" w:lineRule="auto"/>
        <w:ind w:left="1380" w:firstLine="0"/>
        <w:rPr>
          <w:sz w:val="28"/>
          <w:szCs w:val="28"/>
          <w:lang w:val="ro-MD" w:eastAsia="ru-RU"/>
        </w:rPr>
      </w:pPr>
    </w:p>
    <w:p w:rsidR="00316848" w:rsidRPr="00CC50FE" w:rsidRDefault="00BB01E7" w:rsidP="00E1575E">
      <w:pPr>
        <w:pStyle w:val="ListParagraph"/>
        <w:numPr>
          <w:ilvl w:val="0"/>
          <w:numId w:val="41"/>
        </w:numPr>
        <w:ind w:left="0" w:firstLine="709"/>
        <w:rPr>
          <w:sz w:val="28"/>
          <w:szCs w:val="28"/>
        </w:rPr>
      </w:pPr>
      <w:r w:rsidRPr="00CC50FE">
        <w:rPr>
          <w:bCs/>
          <w:sz w:val="28"/>
          <w:szCs w:val="28"/>
          <w:lang w:val="ro-MD"/>
        </w:rPr>
        <w:t>Prezenta hotărâre intră în vigoare la data publicării în Monitoru</w:t>
      </w:r>
      <w:r w:rsidR="00E843B9" w:rsidRPr="00CC50FE">
        <w:rPr>
          <w:bCs/>
          <w:sz w:val="28"/>
          <w:szCs w:val="28"/>
          <w:lang w:val="ro-MD"/>
        </w:rPr>
        <w:t>l Of</w:t>
      </w:r>
      <w:r w:rsidR="00A125F6" w:rsidRPr="00CC50FE">
        <w:rPr>
          <w:bCs/>
          <w:sz w:val="28"/>
          <w:szCs w:val="28"/>
          <w:lang w:val="ro-MD"/>
        </w:rPr>
        <w:t>icial al Republicii Moldova</w:t>
      </w:r>
      <w:r w:rsidR="00CC50FE">
        <w:rPr>
          <w:bCs/>
          <w:sz w:val="28"/>
          <w:szCs w:val="28"/>
          <w:lang w:val="ro-MD"/>
        </w:rPr>
        <w:t>.</w:t>
      </w:r>
    </w:p>
    <w:p w:rsidR="00F80954" w:rsidRDefault="00F80954" w:rsidP="005A2A38">
      <w:pPr>
        <w:ind w:firstLine="0"/>
        <w:rPr>
          <w:sz w:val="28"/>
          <w:szCs w:val="28"/>
          <w:lang w:val="ro-RO"/>
        </w:rPr>
      </w:pPr>
    </w:p>
    <w:p w:rsidR="00BE624B" w:rsidRDefault="00BE624B"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p>
    <w:p w:rsidR="00AB7E85" w:rsidRDefault="00AB7E85" w:rsidP="0000615F">
      <w:pPr>
        <w:ind w:firstLine="0"/>
        <w:rPr>
          <w:sz w:val="28"/>
          <w:szCs w:val="28"/>
          <w:lang w:val="ro-RO"/>
        </w:rPr>
      </w:pPr>
      <w:bookmarkStart w:id="0" w:name="_GoBack"/>
      <w:bookmarkEnd w:id="0"/>
    </w:p>
    <w:p w:rsidR="00C14586" w:rsidRPr="003A0EED" w:rsidRDefault="00EB5B6A">
      <w:pPr>
        <w:rPr>
          <w:sz w:val="28"/>
          <w:szCs w:val="28"/>
          <w:lang w:val="ro-RO"/>
        </w:rPr>
      </w:pPr>
      <w:r w:rsidRPr="003A0EED">
        <w:rPr>
          <w:b/>
          <w:sz w:val="28"/>
          <w:szCs w:val="28"/>
          <w:lang w:val="ro-RO" w:eastAsia="ro-RO"/>
        </w:rPr>
        <w:lastRenderedPageBreak/>
        <w:t>Prim-ministru</w:t>
      </w:r>
      <w:r w:rsidRPr="003A0EED">
        <w:rPr>
          <w:b/>
          <w:sz w:val="28"/>
          <w:szCs w:val="28"/>
          <w:lang w:val="ro-RO" w:eastAsia="ro-RO"/>
        </w:rPr>
        <w:tab/>
      </w:r>
      <w:r w:rsidRPr="003A0EED">
        <w:rPr>
          <w:b/>
          <w:sz w:val="28"/>
          <w:szCs w:val="28"/>
          <w:lang w:val="ro-RO" w:eastAsia="ro-RO"/>
        </w:rPr>
        <w:tab/>
      </w:r>
      <w:r w:rsidRPr="003A0EED">
        <w:rPr>
          <w:b/>
          <w:sz w:val="28"/>
          <w:szCs w:val="28"/>
          <w:lang w:val="ro-RO" w:eastAsia="ro-RO"/>
        </w:rPr>
        <w:tab/>
      </w:r>
      <w:r w:rsidRPr="003A0EED">
        <w:rPr>
          <w:b/>
          <w:sz w:val="28"/>
          <w:szCs w:val="28"/>
          <w:lang w:val="ro-RO" w:eastAsia="ro-RO"/>
        </w:rPr>
        <w:tab/>
      </w:r>
      <w:r w:rsidR="005A083B">
        <w:rPr>
          <w:b/>
          <w:sz w:val="28"/>
          <w:szCs w:val="28"/>
          <w:lang w:val="ro-RO" w:eastAsia="ro-RO"/>
        </w:rPr>
        <w:t xml:space="preserve">  </w:t>
      </w:r>
      <w:r w:rsidRPr="003A0EED">
        <w:rPr>
          <w:b/>
          <w:sz w:val="28"/>
          <w:szCs w:val="28"/>
          <w:lang w:val="ro-RO" w:eastAsia="ro-RO"/>
        </w:rPr>
        <w:tab/>
      </w:r>
      <w:r w:rsidR="005A083B">
        <w:rPr>
          <w:b/>
          <w:sz w:val="28"/>
          <w:szCs w:val="28"/>
          <w:lang w:val="ro-RO"/>
        </w:rPr>
        <w:t>Vasile TOFAN</w:t>
      </w:r>
    </w:p>
    <w:p w:rsidR="00C14586" w:rsidRPr="003A0EED" w:rsidRDefault="00C14586">
      <w:pPr>
        <w:rPr>
          <w:sz w:val="28"/>
          <w:szCs w:val="28"/>
          <w:lang w:val="ro-RO"/>
        </w:rPr>
      </w:pPr>
    </w:p>
    <w:p w:rsidR="00C14586" w:rsidRPr="003A0EED" w:rsidRDefault="00EB5B6A">
      <w:pPr>
        <w:tabs>
          <w:tab w:val="left" w:pos="5954"/>
        </w:tabs>
        <w:rPr>
          <w:sz w:val="28"/>
          <w:szCs w:val="28"/>
          <w:lang w:val="ro-RO"/>
        </w:rPr>
      </w:pPr>
      <w:r w:rsidRPr="003A0EED">
        <w:rPr>
          <w:sz w:val="28"/>
          <w:szCs w:val="28"/>
          <w:lang w:val="ro-RO" w:eastAsia="ro-RO"/>
        </w:rPr>
        <w:t>Contrasemnează:</w:t>
      </w:r>
    </w:p>
    <w:p w:rsidR="00C14586" w:rsidRPr="003A0EED" w:rsidRDefault="00C14586">
      <w:pPr>
        <w:rPr>
          <w:sz w:val="28"/>
          <w:szCs w:val="28"/>
          <w:lang w:val="ro-RO"/>
        </w:rPr>
      </w:pPr>
    </w:p>
    <w:p w:rsidR="00C1093E" w:rsidRPr="003A0EED" w:rsidRDefault="005A083B" w:rsidP="003D400E">
      <w:pPr>
        <w:tabs>
          <w:tab w:val="left" w:pos="5812"/>
          <w:tab w:val="left" w:pos="5954"/>
        </w:tabs>
        <w:rPr>
          <w:sz w:val="28"/>
          <w:szCs w:val="28"/>
          <w:lang w:val="ro-RO" w:eastAsia="ru-RU"/>
        </w:rPr>
      </w:pPr>
      <w:r>
        <w:rPr>
          <w:sz w:val="28"/>
          <w:szCs w:val="28"/>
          <w:lang w:val="ro-RO" w:eastAsia="ru-RU"/>
        </w:rPr>
        <w:t>Ministra</w:t>
      </w:r>
      <w:r w:rsidR="000F6B04" w:rsidRPr="003A0EED">
        <w:rPr>
          <w:sz w:val="28"/>
          <w:szCs w:val="28"/>
          <w:lang w:val="ro-RO" w:eastAsia="ru-RU"/>
        </w:rPr>
        <w:t xml:space="preserve"> finanțelor</w:t>
      </w:r>
      <w:r w:rsidR="000F6B04" w:rsidRPr="003A0EED">
        <w:rPr>
          <w:sz w:val="28"/>
          <w:szCs w:val="28"/>
          <w:lang w:val="ro-RO" w:eastAsia="ru-RU"/>
        </w:rPr>
        <w:tab/>
      </w:r>
      <w:r>
        <w:rPr>
          <w:sz w:val="28"/>
          <w:szCs w:val="28"/>
          <w:lang w:val="ro-RO" w:eastAsia="ru-RU"/>
        </w:rPr>
        <w:t xml:space="preserve"> </w:t>
      </w:r>
      <w:r>
        <w:rPr>
          <w:b/>
          <w:sz w:val="28"/>
          <w:szCs w:val="28"/>
          <w:lang w:val="ro-RO" w:eastAsia="ru-RU"/>
        </w:rPr>
        <w:t>Victoria BELOUS</w:t>
      </w:r>
    </w:p>
    <w:p w:rsidR="000F6B04" w:rsidRDefault="000F6B04">
      <w:pPr>
        <w:rPr>
          <w:sz w:val="28"/>
          <w:szCs w:val="28"/>
          <w:lang w:val="ro-RO"/>
        </w:rPr>
      </w:pPr>
    </w:p>
    <w:p w:rsidR="00F63137" w:rsidRPr="003A0EED" w:rsidRDefault="00F63137">
      <w:pPr>
        <w:rPr>
          <w:sz w:val="28"/>
          <w:szCs w:val="28"/>
          <w:lang w:val="ro-RO"/>
        </w:rPr>
      </w:pPr>
    </w:p>
    <w:p w:rsidR="00C14586" w:rsidRPr="003A0EED" w:rsidRDefault="00EB5B6A">
      <w:pPr>
        <w:ind w:firstLine="0"/>
        <w:rPr>
          <w:sz w:val="28"/>
          <w:szCs w:val="28"/>
          <w:lang w:val="ro-RO"/>
        </w:rPr>
      </w:pPr>
      <w:r w:rsidRPr="003A0EED">
        <w:rPr>
          <w:sz w:val="28"/>
          <w:szCs w:val="28"/>
          <w:lang w:val="ro-RO" w:eastAsia="ru-RU"/>
        </w:rPr>
        <w:t>Vizează:</w:t>
      </w:r>
    </w:p>
    <w:p w:rsidR="00C14586" w:rsidRPr="003A0EED" w:rsidRDefault="00C14586">
      <w:pPr>
        <w:ind w:firstLine="0"/>
        <w:rPr>
          <w:sz w:val="28"/>
          <w:szCs w:val="28"/>
          <w:lang w:val="ro-RO"/>
        </w:rPr>
      </w:pPr>
    </w:p>
    <w:p w:rsidR="00C14586" w:rsidRPr="003A0EED" w:rsidRDefault="00C14586">
      <w:pPr>
        <w:ind w:firstLine="0"/>
        <w:rPr>
          <w:sz w:val="28"/>
          <w:szCs w:val="28"/>
          <w:lang w:val="ro-RO"/>
        </w:rPr>
      </w:pPr>
    </w:p>
    <w:p w:rsidR="00C14586" w:rsidRPr="003A0EED" w:rsidRDefault="00EB5B6A">
      <w:pPr>
        <w:ind w:firstLine="0"/>
        <w:rPr>
          <w:sz w:val="28"/>
          <w:szCs w:val="28"/>
          <w:lang w:val="ro-RO"/>
        </w:rPr>
      </w:pPr>
      <w:r w:rsidRPr="003A0EED">
        <w:rPr>
          <w:sz w:val="28"/>
          <w:szCs w:val="28"/>
          <w:lang w:val="ro-RO" w:eastAsia="ru-RU"/>
        </w:rPr>
        <w:t>Secretar general al Guvernului</w:t>
      </w:r>
      <w:r w:rsidRPr="003A0EED">
        <w:rPr>
          <w:sz w:val="28"/>
          <w:szCs w:val="28"/>
          <w:lang w:val="ro-RO" w:eastAsia="ru-RU"/>
        </w:rPr>
        <w:tab/>
      </w:r>
      <w:r w:rsidRPr="003A0EED">
        <w:rPr>
          <w:sz w:val="28"/>
          <w:szCs w:val="28"/>
          <w:lang w:val="ro-RO" w:eastAsia="ru-RU"/>
        </w:rPr>
        <w:tab/>
      </w:r>
      <w:r w:rsidRPr="003A0EED">
        <w:rPr>
          <w:sz w:val="28"/>
          <w:szCs w:val="28"/>
          <w:lang w:val="ro-RO" w:eastAsia="ru-RU"/>
        </w:rPr>
        <w:tab/>
        <w:t xml:space="preserve">               </w:t>
      </w:r>
      <w:r w:rsidRPr="003A0EED">
        <w:rPr>
          <w:sz w:val="28"/>
          <w:szCs w:val="28"/>
          <w:lang w:val="ro-RO" w:eastAsia="ru-RU"/>
        </w:rPr>
        <w:tab/>
      </w:r>
    </w:p>
    <w:p w:rsidR="00C14586" w:rsidRPr="003A0EED" w:rsidRDefault="00C14586">
      <w:pPr>
        <w:ind w:firstLine="0"/>
        <w:rPr>
          <w:sz w:val="28"/>
          <w:szCs w:val="28"/>
          <w:lang w:val="ro-RO"/>
        </w:rPr>
      </w:pPr>
    </w:p>
    <w:p w:rsidR="00C14586" w:rsidRPr="003A0EED" w:rsidRDefault="00C14586">
      <w:pPr>
        <w:ind w:firstLine="0"/>
        <w:rPr>
          <w:sz w:val="28"/>
          <w:szCs w:val="28"/>
          <w:lang w:val="ro-RO"/>
        </w:rPr>
      </w:pPr>
    </w:p>
    <w:p w:rsidR="00C14586" w:rsidRPr="003A0EED" w:rsidRDefault="00C14586">
      <w:pPr>
        <w:ind w:firstLine="0"/>
        <w:rPr>
          <w:sz w:val="28"/>
          <w:szCs w:val="28"/>
          <w:lang w:val="ro-RO"/>
        </w:rPr>
      </w:pPr>
    </w:p>
    <w:p w:rsidR="00C14586" w:rsidRPr="003A0EED" w:rsidRDefault="00EB5B6A">
      <w:pPr>
        <w:ind w:firstLine="0"/>
        <w:rPr>
          <w:sz w:val="28"/>
          <w:szCs w:val="28"/>
          <w:lang w:val="ro-RO" w:eastAsia="ru-RU"/>
        </w:rPr>
      </w:pPr>
      <w:r w:rsidRPr="003A0EED">
        <w:rPr>
          <w:sz w:val="28"/>
          <w:szCs w:val="28"/>
          <w:lang w:val="ro-RO" w:eastAsia="ru-RU"/>
        </w:rPr>
        <w:t xml:space="preserve">Aprobată în </w:t>
      </w:r>
      <w:proofErr w:type="spellStart"/>
      <w:r w:rsidRPr="003A0EED">
        <w:rPr>
          <w:sz w:val="28"/>
          <w:szCs w:val="28"/>
          <w:lang w:val="ro-RO" w:eastAsia="ru-RU"/>
        </w:rPr>
        <w:t>şedinţa</w:t>
      </w:r>
      <w:proofErr w:type="spellEnd"/>
      <w:r w:rsidRPr="003A0EED">
        <w:rPr>
          <w:sz w:val="28"/>
          <w:szCs w:val="28"/>
          <w:lang w:val="ro-RO" w:eastAsia="ru-RU"/>
        </w:rPr>
        <w:t xml:space="preserve"> Guvernului</w:t>
      </w:r>
    </w:p>
    <w:p w:rsidR="00823692" w:rsidRPr="003A0EED" w:rsidRDefault="00823692">
      <w:pPr>
        <w:ind w:firstLine="0"/>
        <w:rPr>
          <w:sz w:val="28"/>
          <w:szCs w:val="28"/>
          <w:lang w:val="ro-RO"/>
        </w:rPr>
      </w:pPr>
    </w:p>
    <w:p w:rsidR="000F6B04" w:rsidRPr="004F15A9" w:rsidRDefault="00EB5B6A" w:rsidP="00381E7D">
      <w:pPr>
        <w:ind w:firstLine="0"/>
        <w:rPr>
          <w:sz w:val="28"/>
          <w:szCs w:val="28"/>
          <w:lang w:val="ro-RO"/>
        </w:rPr>
      </w:pPr>
      <w:r w:rsidRPr="003A0EED">
        <w:rPr>
          <w:sz w:val="28"/>
          <w:szCs w:val="28"/>
          <w:lang w:val="ro-RO" w:eastAsia="ru-RU"/>
        </w:rPr>
        <w:t>din</w:t>
      </w:r>
    </w:p>
    <w:sectPr w:rsidR="000F6B04" w:rsidRPr="004F15A9" w:rsidSect="00BB01E7">
      <w:headerReference w:type="default" r:id="rId8"/>
      <w:footerReference w:type="default" r:id="rId9"/>
      <w:headerReference w:type="first" r:id="rId10"/>
      <w:footerReference w:type="first" r:id="rId11"/>
      <w:pgSz w:w="11906" w:h="16838" w:code="9"/>
      <w:pgMar w:top="1134" w:right="964" w:bottom="1134" w:left="1814" w:header="113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63E" w:rsidRDefault="000E363E">
      <w:r>
        <w:separator/>
      </w:r>
    </w:p>
  </w:endnote>
  <w:endnote w:type="continuationSeparator" w:id="0">
    <w:p w:rsidR="000E363E" w:rsidRDefault="000E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00"/>
    <w:family w:val="auto"/>
    <w:pitch w:val="default"/>
  </w:font>
  <w:font w:name="Calibri">
    <w:panose1 w:val="020F0502020204030204"/>
    <w:charset w:val="00"/>
    <w:family w:val="swiss"/>
    <w:pitch w:val="variable"/>
    <w:sig w:usb0="E4002EFF" w:usb1="C000247B" w:usb2="00000009" w:usb3="00000000" w:csb0="000001FF" w:csb1="00000000"/>
  </w:font>
  <w:font w:name="$ Benguiat_Bold">
    <w:altName w:val="Impact"/>
    <w:charset w:val="00"/>
    <w:family w:val="auto"/>
    <w:pitch w:val="default"/>
  </w:font>
  <w:font w:name="$Caslon">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586" w:rsidRDefault="00C14586">
    <w:pPr>
      <w:pStyle w:val="Footer"/>
      <w:ind w:firstLine="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586" w:rsidRDefault="00C14586">
    <w:pPr>
      <w:pStyle w:val="Footer"/>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63E" w:rsidRDefault="000E363E">
      <w:r>
        <w:separator/>
      </w:r>
    </w:p>
  </w:footnote>
  <w:footnote w:type="continuationSeparator" w:id="0">
    <w:p w:rsidR="000E363E" w:rsidRDefault="000E3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586" w:rsidRDefault="00EB5B6A">
    <w:pPr>
      <w:pStyle w:val="Header"/>
      <w:jc w:val="center"/>
    </w:pPr>
    <w:r>
      <w:fldChar w:fldCharType="begin"/>
    </w:r>
    <w:r>
      <w:instrText>PAGE   \* MERGEFORMAT</w:instrText>
    </w:r>
    <w:r>
      <w:fldChar w:fldCharType="separate"/>
    </w:r>
    <w:r w:rsidR="00AB7E85" w:rsidRPr="00AB7E85">
      <w:rPr>
        <w:noProof/>
        <w:lang w:val="ro-RO"/>
      </w:rPr>
      <w:t>4</w:t>
    </w:r>
    <w:r>
      <w:fldChar w:fldCharType="end"/>
    </w:r>
  </w:p>
  <w:p w:rsidR="00C14586" w:rsidRDefault="00C14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692" w:rsidRPr="00823692" w:rsidRDefault="00823692" w:rsidP="00823692">
    <w:pPr>
      <w:jc w:val="right"/>
      <w:rPr>
        <w:i/>
        <w:sz w:val="28"/>
        <w:szCs w:val="28"/>
      </w:rPr>
    </w:pPr>
    <w:proofErr w:type="spellStart"/>
    <w:r w:rsidRPr="00823692">
      <w:rPr>
        <w:i/>
        <w:sz w:val="28"/>
        <w:szCs w:val="28"/>
      </w:rPr>
      <w:t>Proiect</w:t>
    </w:r>
    <w:proofErr w:type="spellEnd"/>
  </w:p>
  <w:p w:rsidR="00823692" w:rsidRDefault="00823692"/>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8"/>
    </w:tblGrid>
    <w:tr w:rsidR="00C14586">
      <w:tc>
        <w:tcPr>
          <w:tcW w:w="5000" w:type="pct"/>
        </w:tcPr>
        <w:p w:rsidR="00C14586" w:rsidRDefault="00EB5B6A">
          <w:pPr>
            <w:ind w:firstLine="0"/>
            <w:rPr>
              <w:rFonts w:ascii="Times New Roman" w:hAnsi="Times New Roman"/>
              <w:sz w:val="24"/>
              <w:szCs w:val="24"/>
            </w:rPr>
          </w:pPr>
          <w:r>
            <w:rPr>
              <w:noProof/>
              <w:sz w:val="24"/>
              <w:szCs w:val="24"/>
            </w:rPr>
            <w:drawing>
              <wp:anchor distT="0" distB="0" distL="114300" distR="114300" simplePos="0" relativeHeight="251659264" behindDoc="0" locked="0" layoutInCell="0" allowOverlap="1">
                <wp:simplePos x="0" y="0"/>
                <wp:positionH relativeFrom="column">
                  <wp:align>center</wp:align>
                </wp:positionH>
                <wp:positionV relativeFrom="line">
                  <wp:align>top</wp:align>
                </wp:positionV>
                <wp:extent cx="752400" cy="8604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
                        <a:srcRect l="13762" t="5073" r="11009"/>
                        <a:stretch/>
                      </pic:blipFill>
                      <pic:spPr bwMode="auto">
                        <a:xfrm>
                          <a:off x="0" y="0"/>
                          <a:ext cx="752400" cy="860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4586" w:rsidRDefault="00C14586">
          <w:pPr>
            <w:ind w:firstLine="0"/>
            <w:rPr>
              <w:rFonts w:ascii="Times New Roman" w:hAnsi="Times New Roman"/>
              <w:sz w:val="24"/>
              <w:szCs w:val="24"/>
            </w:rPr>
          </w:pPr>
        </w:p>
        <w:p w:rsidR="00C14586" w:rsidRDefault="00C14586">
          <w:pPr>
            <w:ind w:firstLine="0"/>
            <w:rPr>
              <w:rFonts w:ascii="Times New Roman" w:hAnsi="Times New Roman"/>
              <w:sz w:val="24"/>
              <w:szCs w:val="24"/>
            </w:rPr>
          </w:pPr>
        </w:p>
        <w:p w:rsidR="00823692" w:rsidRDefault="00823692">
          <w:pPr>
            <w:ind w:firstLine="0"/>
            <w:rPr>
              <w:rFonts w:ascii="Times New Roman" w:hAnsi="Times New Roman"/>
              <w:sz w:val="24"/>
              <w:szCs w:val="24"/>
            </w:rPr>
          </w:pPr>
        </w:p>
        <w:p w:rsidR="00C14586" w:rsidRDefault="00C14586">
          <w:pPr>
            <w:ind w:firstLine="0"/>
            <w:rPr>
              <w:rFonts w:ascii="Times New Roman" w:hAnsi="Times New Roman"/>
              <w:sz w:val="24"/>
              <w:szCs w:val="24"/>
            </w:rPr>
          </w:pPr>
        </w:p>
      </w:tc>
    </w:tr>
    <w:tr w:rsidR="00C14586">
      <w:tc>
        <w:tcPr>
          <w:tcW w:w="5000" w:type="pct"/>
        </w:tcPr>
        <w:p w:rsidR="00C14586" w:rsidRDefault="00C14586">
          <w:pPr>
            <w:pStyle w:val="Heading8"/>
            <w:outlineLvl w:val="7"/>
            <w:rPr>
              <w:rFonts w:ascii="Times New Roman" w:hAnsi="Times New Roman"/>
              <w:color w:val="000080"/>
              <w:sz w:val="10"/>
              <w:lang w:val="ro-RO"/>
            </w:rPr>
          </w:pPr>
        </w:p>
        <w:p w:rsidR="00C14586" w:rsidRDefault="00EB5B6A">
          <w:pPr>
            <w:pStyle w:val="Heading8"/>
            <w:ind w:firstLine="0"/>
            <w:outlineLvl w:val="7"/>
            <w:rPr>
              <w:rFonts w:ascii="Times New Roman" w:hAnsi="Times New Roman"/>
              <w:spacing w:val="20"/>
              <w:sz w:val="40"/>
              <w:szCs w:val="40"/>
              <w:lang w:val="ro-RO"/>
            </w:rPr>
          </w:pPr>
          <w:r>
            <w:rPr>
              <w:rFonts w:ascii="Times New Roman" w:hAnsi="Times New Roman"/>
              <w:spacing w:val="20"/>
              <w:sz w:val="40"/>
              <w:szCs w:val="40"/>
              <w:lang w:val="ro-RO"/>
            </w:rPr>
            <w:t>GUVERNUL  REPUBLICII  MOLDOVA</w:t>
          </w:r>
        </w:p>
        <w:p w:rsidR="00C14586" w:rsidRDefault="00C14586">
          <w:pPr>
            <w:ind w:firstLine="0"/>
            <w:jc w:val="center"/>
            <w:rPr>
              <w:rFonts w:ascii="Times New Roman" w:hAnsi="Times New Roman"/>
              <w:lang w:val="ro-RO"/>
            </w:rPr>
          </w:pPr>
        </w:p>
        <w:p w:rsidR="00C14586" w:rsidRDefault="00EB5B6A">
          <w:pPr>
            <w:pStyle w:val="Heading8"/>
            <w:ind w:firstLine="0"/>
            <w:outlineLvl w:val="7"/>
            <w:rPr>
              <w:rFonts w:ascii="Times New Roman" w:hAnsi="Times New Roman"/>
              <w:sz w:val="34"/>
              <w:szCs w:val="34"/>
              <w:lang w:val="ro-RO"/>
            </w:rPr>
          </w:pPr>
          <w:r>
            <w:rPr>
              <w:rFonts w:ascii="Times New Roman" w:hAnsi="Times New Roman"/>
              <w:spacing w:val="40"/>
              <w:sz w:val="32"/>
              <w:szCs w:val="32"/>
              <w:lang w:val="ro-RO"/>
            </w:rPr>
            <w:t>HOTĂRÂRE</w:t>
          </w:r>
          <w:r>
            <w:rPr>
              <w:rFonts w:ascii="Times New Roman" w:hAnsi="Times New Roman"/>
              <w:sz w:val="34"/>
              <w:szCs w:val="34"/>
              <w:lang w:val="ro-RO"/>
            </w:rPr>
            <w:t xml:space="preserve"> </w:t>
          </w:r>
          <w:r>
            <w:rPr>
              <w:rFonts w:ascii="Times New Roman" w:hAnsi="Times New Roman"/>
              <w:sz w:val="32"/>
              <w:szCs w:val="32"/>
              <w:lang w:val="ro-RO"/>
            </w:rPr>
            <w:t>nr. ____</w:t>
          </w:r>
        </w:p>
        <w:p w:rsidR="00C14586" w:rsidRDefault="00C14586">
          <w:pPr>
            <w:ind w:firstLine="0"/>
            <w:jc w:val="center"/>
            <w:rPr>
              <w:rFonts w:ascii="Times New Roman" w:hAnsi="Times New Roman"/>
              <w:lang w:val="ro-RO"/>
            </w:rPr>
          </w:pPr>
        </w:p>
        <w:p w:rsidR="00C14586" w:rsidRDefault="00EB5B6A">
          <w:pPr>
            <w:ind w:firstLine="0"/>
            <w:jc w:val="center"/>
            <w:rPr>
              <w:rFonts w:ascii="Times New Roman" w:hAnsi="Times New Roman"/>
              <w:b/>
              <w:sz w:val="28"/>
              <w:szCs w:val="28"/>
              <w:lang w:val="ro-RO"/>
            </w:rPr>
          </w:pPr>
          <w:r>
            <w:rPr>
              <w:rFonts w:ascii="Times New Roman" w:hAnsi="Times New Roman"/>
              <w:b/>
              <w:sz w:val="28"/>
              <w:szCs w:val="28"/>
              <w:u w:val="single"/>
              <w:lang w:val="ro-RO"/>
            </w:rPr>
            <w:t>din                                        202</w:t>
          </w:r>
          <w:r w:rsidR="00823692">
            <w:rPr>
              <w:rFonts w:ascii="Times New Roman" w:hAnsi="Times New Roman"/>
              <w:b/>
              <w:sz w:val="28"/>
              <w:szCs w:val="28"/>
              <w:u w:val="single"/>
              <w:lang w:val="ro-RO"/>
            </w:rPr>
            <w:t>6</w:t>
          </w:r>
        </w:p>
        <w:p w:rsidR="00C14586" w:rsidRDefault="00EB5B6A">
          <w:pPr>
            <w:spacing w:before="120"/>
            <w:ind w:firstLine="0"/>
            <w:jc w:val="center"/>
            <w:rPr>
              <w:rFonts w:ascii="Times New Roman" w:hAnsi="Times New Roman"/>
              <w:b/>
              <w:sz w:val="24"/>
              <w:szCs w:val="24"/>
              <w:lang w:val="ro-RO"/>
            </w:rPr>
          </w:pPr>
          <w:r>
            <w:rPr>
              <w:rFonts w:ascii="Times New Roman" w:hAnsi="Times New Roman"/>
              <w:b/>
              <w:sz w:val="24"/>
              <w:szCs w:val="24"/>
              <w:lang w:val="ro-RO"/>
            </w:rPr>
            <w:t>Chișinău</w:t>
          </w:r>
        </w:p>
        <w:p w:rsidR="00C14586" w:rsidRDefault="00C14586">
          <w:pPr>
            <w:ind w:firstLine="0"/>
            <w:jc w:val="center"/>
            <w:rPr>
              <w:lang w:val="ro-RO" w:eastAsia="ro-RO"/>
            </w:rPr>
          </w:pPr>
        </w:p>
      </w:tc>
    </w:tr>
  </w:tbl>
  <w:p w:rsidR="00C14586" w:rsidRDefault="00C14586">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0094"/>
    <w:multiLevelType w:val="multilevel"/>
    <w:tmpl w:val="A84255A8"/>
    <w:lvl w:ilvl="0">
      <w:start w:val="1"/>
      <w:numFmt w:val="decimal"/>
      <w:lvlText w:val="%1)"/>
      <w:lvlJc w:val="left"/>
      <w:pPr>
        <w:ind w:left="720" w:hanging="360"/>
      </w:pPr>
      <w:rPr>
        <w:rFonts w:ascii="Times New Roman" w:eastAsiaTheme="minorEastAsia" w:hAnsi="Times New Roman"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453C8B"/>
    <w:multiLevelType w:val="multilevel"/>
    <w:tmpl w:val="E2464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C6A76"/>
    <w:multiLevelType w:val="multilevel"/>
    <w:tmpl w:val="FB208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A5264"/>
    <w:multiLevelType w:val="multilevel"/>
    <w:tmpl w:val="1B9C8F0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72C43CD"/>
    <w:multiLevelType w:val="multilevel"/>
    <w:tmpl w:val="962CC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523E28"/>
    <w:multiLevelType w:val="multilevel"/>
    <w:tmpl w:val="80A6CF06"/>
    <w:lvl w:ilvl="0">
      <w:start w:val="1"/>
      <w:numFmt w:val="decimal"/>
      <w:lvlText w:val="%1)"/>
      <w:lvlJc w:val="left"/>
      <w:pPr>
        <w:ind w:left="1287" w:hanging="360"/>
      </w:pPr>
      <w:rPr>
        <w:rFonts w:ascii="Times New Roman" w:eastAsiaTheme="minorEastAsia" w:hAnsi="Times New Roman"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 w15:restartNumberingAfterBreak="0">
    <w:nsid w:val="0CD2175A"/>
    <w:multiLevelType w:val="multilevel"/>
    <w:tmpl w:val="F9468C16"/>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0208FD"/>
    <w:multiLevelType w:val="hybridMultilevel"/>
    <w:tmpl w:val="36F4BD5E"/>
    <w:lvl w:ilvl="0" w:tplc="D22470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0E2543E9"/>
    <w:multiLevelType w:val="multilevel"/>
    <w:tmpl w:val="EAC08AC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EF2491"/>
    <w:multiLevelType w:val="multilevel"/>
    <w:tmpl w:val="02EC7C4A"/>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72171B"/>
    <w:multiLevelType w:val="multilevel"/>
    <w:tmpl w:val="3BDEFD02"/>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E06FE3"/>
    <w:multiLevelType w:val="multilevel"/>
    <w:tmpl w:val="6EC04C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703578"/>
    <w:multiLevelType w:val="multilevel"/>
    <w:tmpl w:val="D85E3DE0"/>
    <w:lvl w:ilvl="0">
      <w:start w:val="1"/>
      <w:numFmt w:val="decimal"/>
      <w:lvlText w:val="%1)"/>
      <w:lvlJc w:val="left"/>
      <w:pPr>
        <w:ind w:left="720" w:hanging="360"/>
      </w:pPr>
      <w:rPr>
        <w:rFonts w:hint="default"/>
        <w:color w:val="0D0D0D" w:themeColor="text1" w:themeTint="F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09C4706"/>
    <w:multiLevelType w:val="multilevel"/>
    <w:tmpl w:val="E3E0CEF2"/>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43D68BB"/>
    <w:multiLevelType w:val="multilevel"/>
    <w:tmpl w:val="2162F1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5DF0D7C"/>
    <w:multiLevelType w:val="multilevel"/>
    <w:tmpl w:val="E73ED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631766"/>
    <w:multiLevelType w:val="multilevel"/>
    <w:tmpl w:val="8DF80020"/>
    <w:lvl w:ilvl="0">
      <w:start w:val="1"/>
      <w:numFmt w:val="lowerLetter"/>
      <w:lvlText w:val="%1)"/>
      <w:lvlJc w:val="left"/>
      <w:pPr>
        <w:ind w:left="786"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87C5ADD"/>
    <w:multiLevelType w:val="multilevel"/>
    <w:tmpl w:val="0DA25DB4"/>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BF05C74"/>
    <w:multiLevelType w:val="multilevel"/>
    <w:tmpl w:val="44364428"/>
    <w:lvl w:ilvl="0">
      <w:start w:val="1"/>
      <w:numFmt w:val="decimal"/>
      <w:lvlText w:val="%1)"/>
      <w:lvlJc w:val="left"/>
      <w:pPr>
        <w:ind w:left="810" w:hanging="360"/>
      </w:pPr>
      <w:rPr>
        <w:rFonts w:ascii="Times New Roman" w:eastAsia="Batang" w:hAnsi="Times New Roman" w:cs="Times New Roman"/>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9" w15:restartNumberingAfterBreak="0">
    <w:nsid w:val="300A2EB6"/>
    <w:multiLevelType w:val="hybridMultilevel"/>
    <w:tmpl w:val="2DA6BFF8"/>
    <w:lvl w:ilvl="0" w:tplc="6C54694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38D579FE"/>
    <w:multiLevelType w:val="multilevel"/>
    <w:tmpl w:val="9AB49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47741E"/>
    <w:multiLevelType w:val="multilevel"/>
    <w:tmpl w:val="C4DCE706"/>
    <w:lvl w:ilvl="0">
      <w:start w:val="1"/>
      <w:numFmt w:val="decimal"/>
      <w:lvlText w:val="%1)"/>
      <w:lvlJc w:val="left"/>
      <w:pPr>
        <w:tabs>
          <w:tab w:val="num" w:pos="720"/>
        </w:tabs>
        <w:ind w:left="720" w:hanging="360"/>
      </w:pPr>
      <w:rPr>
        <w:rFonts w:hint="default"/>
        <w:color w:val="auto"/>
      </w:rPr>
    </w:lvl>
    <w:lvl w:ilvl="1">
      <w:numFmt w:val="bullet"/>
      <w:lvlText w:val="-"/>
      <w:lvlJc w:val="left"/>
      <w:pPr>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A7D0E72"/>
    <w:multiLevelType w:val="hybridMultilevel"/>
    <w:tmpl w:val="B5D8C30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3CB36B6E"/>
    <w:multiLevelType w:val="multilevel"/>
    <w:tmpl w:val="2FE24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FF1EC8"/>
    <w:multiLevelType w:val="hybridMultilevel"/>
    <w:tmpl w:val="2FB23756"/>
    <w:lvl w:ilvl="0" w:tplc="95AC5E84">
      <w:start w:val="1"/>
      <w:numFmt w:val="decimal"/>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5" w15:restartNumberingAfterBreak="0">
    <w:nsid w:val="43EF77A6"/>
    <w:multiLevelType w:val="multilevel"/>
    <w:tmpl w:val="EFAC1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40E7F16"/>
    <w:multiLevelType w:val="multilevel"/>
    <w:tmpl w:val="956A73B8"/>
    <w:lvl w:ilvl="0">
      <w:start w:val="1"/>
      <w:numFmt w:val="decimal"/>
      <w:lvlText w:val="%1."/>
      <w:lvlJc w:val="left"/>
      <w:pPr>
        <w:ind w:left="1069" w:hanging="360"/>
      </w:pPr>
      <w:rPr>
        <w:rFonts w:hint="default"/>
        <w:b/>
      </w:rPr>
    </w:lvl>
    <w:lvl w:ilvl="1">
      <w:start w:val="1"/>
      <w:numFmt w:val="decimal"/>
      <w:isLgl/>
      <w:lvlText w:val="%1.%2"/>
      <w:lvlJc w:val="left"/>
      <w:pPr>
        <w:ind w:left="1380" w:hanging="525"/>
      </w:pPr>
      <w:rPr>
        <w:rFonts w:hint="default"/>
      </w:rPr>
    </w:lvl>
    <w:lvl w:ilvl="2">
      <w:start w:val="1"/>
      <w:numFmt w:val="decimal"/>
      <w:isLgl/>
      <w:lvlText w:val="%1.%2.%3"/>
      <w:lvlJc w:val="left"/>
      <w:pPr>
        <w:ind w:left="1721" w:hanging="720"/>
      </w:pPr>
      <w:rPr>
        <w:rFonts w:hint="default"/>
      </w:rPr>
    </w:lvl>
    <w:lvl w:ilvl="3">
      <w:start w:val="1"/>
      <w:numFmt w:val="decimal"/>
      <w:isLgl/>
      <w:lvlText w:val="%1.%2.%3.%4"/>
      <w:lvlJc w:val="left"/>
      <w:pPr>
        <w:ind w:left="2227" w:hanging="1080"/>
      </w:pPr>
      <w:rPr>
        <w:rFonts w:hint="default"/>
      </w:rPr>
    </w:lvl>
    <w:lvl w:ilvl="4">
      <w:start w:val="1"/>
      <w:numFmt w:val="decimal"/>
      <w:isLgl/>
      <w:lvlText w:val="%1.%2.%3.%4.%5"/>
      <w:lvlJc w:val="left"/>
      <w:pPr>
        <w:ind w:left="2373" w:hanging="1080"/>
      </w:pPr>
      <w:rPr>
        <w:rFonts w:hint="default"/>
      </w:rPr>
    </w:lvl>
    <w:lvl w:ilvl="5">
      <w:start w:val="1"/>
      <w:numFmt w:val="decimal"/>
      <w:isLgl/>
      <w:lvlText w:val="%1.%2.%3.%4.%5.%6"/>
      <w:lvlJc w:val="left"/>
      <w:pPr>
        <w:ind w:left="2879" w:hanging="1440"/>
      </w:pPr>
      <w:rPr>
        <w:rFonts w:hint="default"/>
      </w:rPr>
    </w:lvl>
    <w:lvl w:ilvl="6">
      <w:start w:val="1"/>
      <w:numFmt w:val="decimal"/>
      <w:isLgl/>
      <w:lvlText w:val="%1.%2.%3.%4.%5.%6.%7"/>
      <w:lvlJc w:val="left"/>
      <w:pPr>
        <w:ind w:left="3025" w:hanging="1440"/>
      </w:pPr>
      <w:rPr>
        <w:rFonts w:hint="default"/>
      </w:rPr>
    </w:lvl>
    <w:lvl w:ilvl="7">
      <w:start w:val="1"/>
      <w:numFmt w:val="decimal"/>
      <w:isLgl/>
      <w:lvlText w:val="%1.%2.%3.%4.%5.%6.%7.%8"/>
      <w:lvlJc w:val="left"/>
      <w:pPr>
        <w:ind w:left="3531" w:hanging="1800"/>
      </w:pPr>
      <w:rPr>
        <w:rFonts w:hint="default"/>
      </w:rPr>
    </w:lvl>
    <w:lvl w:ilvl="8">
      <w:start w:val="1"/>
      <w:numFmt w:val="decimal"/>
      <w:isLgl/>
      <w:lvlText w:val="%1.%2.%3.%4.%5.%6.%7.%8.%9"/>
      <w:lvlJc w:val="left"/>
      <w:pPr>
        <w:ind w:left="4037" w:hanging="2160"/>
      </w:pPr>
      <w:rPr>
        <w:rFonts w:hint="default"/>
      </w:rPr>
    </w:lvl>
  </w:abstractNum>
  <w:abstractNum w:abstractNumId="27" w15:restartNumberingAfterBreak="0">
    <w:nsid w:val="44344AFC"/>
    <w:multiLevelType w:val="multilevel"/>
    <w:tmpl w:val="EF24D910"/>
    <w:lvl w:ilvl="0">
      <w:start w:val="1"/>
      <w:numFmt w:val="decimal"/>
      <w:lvlText w:val="%1)"/>
      <w:lvlJc w:val="left"/>
      <w:pPr>
        <w:ind w:left="435" w:hanging="360"/>
      </w:pPr>
      <w:rPr>
        <w:rFonts w:ascii="Times New Roman" w:eastAsiaTheme="minorEastAsia" w:hAnsi="Times New Roman" w:cs="Times New Roman"/>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D0D3468"/>
    <w:multiLevelType w:val="multilevel"/>
    <w:tmpl w:val="4F4ED7DC"/>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14801D6"/>
    <w:multiLevelType w:val="multilevel"/>
    <w:tmpl w:val="19D6A2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17077CD"/>
    <w:multiLevelType w:val="multilevel"/>
    <w:tmpl w:val="8C343F80"/>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4923BAB"/>
    <w:multiLevelType w:val="multilevel"/>
    <w:tmpl w:val="C0726F46"/>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56D27440"/>
    <w:multiLevelType w:val="multilevel"/>
    <w:tmpl w:val="2A462A84"/>
    <w:lvl w:ilvl="0">
      <w:start w:val="1"/>
      <w:numFmt w:val="decimal"/>
      <w:lvlText w:val="%1."/>
      <w:lvlJc w:val="left"/>
      <w:pPr>
        <w:ind w:left="720" w:hanging="360"/>
      </w:pPr>
      <w:rPr>
        <w:rFonts w:ascii="Times New Roman" w:eastAsiaTheme="minorHAnsi" w:hAnsi="Times New Roman" w:cs="Times New Roman"/>
        <w: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8697730"/>
    <w:multiLevelType w:val="multilevel"/>
    <w:tmpl w:val="68C26534"/>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59612753"/>
    <w:multiLevelType w:val="multilevel"/>
    <w:tmpl w:val="A0209C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0125F6C"/>
    <w:multiLevelType w:val="multilevel"/>
    <w:tmpl w:val="DE0CF128"/>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263316D"/>
    <w:multiLevelType w:val="multilevel"/>
    <w:tmpl w:val="D12645A4"/>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3FD2F39"/>
    <w:multiLevelType w:val="multilevel"/>
    <w:tmpl w:val="A69AF2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78E11A0"/>
    <w:multiLevelType w:val="multilevel"/>
    <w:tmpl w:val="956A73B8"/>
    <w:lvl w:ilvl="0">
      <w:start w:val="1"/>
      <w:numFmt w:val="decimal"/>
      <w:lvlText w:val="%1."/>
      <w:lvlJc w:val="left"/>
      <w:pPr>
        <w:ind w:left="1069" w:hanging="360"/>
      </w:pPr>
      <w:rPr>
        <w:rFonts w:hint="default"/>
        <w:b/>
      </w:rPr>
    </w:lvl>
    <w:lvl w:ilvl="1">
      <w:start w:val="1"/>
      <w:numFmt w:val="decimal"/>
      <w:isLgl/>
      <w:lvlText w:val="%1.%2"/>
      <w:lvlJc w:val="left"/>
      <w:pPr>
        <w:ind w:left="1380" w:hanging="525"/>
      </w:pPr>
      <w:rPr>
        <w:rFonts w:hint="default"/>
      </w:rPr>
    </w:lvl>
    <w:lvl w:ilvl="2">
      <w:start w:val="1"/>
      <w:numFmt w:val="decimal"/>
      <w:isLgl/>
      <w:lvlText w:val="%1.%2.%3"/>
      <w:lvlJc w:val="left"/>
      <w:pPr>
        <w:ind w:left="1721" w:hanging="720"/>
      </w:pPr>
      <w:rPr>
        <w:rFonts w:hint="default"/>
      </w:rPr>
    </w:lvl>
    <w:lvl w:ilvl="3">
      <w:start w:val="1"/>
      <w:numFmt w:val="decimal"/>
      <w:isLgl/>
      <w:lvlText w:val="%1.%2.%3.%4"/>
      <w:lvlJc w:val="left"/>
      <w:pPr>
        <w:ind w:left="2227" w:hanging="1080"/>
      </w:pPr>
      <w:rPr>
        <w:rFonts w:hint="default"/>
      </w:rPr>
    </w:lvl>
    <w:lvl w:ilvl="4">
      <w:start w:val="1"/>
      <w:numFmt w:val="decimal"/>
      <w:isLgl/>
      <w:lvlText w:val="%1.%2.%3.%4.%5"/>
      <w:lvlJc w:val="left"/>
      <w:pPr>
        <w:ind w:left="2373" w:hanging="1080"/>
      </w:pPr>
      <w:rPr>
        <w:rFonts w:hint="default"/>
      </w:rPr>
    </w:lvl>
    <w:lvl w:ilvl="5">
      <w:start w:val="1"/>
      <w:numFmt w:val="decimal"/>
      <w:isLgl/>
      <w:lvlText w:val="%1.%2.%3.%4.%5.%6"/>
      <w:lvlJc w:val="left"/>
      <w:pPr>
        <w:ind w:left="2879" w:hanging="1440"/>
      </w:pPr>
      <w:rPr>
        <w:rFonts w:hint="default"/>
      </w:rPr>
    </w:lvl>
    <w:lvl w:ilvl="6">
      <w:start w:val="1"/>
      <w:numFmt w:val="decimal"/>
      <w:isLgl/>
      <w:lvlText w:val="%1.%2.%3.%4.%5.%6.%7"/>
      <w:lvlJc w:val="left"/>
      <w:pPr>
        <w:ind w:left="3025" w:hanging="1440"/>
      </w:pPr>
      <w:rPr>
        <w:rFonts w:hint="default"/>
      </w:rPr>
    </w:lvl>
    <w:lvl w:ilvl="7">
      <w:start w:val="1"/>
      <w:numFmt w:val="decimal"/>
      <w:isLgl/>
      <w:lvlText w:val="%1.%2.%3.%4.%5.%6.%7.%8"/>
      <w:lvlJc w:val="left"/>
      <w:pPr>
        <w:ind w:left="3531" w:hanging="1800"/>
      </w:pPr>
      <w:rPr>
        <w:rFonts w:hint="default"/>
      </w:rPr>
    </w:lvl>
    <w:lvl w:ilvl="8">
      <w:start w:val="1"/>
      <w:numFmt w:val="decimal"/>
      <w:isLgl/>
      <w:lvlText w:val="%1.%2.%3.%4.%5.%6.%7.%8.%9"/>
      <w:lvlJc w:val="left"/>
      <w:pPr>
        <w:ind w:left="4037" w:hanging="2160"/>
      </w:pPr>
      <w:rPr>
        <w:rFonts w:hint="default"/>
      </w:rPr>
    </w:lvl>
  </w:abstractNum>
  <w:abstractNum w:abstractNumId="39" w15:restartNumberingAfterBreak="0">
    <w:nsid w:val="6A1A238F"/>
    <w:multiLevelType w:val="multilevel"/>
    <w:tmpl w:val="AF503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481734"/>
    <w:multiLevelType w:val="multilevel"/>
    <w:tmpl w:val="B41E56A0"/>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ADA01CF"/>
    <w:multiLevelType w:val="hybridMultilevel"/>
    <w:tmpl w:val="16DC459A"/>
    <w:lvl w:ilvl="0" w:tplc="B524A0A0">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C7217B0">
      <w:start w:val="1"/>
      <w:numFmt w:val="lowerLetter"/>
      <w:lvlText w:val="%2"/>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068881E">
      <w:start w:val="1"/>
      <w:numFmt w:val="lowerRoman"/>
      <w:lvlText w:val="%3"/>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7DEBC58">
      <w:start w:val="1"/>
      <w:numFmt w:val="decimal"/>
      <w:lvlText w:val="%4"/>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1B260324">
      <w:start w:val="1"/>
      <w:numFmt w:val="lowerLetter"/>
      <w:lvlText w:val="%5"/>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F622250A">
      <w:start w:val="1"/>
      <w:numFmt w:val="lowerRoman"/>
      <w:lvlText w:val="%6"/>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24ED236">
      <w:start w:val="1"/>
      <w:numFmt w:val="decimal"/>
      <w:lvlText w:val="%7"/>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C38EF0E">
      <w:start w:val="1"/>
      <w:numFmt w:val="lowerLetter"/>
      <w:lvlText w:val="%8"/>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875AF670">
      <w:start w:val="1"/>
      <w:numFmt w:val="lowerRoman"/>
      <w:lvlText w:val="%9"/>
      <w:lvlJc w:val="left"/>
      <w:pPr>
        <w:ind w:left="6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6E6D0EC0"/>
    <w:multiLevelType w:val="hybridMultilevel"/>
    <w:tmpl w:val="26FC01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1F05D84"/>
    <w:multiLevelType w:val="hybridMultilevel"/>
    <w:tmpl w:val="026E8BB6"/>
    <w:lvl w:ilvl="0" w:tplc="6DA0F20C">
      <w:start w:val="2"/>
      <w:numFmt w:val="decimal"/>
      <w:lvlText w:val="%1."/>
      <w:lvlJc w:val="left"/>
      <w:pPr>
        <w:ind w:left="1287" w:hanging="360"/>
      </w:pPr>
      <w:rPr>
        <w:rFonts w:hint="default"/>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4" w15:restartNumberingAfterBreak="0">
    <w:nsid w:val="73001C0C"/>
    <w:multiLevelType w:val="multilevel"/>
    <w:tmpl w:val="4E1A8E78"/>
    <w:lvl w:ilvl="0">
      <w:start w:val="1"/>
      <w:numFmt w:val="lowerLetter"/>
      <w:lvlText w:val="%1)"/>
      <w:lvlJc w:val="left"/>
      <w:pPr>
        <w:ind w:left="720" w:hanging="360"/>
      </w:pPr>
      <w:rPr>
        <w:rFonts w:ascii="Times New Roman" w:eastAsia="Batang"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A6E24CC"/>
    <w:multiLevelType w:val="multilevel"/>
    <w:tmpl w:val="A97C8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131545"/>
    <w:multiLevelType w:val="multilevel"/>
    <w:tmpl w:val="41303AC6"/>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5"/>
  </w:num>
  <w:num w:numId="2">
    <w:abstractNumId w:val="28"/>
  </w:num>
  <w:num w:numId="3">
    <w:abstractNumId w:val="29"/>
  </w:num>
  <w:num w:numId="4">
    <w:abstractNumId w:val="37"/>
  </w:num>
  <w:num w:numId="5">
    <w:abstractNumId w:val="21"/>
  </w:num>
  <w:num w:numId="6">
    <w:abstractNumId w:val="14"/>
  </w:num>
  <w:num w:numId="7">
    <w:abstractNumId w:val="34"/>
  </w:num>
  <w:num w:numId="8">
    <w:abstractNumId w:val="25"/>
  </w:num>
  <w:num w:numId="9">
    <w:abstractNumId w:val="36"/>
  </w:num>
  <w:num w:numId="10">
    <w:abstractNumId w:val="33"/>
  </w:num>
  <w:num w:numId="11">
    <w:abstractNumId w:val="18"/>
  </w:num>
  <w:num w:numId="12">
    <w:abstractNumId w:val="44"/>
  </w:num>
  <w:num w:numId="13">
    <w:abstractNumId w:val="9"/>
  </w:num>
  <w:num w:numId="14">
    <w:abstractNumId w:val="3"/>
  </w:num>
  <w:num w:numId="15">
    <w:abstractNumId w:val="5"/>
  </w:num>
  <w:num w:numId="16">
    <w:abstractNumId w:val="27"/>
  </w:num>
  <w:num w:numId="17">
    <w:abstractNumId w:val="0"/>
  </w:num>
  <w:num w:numId="18">
    <w:abstractNumId w:val="12"/>
  </w:num>
  <w:num w:numId="19">
    <w:abstractNumId w:val="31"/>
  </w:num>
  <w:num w:numId="20">
    <w:abstractNumId w:val="40"/>
  </w:num>
  <w:num w:numId="21">
    <w:abstractNumId w:val="16"/>
  </w:num>
  <w:num w:numId="22">
    <w:abstractNumId w:val="8"/>
  </w:num>
  <w:num w:numId="23">
    <w:abstractNumId w:val="39"/>
  </w:num>
  <w:num w:numId="24">
    <w:abstractNumId w:val="4"/>
  </w:num>
  <w:num w:numId="25">
    <w:abstractNumId w:val="15"/>
  </w:num>
  <w:num w:numId="26">
    <w:abstractNumId w:val="1"/>
  </w:num>
  <w:num w:numId="27">
    <w:abstractNumId w:val="10"/>
  </w:num>
  <w:num w:numId="28">
    <w:abstractNumId w:val="32"/>
    <w:lvlOverride w:ilvl="0">
      <w:startOverride w:val="1"/>
    </w:lvlOverride>
  </w:num>
  <w:num w:numId="29">
    <w:abstractNumId w:val="13"/>
  </w:num>
  <w:num w:numId="30">
    <w:abstractNumId w:val="30"/>
  </w:num>
  <w:num w:numId="31">
    <w:abstractNumId w:val="46"/>
  </w:num>
  <w:num w:numId="32">
    <w:abstractNumId w:val="32"/>
  </w:num>
  <w:num w:numId="33">
    <w:abstractNumId w:val="2"/>
  </w:num>
  <w:num w:numId="34">
    <w:abstractNumId w:val="11"/>
  </w:num>
  <w:num w:numId="35">
    <w:abstractNumId w:val="20"/>
  </w:num>
  <w:num w:numId="36">
    <w:abstractNumId w:val="45"/>
  </w:num>
  <w:num w:numId="37">
    <w:abstractNumId w:val="17"/>
  </w:num>
  <w:num w:numId="38">
    <w:abstractNumId w:val="6"/>
  </w:num>
  <w:num w:numId="39">
    <w:abstractNumId w:val="7"/>
  </w:num>
  <w:num w:numId="40">
    <w:abstractNumId w:val="19"/>
  </w:num>
  <w:num w:numId="41">
    <w:abstractNumId w:val="38"/>
  </w:num>
  <w:num w:numId="42">
    <w:abstractNumId w:val="42"/>
  </w:num>
  <w:num w:numId="43">
    <w:abstractNumId w:val="41"/>
  </w:num>
  <w:num w:numId="44">
    <w:abstractNumId w:val="24"/>
  </w:num>
  <w:num w:numId="45">
    <w:abstractNumId w:val="43"/>
  </w:num>
  <w:num w:numId="46">
    <w:abstractNumId w:val="22"/>
  </w:num>
  <w:num w:numId="47">
    <w:abstractNumId w:val="26"/>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586"/>
    <w:rsid w:val="0000615F"/>
    <w:rsid w:val="000116D6"/>
    <w:rsid w:val="00012632"/>
    <w:rsid w:val="00037986"/>
    <w:rsid w:val="00050A3A"/>
    <w:rsid w:val="00062058"/>
    <w:rsid w:val="000A1B9D"/>
    <w:rsid w:val="000B6EDA"/>
    <w:rsid w:val="000C6162"/>
    <w:rsid w:val="000E363E"/>
    <w:rsid w:val="000E3D8D"/>
    <w:rsid w:val="000F6B04"/>
    <w:rsid w:val="00100C80"/>
    <w:rsid w:val="001049C2"/>
    <w:rsid w:val="00112C0E"/>
    <w:rsid w:val="00137D0F"/>
    <w:rsid w:val="00147516"/>
    <w:rsid w:val="00163A0F"/>
    <w:rsid w:val="00164D95"/>
    <w:rsid w:val="00172327"/>
    <w:rsid w:val="001B563F"/>
    <w:rsid w:val="001D0AC1"/>
    <w:rsid w:val="001D19A9"/>
    <w:rsid w:val="001D3FB5"/>
    <w:rsid w:val="001D4814"/>
    <w:rsid w:val="001F7D1C"/>
    <w:rsid w:val="0024100E"/>
    <w:rsid w:val="00250AAB"/>
    <w:rsid w:val="00261B17"/>
    <w:rsid w:val="00267303"/>
    <w:rsid w:val="002846D1"/>
    <w:rsid w:val="00297BE2"/>
    <w:rsid w:val="002B1982"/>
    <w:rsid w:val="002E354C"/>
    <w:rsid w:val="002F748F"/>
    <w:rsid w:val="00313D7F"/>
    <w:rsid w:val="00316848"/>
    <w:rsid w:val="00346E18"/>
    <w:rsid w:val="00361543"/>
    <w:rsid w:val="00381E7D"/>
    <w:rsid w:val="003962D9"/>
    <w:rsid w:val="003A0EED"/>
    <w:rsid w:val="003D0384"/>
    <w:rsid w:val="003D400E"/>
    <w:rsid w:val="003E5C12"/>
    <w:rsid w:val="003E6AB9"/>
    <w:rsid w:val="004224CD"/>
    <w:rsid w:val="00423E1B"/>
    <w:rsid w:val="00497251"/>
    <w:rsid w:val="004C7A29"/>
    <w:rsid w:val="004D5CE7"/>
    <w:rsid w:val="004E0B25"/>
    <w:rsid w:val="004F15A9"/>
    <w:rsid w:val="005007A2"/>
    <w:rsid w:val="00511F73"/>
    <w:rsid w:val="00516BA9"/>
    <w:rsid w:val="0052732C"/>
    <w:rsid w:val="00542851"/>
    <w:rsid w:val="005461D6"/>
    <w:rsid w:val="0057660C"/>
    <w:rsid w:val="005A083B"/>
    <w:rsid w:val="005A2A38"/>
    <w:rsid w:val="005B0F8A"/>
    <w:rsid w:val="005F161B"/>
    <w:rsid w:val="006068AD"/>
    <w:rsid w:val="00612100"/>
    <w:rsid w:val="0062391E"/>
    <w:rsid w:val="00694ACD"/>
    <w:rsid w:val="00697248"/>
    <w:rsid w:val="006A113C"/>
    <w:rsid w:val="006D610A"/>
    <w:rsid w:val="006D759E"/>
    <w:rsid w:val="006E5BAC"/>
    <w:rsid w:val="007153B1"/>
    <w:rsid w:val="007255B7"/>
    <w:rsid w:val="00755956"/>
    <w:rsid w:val="00765F30"/>
    <w:rsid w:val="007C78E5"/>
    <w:rsid w:val="00823692"/>
    <w:rsid w:val="00867D52"/>
    <w:rsid w:val="0087221D"/>
    <w:rsid w:val="008843E3"/>
    <w:rsid w:val="008D1A0C"/>
    <w:rsid w:val="008D669B"/>
    <w:rsid w:val="008E02D6"/>
    <w:rsid w:val="008F3110"/>
    <w:rsid w:val="00915468"/>
    <w:rsid w:val="009300E6"/>
    <w:rsid w:val="00937E17"/>
    <w:rsid w:val="00950182"/>
    <w:rsid w:val="00956D74"/>
    <w:rsid w:val="009661D5"/>
    <w:rsid w:val="00984014"/>
    <w:rsid w:val="00992671"/>
    <w:rsid w:val="009A03E4"/>
    <w:rsid w:val="009B258F"/>
    <w:rsid w:val="009D1738"/>
    <w:rsid w:val="009D3041"/>
    <w:rsid w:val="009E4699"/>
    <w:rsid w:val="009F0E7C"/>
    <w:rsid w:val="00A125F6"/>
    <w:rsid w:val="00A13C41"/>
    <w:rsid w:val="00A34BD7"/>
    <w:rsid w:val="00A70B0D"/>
    <w:rsid w:val="00A91F7D"/>
    <w:rsid w:val="00AB1F2E"/>
    <w:rsid w:val="00AB7E85"/>
    <w:rsid w:val="00AC49F3"/>
    <w:rsid w:val="00AE3346"/>
    <w:rsid w:val="00B0102B"/>
    <w:rsid w:val="00B50F46"/>
    <w:rsid w:val="00B51222"/>
    <w:rsid w:val="00B61336"/>
    <w:rsid w:val="00B96AB8"/>
    <w:rsid w:val="00BB01E7"/>
    <w:rsid w:val="00BC03A6"/>
    <w:rsid w:val="00BD071E"/>
    <w:rsid w:val="00BE624B"/>
    <w:rsid w:val="00C0468F"/>
    <w:rsid w:val="00C1093E"/>
    <w:rsid w:val="00C14586"/>
    <w:rsid w:val="00C15E4F"/>
    <w:rsid w:val="00C564D7"/>
    <w:rsid w:val="00C6519A"/>
    <w:rsid w:val="00C9472F"/>
    <w:rsid w:val="00CC323F"/>
    <w:rsid w:val="00CC50FE"/>
    <w:rsid w:val="00CC7801"/>
    <w:rsid w:val="00CD0C22"/>
    <w:rsid w:val="00CD5F1A"/>
    <w:rsid w:val="00CE4C9E"/>
    <w:rsid w:val="00CE50F2"/>
    <w:rsid w:val="00CE563F"/>
    <w:rsid w:val="00D13EC2"/>
    <w:rsid w:val="00D21A32"/>
    <w:rsid w:val="00D61ACB"/>
    <w:rsid w:val="00DC3B85"/>
    <w:rsid w:val="00DE379F"/>
    <w:rsid w:val="00DE3BDC"/>
    <w:rsid w:val="00DF7381"/>
    <w:rsid w:val="00E10C0E"/>
    <w:rsid w:val="00E12A53"/>
    <w:rsid w:val="00E336F5"/>
    <w:rsid w:val="00E64500"/>
    <w:rsid w:val="00E843B9"/>
    <w:rsid w:val="00E92DBF"/>
    <w:rsid w:val="00EB2B7D"/>
    <w:rsid w:val="00EB52A6"/>
    <w:rsid w:val="00EB5B6A"/>
    <w:rsid w:val="00EE53B1"/>
    <w:rsid w:val="00EF3EE5"/>
    <w:rsid w:val="00EF6C88"/>
    <w:rsid w:val="00F63137"/>
    <w:rsid w:val="00F762EE"/>
    <w:rsid w:val="00F80954"/>
    <w:rsid w:val="00F811CB"/>
    <w:rsid w:val="00F919F0"/>
    <w:rsid w:val="00FB095B"/>
    <w:rsid w:val="00FB166C"/>
    <w:rsid w:val="00FC15AA"/>
    <w:rsid w:val="00FC4C43"/>
    <w:rsid w:val="00FD6859"/>
    <w:rsid w:val="00FD6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C7D47"/>
  <w15:docId w15:val="{4CD80CEA-3771-4390-8315-8E55B9858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link w:val="Heading1Char"/>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en-US" w:eastAsia="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en-US" w:eastAsia="en-US"/>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en-US" w:eastAsia="en-US"/>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en-US" w:eastAsia="en-US"/>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en-US" w:eastAsia="en-US"/>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en-US" w:eastAsia="en-US"/>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en-US" w:eastAsia="en-US"/>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val="ro-RO"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985294">
      <w:bodyDiv w:val="1"/>
      <w:marLeft w:val="0"/>
      <w:marRight w:val="0"/>
      <w:marTop w:val="0"/>
      <w:marBottom w:val="0"/>
      <w:divBdr>
        <w:top w:val="none" w:sz="0" w:space="0" w:color="auto"/>
        <w:left w:val="none" w:sz="0" w:space="0" w:color="auto"/>
        <w:bottom w:val="none" w:sz="0" w:space="0" w:color="auto"/>
        <w:right w:val="none" w:sz="0" w:space="0" w:color="auto"/>
      </w:divBdr>
    </w:div>
    <w:div w:id="1991975874">
      <w:bodyDiv w:val="1"/>
      <w:marLeft w:val="0"/>
      <w:marRight w:val="0"/>
      <w:marTop w:val="0"/>
      <w:marBottom w:val="0"/>
      <w:divBdr>
        <w:top w:val="none" w:sz="0" w:space="0" w:color="auto"/>
        <w:left w:val="none" w:sz="0" w:space="0" w:color="auto"/>
        <w:bottom w:val="none" w:sz="0" w:space="0" w:color="auto"/>
        <w:right w:val="none" w:sz="0" w:space="0" w:color="auto"/>
      </w:divBdr>
      <w:divsChild>
        <w:div w:id="1932349639">
          <w:marLeft w:val="0"/>
          <w:marRight w:val="0"/>
          <w:marTop w:val="0"/>
          <w:marBottom w:val="0"/>
          <w:divBdr>
            <w:top w:val="none" w:sz="0" w:space="0" w:color="auto"/>
            <w:left w:val="none" w:sz="0" w:space="0" w:color="auto"/>
            <w:bottom w:val="none" w:sz="0" w:space="0" w:color="auto"/>
            <w:right w:val="none" w:sz="0" w:space="0" w:color="auto"/>
          </w:divBdr>
        </w:div>
      </w:divsChild>
    </w:div>
    <w:div w:id="2140417332">
      <w:bodyDiv w:val="1"/>
      <w:marLeft w:val="0"/>
      <w:marRight w:val="0"/>
      <w:marTop w:val="0"/>
      <w:marBottom w:val="0"/>
      <w:divBdr>
        <w:top w:val="none" w:sz="0" w:space="0" w:color="auto"/>
        <w:left w:val="none" w:sz="0" w:space="0" w:color="auto"/>
        <w:bottom w:val="none" w:sz="0" w:space="0" w:color="auto"/>
        <w:right w:val="none" w:sz="0" w:space="0" w:color="auto"/>
      </w:divBdr>
      <w:divsChild>
        <w:div w:id="1684818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A5934-D1CF-4740-B9B6-7E1DAFF1A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Cancelaria Guvernului</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lll</dc:creator>
  <cp:lastModifiedBy>Stasco, Tatiana</cp:lastModifiedBy>
  <cp:revision>3</cp:revision>
  <cp:lastPrinted>2026-09-25T10:55:00Z</cp:lastPrinted>
  <dcterms:created xsi:type="dcterms:W3CDTF">2026-09-25T11:16:00Z</dcterms:created>
  <dcterms:modified xsi:type="dcterms:W3CDTF">2026-09-25T11:23:00Z</dcterms:modified>
</cp:coreProperties>
</file>