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4276C" w14:textId="77777777" w:rsidR="00707726" w:rsidRDefault="00707726" w:rsidP="00707726">
      <w:pPr>
        <w:spacing w:after="0" w:line="276" w:lineRule="auto"/>
        <w:jc w:val="center"/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</w:pPr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NOTĂ JUSTIFICATIVĂ / INFORMATIVĂ</w:t>
      </w:r>
    </w:p>
    <w:p w14:paraId="678C49B3" w14:textId="77777777" w:rsidR="00707726" w:rsidRPr="00707726" w:rsidRDefault="00707726" w:rsidP="00707726">
      <w:pPr>
        <w:spacing w:after="0" w:line="276" w:lineRule="auto"/>
        <w:jc w:val="center"/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</w:pPr>
    </w:p>
    <w:p w14:paraId="16A90E16" w14:textId="77777777" w:rsidR="00707726" w:rsidRDefault="00707726" w:rsidP="00707726">
      <w:pPr>
        <w:spacing w:after="0" w:line="276" w:lineRule="auto"/>
        <w:rPr>
          <w:rFonts w:eastAsia="Times New Roman" w:cs="Times New Roman"/>
          <w:kern w:val="0"/>
          <w:szCs w:val="28"/>
          <w:lang w:val="en-US" w:eastAsia="ru-RU"/>
          <w14:ligatures w14:val="none"/>
        </w:rPr>
      </w:pP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Privind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aprobarea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amalgamării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voluntare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a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unităților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administrativ-teritoriale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orașul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Costești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și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comuna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Braniște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,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raionul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Rîșcani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[</w:t>
      </w:r>
      <w:hyperlink r:id="rId5" w:history="1">
        <w:r w:rsidRPr="00707726">
          <w:rPr>
            <w:rFonts w:eastAsia="Times New Roman" w:cs="Times New Roman"/>
            <w:color w:val="0000FF"/>
            <w:kern w:val="0"/>
            <w:szCs w:val="28"/>
            <w:u w:val="single"/>
            <w:lang w:val="en-US" w:eastAsia="ru-RU"/>
            <w14:ligatures w14:val="none"/>
          </w:rPr>
          <w:t>1</w:t>
        </w:r>
      </w:hyperlink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]</w:t>
      </w:r>
    </w:p>
    <w:p w14:paraId="34D044CD" w14:textId="77777777" w:rsidR="00707726" w:rsidRPr="00707726" w:rsidRDefault="00707726" w:rsidP="00707726">
      <w:pPr>
        <w:spacing w:after="0" w:line="276" w:lineRule="auto"/>
        <w:rPr>
          <w:rFonts w:eastAsia="Times New Roman" w:cs="Times New Roman"/>
          <w:kern w:val="0"/>
          <w:szCs w:val="28"/>
          <w:lang w:val="en-US" w:eastAsia="ru-RU"/>
          <w14:ligatures w14:val="none"/>
        </w:rPr>
      </w:pPr>
    </w:p>
    <w:p w14:paraId="6E8E3024" w14:textId="77777777" w:rsidR="00707726" w:rsidRPr="00707726" w:rsidRDefault="00707726" w:rsidP="00707726">
      <w:pPr>
        <w:spacing w:after="0" w:line="276" w:lineRule="auto"/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</w:pPr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1. Date generale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și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identificarea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UAT-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urilor</w:t>
      </w:r>
      <w:proofErr w:type="spellEnd"/>
    </w:p>
    <w:p w14:paraId="5FD9C039" w14:textId="77777777" w:rsidR="00707726" w:rsidRPr="00707726" w:rsidRDefault="00707726" w:rsidP="00707726">
      <w:pPr>
        <w:spacing w:after="0" w:line="276" w:lineRule="auto"/>
        <w:rPr>
          <w:rFonts w:eastAsia="Times New Roman" w:cs="Times New Roman"/>
          <w:kern w:val="0"/>
          <w:szCs w:val="28"/>
          <w:lang w:eastAsia="ru-RU"/>
          <w14:ligatures w14:val="none"/>
        </w:rPr>
      </w:pP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Prezenta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notă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justificativă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vizează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procesul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de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fuziune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teritorial-administrativă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inițiat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prin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deciziile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luate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de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Consiliul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Comunal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Braniște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(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Decizia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nr. 3/8 din 04.05.2026)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și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Consiliul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Orășenesc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Costești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(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Decizia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nr. 03/02 din 29.05.2026). </w:t>
      </w:r>
      <w:r w:rsidRPr="00707726">
        <w:rPr>
          <w:rFonts w:eastAsia="Times New Roman" w:cs="Times New Roman"/>
          <w:kern w:val="0"/>
          <w:szCs w:val="28"/>
          <w:lang w:eastAsia="ru-RU"/>
          <w14:ligatures w14:val="none"/>
        </w:rPr>
        <w:t>[</w:t>
      </w:r>
      <w:hyperlink r:id="rId6" w:history="1">
        <w:r w:rsidRPr="00707726">
          <w:rPr>
            <w:rFonts w:eastAsia="Times New Roman" w:cs="Times New Roman"/>
            <w:color w:val="0000FF"/>
            <w:kern w:val="0"/>
            <w:szCs w:val="28"/>
            <w:u w:val="single"/>
            <w:lang w:eastAsia="ru-RU"/>
            <w14:ligatures w14:val="none"/>
          </w:rPr>
          <w:t>1</w:t>
        </w:r>
      </w:hyperlink>
      <w:r w:rsidRPr="00707726">
        <w:rPr>
          <w:rFonts w:eastAsia="Times New Roman" w:cs="Times New Roman"/>
          <w:kern w:val="0"/>
          <w:szCs w:val="28"/>
          <w:lang w:eastAsia="ru-RU"/>
          <w14:ligatures w14:val="none"/>
        </w:rPr>
        <w:t>]</w:t>
      </w:r>
    </w:p>
    <w:p w14:paraId="3FB04152" w14:textId="77777777" w:rsidR="00707726" w:rsidRPr="00707726" w:rsidRDefault="00707726" w:rsidP="00707726">
      <w:pPr>
        <w:numPr>
          <w:ilvl w:val="0"/>
          <w:numId w:val="1"/>
        </w:numPr>
        <w:spacing w:after="0" w:line="276" w:lineRule="auto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UAT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selectată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ca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Centru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Administrativ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:</w:t>
      </w:r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Orașul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Costești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(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în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baza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punctajului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metodologic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superior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privind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infrastructura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și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capacitatea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instituțională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). </w:t>
      </w:r>
      <w:r w:rsidRPr="00707726">
        <w:rPr>
          <w:rFonts w:eastAsia="Times New Roman" w:cs="Times New Roman"/>
          <w:kern w:val="0"/>
          <w:szCs w:val="28"/>
          <w:lang w:eastAsia="ru-RU"/>
          <w14:ligatures w14:val="none"/>
        </w:rPr>
        <w:t>[</w:t>
      </w:r>
      <w:hyperlink r:id="rId7" w:history="1">
        <w:r w:rsidRPr="00707726">
          <w:rPr>
            <w:rFonts w:eastAsia="Times New Roman" w:cs="Times New Roman"/>
            <w:color w:val="0000FF"/>
            <w:kern w:val="0"/>
            <w:szCs w:val="28"/>
            <w:u w:val="single"/>
            <w:lang w:eastAsia="ru-RU"/>
            <w14:ligatures w14:val="none"/>
          </w:rPr>
          <w:t>1</w:t>
        </w:r>
      </w:hyperlink>
      <w:r w:rsidRPr="00707726">
        <w:rPr>
          <w:rFonts w:eastAsia="Times New Roman" w:cs="Times New Roman"/>
          <w:kern w:val="0"/>
          <w:szCs w:val="28"/>
          <w:lang w:eastAsia="ru-RU"/>
          <w14:ligatures w14:val="none"/>
        </w:rPr>
        <w:t>]</w:t>
      </w:r>
    </w:p>
    <w:p w14:paraId="67C6AEDE" w14:textId="77777777" w:rsidR="00707726" w:rsidRDefault="00707726" w:rsidP="00707726">
      <w:pPr>
        <w:numPr>
          <w:ilvl w:val="0"/>
          <w:numId w:val="1"/>
        </w:numPr>
        <w:spacing w:after="0" w:line="276" w:lineRule="auto"/>
        <w:rPr>
          <w:rFonts w:eastAsia="Times New Roman" w:cs="Times New Roman"/>
          <w:kern w:val="0"/>
          <w:szCs w:val="28"/>
          <w:lang w:val="en-US" w:eastAsia="ru-RU"/>
          <w14:ligatures w14:val="none"/>
        </w:rPr>
      </w:pPr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UAT Amalgamate:</w:t>
      </w:r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Orașul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Costești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(cu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satele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componente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: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Costești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,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Dămășcani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,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Proscureni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,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Păscăuți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)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și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Comuna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Braniște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(cu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satele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componente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: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Braniște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,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Avrămeni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,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Reteni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,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Reteni-Vasileuți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).</w:t>
      </w:r>
    </w:p>
    <w:p w14:paraId="653B94C9" w14:textId="77777777" w:rsidR="00707726" w:rsidRPr="00707726" w:rsidRDefault="00707726" w:rsidP="00707726">
      <w:pPr>
        <w:spacing w:after="0" w:line="276" w:lineRule="auto"/>
        <w:ind w:left="720"/>
        <w:rPr>
          <w:rFonts w:eastAsia="Times New Roman" w:cs="Times New Roman"/>
          <w:kern w:val="0"/>
          <w:szCs w:val="28"/>
          <w:lang w:val="en-US" w:eastAsia="ru-RU"/>
          <w14:ligatures w14:val="none"/>
        </w:rPr>
      </w:pPr>
    </w:p>
    <w:p w14:paraId="4C2F70CF" w14:textId="77777777" w:rsidR="00707726" w:rsidRPr="00707726" w:rsidRDefault="00707726" w:rsidP="00707726">
      <w:pPr>
        <w:spacing w:after="0" w:line="276" w:lineRule="auto"/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</w:pPr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2.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Contextul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legal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și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oportunitatea</w:t>
      </w:r>
      <w:proofErr w:type="spellEnd"/>
    </w:p>
    <w:p w14:paraId="5307A032" w14:textId="77777777" w:rsidR="00707726" w:rsidRDefault="00707726" w:rsidP="00707726">
      <w:pPr>
        <w:spacing w:after="0" w:line="276" w:lineRule="auto"/>
        <w:rPr>
          <w:rFonts w:eastAsia="Times New Roman" w:cs="Times New Roman"/>
          <w:kern w:val="0"/>
          <w:szCs w:val="28"/>
          <w:lang w:val="ro-RO" w:eastAsia="ru-RU"/>
          <w14:ligatures w14:val="none"/>
        </w:rPr>
      </w:pP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Inițiativa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se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aliniază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obiectivelor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i/>
          <w:iCs/>
          <w:kern w:val="0"/>
          <w:szCs w:val="28"/>
          <w:lang w:val="en-US" w:eastAsia="ru-RU"/>
          <w14:ligatures w14:val="none"/>
        </w:rPr>
        <w:t>Strategiei</w:t>
      </w:r>
      <w:proofErr w:type="spellEnd"/>
      <w:r w:rsidRPr="00707726">
        <w:rPr>
          <w:rFonts w:eastAsia="Times New Roman" w:cs="Times New Roman"/>
          <w:i/>
          <w:iCs/>
          <w:kern w:val="0"/>
          <w:szCs w:val="28"/>
          <w:lang w:val="en-US" w:eastAsia="ru-RU"/>
          <w14:ligatures w14:val="none"/>
        </w:rPr>
        <w:t xml:space="preserve"> de </w:t>
      </w:r>
      <w:proofErr w:type="spellStart"/>
      <w:r w:rsidRPr="00707726">
        <w:rPr>
          <w:rFonts w:eastAsia="Times New Roman" w:cs="Times New Roman"/>
          <w:i/>
          <w:iCs/>
          <w:kern w:val="0"/>
          <w:szCs w:val="28"/>
          <w:lang w:val="en-US" w:eastAsia="ru-RU"/>
          <w14:ligatures w14:val="none"/>
        </w:rPr>
        <w:t>reformă</w:t>
      </w:r>
      <w:proofErr w:type="spellEnd"/>
      <w:r w:rsidRPr="00707726">
        <w:rPr>
          <w:rFonts w:eastAsia="Times New Roman" w:cs="Times New Roman"/>
          <w:i/>
          <w:iCs/>
          <w:kern w:val="0"/>
          <w:szCs w:val="28"/>
          <w:lang w:val="en-US" w:eastAsia="ru-RU"/>
          <w14:ligatures w14:val="none"/>
        </w:rPr>
        <w:t xml:space="preserve"> </w:t>
      </w:r>
      <w:proofErr w:type="gramStart"/>
      <w:r w:rsidRPr="00707726">
        <w:rPr>
          <w:rFonts w:eastAsia="Times New Roman" w:cs="Times New Roman"/>
          <w:i/>
          <w:iCs/>
          <w:kern w:val="0"/>
          <w:szCs w:val="28"/>
          <w:lang w:val="en-US" w:eastAsia="ru-RU"/>
          <w14:ligatures w14:val="none"/>
        </w:rPr>
        <w:t>a</w:t>
      </w:r>
      <w:proofErr w:type="gramEnd"/>
      <w:r w:rsidRPr="00707726">
        <w:rPr>
          <w:rFonts w:eastAsia="Times New Roman" w:cs="Times New Roman"/>
          <w:i/>
          <w:i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i/>
          <w:iCs/>
          <w:kern w:val="0"/>
          <w:szCs w:val="28"/>
          <w:lang w:val="en-US" w:eastAsia="ru-RU"/>
          <w14:ligatures w14:val="none"/>
        </w:rPr>
        <w:t>administrației</w:t>
      </w:r>
      <w:proofErr w:type="spellEnd"/>
      <w:r w:rsidRPr="00707726">
        <w:rPr>
          <w:rFonts w:eastAsia="Times New Roman" w:cs="Times New Roman"/>
          <w:i/>
          <w:i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i/>
          <w:iCs/>
          <w:kern w:val="0"/>
          <w:szCs w:val="28"/>
          <w:lang w:val="en-US" w:eastAsia="ru-RU"/>
          <w14:ligatures w14:val="none"/>
        </w:rPr>
        <w:t>publice</w:t>
      </w:r>
      <w:proofErr w:type="spellEnd"/>
      <w:r w:rsidRPr="00707726">
        <w:rPr>
          <w:rFonts w:eastAsia="Times New Roman" w:cs="Times New Roman"/>
          <w:i/>
          <w:iCs/>
          <w:kern w:val="0"/>
          <w:szCs w:val="28"/>
          <w:lang w:val="en-US" w:eastAsia="ru-RU"/>
          <w14:ligatures w14:val="none"/>
        </w:rPr>
        <w:t xml:space="preserve"> din Republica Moldova</w:t>
      </w:r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.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Comuna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Braniște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se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confruntă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cu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fragmentarea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teritorială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și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cu o </w:t>
      </w:r>
      <w:proofErr w:type="gram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capacitate</w:t>
      </w:r>
      <w:proofErr w:type="gram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bugetară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restrânsă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din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cauza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numărului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mic de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populație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, sub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pragul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sustenabilității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de 3.000 de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locuitori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.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Unificarea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cu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orașul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Costești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va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crea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o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entitate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administrativă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puternică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,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capabilă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să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acopere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cheltuielile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operaționale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din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venituri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proprii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și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să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atragă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proiecte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de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anvergură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. </w:t>
      </w:r>
      <w:r w:rsidRPr="00707726">
        <w:rPr>
          <w:rFonts w:eastAsia="Times New Roman" w:cs="Times New Roman"/>
          <w:kern w:val="0"/>
          <w:szCs w:val="28"/>
          <w:lang w:eastAsia="ru-RU"/>
          <w14:ligatures w14:val="none"/>
        </w:rPr>
        <w:t>[]</w:t>
      </w:r>
    </w:p>
    <w:p w14:paraId="4436D573" w14:textId="5F3EDABC" w:rsidR="00707726" w:rsidRPr="00231166" w:rsidRDefault="00806930" w:rsidP="00707726">
      <w:pPr>
        <w:spacing w:after="0" w:line="276" w:lineRule="auto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val="ro-RO" w:eastAsia="ru-RU"/>
          <w14:ligatures w14:val="none"/>
        </w:rPr>
        <w:t xml:space="preserve">                </w:t>
      </w:r>
    </w:p>
    <w:p w14:paraId="669986B0" w14:textId="77777777" w:rsidR="00707726" w:rsidRPr="00707726" w:rsidRDefault="00707726" w:rsidP="00707726">
      <w:pPr>
        <w:spacing w:after="0" w:line="276" w:lineRule="auto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707726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3. A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rgumente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economice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și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financiare</w:t>
      </w:r>
      <w:proofErr w:type="spellEnd"/>
    </w:p>
    <w:p w14:paraId="7AB63A2A" w14:textId="77777777" w:rsidR="00707726" w:rsidRPr="00707726" w:rsidRDefault="00707726" w:rsidP="00707726">
      <w:pPr>
        <w:numPr>
          <w:ilvl w:val="0"/>
          <w:numId w:val="2"/>
        </w:numPr>
        <w:spacing w:after="0" w:line="276" w:lineRule="auto"/>
        <w:rPr>
          <w:rFonts w:eastAsia="Times New Roman" w:cs="Times New Roman"/>
          <w:kern w:val="0"/>
          <w:szCs w:val="28"/>
          <w:lang w:val="en-US" w:eastAsia="ru-RU"/>
          <w14:ligatures w14:val="none"/>
        </w:rPr>
      </w:pP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Suportul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Financiar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de Stat:</w:t>
      </w:r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Noua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primărie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unită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va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beneficia de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stimulente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financiare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directe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oferite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de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Guvern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, conform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legii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, destinate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dezvoltării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infrastructurii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și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susținerii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bugetare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pe o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perioadă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de 7 </w:t>
      </w:r>
      <w:proofErr w:type="gram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ani</w:t>
      </w:r>
      <w:proofErr w:type="gram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.</w:t>
      </w:r>
    </w:p>
    <w:p w14:paraId="3BE263D4" w14:textId="77777777" w:rsidR="00707726" w:rsidRPr="00707726" w:rsidRDefault="00707726" w:rsidP="00707726">
      <w:pPr>
        <w:numPr>
          <w:ilvl w:val="0"/>
          <w:numId w:val="2"/>
        </w:numPr>
        <w:spacing w:after="0" w:line="276" w:lineRule="auto"/>
        <w:rPr>
          <w:rFonts w:eastAsia="Times New Roman" w:cs="Times New Roman"/>
          <w:kern w:val="0"/>
          <w:szCs w:val="28"/>
          <w:lang w:val="en-US" w:eastAsia="ru-RU"/>
          <w14:ligatures w14:val="none"/>
        </w:rPr>
      </w:pP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Optimizarea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cheltuielilor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administrative:</w:t>
      </w:r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Prin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comasarea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aparatului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de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conducere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,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resursele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financiare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economisite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de la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bugetul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local al com.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Braniște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vor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fi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redirecționate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din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cheltuieli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de personal direct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în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servicii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publice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locale.</w:t>
      </w:r>
    </w:p>
    <w:p w14:paraId="771C9E8B" w14:textId="77777777" w:rsidR="00707726" w:rsidRPr="00707726" w:rsidRDefault="00707726" w:rsidP="00707726">
      <w:pPr>
        <w:numPr>
          <w:ilvl w:val="0"/>
          <w:numId w:val="2"/>
        </w:numPr>
        <w:spacing w:after="0" w:line="276" w:lineRule="auto"/>
        <w:rPr>
          <w:rFonts w:eastAsia="Times New Roman" w:cs="Times New Roman"/>
          <w:kern w:val="0"/>
          <w:szCs w:val="28"/>
          <w:lang w:val="en-US" w:eastAsia="ru-RU"/>
          <w14:ligatures w14:val="none"/>
        </w:rPr>
      </w:pP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Creșterea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capacității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fiscale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:</w:t>
      </w:r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Unificarea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bazei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de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impozitare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și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gram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a</w:t>
      </w:r>
      <w:proofErr w:type="gram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agenților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economici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locali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(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inclusiv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zona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turistică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adiacentă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Nodului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Hidrotehnic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Costești-Stânca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)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va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spori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veniturile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proprii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ale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noii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primării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.</w:t>
      </w:r>
    </w:p>
    <w:p w14:paraId="1FFB353B" w14:textId="77777777" w:rsidR="00707726" w:rsidRPr="00707726" w:rsidRDefault="00707726" w:rsidP="00707726">
      <w:pPr>
        <w:spacing w:after="0" w:line="276" w:lineRule="auto"/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</w:pPr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4.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Impactul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asupra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infrastructurii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și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serviciilor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publice</w:t>
      </w:r>
      <w:proofErr w:type="spellEnd"/>
    </w:p>
    <w:p w14:paraId="0335E04B" w14:textId="77777777" w:rsidR="00707726" w:rsidRPr="00707726" w:rsidRDefault="00707726" w:rsidP="00707726">
      <w:pPr>
        <w:numPr>
          <w:ilvl w:val="0"/>
          <w:numId w:val="3"/>
        </w:numPr>
        <w:spacing w:after="0" w:line="276" w:lineRule="auto"/>
        <w:rPr>
          <w:rFonts w:eastAsia="Times New Roman" w:cs="Times New Roman"/>
          <w:kern w:val="0"/>
          <w:szCs w:val="28"/>
          <w:lang w:eastAsia="ru-RU"/>
          <w14:ligatures w14:val="none"/>
        </w:rPr>
      </w:pP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Extinderea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utilităților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(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Apă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și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Canalizare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):</w:t>
      </w:r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Orașul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Costești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deține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proiecte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active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majore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prin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programul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„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Satul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European” (cu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finanțare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de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peste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16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milioane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de lei)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pentru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conectarea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localităților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la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apeductul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regional din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râul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lastRenderedPageBreak/>
        <w:t xml:space="preserve">Prut.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Amalgamarea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va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permite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extinderea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rapidă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a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rețelelor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moderne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de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apă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potabilă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și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către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satele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din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componența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comunei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Braniște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. </w:t>
      </w:r>
      <w:r w:rsidRPr="00707726">
        <w:rPr>
          <w:rFonts w:eastAsia="Times New Roman" w:cs="Times New Roman"/>
          <w:kern w:val="0"/>
          <w:szCs w:val="28"/>
          <w:lang w:eastAsia="ru-RU"/>
          <w14:ligatures w14:val="none"/>
        </w:rPr>
        <w:t>[</w:t>
      </w:r>
      <w:hyperlink r:id="rId8" w:history="1">
        <w:r w:rsidRPr="00707726">
          <w:rPr>
            <w:rFonts w:eastAsia="Times New Roman" w:cs="Times New Roman"/>
            <w:color w:val="0000FF"/>
            <w:kern w:val="0"/>
            <w:szCs w:val="28"/>
            <w:u w:val="single"/>
            <w:lang w:eastAsia="ru-RU"/>
            <w14:ligatures w14:val="none"/>
          </w:rPr>
          <w:t>1</w:t>
        </w:r>
      </w:hyperlink>
      <w:r w:rsidRPr="00707726">
        <w:rPr>
          <w:rFonts w:eastAsia="Times New Roman" w:cs="Times New Roman"/>
          <w:kern w:val="0"/>
          <w:szCs w:val="28"/>
          <w:lang w:eastAsia="ru-RU"/>
          <w14:ligatures w14:val="none"/>
        </w:rPr>
        <w:t>]</w:t>
      </w:r>
    </w:p>
    <w:p w14:paraId="44EA5824" w14:textId="77777777" w:rsidR="00707726" w:rsidRPr="00707726" w:rsidRDefault="00707726" w:rsidP="00707726">
      <w:pPr>
        <w:numPr>
          <w:ilvl w:val="0"/>
          <w:numId w:val="3"/>
        </w:numPr>
        <w:spacing w:after="0" w:line="276" w:lineRule="auto"/>
        <w:rPr>
          <w:rFonts w:eastAsia="Times New Roman" w:cs="Times New Roman"/>
          <w:kern w:val="0"/>
          <w:szCs w:val="28"/>
          <w:lang w:val="en-US" w:eastAsia="ru-RU"/>
          <w14:ligatures w14:val="none"/>
        </w:rPr>
      </w:pP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Managementul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deșeurilor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:</w:t>
      </w:r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Crearea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unui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serviciu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unic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de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salubrizare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regionalizat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pentru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gestionarea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deșeurilor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solide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,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optimizând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rutele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de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colectare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și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reducând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costurile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per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gospodărie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.</w:t>
      </w:r>
    </w:p>
    <w:p w14:paraId="6D442E13" w14:textId="77777777" w:rsidR="00707726" w:rsidRPr="00707726" w:rsidRDefault="00707726" w:rsidP="00707726">
      <w:pPr>
        <w:numPr>
          <w:ilvl w:val="0"/>
          <w:numId w:val="3"/>
        </w:numPr>
        <w:spacing w:after="0" w:line="276" w:lineRule="auto"/>
        <w:rPr>
          <w:rFonts w:eastAsia="Times New Roman" w:cs="Times New Roman"/>
          <w:kern w:val="0"/>
          <w:szCs w:val="28"/>
          <w:lang w:val="en-US" w:eastAsia="ru-RU"/>
          <w14:ligatures w14:val="none"/>
        </w:rPr>
      </w:pP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Menținerea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serviciilor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de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proximitate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:</w:t>
      </w:r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În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localitățile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din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comuna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Braniște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se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vor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menține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birouri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consulare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sau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reprezentanțe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locale (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secretari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sau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specialiști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)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pentru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ca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cetățenii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să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poată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obține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acte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și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certificate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fără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a fi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nevoiți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să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se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deplaseze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mereu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în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centrul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administrativ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Costești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.</w:t>
      </w:r>
    </w:p>
    <w:p w14:paraId="6212C9C9" w14:textId="77777777" w:rsidR="00707726" w:rsidRPr="00707726" w:rsidRDefault="00707726" w:rsidP="00707726">
      <w:pPr>
        <w:spacing w:after="0" w:line="276" w:lineRule="auto"/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</w:pP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Concluzii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și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pașii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următori</w:t>
      </w:r>
      <w:proofErr w:type="spellEnd"/>
    </w:p>
    <w:p w14:paraId="05D40D39" w14:textId="77777777" w:rsidR="00707726" w:rsidRPr="00707726" w:rsidRDefault="00707726" w:rsidP="00707726">
      <w:pPr>
        <w:spacing w:after="0" w:line="276" w:lineRule="auto"/>
        <w:rPr>
          <w:rFonts w:eastAsia="Times New Roman" w:cs="Times New Roman"/>
          <w:kern w:val="0"/>
          <w:szCs w:val="28"/>
          <w:lang w:val="en-US" w:eastAsia="ru-RU"/>
          <w14:ligatures w14:val="none"/>
        </w:rPr>
      </w:pP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Amalgamarea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voluntară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dintre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or.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Costești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și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com.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Braniște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reprezintă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singura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soluție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viabilă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pe termen lung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pentru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modernizarea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infrastructurii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din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lunca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Prutului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și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creșterea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calității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vieții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cetățenilor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din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ambele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comunități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. [</w:t>
      </w:r>
      <w:hyperlink r:id="rId9" w:history="1">
        <w:r w:rsidRPr="00707726">
          <w:rPr>
            <w:rFonts w:eastAsia="Times New Roman" w:cs="Times New Roman"/>
            <w:color w:val="0000FF"/>
            <w:kern w:val="0"/>
            <w:szCs w:val="28"/>
            <w:u w:val="single"/>
            <w:lang w:val="en-US" w:eastAsia="ru-RU"/>
            <w14:ligatures w14:val="none"/>
          </w:rPr>
          <w:t>1</w:t>
        </w:r>
      </w:hyperlink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, </w:t>
      </w:r>
      <w:hyperlink r:id="rId10" w:history="1">
        <w:r w:rsidRPr="00707726">
          <w:rPr>
            <w:rFonts w:eastAsia="Times New Roman" w:cs="Times New Roman"/>
            <w:color w:val="0000FF"/>
            <w:kern w:val="0"/>
            <w:szCs w:val="28"/>
            <w:u w:val="single"/>
            <w:lang w:val="en-US" w:eastAsia="ru-RU"/>
            <w14:ligatures w14:val="none"/>
          </w:rPr>
          <w:t>2</w:t>
        </w:r>
      </w:hyperlink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]</w:t>
      </w:r>
    </w:p>
    <w:p w14:paraId="330BF815" w14:textId="77777777" w:rsidR="00707726" w:rsidRPr="00707726" w:rsidRDefault="00707726" w:rsidP="00707726">
      <w:pPr>
        <w:spacing w:after="0" w:line="276" w:lineRule="auto"/>
        <w:rPr>
          <w:rFonts w:eastAsia="Times New Roman" w:cs="Times New Roman"/>
          <w:kern w:val="0"/>
          <w:szCs w:val="28"/>
          <w:lang w:eastAsia="ru-RU"/>
          <w14:ligatures w14:val="none"/>
        </w:rPr>
      </w:pP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Prezenta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notă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justificativă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a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fost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supusă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dezbaterilor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publice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în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conformitate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cu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legislația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privind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transparența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în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procesul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decizional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și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servește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drept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fundament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pentru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transmiterea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dosarului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către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Guvernul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Republicii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Moldova. </w:t>
      </w:r>
      <w:r w:rsidRPr="00707726">
        <w:rPr>
          <w:rFonts w:eastAsia="Times New Roman" w:cs="Times New Roman"/>
          <w:kern w:val="0"/>
          <w:szCs w:val="28"/>
          <w:lang w:eastAsia="ru-RU"/>
          <w14:ligatures w14:val="none"/>
        </w:rPr>
        <w:t>[</w:t>
      </w:r>
      <w:hyperlink r:id="rId11" w:history="1">
        <w:r w:rsidRPr="00707726">
          <w:rPr>
            <w:rFonts w:eastAsia="Times New Roman" w:cs="Times New Roman"/>
            <w:color w:val="0000FF"/>
            <w:kern w:val="0"/>
            <w:szCs w:val="28"/>
            <w:u w:val="single"/>
            <w:lang w:eastAsia="ru-RU"/>
            <w14:ligatures w14:val="none"/>
          </w:rPr>
          <w:t>1</w:t>
        </w:r>
      </w:hyperlink>
      <w:r w:rsidRPr="00707726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, </w:t>
      </w:r>
      <w:hyperlink r:id="rId12" w:history="1">
        <w:r w:rsidRPr="00707726">
          <w:rPr>
            <w:rFonts w:eastAsia="Times New Roman" w:cs="Times New Roman"/>
            <w:color w:val="0000FF"/>
            <w:kern w:val="0"/>
            <w:szCs w:val="28"/>
            <w:u w:val="single"/>
            <w:lang w:eastAsia="ru-RU"/>
            <w14:ligatures w14:val="none"/>
          </w:rPr>
          <w:t>2</w:t>
        </w:r>
      </w:hyperlink>
      <w:r w:rsidRPr="00707726">
        <w:rPr>
          <w:rFonts w:eastAsia="Times New Roman" w:cs="Times New Roman"/>
          <w:kern w:val="0"/>
          <w:szCs w:val="28"/>
          <w:lang w:eastAsia="ru-RU"/>
          <w14:ligatures w14:val="none"/>
        </w:rPr>
        <w:t>]</w:t>
      </w:r>
    </w:p>
    <w:p w14:paraId="6D391631" w14:textId="77777777" w:rsidR="00707726" w:rsidRPr="00707726" w:rsidRDefault="00707726" w:rsidP="00707726">
      <w:pPr>
        <w:spacing w:before="480" w:after="480" w:line="276" w:lineRule="auto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7726">
        <w:rPr>
          <w:rFonts w:eastAsia="Times New Roman" w:cs="Times New Roman"/>
          <w:kern w:val="0"/>
          <w:szCs w:val="28"/>
          <w:lang w:eastAsia="ru-RU"/>
          <w14:ligatures w14:val="none"/>
        </w:rPr>
        <w:pict w14:anchorId="13F611BA">
          <v:rect id="_x0000_i1025" style="width:0;height:1.5pt" o:hralign="center" o:hrstd="t" o:hr="t" fillcolor="#a0a0a0" stroked="f"/>
        </w:pict>
      </w:r>
    </w:p>
    <w:p w14:paraId="42154A77" w14:textId="77777777" w:rsidR="00707726" w:rsidRPr="00707726" w:rsidRDefault="00707726" w:rsidP="00707726">
      <w:pPr>
        <w:spacing w:after="0" w:line="276" w:lineRule="auto"/>
        <w:rPr>
          <w:rFonts w:eastAsia="Times New Roman" w:cs="Times New Roman"/>
          <w:kern w:val="0"/>
          <w:szCs w:val="28"/>
          <w:lang w:val="en-US" w:eastAsia="ru-RU"/>
          <w14:ligatures w14:val="none"/>
        </w:rPr>
      </w:pP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Dacă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doriți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să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personalizăm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această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notă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,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îmi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puteți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spune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:</w:t>
      </w:r>
    </w:p>
    <w:p w14:paraId="45D68A07" w14:textId="77777777" w:rsidR="00707726" w:rsidRPr="00707726" w:rsidRDefault="00707726" w:rsidP="00707726">
      <w:pPr>
        <w:numPr>
          <w:ilvl w:val="0"/>
          <w:numId w:val="4"/>
        </w:numPr>
        <w:spacing w:after="0" w:line="276" w:lineRule="auto"/>
        <w:rPr>
          <w:rFonts w:eastAsia="Times New Roman" w:cs="Times New Roman"/>
          <w:kern w:val="0"/>
          <w:szCs w:val="28"/>
          <w:lang w:val="en-US" w:eastAsia="ru-RU"/>
          <w14:ligatures w14:val="none"/>
        </w:rPr>
      </w:pP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Doriți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să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includem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în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text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și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date estimate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referitoare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la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numărul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total de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locuitori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după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comasare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?</w:t>
      </w:r>
    </w:p>
    <w:p w14:paraId="5279FD5E" w14:textId="77777777" w:rsidR="00707726" w:rsidRPr="00707726" w:rsidRDefault="00707726" w:rsidP="00707726">
      <w:pPr>
        <w:numPr>
          <w:ilvl w:val="0"/>
          <w:numId w:val="4"/>
        </w:numPr>
        <w:spacing w:after="0" w:line="276" w:lineRule="auto"/>
        <w:rPr>
          <w:rFonts w:eastAsia="Times New Roman" w:cs="Times New Roman"/>
          <w:kern w:val="0"/>
          <w:szCs w:val="28"/>
          <w:lang w:val="en-US" w:eastAsia="ru-RU"/>
          <w14:ligatures w14:val="none"/>
        </w:rPr>
      </w:pP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Există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un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anumit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proiect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prioritar</w:t>
      </w:r>
      <w:proofErr w:type="spellEnd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comun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pe care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vreți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să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îl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evidențiem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în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mod special (de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exemplu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: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drumuri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conectoare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, </w:t>
      </w:r>
      <w:proofErr w:type="spellStart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>iluminat</w:t>
      </w:r>
      <w:proofErr w:type="spellEnd"/>
      <w:r w:rsidRPr="00707726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public)?</w:t>
      </w:r>
    </w:p>
    <w:p w14:paraId="14B4A8D9" w14:textId="77777777" w:rsidR="00F12C76" w:rsidRPr="00707726" w:rsidRDefault="00F12C76" w:rsidP="00707726">
      <w:pPr>
        <w:spacing w:after="0" w:line="276" w:lineRule="auto"/>
        <w:ind w:firstLine="709"/>
        <w:jc w:val="both"/>
        <w:rPr>
          <w:rFonts w:cs="Times New Roman"/>
          <w:szCs w:val="28"/>
          <w:lang w:val="en-US"/>
        </w:rPr>
      </w:pPr>
    </w:p>
    <w:sectPr w:rsidR="00F12C76" w:rsidRPr="0070772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50DB3"/>
    <w:multiLevelType w:val="multilevel"/>
    <w:tmpl w:val="7F823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A6A1E"/>
    <w:multiLevelType w:val="multilevel"/>
    <w:tmpl w:val="8F1E1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D77321"/>
    <w:multiLevelType w:val="multilevel"/>
    <w:tmpl w:val="F37C7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7C2D1E"/>
    <w:multiLevelType w:val="multilevel"/>
    <w:tmpl w:val="46520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0033593">
    <w:abstractNumId w:val="0"/>
  </w:num>
  <w:num w:numId="2" w16cid:durableId="1501582991">
    <w:abstractNumId w:val="1"/>
  </w:num>
  <w:num w:numId="3" w16cid:durableId="1679507138">
    <w:abstractNumId w:val="3"/>
  </w:num>
  <w:num w:numId="4" w16cid:durableId="8340353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726"/>
    <w:rsid w:val="00231166"/>
    <w:rsid w:val="005019E5"/>
    <w:rsid w:val="006C0B77"/>
    <w:rsid w:val="00707726"/>
    <w:rsid w:val="00806930"/>
    <w:rsid w:val="008242FF"/>
    <w:rsid w:val="00870751"/>
    <w:rsid w:val="00922C48"/>
    <w:rsid w:val="00B915B7"/>
    <w:rsid w:val="00EA59DF"/>
    <w:rsid w:val="00EE4070"/>
    <w:rsid w:val="00F12C76"/>
    <w:rsid w:val="00F9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E051A"/>
  <w15:chartTrackingRefBased/>
  <w15:docId w15:val="{23F73DCE-EF5F-4406-AC19-19DCAD3AB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077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7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772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772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772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772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772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772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772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72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77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772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772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0772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0772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0772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0772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0772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077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77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772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77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77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772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0772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772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772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772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07726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707726"/>
    <w:rPr>
      <w:color w:val="0000FF"/>
      <w:u w:val="single"/>
    </w:rPr>
  </w:style>
  <w:style w:type="paragraph" w:customStyle="1" w:styleId="z1qcye">
    <w:name w:val="z1qcye"/>
    <w:basedOn w:val="a"/>
    <w:rsid w:val="00707726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inqyif">
    <w:name w:val="inqyif"/>
    <w:basedOn w:val="a0"/>
    <w:rsid w:val="00707726"/>
  </w:style>
  <w:style w:type="character" w:styleId="ad">
    <w:name w:val="Strong"/>
    <w:basedOn w:val="a0"/>
    <w:uiPriority w:val="22"/>
    <w:qFormat/>
    <w:rsid w:val="007077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ldova1.md/p/78881/peste-2-500-de-locuitori-din-costesti-si-damascani-vor-avea-acces-la-apa-potabila-prin-proiecte-finantate-de-stat-cu-peste-16-milioane-de-le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rticip.gov.md/ro/download_attachment/38024" TargetMode="External"/><Relationship Id="rId12" Type="http://schemas.openxmlformats.org/officeDocument/2006/relationships/hyperlink" Target="https://primariacostesti.md/regulament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rticip.gov.md/index.php/ro/download_attachment/36311" TargetMode="External"/><Relationship Id="rId11" Type="http://schemas.openxmlformats.org/officeDocument/2006/relationships/hyperlink" Target="https://particip.gov.md/ro/download_attachment/38024" TargetMode="External"/><Relationship Id="rId5" Type="http://schemas.openxmlformats.org/officeDocument/2006/relationships/hyperlink" Target="https://primariacostesti.md/regulamente/" TargetMode="External"/><Relationship Id="rId10" Type="http://schemas.openxmlformats.org/officeDocument/2006/relationships/hyperlink" Target="https://moldova1.md/p/78881/peste-2-500-de-locuitori-din-costesti-si-damascani-vor-avea-acces-la-apa-potabila-prin-proiecte-finantate-de-stat-cu-peste-16-milioane-de-le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rticip.gov.md/index.php/ro/download_attachment/3631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2026-07-27T08:09:00Z</cp:lastPrinted>
  <dcterms:created xsi:type="dcterms:W3CDTF">2026-07-28T06:03:00Z</dcterms:created>
  <dcterms:modified xsi:type="dcterms:W3CDTF">2026-07-28T06:03:00Z</dcterms:modified>
</cp:coreProperties>
</file>