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46682" w14:textId="77777777" w:rsidR="002F399B" w:rsidRDefault="002F399B" w:rsidP="002F399B">
      <w:pPr>
        <w:pStyle w:val="a4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Sinteza propunerilor/recomandărilor parvenite  la consultările publice din 26.07.2026</w:t>
      </w:r>
    </w:p>
    <w:p w14:paraId="25CD77AC" w14:textId="772B91DD" w:rsidR="002F399B" w:rsidRDefault="002F399B" w:rsidP="002F399B">
      <w:pPr>
        <w:pStyle w:val="a4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la proiectul de decizie privind amalgamarea voluntară  a UAT </w:t>
      </w:r>
      <w:r w:rsidR="003A7EAD">
        <w:rPr>
          <w:b/>
          <w:i/>
          <w:sz w:val="26"/>
          <w:szCs w:val="26"/>
        </w:rPr>
        <w:t xml:space="preserve">Onițcani și </w:t>
      </w:r>
      <w:r>
        <w:rPr>
          <w:b/>
          <w:i/>
          <w:sz w:val="26"/>
          <w:szCs w:val="26"/>
        </w:rPr>
        <w:t>Slobozia-Dușca, raionul Criuleni</w:t>
      </w:r>
    </w:p>
    <w:p w14:paraId="5674D148" w14:textId="77777777" w:rsidR="002F399B" w:rsidRPr="002F399B" w:rsidRDefault="002F399B" w:rsidP="002F399B">
      <w:pPr>
        <w:pStyle w:val="a4"/>
        <w:jc w:val="center"/>
        <w:rPr>
          <w:sz w:val="26"/>
          <w:szCs w:val="26"/>
        </w:rPr>
      </w:pPr>
    </w:p>
    <w:tbl>
      <w:tblPr>
        <w:tblpPr w:leftFromText="180" w:rightFromText="180" w:bottomFromText="160" w:vertAnchor="text" w:horzAnchor="margin" w:tblpY="204"/>
        <w:tblW w:w="14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961"/>
        <w:gridCol w:w="6782"/>
      </w:tblGrid>
      <w:tr w:rsidR="002F399B" w14:paraId="38B24EA8" w14:textId="77777777" w:rsidTr="00B9777A">
        <w:trPr>
          <w:trHeight w:val="56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A227" w14:textId="77777777" w:rsidR="002F399B" w:rsidRPr="00811694" w:rsidRDefault="002F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  <w:p w14:paraId="06929AB2" w14:textId="77777777" w:rsidR="002F399B" w:rsidRPr="00811694" w:rsidRDefault="002F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811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Participantul la consultarea publică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610D" w14:textId="77777777" w:rsidR="002F399B" w:rsidRPr="00811694" w:rsidRDefault="002F39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  <w:p w14:paraId="1DA90704" w14:textId="77777777" w:rsidR="002F399B" w:rsidRPr="00811694" w:rsidRDefault="002F399B" w:rsidP="002F39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811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Conținutul obiecției, propunerii, recomandării, concluziei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EF61" w14:textId="77777777" w:rsidR="002F399B" w:rsidRPr="00811694" w:rsidRDefault="002F399B" w:rsidP="008116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81169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Argumentarea autorului proiectului</w:t>
            </w:r>
          </w:p>
        </w:tc>
      </w:tr>
      <w:tr w:rsidR="002F399B" w14:paraId="4B74C255" w14:textId="77777777" w:rsidTr="00FE6213">
        <w:trPr>
          <w:trHeight w:val="7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804498" w14:textId="77777777" w:rsidR="002F399B" w:rsidRDefault="002F399B" w:rsidP="002F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2D45295" w14:textId="77777777" w:rsidR="002F399B" w:rsidRDefault="002F399B" w:rsidP="002F399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2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56711663" w14:textId="77777777" w:rsidR="002F399B" w:rsidRDefault="002F399B" w:rsidP="002F39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BFBFBF" w:themeColor="background1" w:themeShade="BF"/>
                <w:sz w:val="20"/>
                <w:szCs w:val="20"/>
                <w:lang w:val="ro-RO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o-RO"/>
              </w:rPr>
              <w:t>3</w:t>
            </w:r>
          </w:p>
        </w:tc>
      </w:tr>
      <w:tr w:rsidR="002F399B" w:rsidRPr="00811694" w14:paraId="5B96D8E8" w14:textId="77777777" w:rsidTr="00B9777A">
        <w:trPr>
          <w:trHeight w:val="7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02612" w14:textId="77777777" w:rsidR="00B9777A" w:rsidRDefault="00B9777A" w:rsidP="00811694">
            <w:pPr>
              <w:pStyle w:val="a4"/>
              <w:rPr>
                <w:sz w:val="24"/>
                <w:szCs w:val="24"/>
              </w:rPr>
            </w:pPr>
          </w:p>
          <w:p w14:paraId="72D16FA8" w14:textId="77777777" w:rsidR="00FE6213" w:rsidRDefault="00FE6213" w:rsidP="00811694">
            <w:pPr>
              <w:pStyle w:val="a4"/>
              <w:rPr>
                <w:sz w:val="24"/>
                <w:szCs w:val="24"/>
              </w:rPr>
            </w:pPr>
          </w:p>
          <w:p w14:paraId="67B5682E" w14:textId="4966141F" w:rsidR="002F399B" w:rsidRPr="00811694" w:rsidRDefault="003A7EAD" w:rsidP="0081169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Igor DODON</w:t>
            </w:r>
            <w:r w:rsidR="002F399B" w:rsidRPr="00811694">
              <w:rPr>
                <w:sz w:val="24"/>
                <w:szCs w:val="24"/>
              </w:rPr>
              <w:t>, primar al satului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9922" w14:textId="77777777" w:rsidR="00B9777A" w:rsidRDefault="00B9777A" w:rsidP="00811694">
            <w:pPr>
              <w:pStyle w:val="a4"/>
              <w:rPr>
                <w:sz w:val="24"/>
                <w:szCs w:val="24"/>
              </w:rPr>
            </w:pPr>
          </w:p>
          <w:p w14:paraId="558180D2" w14:textId="77777777" w:rsidR="00FE6213" w:rsidRDefault="00FE6213" w:rsidP="00811694">
            <w:pPr>
              <w:pStyle w:val="a4"/>
              <w:rPr>
                <w:sz w:val="24"/>
                <w:szCs w:val="24"/>
                <w:lang w:val="ro-RO"/>
              </w:rPr>
            </w:pPr>
          </w:p>
          <w:p w14:paraId="6437DF77" w14:textId="60B42C4E" w:rsidR="002F399B" w:rsidRPr="00811694" w:rsidRDefault="002F399B" w:rsidP="00811694">
            <w:pPr>
              <w:pStyle w:val="a4"/>
              <w:rPr>
                <w:sz w:val="24"/>
                <w:szCs w:val="24"/>
                <w:lang w:val="ro-RO"/>
              </w:rPr>
            </w:pPr>
            <w:r w:rsidRPr="00811694">
              <w:rPr>
                <w:sz w:val="24"/>
                <w:szCs w:val="24"/>
                <w:lang w:val="ro-RO"/>
              </w:rPr>
              <w:t xml:space="preserve">Aprobarea amalgamării voluntare a unităților administrativ-teritoriale a satului </w:t>
            </w:r>
            <w:r w:rsidR="003A7EAD" w:rsidRPr="00811694">
              <w:rPr>
                <w:sz w:val="24"/>
                <w:szCs w:val="24"/>
                <w:lang w:val="ro-RO"/>
              </w:rPr>
              <w:t xml:space="preserve"> Onițcani  raionul Criuleni</w:t>
            </w:r>
            <w:r w:rsidR="003A7EAD">
              <w:rPr>
                <w:sz w:val="24"/>
                <w:szCs w:val="24"/>
                <w:lang w:val="ro-RO"/>
              </w:rPr>
              <w:t xml:space="preserve"> cu satul </w:t>
            </w:r>
            <w:r w:rsidRPr="00811694">
              <w:rPr>
                <w:sz w:val="24"/>
                <w:szCs w:val="24"/>
                <w:lang w:val="ro-RO"/>
              </w:rPr>
              <w:t>Slobozia-Dușca, raionul Criuleni</w:t>
            </w:r>
            <w:r w:rsidR="00725825">
              <w:rPr>
                <w:sz w:val="24"/>
                <w:szCs w:val="24"/>
                <w:lang w:val="ro-RO"/>
              </w:rPr>
              <w:t xml:space="preserve">, </w:t>
            </w:r>
            <w:r w:rsidRPr="00811694">
              <w:rPr>
                <w:sz w:val="24"/>
                <w:szCs w:val="24"/>
                <w:lang w:val="ro-RO"/>
              </w:rPr>
              <w:t>cu stabilirea centrului administrativ al unității administrativ-teritoriale amalgamate în satul Slobozia-Dușca, raionul Criuleni .</w:t>
            </w:r>
          </w:p>
          <w:p w14:paraId="4E84B6A4" w14:textId="77777777" w:rsidR="002F399B" w:rsidRPr="00811694" w:rsidRDefault="002F399B" w:rsidP="00811694">
            <w:pPr>
              <w:pStyle w:val="a4"/>
              <w:rPr>
                <w:color w:val="000000" w:themeColor="text1"/>
                <w:sz w:val="24"/>
                <w:szCs w:val="24"/>
                <w:lang w:val="ro-RO"/>
              </w:rPr>
            </w:pP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8652" w14:textId="77777777" w:rsidR="00FE6213" w:rsidRDefault="00FE6213" w:rsidP="00FE6213">
            <w:pPr>
              <w:pStyle w:val="a4"/>
              <w:jc w:val="both"/>
              <w:rPr>
                <w:sz w:val="24"/>
                <w:szCs w:val="24"/>
              </w:rPr>
            </w:pPr>
          </w:p>
          <w:p w14:paraId="6FB0E256" w14:textId="71E513E7" w:rsidR="00FE6213" w:rsidRPr="00FE6213" w:rsidRDefault="005224B5" w:rsidP="00FE621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E6213" w:rsidRPr="00FE6213">
              <w:rPr>
                <w:sz w:val="24"/>
                <w:szCs w:val="24"/>
              </w:rPr>
              <w:t>Propunerea de amalgamare voluntară a unităților administrativ-teritoriale Onițcani și Slobozia-Dușca a fost înaintată de Consiliul local Onițcani</w:t>
            </w:r>
            <w:r w:rsidR="00725825">
              <w:rPr>
                <w:sz w:val="24"/>
                <w:szCs w:val="24"/>
              </w:rPr>
              <w:t>, urmare a prevederilor Legii 225/2023</w:t>
            </w:r>
          </w:p>
          <w:p w14:paraId="6FE7E251" w14:textId="77777777" w:rsidR="00FE6213" w:rsidRPr="00FE6213" w:rsidRDefault="005224B5" w:rsidP="00FE6213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E6213" w:rsidRPr="00FE6213">
              <w:rPr>
                <w:sz w:val="24"/>
                <w:szCs w:val="24"/>
              </w:rPr>
              <w:t>Ulterior, propunerea privind stabilirea localității Slobozia-Dușca ca sediu al noii unități administrativ-teritoriale a fost convenită prin consens de membrii Grupului de lucru comun în cadrul ședinței din 14.07.2026. Consensul a fost exprimat în urma examinării criteriilor de bază și a criteriilor de selectare a centrului administrativ, precum și a analizei informațiilor și argumentelor prezentate de reprezentanții localităților Slobozia-Dușca și Onițcani.</w:t>
            </w:r>
          </w:p>
          <w:p w14:paraId="2DE23EFA" w14:textId="77777777" w:rsidR="00B9777A" w:rsidRPr="00B9777A" w:rsidRDefault="00B9777A" w:rsidP="00B9777A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811694" w:rsidRPr="00811694" w14:paraId="217CD45F" w14:textId="77777777" w:rsidTr="00B9777A">
        <w:trPr>
          <w:trHeight w:val="577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1F30" w14:textId="77777777" w:rsidR="00B9777A" w:rsidRDefault="00B9777A" w:rsidP="00811694">
            <w:pPr>
              <w:pStyle w:val="a4"/>
              <w:rPr>
                <w:sz w:val="24"/>
                <w:szCs w:val="24"/>
              </w:rPr>
            </w:pPr>
          </w:p>
          <w:p w14:paraId="7D154548" w14:textId="64F22ABA" w:rsidR="00811694" w:rsidRPr="00811694" w:rsidRDefault="00725825" w:rsidP="00811694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Grigore Vozian</w:t>
            </w:r>
            <w:r w:rsidR="00811694">
              <w:rPr>
                <w:sz w:val="24"/>
                <w:szCs w:val="24"/>
              </w:rPr>
              <w:t xml:space="preserve"> , consilier local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FDAFC" w14:textId="77777777" w:rsidR="00B9777A" w:rsidRDefault="00B9777A" w:rsidP="00811694">
            <w:pPr>
              <w:pStyle w:val="a4"/>
              <w:rPr>
                <w:sz w:val="24"/>
                <w:szCs w:val="24"/>
                <w:lang w:val="ro-RO"/>
              </w:rPr>
            </w:pPr>
          </w:p>
          <w:p w14:paraId="5F50CAE3" w14:textId="77777777" w:rsidR="00811694" w:rsidRPr="00811694" w:rsidRDefault="00811694" w:rsidP="00811694">
            <w:pPr>
              <w:pStyle w:val="a4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Aprobarea amalgamării voluntare a UAT Slobozia-Dușca și Onițcani cu s</w:t>
            </w:r>
            <w:r w:rsidR="00FE6213">
              <w:rPr>
                <w:sz w:val="24"/>
                <w:szCs w:val="24"/>
                <w:lang w:val="ro-RO"/>
              </w:rPr>
              <w:t xml:space="preserve">tabilirea sediului administrativ </w:t>
            </w:r>
            <w:r>
              <w:rPr>
                <w:sz w:val="24"/>
                <w:szCs w:val="24"/>
                <w:lang w:val="ro-RO"/>
              </w:rPr>
              <w:t xml:space="preserve"> în s</w:t>
            </w:r>
            <w:r w:rsidR="00FE6213">
              <w:rPr>
                <w:sz w:val="24"/>
                <w:szCs w:val="24"/>
                <w:lang w:val="ro-RO"/>
              </w:rPr>
              <w:t>a</w:t>
            </w:r>
            <w:r>
              <w:rPr>
                <w:sz w:val="24"/>
                <w:szCs w:val="24"/>
                <w:lang w:val="ro-RO"/>
              </w:rPr>
              <w:t>tul Slobozia-Dușca</w:t>
            </w:r>
          </w:p>
        </w:tc>
        <w:tc>
          <w:tcPr>
            <w:tcW w:w="6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6266" w14:textId="77777777" w:rsidR="00B9777A" w:rsidRDefault="00B9777A" w:rsidP="00811694">
            <w:pPr>
              <w:pStyle w:val="a4"/>
              <w:rPr>
                <w:sz w:val="24"/>
                <w:szCs w:val="24"/>
              </w:rPr>
            </w:pPr>
          </w:p>
          <w:p w14:paraId="26BFA72B" w14:textId="2A265228" w:rsidR="00B9777A" w:rsidRPr="00B9777A" w:rsidRDefault="00811694" w:rsidP="00FE6213">
            <w:pPr>
              <w:pStyle w:val="a4"/>
              <w:rPr>
                <w:sz w:val="24"/>
                <w:szCs w:val="24"/>
              </w:rPr>
            </w:pPr>
            <w:r w:rsidRPr="00B9777A">
              <w:rPr>
                <w:sz w:val="24"/>
                <w:szCs w:val="24"/>
              </w:rPr>
              <w:t xml:space="preserve">Propunerea a fost convenită </w:t>
            </w:r>
            <w:r w:rsidR="00B9777A">
              <w:rPr>
                <w:sz w:val="24"/>
                <w:szCs w:val="24"/>
              </w:rPr>
              <w:t>prin consen</w:t>
            </w:r>
            <w:r w:rsidR="00FE6213">
              <w:rPr>
                <w:sz w:val="24"/>
                <w:szCs w:val="24"/>
              </w:rPr>
              <w:t>s</w:t>
            </w:r>
            <w:r w:rsidR="00B9777A">
              <w:rPr>
                <w:sz w:val="24"/>
                <w:szCs w:val="24"/>
              </w:rPr>
              <w:t xml:space="preserve">  de membrii GLC </w:t>
            </w:r>
            <w:r w:rsidRPr="00B9777A">
              <w:rPr>
                <w:sz w:val="24"/>
                <w:szCs w:val="24"/>
              </w:rPr>
              <w:t xml:space="preserve"> în cadrul ședinței din 14.07.2026</w:t>
            </w:r>
            <w:r w:rsidR="00725825">
              <w:rPr>
                <w:sz w:val="24"/>
                <w:szCs w:val="24"/>
              </w:rPr>
              <w:t>, fapte descries în Procesul verbal al GLC</w:t>
            </w:r>
            <w:r w:rsidRPr="00B9777A">
              <w:rPr>
                <w:sz w:val="24"/>
                <w:szCs w:val="24"/>
              </w:rPr>
              <w:t xml:space="preserve"> </w:t>
            </w:r>
            <w:r w:rsidR="00FE6213">
              <w:rPr>
                <w:sz w:val="24"/>
                <w:szCs w:val="24"/>
              </w:rPr>
              <w:t>.</w:t>
            </w:r>
          </w:p>
        </w:tc>
      </w:tr>
    </w:tbl>
    <w:p w14:paraId="4CEBF962" w14:textId="77777777" w:rsidR="00B9777A" w:rsidRDefault="00B9777A" w:rsidP="00811694">
      <w:pPr>
        <w:pStyle w:val="a4"/>
        <w:rPr>
          <w:sz w:val="24"/>
          <w:szCs w:val="24"/>
        </w:rPr>
      </w:pPr>
    </w:p>
    <w:p w14:paraId="13CAF946" w14:textId="1AA84A6E" w:rsidR="00BD6EC1" w:rsidRPr="00811694" w:rsidRDefault="00B9777A" w:rsidP="00811694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Secretarul consultărilor publice </w:t>
      </w:r>
      <w:r w:rsidR="00725825">
        <w:rPr>
          <w:sz w:val="24"/>
          <w:szCs w:val="24"/>
        </w:rPr>
        <w:t>Victoria CAZAC</w:t>
      </w:r>
    </w:p>
    <w:sectPr w:rsidR="00BD6EC1" w:rsidRPr="00811694" w:rsidSect="008116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70DFB"/>
    <w:multiLevelType w:val="hybridMultilevel"/>
    <w:tmpl w:val="5502AF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F023C"/>
    <w:multiLevelType w:val="multilevel"/>
    <w:tmpl w:val="4B66FE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54D15EC"/>
    <w:multiLevelType w:val="multilevel"/>
    <w:tmpl w:val="719E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99B"/>
    <w:rsid w:val="002F399B"/>
    <w:rsid w:val="003A7EAD"/>
    <w:rsid w:val="005224B5"/>
    <w:rsid w:val="00725825"/>
    <w:rsid w:val="00811694"/>
    <w:rsid w:val="00B9777A"/>
    <w:rsid w:val="00BD6EC1"/>
    <w:rsid w:val="00FE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3625"/>
  <w15:chartTrackingRefBased/>
  <w15:docId w15:val="{6AD0446B-7818-41C7-931B-584F975A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99B"/>
    <w:pPr>
      <w:spacing w:line="252" w:lineRule="auto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2F399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4">
    <w:name w:val="No Spacing"/>
    <w:link w:val="a3"/>
    <w:uiPriority w:val="1"/>
    <w:qFormat/>
    <w:rsid w:val="002F3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B97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777A"/>
    <w:rPr>
      <w:rFonts w:ascii="Segoe UI" w:hAnsi="Segoe UI" w:cs="Segoe UI"/>
      <w:sz w:val="18"/>
      <w:szCs w:val="18"/>
      <w:lang w:val="en-GB"/>
    </w:rPr>
  </w:style>
  <w:style w:type="paragraph" w:styleId="a7">
    <w:name w:val="Normal (Web)"/>
    <w:basedOn w:val="a"/>
    <w:uiPriority w:val="99"/>
    <w:semiHidden/>
    <w:unhideWhenUsed/>
    <w:rsid w:val="00FE6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74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Secretara</cp:lastModifiedBy>
  <cp:revision>5</cp:revision>
  <cp:lastPrinted>2026-07-29T06:26:00Z</cp:lastPrinted>
  <dcterms:created xsi:type="dcterms:W3CDTF">2026-07-29T05:41:00Z</dcterms:created>
  <dcterms:modified xsi:type="dcterms:W3CDTF">2026-07-29T07:27:00Z</dcterms:modified>
</cp:coreProperties>
</file>