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9E7" w:rsidRDefault="006979E7" w:rsidP="006979E7">
      <w:pPr>
        <w:spacing w:line="276" w:lineRule="auto"/>
        <w:rPr>
          <w:rFonts w:ascii="Onest" w:eastAsia="Onest" w:hAnsi="Onest" w:cs="Onest"/>
        </w:rPr>
      </w:pPr>
      <w:bookmarkStart w:id="0" w:name="_GoBack"/>
      <w:bookmarkEnd w:id="0"/>
    </w:p>
    <w:p w:rsidR="006979E7" w:rsidRDefault="006979E7" w:rsidP="006979E7">
      <w:pPr>
        <w:spacing w:line="276" w:lineRule="auto"/>
        <w:rPr>
          <w:rFonts w:ascii="Onest" w:eastAsia="Onest" w:hAnsi="Onest" w:cs="Onest"/>
        </w:rPr>
      </w:pPr>
    </w:p>
    <w:p w:rsidR="006979E7" w:rsidRPr="006A598C" w:rsidRDefault="006979E7" w:rsidP="006979E7">
      <w:pPr>
        <w:spacing w:line="276" w:lineRule="auto"/>
        <w:jc w:val="center"/>
        <w:rPr>
          <w:rFonts w:ascii="Onest" w:eastAsia="Onest" w:hAnsi="Onest" w:cs="Onest"/>
          <w:b/>
          <w:bCs/>
          <w:sz w:val="28"/>
          <w:szCs w:val="28"/>
        </w:rPr>
      </w:pPr>
      <w:r w:rsidRPr="006A598C">
        <w:rPr>
          <w:rFonts w:ascii="Onest" w:eastAsia="Onest" w:hAnsi="Onest" w:cs="Onest"/>
          <w:b/>
          <w:bCs/>
          <w:sz w:val="28"/>
          <w:szCs w:val="28"/>
        </w:rPr>
        <w:t>SINTEZA</w:t>
      </w:r>
    </w:p>
    <w:p w:rsidR="00DF5E31" w:rsidRPr="00DF5E31" w:rsidRDefault="006979E7" w:rsidP="00DF5E31">
      <w:pPr>
        <w:spacing w:line="276" w:lineRule="auto"/>
        <w:jc w:val="center"/>
        <w:rPr>
          <w:rFonts w:ascii="Onest" w:eastAsia="Onest" w:hAnsi="Onest" w:cs="Onest"/>
          <w:b/>
          <w:bCs/>
          <w:sz w:val="28"/>
          <w:szCs w:val="28"/>
        </w:rPr>
      </w:pPr>
      <w:r w:rsidRPr="006A598C">
        <w:rPr>
          <w:rFonts w:ascii="Onest" w:eastAsia="Onest" w:hAnsi="Onest" w:cs="Onest"/>
          <w:b/>
          <w:bCs/>
          <w:sz w:val="28"/>
          <w:szCs w:val="28"/>
        </w:rPr>
        <w:t>la proiectul de decizie privind amalgamarea voluntară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8"/>
        <w:gridCol w:w="1756"/>
        <w:gridCol w:w="6121"/>
      </w:tblGrid>
      <w:tr w:rsidR="00DF5E31" w:rsidTr="00A42E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Participantul la consultarea publică</w:t>
            </w:r>
          </w:p>
        </w:tc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Conținutul obiecției / propunerii</w:t>
            </w:r>
          </w:p>
        </w:tc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Argumentarea autorului proiectului</w:t>
            </w:r>
          </w:p>
        </w:tc>
      </w:tr>
      <w:tr w:rsidR="00DF5E31" w:rsidTr="00A42E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r>
              <w:t>Plămădeală Natalia</w:t>
            </w:r>
          </w:p>
        </w:tc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r>
              <w:t>Centrul administrativ să fie stabilit în satul Pitușca.</w:t>
            </w:r>
          </w:p>
        </w:tc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r>
              <w:t>Propunerea a fost examinată. La moment, aceasta nu poate fi acceptată, deoarece, în conformitate cu Anexa nr. 1 la Metodologia de amalgamare voluntară aprobată prin Hotărârea Guvernului nr. 925/2023 și în baza acordului comun al unităților administrativ-teritoriale participante la procesul de amalgamare voluntară, centrul administrativ al unității administrativ-teritoriale amalgamate va fi orașul Bucovăț.</w:t>
            </w:r>
          </w:p>
        </w:tc>
      </w:tr>
      <w:tr w:rsidR="00DF5E31" w:rsidTr="00A42E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r>
              <w:t>Plop Mihaela</w:t>
            </w:r>
          </w:p>
        </w:tc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r>
              <w:t>Centrul administrativ să fie stabilit în satul Pitușca.</w:t>
            </w:r>
          </w:p>
        </w:tc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r>
              <w:t>Propunerea a fost examinată. La moment, aceasta nu poate fi acceptată, deoarece, în conformitate cu Anexa nr. 1 la Metodologia de amalgamare voluntară aprobată prin Hotărârea Guvernului nr. 925/2023 și în baza acordului comun al unităților administrativ-teritoriale participante la procesul de amalgamare voluntară, centrul administrativ al unității administrativ-teritoriale amalgamate va fi orașul Bucovăț.</w:t>
            </w:r>
          </w:p>
        </w:tc>
      </w:tr>
      <w:tr w:rsidR="00DF5E31" w:rsidTr="00A42E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r>
              <w:t>Zaharia Grigore Ștefan</w:t>
            </w:r>
          </w:p>
        </w:tc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r>
              <w:t>Centrul administrativ să fie stabilit în satul Pitușca.</w:t>
            </w:r>
          </w:p>
        </w:tc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r>
              <w:t>Propunerea a fost examinată. La moment, aceasta nu poate fi acceptată, deoarece, în conformitate cu Anexa nr. 1 la Metodologia de amalgamare voluntară aprobată prin Hotărârea Guvernului nr. 925/2023 și în baza acordului comun al unităților administrativ-teritoriale participante la procesul de amalgamare voluntară, centrul administrativ al unității administrativ-teritoriale amalgamate va fi orașul Bucovăț.</w:t>
            </w:r>
          </w:p>
        </w:tc>
      </w:tr>
      <w:tr w:rsidR="00DF5E31" w:rsidTr="00A42E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proofErr w:type="spellStart"/>
            <w:r>
              <w:t>Pînzar</w:t>
            </w:r>
            <w:proofErr w:type="spellEnd"/>
            <w:r>
              <w:t xml:space="preserve"> Elena</w:t>
            </w:r>
          </w:p>
        </w:tc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r>
              <w:t>Centrul administrativ să fie stabilit în satul Pitușca.</w:t>
            </w:r>
          </w:p>
        </w:tc>
        <w:tc>
          <w:tcPr>
            <w:tcW w:w="0" w:type="auto"/>
            <w:vAlign w:val="center"/>
            <w:hideMark/>
          </w:tcPr>
          <w:p w:rsidR="00DF5E31" w:rsidRDefault="00DF5E31" w:rsidP="00A42E57">
            <w:pPr>
              <w:rPr>
                <w:sz w:val="24"/>
                <w:szCs w:val="24"/>
              </w:rPr>
            </w:pPr>
            <w:r>
              <w:t>Propunerea a fost examinată. La moment, aceasta nu poate fi acceptată, deoarece, în conformitate cu Anexa nr. 1 la Metodologia de amalgamare voluntară aprobată prin Hotărârea Guvernului nr. 925/2023 și în baza acordului comun al unităților administrativ-teritoriale participante la procesul de amalgamare voluntară, centrul administrativ al unității administrativ-teritoriale amalgamate va fi orașul Bucovăț.</w:t>
            </w:r>
          </w:p>
        </w:tc>
      </w:tr>
      <w:tr w:rsidR="00DF5E31" w:rsidRPr="009A7429" w:rsidTr="00A42E57">
        <w:trPr>
          <w:tblCellSpacing w:w="15" w:type="dxa"/>
        </w:trPr>
        <w:tc>
          <w:tcPr>
            <w:tcW w:w="0" w:type="auto"/>
            <w:vAlign w:val="center"/>
            <w:hideMark/>
          </w:tcPr>
          <w:p w:rsidR="00DF5E31" w:rsidRPr="009A7429" w:rsidRDefault="00DF5E31" w:rsidP="00A42E57">
            <w:pPr>
              <w:rPr>
                <w:sz w:val="24"/>
                <w:szCs w:val="24"/>
              </w:rPr>
            </w:pPr>
            <w:r w:rsidRPr="009A7429">
              <w:t>Burca Ana</w:t>
            </w:r>
          </w:p>
        </w:tc>
        <w:tc>
          <w:tcPr>
            <w:tcW w:w="0" w:type="auto"/>
            <w:vAlign w:val="center"/>
            <w:hideMark/>
          </w:tcPr>
          <w:p w:rsidR="00DF5E31" w:rsidRPr="009A7429" w:rsidRDefault="00DF5E31" w:rsidP="00A42E57">
            <w:pPr>
              <w:rPr>
                <w:sz w:val="24"/>
                <w:szCs w:val="24"/>
              </w:rPr>
            </w:pPr>
            <w:r w:rsidRPr="009A7429">
              <w:t>Centrul administrativ să fie stabilit în satul Pitușca.</w:t>
            </w:r>
          </w:p>
        </w:tc>
        <w:tc>
          <w:tcPr>
            <w:tcW w:w="0" w:type="auto"/>
            <w:vAlign w:val="center"/>
            <w:hideMark/>
          </w:tcPr>
          <w:p w:rsidR="00DF5E31" w:rsidRPr="009A7429" w:rsidRDefault="00DF5E31" w:rsidP="00A42E57">
            <w:pPr>
              <w:rPr>
                <w:sz w:val="24"/>
                <w:szCs w:val="24"/>
              </w:rPr>
            </w:pPr>
            <w:r w:rsidRPr="009A7429">
              <w:t>Propunerea a fost examinată. La moment, aceasta nu poate fi acceptată, deoarece, în conformitate cu Anexa nr. 1 la Metodologia de amalgamare voluntară aprobată prin Hotărârea Guvernului nr. 925/2023 și în baza acordului comun al unităților administrativ-teritoriale participante la procesul de amalgamare voluntară, centrul administrativ al unității administrativ-teritoriale amalgamate va fi orașul Bucovăț.</w:t>
            </w:r>
          </w:p>
        </w:tc>
      </w:tr>
    </w:tbl>
    <w:p w:rsidR="006979E7" w:rsidRDefault="006979E7"/>
    <w:sectPr w:rsidR="006979E7" w:rsidSect="00AA42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nes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23FD1"/>
    <w:multiLevelType w:val="multilevel"/>
    <w:tmpl w:val="E8CEBF6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48FF2937"/>
    <w:multiLevelType w:val="multilevel"/>
    <w:tmpl w:val="E8CEBF6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>
    <w:nsid w:val="58F627A0"/>
    <w:multiLevelType w:val="multilevel"/>
    <w:tmpl w:val="C06A1D40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6506666D"/>
    <w:multiLevelType w:val="multilevel"/>
    <w:tmpl w:val="7C7C07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0C"/>
    <w:rsid w:val="000B75BB"/>
    <w:rsid w:val="00170354"/>
    <w:rsid w:val="001B1BCF"/>
    <w:rsid w:val="001B7BD5"/>
    <w:rsid w:val="001E531F"/>
    <w:rsid w:val="00310011"/>
    <w:rsid w:val="003A5452"/>
    <w:rsid w:val="003F0B5F"/>
    <w:rsid w:val="004065E4"/>
    <w:rsid w:val="004813B2"/>
    <w:rsid w:val="005A2FFB"/>
    <w:rsid w:val="006979E7"/>
    <w:rsid w:val="006A598C"/>
    <w:rsid w:val="00704DF5"/>
    <w:rsid w:val="00706735"/>
    <w:rsid w:val="007C4B69"/>
    <w:rsid w:val="00864574"/>
    <w:rsid w:val="00867991"/>
    <w:rsid w:val="0092176A"/>
    <w:rsid w:val="009B10B7"/>
    <w:rsid w:val="00A46A6E"/>
    <w:rsid w:val="00AA42D7"/>
    <w:rsid w:val="00B231DF"/>
    <w:rsid w:val="00B80762"/>
    <w:rsid w:val="00BC4949"/>
    <w:rsid w:val="00C0228B"/>
    <w:rsid w:val="00C04839"/>
    <w:rsid w:val="00CE4FFB"/>
    <w:rsid w:val="00CE5A85"/>
    <w:rsid w:val="00D248E6"/>
    <w:rsid w:val="00D52080"/>
    <w:rsid w:val="00DF5E31"/>
    <w:rsid w:val="00E619B1"/>
    <w:rsid w:val="00E8220D"/>
    <w:rsid w:val="00F103E4"/>
    <w:rsid w:val="00F502DF"/>
    <w:rsid w:val="00F877CC"/>
    <w:rsid w:val="00FA130C"/>
    <w:rsid w:val="00FD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979E7"/>
    <w:pPr>
      <w:spacing w:after="0" w:line="240" w:lineRule="auto"/>
    </w:pPr>
    <w:rPr>
      <w:rFonts w:ascii="Calibri" w:eastAsia="Calibri" w:hAnsi="Calibri" w:cs="Calibri"/>
      <w:lang w:val="ro" w:eastAsia="ro-RO"/>
    </w:rPr>
  </w:style>
  <w:style w:type="paragraph" w:styleId="Titlu2">
    <w:name w:val="heading 2"/>
    <w:basedOn w:val="Normal"/>
    <w:next w:val="Normal"/>
    <w:link w:val="Titlu2Caracter"/>
    <w:rsid w:val="006979E7"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D2856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6979E7"/>
    <w:rPr>
      <w:rFonts w:ascii="Calibri" w:eastAsia="Calibri" w:hAnsi="Calibri" w:cs="Calibri"/>
      <w:b/>
      <w:bCs/>
      <w:color w:val="0D2856"/>
      <w:sz w:val="24"/>
      <w:szCs w:val="24"/>
      <w:lang w:val="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979E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79E7"/>
    <w:rPr>
      <w:rFonts w:ascii="Tahoma" w:eastAsia="Calibri" w:hAnsi="Tahoma" w:cs="Tahoma"/>
      <w:sz w:val="16"/>
      <w:szCs w:val="16"/>
      <w:lang w:val="ro" w:eastAsia="ro-RO"/>
    </w:rPr>
  </w:style>
  <w:style w:type="paragraph" w:styleId="Frspaiere">
    <w:name w:val="No Spacing"/>
    <w:link w:val="FrspaiereCaracter"/>
    <w:uiPriority w:val="1"/>
    <w:qFormat/>
    <w:rsid w:val="000B75BB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0B75BB"/>
    <w:rPr>
      <w:kern w:val="2"/>
      <w:sz w:val="24"/>
      <w:szCs w:val="24"/>
      <w:lang w:val="en-US"/>
      <w14:ligatures w14:val="standardContextual"/>
    </w:rPr>
  </w:style>
  <w:style w:type="paragraph" w:styleId="Listparagraf">
    <w:name w:val="List Paragraph"/>
    <w:basedOn w:val="Normal"/>
    <w:uiPriority w:val="34"/>
    <w:qFormat/>
    <w:rsid w:val="00704DF5"/>
    <w:pPr>
      <w:ind w:left="720"/>
      <w:contextualSpacing/>
    </w:pPr>
  </w:style>
  <w:style w:type="table" w:styleId="GrilTabel">
    <w:name w:val="Table Grid"/>
    <w:basedOn w:val="TabelNormal"/>
    <w:uiPriority w:val="59"/>
    <w:rsid w:val="006A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sselectedend">
    <w:name w:val="isselectedend"/>
    <w:basedOn w:val="Normal"/>
    <w:rsid w:val="00DF5E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979E7"/>
    <w:pPr>
      <w:spacing w:after="0" w:line="240" w:lineRule="auto"/>
    </w:pPr>
    <w:rPr>
      <w:rFonts w:ascii="Calibri" w:eastAsia="Calibri" w:hAnsi="Calibri" w:cs="Calibri"/>
      <w:lang w:val="ro" w:eastAsia="ro-RO"/>
    </w:rPr>
  </w:style>
  <w:style w:type="paragraph" w:styleId="Titlu2">
    <w:name w:val="heading 2"/>
    <w:basedOn w:val="Normal"/>
    <w:next w:val="Normal"/>
    <w:link w:val="Titlu2Caracter"/>
    <w:rsid w:val="006979E7"/>
    <w:pPr>
      <w:pBdr>
        <w:top w:val="nil"/>
        <w:left w:val="nil"/>
        <w:bottom w:val="nil"/>
        <w:right w:val="nil"/>
        <w:between w:val="nil"/>
      </w:pBdr>
      <w:spacing w:before="280" w:after="120"/>
      <w:outlineLvl w:val="1"/>
    </w:pPr>
    <w:rPr>
      <w:b/>
      <w:bCs/>
      <w:color w:val="0D2856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6979E7"/>
    <w:rPr>
      <w:rFonts w:ascii="Calibri" w:eastAsia="Calibri" w:hAnsi="Calibri" w:cs="Calibri"/>
      <w:b/>
      <w:bCs/>
      <w:color w:val="0D2856"/>
      <w:sz w:val="24"/>
      <w:szCs w:val="24"/>
      <w:lang w:val="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979E7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979E7"/>
    <w:rPr>
      <w:rFonts w:ascii="Tahoma" w:eastAsia="Calibri" w:hAnsi="Tahoma" w:cs="Tahoma"/>
      <w:sz w:val="16"/>
      <w:szCs w:val="16"/>
      <w:lang w:val="ro" w:eastAsia="ro-RO"/>
    </w:rPr>
  </w:style>
  <w:style w:type="paragraph" w:styleId="Frspaiere">
    <w:name w:val="No Spacing"/>
    <w:link w:val="FrspaiereCaracter"/>
    <w:uiPriority w:val="1"/>
    <w:qFormat/>
    <w:rsid w:val="000B75BB"/>
    <w:pPr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0B75BB"/>
    <w:rPr>
      <w:kern w:val="2"/>
      <w:sz w:val="24"/>
      <w:szCs w:val="24"/>
      <w:lang w:val="en-US"/>
      <w14:ligatures w14:val="standardContextual"/>
    </w:rPr>
  </w:style>
  <w:style w:type="paragraph" w:styleId="Listparagraf">
    <w:name w:val="List Paragraph"/>
    <w:basedOn w:val="Normal"/>
    <w:uiPriority w:val="34"/>
    <w:qFormat/>
    <w:rsid w:val="00704DF5"/>
    <w:pPr>
      <w:ind w:left="720"/>
      <w:contextualSpacing/>
    </w:pPr>
  </w:style>
  <w:style w:type="table" w:styleId="GrilTabel">
    <w:name w:val="Table Grid"/>
    <w:basedOn w:val="TabelNormal"/>
    <w:uiPriority w:val="59"/>
    <w:rsid w:val="006A59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sselectedend">
    <w:name w:val="isselectedend"/>
    <w:basedOn w:val="Normal"/>
    <w:rsid w:val="00DF5E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0ABCF-F4C4-4D8E-95B0-7322F0C9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379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41</cp:revision>
  <cp:lastPrinted>2026-07-27T10:46:00Z</cp:lastPrinted>
  <dcterms:created xsi:type="dcterms:W3CDTF">2026-07-07T05:13:00Z</dcterms:created>
  <dcterms:modified xsi:type="dcterms:W3CDTF">2026-07-28T11:54:00Z</dcterms:modified>
</cp:coreProperties>
</file>