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E7" w:rsidRPr="00AA42D7" w:rsidRDefault="006979E7" w:rsidP="006979E7">
      <w:pPr>
        <w:jc w:val="both"/>
        <w:rPr>
          <w:rFonts w:ascii="Times New Roman" w:eastAsia="Onest" w:hAnsi="Times New Roman" w:cs="Times New Roman"/>
        </w:rPr>
      </w:pPr>
    </w:p>
    <w:p w:rsidR="006979E7" w:rsidRPr="00AA42D7" w:rsidRDefault="006979E7" w:rsidP="006979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AA42D7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drawing>
          <wp:inline distT="0" distB="0" distL="0" distR="0" wp14:anchorId="6F10A5BB" wp14:editId="6CB2DEEF">
            <wp:extent cx="829945" cy="944880"/>
            <wp:effectExtent l="0" t="0" r="8255" b="762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9E7" w:rsidRPr="00AA42D7" w:rsidRDefault="006979E7" w:rsidP="006979E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42D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REPUBLICA MOLDOVA</w:t>
      </w:r>
      <w:r w:rsidRPr="00AA42D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/>
        <w:t>CONSILIU SĂTESC  PITUŞCA</w:t>
      </w:r>
      <w:r w:rsidRPr="00AA42D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/>
        <w:t>RAIONUL CĂLĂRAŞI</w:t>
      </w:r>
    </w:p>
    <w:p w:rsidR="006979E7" w:rsidRPr="00AA42D7" w:rsidRDefault="006979E7" w:rsidP="006979E7">
      <w:pPr>
        <w:ind w:left="2880"/>
        <w:jc w:val="center"/>
        <w:rPr>
          <w:rFonts w:ascii="Times New Roman" w:eastAsia="Times New Roman" w:hAnsi="Times New Roman" w:cs="Times New Roman"/>
          <w:b/>
          <w:sz w:val="15"/>
          <w:szCs w:val="24"/>
          <w:lang w:val="it-IT" w:eastAsia="ru-RU"/>
        </w:rPr>
      </w:pPr>
      <w:r w:rsidRPr="00AA42D7">
        <w:rPr>
          <w:rFonts w:ascii="Times New Roman" w:hAnsi="Times New Roman" w:cs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51F5529" wp14:editId="3E12D3BF">
                <wp:simplePos x="0" y="0"/>
                <wp:positionH relativeFrom="column">
                  <wp:posOffset>45720</wp:posOffset>
                </wp:positionH>
                <wp:positionV relativeFrom="paragraph">
                  <wp:posOffset>86360</wp:posOffset>
                </wp:positionV>
                <wp:extent cx="5911850" cy="8255"/>
                <wp:effectExtent l="0" t="0" r="12700" b="29845"/>
                <wp:wrapNone/>
                <wp:docPr id="1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1850" cy="82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6.8pt" to="469.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" o:allowincell="f" strokeweight="1.5pt"/>
            </w:pict>
          </mc:Fallback>
        </mc:AlternateContent>
      </w:r>
    </w:p>
    <w:p w:rsidR="006979E7" w:rsidRPr="00AA42D7" w:rsidRDefault="006979E7" w:rsidP="006979E7">
      <w:pPr>
        <w:jc w:val="center"/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</w:pPr>
      <w:r w:rsidRPr="00AA42D7"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>MD-4432, Republica   Moldova, Raionul  Călăraşi,</w:t>
      </w:r>
    </w:p>
    <w:p w:rsidR="006979E7" w:rsidRPr="00AA42D7" w:rsidRDefault="006979E7" w:rsidP="006979E7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</w:pPr>
      <w:r w:rsidRPr="00AA42D7">
        <w:rPr>
          <w:rFonts w:ascii="Times New Roman" w:eastAsia="Times New Roman" w:hAnsi="Times New Roman" w:cs="Times New Roman"/>
          <w:b/>
          <w:sz w:val="18"/>
          <w:szCs w:val="18"/>
          <w:lang w:val="ro-RO" w:eastAsia="ru-RU"/>
        </w:rPr>
        <w:t>Satul Pituşca,  tel (0244)44- 2-35 tel/fax (0244)-44-2-36, email: primariapitusca@gmail.com</w:t>
      </w:r>
    </w:p>
    <w:p w:rsidR="006979E7" w:rsidRPr="00AA42D7" w:rsidRDefault="006979E7" w:rsidP="006979E7">
      <w:pPr>
        <w:spacing w:line="276" w:lineRule="auto"/>
        <w:rPr>
          <w:rFonts w:ascii="Times New Roman" w:eastAsia="Onest" w:hAnsi="Times New Roman" w:cs="Times New Roman"/>
        </w:rPr>
      </w:pPr>
    </w:p>
    <w:p w:rsidR="006979E7" w:rsidRPr="00AA42D7" w:rsidRDefault="006979E7" w:rsidP="006979E7">
      <w:pPr>
        <w:spacing w:line="276" w:lineRule="auto"/>
        <w:jc w:val="center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  <w:b/>
          <w:bCs/>
        </w:rPr>
        <w:t>DECIZIA nr.__</w:t>
      </w:r>
      <w:r w:rsidR="004A311A" w:rsidRPr="004A311A">
        <w:rPr>
          <w:rFonts w:ascii="Times New Roman" w:eastAsia="Onest" w:hAnsi="Times New Roman" w:cs="Times New Roman"/>
          <w:b/>
          <w:bCs/>
          <w:u w:val="single"/>
        </w:rPr>
        <w:t>05/01</w:t>
      </w:r>
      <w:r w:rsidRPr="00AA42D7">
        <w:rPr>
          <w:rFonts w:ascii="Times New Roman" w:eastAsia="Onest" w:hAnsi="Times New Roman" w:cs="Times New Roman"/>
          <w:b/>
          <w:bCs/>
        </w:rPr>
        <w:t xml:space="preserve">___ </w:t>
      </w:r>
      <w:r w:rsidRPr="00AA42D7">
        <w:rPr>
          <w:rFonts w:ascii="Times New Roman" w:eastAsia="Onest" w:hAnsi="Times New Roman" w:cs="Times New Roman"/>
        </w:rPr>
        <w:t>din _</w:t>
      </w:r>
      <w:r w:rsidR="00704DF5" w:rsidRPr="00AA42D7">
        <w:rPr>
          <w:rFonts w:ascii="Times New Roman" w:eastAsia="Onest" w:hAnsi="Times New Roman" w:cs="Times New Roman"/>
          <w:u w:val="single"/>
        </w:rPr>
        <w:t>28 iulie</w:t>
      </w:r>
      <w:r w:rsidRPr="00AA42D7">
        <w:rPr>
          <w:rFonts w:ascii="Times New Roman" w:eastAsia="Onest" w:hAnsi="Times New Roman" w:cs="Times New Roman"/>
        </w:rPr>
        <w:t xml:space="preserve">___ 2026 </w:t>
      </w:r>
    </w:p>
    <w:p w:rsidR="006979E7" w:rsidRPr="00AA42D7" w:rsidRDefault="004065E4" w:rsidP="003F0B5F">
      <w:pPr>
        <w:spacing w:line="276" w:lineRule="auto"/>
        <w:jc w:val="center"/>
        <w:rPr>
          <w:rFonts w:ascii="Times New Roman" w:eastAsia="Onest" w:hAnsi="Times New Roman" w:cs="Times New Roman"/>
          <w:b/>
          <w:bCs/>
        </w:rPr>
      </w:pPr>
      <w:r w:rsidRPr="00AA42D7">
        <w:rPr>
          <w:rFonts w:ascii="Times New Roman" w:eastAsia="Onest" w:hAnsi="Times New Roman" w:cs="Times New Roman"/>
          <w:b/>
          <w:bCs/>
        </w:rPr>
        <w:t>PROIECT</w:t>
      </w:r>
    </w:p>
    <w:p w:rsidR="006979E7" w:rsidRPr="00AA42D7" w:rsidRDefault="006979E7" w:rsidP="003F0B5F">
      <w:pPr>
        <w:spacing w:line="276" w:lineRule="auto"/>
        <w:rPr>
          <w:rFonts w:ascii="Times New Roman" w:eastAsia="Onest" w:hAnsi="Times New Roman" w:cs="Times New Roman"/>
          <w:b/>
          <w:bCs/>
        </w:rPr>
      </w:pPr>
      <w:r w:rsidRPr="00AA42D7">
        <w:rPr>
          <w:rFonts w:ascii="Times New Roman" w:eastAsia="Onest" w:hAnsi="Times New Roman" w:cs="Times New Roman"/>
        </w:rPr>
        <w:t>„</w:t>
      </w:r>
      <w:r w:rsidRPr="00AA42D7">
        <w:rPr>
          <w:rFonts w:ascii="Times New Roman" w:eastAsia="Onest" w:hAnsi="Times New Roman" w:cs="Times New Roman"/>
          <w:b/>
          <w:bCs/>
        </w:rPr>
        <w:t>Cu privire la amalgamarea voluntară a unităților administrativ-teritoriale</w:t>
      </w:r>
      <w:r w:rsidR="0092176A" w:rsidRPr="00AA42D7">
        <w:rPr>
          <w:rFonts w:ascii="Times New Roman" w:eastAsia="Onest" w:hAnsi="Times New Roman" w:cs="Times New Roman"/>
          <w:b/>
          <w:bCs/>
        </w:rPr>
        <w:t xml:space="preserve"> a</w:t>
      </w:r>
    </w:p>
    <w:p w:rsidR="006979E7" w:rsidRPr="00AA42D7" w:rsidRDefault="0092176A" w:rsidP="003F0B5F">
      <w:pPr>
        <w:spacing w:line="276" w:lineRule="auto"/>
        <w:rPr>
          <w:rFonts w:ascii="Times New Roman" w:eastAsia="Onest" w:hAnsi="Times New Roman" w:cs="Times New Roman"/>
          <w:b/>
          <w:bCs/>
        </w:rPr>
      </w:pPr>
      <w:r w:rsidRPr="00AA42D7">
        <w:rPr>
          <w:rFonts w:ascii="Times New Roman" w:eastAsia="Onest" w:hAnsi="Times New Roman" w:cs="Times New Roman"/>
          <w:b/>
          <w:bCs/>
        </w:rPr>
        <w:t>UAT Pitușca, UAT Bucovăț şi UAT Gălești.</w:t>
      </w:r>
      <w:r w:rsidR="006979E7" w:rsidRPr="00AA42D7">
        <w:rPr>
          <w:rFonts w:ascii="Times New Roman" w:eastAsia="Onest" w:hAnsi="Times New Roman" w:cs="Times New Roman"/>
          <w:b/>
          <w:bCs/>
        </w:rPr>
        <w:t xml:space="preserve">” </w:t>
      </w:r>
    </w:p>
    <w:p w:rsidR="00704DF5" w:rsidRPr="00AA42D7" w:rsidRDefault="00704DF5" w:rsidP="003F0B5F">
      <w:pPr>
        <w:spacing w:line="276" w:lineRule="auto"/>
        <w:rPr>
          <w:rFonts w:ascii="Times New Roman" w:eastAsia="Onest" w:hAnsi="Times New Roman" w:cs="Times New Roman"/>
          <w:b/>
          <w:bCs/>
        </w:rPr>
      </w:pPr>
    </w:p>
    <w:p w:rsidR="000B75BB" w:rsidRPr="00AA42D7" w:rsidRDefault="003F0B5F" w:rsidP="000B75BB">
      <w:pPr>
        <w:widowControl w:val="0"/>
        <w:autoSpaceDE w:val="0"/>
        <w:autoSpaceDN w:val="0"/>
        <w:spacing w:line="276" w:lineRule="auto"/>
        <w:jc w:val="both"/>
        <w:rPr>
          <w:rFonts w:ascii="Times New Roman" w:eastAsia="Onest" w:hAnsi="Times New Roman" w:cs="Times New Roman"/>
          <w:lang w:val="ro-RO"/>
        </w:rPr>
      </w:pPr>
      <w:r w:rsidRPr="00AA42D7">
        <w:rPr>
          <w:rFonts w:ascii="Times New Roman" w:eastAsia="Onest" w:hAnsi="Times New Roman" w:cs="Times New Roman"/>
        </w:rPr>
        <w:t xml:space="preserve">        </w:t>
      </w:r>
      <w:r w:rsidR="006979E7" w:rsidRPr="00AA42D7">
        <w:rPr>
          <w:rFonts w:ascii="Times New Roman" w:eastAsia="Onest" w:hAnsi="Times New Roman" w:cs="Times New Roman"/>
        </w:rPr>
        <w:t>În temeiul art. 14 alin. (2) lit. k</w:t>
      </w:r>
      <w:r w:rsidR="006979E7" w:rsidRPr="00AA42D7">
        <w:rPr>
          <w:rFonts w:ascii="Times New Roman" w:eastAsia="Onest" w:hAnsi="Times New Roman" w:cs="Times New Roman"/>
          <w:vertAlign w:val="superscript"/>
        </w:rPr>
        <w:t>1</w:t>
      </w:r>
      <w:r w:rsidR="006979E7" w:rsidRPr="00AA42D7">
        <w:rPr>
          <w:rFonts w:ascii="Times New Roman" w:eastAsia="Onest" w:hAnsi="Times New Roman" w:cs="Times New Roman"/>
        </w:rPr>
        <w:t xml:space="preserve">) din Legea nr. 436/2006 privind administrația publică locală și în conformitate cu prevederile art. 8 și 11 a Legii nr. 225/2023 privind amalgamarea voluntară a unităților administrativ-teritoriale și a pct. 25, 39, 40 și 43 din Metodologia de amalgamare voluntară a unităților administrativ-teritoriale aprobată prin Hotărârea Guvernului nr. 925/2023,  </w:t>
      </w:r>
      <w:r w:rsidR="000B75BB" w:rsidRPr="00AA42D7">
        <w:rPr>
          <w:rFonts w:ascii="Times New Roman" w:eastAsia="Onest" w:hAnsi="Times New Roman" w:cs="Times New Roman"/>
          <w:lang w:val="ro-RO"/>
        </w:rPr>
        <w:t>În temeiul art. 14 alin. (2) lit. k</w:t>
      </w:r>
      <w:r w:rsidR="000B75BB" w:rsidRPr="00AA42D7">
        <w:rPr>
          <w:rFonts w:ascii="Times New Roman" w:eastAsia="Onest" w:hAnsi="Times New Roman" w:cs="Times New Roman"/>
          <w:vertAlign w:val="superscript"/>
          <w:lang w:val="ro-RO"/>
        </w:rPr>
        <w:t>1</w:t>
      </w:r>
      <w:r w:rsidR="000B75BB" w:rsidRPr="00AA42D7">
        <w:rPr>
          <w:rFonts w:ascii="Times New Roman" w:eastAsia="Onest" w:hAnsi="Times New Roman" w:cs="Times New Roman"/>
          <w:lang w:val="ro-RO"/>
        </w:rPr>
        <w:t>) din Legea nr. 436/2006 privind administrația publică locală;</w:t>
      </w:r>
    </w:p>
    <w:p w:rsidR="000B75BB" w:rsidRPr="00AA42D7" w:rsidRDefault="000B75BB" w:rsidP="000B75BB">
      <w:pPr>
        <w:widowControl w:val="0"/>
        <w:autoSpaceDE w:val="0"/>
        <w:autoSpaceDN w:val="0"/>
        <w:spacing w:line="276" w:lineRule="auto"/>
        <w:jc w:val="both"/>
        <w:rPr>
          <w:rFonts w:ascii="Times New Roman" w:eastAsia="Onest" w:hAnsi="Times New Roman" w:cs="Times New Roman"/>
          <w:lang w:val="ro-RO"/>
        </w:rPr>
      </w:pPr>
      <w:r w:rsidRPr="00AA42D7">
        <w:rPr>
          <w:rFonts w:ascii="Times New Roman" w:eastAsia="Onest" w:hAnsi="Times New Roman" w:cs="Times New Roman"/>
          <w:lang w:val="ro-RO"/>
        </w:rPr>
        <w:t xml:space="preserve">        În conformitate cu prevederile </w:t>
      </w:r>
      <w:r w:rsidRPr="00AA42D7">
        <w:rPr>
          <w:rFonts w:ascii="Times New Roman" w:eastAsia="Onest" w:hAnsi="Times New Roman" w:cs="Times New Roman"/>
        </w:rPr>
        <w:t xml:space="preserve">art. </w:t>
      </w:r>
      <w:r w:rsidRPr="00AA42D7">
        <w:rPr>
          <w:rFonts w:ascii="Times New Roman" w:eastAsia="Onest" w:hAnsi="Times New Roman" w:cs="Times New Roman"/>
          <w:lang w:val="ro-RO"/>
        </w:rPr>
        <w:t>art.</w:t>
      </w:r>
      <w:r w:rsidRPr="00AA42D7">
        <w:rPr>
          <w:rFonts w:ascii="Times New Roman" w:eastAsia="Onest" w:hAnsi="Times New Roman" w:cs="Times New Roman"/>
          <w:color w:val="000000" w:themeColor="text1"/>
        </w:rPr>
        <w:t xml:space="preserve"> </w:t>
      </w:r>
      <w:r w:rsidRPr="00AA42D7">
        <w:rPr>
          <w:rFonts w:ascii="Times New Roman" w:eastAsia="Onest" w:hAnsi="Times New Roman" w:cs="Times New Roman"/>
          <w:lang w:val="ro-RO"/>
        </w:rPr>
        <w:t>8</w:t>
      </w:r>
      <w:r w:rsidRPr="00AA42D7">
        <w:rPr>
          <w:rFonts w:ascii="Times New Roman" w:eastAsia="Onest" w:hAnsi="Times New Roman" w:cs="Times New Roman"/>
        </w:rPr>
        <w:t xml:space="preserve"> </w:t>
      </w:r>
      <w:r w:rsidRPr="00AA42D7">
        <w:rPr>
          <w:rFonts w:ascii="Times New Roman" w:eastAsia="Onest" w:hAnsi="Times New Roman" w:cs="Times New Roman"/>
          <w:lang w:val="ro-RO"/>
        </w:rPr>
        <w:t>și 11 a Legii nr.225/2023 privind amalgamarea voluntară a unităților administrativ-teritoriale;</w:t>
      </w:r>
    </w:p>
    <w:p w:rsidR="000B75BB" w:rsidRPr="00AA42D7" w:rsidRDefault="000B75BB" w:rsidP="000B75BB">
      <w:pPr>
        <w:widowControl w:val="0"/>
        <w:autoSpaceDE w:val="0"/>
        <w:autoSpaceDN w:val="0"/>
        <w:spacing w:line="276" w:lineRule="auto"/>
        <w:jc w:val="both"/>
        <w:rPr>
          <w:rFonts w:ascii="Times New Roman" w:eastAsia="Onest" w:hAnsi="Times New Roman" w:cs="Times New Roman"/>
          <w:lang w:val="ro-RO"/>
        </w:rPr>
      </w:pPr>
      <w:r w:rsidRPr="00AA42D7">
        <w:rPr>
          <w:rFonts w:ascii="Times New Roman" w:eastAsia="Onest" w:hAnsi="Times New Roman" w:cs="Times New Roman"/>
          <w:lang w:val="ro-RO"/>
        </w:rPr>
        <w:t xml:space="preserve">        Pct. 25, 39, 40 și 43 din Metodologia de amalgamare voluntară a unităților administrativ-teritoriale aprobată prin Hotărârea Guvernului nr.925/2023;</w:t>
      </w:r>
    </w:p>
    <w:p w:rsidR="000B75BB" w:rsidRPr="00AA42D7" w:rsidRDefault="000B75BB" w:rsidP="000B75BB">
      <w:pPr>
        <w:widowControl w:val="0"/>
        <w:autoSpaceDE w:val="0"/>
        <w:autoSpaceDN w:val="0"/>
        <w:spacing w:line="276" w:lineRule="auto"/>
        <w:jc w:val="both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  <w:lang w:val="ro-RO"/>
        </w:rPr>
        <w:t xml:space="preserve">        </w:t>
      </w:r>
      <w:r w:rsidRPr="00AA42D7">
        <w:rPr>
          <w:rFonts w:ascii="Times New Roman" w:eastAsia="Onest" w:hAnsi="Times New Roman" w:cs="Times New Roman"/>
        </w:rPr>
        <w:t>Având ca reper criteriile stabilite la art. 5 din Legea nr. 225/2023 se constată că unitățile administrativ-teritoriale propuse pentru amalgamare întrunesc condițiile de bază prevăzute de lege, astfel acestea formează un teritoriu continuu și compact, asigurând coerența geografic</w:t>
      </w:r>
      <w:r w:rsidR="00170354" w:rsidRPr="00AA42D7">
        <w:rPr>
          <w:rFonts w:ascii="Times New Roman" w:eastAsia="Onest" w:hAnsi="Times New Roman" w:cs="Times New Roman"/>
        </w:rPr>
        <w:t>ă a viitoarei unități administrati</w:t>
      </w:r>
      <w:r w:rsidRPr="00AA42D7">
        <w:rPr>
          <w:rFonts w:ascii="Times New Roman" w:eastAsia="Onest" w:hAnsi="Times New Roman" w:cs="Times New Roman"/>
        </w:rPr>
        <w:t>v</w:t>
      </w:r>
      <w:r w:rsidR="00170354" w:rsidRPr="00AA42D7">
        <w:rPr>
          <w:rFonts w:ascii="Times New Roman" w:eastAsia="Onest" w:hAnsi="Times New Roman" w:cs="Times New Roman"/>
        </w:rPr>
        <w:t xml:space="preserve"> </w:t>
      </w:r>
      <w:r w:rsidRPr="00AA42D7">
        <w:rPr>
          <w:rFonts w:ascii="Times New Roman" w:eastAsia="Onest" w:hAnsi="Times New Roman" w:cs="Times New Roman"/>
        </w:rPr>
        <w:t>-</w:t>
      </w:r>
      <w:r w:rsidR="00170354" w:rsidRPr="00AA42D7">
        <w:rPr>
          <w:rFonts w:ascii="Times New Roman" w:eastAsia="Onest" w:hAnsi="Times New Roman" w:cs="Times New Roman"/>
        </w:rPr>
        <w:t xml:space="preserve"> </w:t>
      </w:r>
      <w:r w:rsidRPr="00AA42D7">
        <w:rPr>
          <w:rFonts w:ascii="Times New Roman" w:eastAsia="Onest" w:hAnsi="Times New Roman" w:cs="Times New Roman"/>
        </w:rPr>
        <w:t xml:space="preserve">teritoriale amalgamate, iar populația cumulată a acestora depășește pragul minim de 3000 de locuitori fiind estimată la </w:t>
      </w:r>
      <w:r w:rsidR="00170354" w:rsidRPr="00AA42D7">
        <w:rPr>
          <w:rFonts w:ascii="Times New Roman" w:eastAsia="Onest" w:hAnsi="Times New Roman" w:cs="Times New Roman"/>
        </w:rPr>
        <w:t>4567</w:t>
      </w:r>
      <w:r w:rsidRPr="00AA42D7">
        <w:rPr>
          <w:rFonts w:ascii="Times New Roman" w:eastAsia="Onest" w:hAnsi="Times New Roman" w:cs="Times New Roman"/>
        </w:rPr>
        <w:t xml:space="preserve"> de locuitori, conform datelor oficiale furnizate de Birou Național de Statistică; </w:t>
      </w:r>
    </w:p>
    <w:p w:rsidR="000B75BB" w:rsidRPr="00AA42D7" w:rsidRDefault="000B75BB" w:rsidP="000B75BB">
      <w:pPr>
        <w:widowControl w:val="0"/>
        <w:autoSpaceDE w:val="0"/>
        <w:autoSpaceDN w:val="0"/>
        <w:spacing w:line="276" w:lineRule="auto"/>
        <w:jc w:val="both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</w:rPr>
        <w:t xml:space="preserve">        Totodată, aplicând criteriile și modul de selectare a centrului administrativ al UAT amalgamate stabilite la art. 6  din Legea nr. 2</w:t>
      </w:r>
      <w:r w:rsidR="00170354" w:rsidRPr="00AA42D7">
        <w:rPr>
          <w:rFonts w:ascii="Times New Roman" w:eastAsia="Onest" w:hAnsi="Times New Roman" w:cs="Times New Roman"/>
        </w:rPr>
        <w:t>25/2023 și Anexa nr. 1 din Metod</w:t>
      </w:r>
      <w:r w:rsidRPr="00AA42D7">
        <w:rPr>
          <w:rFonts w:ascii="Times New Roman" w:eastAsia="Onest" w:hAnsi="Times New Roman" w:cs="Times New Roman"/>
        </w:rPr>
        <w:t xml:space="preserve">ologie  se constată faptul că orașul </w:t>
      </w:r>
      <w:r w:rsidR="00170354" w:rsidRPr="00AA42D7">
        <w:rPr>
          <w:rFonts w:ascii="Times New Roman" w:eastAsia="Onest" w:hAnsi="Times New Roman" w:cs="Times New Roman"/>
        </w:rPr>
        <w:t xml:space="preserve">Bucovăț </w:t>
      </w:r>
      <w:r w:rsidRPr="00AA42D7">
        <w:rPr>
          <w:rFonts w:ascii="Times New Roman" w:eastAsia="Onest" w:hAnsi="Times New Roman" w:cs="Times New Roman"/>
        </w:rPr>
        <w:t xml:space="preserve">a obținut cel mai mare scor din rândul UAT care participă la procesul respectiv de amalgamare voluntară, </w:t>
      </w:r>
    </w:p>
    <w:p w:rsidR="000B75BB" w:rsidRPr="00AA42D7" w:rsidRDefault="000B75BB" w:rsidP="00170354">
      <w:pPr>
        <w:ind w:hanging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u-RU"/>
        </w:rPr>
      </w:pPr>
      <w:r w:rsidRPr="00AA42D7">
        <w:rPr>
          <w:rFonts w:ascii="Times New Roman" w:eastAsia="Times New Roman" w:hAnsi="Times New Roman" w:cs="Times New Roman"/>
          <w:lang w:val="ro-RO" w:eastAsia="ru-RU"/>
        </w:rPr>
        <w:t xml:space="preserve">        </w:t>
      </w:r>
      <w:r w:rsidR="00170354" w:rsidRPr="00AA42D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În conformitate cu </w:t>
      </w:r>
      <w:r w:rsidR="00170354" w:rsidRPr="00AA42D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Regulamentul privind constituirea şi funcţionarea consiliului  local Pitușca</w:t>
      </w:r>
      <w:r w:rsidR="00170354" w:rsidRPr="00AA42D7">
        <w:rPr>
          <w:rFonts w:ascii="Times New Roman" w:eastAsia="Times New Roman" w:hAnsi="Times New Roman" w:cs="Times New Roman"/>
          <w:noProof/>
          <w:sz w:val="24"/>
          <w:szCs w:val="24"/>
          <w:lang w:val="ro-RO" w:eastAsia="ru-RU"/>
        </w:rPr>
        <w:t>,  aprobat prin decizia nr.04/01 din 25.05.2021</w:t>
      </w:r>
      <w:r w:rsidRPr="00AA42D7">
        <w:rPr>
          <w:rFonts w:ascii="Times New Roman" w:eastAsia="Times New Roman" w:hAnsi="Times New Roman" w:cs="Times New Roman"/>
        </w:rPr>
        <w:t>;</w:t>
      </w:r>
    </w:p>
    <w:p w:rsidR="000B75BB" w:rsidRPr="00AA42D7" w:rsidRDefault="000B75BB" w:rsidP="000B75BB">
      <w:pPr>
        <w:jc w:val="both"/>
        <w:rPr>
          <w:rFonts w:ascii="Times New Roman" w:eastAsia="Times New Roman" w:hAnsi="Times New Roman" w:cs="Times New Roman"/>
          <w:lang w:val="ro-RO" w:eastAsia="ru-RU"/>
        </w:rPr>
      </w:pPr>
      <w:r w:rsidRPr="00AA42D7">
        <w:rPr>
          <w:rFonts w:ascii="Times New Roman" w:eastAsia="Times New Roman" w:hAnsi="Times New Roman" w:cs="Times New Roman"/>
          <w:lang w:val="ro-RO" w:eastAsia="ru-RU"/>
        </w:rPr>
        <w:t xml:space="preserve">       Având în vedere avizul comisiei consultative de specialitate, </w:t>
      </w:r>
    </w:p>
    <w:p w:rsidR="006979E7" w:rsidRPr="00AA42D7" w:rsidRDefault="00170354" w:rsidP="00170354">
      <w:pPr>
        <w:spacing w:line="276" w:lineRule="auto"/>
        <w:jc w:val="both"/>
        <w:rPr>
          <w:rFonts w:ascii="Times New Roman" w:eastAsia="Onest" w:hAnsi="Times New Roman" w:cs="Times New Roman"/>
          <w:color w:val="144D6F"/>
          <w:shd w:val="clear" w:color="auto" w:fill="D2E3F5"/>
        </w:rPr>
      </w:pPr>
      <w:r w:rsidRPr="00AA42D7">
        <w:rPr>
          <w:rFonts w:ascii="Times New Roman" w:eastAsia="Onest" w:hAnsi="Times New Roman" w:cs="Times New Roman"/>
          <w:i/>
          <w:iCs/>
        </w:rPr>
        <w:t xml:space="preserve">       </w:t>
      </w:r>
      <w:r w:rsidR="00706735" w:rsidRPr="00AA42D7">
        <w:rPr>
          <w:rFonts w:ascii="Times New Roman" w:eastAsia="Onest" w:hAnsi="Times New Roman" w:cs="Times New Roman"/>
        </w:rPr>
        <w:t>C</w:t>
      </w:r>
      <w:r w:rsidR="0092176A" w:rsidRPr="00AA42D7">
        <w:rPr>
          <w:rFonts w:ascii="Times New Roman" w:eastAsia="Onest" w:hAnsi="Times New Roman" w:cs="Times New Roman"/>
        </w:rPr>
        <w:t>onsiliul local Pituşca</w:t>
      </w:r>
    </w:p>
    <w:p w:rsidR="006979E7" w:rsidRPr="00AA42D7" w:rsidRDefault="006979E7" w:rsidP="006979E7">
      <w:pPr>
        <w:spacing w:line="276" w:lineRule="auto"/>
        <w:jc w:val="center"/>
        <w:rPr>
          <w:rFonts w:ascii="Times New Roman" w:eastAsia="Onest" w:hAnsi="Times New Roman" w:cs="Times New Roman"/>
          <w:b/>
          <w:bCs/>
        </w:rPr>
      </w:pPr>
    </w:p>
    <w:p w:rsidR="006979E7" w:rsidRPr="00AA42D7" w:rsidRDefault="006979E7" w:rsidP="006979E7">
      <w:pPr>
        <w:spacing w:line="276" w:lineRule="auto"/>
        <w:jc w:val="center"/>
        <w:rPr>
          <w:rFonts w:ascii="Times New Roman" w:eastAsia="Onest" w:hAnsi="Times New Roman" w:cs="Times New Roman"/>
          <w:b/>
          <w:bCs/>
        </w:rPr>
      </w:pPr>
      <w:r w:rsidRPr="00AA42D7">
        <w:rPr>
          <w:rFonts w:ascii="Times New Roman" w:eastAsia="Onest" w:hAnsi="Times New Roman" w:cs="Times New Roman"/>
          <w:b/>
          <w:bCs/>
        </w:rPr>
        <w:t xml:space="preserve">DECIDE: </w:t>
      </w:r>
    </w:p>
    <w:p w:rsidR="006979E7" w:rsidRPr="00AA42D7" w:rsidRDefault="006979E7" w:rsidP="0092176A">
      <w:pPr>
        <w:numPr>
          <w:ilvl w:val="0"/>
          <w:numId w:val="3"/>
        </w:numPr>
        <w:spacing w:line="276" w:lineRule="auto"/>
        <w:ind w:left="0" w:firstLine="450"/>
        <w:jc w:val="both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</w:rPr>
        <w:t xml:space="preserve">Se aprobă amalgamarea voluntară a unităților administrativ-teritoriale </w:t>
      </w:r>
      <w:r w:rsidR="0092176A" w:rsidRPr="00AA42D7">
        <w:rPr>
          <w:rFonts w:ascii="Times New Roman" w:eastAsia="Onest" w:hAnsi="Times New Roman" w:cs="Times New Roman"/>
        </w:rPr>
        <w:t xml:space="preserve">a </w:t>
      </w:r>
      <w:r w:rsidR="0092176A" w:rsidRPr="00AA42D7">
        <w:rPr>
          <w:rFonts w:ascii="Times New Roman" w:eastAsia="Onest" w:hAnsi="Times New Roman" w:cs="Times New Roman"/>
          <w:b/>
          <w:bCs/>
        </w:rPr>
        <w:t xml:space="preserve">UAT Bucovăț </w:t>
      </w:r>
      <w:r w:rsidR="000B75BB" w:rsidRPr="00AA42D7">
        <w:rPr>
          <w:rFonts w:ascii="Times New Roman" w:eastAsia="Onest" w:hAnsi="Times New Roman" w:cs="Times New Roman"/>
          <w:b/>
          <w:bCs/>
        </w:rPr>
        <w:t xml:space="preserve">cu UAT Pitușca și </w:t>
      </w:r>
      <w:r w:rsidR="00A46A6E" w:rsidRPr="00AA42D7">
        <w:rPr>
          <w:rFonts w:ascii="Times New Roman" w:eastAsia="Onest" w:hAnsi="Times New Roman" w:cs="Times New Roman"/>
          <w:b/>
          <w:bCs/>
        </w:rPr>
        <w:t xml:space="preserve"> </w:t>
      </w:r>
      <w:r w:rsidR="0092176A" w:rsidRPr="00AA42D7">
        <w:rPr>
          <w:rFonts w:ascii="Times New Roman" w:eastAsia="Onest" w:hAnsi="Times New Roman" w:cs="Times New Roman"/>
          <w:b/>
          <w:bCs/>
        </w:rPr>
        <w:t>UAT Gălești</w:t>
      </w:r>
      <w:r w:rsidRPr="00AA42D7">
        <w:rPr>
          <w:rFonts w:ascii="Times New Roman" w:eastAsia="Onest" w:hAnsi="Times New Roman" w:cs="Times New Roman"/>
        </w:rPr>
        <w:t>;</w:t>
      </w:r>
    </w:p>
    <w:p w:rsidR="00704DF5" w:rsidRPr="00AA42D7" w:rsidRDefault="00704DF5" w:rsidP="00704DF5">
      <w:pPr>
        <w:spacing w:line="276" w:lineRule="auto"/>
        <w:ind w:left="450"/>
        <w:jc w:val="both"/>
        <w:rPr>
          <w:rFonts w:ascii="Times New Roman" w:eastAsia="Onest" w:hAnsi="Times New Roman" w:cs="Times New Roman"/>
        </w:rPr>
      </w:pPr>
    </w:p>
    <w:p w:rsidR="006979E7" w:rsidRPr="00AA42D7" w:rsidRDefault="0092176A" w:rsidP="006979E7">
      <w:pPr>
        <w:numPr>
          <w:ilvl w:val="0"/>
          <w:numId w:val="3"/>
        </w:numPr>
        <w:spacing w:line="276" w:lineRule="auto"/>
        <w:ind w:left="0" w:firstLine="450"/>
        <w:jc w:val="both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</w:rPr>
        <w:t>Se pune în sarcina d</w:t>
      </w:r>
      <w:r w:rsidR="000B75BB" w:rsidRPr="00AA42D7">
        <w:rPr>
          <w:rFonts w:ascii="Times New Roman" w:eastAsia="Onest" w:hAnsi="Times New Roman" w:cs="Times New Roman"/>
        </w:rPr>
        <w:t>oamnei</w:t>
      </w:r>
      <w:r w:rsidRPr="00AA42D7">
        <w:rPr>
          <w:rFonts w:ascii="Times New Roman" w:eastAsia="Onest" w:hAnsi="Times New Roman" w:cs="Times New Roman"/>
        </w:rPr>
        <w:t xml:space="preserve">  </w:t>
      </w:r>
      <w:r w:rsidR="000B75BB" w:rsidRPr="00AA42D7">
        <w:rPr>
          <w:rFonts w:ascii="Times New Roman" w:eastAsia="Onest" w:hAnsi="Times New Roman" w:cs="Times New Roman"/>
        </w:rPr>
        <w:t>Dodon Natalia</w:t>
      </w:r>
      <w:r w:rsidRPr="00AA42D7">
        <w:rPr>
          <w:rFonts w:ascii="Times New Roman" w:eastAsia="Onest" w:hAnsi="Times New Roman" w:cs="Times New Roman"/>
        </w:rPr>
        <w:t xml:space="preserve">, </w:t>
      </w:r>
      <w:r w:rsidR="001B7BD5" w:rsidRPr="00AA42D7">
        <w:rPr>
          <w:rFonts w:ascii="Times New Roman" w:eastAsia="Onest" w:hAnsi="Times New Roman" w:cs="Times New Roman"/>
        </w:rPr>
        <w:t>secretară a consili</w:t>
      </w:r>
      <w:r w:rsidR="000B75BB" w:rsidRPr="00AA42D7">
        <w:rPr>
          <w:rFonts w:ascii="Times New Roman" w:eastAsia="Onest" w:hAnsi="Times New Roman" w:cs="Times New Roman"/>
        </w:rPr>
        <w:t>ului local</w:t>
      </w:r>
      <w:r w:rsidR="001B1BCF" w:rsidRPr="00AA42D7">
        <w:rPr>
          <w:rFonts w:ascii="Times New Roman" w:eastAsia="Onest" w:hAnsi="Times New Roman" w:cs="Times New Roman"/>
        </w:rPr>
        <w:t xml:space="preserve"> Pitușca</w:t>
      </w:r>
      <w:r w:rsidR="000B75BB" w:rsidRPr="00AA42D7">
        <w:rPr>
          <w:rFonts w:ascii="Times New Roman" w:eastAsia="Onest" w:hAnsi="Times New Roman" w:cs="Times New Roman"/>
        </w:rPr>
        <w:t>,</w:t>
      </w:r>
      <w:r w:rsidRPr="00AA42D7">
        <w:rPr>
          <w:rFonts w:ascii="Times New Roman" w:eastAsia="Onest" w:hAnsi="Times New Roman" w:cs="Times New Roman"/>
        </w:rPr>
        <w:t xml:space="preserve"> </w:t>
      </w:r>
      <w:r w:rsidR="006979E7" w:rsidRPr="00AA42D7">
        <w:rPr>
          <w:rFonts w:ascii="Times New Roman" w:eastAsia="Onest" w:hAnsi="Times New Roman" w:cs="Times New Roman"/>
        </w:rPr>
        <w:t>transmiterea deciziei de amalgamare voluntară și documentele aferente aprobate de consiliul local către Primăria _</w:t>
      </w:r>
      <w:r w:rsidR="004065E4" w:rsidRPr="00AA42D7">
        <w:rPr>
          <w:rFonts w:ascii="Times New Roman" w:eastAsia="Onest" w:hAnsi="Times New Roman" w:cs="Times New Roman"/>
          <w:u w:val="single"/>
        </w:rPr>
        <w:t>orașului Bucovăț</w:t>
      </w:r>
      <w:r w:rsidR="006979E7" w:rsidRPr="00AA42D7">
        <w:rPr>
          <w:rFonts w:ascii="Times New Roman" w:eastAsia="Onest" w:hAnsi="Times New Roman" w:cs="Times New Roman"/>
        </w:rPr>
        <w:t xml:space="preserve">_, selectată în calitate de centru administrativ al unității administrativ-teritoriale amalgamate pentru consolidarea dosarului de amalgamare voluntară. </w:t>
      </w:r>
    </w:p>
    <w:p w:rsidR="00704DF5" w:rsidRPr="00AA42D7" w:rsidRDefault="00704DF5" w:rsidP="00704DF5">
      <w:pPr>
        <w:pStyle w:val="Listparagraf"/>
        <w:rPr>
          <w:rFonts w:ascii="Times New Roman" w:eastAsia="Onest" w:hAnsi="Times New Roman" w:cs="Times New Roman"/>
        </w:rPr>
      </w:pPr>
    </w:p>
    <w:p w:rsidR="00704DF5" w:rsidRPr="00AA42D7" w:rsidRDefault="00704DF5" w:rsidP="00704DF5">
      <w:pPr>
        <w:spacing w:line="276" w:lineRule="auto"/>
        <w:ind w:left="450"/>
        <w:jc w:val="both"/>
        <w:rPr>
          <w:rFonts w:ascii="Times New Roman" w:eastAsia="Onest" w:hAnsi="Times New Roman" w:cs="Times New Roman"/>
        </w:rPr>
      </w:pPr>
    </w:p>
    <w:p w:rsidR="006979E7" w:rsidRPr="00AA42D7" w:rsidRDefault="006979E7" w:rsidP="006979E7">
      <w:pPr>
        <w:spacing w:line="276" w:lineRule="auto"/>
        <w:ind w:firstLine="450"/>
        <w:jc w:val="both"/>
        <w:rPr>
          <w:rFonts w:ascii="Times New Roman" w:eastAsia="Onest" w:hAnsi="Times New Roman" w:cs="Times New Roman"/>
          <w:color w:val="144D6F"/>
        </w:rPr>
      </w:pPr>
      <w:r w:rsidRPr="00AA42D7">
        <w:rPr>
          <w:rFonts w:ascii="Times New Roman" w:eastAsia="Onest" w:hAnsi="Times New Roman" w:cs="Times New Roman"/>
        </w:rPr>
        <w:lastRenderedPageBreak/>
        <w:t xml:space="preserve">3. Prezenta decizie intră în vigoare la data includerii în Registrul de stat al actelor locale și poate fi contestată în decurs de 30 de zile </w:t>
      </w:r>
      <w:r w:rsidR="00867991" w:rsidRPr="00AA42D7">
        <w:rPr>
          <w:rFonts w:ascii="Times New Roman" w:eastAsia="Onest" w:hAnsi="Times New Roman" w:cs="Times New Roman"/>
        </w:rPr>
        <w:t xml:space="preserve">de la data comunicării la Judecătoria </w:t>
      </w:r>
      <w:r w:rsidR="00867991" w:rsidRPr="00AA42D7">
        <w:rPr>
          <w:rFonts w:ascii="Times New Roman" w:hAnsi="Times New Roman" w:cs="Times New Roman"/>
        </w:rPr>
        <w:t>la judecătoria Străşeni, Sediul Central str.</w:t>
      </w:r>
      <w:r w:rsidR="00E619B1" w:rsidRPr="00AA42D7">
        <w:rPr>
          <w:rFonts w:ascii="Times New Roman" w:hAnsi="Times New Roman" w:cs="Times New Roman"/>
        </w:rPr>
        <w:t xml:space="preserve"> </w:t>
      </w:r>
      <w:r w:rsidR="00867991" w:rsidRPr="00AA42D7">
        <w:rPr>
          <w:rFonts w:ascii="Times New Roman" w:hAnsi="Times New Roman" w:cs="Times New Roman"/>
        </w:rPr>
        <w:t>Ştefan cel Mare nr.86, conform prevederilor Codu</w:t>
      </w:r>
      <w:r w:rsidR="005A2FFB" w:rsidRPr="00AA42D7">
        <w:rPr>
          <w:rFonts w:ascii="Times New Roman" w:hAnsi="Times New Roman" w:cs="Times New Roman"/>
        </w:rPr>
        <w:t>lui Administrativ al Republiciiі</w:t>
      </w:r>
      <w:r w:rsidR="00867991" w:rsidRPr="00AA42D7">
        <w:rPr>
          <w:rFonts w:ascii="Times New Roman" w:hAnsi="Times New Roman" w:cs="Times New Roman"/>
        </w:rPr>
        <w:t xml:space="preserve"> Moldova nr. 116/2018</w:t>
      </w:r>
      <w:r w:rsidR="00F103E4" w:rsidRPr="00AA42D7">
        <w:rPr>
          <w:rFonts w:ascii="Times New Roman" w:hAnsi="Times New Roman" w:cs="Times New Roman"/>
        </w:rPr>
        <w:t>.</w:t>
      </w:r>
    </w:p>
    <w:p w:rsidR="006979E7" w:rsidRPr="00AA42D7" w:rsidRDefault="006979E7" w:rsidP="006979E7">
      <w:pPr>
        <w:spacing w:line="276" w:lineRule="auto"/>
        <w:ind w:firstLine="540"/>
        <w:jc w:val="both"/>
        <w:rPr>
          <w:rFonts w:ascii="Times New Roman" w:eastAsia="Onest" w:hAnsi="Times New Roman" w:cs="Times New Roman"/>
        </w:rPr>
      </w:pPr>
    </w:p>
    <w:p w:rsidR="006979E7" w:rsidRPr="00AA42D7" w:rsidRDefault="006979E7" w:rsidP="006979E7">
      <w:pPr>
        <w:spacing w:line="276" w:lineRule="auto"/>
        <w:ind w:firstLine="720"/>
        <w:jc w:val="both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  <w:b/>
          <w:bCs/>
        </w:rPr>
        <w:t xml:space="preserve">Președintele ședinței        </w:t>
      </w:r>
      <w:r w:rsidR="00704DF5" w:rsidRPr="00AA42D7">
        <w:rPr>
          <w:rFonts w:ascii="Times New Roman" w:eastAsia="Onest" w:hAnsi="Times New Roman" w:cs="Times New Roman"/>
          <w:b/>
          <w:bCs/>
        </w:rPr>
        <w:t xml:space="preserve">        </w:t>
      </w:r>
      <w:r w:rsidRPr="00AA42D7">
        <w:rPr>
          <w:rFonts w:ascii="Times New Roman" w:eastAsia="Onest" w:hAnsi="Times New Roman" w:cs="Times New Roman"/>
          <w:b/>
          <w:bCs/>
        </w:rPr>
        <w:tab/>
        <w:t xml:space="preserve">_____________________ </w:t>
      </w:r>
    </w:p>
    <w:p w:rsidR="006979E7" w:rsidRPr="00AA42D7" w:rsidRDefault="006979E7" w:rsidP="006979E7">
      <w:pPr>
        <w:spacing w:line="276" w:lineRule="auto"/>
        <w:ind w:left="520"/>
        <w:jc w:val="both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</w:rPr>
        <w:t xml:space="preserve"> </w:t>
      </w:r>
    </w:p>
    <w:p w:rsidR="006979E7" w:rsidRPr="00AA42D7" w:rsidRDefault="006979E7" w:rsidP="006979E7">
      <w:pPr>
        <w:spacing w:line="276" w:lineRule="auto"/>
        <w:ind w:left="520"/>
        <w:jc w:val="both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  <w:b/>
          <w:bCs/>
        </w:rPr>
        <w:t>Contrasemnat:</w:t>
      </w:r>
      <w:r w:rsidRPr="00AA42D7">
        <w:rPr>
          <w:rFonts w:ascii="Times New Roman" w:eastAsia="Onest" w:hAnsi="Times New Roman" w:cs="Times New Roman"/>
        </w:rPr>
        <w:t xml:space="preserve"> </w:t>
      </w:r>
    </w:p>
    <w:p w:rsidR="006979E7" w:rsidRPr="00AA42D7" w:rsidRDefault="006979E7" w:rsidP="006979E7">
      <w:pPr>
        <w:spacing w:line="276" w:lineRule="auto"/>
        <w:ind w:left="520"/>
        <w:jc w:val="both"/>
        <w:rPr>
          <w:rFonts w:ascii="Times New Roman" w:eastAsia="Onest" w:hAnsi="Times New Roman" w:cs="Times New Roman"/>
        </w:rPr>
      </w:pPr>
      <w:r w:rsidRPr="00AA42D7">
        <w:rPr>
          <w:rFonts w:ascii="Times New Roman" w:eastAsia="Onest" w:hAnsi="Times New Roman" w:cs="Times New Roman"/>
          <w:b/>
          <w:bCs/>
        </w:rPr>
        <w:t xml:space="preserve">Secretarul Consiliului Local      </w:t>
      </w:r>
      <w:r w:rsidRPr="00AA42D7">
        <w:rPr>
          <w:rFonts w:ascii="Times New Roman" w:eastAsia="Onest" w:hAnsi="Times New Roman" w:cs="Times New Roman"/>
          <w:b/>
          <w:bCs/>
        </w:rPr>
        <w:tab/>
        <w:t xml:space="preserve">_____________________ </w:t>
      </w:r>
      <w:r w:rsidR="00E8130D">
        <w:rPr>
          <w:rFonts w:ascii="Times New Roman" w:eastAsia="Onest" w:hAnsi="Times New Roman" w:cs="Times New Roman"/>
          <w:b/>
          <w:bCs/>
        </w:rPr>
        <w:t>Natalia DODON</w:t>
      </w:r>
      <w:r w:rsidRPr="00AA42D7">
        <w:rPr>
          <w:rFonts w:ascii="Times New Roman" w:eastAsia="Onest" w:hAnsi="Times New Roman" w:cs="Times New Roman"/>
        </w:rPr>
        <w:t xml:space="preserve"> </w:t>
      </w:r>
    </w:p>
    <w:p w:rsidR="006979E7" w:rsidRPr="00AA42D7" w:rsidRDefault="006979E7" w:rsidP="006979E7">
      <w:pPr>
        <w:spacing w:line="276" w:lineRule="auto"/>
        <w:ind w:left="520"/>
        <w:jc w:val="both"/>
        <w:rPr>
          <w:rFonts w:ascii="Times New Roman" w:eastAsia="Onest" w:hAnsi="Times New Roman" w:cs="Times New Roman"/>
          <w:color w:val="144D6F"/>
        </w:rPr>
      </w:pPr>
      <w:r w:rsidRPr="00AA42D7">
        <w:rPr>
          <w:rFonts w:ascii="Times New Roman" w:eastAsia="Onest" w:hAnsi="Times New Roman" w:cs="Times New Roman"/>
          <w:b/>
          <w:bCs/>
        </w:rPr>
        <w:t xml:space="preserve">Semnat la data de </w:t>
      </w:r>
      <w:r w:rsidRPr="00AA42D7">
        <w:rPr>
          <w:rFonts w:ascii="Times New Roman" w:eastAsia="Onest" w:hAnsi="Times New Roman" w:cs="Times New Roman"/>
        </w:rPr>
        <w:t xml:space="preserve"> </w:t>
      </w:r>
    </w:p>
    <w:p w:rsidR="006979E7" w:rsidRDefault="006979E7" w:rsidP="006979E7">
      <w:pPr>
        <w:spacing w:line="276" w:lineRule="auto"/>
        <w:ind w:left="520"/>
        <w:jc w:val="both"/>
        <w:rPr>
          <w:rFonts w:ascii="Onest" w:eastAsia="Onest" w:hAnsi="Onest" w:cs="Onest"/>
          <w:b/>
          <w:bCs/>
        </w:rPr>
      </w:pPr>
    </w:p>
    <w:p w:rsidR="006979E7" w:rsidRDefault="006979E7" w:rsidP="006979E7">
      <w:pPr>
        <w:spacing w:line="276" w:lineRule="auto"/>
        <w:rPr>
          <w:rFonts w:ascii="Onest" w:eastAsia="Onest" w:hAnsi="Onest" w:cs="Onest"/>
        </w:rPr>
      </w:pPr>
    </w:p>
    <w:p w:rsidR="00FD5623" w:rsidRDefault="00FD5623"/>
    <w:p w:rsidR="006979E7" w:rsidRDefault="006979E7"/>
    <w:p w:rsidR="006979E7" w:rsidRDefault="006979E7"/>
    <w:p w:rsidR="006979E7" w:rsidRDefault="006979E7"/>
    <w:p w:rsidR="006979E7" w:rsidRDefault="006979E7"/>
    <w:p w:rsidR="006979E7" w:rsidRDefault="006979E7"/>
    <w:p w:rsidR="006979E7" w:rsidRDefault="006979E7"/>
    <w:p w:rsidR="000B75BB" w:rsidRDefault="000B75BB" w:rsidP="000B75BB"/>
    <w:p w:rsidR="000B75BB" w:rsidRDefault="000B75BB" w:rsidP="000B75BB"/>
    <w:p w:rsidR="000B75BB" w:rsidRDefault="000B75BB" w:rsidP="000B75BB"/>
    <w:p w:rsidR="000B75BB" w:rsidRDefault="000B75BB"/>
    <w:p w:rsidR="000B75BB" w:rsidRDefault="000B75BB"/>
    <w:p w:rsidR="000B75BB" w:rsidRDefault="000B75BB"/>
    <w:p w:rsidR="006979E7" w:rsidRDefault="006979E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/>
    <w:p w:rsidR="00AA42D7" w:rsidRDefault="00AA42D7">
      <w:bookmarkStart w:id="0" w:name="_GoBack"/>
      <w:bookmarkEnd w:id="0"/>
    </w:p>
    <w:sectPr w:rsidR="00AA42D7" w:rsidSect="00AA42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nes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23FD1"/>
    <w:multiLevelType w:val="multilevel"/>
    <w:tmpl w:val="E8CEBF6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48FF2937"/>
    <w:multiLevelType w:val="multilevel"/>
    <w:tmpl w:val="E8CEBF6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58F627A0"/>
    <w:multiLevelType w:val="multilevel"/>
    <w:tmpl w:val="C06A1D40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6506666D"/>
    <w:multiLevelType w:val="multilevel"/>
    <w:tmpl w:val="7C7C07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0C"/>
    <w:rsid w:val="000B75BB"/>
    <w:rsid w:val="00170354"/>
    <w:rsid w:val="001B1BCF"/>
    <w:rsid w:val="001B7BD5"/>
    <w:rsid w:val="003F0B5F"/>
    <w:rsid w:val="004065E4"/>
    <w:rsid w:val="004A311A"/>
    <w:rsid w:val="005A2FFB"/>
    <w:rsid w:val="006979E7"/>
    <w:rsid w:val="006D0406"/>
    <w:rsid w:val="00704DF5"/>
    <w:rsid w:val="00706735"/>
    <w:rsid w:val="007C4B69"/>
    <w:rsid w:val="00867991"/>
    <w:rsid w:val="0092176A"/>
    <w:rsid w:val="00A46A6E"/>
    <w:rsid w:val="00AA42D7"/>
    <w:rsid w:val="00C0228B"/>
    <w:rsid w:val="00CE4FFB"/>
    <w:rsid w:val="00CE5A85"/>
    <w:rsid w:val="00E619B1"/>
    <w:rsid w:val="00E8130D"/>
    <w:rsid w:val="00F103E4"/>
    <w:rsid w:val="00FA130C"/>
    <w:rsid w:val="00FD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79E7"/>
    <w:pPr>
      <w:spacing w:after="0" w:line="240" w:lineRule="auto"/>
    </w:pPr>
    <w:rPr>
      <w:rFonts w:ascii="Calibri" w:eastAsia="Calibri" w:hAnsi="Calibri" w:cs="Calibri"/>
      <w:lang w:val="ro" w:eastAsia="ro-RO"/>
    </w:rPr>
  </w:style>
  <w:style w:type="paragraph" w:styleId="Titlu2">
    <w:name w:val="heading 2"/>
    <w:basedOn w:val="Normal"/>
    <w:next w:val="Normal"/>
    <w:link w:val="Titlu2Caracter"/>
    <w:rsid w:val="006979E7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979E7"/>
    <w:rPr>
      <w:rFonts w:ascii="Calibri" w:eastAsia="Calibri" w:hAnsi="Calibri" w:cs="Calibri"/>
      <w:b/>
      <w:bCs/>
      <w:color w:val="0D2856"/>
      <w:sz w:val="24"/>
      <w:szCs w:val="24"/>
      <w:lang w:val="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979E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79E7"/>
    <w:rPr>
      <w:rFonts w:ascii="Tahoma" w:eastAsia="Calibri" w:hAnsi="Tahoma" w:cs="Tahoma"/>
      <w:sz w:val="16"/>
      <w:szCs w:val="16"/>
      <w:lang w:val="ro" w:eastAsia="ro-RO"/>
    </w:rPr>
  </w:style>
  <w:style w:type="paragraph" w:styleId="Frspaiere">
    <w:name w:val="No Spacing"/>
    <w:link w:val="FrspaiereCaracter"/>
    <w:uiPriority w:val="1"/>
    <w:qFormat/>
    <w:rsid w:val="000B75BB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0B75BB"/>
    <w:rPr>
      <w:kern w:val="2"/>
      <w:sz w:val="24"/>
      <w:szCs w:val="24"/>
      <w:lang w:val="en-US"/>
      <w14:ligatures w14:val="standardContextual"/>
    </w:rPr>
  </w:style>
  <w:style w:type="paragraph" w:styleId="Listparagraf">
    <w:name w:val="List Paragraph"/>
    <w:basedOn w:val="Normal"/>
    <w:uiPriority w:val="34"/>
    <w:qFormat/>
    <w:rsid w:val="00704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79E7"/>
    <w:pPr>
      <w:spacing w:after="0" w:line="240" w:lineRule="auto"/>
    </w:pPr>
    <w:rPr>
      <w:rFonts w:ascii="Calibri" w:eastAsia="Calibri" w:hAnsi="Calibri" w:cs="Calibri"/>
      <w:lang w:val="ro" w:eastAsia="ro-RO"/>
    </w:rPr>
  </w:style>
  <w:style w:type="paragraph" w:styleId="Titlu2">
    <w:name w:val="heading 2"/>
    <w:basedOn w:val="Normal"/>
    <w:next w:val="Normal"/>
    <w:link w:val="Titlu2Caracter"/>
    <w:rsid w:val="006979E7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979E7"/>
    <w:rPr>
      <w:rFonts w:ascii="Calibri" w:eastAsia="Calibri" w:hAnsi="Calibri" w:cs="Calibri"/>
      <w:b/>
      <w:bCs/>
      <w:color w:val="0D2856"/>
      <w:sz w:val="24"/>
      <w:szCs w:val="24"/>
      <w:lang w:val="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979E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79E7"/>
    <w:rPr>
      <w:rFonts w:ascii="Tahoma" w:eastAsia="Calibri" w:hAnsi="Tahoma" w:cs="Tahoma"/>
      <w:sz w:val="16"/>
      <w:szCs w:val="16"/>
      <w:lang w:val="ro" w:eastAsia="ro-RO"/>
    </w:rPr>
  </w:style>
  <w:style w:type="paragraph" w:styleId="Frspaiere">
    <w:name w:val="No Spacing"/>
    <w:link w:val="FrspaiereCaracter"/>
    <w:uiPriority w:val="1"/>
    <w:qFormat/>
    <w:rsid w:val="000B75BB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0B75BB"/>
    <w:rPr>
      <w:kern w:val="2"/>
      <w:sz w:val="24"/>
      <w:szCs w:val="24"/>
      <w:lang w:val="en-US"/>
      <w14:ligatures w14:val="standardContextual"/>
    </w:rPr>
  </w:style>
  <w:style w:type="paragraph" w:styleId="Listparagraf">
    <w:name w:val="List Paragraph"/>
    <w:basedOn w:val="Normal"/>
    <w:uiPriority w:val="34"/>
    <w:qFormat/>
    <w:rsid w:val="00704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1D52A-7CE0-4143-8F81-D3DF316D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491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25</cp:revision>
  <dcterms:created xsi:type="dcterms:W3CDTF">2026-07-07T05:13:00Z</dcterms:created>
  <dcterms:modified xsi:type="dcterms:W3CDTF">2026-07-28T11:52:00Z</dcterms:modified>
</cp:coreProperties>
</file>