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6E53" w14:textId="25266BC4" w:rsidR="002C3D16" w:rsidRDefault="00B774BE" w:rsidP="00B774BE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  <w:r w:rsidRPr="00B774BE">
        <w:rPr>
          <w:rFonts w:ascii="Times New Roman" w:hAnsi="Times New Roman" w:cs="Times New Roman"/>
          <w:sz w:val="36"/>
          <w:szCs w:val="36"/>
          <w:lang w:val="ro-RO"/>
        </w:rPr>
        <w:t>ANUNŢ</w:t>
      </w:r>
    </w:p>
    <w:p w14:paraId="39A0AC85" w14:textId="23FA19F1" w:rsidR="00B774BE" w:rsidRDefault="00B774BE" w:rsidP="001F500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privind consultarea publică a proiectului de Decizie cu privire la amalgamarea voluntară a unităţilor administrativ-teritoriale</w:t>
      </w:r>
    </w:p>
    <w:p w14:paraId="041F579B" w14:textId="72F72181" w:rsidR="00B774BE" w:rsidRPr="000776BD" w:rsidRDefault="00B774BE" w:rsidP="00B774B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Primăria Ciuciulea informează publicul interesat despre organizarea consultării publice a proiectului de Decizie privind amalgamarea voluntară a unităţilor administrativ-teritoriale satul Ciuciulea şi comuna Cuhneşti.</w:t>
      </w:r>
    </w:p>
    <w:p w14:paraId="0DCD4734" w14:textId="12A26F09" w:rsidR="00B774BE" w:rsidRPr="000776BD" w:rsidRDefault="00B774BE" w:rsidP="001F500A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Proiectul de Decizie are ca obiect aprobarea amalgamării voluntare a următoarelor unităţi administrativ-teritoriale:</w:t>
      </w:r>
    </w:p>
    <w:p w14:paraId="7C8A73D3" w14:textId="73538D1A" w:rsidR="00B774BE" w:rsidRPr="000776BD" w:rsidRDefault="00B774BE" w:rsidP="001F500A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-satul Ciuciulea;</w:t>
      </w:r>
    </w:p>
    <w:p w14:paraId="6759185A" w14:textId="1332BBAA" w:rsidR="00B774BE" w:rsidRPr="000776BD" w:rsidRDefault="00B774BE" w:rsidP="001F500A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-comuna Cuhneşti.</w:t>
      </w:r>
    </w:p>
    <w:p w14:paraId="1C56120C" w14:textId="13F10FCD" w:rsidR="00B774BE" w:rsidRPr="000776BD" w:rsidRDefault="00B774BE" w:rsidP="00B774B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Elaborarea şi adoptarea proiectului de Decizie are ca scop aprobarea amalgamării voluntare a unităţilor administrativ-teritoriale participante, ca rezultat al parcurgerii etapei juridico-procedurale de analiză, consultare şi fundamentare, această decizie reprezentând actul deliberativ prin care autorităţile administraţiei publice locale îşi exprimă acordul formal asupra comasării unităţilor vizate.</w:t>
      </w:r>
    </w:p>
    <w:p w14:paraId="5C00BEF5" w14:textId="77777777" w:rsidR="000776BD" w:rsidRPr="000776BD" w:rsidRDefault="00B774BE" w:rsidP="00B774B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Totodată, prin efectul său juridic, decizia constituie temeiul pentru consolidarea dosarului de amalgamare voluntară şi trasminterea acestuia către Cancelaria de Stat a Republicii Moldova, în vederea iniţierii procedurilor de elaborare şi promovare a pr</w:t>
      </w:r>
      <w:r w:rsidR="000776BD" w:rsidRPr="000776BD">
        <w:rPr>
          <w:rFonts w:ascii="Times New Roman" w:hAnsi="Times New Roman" w:cs="Times New Roman"/>
          <w:sz w:val="24"/>
          <w:szCs w:val="24"/>
          <w:lang w:val="ro-RO"/>
        </w:rPr>
        <w:t>oiectului de lege privind constituirea unităţii administrativ-teritoriale amalgamate, în conformitate cu prevederile Legii nr.225/2023 privind amalgamarea voluntară a unităţilor administrativ-teritoriale şi ale HG nr.925/2023 privind aprobarea metodologiei de amalgamare voluntară a unităţilor administrativ-teritoriale.</w:t>
      </w:r>
    </w:p>
    <w:p w14:paraId="79A2AAE5" w14:textId="77777777" w:rsidR="000776BD" w:rsidRPr="000776BD" w:rsidRDefault="000776BD" w:rsidP="00B774B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Proiectul de Decizie şi materialele aferente(nita informativă, analiza conform pct.12 din Metodologie, viziunea UAT-urilor amalgamate, alte documente relevante) pot fi consultate la sediul primăriei Ciuciulea.</w:t>
      </w:r>
    </w:p>
    <w:p w14:paraId="7047E28B" w14:textId="77777777" w:rsidR="000776BD" w:rsidRPr="000776BD" w:rsidRDefault="000776BD" w:rsidP="001F500A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Modalitatea de participare</w:t>
      </w:r>
    </w:p>
    <w:p w14:paraId="171EBD8C" w14:textId="77777777" w:rsidR="000776BD" w:rsidRPr="000776BD" w:rsidRDefault="000776BD" w:rsidP="001F500A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Cetăţenii, reprezentanţii societăţii civile, mediului de afaceri şi alte părţi interesate sunt invitaţi să prezinte recomandări şi opinii asupra proiectului de decizie.</w:t>
      </w:r>
    </w:p>
    <w:p w14:paraId="64984FDB" w14:textId="77777777" w:rsidR="000776BD" w:rsidRPr="000776BD" w:rsidRDefault="000776BD" w:rsidP="00B774B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Recomandările pot fi transmise până la data de 27.07.2026 la</w:t>
      </w:r>
    </w:p>
    <w:p w14:paraId="21F7F8F3" w14:textId="5A64F02E" w:rsidR="00B774BE" w:rsidRPr="000776BD" w:rsidRDefault="000776BD" w:rsidP="00B774B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  <w:lang w:val="ro-RO"/>
        </w:rPr>
        <w:t>Email:primariaciuciulea.gov</w:t>
      </w:r>
      <w:r w:rsidRPr="000776BD">
        <w:rPr>
          <w:rFonts w:ascii="Times New Roman" w:hAnsi="Times New Roman" w:cs="Times New Roman"/>
          <w:sz w:val="24"/>
          <w:szCs w:val="24"/>
          <w:lang w:val="en-US"/>
        </w:rPr>
        <w:t xml:space="preserve">@gmail.com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0776BD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0776BD">
        <w:rPr>
          <w:rFonts w:ascii="Times New Roman" w:hAnsi="Times New Roman" w:cs="Times New Roman"/>
          <w:sz w:val="24"/>
          <w:szCs w:val="24"/>
          <w:lang w:val="en-US"/>
        </w:rPr>
        <w:t xml:space="preserve"> prim</w:t>
      </w:r>
      <w:r w:rsidRPr="000776BD">
        <w:rPr>
          <w:rFonts w:ascii="Times New Roman" w:hAnsi="Times New Roman" w:cs="Times New Roman"/>
          <w:sz w:val="24"/>
          <w:szCs w:val="24"/>
          <w:lang w:val="ro-RO"/>
        </w:rPr>
        <w:t xml:space="preserve">ăriei. </w:t>
      </w:r>
    </w:p>
    <w:sectPr w:rsidR="00B774BE" w:rsidRPr="000776BD" w:rsidSect="000B3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26"/>
    <w:rsid w:val="000776BD"/>
    <w:rsid w:val="000B3B62"/>
    <w:rsid w:val="001F500A"/>
    <w:rsid w:val="002C3D16"/>
    <w:rsid w:val="00A25126"/>
    <w:rsid w:val="00B7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CE10"/>
  <w15:chartTrackingRefBased/>
  <w15:docId w15:val="{E9317830-7F82-419F-97AC-7D9F8003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2026-07-21T06:45:00Z</dcterms:created>
  <dcterms:modified xsi:type="dcterms:W3CDTF">2026-07-21T07:20:00Z</dcterms:modified>
</cp:coreProperties>
</file>