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4F5" w:rsidRDefault="007E1366">
      <w:pPr>
        <w:rPr>
          <w:rFonts w:ascii="Times New Roman" w:hAnsi="Times New Roman" w:cs="Times New Roman"/>
          <w:lang w:val="ro-MD"/>
        </w:rPr>
      </w:pPr>
      <w:r>
        <w:rPr>
          <w:lang w:val="ro-MD"/>
        </w:rPr>
        <w:t xml:space="preserve">                                           </w:t>
      </w:r>
      <w:r w:rsidRPr="007E1366">
        <w:rPr>
          <w:rFonts w:ascii="Times New Roman" w:hAnsi="Times New Roman" w:cs="Times New Roman"/>
          <w:lang w:val="ro-MD"/>
        </w:rPr>
        <w:t>NOTĂ DE FUNDAMENTALITATE</w:t>
      </w:r>
    </w:p>
    <w:p w:rsidR="007E1366" w:rsidRDefault="007E1366">
      <w:pPr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   La proiectul de decizie </w:t>
      </w:r>
      <w:r w:rsidR="00223863">
        <w:rPr>
          <w:rFonts w:ascii="Times New Roman" w:hAnsi="Times New Roman" w:cs="Times New Roman"/>
          <w:lang w:val="ro-MD"/>
        </w:rPr>
        <w:t>„</w:t>
      </w:r>
      <w:r>
        <w:rPr>
          <w:rFonts w:ascii="Times New Roman" w:hAnsi="Times New Roman" w:cs="Times New Roman"/>
          <w:lang w:val="ro-MD"/>
        </w:rPr>
        <w:t xml:space="preserve"> Cu privire la amalgamarea  voluntară a unităților administrativ-</w:t>
      </w:r>
    </w:p>
    <w:p w:rsidR="007E1366" w:rsidRDefault="007E1366">
      <w:pPr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    teritoriale a satelor Mîndîc –s.Maramonovca  - com.Șalvirii –Vechi</w:t>
      </w:r>
      <w:r w:rsidR="00223863">
        <w:rPr>
          <w:rFonts w:ascii="Times New Roman" w:hAnsi="Times New Roman" w:cs="Times New Roman"/>
          <w:lang w:val="ro-MD"/>
        </w:rPr>
        <w:t>”</w:t>
      </w:r>
    </w:p>
    <w:p w:rsidR="007E1366" w:rsidRDefault="007E1366">
      <w:pPr>
        <w:rPr>
          <w:rFonts w:ascii="Times New Roman" w:hAnsi="Times New Roman" w:cs="Times New Roman"/>
          <w:lang w:val="ro-MD"/>
        </w:rPr>
      </w:pPr>
    </w:p>
    <w:p w:rsidR="007E1366" w:rsidRDefault="00223863">
      <w:pPr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</w:t>
      </w:r>
      <w:r w:rsidR="007E1366" w:rsidRPr="00223863">
        <w:rPr>
          <w:rFonts w:ascii="Times New Roman" w:hAnsi="Times New Roman" w:cs="Times New Roman"/>
          <w:b/>
          <w:lang w:val="ro-MD"/>
        </w:rPr>
        <w:t>1.</w:t>
      </w:r>
      <w:r w:rsidRPr="00223863">
        <w:rPr>
          <w:rFonts w:ascii="Times New Roman" w:hAnsi="Times New Roman" w:cs="Times New Roman"/>
          <w:b/>
          <w:lang w:val="ro-MD"/>
        </w:rPr>
        <w:t>Denumirea sau numele autorului după caz,/al participanților la elebararea proiectului actului normativ</w:t>
      </w:r>
      <w:r>
        <w:rPr>
          <w:rFonts w:ascii="Times New Roman" w:hAnsi="Times New Roman" w:cs="Times New Roman"/>
          <w:b/>
          <w:lang w:val="ro-MD"/>
        </w:rPr>
        <w:t xml:space="preserve"> – </w:t>
      </w:r>
      <w:r w:rsidRPr="00223863">
        <w:rPr>
          <w:rFonts w:ascii="Times New Roman" w:hAnsi="Times New Roman" w:cs="Times New Roman"/>
          <w:lang w:val="ro-MD"/>
        </w:rPr>
        <w:t>primarul s.Mîndîc</w:t>
      </w:r>
    </w:p>
    <w:p w:rsidR="00223863" w:rsidRDefault="00223863">
      <w:pPr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</w:t>
      </w:r>
      <w:r w:rsidRPr="00223863">
        <w:rPr>
          <w:rFonts w:ascii="Times New Roman" w:hAnsi="Times New Roman" w:cs="Times New Roman"/>
          <w:b/>
          <w:lang w:val="ro-MD"/>
        </w:rPr>
        <w:t>2.Condițiile ce au impus elaborarea proiectului actului normativ</w:t>
      </w:r>
    </w:p>
    <w:p w:rsidR="00223863" w:rsidRDefault="00223863">
      <w:pPr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2</w:t>
      </w:r>
      <w:r w:rsidRPr="00223863">
        <w:rPr>
          <w:rFonts w:ascii="Times New Roman" w:hAnsi="Times New Roman" w:cs="Times New Roman"/>
          <w:lang w:val="ro-MD"/>
        </w:rPr>
        <w:t>.1 Temeiul legal sau după caz,sursa proiectului actului normativ</w:t>
      </w:r>
    </w:p>
    <w:p w:rsidR="00223863" w:rsidRDefault="00223863" w:rsidP="0022386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ro-MD"/>
        </w:rPr>
        <w:t xml:space="preserve">Proiectul de decizie „ Cu privire la amalgamarea  voluntară a unităților administrativ-teritoriale a satelor Mîndîc –s.Maramonovca  - com.Șalvirii –Vechi a fost întocmit ca urmare a examinării deciziilor Consiliuliui sătesc Maramonovca </w:t>
      </w:r>
      <w:r w:rsidR="007E695C">
        <w:rPr>
          <w:rFonts w:ascii="Times New Roman" w:hAnsi="Times New Roman" w:cs="Times New Roman"/>
          <w:lang w:val="ro-MD"/>
        </w:rPr>
        <w:t>nr.</w:t>
      </w:r>
      <w:r>
        <w:rPr>
          <w:rFonts w:ascii="Times New Roman" w:hAnsi="Times New Roman" w:cs="Times New Roman"/>
          <w:lang w:val="ro-MD"/>
        </w:rPr>
        <w:t xml:space="preserve"> </w:t>
      </w:r>
      <w:r w:rsidR="007E695C">
        <w:rPr>
          <w:rFonts w:ascii="Times New Roman" w:hAnsi="Times New Roman" w:cs="Times New Roman"/>
          <w:lang w:val="ro-MD"/>
        </w:rPr>
        <w:t>1/3 din 02.03.2026 „Cu  privire la inițierea procesului de amalgamare voluntară” ; nr.</w:t>
      </w:r>
      <w:r w:rsidR="00B34446">
        <w:rPr>
          <w:rFonts w:ascii="Times New Roman" w:hAnsi="Times New Roman" w:cs="Times New Roman"/>
          <w:lang w:val="ro-MD"/>
        </w:rPr>
        <w:t xml:space="preserve">2/17 din 20.03.2026 „Cu privire la acceptarea propunerii de amalgamare voluntară” a Consiliului sătesc Mîndîc ;nr.3/2 din 15.04.2026 „Cu privire la acceptarea propunerii de amalgamare voluntară” a consiliului comunal Șalvirii Vechi, </w:t>
      </w:r>
      <w:proofErr w:type="spellStart"/>
      <w:r w:rsidR="00B34446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art.14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.(2) </w:t>
      </w:r>
      <w:proofErr w:type="gram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lit.k</w:t>
      </w:r>
      <w:proofErr w:type="gramEnd"/>
      <w:r w:rsidR="00B34446" w:rsidRPr="00B344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) din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art.5,6,8,10,11 a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nr.225/2023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administrativteritorial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a pct.25,39,40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43 din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metodologia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teritorialr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aprobată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 w:rsidRPr="00B344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34446">
        <w:rPr>
          <w:rFonts w:ascii="Times New Roman" w:hAnsi="Times New Roman" w:cs="Times New Roman"/>
          <w:sz w:val="24"/>
          <w:szCs w:val="24"/>
          <w:lang w:val="en-US"/>
        </w:rPr>
        <w:t>otărîrea</w:t>
      </w:r>
      <w:proofErr w:type="spellEnd"/>
      <w:r w:rsidR="00B344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4446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B34446">
        <w:rPr>
          <w:rFonts w:ascii="Times New Roman" w:hAnsi="Times New Roman" w:cs="Times New Roman"/>
          <w:sz w:val="24"/>
          <w:szCs w:val="24"/>
          <w:lang w:val="en-US"/>
        </w:rPr>
        <w:t xml:space="preserve"> nr.925/2023.</w:t>
      </w:r>
    </w:p>
    <w:p w:rsidR="00B34446" w:rsidRDefault="00B34446" w:rsidP="0022386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proofErr w:type="gram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2.Descrierea</w:t>
      </w:r>
      <w:proofErr w:type="gram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situației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actuale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problemelor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care impugn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intervenția,inclusive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cadrului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normati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aplicabil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deficienților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proofErr w:type="spellStart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>lacunelor</w:t>
      </w:r>
      <w:proofErr w:type="spellEnd"/>
      <w:r w:rsidRPr="00B344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normative.</w:t>
      </w:r>
    </w:p>
    <w:p w:rsidR="00B34446" w:rsidRPr="00314542" w:rsidRDefault="00B34446" w:rsidP="0022386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La data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de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15.06.2026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Maramonovca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,r</w:t>
      </w:r>
      <w:proofErr w:type="gram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nul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Drochia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 a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avut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loc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prima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ședință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grupului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UAT:s.Maramonovca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s.Mîndîc,com.Șalvirii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Vechi,unde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s-au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dicutat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>subiecte</w:t>
      </w:r>
      <w:proofErr w:type="spellEnd"/>
      <w:r w:rsidR="00314542" w:rsidRPr="00314542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314542" w:rsidRDefault="00314542" w:rsidP="003145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MD"/>
        </w:rPr>
      </w:pPr>
      <w:r w:rsidRPr="00314542">
        <w:rPr>
          <w:rFonts w:ascii="Times New Roman" w:hAnsi="Times New Roman" w:cs="Times New Roman"/>
          <w:sz w:val="24"/>
          <w:szCs w:val="24"/>
          <w:lang w:val="ro-MD"/>
        </w:rPr>
        <w:t>Deciziile cu privire lainițierea  procesului de  amalgamarea voluntară;</w:t>
      </w:r>
    </w:p>
    <w:p w:rsidR="00314542" w:rsidRDefault="00314542" w:rsidP="003145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Continuitatea teritorială a unității administrativ-teritoriale;</w:t>
      </w:r>
    </w:p>
    <w:p w:rsidR="00314542" w:rsidRDefault="00314542" w:rsidP="003145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Numărul total al populației;</w:t>
      </w:r>
    </w:p>
    <w:p w:rsidR="00314542" w:rsidRDefault="00314542" w:rsidP="003145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alegerea președintelui și a secretarei grupului de lucru;</w:t>
      </w:r>
    </w:p>
    <w:p w:rsidR="00F0275F" w:rsidRDefault="00314542" w:rsidP="00F027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selectarea de centru administrativ a viitoarei UAT amalgamate,conform anexei nr.1 – primăria Mîndîc,</w:t>
      </w:r>
    </w:p>
    <w:p w:rsidR="004B442C" w:rsidRPr="00F0275F" w:rsidRDefault="00314542" w:rsidP="00F0275F">
      <w:pPr>
        <w:spacing w:after="0"/>
        <w:ind w:left="180"/>
        <w:rPr>
          <w:rFonts w:ascii="Times New Roman" w:hAnsi="Times New Roman" w:cs="Times New Roman"/>
          <w:sz w:val="24"/>
          <w:szCs w:val="24"/>
          <w:lang w:val="ro-MD"/>
        </w:rPr>
      </w:pPr>
      <w:r w:rsidRPr="00F0275F">
        <w:rPr>
          <w:rFonts w:ascii="Times New Roman" w:hAnsi="Times New Roman" w:cs="Times New Roman"/>
          <w:sz w:val="24"/>
          <w:szCs w:val="24"/>
          <w:lang w:val="ro-MD"/>
        </w:rPr>
        <w:t>Toate criteriile necesare pentru amalgamarea voluntară a UAT prevăzute de legislația în vigoare sînt întrunite</w:t>
      </w:r>
      <w:r w:rsidR="004B442C" w:rsidRPr="00F0275F">
        <w:rPr>
          <w:rFonts w:ascii="Times New Roman" w:hAnsi="Times New Roman" w:cs="Times New Roman"/>
          <w:sz w:val="24"/>
          <w:szCs w:val="24"/>
          <w:lang w:val="ro-MD"/>
        </w:rPr>
        <w:t xml:space="preserve"> avem posibilitatea  sa trecem la următoarea etapă – aprobarea deciziei finale </w:t>
      </w:r>
      <w:r w:rsidR="004B442C" w:rsidRPr="00F0275F">
        <w:rPr>
          <w:rFonts w:ascii="Times New Roman" w:hAnsi="Times New Roman" w:cs="Times New Roman"/>
          <w:sz w:val="24"/>
          <w:szCs w:val="24"/>
          <w:lang w:val="en-US"/>
        </w:rPr>
        <w:t xml:space="preserve">“Cu </w:t>
      </w:r>
      <w:proofErr w:type="spellStart"/>
      <w:r w:rsidR="004B442C" w:rsidRPr="00F0275F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="004B442C" w:rsidRPr="00F0275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4B442C" w:rsidRPr="00F0275F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="004B442C" w:rsidRPr="00F02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442C" w:rsidRPr="00F0275F">
        <w:rPr>
          <w:rFonts w:ascii="Times New Roman" w:hAnsi="Times New Roman" w:cs="Times New Roman"/>
          <w:lang w:val="ro-MD"/>
        </w:rPr>
        <w:t>„ Cu privire la amalgamarea  voluntară a unităților administrativ-</w:t>
      </w:r>
    </w:p>
    <w:p w:rsidR="004B442C" w:rsidRDefault="004B442C" w:rsidP="00F0275F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teritoriale a satelor Mîndîc –s.Maramonovca  - com.Șalvirii –Vechi”.</w:t>
      </w:r>
    </w:p>
    <w:p w:rsidR="004B442C" w:rsidRPr="004B442C" w:rsidRDefault="004B442C" w:rsidP="004B442C">
      <w:pPr>
        <w:spacing w:after="0"/>
        <w:rPr>
          <w:rFonts w:ascii="Times New Roman" w:hAnsi="Times New Roman" w:cs="Times New Roman"/>
          <w:b/>
          <w:lang w:val="ro-MD"/>
        </w:rPr>
      </w:pPr>
      <w:r w:rsidRPr="004B442C">
        <w:rPr>
          <w:rFonts w:ascii="Times New Roman" w:hAnsi="Times New Roman" w:cs="Times New Roman"/>
          <w:b/>
          <w:lang w:val="ro-MD"/>
        </w:rPr>
        <w:t xml:space="preserve">      3.Obiectivele urmărite și soluțiile propuse </w:t>
      </w:r>
    </w:p>
    <w:p w:rsidR="004B442C" w:rsidRPr="004B442C" w:rsidRDefault="004B442C" w:rsidP="004B442C">
      <w:pPr>
        <w:spacing w:after="0"/>
        <w:ind w:left="180"/>
        <w:rPr>
          <w:rFonts w:ascii="Times New Roman" w:hAnsi="Times New Roman" w:cs="Times New Roman"/>
          <w:sz w:val="24"/>
          <w:szCs w:val="24"/>
          <w:lang w:val="ro-MD"/>
        </w:rPr>
      </w:pPr>
      <w:r w:rsidRPr="004B442C">
        <w:rPr>
          <w:rFonts w:ascii="Times New Roman" w:hAnsi="Times New Roman" w:cs="Times New Roman"/>
          <w:lang w:val="ro-MD"/>
        </w:rPr>
        <w:t xml:space="preserve">      3.1.Proiectull deciziei</w:t>
      </w:r>
      <w:r>
        <w:rPr>
          <w:rFonts w:ascii="Times New Roman" w:hAnsi="Times New Roman" w:cs="Times New Roman"/>
          <w:b/>
          <w:lang w:val="ro-MD"/>
        </w:rPr>
        <w:t xml:space="preserve"> </w:t>
      </w:r>
      <w:r>
        <w:rPr>
          <w:rFonts w:ascii="Times New Roman" w:hAnsi="Times New Roman" w:cs="Times New Roman"/>
          <w:lang w:val="ro-MD"/>
        </w:rPr>
        <w:t>„ Cu privire la amalgamarea  voluntară a unităților administrativ-</w:t>
      </w:r>
    </w:p>
    <w:p w:rsidR="004B442C" w:rsidRDefault="004B442C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teritoriale a satelor Mîndîc –s.Maramonovca  - com.Șalvirii –Vechi” are ca obiectiv de bază  aprobarea amalgamării voluntare a UAT : Maramonovca-Mîndîc –Șalvirii Vechi,pentru  crearea unei primării puternice ,care să aibă resurse și capacitate de a dezvolta localitatea ,de a atrage investiții,proiecte în localități.</w:t>
      </w:r>
    </w:p>
    <w:p w:rsidR="004B442C" w:rsidRDefault="004B442C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  3.2 Opțiunile alternative analizate și motivele pentru care acestea nu au fost luate în  considerație</w:t>
      </w:r>
    </w:p>
    <w:p w:rsidR="004B442C" w:rsidRDefault="004B442C" w:rsidP="004B442C">
      <w:pPr>
        <w:spacing w:after="0"/>
        <w:rPr>
          <w:rFonts w:ascii="Times New Roman" w:hAnsi="Times New Roman" w:cs="Times New Roman"/>
          <w:lang w:val="ro-MD"/>
        </w:rPr>
      </w:pPr>
      <w:r w:rsidRPr="004B442C">
        <w:rPr>
          <w:rFonts w:ascii="Times New Roman" w:hAnsi="Times New Roman" w:cs="Times New Roman"/>
          <w:lang w:val="ro-MD"/>
        </w:rPr>
        <w:t xml:space="preserve">          Nu este aplicabil</w:t>
      </w:r>
    </w:p>
    <w:p w:rsidR="00F0275F" w:rsidRDefault="00F0275F" w:rsidP="004B442C">
      <w:pPr>
        <w:spacing w:after="0"/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</w:t>
      </w:r>
      <w:r w:rsidRPr="00F0275F">
        <w:rPr>
          <w:rFonts w:ascii="Times New Roman" w:hAnsi="Times New Roman" w:cs="Times New Roman"/>
          <w:b/>
          <w:lang w:val="ro-MD"/>
        </w:rPr>
        <w:t>4.Analiza impactului de reglementare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 w:rsidRPr="00F0275F">
        <w:rPr>
          <w:rFonts w:ascii="Times New Roman" w:hAnsi="Times New Roman" w:cs="Times New Roman"/>
          <w:lang w:val="ro-MD"/>
        </w:rPr>
        <w:t xml:space="preserve">          4.1Impactul asupra sectorului public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Aprobarea proiectului propus nu implică costuri suplimentare pentru sectorul public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  4.2Impactul financiar și argumentarea costurilor estimative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lastRenderedPageBreak/>
        <w:t>Implementarea prevederilor proiectului nu va necesita  alocarea resurselor financiare din bugetul local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</w:t>
      </w:r>
      <w:r w:rsidRPr="00F0275F">
        <w:rPr>
          <w:rFonts w:ascii="Times New Roman" w:hAnsi="Times New Roman" w:cs="Times New Roman"/>
          <w:b/>
          <w:lang w:val="ro-MD"/>
        </w:rPr>
        <w:t>4.3</w:t>
      </w:r>
      <w:r>
        <w:rPr>
          <w:rFonts w:ascii="Times New Roman" w:hAnsi="Times New Roman" w:cs="Times New Roman"/>
          <w:b/>
          <w:lang w:val="ro-MD"/>
        </w:rPr>
        <w:t xml:space="preserve"> </w:t>
      </w:r>
      <w:r w:rsidRPr="00F0275F">
        <w:rPr>
          <w:rFonts w:ascii="Times New Roman" w:hAnsi="Times New Roman" w:cs="Times New Roman"/>
          <w:b/>
          <w:lang w:val="ro-MD"/>
        </w:rPr>
        <w:t>Impactul asupra sectorului privat</w:t>
      </w:r>
      <w:r>
        <w:rPr>
          <w:rFonts w:ascii="Times New Roman" w:hAnsi="Times New Roman" w:cs="Times New Roman"/>
          <w:b/>
          <w:lang w:val="ro-MD"/>
        </w:rPr>
        <w:t xml:space="preserve"> – </w:t>
      </w:r>
      <w:r w:rsidRPr="00F0275F">
        <w:rPr>
          <w:rFonts w:ascii="Times New Roman" w:hAnsi="Times New Roman" w:cs="Times New Roman"/>
          <w:lang w:val="ro-MD"/>
        </w:rPr>
        <w:t>nu este aplicabil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 w:rsidRPr="00F0275F">
        <w:rPr>
          <w:rFonts w:ascii="Times New Roman" w:hAnsi="Times New Roman" w:cs="Times New Roman"/>
          <w:b/>
          <w:lang w:val="ro-MD"/>
        </w:rPr>
        <w:t xml:space="preserve">        4.4 Impactul social </w:t>
      </w:r>
      <w:r>
        <w:rPr>
          <w:rFonts w:ascii="Times New Roman" w:hAnsi="Times New Roman" w:cs="Times New Roman"/>
          <w:b/>
          <w:lang w:val="ro-MD"/>
        </w:rPr>
        <w:t xml:space="preserve"> - </w:t>
      </w:r>
      <w:r w:rsidRPr="00F0275F">
        <w:rPr>
          <w:rFonts w:ascii="Times New Roman" w:hAnsi="Times New Roman" w:cs="Times New Roman"/>
          <w:lang w:val="ro-MD"/>
        </w:rPr>
        <w:t>nu este aplicabil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</w:t>
      </w:r>
      <w:r>
        <w:rPr>
          <w:rFonts w:ascii="Times New Roman" w:hAnsi="Times New Roman" w:cs="Times New Roman"/>
          <w:b/>
          <w:lang w:val="ro-MD"/>
        </w:rPr>
        <w:t>4.4.1 I</w:t>
      </w:r>
      <w:r w:rsidRPr="00F0275F">
        <w:rPr>
          <w:rFonts w:ascii="Times New Roman" w:hAnsi="Times New Roman" w:cs="Times New Roman"/>
          <w:b/>
          <w:lang w:val="ro-MD"/>
        </w:rPr>
        <w:t>mpactul asupra datelor cu caracter personal</w:t>
      </w:r>
      <w:r>
        <w:rPr>
          <w:rFonts w:ascii="Times New Roman" w:hAnsi="Times New Roman" w:cs="Times New Roman"/>
          <w:lang w:val="ro-MD"/>
        </w:rPr>
        <w:t xml:space="preserve"> -</w:t>
      </w:r>
      <w:r w:rsidRPr="00F0275F">
        <w:rPr>
          <w:rFonts w:ascii="Times New Roman" w:hAnsi="Times New Roman" w:cs="Times New Roman"/>
          <w:lang w:val="ro-MD"/>
        </w:rPr>
        <w:t xml:space="preserve"> </w:t>
      </w:r>
      <w:r w:rsidRPr="00F0275F">
        <w:rPr>
          <w:rFonts w:ascii="Times New Roman" w:hAnsi="Times New Roman" w:cs="Times New Roman"/>
          <w:lang w:val="ro-MD"/>
        </w:rPr>
        <w:t>nu este aplicabil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</w:t>
      </w:r>
      <w:r w:rsidRPr="00F0275F">
        <w:rPr>
          <w:rFonts w:ascii="Times New Roman" w:hAnsi="Times New Roman" w:cs="Times New Roman"/>
          <w:b/>
          <w:lang w:val="ro-MD"/>
        </w:rPr>
        <w:t>4.4.2  Impactul asupra echității și egalității de gen</w:t>
      </w:r>
      <w:r>
        <w:rPr>
          <w:rFonts w:ascii="Times New Roman" w:hAnsi="Times New Roman" w:cs="Times New Roman"/>
          <w:lang w:val="ro-MD"/>
        </w:rPr>
        <w:t xml:space="preserve"> – nu este aplicabil</w:t>
      </w:r>
    </w:p>
    <w:p w:rsidR="00F0275F" w:rsidRDefault="00F0275F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</w:t>
      </w:r>
      <w:r w:rsidRPr="00F0275F">
        <w:rPr>
          <w:rFonts w:ascii="Times New Roman" w:hAnsi="Times New Roman" w:cs="Times New Roman"/>
          <w:b/>
          <w:lang w:val="ro-MD"/>
        </w:rPr>
        <w:t>4.4.3 Impactul asupra mediului</w:t>
      </w:r>
      <w:r>
        <w:rPr>
          <w:rFonts w:ascii="Times New Roman" w:hAnsi="Times New Roman" w:cs="Times New Roman"/>
          <w:lang w:val="ro-MD"/>
        </w:rPr>
        <w:t xml:space="preserve"> – nu este aplicabil</w:t>
      </w:r>
    </w:p>
    <w:p w:rsidR="008A6C16" w:rsidRDefault="00770849" w:rsidP="004B442C">
      <w:pPr>
        <w:spacing w:after="0"/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</w:t>
      </w:r>
      <w:r w:rsidR="00F0275F">
        <w:rPr>
          <w:rFonts w:ascii="Times New Roman" w:hAnsi="Times New Roman" w:cs="Times New Roman"/>
          <w:lang w:val="ro-MD"/>
        </w:rPr>
        <w:t xml:space="preserve">  </w:t>
      </w:r>
      <w:r w:rsidR="00F0275F" w:rsidRPr="00F0275F">
        <w:rPr>
          <w:rFonts w:ascii="Times New Roman" w:hAnsi="Times New Roman" w:cs="Times New Roman"/>
          <w:b/>
          <w:lang w:val="ro-MD"/>
        </w:rPr>
        <w:t>5.Compatibilitatea proiectului actului normativ cu legislația UE</w:t>
      </w:r>
    </w:p>
    <w:p w:rsidR="00770849" w:rsidRDefault="00770849" w:rsidP="004B442C">
      <w:pPr>
        <w:spacing w:after="0"/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       5.1Măsuri normative necesare pentru transpunerea actelor juridice ale UE în legislația  </w:t>
      </w:r>
    </w:p>
    <w:p w:rsidR="00770849" w:rsidRDefault="00770849" w:rsidP="004B442C">
      <w:pPr>
        <w:spacing w:after="0"/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             națională</w:t>
      </w:r>
      <w:r w:rsidR="008A6C16">
        <w:rPr>
          <w:rFonts w:ascii="Times New Roman" w:hAnsi="Times New Roman" w:cs="Times New Roman"/>
          <w:b/>
          <w:lang w:val="ro-MD"/>
        </w:rPr>
        <w:t xml:space="preserve">    </w:t>
      </w:r>
      <w:r>
        <w:rPr>
          <w:rFonts w:ascii="Times New Roman" w:hAnsi="Times New Roman" w:cs="Times New Roman"/>
          <w:b/>
          <w:lang w:val="ro-MD"/>
        </w:rPr>
        <w:t xml:space="preserve">- </w:t>
      </w:r>
      <w:r w:rsidRPr="00770849">
        <w:rPr>
          <w:rFonts w:ascii="Times New Roman" w:hAnsi="Times New Roman" w:cs="Times New Roman"/>
          <w:lang w:val="ro-MD"/>
        </w:rPr>
        <w:t>nu este aplicabil</w:t>
      </w:r>
    </w:p>
    <w:p w:rsidR="00770849" w:rsidRDefault="00770849" w:rsidP="004B442C">
      <w:pPr>
        <w:spacing w:after="0"/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       5.2Măsuri normative care urmăresc crearea cadrului juridic intern necesar pentru </w:t>
      </w:r>
    </w:p>
    <w:p w:rsidR="00F0275F" w:rsidRDefault="00770849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            implementarea legislației UE</w:t>
      </w:r>
      <w:r w:rsidR="00F0275F" w:rsidRPr="00F0275F">
        <w:rPr>
          <w:rFonts w:ascii="Times New Roman" w:hAnsi="Times New Roman" w:cs="Times New Roman"/>
          <w:b/>
          <w:lang w:val="ro-MD"/>
        </w:rPr>
        <w:t xml:space="preserve">  </w:t>
      </w:r>
      <w:r>
        <w:rPr>
          <w:rFonts w:ascii="Times New Roman" w:hAnsi="Times New Roman" w:cs="Times New Roman"/>
          <w:b/>
          <w:lang w:val="ro-MD"/>
        </w:rPr>
        <w:t xml:space="preserve">- </w:t>
      </w:r>
      <w:r w:rsidRPr="00770849">
        <w:rPr>
          <w:rFonts w:ascii="Times New Roman" w:hAnsi="Times New Roman" w:cs="Times New Roman"/>
          <w:lang w:val="ro-MD"/>
        </w:rPr>
        <w:t>nu este aplicabil</w:t>
      </w:r>
    </w:p>
    <w:p w:rsidR="00770849" w:rsidRDefault="00770849" w:rsidP="004B442C">
      <w:pPr>
        <w:spacing w:after="0"/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</w:t>
      </w:r>
      <w:r w:rsidRPr="00992B05">
        <w:rPr>
          <w:rFonts w:ascii="Times New Roman" w:hAnsi="Times New Roman" w:cs="Times New Roman"/>
          <w:b/>
          <w:lang w:val="ro-MD"/>
        </w:rPr>
        <w:t>6.Avizarea și consultarea publică a proiectului actului normativ</w:t>
      </w:r>
    </w:p>
    <w:p w:rsidR="00992B05" w:rsidRDefault="00992B05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        </w:t>
      </w:r>
      <w:r w:rsidRPr="00F37B5D">
        <w:rPr>
          <w:rFonts w:ascii="Times New Roman" w:hAnsi="Times New Roman" w:cs="Times New Roman"/>
          <w:lang w:val="ro-MD"/>
        </w:rPr>
        <w:t>În baza celor expuse și în conformitate cu art.32 din legea nr.100</w:t>
      </w:r>
      <w:r w:rsidR="00F37B5D">
        <w:rPr>
          <w:rFonts w:ascii="Times New Roman" w:hAnsi="Times New Roman" w:cs="Times New Roman"/>
          <w:lang w:val="ro-MD"/>
        </w:rPr>
        <w:t xml:space="preserve"> /2017 cu privire la actele normative,proiectul de decizie a  fost avizat de către secretarul Consiliului local Mîndîc Lilia Golban.</w:t>
      </w:r>
    </w:p>
    <w:p w:rsidR="00F37B5D" w:rsidRDefault="00F37B5D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  În scopul respectării prevederilor Legii nr.239/2008 privind transparența în procesul decizional , proiectul este publicat și poate fi accesat pe  pagina oficială actele locale,a fost plasat pe panoul public din incinta primăriei satului Mîndîc, și pa pagina Feceboc pe grupul Mîndîcenii.</w:t>
      </w:r>
    </w:p>
    <w:p w:rsidR="00420B82" w:rsidRDefault="00420B82" w:rsidP="004B442C">
      <w:pPr>
        <w:spacing w:after="0"/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</w:t>
      </w:r>
      <w:r w:rsidRPr="00420B82">
        <w:rPr>
          <w:rFonts w:ascii="Times New Roman" w:hAnsi="Times New Roman" w:cs="Times New Roman"/>
          <w:b/>
          <w:lang w:val="ro-MD"/>
        </w:rPr>
        <w:t>7.Concluziile expertizei</w:t>
      </w:r>
    </w:p>
    <w:p w:rsidR="00420B82" w:rsidRDefault="00420B82" w:rsidP="004B442C">
      <w:pPr>
        <w:spacing w:after="0"/>
        <w:rPr>
          <w:rFonts w:ascii="Times New Roman" w:hAnsi="Times New Roman" w:cs="Times New Roman"/>
          <w:lang w:val="ro-MD"/>
        </w:rPr>
      </w:pPr>
      <w:r w:rsidRPr="00420B82">
        <w:rPr>
          <w:rFonts w:ascii="Times New Roman" w:hAnsi="Times New Roman" w:cs="Times New Roman"/>
          <w:lang w:val="ro-MD"/>
        </w:rPr>
        <w:t xml:space="preserve">         În temeiul art.37 din Legea nr.100/2017 cu privire la actele normative </w:t>
      </w:r>
      <w:r>
        <w:rPr>
          <w:rFonts w:ascii="Times New Roman" w:hAnsi="Times New Roman" w:cs="Times New Roman"/>
          <w:lang w:val="ro-MD"/>
        </w:rPr>
        <w:t xml:space="preserve">a fost supus expertizei juridice de către secretara Consiliului local Mîndîc ,are aviz pozitiv,fară obiecții și propuneri,Proiectul deciziei este în concordanță cu art.14 alin.(2) lit.k din legea 436/2006  privind administrația publică loclă,în conformitate cu prevederile art.8 și 11 a Legii  nr.225 din 31.07.2023 cu privire la amalgamarea </w:t>
      </w:r>
      <w:r w:rsidR="002B7A96">
        <w:rPr>
          <w:rFonts w:ascii="Times New Roman" w:hAnsi="Times New Roman" w:cs="Times New Roman"/>
          <w:lang w:val="ro-MD"/>
        </w:rPr>
        <w:t>voluntară a unităților administrativ teritoriale și a pct.25,39,40,43 din metodologia de amalgamare voluntară a unităților administrativ teritoriale,apro</w:t>
      </w:r>
      <w:r w:rsidR="001807F9">
        <w:rPr>
          <w:rFonts w:ascii="Times New Roman" w:hAnsi="Times New Roman" w:cs="Times New Roman"/>
          <w:lang w:val="ro-MD"/>
        </w:rPr>
        <w:t>bate prin hotărîrea Guvernului R</w:t>
      </w:r>
      <w:r w:rsidR="002B7A96">
        <w:rPr>
          <w:rFonts w:ascii="Times New Roman" w:hAnsi="Times New Roman" w:cs="Times New Roman"/>
          <w:lang w:val="ro-MD"/>
        </w:rPr>
        <w:t>epublicii Moldova</w:t>
      </w:r>
      <w:r w:rsidR="001807F9">
        <w:rPr>
          <w:rFonts w:ascii="Times New Roman" w:hAnsi="Times New Roman" w:cs="Times New Roman"/>
          <w:lang w:val="ro-MD"/>
        </w:rPr>
        <w:t xml:space="preserve"> </w:t>
      </w:r>
    </w:p>
    <w:p w:rsidR="001807F9" w:rsidRDefault="001807F9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Nr.925 din 29.11.2023.  Structura și conținutul  actului corespund  normelor și tehnica legislativă.</w:t>
      </w:r>
    </w:p>
    <w:p w:rsidR="001807F9" w:rsidRPr="001807F9" w:rsidRDefault="001807F9" w:rsidP="004B442C">
      <w:pPr>
        <w:spacing w:after="0"/>
        <w:rPr>
          <w:rFonts w:ascii="Times New Roman" w:hAnsi="Times New Roman" w:cs="Times New Roman"/>
          <w:b/>
          <w:lang w:val="ro-MD"/>
        </w:rPr>
      </w:pPr>
      <w:r w:rsidRPr="001807F9">
        <w:rPr>
          <w:rFonts w:ascii="Times New Roman" w:hAnsi="Times New Roman" w:cs="Times New Roman"/>
          <w:b/>
          <w:lang w:val="ro-MD"/>
        </w:rPr>
        <w:t xml:space="preserve">      8.Modul de încorporare a actului în cadrul normativ existent</w:t>
      </w:r>
    </w:p>
    <w:p w:rsidR="001807F9" w:rsidRDefault="001807F9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Proiectul se încorporează în sistemul actelor normative</w:t>
      </w:r>
    </w:p>
    <w:p w:rsidR="001807F9" w:rsidRDefault="001807F9" w:rsidP="004B442C">
      <w:pPr>
        <w:spacing w:after="0"/>
        <w:rPr>
          <w:rFonts w:ascii="Times New Roman" w:hAnsi="Times New Roman" w:cs="Times New Roman"/>
          <w:b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   </w:t>
      </w:r>
      <w:r w:rsidRPr="001807F9">
        <w:rPr>
          <w:rFonts w:ascii="Times New Roman" w:hAnsi="Times New Roman" w:cs="Times New Roman"/>
          <w:b/>
          <w:lang w:val="ro-MD"/>
        </w:rPr>
        <w:t xml:space="preserve"> 9.Măsurile necesare pentru implementarea prevederilor proiectului actului normativ. </w:t>
      </w:r>
    </w:p>
    <w:p w:rsidR="001807F9" w:rsidRDefault="001807F9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b/>
          <w:lang w:val="ro-MD"/>
        </w:rPr>
        <w:t xml:space="preserve">      </w:t>
      </w:r>
      <w:r w:rsidRPr="001807F9">
        <w:rPr>
          <w:rFonts w:ascii="Times New Roman" w:hAnsi="Times New Roman" w:cs="Times New Roman"/>
          <w:lang w:val="ro-MD"/>
        </w:rPr>
        <w:t>Proiectul deciziei se prezintă comisiilor consultative de specialitate pentru avizare și se propune Consiliului local Mîndîc pentru examinare și adoptare în ședință.</w:t>
      </w:r>
    </w:p>
    <w:p w:rsidR="001807F9" w:rsidRDefault="001807F9" w:rsidP="004B442C">
      <w:pPr>
        <w:spacing w:after="0"/>
        <w:rPr>
          <w:rFonts w:ascii="Times New Roman" w:hAnsi="Times New Roman" w:cs="Times New Roman"/>
          <w:lang w:val="ro-MD"/>
        </w:rPr>
      </w:pPr>
    </w:p>
    <w:p w:rsidR="001807F9" w:rsidRDefault="001807F9" w:rsidP="004B442C">
      <w:pPr>
        <w:spacing w:after="0"/>
        <w:rPr>
          <w:rFonts w:ascii="Times New Roman" w:hAnsi="Times New Roman" w:cs="Times New Roman"/>
          <w:lang w:val="ro-MD"/>
        </w:rPr>
      </w:pPr>
    </w:p>
    <w:p w:rsidR="001807F9" w:rsidRDefault="001807F9" w:rsidP="004B442C">
      <w:pPr>
        <w:spacing w:after="0"/>
        <w:rPr>
          <w:rFonts w:ascii="Times New Roman" w:hAnsi="Times New Roman" w:cs="Times New Roman"/>
          <w:lang w:val="ro-MD"/>
        </w:rPr>
      </w:pPr>
    </w:p>
    <w:p w:rsidR="001807F9" w:rsidRPr="001807F9" w:rsidRDefault="001807F9" w:rsidP="004B442C">
      <w:pPr>
        <w:spacing w:after="0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        Primarul s.Mîndîc                                                                         </w:t>
      </w:r>
      <w:r w:rsidR="00E71378">
        <w:rPr>
          <w:rFonts w:ascii="Times New Roman" w:hAnsi="Times New Roman" w:cs="Times New Roman"/>
          <w:lang w:val="ro-MD"/>
        </w:rPr>
        <w:t>Ion Recean</w:t>
      </w:r>
      <w:bookmarkStart w:id="0" w:name="_GoBack"/>
      <w:bookmarkEnd w:id="0"/>
    </w:p>
    <w:p w:rsidR="00F0275F" w:rsidRPr="00420B82" w:rsidRDefault="00F0275F" w:rsidP="004B442C">
      <w:pPr>
        <w:spacing w:after="0"/>
        <w:rPr>
          <w:rFonts w:ascii="Times New Roman" w:hAnsi="Times New Roman" w:cs="Times New Roman"/>
          <w:b/>
          <w:lang w:val="ro-MD"/>
        </w:rPr>
      </w:pPr>
      <w:r w:rsidRPr="00420B82">
        <w:rPr>
          <w:rFonts w:ascii="Times New Roman" w:hAnsi="Times New Roman" w:cs="Times New Roman"/>
          <w:b/>
          <w:lang w:val="ro-MD"/>
        </w:rPr>
        <w:t xml:space="preserve">         </w:t>
      </w:r>
    </w:p>
    <w:p w:rsidR="00F0275F" w:rsidRPr="00F0275F" w:rsidRDefault="00F0275F" w:rsidP="004B442C">
      <w:pPr>
        <w:spacing w:after="0"/>
        <w:rPr>
          <w:rFonts w:ascii="Times New Roman" w:hAnsi="Times New Roman" w:cs="Times New Roman"/>
          <w:b/>
          <w:lang w:val="ro-MD"/>
        </w:rPr>
      </w:pPr>
    </w:p>
    <w:p w:rsidR="004B442C" w:rsidRPr="00F0275F" w:rsidRDefault="004B442C" w:rsidP="00314542">
      <w:pPr>
        <w:ind w:left="180"/>
        <w:rPr>
          <w:rFonts w:ascii="Times New Roman" w:hAnsi="Times New Roman" w:cs="Times New Roman"/>
          <w:b/>
          <w:sz w:val="24"/>
          <w:szCs w:val="24"/>
          <w:lang w:val="ro-MD"/>
        </w:rPr>
      </w:pPr>
    </w:p>
    <w:sectPr w:rsidR="004B442C" w:rsidRPr="00F0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8046D"/>
    <w:multiLevelType w:val="hybridMultilevel"/>
    <w:tmpl w:val="4FCA64AA"/>
    <w:lvl w:ilvl="0" w:tplc="970E8F7E">
      <w:start w:val="2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1B"/>
    <w:rsid w:val="001807F9"/>
    <w:rsid w:val="00223863"/>
    <w:rsid w:val="0023511B"/>
    <w:rsid w:val="002B7A96"/>
    <w:rsid w:val="00314542"/>
    <w:rsid w:val="00420B82"/>
    <w:rsid w:val="004B442C"/>
    <w:rsid w:val="00770849"/>
    <w:rsid w:val="007E1366"/>
    <w:rsid w:val="007E695C"/>
    <w:rsid w:val="008A6C16"/>
    <w:rsid w:val="00992B05"/>
    <w:rsid w:val="009D64F5"/>
    <w:rsid w:val="00B34446"/>
    <w:rsid w:val="00E71378"/>
    <w:rsid w:val="00F0275F"/>
    <w:rsid w:val="00F3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C4A1"/>
  <w15:chartTrackingRefBased/>
  <w15:docId w15:val="{060E8042-7E00-44C3-9D8B-3097D482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2026-07-15T11:06:00Z</dcterms:created>
  <dcterms:modified xsi:type="dcterms:W3CDTF">2026-07-16T07:56:00Z</dcterms:modified>
</cp:coreProperties>
</file>