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850E4" w14:textId="77777777" w:rsidR="00B921C1" w:rsidRDefault="00B921C1" w:rsidP="00CE6EC6">
      <w:pPr>
        <w:spacing w:after="0" w:line="240" w:lineRule="auto"/>
        <w:jc w:val="center"/>
        <w:rPr>
          <w:rFonts w:ascii="Arial" w:eastAsia="Times New Roman" w:hAnsi="Arial" w:cs="Arial"/>
          <w:b/>
          <w:bCs/>
          <w:color w:val="000000"/>
          <w:lang w:val="ro-MD" w:eastAsia="en-GB"/>
        </w:rPr>
      </w:pPr>
    </w:p>
    <w:p w14:paraId="74DBF3CB" w14:textId="14E48468" w:rsidR="00CE6EC6" w:rsidRPr="00B921C1" w:rsidRDefault="00CE6EC6" w:rsidP="00CE6EC6">
      <w:pPr>
        <w:spacing w:after="0" w:line="240" w:lineRule="auto"/>
        <w:jc w:val="center"/>
        <w:rPr>
          <w:rFonts w:ascii="Arial" w:eastAsia="Times New Roman" w:hAnsi="Arial" w:cs="Arial"/>
          <w:b/>
          <w:bCs/>
          <w:color w:val="000000"/>
          <w:lang w:val="ro-MD" w:eastAsia="en-GB"/>
        </w:rPr>
      </w:pPr>
      <w:r w:rsidRPr="00B921C1">
        <w:rPr>
          <w:rFonts w:ascii="Arial" w:eastAsia="Times New Roman" w:hAnsi="Arial" w:cs="Arial"/>
          <w:b/>
          <w:bCs/>
          <w:color w:val="000000"/>
          <w:lang w:val="ro-MD" w:eastAsia="en-GB"/>
        </w:rPr>
        <w:t xml:space="preserve">Anunț privind inițierea elaborării proiectului de decizie </w:t>
      </w:r>
    </w:p>
    <w:p w14:paraId="753E0D5F" w14:textId="032D1DC6" w:rsidR="00CE6EC6" w:rsidRPr="00B921C1" w:rsidRDefault="00CE6EC6" w:rsidP="00CE6EC6">
      <w:pPr>
        <w:spacing w:after="0" w:line="240" w:lineRule="auto"/>
        <w:jc w:val="center"/>
        <w:rPr>
          <w:rFonts w:ascii="Arial" w:eastAsia="Times New Roman" w:hAnsi="Arial" w:cs="Arial"/>
          <w:b/>
          <w:bCs/>
          <w:color w:val="000000"/>
          <w:lang w:val="ro-MD" w:eastAsia="en-GB"/>
        </w:rPr>
      </w:pPr>
      <w:r w:rsidRPr="00B921C1">
        <w:rPr>
          <w:rFonts w:ascii="Arial" w:eastAsia="Times New Roman" w:hAnsi="Arial" w:cs="Arial"/>
          <w:b/>
          <w:bCs/>
          <w:color w:val="000000"/>
          <w:lang w:val="ro-MD" w:eastAsia="en-GB"/>
        </w:rPr>
        <w:t>privind amalgamarea voluntară </w:t>
      </w:r>
    </w:p>
    <w:p w14:paraId="39761C6C" w14:textId="77777777" w:rsidR="00CE6EC6" w:rsidRPr="00B921C1" w:rsidRDefault="00CE6EC6" w:rsidP="00CE6EC6">
      <w:pPr>
        <w:spacing w:after="0" w:line="240" w:lineRule="auto"/>
        <w:jc w:val="center"/>
        <w:rPr>
          <w:rFonts w:ascii="Times New Roman" w:eastAsia="Times New Roman" w:hAnsi="Times New Roman" w:cs="Times New Roman"/>
          <w:sz w:val="24"/>
          <w:szCs w:val="24"/>
          <w:lang w:val="ro-MD" w:eastAsia="en-GB"/>
        </w:rPr>
      </w:pPr>
    </w:p>
    <w:p w14:paraId="6893DB1D" w14:textId="7777777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p>
    <w:p w14:paraId="6452BF6D" w14:textId="77777777" w:rsidR="00B921C1" w:rsidRPr="00B921C1" w:rsidRDefault="00CE6EC6" w:rsidP="00CE6EC6">
      <w:pPr>
        <w:spacing w:after="0" w:line="240" w:lineRule="auto"/>
        <w:jc w:val="both"/>
        <w:rPr>
          <w:rFonts w:ascii="Arial" w:eastAsia="Times New Roman" w:hAnsi="Arial" w:cs="Arial"/>
          <w:color w:val="000000"/>
          <w:lang w:val="ro-MD" w:eastAsia="en-GB"/>
        </w:rPr>
      </w:pPr>
      <w:r w:rsidRPr="00B921C1">
        <w:rPr>
          <w:rFonts w:ascii="Arial" w:eastAsia="Times New Roman" w:hAnsi="Arial" w:cs="Arial"/>
          <w:color w:val="000000"/>
          <w:lang w:val="ro-MD" w:eastAsia="en-GB"/>
        </w:rPr>
        <w:t>Consiliul local</w:t>
      </w:r>
      <w:r w:rsidR="00B921C1" w:rsidRPr="00B921C1">
        <w:rPr>
          <w:rFonts w:ascii="Arial" w:eastAsia="Times New Roman" w:hAnsi="Arial" w:cs="Arial"/>
          <w:color w:val="000000"/>
          <w:lang w:val="ro-MD" w:eastAsia="en-GB"/>
        </w:rPr>
        <w:t xml:space="preserve"> Poiana </w:t>
      </w:r>
      <w:r w:rsidRPr="00B921C1">
        <w:rPr>
          <w:rFonts w:ascii="Arial" w:eastAsia="Times New Roman" w:hAnsi="Arial" w:cs="Arial"/>
          <w:color w:val="000000"/>
          <w:lang w:val="ro-MD" w:eastAsia="en-GB"/>
        </w:rPr>
        <w:t>informează locuitorii și toate părțile interesate despre inițierea procesului de elaborare a proiectului de decizie cu privire la amalgamarea voluntară a</w:t>
      </w:r>
      <w:r w:rsidR="00B921C1" w:rsidRPr="00B921C1">
        <w:rPr>
          <w:rFonts w:ascii="Arial" w:eastAsia="Times New Roman" w:hAnsi="Arial" w:cs="Arial"/>
          <w:color w:val="000000"/>
          <w:lang w:val="ro-MD" w:eastAsia="en-GB"/>
        </w:rPr>
        <w:t xml:space="preserve"> </w:t>
      </w:r>
      <w:r w:rsidR="00B921C1" w:rsidRPr="00B921C1">
        <w:rPr>
          <w:rFonts w:ascii="Arial" w:eastAsia="Times New Roman" w:hAnsi="Arial" w:cs="Arial"/>
          <w:b/>
          <w:bCs/>
          <w:color w:val="000000"/>
          <w:lang w:val="ro-MD" w:eastAsia="en-GB"/>
        </w:rPr>
        <w:t>UAT Poiana, Șoldănești, Mihuleni.</w:t>
      </w:r>
      <w:r w:rsidRPr="00B921C1">
        <w:rPr>
          <w:rFonts w:ascii="Arial" w:eastAsia="Times New Roman" w:hAnsi="Arial" w:cs="Arial"/>
          <w:color w:val="144D6F"/>
          <w:lang w:val="ro-MD" w:eastAsia="en-GB"/>
        </w:rPr>
        <w:t xml:space="preserve"> </w:t>
      </w:r>
      <w:r w:rsidRPr="00B921C1">
        <w:rPr>
          <w:rFonts w:ascii="Arial" w:eastAsia="Times New Roman" w:hAnsi="Arial" w:cs="Arial"/>
          <w:color w:val="000000"/>
          <w:lang w:val="ro-MD" w:eastAsia="en-GB"/>
        </w:rPr>
        <w:t>Toți cei interesați sunt invitați să trimită propunerile la adresa de email</w:t>
      </w:r>
      <w:r w:rsidR="00B921C1" w:rsidRPr="00B921C1">
        <w:rPr>
          <w:rFonts w:ascii="Arial" w:eastAsia="Times New Roman" w:hAnsi="Arial" w:cs="Arial"/>
          <w:color w:val="000000"/>
          <w:lang w:val="ro-MD" w:eastAsia="en-GB"/>
        </w:rPr>
        <w:t xml:space="preserve">: poiana59gmail.com. </w:t>
      </w:r>
      <w:r w:rsidRPr="00B921C1">
        <w:rPr>
          <w:rFonts w:ascii="Arial" w:eastAsia="Times New Roman" w:hAnsi="Arial" w:cs="Arial"/>
          <w:color w:val="000000"/>
          <w:lang w:val="ro-MD" w:eastAsia="en-GB"/>
        </w:rPr>
        <w:t xml:space="preserve">sau în scris la adresa poștală a primăriei. </w:t>
      </w:r>
    </w:p>
    <w:p w14:paraId="2C248561" w14:textId="77777777" w:rsidR="00B921C1" w:rsidRPr="00B921C1" w:rsidRDefault="00B921C1" w:rsidP="00CE6EC6">
      <w:pPr>
        <w:spacing w:after="0" w:line="240" w:lineRule="auto"/>
        <w:jc w:val="both"/>
        <w:rPr>
          <w:rFonts w:ascii="Arial" w:eastAsia="Times New Roman" w:hAnsi="Arial" w:cs="Arial"/>
          <w:color w:val="000000"/>
          <w:lang w:val="ro-MD" w:eastAsia="en-GB"/>
        </w:rPr>
      </w:pPr>
    </w:p>
    <w:p w14:paraId="64F2A747" w14:textId="5586B6ED" w:rsidR="00B921C1" w:rsidRPr="00B921C1" w:rsidRDefault="00CE6EC6" w:rsidP="00CE6EC6">
      <w:pPr>
        <w:spacing w:after="0" w:line="240" w:lineRule="auto"/>
        <w:jc w:val="both"/>
        <w:rPr>
          <w:rFonts w:ascii="Arial" w:eastAsia="Times New Roman" w:hAnsi="Arial" w:cs="Arial"/>
          <w:color w:val="000000"/>
          <w:lang w:val="ro-MD" w:eastAsia="en-GB"/>
        </w:rPr>
      </w:pPr>
      <w:r w:rsidRPr="00B921C1">
        <w:rPr>
          <w:rFonts w:ascii="Arial" w:eastAsia="Times New Roman" w:hAnsi="Arial" w:cs="Arial"/>
          <w:color w:val="000000"/>
          <w:lang w:val="ro-MD" w:eastAsia="en-GB"/>
        </w:rPr>
        <w:t xml:space="preserve">Subliniem că, ulterior, după finalizarea proiectului de decizie, acesta va fi publicat, împreună cu toate anexele sale. </w:t>
      </w:r>
    </w:p>
    <w:p w14:paraId="7410B239" w14:textId="77777777" w:rsidR="00B921C1" w:rsidRPr="00B921C1" w:rsidRDefault="00B921C1" w:rsidP="00CE6EC6">
      <w:pPr>
        <w:spacing w:after="0" w:line="240" w:lineRule="auto"/>
        <w:jc w:val="both"/>
        <w:rPr>
          <w:rFonts w:ascii="Arial" w:eastAsia="Times New Roman" w:hAnsi="Arial" w:cs="Arial"/>
          <w:color w:val="000000"/>
          <w:lang w:val="ro-MD" w:eastAsia="en-GB"/>
        </w:rPr>
      </w:pPr>
    </w:p>
    <w:p w14:paraId="294CBD60" w14:textId="559BE067" w:rsidR="00CE6EC6" w:rsidRPr="00B921C1" w:rsidRDefault="00CE6EC6" w:rsidP="00B921C1">
      <w:pPr>
        <w:spacing w:after="0" w:line="240" w:lineRule="auto"/>
        <w:jc w:val="both"/>
        <w:rPr>
          <w:rFonts w:ascii="Times New Roman" w:eastAsia="Times New Roman" w:hAnsi="Times New Roman" w:cs="Times New Roman"/>
          <w:sz w:val="24"/>
          <w:szCs w:val="24"/>
          <w:lang w:val="ro-MD" w:eastAsia="en-GB"/>
        </w:rPr>
      </w:pPr>
      <w:r w:rsidRPr="00B921C1">
        <w:rPr>
          <w:rFonts w:ascii="Arial" w:eastAsia="Times New Roman" w:hAnsi="Arial" w:cs="Arial"/>
          <w:color w:val="000000"/>
          <w:lang w:val="ro-MD" w:eastAsia="en-GB"/>
        </w:rPr>
        <w:t>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B921C1">
        <w:rPr>
          <w:rFonts w:ascii="Arial" w:eastAsia="Times New Roman" w:hAnsi="Arial" w:cs="Arial"/>
          <w:color w:val="144D6F"/>
          <w:lang w:val="ro-MD" w:eastAsia="en-GB"/>
        </w:rPr>
        <w:t xml:space="preserve"> </w:t>
      </w:r>
      <w:r w:rsidR="00B921C1" w:rsidRPr="00B921C1">
        <w:rPr>
          <w:rFonts w:ascii="Arial" w:eastAsia="Times New Roman" w:hAnsi="Arial" w:cs="Arial"/>
          <w:color w:val="000000"/>
          <w:lang w:val="ro-MD" w:eastAsia="en-GB"/>
        </w:rPr>
        <w:t>UAT Poiana, Șoldănești, Mihuleni.</w:t>
      </w:r>
    </w:p>
    <w:p w14:paraId="5879C4FD" w14:textId="77777777" w:rsidR="00CE6EC6" w:rsidRPr="00B921C1" w:rsidRDefault="00CE6EC6" w:rsidP="00CE6EC6">
      <w:pPr>
        <w:spacing w:after="0" w:line="240" w:lineRule="auto"/>
        <w:rPr>
          <w:rFonts w:ascii="Arial" w:eastAsia="Times New Roman" w:hAnsi="Arial" w:cs="Arial"/>
          <w:b/>
          <w:bCs/>
          <w:color w:val="000000"/>
          <w:lang w:val="ro-MD" w:eastAsia="en-GB"/>
        </w:rPr>
      </w:pPr>
    </w:p>
    <w:p w14:paraId="1F962A05" w14:textId="77777777" w:rsidR="00CE6EC6" w:rsidRPr="00B921C1" w:rsidRDefault="00CE6EC6" w:rsidP="00CE6EC6">
      <w:pPr>
        <w:spacing w:after="0" w:line="240" w:lineRule="auto"/>
        <w:rPr>
          <w:rFonts w:ascii="Arial" w:eastAsia="Times New Roman" w:hAnsi="Arial" w:cs="Arial"/>
          <w:b/>
          <w:bCs/>
          <w:color w:val="000000"/>
          <w:lang w:val="ro-MD" w:eastAsia="en-GB"/>
        </w:rPr>
      </w:pPr>
    </w:p>
    <w:p w14:paraId="6DFE6F87" w14:textId="77777777" w:rsidR="00CE6EC6" w:rsidRPr="00B921C1" w:rsidRDefault="00CE6EC6" w:rsidP="00CE6EC6">
      <w:pPr>
        <w:spacing w:after="0" w:line="240" w:lineRule="auto"/>
        <w:rPr>
          <w:rFonts w:ascii="Arial" w:eastAsia="Times New Roman" w:hAnsi="Arial" w:cs="Arial"/>
          <w:b/>
          <w:bCs/>
          <w:color w:val="000000"/>
          <w:lang w:val="ro-MD" w:eastAsia="en-GB"/>
        </w:rPr>
      </w:pPr>
    </w:p>
    <w:p w14:paraId="0009C832" w14:textId="38994B4E"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r w:rsidRPr="00B921C1">
        <w:rPr>
          <w:rFonts w:ascii="Arial" w:eastAsia="Times New Roman" w:hAnsi="Arial" w:cs="Arial"/>
          <w:b/>
          <w:bCs/>
          <w:color w:val="000000"/>
          <w:lang w:val="ro-MD" w:eastAsia="en-GB"/>
        </w:rPr>
        <w:t>Perioada în care pot fi înaintate propuneri</w:t>
      </w:r>
      <w:r w:rsidR="00B921C1">
        <w:rPr>
          <w:rFonts w:ascii="Arial" w:eastAsia="Times New Roman" w:hAnsi="Arial" w:cs="Arial"/>
          <w:b/>
          <w:bCs/>
          <w:color w:val="000000"/>
          <w:lang w:val="ro-MD" w:eastAsia="en-GB"/>
        </w:rPr>
        <w:t>: 16.07.2026 – 22.07.2026</w:t>
      </w:r>
    </w:p>
    <w:p w14:paraId="1251E21C" w14:textId="7777777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p>
    <w:p w14:paraId="6A5C0BA3" w14:textId="25002BA0" w:rsidR="00CE6EC6" w:rsidRPr="00B921C1" w:rsidRDefault="00CE6EC6" w:rsidP="00CE6EC6">
      <w:pPr>
        <w:spacing w:after="0" w:line="240" w:lineRule="auto"/>
        <w:jc w:val="both"/>
        <w:rPr>
          <w:rFonts w:ascii="Times New Roman" w:eastAsia="Times New Roman" w:hAnsi="Times New Roman" w:cs="Times New Roman"/>
          <w:sz w:val="24"/>
          <w:szCs w:val="24"/>
          <w:lang w:val="ro-MD" w:eastAsia="en-GB"/>
        </w:rPr>
      </w:pPr>
      <w:r w:rsidRPr="00B921C1">
        <w:rPr>
          <w:rFonts w:ascii="Arial" w:eastAsia="Times New Roman" w:hAnsi="Arial" w:cs="Arial"/>
          <w:color w:val="000000"/>
          <w:lang w:val="ro-MD" w:eastAsia="en-GB"/>
        </w:rPr>
        <w:t>Persoană responsabilă:</w:t>
      </w:r>
      <w:r w:rsidR="00B921C1">
        <w:rPr>
          <w:rFonts w:ascii="Arial" w:eastAsia="Times New Roman" w:hAnsi="Arial" w:cs="Arial"/>
          <w:color w:val="000000"/>
          <w:lang w:val="ro-MD" w:eastAsia="en-GB"/>
        </w:rPr>
        <w:t xml:space="preserve"> Nadejda Negruța</w:t>
      </w:r>
    </w:p>
    <w:p w14:paraId="68374DF0" w14:textId="7777777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p>
    <w:p w14:paraId="2CB5E321" w14:textId="2F81DEFE" w:rsidR="00CE6EC6" w:rsidRPr="00B921C1" w:rsidRDefault="00CE6EC6" w:rsidP="00CE6EC6">
      <w:pPr>
        <w:spacing w:after="0" w:line="240" w:lineRule="auto"/>
        <w:jc w:val="both"/>
        <w:rPr>
          <w:rFonts w:ascii="Times New Roman" w:eastAsia="Times New Roman" w:hAnsi="Times New Roman" w:cs="Times New Roman"/>
          <w:sz w:val="24"/>
          <w:szCs w:val="24"/>
          <w:lang w:val="ro-MD" w:eastAsia="en-GB"/>
        </w:rPr>
      </w:pPr>
      <w:r w:rsidRPr="00B921C1">
        <w:rPr>
          <w:rFonts w:ascii="Arial" w:eastAsia="Times New Roman" w:hAnsi="Arial" w:cs="Arial"/>
          <w:color w:val="000000"/>
          <w:lang w:val="ro-MD" w:eastAsia="en-GB"/>
        </w:rPr>
        <w:t>Datele de contact</w:t>
      </w:r>
      <w:r w:rsidR="00B921C1">
        <w:rPr>
          <w:rFonts w:ascii="Arial" w:eastAsia="Times New Roman" w:hAnsi="Arial" w:cs="Arial"/>
          <w:color w:val="000000"/>
          <w:lang w:val="ro-MD" w:eastAsia="en-GB"/>
        </w:rPr>
        <w:t>: 068241974</w:t>
      </w:r>
    </w:p>
    <w:p w14:paraId="5D8CCAD0" w14:textId="77777777" w:rsidR="000038D4" w:rsidRPr="00B921C1" w:rsidRDefault="000038D4">
      <w:pPr>
        <w:rPr>
          <w:lang w:val="ro-MD"/>
        </w:rPr>
      </w:pPr>
    </w:p>
    <w:sectPr w:rsidR="000038D4" w:rsidRPr="00B92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1C"/>
    <w:rsid w:val="000038D4"/>
    <w:rsid w:val="004C211C"/>
    <w:rsid w:val="00B921C1"/>
    <w:rsid w:val="00CE6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B520"/>
  <w15:chartTrackingRefBased/>
  <w15:docId w15:val="{4D911B21-8690-4CA3-9029-4ED1BB95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6E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6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 Dimitriu</dc:creator>
  <cp:keywords/>
  <dc:description/>
  <cp:lastModifiedBy>Nadejda Dimitriu</cp:lastModifiedBy>
  <cp:revision>3</cp:revision>
  <dcterms:created xsi:type="dcterms:W3CDTF">2026-07-13T09:49:00Z</dcterms:created>
  <dcterms:modified xsi:type="dcterms:W3CDTF">2026-07-16T13:04:00Z</dcterms:modified>
</cp:coreProperties>
</file>