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6A2C8" w14:textId="3E0D3374" w:rsidR="00771024" w:rsidRDefault="00771024"/>
    <w:p w14:paraId="6CF7AEC3" w14:textId="77777777" w:rsidR="00AB46D3" w:rsidRPr="00556784" w:rsidRDefault="00AB46D3" w:rsidP="00AB46D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74F86B5E" w14:textId="77777777" w:rsidR="00AB46D3" w:rsidRPr="00556784" w:rsidRDefault="00AB46D3" w:rsidP="00AB46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237EF2D" wp14:editId="76DF651D">
            <wp:extent cx="800100" cy="97155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F127" w14:textId="77777777" w:rsidR="00AB46D3" w:rsidRPr="00556784" w:rsidRDefault="00AB46D3" w:rsidP="00AB4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REPUBLICA MOLDOVA RAIONUL ORHEI</w:t>
      </w:r>
    </w:p>
    <w:p w14:paraId="0B9F56B0" w14:textId="77777777" w:rsidR="00AB46D3" w:rsidRPr="00556784" w:rsidRDefault="00AB46D3" w:rsidP="00AB4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CONSILIUL   COMUNAL CIOCÎLTENI</w:t>
      </w:r>
    </w:p>
    <w:p w14:paraId="7ACD589A" w14:textId="77777777" w:rsidR="00AB46D3" w:rsidRPr="00556784" w:rsidRDefault="00AB46D3" w:rsidP="00AB46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MD 3519 </w:t>
      </w:r>
      <w:proofErr w:type="spellStart"/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com</w:t>
      </w:r>
      <w:proofErr w:type="spellEnd"/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 Ciocîlteni tel. (0235)-52-238; 52-236 C/F 1007601005545</w:t>
      </w:r>
    </w:p>
    <w:p w14:paraId="32CD14C4" w14:textId="77777777" w:rsidR="00AB46D3" w:rsidRPr="00556784" w:rsidRDefault="00AB46D3" w:rsidP="00AB46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noProof/>
          <w:sz w:val="24"/>
          <w:szCs w:val="24"/>
          <w:lang w:val="ro-RO" w:eastAsia="ru-RU"/>
        </w:rPr>
        <w:t xml:space="preserve">email: </w:t>
      </w:r>
      <w:hyperlink r:id="rId8" w:history="1">
        <w:r w:rsidRPr="00556784"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u w:val="single"/>
            <w:lang w:val="ro-RO" w:eastAsia="ru-RU"/>
          </w:rPr>
          <w:t>primaria.ciocilteni@apl.gov.md</w:t>
        </w:r>
      </w:hyperlink>
    </w:p>
    <w:p w14:paraId="00A270C2" w14:textId="77777777" w:rsidR="00AB46D3" w:rsidRPr="00556784" w:rsidRDefault="00AB46D3" w:rsidP="00AB46D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b/>
          <w:sz w:val="24"/>
          <w:szCs w:val="24"/>
          <w:lang w:val="ro-RO" w:eastAsia="ru-RU"/>
        </w:rPr>
        <w:t>_____________________________________________________________________________</w:t>
      </w:r>
    </w:p>
    <w:p w14:paraId="72CC75E0" w14:textId="437F2E88" w:rsidR="00AB46D3" w:rsidRPr="00556784" w:rsidRDefault="00AB46D3" w:rsidP="00AB46D3">
      <w:pPr>
        <w:tabs>
          <w:tab w:val="left" w:pos="240"/>
          <w:tab w:val="center" w:pos="4677"/>
          <w:tab w:val="left" w:pos="893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ab/>
      </w:r>
      <w:r w:rsidR="00E87209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PROIECT</w:t>
      </w: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ab/>
        <w:t>DECIZIE nr.</w:t>
      </w:r>
      <w:bookmarkStart w:id="0" w:name="_Hlk230680991"/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01-</w:t>
      </w:r>
      <w:r w:rsidR="007D5EC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6/</w:t>
      </w:r>
      <w:r w:rsidR="005767E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6</w:t>
      </w:r>
      <w:r w:rsidR="007D5ECE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.1</w:t>
      </w:r>
    </w:p>
    <w:bookmarkEnd w:id="0"/>
    <w:p w14:paraId="28D30372" w14:textId="05D50D2C" w:rsidR="00AB46D3" w:rsidRDefault="00AB46D3" w:rsidP="00D435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din </w:t>
      </w:r>
      <w:r w:rsidR="005767E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</w:t>
      </w:r>
      <w:r w:rsidR="00D435D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... </w:t>
      </w: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0</w:t>
      </w:r>
      <w:r w:rsidR="005767E7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7</w:t>
      </w:r>
      <w:r w:rsidR="00D435D3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. </w:t>
      </w:r>
      <w:r w:rsidRPr="00556784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2026</w:t>
      </w:r>
    </w:p>
    <w:p w14:paraId="2F8AA5B0" w14:textId="77777777" w:rsidR="007D5ECE" w:rsidRDefault="007D5ECE" w:rsidP="00AB46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432ECD4B" w14:textId="77777777" w:rsidR="006A3D0B" w:rsidRPr="007D5ECE" w:rsidRDefault="006A3D0B" w:rsidP="006A3D0B">
      <w:pPr>
        <w:pStyle w:val="a0"/>
        <w:rPr>
          <w:rStyle w:val="a"/>
          <w:b/>
          <w:bCs/>
        </w:rPr>
      </w:pPr>
      <w:r w:rsidRPr="007D5ECE">
        <w:rPr>
          <w:rStyle w:val="a"/>
          <w:b/>
          <w:bCs/>
        </w:rPr>
        <w:t>„Cu privire la amalgamarea voluntară a unităților administrativ-teritoriale,</w:t>
      </w:r>
    </w:p>
    <w:p w14:paraId="76C97931" w14:textId="63DC9C56" w:rsidR="006A3D0B" w:rsidRDefault="006A3D0B" w:rsidP="006A3D0B">
      <w:pPr>
        <w:pStyle w:val="a0"/>
        <w:rPr>
          <w:rStyle w:val="a"/>
          <w:b/>
          <w:bCs/>
        </w:rPr>
      </w:pPr>
      <w:proofErr w:type="spellStart"/>
      <w:r w:rsidRPr="007D5ECE">
        <w:rPr>
          <w:rStyle w:val="a"/>
          <w:b/>
          <w:bCs/>
          <w:sz w:val="24"/>
          <w:szCs w:val="24"/>
        </w:rPr>
        <w:t>Com</w:t>
      </w:r>
      <w:proofErr w:type="spellEnd"/>
      <w:r w:rsidRPr="007D5ECE">
        <w:rPr>
          <w:rStyle w:val="a"/>
          <w:b/>
          <w:bCs/>
          <w:sz w:val="24"/>
          <w:szCs w:val="24"/>
        </w:rPr>
        <w:t xml:space="preserve"> Ciocîlteni, sat. Clișova, raionul Orhei, </w:t>
      </w:r>
      <w:proofErr w:type="spellStart"/>
      <w:r w:rsidRPr="007D5ECE">
        <w:rPr>
          <w:rStyle w:val="a"/>
          <w:b/>
          <w:bCs/>
          <w:sz w:val="24"/>
          <w:szCs w:val="24"/>
        </w:rPr>
        <w:t>com</w:t>
      </w:r>
      <w:proofErr w:type="spellEnd"/>
      <w:r w:rsidRPr="007D5ECE">
        <w:rPr>
          <w:rStyle w:val="a"/>
          <w:b/>
          <w:bCs/>
          <w:sz w:val="24"/>
          <w:szCs w:val="24"/>
        </w:rPr>
        <w:t>. Suhuluceni, sat. Coropceni din raionul Telenești,</w:t>
      </w:r>
      <w:r w:rsidRPr="007D5ECE">
        <w:rPr>
          <w:rStyle w:val="a"/>
          <w:b/>
          <w:bCs/>
        </w:rPr>
        <w:t>”</w:t>
      </w:r>
    </w:p>
    <w:p w14:paraId="21667512" w14:textId="77777777" w:rsidR="008228B0" w:rsidRPr="008228B0" w:rsidRDefault="008228B0" w:rsidP="006A3D0B">
      <w:pPr>
        <w:pStyle w:val="a0"/>
        <w:rPr>
          <w:b/>
          <w:bCs/>
        </w:rPr>
      </w:pPr>
      <w:bookmarkStart w:id="1" w:name="_GoBack"/>
      <w:bookmarkEnd w:id="1"/>
    </w:p>
    <w:p w14:paraId="170912CD" w14:textId="1502EC2D" w:rsidR="006A3D0B" w:rsidRPr="007D5ECE" w:rsidRDefault="007D5ECE" w:rsidP="006A3D0B">
      <w:pPr>
        <w:jc w:val="both"/>
        <w:rPr>
          <w:rStyle w:val="a"/>
          <w:rFonts w:eastAsiaTheme="minorHAnsi"/>
          <w:sz w:val="24"/>
          <w:szCs w:val="24"/>
          <w:lang w:val="ro-RO"/>
        </w:rPr>
      </w:pPr>
      <w:r>
        <w:rPr>
          <w:rStyle w:val="a"/>
          <w:rFonts w:eastAsiaTheme="minorHAnsi"/>
          <w:lang w:val="ro-RO"/>
        </w:rPr>
        <w:t>Î</w:t>
      </w:r>
      <w:r w:rsidR="006A3D0B" w:rsidRPr="007D5ECE">
        <w:rPr>
          <w:rStyle w:val="a"/>
          <w:rFonts w:eastAsiaTheme="minorHAnsi"/>
          <w:lang w:val="ro-RO"/>
        </w:rPr>
        <w:t>n temeiul art. 14 alin. (2) lit. k</w:t>
      </w:r>
      <w:r w:rsidR="006A3D0B" w:rsidRPr="007D5ECE">
        <w:rPr>
          <w:rStyle w:val="a"/>
          <w:rFonts w:eastAsiaTheme="minorHAnsi"/>
          <w:vertAlign w:val="superscript"/>
          <w:lang w:val="ro-RO"/>
        </w:rPr>
        <w:t>1</w:t>
      </w:r>
      <w:r w:rsidR="006A3D0B" w:rsidRPr="007D5ECE">
        <w:rPr>
          <w:rStyle w:val="a"/>
          <w:rFonts w:eastAsiaTheme="minorHAnsi"/>
          <w:lang w:val="ro-RO"/>
        </w:rPr>
        <w:t>) din Legea nr. 436/2006 privind administrația publică</w:t>
      </w:r>
      <w:r w:rsidR="006A3D0B" w:rsidRPr="007D5ECE">
        <w:rPr>
          <w:rStyle w:val="a"/>
          <w:rFonts w:eastAsiaTheme="minorHAnsi"/>
          <w:lang w:val="ro-RO"/>
        </w:rPr>
        <w:br/>
        <w:t>locală, Legea nr.435/2006 privind descentralizarea administrativă și în conformitate cu</w:t>
      </w:r>
      <w:r w:rsidR="006A3D0B" w:rsidRPr="007D5ECE">
        <w:rPr>
          <w:rStyle w:val="a"/>
          <w:rFonts w:eastAsiaTheme="minorHAnsi"/>
          <w:lang w:val="ro-RO"/>
        </w:rPr>
        <w:br/>
        <w:t>prevederile art. 8 și 11 a Legii nr. 225/2023 privind amalgamarea voluntară a unităților</w:t>
      </w:r>
      <w:r w:rsidR="006A3D0B" w:rsidRPr="007D5ECE">
        <w:rPr>
          <w:rStyle w:val="a"/>
          <w:rFonts w:eastAsiaTheme="minorHAnsi"/>
          <w:lang w:val="ro-RO"/>
        </w:rPr>
        <w:br/>
        <w:t>administrativ-teritoriale și a pct. 25, 39, 40 și 43 din Metodologia de amalgamare voluntară a</w:t>
      </w:r>
      <w:r w:rsidR="006A3D0B" w:rsidRPr="007D5ECE">
        <w:rPr>
          <w:rStyle w:val="a"/>
          <w:rFonts w:eastAsiaTheme="minorHAnsi"/>
          <w:lang w:val="ro-RO"/>
        </w:rPr>
        <w:br/>
        <w:t>unităților administrativ-teritoriale aprobată prin Hotărârea Guvernului nr. 925/2023, Hotărârea</w:t>
      </w:r>
      <w:r w:rsidR="006A3D0B" w:rsidRPr="007D5ECE">
        <w:rPr>
          <w:rStyle w:val="a"/>
          <w:rFonts w:eastAsiaTheme="minorHAnsi"/>
          <w:lang w:val="ro-RO"/>
        </w:rPr>
        <w:br/>
        <w:t>Guvernului nr. 967/2016 cu privire la mecanismul de consultare publică cu societatea civilă în</w:t>
      </w:r>
      <w:r w:rsidR="006A3D0B" w:rsidRPr="007D5ECE">
        <w:rPr>
          <w:rStyle w:val="a"/>
          <w:rFonts w:eastAsiaTheme="minorHAnsi"/>
          <w:lang w:val="ro-RO"/>
        </w:rPr>
        <w:br/>
        <w:t xml:space="preserve">procesul decizional, </w:t>
      </w:r>
      <w:r w:rsidR="006A3D0B" w:rsidRPr="007D5ECE">
        <w:rPr>
          <w:rStyle w:val="a"/>
          <w:rFonts w:eastAsiaTheme="minorHAnsi"/>
          <w:sz w:val="24"/>
          <w:szCs w:val="24"/>
          <w:lang w:val="ro-RO"/>
        </w:rPr>
        <w:t xml:space="preserve">Consiliul </w:t>
      </w:r>
      <w:proofErr w:type="spellStart"/>
      <w:r w:rsidR="006A3D0B" w:rsidRPr="007D5ECE">
        <w:rPr>
          <w:rStyle w:val="a"/>
          <w:rFonts w:eastAsiaTheme="minorHAnsi"/>
          <w:sz w:val="24"/>
          <w:szCs w:val="24"/>
          <w:lang w:val="ro-RO"/>
        </w:rPr>
        <w:t>com</w:t>
      </w:r>
      <w:proofErr w:type="spellEnd"/>
      <w:r w:rsidR="006A3D0B" w:rsidRPr="007D5ECE">
        <w:rPr>
          <w:rStyle w:val="a"/>
          <w:rFonts w:eastAsiaTheme="minorHAnsi"/>
          <w:sz w:val="24"/>
          <w:szCs w:val="24"/>
          <w:lang w:val="ro-RO"/>
        </w:rPr>
        <w:t>. Ciocîlteni:</w:t>
      </w:r>
    </w:p>
    <w:p w14:paraId="53F9A6E6" w14:textId="7FD12F1B" w:rsidR="006A3D0B" w:rsidRPr="007D5ECE" w:rsidRDefault="006A3D0B" w:rsidP="007D5ECE">
      <w:pPr>
        <w:spacing w:after="0"/>
        <w:jc w:val="center"/>
        <w:rPr>
          <w:b/>
          <w:bCs/>
          <w:lang w:val="ro-RO"/>
        </w:rPr>
      </w:pPr>
      <w:r w:rsidRPr="007D5ECE">
        <w:rPr>
          <w:rStyle w:val="a"/>
          <w:rFonts w:eastAsiaTheme="minorHAnsi"/>
          <w:b/>
          <w:bCs/>
          <w:lang w:val="ro-RO"/>
        </w:rPr>
        <w:t>DECIDE:</w:t>
      </w:r>
    </w:p>
    <w:p w14:paraId="2B849FFF" w14:textId="0E81D81A" w:rsidR="006A3D0B" w:rsidRPr="007D5ECE" w:rsidRDefault="006A3D0B" w:rsidP="008228B0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7D5ECE">
        <w:rPr>
          <w:rStyle w:val="a"/>
          <w:rFonts w:eastAsiaTheme="minorHAnsi"/>
          <w:sz w:val="24"/>
          <w:szCs w:val="24"/>
          <w:lang w:val="ro-RO"/>
        </w:rPr>
        <w:t>Se aprobă amalgamarea voluntară a unităților administrativ-teritoriale prin comasare cu:</w:t>
      </w:r>
      <w:r w:rsidRPr="007D5ECE">
        <w:rPr>
          <w:rStyle w:val="a"/>
          <w:rFonts w:eastAsiaTheme="minorHAnsi"/>
          <w:sz w:val="24"/>
          <w:szCs w:val="24"/>
          <w:lang w:val="ro-RO"/>
        </w:rPr>
        <w:br/>
      </w:r>
      <w:bookmarkStart w:id="2" w:name="_Hlk233977382"/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="00193C62" w:rsidRPr="007D5ECE">
        <w:rPr>
          <w:rFonts w:ascii="Times New Roman" w:hAnsi="Times New Roman" w:cs="Times New Roman"/>
          <w:sz w:val="24"/>
          <w:szCs w:val="24"/>
          <w:lang w:val="ro-RO" w:eastAsia="ro-RO"/>
        </w:rPr>
        <w:t>.</w:t>
      </w:r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Ciocîlteni</w:t>
      </w:r>
      <w:r w:rsidR="00193C62"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și</w:t>
      </w:r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sat. Clișova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Orhei,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. Suhuluceni</w:t>
      </w:r>
      <w:r w:rsidR="00193C62"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și</w:t>
      </w:r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sat. Coropceni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Telenești</w:t>
      </w:r>
      <w:r w:rsidRPr="007D5ECE">
        <w:rPr>
          <w:rStyle w:val="a"/>
          <w:rFonts w:eastAsiaTheme="minorHAnsi"/>
          <w:sz w:val="24"/>
          <w:szCs w:val="24"/>
          <w:lang w:val="ro-RO"/>
        </w:rPr>
        <w:t>.</w:t>
      </w:r>
    </w:p>
    <w:bookmarkEnd w:id="2"/>
    <w:p w14:paraId="2A733FF5" w14:textId="0DA021E2" w:rsidR="00AF4666" w:rsidRPr="007D5ECE" w:rsidRDefault="006A3D0B" w:rsidP="008228B0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7D5ECE">
        <w:rPr>
          <w:rStyle w:val="a"/>
          <w:rFonts w:eastAsiaTheme="minorHAnsi"/>
          <w:sz w:val="24"/>
          <w:szCs w:val="24"/>
          <w:lang w:val="ro-RO"/>
        </w:rPr>
        <w:t xml:space="preserve">Se aprobă în calitate de Centru administrativ al UAT amalgamate primăria </w:t>
      </w:r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comunei Ciocîlteni</w:t>
      </w:r>
      <w:r w:rsidRPr="007D5ECE">
        <w:rPr>
          <w:rStyle w:val="a"/>
          <w:rFonts w:eastAsiaTheme="minorHAnsi"/>
          <w:sz w:val="24"/>
          <w:szCs w:val="24"/>
          <w:lang w:val="ro-RO"/>
        </w:rPr>
        <w:t xml:space="preserve">, </w:t>
      </w:r>
      <w:proofErr w:type="spellStart"/>
      <w:r w:rsidRPr="007D5ECE">
        <w:rPr>
          <w:rStyle w:val="a"/>
          <w:rFonts w:eastAsiaTheme="minorHAnsi"/>
          <w:sz w:val="24"/>
          <w:szCs w:val="24"/>
          <w:lang w:val="ro-RO"/>
        </w:rPr>
        <w:t>rnul</w:t>
      </w:r>
      <w:proofErr w:type="spellEnd"/>
      <w:r w:rsidRPr="007D5ECE">
        <w:rPr>
          <w:rStyle w:val="a"/>
          <w:rFonts w:eastAsiaTheme="minorHAnsi"/>
          <w:sz w:val="24"/>
          <w:szCs w:val="24"/>
          <w:lang w:val="ro-RO"/>
        </w:rPr>
        <w:t xml:space="preserve"> Orhei.</w:t>
      </w:r>
    </w:p>
    <w:p w14:paraId="0EE5922E" w14:textId="27298708" w:rsidR="00AF4666" w:rsidRPr="007D5ECE" w:rsidRDefault="00AF4666" w:rsidP="008228B0">
      <w:pPr>
        <w:pStyle w:val="Listparagraf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7D5ECE">
        <w:rPr>
          <w:rFonts w:ascii="Times New Roman" w:hAnsi="Times New Roman" w:cs="Times New Roman"/>
          <w:sz w:val="24"/>
          <w:szCs w:val="24"/>
          <w:lang w:val="ro-RO"/>
        </w:rPr>
        <w:t xml:space="preserve">Se pune în sarcina dnei/dlui </w:t>
      </w:r>
      <w:proofErr w:type="spellStart"/>
      <w:r w:rsidRPr="007D5ECE">
        <w:rPr>
          <w:rStyle w:val="a"/>
          <w:rFonts w:eastAsiaTheme="minorHAnsi"/>
          <w:sz w:val="24"/>
          <w:szCs w:val="24"/>
          <w:lang w:val="ro-RO"/>
        </w:rPr>
        <w:t>Liubovi</w:t>
      </w:r>
      <w:proofErr w:type="spellEnd"/>
      <w:r w:rsidRPr="007D5ECE">
        <w:rPr>
          <w:rStyle w:val="a"/>
          <w:rFonts w:eastAsiaTheme="minorHAnsi"/>
          <w:sz w:val="24"/>
          <w:szCs w:val="24"/>
          <w:lang w:val="ro-RO"/>
        </w:rPr>
        <w:t xml:space="preserve"> BUCIUȘCANU</w:t>
      </w:r>
      <w:r w:rsidRPr="007D5ECE">
        <w:rPr>
          <w:rStyle w:val="a"/>
          <w:rFonts w:eastAsiaTheme="minorHAnsi"/>
          <w:sz w:val="24"/>
          <w:szCs w:val="24"/>
          <w:lang w:val="ro-RO" w:eastAsia="de-DE"/>
        </w:rPr>
        <w:t xml:space="preserve">, </w:t>
      </w:r>
      <w:r w:rsidRPr="007D5ECE">
        <w:rPr>
          <w:rStyle w:val="a"/>
          <w:rFonts w:eastAsiaTheme="minorHAnsi"/>
          <w:sz w:val="24"/>
          <w:szCs w:val="24"/>
          <w:lang w:val="ro-RO"/>
        </w:rPr>
        <w:t xml:space="preserve">primarul </w:t>
      </w:r>
      <w:proofErr w:type="spellStart"/>
      <w:r w:rsidRPr="007D5ECE">
        <w:rPr>
          <w:rStyle w:val="a"/>
          <w:rFonts w:eastAsiaTheme="minorHAnsi"/>
          <w:sz w:val="24"/>
          <w:szCs w:val="24"/>
          <w:lang w:val="ro-RO"/>
        </w:rPr>
        <w:t>com</w:t>
      </w:r>
      <w:proofErr w:type="spellEnd"/>
      <w:r w:rsidRPr="007D5ECE">
        <w:rPr>
          <w:rStyle w:val="a"/>
          <w:rFonts w:eastAsiaTheme="minorHAnsi"/>
          <w:sz w:val="24"/>
          <w:szCs w:val="24"/>
          <w:lang w:val="ro-RO"/>
        </w:rPr>
        <w:t xml:space="preserve"> Ciocîlteni</w:t>
      </w:r>
      <w:r w:rsidR="008228B0">
        <w:rPr>
          <w:rStyle w:val="a"/>
          <w:rFonts w:eastAsiaTheme="minorHAnsi"/>
          <w:sz w:val="24"/>
          <w:szCs w:val="24"/>
          <w:lang w:val="ro-RO"/>
        </w:rPr>
        <w:t>:</w:t>
      </w:r>
    </w:p>
    <w:p w14:paraId="6FDFF0F5" w14:textId="0AF11A50" w:rsidR="00AF4666" w:rsidRPr="007D5ECE" w:rsidRDefault="00AF4666" w:rsidP="008228B0">
      <w:pPr>
        <w:pStyle w:val="Listparagraf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7D5ECE">
        <w:rPr>
          <w:rFonts w:ascii="Times New Roman" w:hAnsi="Times New Roman" w:cs="Times New Roman"/>
          <w:sz w:val="24"/>
          <w:szCs w:val="24"/>
          <w:lang w:val="ro-RO"/>
        </w:rPr>
        <w:t xml:space="preserve">Recepționarea deciziilor de amalgamare voluntară aprobate de consiliile locale ale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Ciocîlteni și sat. Clișova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Orhei,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 Suhuluceni și sat. Coropceni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Telenești</w:t>
      </w:r>
      <w:r w:rsidRPr="007D5ECE">
        <w:rPr>
          <w:rStyle w:val="a"/>
          <w:rFonts w:eastAsiaTheme="minorHAnsi"/>
          <w:sz w:val="24"/>
          <w:szCs w:val="24"/>
          <w:lang w:val="ro-RO"/>
        </w:rPr>
        <w:t>.</w:t>
      </w:r>
    </w:p>
    <w:p w14:paraId="77785559" w14:textId="5E8B2742" w:rsidR="00AF4666" w:rsidRPr="007D5ECE" w:rsidRDefault="00AF4666" w:rsidP="008228B0">
      <w:pPr>
        <w:pStyle w:val="Listparagraf"/>
        <w:numPr>
          <w:ilvl w:val="1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 w:rsidRPr="007D5ECE">
        <w:rPr>
          <w:rFonts w:ascii="Times New Roman" w:hAnsi="Times New Roman" w:cs="Times New Roman"/>
          <w:sz w:val="24"/>
          <w:szCs w:val="24"/>
          <w:lang w:val="ro-RO"/>
        </w:rPr>
        <w:t xml:space="preserve">Transmiterea dosarului consolidat privind amalgamarea voluntară a unităților administrativ-teritoriale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Ciocîlteni și sat. Clișova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Orhei,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com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.  Suhuluceni și sat. Coropceni </w:t>
      </w:r>
      <w:proofErr w:type="spellStart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>rnul</w:t>
      </w:r>
      <w:proofErr w:type="spellEnd"/>
      <w:r w:rsidRPr="007D5ECE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 Telenești</w:t>
      </w:r>
      <w:r w:rsidRPr="007D5ECE">
        <w:rPr>
          <w:rStyle w:val="a"/>
          <w:rFonts w:eastAsiaTheme="minorHAnsi"/>
          <w:sz w:val="24"/>
          <w:szCs w:val="24"/>
          <w:lang w:val="ro-RO"/>
        </w:rPr>
        <w:t xml:space="preserve"> </w:t>
      </w:r>
      <w:r w:rsidRPr="007D5ECE">
        <w:rPr>
          <w:rFonts w:ascii="Times New Roman" w:hAnsi="Times New Roman" w:cs="Times New Roman"/>
          <w:sz w:val="24"/>
          <w:szCs w:val="24"/>
          <w:lang w:val="ro-RO"/>
        </w:rPr>
        <w:t xml:space="preserve">către Cancelaria de Stat a Republicii Moldova. </w:t>
      </w:r>
    </w:p>
    <w:p w14:paraId="3C48D489" w14:textId="359C5FD6" w:rsidR="00AF4666" w:rsidRPr="007D5ECE" w:rsidRDefault="00AF4666" w:rsidP="008228B0">
      <w:pPr>
        <w:pStyle w:val="Listparagraf"/>
        <w:numPr>
          <w:ilvl w:val="0"/>
          <w:numId w:val="9"/>
        </w:numPr>
        <w:spacing w:after="0"/>
        <w:rPr>
          <w:rStyle w:val="a"/>
          <w:rFonts w:eastAsiaTheme="minorHAnsi"/>
          <w:sz w:val="24"/>
          <w:szCs w:val="24"/>
          <w:lang w:val="ro-RO"/>
        </w:rPr>
      </w:pPr>
      <w:r w:rsidRPr="007D5ECE">
        <w:rPr>
          <w:rStyle w:val="a"/>
          <w:rFonts w:eastAsiaTheme="minorHAnsi"/>
          <w:sz w:val="24"/>
          <w:szCs w:val="24"/>
          <w:lang w:val="ro-RO"/>
        </w:rPr>
        <w:t>Prezenta decizie intră în vigoare la data includerii în Registrul de stat al actelor locale și</w:t>
      </w:r>
      <w:r w:rsidRPr="007D5ECE">
        <w:rPr>
          <w:rStyle w:val="a"/>
          <w:rFonts w:eastAsiaTheme="minorHAnsi"/>
          <w:sz w:val="24"/>
          <w:szCs w:val="24"/>
          <w:lang w:val="ro-RO"/>
        </w:rPr>
        <w:br/>
        <w:t>poate fi contestată în decurs de 30 de zile de la data comunicării la Judecătoria Orhei</w:t>
      </w:r>
      <w:r w:rsidRPr="007D5ECE">
        <w:rPr>
          <w:rStyle w:val="a"/>
          <w:rFonts w:eastAsiaTheme="minorHAnsi"/>
          <w:sz w:val="24"/>
          <w:szCs w:val="24"/>
          <w:lang w:val="ro-RO"/>
        </w:rPr>
        <w:br/>
        <w:t>(</w:t>
      </w:r>
      <w:proofErr w:type="spellStart"/>
      <w:r w:rsidRPr="007D5ECE">
        <w:rPr>
          <w:rStyle w:val="a"/>
          <w:rFonts w:eastAsiaTheme="minorHAnsi"/>
          <w:sz w:val="24"/>
          <w:szCs w:val="24"/>
          <w:lang w:val="ro-RO"/>
        </w:rPr>
        <w:t>mun.Orhei</w:t>
      </w:r>
      <w:proofErr w:type="spellEnd"/>
      <w:r w:rsidRPr="007D5ECE">
        <w:rPr>
          <w:rStyle w:val="a"/>
          <w:rFonts w:eastAsiaTheme="minorHAnsi"/>
          <w:sz w:val="24"/>
          <w:szCs w:val="24"/>
          <w:lang w:val="ro-RO"/>
        </w:rPr>
        <w:t>, V.Mahu,135) în conformitate cu art.209 al Codului Administrativ al Republicii</w:t>
      </w:r>
      <w:r w:rsidR="007D5ECE">
        <w:rPr>
          <w:rStyle w:val="a"/>
          <w:rFonts w:eastAsiaTheme="minorHAnsi"/>
          <w:sz w:val="24"/>
          <w:szCs w:val="24"/>
          <w:lang w:val="ro-RO"/>
        </w:rPr>
        <w:t xml:space="preserve"> </w:t>
      </w:r>
      <w:r w:rsidRPr="007D5ECE">
        <w:rPr>
          <w:rStyle w:val="a"/>
          <w:rFonts w:eastAsiaTheme="minorHAnsi"/>
          <w:sz w:val="24"/>
          <w:szCs w:val="24"/>
          <w:lang w:val="ro-RO"/>
        </w:rPr>
        <w:t>Moldova nr. 116/2018.</w:t>
      </w:r>
    </w:p>
    <w:p w14:paraId="69B8001F" w14:textId="1AB54024" w:rsidR="00B94C41" w:rsidRDefault="00B94C41" w:rsidP="007D5ECE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4113553" w14:textId="704399C8" w:rsidR="00B7113B" w:rsidRPr="00B94C41" w:rsidRDefault="00B94C41" w:rsidP="00B724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55"/>
        </w:tabs>
        <w:spacing w:after="0"/>
        <w:ind w:right="-425"/>
        <w:rPr>
          <w:rFonts w:ascii="Times New Roman" w:eastAsia="Times New Roman" w:hAnsi="Times New Roman" w:cs="Times New Roman"/>
          <w:b/>
          <w:bCs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lang w:val="ro-RO" w:eastAsia="ru-RU"/>
        </w:rPr>
        <w:t>Președintele ședinței</w:t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 w:rsidR="00CC7B5B"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                                      </w:t>
      </w:r>
    </w:p>
    <w:p w14:paraId="5C307F97" w14:textId="4F922011" w:rsidR="00B94C41" w:rsidRDefault="00B94C41" w:rsidP="00B724EA">
      <w:pPr>
        <w:spacing w:after="0"/>
        <w:rPr>
          <w:rFonts w:ascii="Times New Roman" w:eastAsia="Times New Roman" w:hAnsi="Times New Roman" w:cs="Times New Roman"/>
          <w:lang w:val="ro-RO" w:eastAsia="ru-RU"/>
        </w:rPr>
      </w:pPr>
      <w:r>
        <w:rPr>
          <w:rFonts w:ascii="Times New Roman" w:eastAsia="Times New Roman" w:hAnsi="Times New Roman" w:cs="Times New Roman"/>
          <w:lang w:val="ro-RO" w:eastAsia="ru-RU"/>
        </w:rPr>
        <w:t xml:space="preserve">Consilier desemnat cu dreptul de a semna decizia în caz de imposibilitate a președintelui </w:t>
      </w:r>
      <w:proofErr w:type="spellStart"/>
      <w:r>
        <w:rPr>
          <w:rFonts w:ascii="Times New Roman" w:eastAsia="Times New Roman" w:hAnsi="Times New Roman" w:cs="Times New Roman"/>
          <w:lang w:val="ro-RO" w:eastAsia="ru-RU"/>
        </w:rPr>
        <w:t>ședin</w:t>
      </w:r>
      <w:proofErr w:type="spellEnd"/>
      <w:r>
        <w:rPr>
          <w:rFonts w:ascii="Times New Roman" w:eastAsia="Times New Roman" w:hAnsi="Times New Roman" w:cs="Times New Roman"/>
          <w:lang w:val="ro-RO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2E536C70" w14:textId="59E035A4" w:rsidR="00B94C41" w:rsidRPr="00974168" w:rsidRDefault="00B94C41" w:rsidP="00B94C41">
      <w:pPr>
        <w:ind w:right="-425"/>
        <w:rPr>
          <w:rFonts w:ascii="Times New Roman" w:eastAsia="Times New Roman" w:hAnsi="Times New Roman" w:cs="Times New Roman"/>
          <w:b/>
          <w:bCs/>
          <w:lang w:val="ro-RO" w:eastAsia="ru-RU"/>
        </w:rPr>
      </w:pPr>
      <w:r>
        <w:rPr>
          <w:rFonts w:ascii="Times New Roman" w:eastAsia="Times New Roman" w:hAnsi="Times New Roman" w:cs="Times New Roman"/>
          <w:b/>
          <w:bCs/>
          <w:lang w:val="ro-RO" w:eastAsia="ru-RU"/>
        </w:rPr>
        <w:t xml:space="preserve">Secretar al Consiliului </w:t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</w:r>
      <w:r>
        <w:rPr>
          <w:rFonts w:ascii="Times New Roman" w:eastAsia="Times New Roman" w:hAnsi="Times New Roman" w:cs="Times New Roman"/>
          <w:b/>
          <w:bCs/>
          <w:lang w:val="ro-RO" w:eastAsia="ru-RU"/>
        </w:rPr>
        <w:tab/>
        <w:t xml:space="preserve">             Natalia VRABIE</w:t>
      </w:r>
      <w:r>
        <w:rPr>
          <w:rFonts w:ascii="Times New Roman" w:eastAsia="Times New Roman" w:hAnsi="Times New Roman" w:cs="Times New Roman"/>
          <w:lang w:val="ro-RO" w:eastAsia="ru-RU"/>
        </w:rPr>
        <w:tab/>
        <w:t xml:space="preserve">    </w:t>
      </w:r>
    </w:p>
    <w:sectPr w:rsidR="00B94C41" w:rsidRPr="00974168" w:rsidSect="008228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1D1277" w14:textId="77777777" w:rsidR="00EF66BA" w:rsidRDefault="00EF66BA" w:rsidP="00974168">
      <w:pPr>
        <w:spacing w:after="0" w:line="240" w:lineRule="auto"/>
      </w:pPr>
      <w:r>
        <w:separator/>
      </w:r>
    </w:p>
  </w:endnote>
  <w:endnote w:type="continuationSeparator" w:id="0">
    <w:p w14:paraId="3E198099" w14:textId="77777777" w:rsidR="00EF66BA" w:rsidRDefault="00EF66BA" w:rsidP="0097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nest">
    <w:altName w:val="Ones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3D864" w14:textId="77777777" w:rsidR="00EF66BA" w:rsidRDefault="00EF66BA" w:rsidP="00974168">
      <w:pPr>
        <w:spacing w:after="0" w:line="240" w:lineRule="auto"/>
      </w:pPr>
      <w:r>
        <w:separator/>
      </w:r>
    </w:p>
  </w:footnote>
  <w:footnote w:type="continuationSeparator" w:id="0">
    <w:p w14:paraId="7EAA88AE" w14:textId="77777777" w:rsidR="00EF66BA" w:rsidRDefault="00EF66BA" w:rsidP="0097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6912"/>
    <w:multiLevelType w:val="multilevel"/>
    <w:tmpl w:val="30E66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FA2343"/>
    <w:multiLevelType w:val="hybridMultilevel"/>
    <w:tmpl w:val="1AA22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55AD2"/>
    <w:multiLevelType w:val="multilevel"/>
    <w:tmpl w:val="F03CC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o-MD" w:eastAsia="ro-MD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884F7E"/>
    <w:multiLevelType w:val="multilevel"/>
    <w:tmpl w:val="30E66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B76287"/>
    <w:multiLevelType w:val="hybridMultilevel"/>
    <w:tmpl w:val="49DC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373A8"/>
    <w:multiLevelType w:val="hybridMultilevel"/>
    <w:tmpl w:val="770C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81DB1"/>
    <w:multiLevelType w:val="hybridMultilevel"/>
    <w:tmpl w:val="9A3422F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A16D6"/>
    <w:multiLevelType w:val="multilevel"/>
    <w:tmpl w:val="30E665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8C"/>
    <w:rsid w:val="000D1F7C"/>
    <w:rsid w:val="000D5665"/>
    <w:rsid w:val="000E258C"/>
    <w:rsid w:val="00147A11"/>
    <w:rsid w:val="00177D3C"/>
    <w:rsid w:val="00193C62"/>
    <w:rsid w:val="001E0986"/>
    <w:rsid w:val="00220DD2"/>
    <w:rsid w:val="0026146F"/>
    <w:rsid w:val="002B5C20"/>
    <w:rsid w:val="002B7D44"/>
    <w:rsid w:val="003672AC"/>
    <w:rsid w:val="00424809"/>
    <w:rsid w:val="00493D28"/>
    <w:rsid w:val="005767E7"/>
    <w:rsid w:val="00580365"/>
    <w:rsid w:val="006A3D0B"/>
    <w:rsid w:val="00771024"/>
    <w:rsid w:val="0077784A"/>
    <w:rsid w:val="007C2605"/>
    <w:rsid w:val="007D5ECE"/>
    <w:rsid w:val="00802C6A"/>
    <w:rsid w:val="008228B0"/>
    <w:rsid w:val="00974168"/>
    <w:rsid w:val="00A65925"/>
    <w:rsid w:val="00AB46D3"/>
    <w:rsid w:val="00AD12D0"/>
    <w:rsid w:val="00AE035B"/>
    <w:rsid w:val="00AF4666"/>
    <w:rsid w:val="00B7113B"/>
    <w:rsid w:val="00B724EA"/>
    <w:rsid w:val="00B94C41"/>
    <w:rsid w:val="00C008C3"/>
    <w:rsid w:val="00CC7B5B"/>
    <w:rsid w:val="00D435D3"/>
    <w:rsid w:val="00E87209"/>
    <w:rsid w:val="00ED0B2A"/>
    <w:rsid w:val="00EF66BA"/>
    <w:rsid w:val="00F0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D40CE"/>
  <w15:chartTrackingRefBased/>
  <w15:docId w15:val="{39943FE3-CE32-4A73-A29F-CE0D1D95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46D3"/>
    <w:rPr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Robust">
    <w:name w:val="Strong"/>
    <w:basedOn w:val="Fontdeparagrafimplicit"/>
    <w:uiPriority w:val="22"/>
    <w:qFormat/>
    <w:rsid w:val="00B94C41"/>
    <w:rPr>
      <w:b/>
      <w:bCs/>
    </w:rPr>
  </w:style>
  <w:style w:type="character" w:customStyle="1" w:styleId="a">
    <w:name w:val="Основной текст_"/>
    <w:basedOn w:val="Fontdeparagrafimplicit"/>
    <w:link w:val="a0"/>
    <w:rsid w:val="00B94C41"/>
    <w:rPr>
      <w:rFonts w:ascii="Times New Roman" w:eastAsia="Times New Roman" w:hAnsi="Times New Roman" w:cs="Times New Roman"/>
    </w:rPr>
  </w:style>
  <w:style w:type="paragraph" w:customStyle="1" w:styleId="a0">
    <w:name w:val="Основной текст"/>
    <w:basedOn w:val="Normal"/>
    <w:link w:val="a"/>
    <w:rsid w:val="00B94C41"/>
    <w:pPr>
      <w:widowControl w:val="0"/>
      <w:spacing w:after="0"/>
    </w:pPr>
    <w:rPr>
      <w:rFonts w:ascii="Times New Roman" w:eastAsia="Times New Roman" w:hAnsi="Times New Roman" w:cs="Times New Roman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9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74168"/>
    <w:rPr>
      <w:lang w:val="ru-RU"/>
    </w:rPr>
  </w:style>
  <w:style w:type="paragraph" w:styleId="Subsol">
    <w:name w:val="footer"/>
    <w:basedOn w:val="Normal"/>
    <w:link w:val="SubsolCaracter"/>
    <w:uiPriority w:val="99"/>
    <w:unhideWhenUsed/>
    <w:rsid w:val="009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74168"/>
    <w:rPr>
      <w:lang w:val="ru-RU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3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3C62"/>
    <w:rPr>
      <w:rFonts w:ascii="Segoe UI" w:hAnsi="Segoe UI" w:cs="Segoe UI"/>
      <w:sz w:val="18"/>
      <w:szCs w:val="18"/>
      <w:lang w:val="ru-RU"/>
    </w:rPr>
  </w:style>
  <w:style w:type="paragraph" w:customStyle="1" w:styleId="Default">
    <w:name w:val="Default"/>
    <w:rsid w:val="00802C6A"/>
    <w:pPr>
      <w:autoSpaceDE w:val="0"/>
      <w:autoSpaceDN w:val="0"/>
      <w:adjustRightInd w:val="0"/>
      <w:spacing w:after="0" w:line="240" w:lineRule="auto"/>
    </w:pPr>
    <w:rPr>
      <w:rFonts w:ascii="Onest" w:hAnsi="Onest" w:cs="Onest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7D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.ciocilteni@apl.gov.m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392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Ciocîlteni</dc:creator>
  <cp:keywords/>
  <dc:description/>
  <cp:lastModifiedBy>Primaria Ciocîlteni</cp:lastModifiedBy>
  <cp:revision>18</cp:revision>
  <cp:lastPrinted>2026-07-03T10:02:00Z</cp:lastPrinted>
  <dcterms:created xsi:type="dcterms:W3CDTF">2026-06-19T12:29:00Z</dcterms:created>
  <dcterms:modified xsi:type="dcterms:W3CDTF">2026-07-03T11:28:00Z</dcterms:modified>
</cp:coreProperties>
</file>