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5" w:type="dxa"/>
        <w:jc w:val="center"/>
        <w:tblLayout w:type="fixed"/>
        <w:tblLook w:val="04A0" w:firstRow="1" w:lastRow="0" w:firstColumn="1" w:lastColumn="0" w:noHBand="0" w:noVBand="1"/>
      </w:tblPr>
      <w:tblGrid>
        <w:gridCol w:w="3723"/>
        <w:gridCol w:w="2242"/>
        <w:gridCol w:w="3710"/>
      </w:tblGrid>
      <w:tr w:rsidR="001B7C10" w:rsidRPr="00BE6B2A" w14:paraId="50555BC5" w14:textId="77777777" w:rsidTr="00DC7333">
        <w:trPr>
          <w:trHeight w:val="1984"/>
          <w:jc w:val="center"/>
        </w:trPr>
        <w:tc>
          <w:tcPr>
            <w:tcW w:w="3725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5569D96" w14:textId="77777777" w:rsidR="001B7C10" w:rsidRPr="002F7711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REPUBLICA MOLDOVA</w:t>
            </w:r>
          </w:p>
          <w:p w14:paraId="76E876F4" w14:textId="77777777" w:rsidR="001B7C10" w:rsidRPr="002F7711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RAIONUL ORHEI</w:t>
            </w:r>
          </w:p>
          <w:p w14:paraId="4F286B52" w14:textId="77777777" w:rsidR="001B7C10" w:rsidRPr="002F7711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PRIMĂRIA PELIVAN</w:t>
            </w:r>
          </w:p>
          <w:p w14:paraId="5CAA0C38" w14:textId="77777777" w:rsidR="001B7C10" w:rsidRPr="002F7711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 3540 com.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Pelivan</w:t>
            </w:r>
          </w:p>
          <w:p w14:paraId="02A39B9C" w14:textId="77777777" w:rsidR="001B7C10" w:rsidRPr="002F7711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7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Tel. (235)-68-4-26, 68-2-38</w:t>
            </w:r>
          </w:p>
          <w:p w14:paraId="59956C4A" w14:textId="77777777" w:rsidR="001B7C10" w:rsidRPr="00826591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826591">
              <w:rPr>
                <w:rFonts w:ascii="Times New Roman" w:hAnsi="Times New Roman" w:cs="Times New Roman"/>
                <w:lang w:val="en-US"/>
              </w:rPr>
              <w:t>Email: primaria.pelivan@apl.gov.md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4682AB3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D078D4" wp14:editId="3F2B181D">
                  <wp:extent cx="895350" cy="1047750"/>
                  <wp:effectExtent l="0" t="0" r="0" b="0"/>
                  <wp:docPr id="171953248" name="Рисунок 171953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B0160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1B08C60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РЕСПУБЛИКА МОЛДОВА</w:t>
            </w:r>
          </w:p>
          <w:p w14:paraId="4D062A2C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ОРХЕЙСКИЙ РАЙОН</w:t>
            </w:r>
          </w:p>
          <w:p w14:paraId="008CB806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ПРИМАРИЯ  ПЕЛИВАН</w:t>
            </w:r>
          </w:p>
          <w:p w14:paraId="317C7015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МД 3540 ком. Пеливан</w:t>
            </w:r>
          </w:p>
          <w:p w14:paraId="0DE4AE6C" w14:textId="77777777" w:rsidR="001B7C10" w:rsidRPr="00BE6B2A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B2A">
              <w:rPr>
                <w:rFonts w:ascii="Times New Roman" w:hAnsi="Times New Roman" w:cs="Times New Roman"/>
                <w:sz w:val="24"/>
                <w:szCs w:val="24"/>
              </w:rPr>
              <w:t>Тел. (235)-68-4-26, 68-2-38</w:t>
            </w:r>
          </w:p>
          <w:p w14:paraId="19042D95" w14:textId="77777777" w:rsidR="001B7C10" w:rsidRPr="005A5E53" w:rsidRDefault="001B7C10" w:rsidP="00DC7333">
            <w:pPr>
              <w:pStyle w:val="a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591">
              <w:rPr>
                <w:rFonts w:ascii="Times New Roman" w:hAnsi="Times New Roman" w:cs="Times New Roman"/>
                <w:lang w:val="en-US"/>
              </w:rPr>
              <w:t>Email</w:t>
            </w:r>
            <w:r w:rsidRPr="005A5E53">
              <w:rPr>
                <w:rFonts w:ascii="Times New Roman" w:hAnsi="Times New Roman" w:cs="Times New Roman"/>
              </w:rPr>
              <w:t xml:space="preserve">: </w:t>
            </w:r>
            <w:r w:rsidRPr="00826591">
              <w:rPr>
                <w:rFonts w:ascii="Times New Roman" w:hAnsi="Times New Roman" w:cs="Times New Roman"/>
                <w:lang w:val="en-US"/>
              </w:rPr>
              <w:t>primaria</w:t>
            </w:r>
            <w:r w:rsidRPr="005A5E53">
              <w:rPr>
                <w:rFonts w:ascii="Times New Roman" w:hAnsi="Times New Roman" w:cs="Times New Roman"/>
              </w:rPr>
              <w:t>.</w:t>
            </w:r>
            <w:r w:rsidRPr="00826591">
              <w:rPr>
                <w:rFonts w:ascii="Times New Roman" w:hAnsi="Times New Roman" w:cs="Times New Roman"/>
                <w:lang w:val="en-US"/>
              </w:rPr>
              <w:t>pelivan</w:t>
            </w:r>
            <w:r w:rsidRPr="005A5E53">
              <w:rPr>
                <w:rFonts w:ascii="Times New Roman" w:hAnsi="Times New Roman" w:cs="Times New Roman"/>
              </w:rPr>
              <w:t>@</w:t>
            </w:r>
            <w:r w:rsidRPr="00826591">
              <w:rPr>
                <w:rFonts w:ascii="Times New Roman" w:hAnsi="Times New Roman" w:cs="Times New Roman"/>
                <w:lang w:val="en-US"/>
              </w:rPr>
              <w:t>apl</w:t>
            </w:r>
            <w:r w:rsidRPr="005A5E53">
              <w:rPr>
                <w:rFonts w:ascii="Times New Roman" w:hAnsi="Times New Roman" w:cs="Times New Roman"/>
              </w:rPr>
              <w:t>.</w:t>
            </w:r>
            <w:r w:rsidRPr="00826591">
              <w:rPr>
                <w:rFonts w:ascii="Times New Roman" w:hAnsi="Times New Roman" w:cs="Times New Roman"/>
                <w:lang w:val="en-US"/>
              </w:rPr>
              <w:t>gov</w:t>
            </w:r>
            <w:r w:rsidRPr="005A5E53">
              <w:rPr>
                <w:rFonts w:ascii="Times New Roman" w:hAnsi="Times New Roman" w:cs="Times New Roman"/>
              </w:rPr>
              <w:t>.</w:t>
            </w:r>
            <w:r w:rsidRPr="00826591">
              <w:rPr>
                <w:rFonts w:ascii="Times New Roman" w:hAnsi="Times New Roman" w:cs="Times New Roman"/>
                <w:lang w:val="en-US"/>
              </w:rPr>
              <w:t>md</w:t>
            </w:r>
            <w:r w:rsidRPr="005A5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5AE8452" w14:textId="77777777" w:rsidR="001B7C10" w:rsidRPr="005A5E53" w:rsidRDefault="001B7C10" w:rsidP="001B7C10">
      <w:pPr>
        <w:pStyle w:val="ac"/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  <w:r w:rsidRPr="005A5E53">
        <w:tab/>
      </w:r>
    </w:p>
    <w:p w14:paraId="43172797" w14:textId="77777777" w:rsidR="001B7C10" w:rsidRPr="005A5E53" w:rsidRDefault="001B7C10" w:rsidP="001B7C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b/>
          <w:bCs/>
          <w:sz w:val="24"/>
          <w:szCs w:val="24"/>
          <w:lang w:val="ro-RO"/>
        </w:rPr>
        <w:t>ANUNȚ</w:t>
      </w:r>
    </w:p>
    <w:p w14:paraId="6A56919D" w14:textId="77777777" w:rsidR="001B7C10" w:rsidRPr="007B721C" w:rsidRDefault="001B7C10" w:rsidP="001B7C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A5E5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privind consultarea publică a proiectului de Decizie </w:t>
      </w:r>
      <w:r w:rsidRPr="00DE70BF">
        <w:rPr>
          <w:rFonts w:ascii="Times New Roman" w:eastAsia="Onest" w:hAnsi="Times New Roman" w:cs="Times New Roman"/>
          <w:b/>
          <w:sz w:val="24"/>
          <w:szCs w:val="24"/>
          <w:lang w:val="ro" w:eastAsia="ru-RU"/>
        </w:rPr>
        <w:t>„</w:t>
      </w:r>
      <w:r w:rsidRPr="00DE70BF">
        <w:rPr>
          <w:rFonts w:ascii="Times New Roman" w:eastAsia="Onest" w:hAnsi="Times New Roman" w:cs="Times New Roman"/>
          <w:b/>
          <w:bCs/>
          <w:sz w:val="24"/>
          <w:szCs w:val="24"/>
          <w:lang w:val="ro" w:eastAsia="ru-RU"/>
        </w:rPr>
        <w:t>Cu privire la amalgamarea voluntară a unităților administrativ-teritoriale</w:t>
      </w:r>
      <w:r w:rsidRPr="007F637C">
        <w:rPr>
          <w:rFonts w:ascii="Times New Roman" w:eastAsia="Onest" w:hAnsi="Times New Roman" w:cs="Times New Roman"/>
          <w:b/>
          <w:bCs/>
          <w:sz w:val="24"/>
          <w:szCs w:val="24"/>
          <w:lang w:val="ro"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"/>
        </w:rPr>
        <w:t xml:space="preserve">UAT </w:t>
      </w:r>
      <w:r>
        <w:rPr>
          <w:rFonts w:ascii="Times New Roman" w:hAnsi="Times New Roman" w:cs="Times New Roman"/>
          <w:b/>
          <w:sz w:val="24"/>
          <w:szCs w:val="24"/>
        </w:rPr>
        <w:t>Pelivan</w:t>
      </w:r>
      <w:r w:rsidRPr="007F637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Mitoc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UAT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Brăviceni</w:t>
      </w:r>
      <w:r w:rsidRPr="007F637C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 raionul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Orhei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p w14:paraId="161D1200" w14:textId="77777777" w:rsidR="001B7C10" w:rsidRPr="00E56460" w:rsidRDefault="001B7C10" w:rsidP="001B7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44834EE" w14:textId="77777777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Primăria comunei 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 informează publicul interesat despre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organizarea consultării publice a proiectului de Decizie privind amalgamarea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voluntară a unităților administrativ-teritoriale comuna </w:t>
      </w:r>
      <w:r>
        <w:rPr>
          <w:rFonts w:ascii="Times New Roman" w:hAnsi="Times New Roman" w:cs="Times New Roman"/>
          <w:sz w:val="24"/>
          <w:szCs w:val="24"/>
          <w:lang w:val="ro-RO"/>
        </w:rPr>
        <w:t>Pelivan, satul Mitoc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>
        <w:rPr>
          <w:rFonts w:ascii="Times New Roman" w:hAnsi="Times New Roman" w:cs="Times New Roman"/>
          <w:sz w:val="24"/>
          <w:szCs w:val="24"/>
          <w:lang w:val="ro-RO"/>
        </w:rPr>
        <w:t>satul Brăviceni</w:t>
      </w:r>
    </w:p>
    <w:p w14:paraId="112391BD" w14:textId="77777777" w:rsidR="001B7C10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C9ABC21" w14:textId="77777777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Proiectul de decizie are ca obiect aprobarea amalgamării voluntare a următoarelor</w:t>
      </w:r>
    </w:p>
    <w:p w14:paraId="773007DD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unități administrativ-teritoriale:</w:t>
      </w:r>
    </w:p>
    <w:p w14:paraId="08AAAD3D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• comuna 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6C4ABB2" w14:textId="77777777" w:rsidR="001B7C10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• </w:t>
      </w:r>
      <w:r>
        <w:rPr>
          <w:rFonts w:ascii="Times New Roman" w:hAnsi="Times New Roman" w:cs="Times New Roman"/>
          <w:sz w:val="24"/>
          <w:szCs w:val="24"/>
          <w:lang w:val="ro-RO"/>
        </w:rPr>
        <w:t>satul Mitoc</w:t>
      </w:r>
    </w:p>
    <w:p w14:paraId="11FB776D" w14:textId="77777777" w:rsidR="001B7C10" w:rsidRPr="00751895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satul Brăviceni</w:t>
      </w:r>
      <w:r w:rsidRPr="0075189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7214711" w14:textId="77777777" w:rsidR="001B7C10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2B05966" w14:textId="77777777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Elaborarea și adoptarea proiectului de decizie are ca scop aprobarea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amalgamării voluntare a unităților administrativ-teritoriale participante, ca rezultat 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parcurgerii etapei juridico-procedurale de analiză, consultare și fundamentare, această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decizie reprezentând actul deliberativ prin care autoritățile administrației publice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locale își exprimă acordul formal asupra comasării unităților vizate.</w:t>
      </w:r>
    </w:p>
    <w:p w14:paraId="52629291" w14:textId="77777777" w:rsidR="001B7C10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9DAFD3" w14:textId="77777777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Totodată, prin efectul său juridic, decizia constituie temeiul pentru consolidarea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dosarului de amalgamare voluntară și transmiterea acestuia către Cancelaria de Stat 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Republicii Moldova, în vederea inițierii procedurilor de elaborare și promovare 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proiectului de lege privind constituirea unității administrativ-teritoriale amalgamate,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în conformitate cu prevederile Legea nr. 225/2023 privind amalgamarea voluntară 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unităților administrativ-teritoriale și ale HG nr. 925/2023 privind aprobarea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metodologiei de amalgamare voluntară a unităților administrativ-teritoriale.</w:t>
      </w:r>
    </w:p>
    <w:p w14:paraId="7E6F01BF" w14:textId="77777777" w:rsidR="001B7C10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3A30343" w14:textId="77777777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Proiectul de decizie și materialele aferente (nota informativă, analiza conform pct. 12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din Metodologie, </w:t>
      </w:r>
      <w:r w:rsidRPr="00133136">
        <w:rPr>
          <w:rFonts w:ascii="Times New Roman" w:hAnsi="Times New Roman" w:cs="Times New Roman"/>
          <w:sz w:val="24"/>
          <w:szCs w:val="24"/>
          <w:lang w:val="ro-RO"/>
        </w:rPr>
        <w:t>viziunea UAT-urilor amalgamate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, alte documente relevante) pot fi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consultate:</w:t>
      </w:r>
    </w:p>
    <w:p w14:paraId="1FC0D305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• la sediul Primăriei comunei 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36C2AB4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 pe pagina web oficială:</w:t>
      </w:r>
      <w:hyperlink r:id="rId5" w:history="1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Pr="005A5E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https://primariapelivan.md/</w:t>
        </w:r>
      </w:hyperlink>
      <w:r w:rsidRPr="005A5E53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7AF0499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 alte platforme.</w:t>
      </w:r>
    </w:p>
    <w:p w14:paraId="005026D2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EDF379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Modalitatea de participare</w:t>
      </w:r>
    </w:p>
    <w:p w14:paraId="4CA230BD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Cetățenii, reprezentanții societății civile, mediului de afaceri și alte părți interesate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sunt invitați să prezinte recomandări și opinii asupra proiectului de decizie.</w:t>
      </w:r>
    </w:p>
    <w:p w14:paraId="0534AB57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09DD291" w14:textId="01C6B56F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Recomandările pot fi expediate începând cu data de 1</w:t>
      </w:r>
      <w:r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.07.2026 până la data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D108A0"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.07.2026, prin:</w:t>
      </w:r>
    </w:p>
    <w:p w14:paraId="51A3D3B9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 e-mail: primaria.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@apl.gov.md,</w:t>
      </w:r>
    </w:p>
    <w:p w14:paraId="14FE5240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• e-mail: </w:t>
      </w:r>
      <w:r>
        <w:rPr>
          <w:rFonts w:ascii="Times New Roman" w:hAnsi="Times New Roman" w:cs="Times New Roman"/>
          <w:sz w:val="24"/>
          <w:szCs w:val="24"/>
          <w:lang w:val="ro-RO"/>
        </w:rPr>
        <w:t>comuna.pelivan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@gmail.com</w:t>
      </w:r>
    </w:p>
    <w:p w14:paraId="7BA62641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• poștă sau depunere la sediul Primăriei</w:t>
      </w:r>
    </w:p>
    <w:p w14:paraId="301696FB" w14:textId="77777777" w:rsidR="001B7C10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DAAEF53" w14:textId="77777777" w:rsidR="001B7C10" w:rsidRPr="005A5E53" w:rsidRDefault="001B7C10" w:rsidP="001B7C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Persoană responsabilă</w:t>
      </w:r>
    </w:p>
    <w:p w14:paraId="51AC42AE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Pentru informații suplimentare, vă puteți adresa:</w:t>
      </w:r>
    </w:p>
    <w:p w14:paraId="5886ED0B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Nume, prenume: </w:t>
      </w:r>
      <w:r>
        <w:rPr>
          <w:rFonts w:ascii="Times New Roman" w:hAnsi="Times New Roman" w:cs="Times New Roman"/>
          <w:sz w:val="24"/>
          <w:szCs w:val="24"/>
          <w:lang w:val="ro-RO"/>
        </w:rPr>
        <w:t>Aliona Student</w:t>
      </w:r>
    </w:p>
    <w:p w14:paraId="4B40A50C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Funcția: Secreta</w:t>
      </w:r>
      <w:r>
        <w:rPr>
          <w:rFonts w:ascii="Times New Roman" w:hAnsi="Times New Roman" w:cs="Times New Roman"/>
          <w:sz w:val="24"/>
          <w:szCs w:val="24"/>
          <w:lang w:val="ro-RO"/>
        </w:rPr>
        <w:t>ra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 Consiliului comunal 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</w:p>
    <w:p w14:paraId="0A08A656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Tel.: + 373 (23</w:t>
      </w:r>
      <w:r>
        <w:rPr>
          <w:rFonts w:ascii="Times New Roman" w:hAnsi="Times New Roman" w:cs="Times New Roman"/>
          <w:sz w:val="24"/>
          <w:szCs w:val="24"/>
          <w:lang w:val="ro-RO"/>
        </w:rPr>
        <w:t>5)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68-4-26</w:t>
      </w:r>
    </w:p>
    <w:p w14:paraId="08E1F714" w14:textId="77777777" w:rsidR="001B7C10" w:rsidRPr="005A5E53" w:rsidRDefault="001B7C10" w:rsidP="001B7C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A5E53">
        <w:rPr>
          <w:rFonts w:ascii="Times New Roman" w:hAnsi="Times New Roman" w:cs="Times New Roman"/>
          <w:sz w:val="24"/>
          <w:szCs w:val="24"/>
          <w:lang w:val="ro-RO"/>
        </w:rPr>
        <w:t>Email: primaria.</w:t>
      </w:r>
      <w:r>
        <w:rPr>
          <w:rFonts w:ascii="Times New Roman" w:hAnsi="Times New Roman" w:cs="Times New Roman"/>
          <w:sz w:val="24"/>
          <w:szCs w:val="24"/>
          <w:lang w:val="ro-RO"/>
        </w:rPr>
        <w:t>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 xml:space="preserve">@apl.gov.md, </w:t>
      </w:r>
      <w:r>
        <w:rPr>
          <w:rFonts w:ascii="Times New Roman" w:hAnsi="Times New Roman" w:cs="Times New Roman"/>
          <w:sz w:val="24"/>
          <w:szCs w:val="24"/>
          <w:lang w:val="ro-RO"/>
        </w:rPr>
        <w:t>comuna.pelivan</w:t>
      </w:r>
      <w:r w:rsidRPr="005A5E53">
        <w:rPr>
          <w:rFonts w:ascii="Times New Roman" w:hAnsi="Times New Roman" w:cs="Times New Roman"/>
          <w:sz w:val="24"/>
          <w:szCs w:val="24"/>
          <w:lang w:val="ro-RO"/>
        </w:rPr>
        <w:t>@gmail.com</w:t>
      </w:r>
    </w:p>
    <w:p w14:paraId="2A551D02" w14:textId="77777777" w:rsidR="00B95BF2" w:rsidRPr="001B7C10" w:rsidRDefault="00B95BF2">
      <w:pPr>
        <w:rPr>
          <w:lang w:val="ro-RO"/>
        </w:rPr>
      </w:pPr>
    </w:p>
    <w:sectPr w:rsidR="00B95BF2" w:rsidRPr="001B7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nest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D9"/>
    <w:rsid w:val="001B7C10"/>
    <w:rsid w:val="004613D9"/>
    <w:rsid w:val="00A55C19"/>
    <w:rsid w:val="00A56BFD"/>
    <w:rsid w:val="00B95BF2"/>
    <w:rsid w:val="00D1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DFEC"/>
  <w15:chartTrackingRefBased/>
  <w15:docId w15:val="{E0493D9E-BCB2-4164-A399-A3404B78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C10"/>
    <w:pPr>
      <w:spacing w:after="200" w:line="276" w:lineRule="auto"/>
    </w:pPr>
    <w:rPr>
      <w:kern w:val="0"/>
      <w:lang w:val="ro-MD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13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13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13D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13D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3D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3D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3D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3D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3D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3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13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13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13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13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13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13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13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13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13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613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13D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613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3D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613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13D9"/>
    <w:pPr>
      <w:spacing w:after="160"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4613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13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613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613D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1B7C10"/>
    <w:pPr>
      <w:spacing w:after="0" w:line="240" w:lineRule="auto"/>
    </w:pPr>
    <w:rPr>
      <w:kern w:val="0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1B7C1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mariapelivan.md/" TargetMode="External"/><Relationship Id="rId5" Type="http://schemas.openxmlformats.org/officeDocument/2006/relationships/hyperlink" Target="https://primariapelivan.md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2026-07-14T06:25:00Z</dcterms:created>
  <dcterms:modified xsi:type="dcterms:W3CDTF">2026-07-14T06:46:00Z</dcterms:modified>
</cp:coreProperties>
</file>