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B49" w:rsidRPr="00F561CD" w:rsidRDefault="007C5B49" w:rsidP="007C5B49">
      <w:pPr>
        <w:spacing w:after="0" w:line="240" w:lineRule="auto"/>
        <w:rPr>
          <w:rFonts w:ascii="Times New Roman" w:eastAsia="TimesNewRoman" w:hAnsi="Times New Roman" w:cs="Times New Roman"/>
          <w:sz w:val="24"/>
          <w:szCs w:val="24"/>
          <w:lang w:val="ro-RO"/>
        </w:rPr>
      </w:pPr>
      <w:r w:rsidRPr="004339A6">
        <w:rPr>
          <w:rFonts w:ascii="Calibri" w:eastAsia="Calibri" w:hAnsi="Calibri" w:cs="Times New Roman"/>
          <w:noProof/>
          <w:lang w:eastAsia="ru-RU"/>
        </w:rPr>
        <w:drawing>
          <wp:anchor distT="0" distB="0" distL="114300" distR="114300" simplePos="0" relativeHeight="251659264" behindDoc="1" locked="0" layoutInCell="0" allowOverlap="1" wp14:anchorId="04D35E02" wp14:editId="3BCA2BD3">
            <wp:simplePos x="0" y="0"/>
            <wp:positionH relativeFrom="column">
              <wp:posOffset>2707640</wp:posOffset>
            </wp:positionH>
            <wp:positionV relativeFrom="paragraph">
              <wp:posOffset>140970</wp:posOffset>
            </wp:positionV>
            <wp:extent cx="561975" cy="609600"/>
            <wp:effectExtent l="0" t="0" r="9525" b="0"/>
            <wp:wrapNone/>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09600"/>
                    </a:xfrm>
                    <a:prstGeom prst="rect">
                      <a:avLst/>
                    </a:prstGeom>
                    <a:noFill/>
                  </pic:spPr>
                </pic:pic>
              </a:graphicData>
            </a:graphic>
            <wp14:sizeRelH relativeFrom="page">
              <wp14:pctWidth>0</wp14:pctWidth>
            </wp14:sizeRelH>
            <wp14:sizeRelV relativeFrom="page">
              <wp14:pctHeight>0</wp14:pctHeight>
            </wp14:sizeRelV>
          </wp:anchor>
        </w:drawing>
      </w:r>
      <w:r w:rsidRPr="004339A6">
        <w:rPr>
          <w:rFonts w:ascii="Times New Roman" w:eastAsia="Times New Roman" w:hAnsi="Times New Roman" w:cs="Times New Roman"/>
          <w:b/>
          <w:sz w:val="24"/>
          <w:szCs w:val="24"/>
          <w:lang w:val="ro-RO" w:eastAsia="ru-RU"/>
        </w:rPr>
        <w:t>REPUBLICA MOLDOVA</w:t>
      </w:r>
      <w:r w:rsidRPr="004339A6">
        <w:rPr>
          <w:rFonts w:ascii="Times New Roman" w:eastAsia="Times New Roman" w:hAnsi="Times New Roman" w:cs="Times New Roman"/>
          <w:b/>
          <w:sz w:val="24"/>
          <w:szCs w:val="24"/>
          <w:lang w:val="ro-RO" w:eastAsia="ru-RU"/>
        </w:rPr>
        <w:tab/>
        <w:t xml:space="preserve">                                                         РЕСПУБЛИКA МОЛДОВA </w:t>
      </w:r>
    </w:p>
    <w:p w:rsidR="007C5B49" w:rsidRPr="004339A6" w:rsidRDefault="007C5B49" w:rsidP="007C5B49">
      <w:pPr>
        <w:spacing w:after="0" w:line="240" w:lineRule="auto"/>
        <w:rPr>
          <w:rFonts w:ascii="Times New Roman" w:eastAsia="Times New Roman" w:hAnsi="Times New Roman" w:cs="Times New Roman"/>
          <w:b/>
          <w:sz w:val="24"/>
          <w:szCs w:val="24"/>
          <w:lang w:val="ro-RO" w:eastAsia="ru-RU"/>
        </w:rPr>
      </w:pPr>
      <w:r w:rsidRPr="004339A6">
        <w:rPr>
          <w:rFonts w:ascii="Times New Roman" w:eastAsia="Times New Roman" w:hAnsi="Times New Roman" w:cs="Times New Roman"/>
          <w:b/>
          <w:sz w:val="24"/>
          <w:szCs w:val="24"/>
          <w:lang w:val="ro-RO" w:eastAsia="ru-RU"/>
        </w:rPr>
        <w:t xml:space="preserve">CONSILIUL SĂTESC </w:t>
      </w:r>
      <w:r w:rsidRPr="004339A6">
        <w:rPr>
          <w:rFonts w:ascii="Times New Roman" w:eastAsia="Times New Roman" w:hAnsi="Times New Roman" w:cs="Times New Roman"/>
          <w:b/>
          <w:sz w:val="24"/>
          <w:szCs w:val="24"/>
          <w:lang w:val="ro-RO" w:eastAsia="ru-RU"/>
        </w:rPr>
        <w:tab/>
        <w:t xml:space="preserve">                                                         СЕЛЬСКИЙ СОВЕТ   </w:t>
      </w:r>
    </w:p>
    <w:p w:rsidR="007C5B49" w:rsidRPr="004339A6" w:rsidRDefault="007C5B49" w:rsidP="007C5B49">
      <w:pPr>
        <w:spacing w:after="0" w:line="240" w:lineRule="auto"/>
        <w:rPr>
          <w:rFonts w:ascii="Times New Roman" w:eastAsia="Times New Roman" w:hAnsi="Times New Roman" w:cs="Times New Roman"/>
          <w:b/>
          <w:sz w:val="24"/>
          <w:szCs w:val="24"/>
          <w:lang w:val="ro-RO" w:eastAsia="ru-RU"/>
        </w:rPr>
      </w:pPr>
      <w:r w:rsidRPr="004339A6">
        <w:rPr>
          <w:rFonts w:ascii="Times New Roman" w:eastAsia="Times New Roman" w:hAnsi="Times New Roman" w:cs="Times New Roman"/>
          <w:b/>
          <w:sz w:val="24"/>
          <w:szCs w:val="24"/>
          <w:lang w:val="ro-RO" w:eastAsia="ru-RU"/>
        </w:rPr>
        <w:t>BOROSENII NOI                                                                         БОРОСEНИЙ НОЙ</w:t>
      </w:r>
    </w:p>
    <w:p w:rsidR="007C5B49" w:rsidRPr="004339A6" w:rsidRDefault="007C5B49" w:rsidP="007C5B49">
      <w:pPr>
        <w:spacing w:after="0" w:line="240" w:lineRule="auto"/>
        <w:rPr>
          <w:rFonts w:ascii="Times New Roman" w:eastAsia="Times New Roman" w:hAnsi="Times New Roman" w:cs="Times New Roman"/>
          <w:b/>
          <w:sz w:val="24"/>
          <w:szCs w:val="24"/>
          <w:lang w:val="ro-RO" w:eastAsia="ru-RU"/>
        </w:rPr>
      </w:pPr>
      <w:r w:rsidRPr="004339A6">
        <w:rPr>
          <w:rFonts w:ascii="Times New Roman" w:eastAsia="Times New Roman" w:hAnsi="Times New Roman" w:cs="Times New Roman"/>
          <w:b/>
          <w:sz w:val="24"/>
          <w:szCs w:val="24"/>
          <w:lang w:val="ro-RO" w:eastAsia="ru-RU"/>
        </w:rPr>
        <w:t>RAIONUL  RÎŞCANI                                                                  РЫШКАНСКИЙ РАЙОН</w:t>
      </w:r>
    </w:p>
    <w:p w:rsidR="007C5B49" w:rsidRPr="004339A6" w:rsidRDefault="007C5B49" w:rsidP="007C5B49">
      <w:pPr>
        <w:spacing w:after="0" w:line="240" w:lineRule="auto"/>
        <w:rPr>
          <w:rFonts w:ascii="Calibri" w:eastAsia="Times New Roman" w:hAnsi="Calibri" w:cs="Times New Roman"/>
          <w:lang w:val="ro-RO" w:eastAsia="ru-RU"/>
        </w:rPr>
      </w:pPr>
      <w:r w:rsidRPr="004339A6">
        <w:rPr>
          <w:rFonts w:ascii="Times New Roman" w:eastAsia="Times New Roman" w:hAnsi="Times New Roman" w:cs="Times New Roman"/>
          <w:lang w:val="ro-RO" w:eastAsia="ru-RU"/>
        </w:rPr>
        <w:t xml:space="preserve">_____________________________________________________________________________________                                                                                                                         </w:t>
      </w:r>
    </w:p>
    <w:p w:rsidR="007C5B49" w:rsidRPr="004339A6" w:rsidRDefault="007C5B49" w:rsidP="007C5B49">
      <w:pPr>
        <w:spacing w:after="0" w:line="240" w:lineRule="auto"/>
        <w:rPr>
          <w:rFonts w:ascii="Times New Roman" w:eastAsia="Times New Roman" w:hAnsi="Times New Roman" w:cs="Times New Roman"/>
          <w:sz w:val="24"/>
          <w:szCs w:val="24"/>
          <w:lang w:val="ro-RO" w:eastAsia="ru-RU"/>
        </w:rPr>
      </w:pPr>
      <w:r w:rsidRPr="004339A6">
        <w:rPr>
          <w:rFonts w:ascii="Times New Roman" w:eastAsia="Times New Roman" w:hAnsi="Times New Roman" w:cs="Times New Roman"/>
          <w:sz w:val="24"/>
          <w:szCs w:val="24"/>
          <w:lang w:val="ro-RO" w:eastAsia="ru-RU"/>
        </w:rPr>
        <w:t xml:space="preserve">                                                                                                                              Tel.(256)48-2-38</w:t>
      </w:r>
    </w:p>
    <w:p w:rsidR="007C5B49" w:rsidRPr="004339A6" w:rsidRDefault="007C5B49" w:rsidP="007C5B49">
      <w:pPr>
        <w:spacing w:after="0" w:line="240" w:lineRule="auto"/>
        <w:rPr>
          <w:rFonts w:ascii="Times New Roman" w:eastAsia="Times New Roman" w:hAnsi="Times New Roman" w:cs="Times New Roman"/>
          <w:sz w:val="28"/>
          <w:szCs w:val="28"/>
          <w:lang w:val="ro-RO" w:eastAsia="ru-RU"/>
        </w:rPr>
      </w:pPr>
    </w:p>
    <w:p w:rsidR="007C5B49" w:rsidRPr="004339A6" w:rsidRDefault="007C5B49" w:rsidP="007C5B49">
      <w:pPr>
        <w:spacing w:after="0" w:line="240" w:lineRule="auto"/>
        <w:rPr>
          <w:rFonts w:ascii="Times New Roman" w:eastAsia="Times New Roman" w:hAnsi="Times New Roman" w:cs="Times New Roman"/>
          <w:sz w:val="28"/>
          <w:szCs w:val="28"/>
          <w:lang w:val="ro-RO" w:eastAsia="ru-RU"/>
        </w:rPr>
      </w:pPr>
      <w:r w:rsidRPr="004339A6">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 xml:space="preserve">     PROIECT  DE   DECIZIE  Nr. 6/1</w:t>
      </w:r>
    </w:p>
    <w:p w:rsidR="007C5B49" w:rsidRPr="004339A6" w:rsidRDefault="007C5B49" w:rsidP="007C5B49">
      <w:pPr>
        <w:spacing w:after="0" w:line="240" w:lineRule="auto"/>
        <w:rPr>
          <w:rFonts w:ascii="Calibri" w:eastAsia="Times New Roman" w:hAnsi="Calibri" w:cs="Times New Roman"/>
          <w:sz w:val="28"/>
          <w:szCs w:val="28"/>
          <w:lang w:val="ro-RO" w:eastAsia="ru-RU"/>
        </w:rPr>
      </w:pPr>
      <w:r w:rsidRPr="004339A6">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 xml:space="preserve">                          din __ .___</w:t>
      </w:r>
      <w:r w:rsidRPr="004339A6">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4339A6">
        <w:rPr>
          <w:rFonts w:ascii="Times New Roman" w:eastAsia="Times New Roman" w:hAnsi="Times New Roman" w:cs="Times New Roman"/>
          <w:sz w:val="28"/>
          <w:szCs w:val="28"/>
          <w:lang w:val="ro-RO" w:eastAsia="ru-RU"/>
        </w:rPr>
        <w:t xml:space="preserve">2026  </w:t>
      </w:r>
    </w:p>
    <w:p w:rsidR="007C5B49" w:rsidRPr="007C5B49" w:rsidRDefault="007C5B49" w:rsidP="007C5B49">
      <w:pPr>
        <w:spacing w:after="0" w:line="276" w:lineRule="auto"/>
        <w:rPr>
          <w:rFonts w:ascii="Times New Roman" w:eastAsia="Onest" w:hAnsi="Times New Roman" w:cs="Times New Roman"/>
          <w:b/>
          <w:bCs/>
          <w:sz w:val="24"/>
          <w:szCs w:val="24"/>
          <w:lang w:val="ro-RO" w:eastAsia="ru-RU"/>
        </w:rPr>
      </w:pPr>
    </w:p>
    <w:p w:rsidR="007C5B49" w:rsidRPr="007C5B49" w:rsidRDefault="007C5B49" w:rsidP="007C5B49">
      <w:pPr>
        <w:spacing w:after="0" w:line="276" w:lineRule="auto"/>
        <w:ind w:left="540"/>
        <w:rPr>
          <w:rFonts w:ascii="Times New Roman" w:eastAsia="Onest" w:hAnsi="Times New Roman" w:cs="Times New Roman"/>
          <w:bCs/>
          <w:sz w:val="24"/>
          <w:szCs w:val="24"/>
          <w:lang w:val="ro-RO" w:eastAsia="ru-RU"/>
        </w:rPr>
      </w:pPr>
      <w:r w:rsidRPr="007C5B49">
        <w:rPr>
          <w:rFonts w:ascii="Times New Roman" w:eastAsia="Onest" w:hAnsi="Times New Roman" w:cs="Times New Roman"/>
          <w:sz w:val="24"/>
          <w:szCs w:val="24"/>
          <w:lang w:val="ro-RO" w:eastAsia="ru-RU"/>
        </w:rPr>
        <w:t>„</w:t>
      </w:r>
      <w:r w:rsidRPr="007C5B49">
        <w:rPr>
          <w:rFonts w:ascii="Times New Roman" w:eastAsia="Onest" w:hAnsi="Times New Roman" w:cs="Times New Roman"/>
          <w:bCs/>
          <w:sz w:val="24"/>
          <w:szCs w:val="24"/>
          <w:lang w:val="ro-RO" w:eastAsia="ru-RU"/>
        </w:rPr>
        <w:t>Cu privire la amalgamarea voluntară a unităților administrativ-teritoriale</w:t>
      </w:r>
      <w:r>
        <w:rPr>
          <w:rFonts w:ascii="Times New Roman" w:eastAsia="Onest" w:hAnsi="Times New Roman" w:cs="Times New Roman"/>
          <w:bCs/>
          <w:sz w:val="24"/>
          <w:szCs w:val="24"/>
          <w:lang w:val="ro-RO" w:eastAsia="ru-RU"/>
        </w:rPr>
        <w:t xml:space="preserve"> sat.Borosenii Noi cu UAT Rîșcani, com. Alexandrești, sat. Sturzeni, sat. Pîrjota, com. Vasileuți, com. Malinovscoe</w:t>
      </w:r>
      <w:r w:rsidRPr="007C5B49">
        <w:rPr>
          <w:rFonts w:ascii="Times New Roman" w:eastAsia="Onest" w:hAnsi="Times New Roman" w:cs="Times New Roman"/>
          <w:bCs/>
          <w:sz w:val="24"/>
          <w:szCs w:val="24"/>
          <w:lang w:val="ro-RO" w:eastAsia="ru-RU"/>
        </w:rPr>
        <w:t xml:space="preserve">” </w:t>
      </w:r>
    </w:p>
    <w:p w:rsidR="007C5B49" w:rsidRPr="007C5B49" w:rsidRDefault="007C5B49" w:rsidP="007C5B49">
      <w:pPr>
        <w:spacing w:after="0" w:line="276" w:lineRule="auto"/>
        <w:ind w:firstLine="540"/>
        <w:jc w:val="both"/>
        <w:rPr>
          <w:rFonts w:ascii="Times New Roman" w:eastAsia="Onest" w:hAnsi="Times New Roman" w:cs="Times New Roman"/>
          <w:sz w:val="24"/>
          <w:szCs w:val="24"/>
          <w:lang w:val="ro-RO" w:eastAsia="ru-RU"/>
        </w:rPr>
      </w:pPr>
    </w:p>
    <w:p w:rsidR="007C5B49" w:rsidRPr="007C5B49" w:rsidRDefault="007C5B49" w:rsidP="007C5B49">
      <w:pPr>
        <w:spacing w:after="0" w:line="276" w:lineRule="auto"/>
        <w:ind w:firstLine="540"/>
        <w:jc w:val="both"/>
        <w:rPr>
          <w:rFonts w:ascii="Times New Roman" w:eastAsia="Onest" w:hAnsi="Times New Roman" w:cs="Times New Roman"/>
          <w:color w:val="144D6F"/>
          <w:sz w:val="24"/>
          <w:szCs w:val="24"/>
          <w:shd w:val="clear" w:color="auto" w:fill="D2E3F5"/>
          <w:lang w:val="ro-RO" w:eastAsia="ru-RU"/>
        </w:rPr>
      </w:pPr>
      <w:r w:rsidRPr="007C5B49">
        <w:rPr>
          <w:rFonts w:ascii="Times New Roman" w:eastAsia="Onest" w:hAnsi="Times New Roman" w:cs="Times New Roman"/>
          <w:sz w:val="24"/>
          <w:szCs w:val="24"/>
          <w:lang w:val="ro-RO" w:eastAsia="ru-RU"/>
        </w:rPr>
        <w:t>În temeiul art. 14 alin. (2) lit. k</w:t>
      </w:r>
      <w:r w:rsidRPr="007C5B49">
        <w:rPr>
          <w:rFonts w:ascii="Times New Roman" w:eastAsia="Onest" w:hAnsi="Times New Roman" w:cs="Times New Roman"/>
          <w:sz w:val="24"/>
          <w:szCs w:val="24"/>
          <w:vertAlign w:val="superscript"/>
          <w:lang w:val="ro-RO" w:eastAsia="ru-RU"/>
        </w:rPr>
        <w:t>1</w:t>
      </w:r>
      <w:r w:rsidRPr="007C5B49">
        <w:rPr>
          <w:rFonts w:ascii="Times New Roman" w:eastAsia="Onest" w:hAnsi="Times New Roman" w:cs="Times New Roman"/>
          <w:sz w:val="24"/>
          <w:szCs w:val="24"/>
          <w:lang w:val="ro-RO" w:eastAsia="ru-RU"/>
        </w:rPr>
        <w:t>)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w:t>
      </w:r>
      <w:r w:rsidR="007717E0">
        <w:rPr>
          <w:rFonts w:ascii="Times New Roman" w:eastAsia="Onest" w:hAnsi="Times New Roman" w:cs="Times New Roman"/>
          <w:sz w:val="24"/>
          <w:szCs w:val="24"/>
          <w:lang w:val="ro-RO" w:eastAsia="ru-RU"/>
        </w:rPr>
        <w:t xml:space="preserve"> având ca reper criteriile stabilite la art. 5 din Legea nr. 225/2023 se constată că unitățile administrativ</w:t>
      </w:r>
      <w:r w:rsidR="003552CC">
        <w:rPr>
          <w:rFonts w:ascii="Times New Roman" w:eastAsia="Onest" w:hAnsi="Times New Roman" w:cs="Times New Roman"/>
          <w:sz w:val="24"/>
          <w:szCs w:val="24"/>
          <w:lang w:val="ro-RO" w:eastAsia="ru-RU"/>
        </w:rPr>
        <w:t>-</w:t>
      </w:r>
      <w:r w:rsidR="007717E0">
        <w:rPr>
          <w:rFonts w:ascii="Times New Roman" w:eastAsia="Onest" w:hAnsi="Times New Roman" w:cs="Times New Roman"/>
          <w:sz w:val="24"/>
          <w:szCs w:val="24"/>
          <w:lang w:val="ro-RO" w:eastAsia="ru-RU"/>
        </w:rPr>
        <w:t xml:space="preserve"> teritoriale propuse pentru amalgamare întrunesc condițiile de bază prevăzute de lege, astfel acestea formează un teritoriu continuu și compact, asigurând coerența geografică a viitoarei unități administrativ-teritoriale amalgamate, iar populația cumulată a acestora depășește pragul minim de 3000 de locuitori fiind estimată la 14 812 locuitori, conform datelor oficiale furnizate d</w:t>
      </w:r>
      <w:r w:rsidR="003552CC">
        <w:rPr>
          <w:rFonts w:ascii="Times New Roman" w:eastAsia="Onest" w:hAnsi="Times New Roman" w:cs="Times New Roman"/>
          <w:sz w:val="24"/>
          <w:szCs w:val="24"/>
          <w:lang w:val="ro-RO" w:eastAsia="ru-RU"/>
        </w:rPr>
        <w:t>e Biroul Național de Statistică; t</w:t>
      </w:r>
      <w:r w:rsidR="007717E0">
        <w:rPr>
          <w:rFonts w:ascii="Times New Roman" w:eastAsia="Onest" w:hAnsi="Times New Roman" w:cs="Times New Roman"/>
          <w:sz w:val="24"/>
          <w:szCs w:val="24"/>
          <w:lang w:val="ro-RO" w:eastAsia="ru-RU"/>
        </w:rPr>
        <w:t>otodată, aplicând criteriile</w:t>
      </w:r>
      <w:r w:rsidR="003552CC">
        <w:rPr>
          <w:rFonts w:ascii="Times New Roman" w:eastAsia="Onest" w:hAnsi="Times New Roman" w:cs="Times New Roman"/>
          <w:sz w:val="24"/>
          <w:szCs w:val="24"/>
          <w:lang w:val="ro-RO" w:eastAsia="ru-RU"/>
        </w:rPr>
        <w:t xml:space="preserve"> și modul de selectare a centr</w:t>
      </w:r>
      <w:r w:rsidR="007717E0">
        <w:rPr>
          <w:rFonts w:ascii="Times New Roman" w:eastAsia="Onest" w:hAnsi="Times New Roman" w:cs="Times New Roman"/>
          <w:sz w:val="24"/>
          <w:szCs w:val="24"/>
          <w:lang w:val="ro-RO" w:eastAsia="ru-RU"/>
        </w:rPr>
        <w:t xml:space="preserve">ului administrativ al UAT amalgamate stabilite de art. 6 din Legea nr. </w:t>
      </w:r>
      <w:r w:rsidR="003552CC">
        <w:rPr>
          <w:rFonts w:ascii="Times New Roman" w:eastAsia="Onest" w:hAnsi="Times New Roman" w:cs="Times New Roman"/>
          <w:sz w:val="24"/>
          <w:szCs w:val="24"/>
          <w:lang w:val="ro-RO" w:eastAsia="ru-RU"/>
        </w:rPr>
        <w:t>225/2023 și Anexa nr. 1 din Meto</w:t>
      </w:r>
      <w:r w:rsidR="007717E0">
        <w:rPr>
          <w:rFonts w:ascii="Times New Roman" w:eastAsia="Onest" w:hAnsi="Times New Roman" w:cs="Times New Roman"/>
          <w:sz w:val="24"/>
          <w:szCs w:val="24"/>
          <w:lang w:val="ro-RO" w:eastAsia="ru-RU"/>
        </w:rPr>
        <w:t>dologie se constată faptul că orașul Rîșcani a obținut cel mai mare scor</w:t>
      </w:r>
      <w:r w:rsidR="00FC3405">
        <w:rPr>
          <w:rFonts w:ascii="Times New Roman" w:eastAsia="Onest" w:hAnsi="Times New Roman" w:cs="Times New Roman"/>
          <w:sz w:val="24"/>
          <w:szCs w:val="24"/>
          <w:lang w:val="ro-RO" w:eastAsia="ru-RU"/>
        </w:rPr>
        <w:t xml:space="preserve"> din rândul UAT care participă la procesul respectiv de amalgamare voluntară </w:t>
      </w:r>
      <w:r w:rsidRPr="007C5B49">
        <w:rPr>
          <w:rFonts w:ascii="Times New Roman" w:eastAsia="Onest" w:hAnsi="Times New Roman" w:cs="Times New Roman"/>
          <w:sz w:val="24"/>
          <w:szCs w:val="24"/>
          <w:lang w:val="ro-RO" w:eastAsia="ru-RU"/>
        </w:rPr>
        <w:t>, consiliul local</w:t>
      </w:r>
      <w:r>
        <w:rPr>
          <w:rFonts w:ascii="Times New Roman" w:eastAsia="Onest" w:hAnsi="Times New Roman" w:cs="Times New Roman"/>
          <w:sz w:val="24"/>
          <w:szCs w:val="24"/>
          <w:lang w:val="ro-RO" w:eastAsia="ru-RU"/>
        </w:rPr>
        <w:t xml:space="preserve"> Borosenii Noi</w:t>
      </w:r>
      <w:r w:rsidRPr="007C5B49">
        <w:rPr>
          <w:rFonts w:ascii="Times New Roman" w:eastAsia="Onest" w:hAnsi="Times New Roman" w:cs="Times New Roman"/>
          <w:sz w:val="24"/>
          <w:szCs w:val="24"/>
          <w:lang w:val="ro-RO" w:eastAsia="ru-RU"/>
        </w:rPr>
        <w:t xml:space="preserve"> </w:t>
      </w:r>
    </w:p>
    <w:p w:rsidR="007C5B49" w:rsidRPr="007C5B49" w:rsidRDefault="007C5B49" w:rsidP="007C5B49">
      <w:pPr>
        <w:spacing w:after="0" w:line="276" w:lineRule="auto"/>
        <w:jc w:val="center"/>
        <w:rPr>
          <w:rFonts w:ascii="Times New Roman" w:eastAsia="Onest" w:hAnsi="Times New Roman" w:cs="Times New Roman"/>
          <w:b/>
          <w:bCs/>
          <w:sz w:val="24"/>
          <w:szCs w:val="24"/>
          <w:lang w:val="ro-RO" w:eastAsia="ru-RU"/>
        </w:rPr>
      </w:pPr>
    </w:p>
    <w:p w:rsidR="007C5B49" w:rsidRPr="007C5B49" w:rsidRDefault="007C5B49" w:rsidP="007C5B49">
      <w:pPr>
        <w:spacing w:after="0" w:line="276" w:lineRule="auto"/>
        <w:jc w:val="center"/>
        <w:rPr>
          <w:rFonts w:ascii="Times New Roman" w:eastAsia="Onest" w:hAnsi="Times New Roman" w:cs="Times New Roman"/>
          <w:b/>
          <w:bCs/>
          <w:sz w:val="24"/>
          <w:szCs w:val="24"/>
          <w:lang w:val="ro-RO" w:eastAsia="ru-RU"/>
        </w:rPr>
      </w:pPr>
      <w:r w:rsidRPr="007C5B49">
        <w:rPr>
          <w:rFonts w:ascii="Times New Roman" w:eastAsia="Onest" w:hAnsi="Times New Roman" w:cs="Times New Roman"/>
          <w:b/>
          <w:bCs/>
          <w:sz w:val="24"/>
          <w:szCs w:val="24"/>
          <w:lang w:val="ro-RO" w:eastAsia="ru-RU"/>
        </w:rPr>
        <w:t xml:space="preserve">DECIDE: </w:t>
      </w:r>
    </w:p>
    <w:p w:rsidR="007C5B49" w:rsidRPr="007C5B49" w:rsidRDefault="007C5B49" w:rsidP="007C5B49">
      <w:pPr>
        <w:spacing w:after="0" w:line="276" w:lineRule="auto"/>
        <w:jc w:val="both"/>
        <w:rPr>
          <w:rFonts w:ascii="Times New Roman" w:eastAsia="Onest" w:hAnsi="Times New Roman" w:cs="Times New Roman"/>
          <w:sz w:val="24"/>
          <w:szCs w:val="24"/>
          <w:lang w:val="ro-RO" w:eastAsia="ru-RU"/>
        </w:rPr>
      </w:pPr>
      <w:r>
        <w:rPr>
          <w:rFonts w:ascii="Times New Roman" w:eastAsia="Onest" w:hAnsi="Times New Roman" w:cs="Times New Roman"/>
          <w:sz w:val="24"/>
          <w:szCs w:val="24"/>
          <w:lang w:val="ro-RO" w:eastAsia="ru-RU"/>
        </w:rPr>
        <w:t>1.</w:t>
      </w:r>
      <w:r w:rsidRPr="007C5B49">
        <w:rPr>
          <w:rFonts w:ascii="Times New Roman" w:eastAsia="Onest" w:hAnsi="Times New Roman" w:cs="Times New Roman"/>
          <w:sz w:val="24"/>
          <w:szCs w:val="24"/>
          <w:lang w:val="ro-RO" w:eastAsia="ru-RU"/>
        </w:rPr>
        <w:t>Se aprobă amalgamarea voluntară a unităților administrativ-teri</w:t>
      </w:r>
      <w:r w:rsidR="006E225B">
        <w:rPr>
          <w:rFonts w:ascii="Times New Roman" w:eastAsia="Onest" w:hAnsi="Times New Roman" w:cs="Times New Roman"/>
          <w:sz w:val="24"/>
          <w:szCs w:val="24"/>
          <w:lang w:val="ro-RO" w:eastAsia="ru-RU"/>
        </w:rPr>
        <w:t xml:space="preserve">toriale satul Borosenii Noi cu </w:t>
      </w:r>
      <w:r w:rsidR="006E225B">
        <w:rPr>
          <w:rFonts w:ascii="Times New Roman" w:eastAsia="Onest" w:hAnsi="Times New Roman" w:cs="Times New Roman"/>
          <w:bCs/>
          <w:sz w:val="24"/>
          <w:szCs w:val="24"/>
          <w:lang w:val="ro-RO" w:eastAsia="ru-RU"/>
        </w:rPr>
        <w:t>UAT Rîșcani, com. Alexandrești, sat. Sturzeni, sat. Pîrjota, com. Vasileuți, com. Malinovscoe.</w:t>
      </w:r>
    </w:p>
    <w:p w:rsidR="007C5B49" w:rsidRPr="007C5B49" w:rsidRDefault="007C5B49" w:rsidP="007C5B49">
      <w:pPr>
        <w:spacing w:after="0" w:line="276" w:lineRule="auto"/>
        <w:ind w:firstLine="450"/>
        <w:jc w:val="both"/>
        <w:rPr>
          <w:rFonts w:ascii="Times New Roman" w:eastAsia="Onest" w:hAnsi="Times New Roman" w:cs="Times New Roman"/>
          <w:sz w:val="24"/>
          <w:szCs w:val="24"/>
          <w:lang w:val="ro-RO" w:eastAsia="ru-RU"/>
        </w:rPr>
      </w:pPr>
    </w:p>
    <w:p w:rsidR="007C5B49" w:rsidRDefault="007C5B49" w:rsidP="007C5B49">
      <w:pPr>
        <w:spacing w:after="0" w:line="276" w:lineRule="auto"/>
        <w:jc w:val="both"/>
        <w:rPr>
          <w:rFonts w:ascii="Times New Roman" w:eastAsia="Onest" w:hAnsi="Times New Roman" w:cs="Times New Roman"/>
          <w:sz w:val="24"/>
          <w:szCs w:val="24"/>
          <w:lang w:val="ro-RO" w:eastAsia="ru-RU"/>
        </w:rPr>
      </w:pPr>
      <w:r>
        <w:rPr>
          <w:rFonts w:ascii="Times New Roman" w:eastAsia="Onest" w:hAnsi="Times New Roman" w:cs="Times New Roman"/>
          <w:sz w:val="24"/>
          <w:szCs w:val="24"/>
          <w:lang w:val="ro-RO" w:eastAsia="ru-RU"/>
        </w:rPr>
        <w:t>2.</w:t>
      </w:r>
      <w:r w:rsidR="006E225B">
        <w:rPr>
          <w:rFonts w:ascii="Times New Roman" w:eastAsia="Onest" w:hAnsi="Times New Roman" w:cs="Times New Roman"/>
          <w:sz w:val="24"/>
          <w:szCs w:val="24"/>
          <w:lang w:val="ro-RO" w:eastAsia="ru-RU"/>
        </w:rPr>
        <w:t>Se pune în sarcina dlui Rîbac Eugeniu, primarul sat. Borosenii Noi</w:t>
      </w:r>
      <w:r w:rsidRPr="007C5B49">
        <w:rPr>
          <w:rFonts w:ascii="Times New Roman" w:eastAsia="Onest" w:hAnsi="Times New Roman" w:cs="Times New Roman"/>
          <w:sz w:val="24"/>
          <w:szCs w:val="24"/>
          <w:lang w:val="ro-RO" w:eastAsia="ru-RU"/>
        </w:rPr>
        <w:t xml:space="preserve"> transmiterea deciziei de amalgamare voluntară și documentele aferente aprobate de consiliul l</w:t>
      </w:r>
      <w:r w:rsidR="006E225B">
        <w:rPr>
          <w:rFonts w:ascii="Times New Roman" w:eastAsia="Onest" w:hAnsi="Times New Roman" w:cs="Times New Roman"/>
          <w:sz w:val="24"/>
          <w:szCs w:val="24"/>
          <w:lang w:val="ro-RO" w:eastAsia="ru-RU"/>
        </w:rPr>
        <w:t>ocal către Primăria or. Rîșcani</w:t>
      </w:r>
      <w:r w:rsidRPr="007C5B49">
        <w:rPr>
          <w:rFonts w:ascii="Times New Roman" w:eastAsia="Onest" w:hAnsi="Times New Roman" w:cs="Times New Roman"/>
          <w:sz w:val="24"/>
          <w:szCs w:val="24"/>
          <w:lang w:val="ro-RO" w:eastAsia="ru-RU"/>
        </w:rPr>
        <w:t xml:space="preserve">, selectată în calitate de centru administrativ al unității administrativ-teritoriale amalgamate pentru consolidarea dosarului de amalgamare voluntară. </w:t>
      </w:r>
    </w:p>
    <w:p w:rsidR="007C5B49" w:rsidRPr="007C5B49" w:rsidRDefault="007C5B49" w:rsidP="007C5B49">
      <w:pPr>
        <w:spacing w:after="0" w:line="276" w:lineRule="auto"/>
        <w:jc w:val="both"/>
        <w:rPr>
          <w:rFonts w:ascii="Times New Roman" w:eastAsia="Onest" w:hAnsi="Times New Roman" w:cs="Times New Roman"/>
          <w:sz w:val="24"/>
          <w:szCs w:val="24"/>
          <w:lang w:val="ro-RO" w:eastAsia="ru-RU"/>
        </w:rPr>
      </w:pPr>
    </w:p>
    <w:p w:rsidR="007C5B49" w:rsidRPr="007C5B49" w:rsidRDefault="007C5B49" w:rsidP="007C5B49">
      <w:pPr>
        <w:spacing w:after="0" w:line="276" w:lineRule="auto"/>
        <w:jc w:val="both"/>
        <w:rPr>
          <w:rFonts w:ascii="Times New Roman" w:eastAsia="Onest" w:hAnsi="Times New Roman" w:cs="Times New Roman"/>
          <w:color w:val="144D6F"/>
          <w:sz w:val="24"/>
          <w:szCs w:val="24"/>
          <w:lang w:val="ro-RO" w:eastAsia="ru-RU"/>
        </w:rPr>
      </w:pPr>
      <w:r w:rsidRPr="007C5B49">
        <w:rPr>
          <w:rFonts w:ascii="Times New Roman" w:eastAsia="Onest" w:hAnsi="Times New Roman" w:cs="Times New Roman"/>
          <w:sz w:val="24"/>
          <w:szCs w:val="24"/>
          <w:lang w:val="ro-RO" w:eastAsia="ru-RU"/>
        </w:rPr>
        <w:t>3. Prezenta decizie intră în vigoare la data includerii în Registrul de stat al actelor locale și poate fi contestată în decurs de 30 de zile de la data comunicării la Judecă</w:t>
      </w:r>
      <w:r w:rsidR="006E225B">
        <w:rPr>
          <w:rFonts w:ascii="Times New Roman" w:eastAsia="Onest" w:hAnsi="Times New Roman" w:cs="Times New Roman"/>
          <w:sz w:val="24"/>
          <w:szCs w:val="24"/>
          <w:lang w:val="ro-RO" w:eastAsia="ru-RU"/>
        </w:rPr>
        <w:t>toria Drochia.</w:t>
      </w:r>
      <w:r w:rsidRPr="007C5B49">
        <w:rPr>
          <w:rFonts w:ascii="Times New Roman" w:eastAsia="Onest" w:hAnsi="Times New Roman" w:cs="Times New Roman"/>
          <w:sz w:val="24"/>
          <w:szCs w:val="24"/>
          <w:lang w:val="ro-RO" w:eastAsia="ru-RU"/>
        </w:rPr>
        <w:t xml:space="preserve"> </w:t>
      </w:r>
    </w:p>
    <w:p w:rsidR="007C5B49" w:rsidRPr="007C5B49" w:rsidRDefault="007C5B49" w:rsidP="007C5B49">
      <w:pPr>
        <w:spacing w:after="0" w:line="276" w:lineRule="auto"/>
        <w:ind w:firstLine="540"/>
        <w:jc w:val="both"/>
        <w:rPr>
          <w:rFonts w:ascii="Times New Roman" w:eastAsia="Onest" w:hAnsi="Times New Roman" w:cs="Times New Roman"/>
          <w:sz w:val="24"/>
          <w:szCs w:val="24"/>
          <w:lang w:val="ro-RO" w:eastAsia="ru-RU"/>
        </w:rPr>
      </w:pPr>
    </w:p>
    <w:p w:rsidR="006E225B" w:rsidRDefault="006E225B" w:rsidP="006E225B">
      <w:pPr>
        <w:spacing w:after="0" w:line="276" w:lineRule="auto"/>
        <w:jc w:val="both"/>
        <w:rPr>
          <w:rFonts w:ascii="Times New Roman" w:eastAsia="Onest" w:hAnsi="Times New Roman" w:cs="Times New Roman"/>
          <w:bCs/>
          <w:sz w:val="24"/>
          <w:szCs w:val="24"/>
          <w:lang w:val="ro-RO" w:eastAsia="ru-RU"/>
        </w:rPr>
      </w:pPr>
    </w:p>
    <w:p w:rsidR="007C5B49" w:rsidRPr="007C5B49" w:rsidRDefault="007C5B49" w:rsidP="006E225B">
      <w:pPr>
        <w:spacing w:after="0" w:line="276" w:lineRule="auto"/>
        <w:jc w:val="both"/>
        <w:rPr>
          <w:rFonts w:ascii="Times New Roman" w:eastAsia="Onest" w:hAnsi="Times New Roman" w:cs="Times New Roman"/>
          <w:sz w:val="24"/>
          <w:szCs w:val="24"/>
          <w:lang w:val="ro-RO" w:eastAsia="ru-RU"/>
        </w:rPr>
      </w:pPr>
      <w:r w:rsidRPr="007C5B49">
        <w:rPr>
          <w:rFonts w:ascii="Times New Roman" w:eastAsia="Onest" w:hAnsi="Times New Roman" w:cs="Times New Roman"/>
          <w:bCs/>
          <w:sz w:val="24"/>
          <w:szCs w:val="24"/>
          <w:lang w:val="ro-RO" w:eastAsia="ru-RU"/>
        </w:rPr>
        <w:t>Președintele șed</w:t>
      </w:r>
      <w:r>
        <w:rPr>
          <w:rFonts w:ascii="Times New Roman" w:eastAsia="Onest" w:hAnsi="Times New Roman" w:cs="Times New Roman"/>
          <w:bCs/>
          <w:sz w:val="24"/>
          <w:szCs w:val="24"/>
          <w:lang w:val="ro-RO" w:eastAsia="ru-RU"/>
        </w:rPr>
        <w:t xml:space="preserve">inței                   </w:t>
      </w:r>
      <w:r>
        <w:rPr>
          <w:rFonts w:ascii="Times New Roman" w:eastAsia="Onest" w:hAnsi="Times New Roman" w:cs="Times New Roman"/>
          <w:bCs/>
          <w:sz w:val="24"/>
          <w:szCs w:val="24"/>
          <w:lang w:val="ro-RO" w:eastAsia="ru-RU"/>
        </w:rPr>
        <w:tab/>
      </w:r>
    </w:p>
    <w:p w:rsidR="003552CC" w:rsidRDefault="003552CC" w:rsidP="007C5B49">
      <w:pPr>
        <w:spacing w:after="0" w:line="276" w:lineRule="auto"/>
        <w:ind w:left="520"/>
        <w:jc w:val="both"/>
        <w:rPr>
          <w:rFonts w:ascii="Times New Roman" w:eastAsia="Onest" w:hAnsi="Times New Roman" w:cs="Times New Roman"/>
          <w:sz w:val="24"/>
          <w:szCs w:val="24"/>
          <w:lang w:val="ro-RO" w:eastAsia="ru-RU"/>
        </w:rPr>
      </w:pPr>
    </w:p>
    <w:p w:rsidR="007C5B49" w:rsidRPr="007C5B49" w:rsidRDefault="007C5B49" w:rsidP="007C5B49">
      <w:pPr>
        <w:spacing w:after="0" w:line="276" w:lineRule="auto"/>
        <w:ind w:left="520"/>
        <w:jc w:val="both"/>
        <w:rPr>
          <w:rFonts w:ascii="Times New Roman" w:eastAsia="Onest" w:hAnsi="Times New Roman" w:cs="Times New Roman"/>
          <w:sz w:val="24"/>
          <w:szCs w:val="24"/>
          <w:lang w:val="ro-RO" w:eastAsia="ru-RU"/>
        </w:rPr>
      </w:pPr>
      <w:bookmarkStart w:id="0" w:name="_GoBack"/>
      <w:bookmarkEnd w:id="0"/>
      <w:r w:rsidRPr="007C5B49">
        <w:rPr>
          <w:rFonts w:ascii="Times New Roman" w:eastAsia="Onest" w:hAnsi="Times New Roman" w:cs="Times New Roman"/>
          <w:sz w:val="24"/>
          <w:szCs w:val="24"/>
          <w:lang w:val="ro-RO" w:eastAsia="ru-RU"/>
        </w:rPr>
        <w:t xml:space="preserve"> </w:t>
      </w:r>
    </w:p>
    <w:p w:rsidR="007C5B49" w:rsidRPr="003552CC" w:rsidRDefault="007C5B49" w:rsidP="006E225B">
      <w:pPr>
        <w:spacing w:after="0" w:line="276" w:lineRule="auto"/>
        <w:jc w:val="both"/>
        <w:rPr>
          <w:rFonts w:ascii="Times New Roman" w:eastAsia="Onest" w:hAnsi="Times New Roman" w:cs="Times New Roman"/>
          <w:bCs/>
          <w:sz w:val="24"/>
          <w:szCs w:val="24"/>
          <w:lang w:val="ro-RO" w:eastAsia="ru-RU"/>
        </w:rPr>
      </w:pPr>
      <w:r w:rsidRPr="007C5B49">
        <w:rPr>
          <w:rFonts w:ascii="Times New Roman" w:eastAsia="Onest" w:hAnsi="Times New Roman" w:cs="Times New Roman"/>
          <w:bCs/>
          <w:sz w:val="24"/>
          <w:szCs w:val="24"/>
          <w:lang w:val="ro-RO" w:eastAsia="ru-RU"/>
        </w:rPr>
        <w:t>Contrasemnat:</w:t>
      </w:r>
      <w:r w:rsidRPr="007C5B49">
        <w:rPr>
          <w:rFonts w:ascii="Times New Roman" w:eastAsia="Onest" w:hAnsi="Times New Roman" w:cs="Times New Roman"/>
          <w:sz w:val="24"/>
          <w:szCs w:val="24"/>
          <w:lang w:val="ro-RO" w:eastAsia="ru-RU"/>
        </w:rPr>
        <w:t xml:space="preserve"> </w:t>
      </w:r>
    </w:p>
    <w:p w:rsidR="007C5B49" w:rsidRPr="00FC3405" w:rsidRDefault="007C5B49" w:rsidP="00FC3405">
      <w:pPr>
        <w:spacing w:after="0" w:line="276" w:lineRule="auto"/>
        <w:jc w:val="both"/>
        <w:rPr>
          <w:rFonts w:ascii="Times New Roman" w:eastAsia="Onest" w:hAnsi="Times New Roman" w:cs="Times New Roman"/>
          <w:sz w:val="24"/>
          <w:szCs w:val="24"/>
          <w:lang w:val="ro-RO" w:eastAsia="ru-RU"/>
        </w:rPr>
      </w:pPr>
      <w:r w:rsidRPr="007C5B49">
        <w:rPr>
          <w:rFonts w:ascii="Times New Roman" w:eastAsia="Onest" w:hAnsi="Times New Roman" w:cs="Times New Roman"/>
          <w:bCs/>
          <w:sz w:val="24"/>
          <w:szCs w:val="24"/>
          <w:lang w:val="ro-RO" w:eastAsia="ru-RU"/>
        </w:rPr>
        <w:t>Secretarul Consiliului Loc</w:t>
      </w:r>
      <w:r>
        <w:rPr>
          <w:rFonts w:ascii="Times New Roman" w:eastAsia="Onest" w:hAnsi="Times New Roman" w:cs="Times New Roman"/>
          <w:bCs/>
          <w:sz w:val="24"/>
          <w:szCs w:val="24"/>
          <w:lang w:val="ro-RO" w:eastAsia="ru-RU"/>
        </w:rPr>
        <w:t xml:space="preserve">al      </w:t>
      </w:r>
      <w:r>
        <w:rPr>
          <w:rFonts w:ascii="Times New Roman" w:eastAsia="Onest" w:hAnsi="Times New Roman" w:cs="Times New Roman"/>
          <w:bCs/>
          <w:sz w:val="24"/>
          <w:szCs w:val="24"/>
          <w:lang w:val="ro-RO" w:eastAsia="ru-RU"/>
        </w:rPr>
        <w:tab/>
        <w:t xml:space="preserve">                  </w:t>
      </w:r>
      <w:r w:rsidR="006E225B">
        <w:rPr>
          <w:rFonts w:ascii="Times New Roman" w:eastAsia="Onest" w:hAnsi="Times New Roman" w:cs="Times New Roman"/>
          <w:bCs/>
          <w:sz w:val="24"/>
          <w:szCs w:val="24"/>
          <w:lang w:val="ro-RO" w:eastAsia="ru-RU"/>
        </w:rPr>
        <w:t xml:space="preserve">              </w:t>
      </w:r>
      <w:r>
        <w:rPr>
          <w:rFonts w:ascii="Times New Roman" w:eastAsia="Onest" w:hAnsi="Times New Roman" w:cs="Times New Roman"/>
          <w:bCs/>
          <w:sz w:val="24"/>
          <w:szCs w:val="24"/>
          <w:lang w:val="ro-RO" w:eastAsia="ru-RU"/>
        </w:rPr>
        <w:t xml:space="preserve">                                Buinovschi Alina</w:t>
      </w:r>
      <w:r w:rsidRPr="007C5B49">
        <w:rPr>
          <w:rFonts w:ascii="Times New Roman" w:eastAsia="Onest" w:hAnsi="Times New Roman" w:cs="Times New Roman"/>
          <w:sz w:val="24"/>
          <w:szCs w:val="24"/>
          <w:lang w:val="ro-RO" w:eastAsia="ru-RU"/>
        </w:rPr>
        <w:t xml:space="preserve"> </w:t>
      </w:r>
    </w:p>
    <w:sectPr w:rsidR="007C5B49" w:rsidRPr="00FC3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Onest">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D5F5F"/>
    <w:multiLevelType w:val="multilevel"/>
    <w:tmpl w:val="F048A676"/>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04A"/>
    <w:rsid w:val="003552CC"/>
    <w:rsid w:val="00397F2F"/>
    <w:rsid w:val="005E504A"/>
    <w:rsid w:val="006E225B"/>
    <w:rsid w:val="007717E0"/>
    <w:rsid w:val="007C5B49"/>
    <w:rsid w:val="00FC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BB942"/>
  <w15:chartTrackingRefBased/>
  <w15:docId w15:val="{E6B07CB3-6476-49FA-B90E-313F917E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45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484</Words>
  <Characters>2762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2026-07-10T08:36:00Z</dcterms:created>
  <dcterms:modified xsi:type="dcterms:W3CDTF">2026-07-10T11:35:00Z</dcterms:modified>
</cp:coreProperties>
</file>