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CF" w:rsidRDefault="001523CF" w:rsidP="001523CF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o-RO" w:eastAsia="ru-RU"/>
        </w:rPr>
      </w:pPr>
      <w:bookmarkStart w:id="0" w:name="_heading=h.fdqutqsj3hpp"/>
      <w:bookmarkStart w:id="1" w:name="_GoBack"/>
      <w:bookmarkEnd w:id="0"/>
      <w:bookmarkEnd w:id="1"/>
      <w:r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978D0A" wp14:editId="76709C0F">
            <wp:extent cx="609600" cy="78359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CF" w:rsidRDefault="001523CF" w:rsidP="001523CF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     REPUBLICA MOLDOVA                                </w:t>
      </w:r>
    </w:p>
    <w:p w:rsidR="001523CF" w:rsidRDefault="001523CF" w:rsidP="001523CF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         RAIONUL LEOVA </w:t>
      </w:r>
    </w:p>
    <w:p w:rsidR="001523CF" w:rsidRDefault="001523CF" w:rsidP="001523CF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CONSILIUL SĂTESC TOMAI</w:t>
      </w:r>
    </w:p>
    <w:p w:rsidR="001523CF" w:rsidRDefault="001523CF" w:rsidP="001523CF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  <w:t>_______________________________________________________________</w:t>
      </w:r>
    </w:p>
    <w:p w:rsidR="001523CF" w:rsidRDefault="001523CF" w:rsidP="001523C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it-IT"/>
        </w:rPr>
      </w:pPr>
      <w:r>
        <w:rPr>
          <w:rFonts w:ascii="Times New Roman" w:eastAsia="Times New Roman" w:hAnsi="Times New Roman"/>
          <w:b/>
          <w:sz w:val="20"/>
          <w:szCs w:val="20"/>
          <w:lang w:val="it-IT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MD-6331,  s.Tomai, raionul</w:t>
      </w:r>
      <w:r>
        <w:rPr>
          <w:rFonts w:ascii="Times New Roman" w:eastAsia="Times New Roman" w:hAnsi="Times New Roman"/>
          <w:b/>
          <w:sz w:val="20"/>
          <w:szCs w:val="20"/>
          <w:lang w:val="ro-RO"/>
        </w:rPr>
        <w:t xml:space="preserve"> Leova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,  e-mail:</w:t>
      </w:r>
      <w:r>
        <w:rPr>
          <w:rFonts w:ascii="Times New Roman" w:eastAsia="Times New Roman" w:hAnsi="Times New Roman"/>
          <w:b/>
          <w:sz w:val="20"/>
          <w:szCs w:val="20"/>
          <w:lang w:val="ro-RO"/>
        </w:rPr>
        <w:t>primaria.tomai-leova@apl.gov.md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,  tel: +373(263)69-2-38</w:t>
      </w:r>
    </w:p>
    <w:p w:rsidR="001523CF" w:rsidRDefault="001523CF" w:rsidP="001523CF">
      <w:pPr>
        <w:spacing w:after="0" w:line="240" w:lineRule="auto"/>
        <w:rPr>
          <w:rFonts w:ascii="Onest" w:eastAsia="Onest" w:hAnsi="Onest" w:cs="Onest"/>
          <w:lang w:val="it-IT" w:eastAsia="ru-RU"/>
        </w:rPr>
      </w:pPr>
    </w:p>
    <w:p w:rsidR="001523CF" w:rsidRDefault="001523CF" w:rsidP="001523CF">
      <w:pPr>
        <w:spacing w:after="0" w:line="276" w:lineRule="auto"/>
        <w:jc w:val="center"/>
        <w:rPr>
          <w:rFonts w:ascii="Onest" w:eastAsia="Onest" w:hAnsi="Onest" w:cs="Onest"/>
          <w:b/>
          <w:bCs/>
          <w:lang w:val="ro-RO" w:eastAsia="ru-RU"/>
        </w:rPr>
      </w:pPr>
      <w:r>
        <w:rPr>
          <w:rFonts w:ascii="Onest" w:eastAsia="Onest" w:hAnsi="Onest" w:cs="Onest"/>
          <w:b/>
          <w:bCs/>
          <w:lang w:val="ro-RO" w:eastAsia="ru-RU"/>
        </w:rPr>
        <w:t>PROIECT  DE  DECIZIE nr._______</w:t>
      </w:r>
    </w:p>
    <w:p w:rsidR="001523CF" w:rsidRDefault="00147C85" w:rsidP="001523CF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>din   -----</w:t>
      </w:r>
      <w:r w:rsidR="00D270B6"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>07.2026</w:t>
      </w:r>
      <w:r w:rsidR="001523CF"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                                                      </w:t>
      </w:r>
      <w:r w:rsidR="00D270B6"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                              </w:t>
      </w:r>
      <w:r w:rsidR="001523CF"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     s.  Tomai</w:t>
      </w:r>
    </w:p>
    <w:p w:rsidR="001523CF" w:rsidRDefault="001523CF" w:rsidP="001523CF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„</w:t>
      </w: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Cu privire la amalgamarea voluntară a unităților administrativ-teritoriale</w:t>
      </w:r>
    </w:p>
    <w:p w:rsidR="001523CF" w:rsidRDefault="001523CF" w:rsidP="00717A50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 xml:space="preserve">                                                   Tomai, Covurlui şi Cazangic” </w:t>
      </w:r>
    </w:p>
    <w:p w:rsidR="00717A50" w:rsidRPr="00717A50" w:rsidRDefault="00717A50" w:rsidP="00717A50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</w:p>
    <w:p w:rsidR="001523CF" w:rsidRDefault="001523CF" w:rsidP="001523CF">
      <w:pPr>
        <w:spacing w:after="0" w:line="276" w:lineRule="auto"/>
        <w:ind w:firstLine="54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În temeiul art. 14 alin. (2) lit. k</w:t>
      </w:r>
      <w:r>
        <w:rPr>
          <w:rFonts w:ascii="Onest" w:eastAsia="Onest" w:hAnsi="Onest" w:cs="Onest"/>
          <w:sz w:val="24"/>
          <w:szCs w:val="24"/>
          <w:vertAlign w:val="superscript"/>
          <w:lang w:val="ro-RO" w:eastAsia="ru-RU"/>
        </w:rPr>
        <w:t>1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) din Legea nr. 436/2006 privind administrația publică locală și în conformitate cu prevederile art. 5, 6, 8, 10 și 11 a Legii nr. 225/2023 privind amalgamarea voluntară a unităților administrativ-teritoriale și a pct. 25, 39, 40 și 43 din Metodologia de amalgamare voluntară a unităților administrativ-teritoriale aprobată prin Hotărârea Guvernului nr. 925/2023,  având în vedere  deciziile consiliilor  locale  Tomai nr. 3/7 din 17.04.2026, Covurlui nr.4/6 din 19.05.2026 şi   Cazangic nr. 04/02 din 05.05.2026 privind iniţierea procesului de amalgamare voluntară, respectate condiţiile şi criteriile  prevăzute  de art. 5 şi 6  din Legea  nr. 225/2023 privind amalgamarea voluntară , în scopul consolidării  capacităţii  administrative şi financiare a  unităţii  administrativ – teritoriale, a  îmbunătăţirii  calităţii serviciilor  publice şi creării  premiselor  de dezvoltare durabilă a  comunităţii,  Consiliul local Tomai  </w:t>
      </w:r>
    </w:p>
    <w:p w:rsidR="001523CF" w:rsidRDefault="001523CF" w:rsidP="001523CF">
      <w:pPr>
        <w:spacing w:after="0" w:line="276" w:lineRule="auto"/>
        <w:jc w:val="center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 xml:space="preserve">DECIDE: </w:t>
      </w:r>
    </w:p>
    <w:p w:rsidR="001523CF" w:rsidRDefault="001523CF" w:rsidP="001523CF">
      <w:pPr>
        <w:spacing w:after="0" w:line="276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Cs/>
          <w:sz w:val="24"/>
          <w:szCs w:val="24"/>
          <w:lang w:val="ro-RO" w:eastAsia="ru-RU"/>
        </w:rPr>
        <w:t>1.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Se aprobă amalgamarea voluntară a  următoarelor unități administrativ-teritoriale : </w:t>
      </w:r>
    </w:p>
    <w:p w:rsidR="001523CF" w:rsidRPr="008017B3" w:rsidRDefault="001523CF" w:rsidP="001523C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Onest" w:eastAsia="Onest" w:hAnsi="Onest" w:cs="Onest"/>
          <w:b/>
          <w:sz w:val="24"/>
          <w:szCs w:val="24"/>
          <w:lang w:val="ro-RO" w:eastAsia="ru-RU"/>
        </w:rPr>
      </w:pPr>
      <w:r w:rsidRPr="008017B3">
        <w:rPr>
          <w:rFonts w:ascii="Onest" w:eastAsia="Onest" w:hAnsi="Onest" w:cs="Onest"/>
          <w:b/>
          <w:sz w:val="24"/>
          <w:szCs w:val="24"/>
          <w:lang w:val="ro-RO" w:eastAsia="ru-RU"/>
        </w:rPr>
        <w:t>satul Tomai;</w:t>
      </w:r>
    </w:p>
    <w:p w:rsidR="001523CF" w:rsidRPr="008017B3" w:rsidRDefault="001523CF" w:rsidP="001523C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Onest" w:eastAsia="Onest" w:hAnsi="Onest" w:cs="Onest"/>
          <w:b/>
          <w:sz w:val="24"/>
          <w:szCs w:val="24"/>
          <w:lang w:val="ro-RO" w:eastAsia="ru-RU"/>
        </w:rPr>
      </w:pPr>
      <w:r w:rsidRPr="008017B3">
        <w:rPr>
          <w:rFonts w:ascii="Onest" w:eastAsia="Onest" w:hAnsi="Onest" w:cs="Onest"/>
          <w:b/>
          <w:sz w:val="24"/>
          <w:szCs w:val="24"/>
          <w:lang w:val="ro-RO" w:eastAsia="ru-RU"/>
        </w:rPr>
        <w:t>satul Covurlui ;</w:t>
      </w:r>
    </w:p>
    <w:p w:rsidR="001523CF" w:rsidRDefault="001523CF" w:rsidP="001523C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 w:rsidRPr="008017B3">
        <w:rPr>
          <w:rFonts w:ascii="Onest" w:eastAsia="Onest" w:hAnsi="Onest" w:cs="Onest"/>
          <w:b/>
          <w:sz w:val="24"/>
          <w:szCs w:val="24"/>
          <w:lang w:val="ro-RO" w:eastAsia="ru-RU"/>
        </w:rPr>
        <w:t>comuna  Cazangic</w:t>
      </w:r>
      <w:r>
        <w:rPr>
          <w:rFonts w:ascii="Onest" w:eastAsia="Onest" w:hAnsi="Onest" w:cs="Onest"/>
          <w:sz w:val="24"/>
          <w:szCs w:val="24"/>
          <w:lang w:val="ro-RO" w:eastAsia="ru-RU"/>
        </w:rPr>
        <w:t>.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2. Se stabileşte  localitatea  Tomai în calitate  de centru administrativ al unităţii administrativ- teritoriale amalgamate.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3. Se pune în sarcina  primarului satului Tomai  dnul  Capmaru Ghenadie: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3.1. Recepționarea deciziilor privind   amalgamarea voluntară aprobate de consiliile locale    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Covurlui şi  Cazangic; 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3.2 Transmiterea dosarului consolidat privind amalgamarea voluntară a unităților    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administrativ-teritoriale </w:t>
      </w:r>
      <w:r>
        <w:rPr>
          <w:rFonts w:ascii="Onest" w:eastAsia="Onest" w:hAnsi="Onest" w:cs="Onest"/>
          <w:bCs/>
          <w:sz w:val="24"/>
          <w:szCs w:val="24"/>
          <w:lang w:val="ro-RO" w:eastAsia="ru-RU"/>
        </w:rPr>
        <w:t xml:space="preserve">Tomai, Covurlui şi Cazangic 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către Cancelaria de Stat a Republicii   </w:t>
      </w:r>
    </w:p>
    <w:p w:rsidR="001523CF" w:rsidRDefault="001523CF" w:rsidP="001523CF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Moldova.</w:t>
      </w:r>
    </w:p>
    <w:p w:rsidR="001523CF" w:rsidRPr="008017B3" w:rsidRDefault="001523CF" w:rsidP="001523CF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4</w:t>
      </w:r>
      <w:r w:rsidR="0023338E">
        <w:rPr>
          <w:rFonts w:ascii="Onest" w:eastAsia="Onest" w:hAnsi="Onest" w:cs="Onest"/>
          <w:sz w:val="24"/>
          <w:szCs w:val="24"/>
          <w:lang w:val="ro-RO" w:eastAsia="ru-RU"/>
        </w:rPr>
        <w:t>. Se aprobă  documentul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Viziunii</w:t>
      </w:r>
      <w:r w:rsidR="0023338E">
        <w:rPr>
          <w:rFonts w:ascii="Onest" w:eastAsia="Onest" w:hAnsi="Onest" w:cs="Onest"/>
          <w:sz w:val="24"/>
          <w:szCs w:val="24"/>
          <w:lang w:val="ro-RO" w:eastAsia="ru-RU"/>
        </w:rPr>
        <w:t xml:space="preserve"> </w:t>
      </w:r>
      <w:r w:rsidR="00274047">
        <w:rPr>
          <w:rFonts w:ascii="Onest" w:eastAsia="Onest" w:hAnsi="Onest" w:cs="Onest"/>
          <w:sz w:val="24"/>
          <w:szCs w:val="24"/>
          <w:lang w:val="ro-RO" w:eastAsia="ru-RU"/>
        </w:rPr>
        <w:t xml:space="preserve">viitoarei </w:t>
      </w:r>
      <w:r w:rsidR="008017B3">
        <w:rPr>
          <w:rFonts w:ascii="Onest" w:eastAsia="Onest" w:hAnsi="Onest" w:cs="Onest"/>
          <w:sz w:val="24"/>
          <w:szCs w:val="24"/>
          <w:lang w:val="ro-RO" w:eastAsia="ru-RU"/>
        </w:rPr>
        <w:t>UAT</w:t>
      </w:r>
      <w:r w:rsidR="0023338E">
        <w:rPr>
          <w:rFonts w:ascii="Onest" w:eastAsia="Onest" w:hAnsi="Onest" w:cs="Onest"/>
          <w:sz w:val="24"/>
          <w:szCs w:val="24"/>
          <w:lang w:val="ro-RO" w:eastAsia="ru-RU"/>
        </w:rPr>
        <w:t xml:space="preserve"> amalgamate,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aprobat  în cadrul  şedinţei Grupului de Lucru Comun</w:t>
      </w:r>
      <w:r w:rsidR="008017B3" w:rsidRPr="008017B3">
        <w:rPr>
          <w:rFonts w:ascii="Onest" w:eastAsia="Onest" w:hAnsi="Onest" w:cs="Onest"/>
          <w:lang w:val="ro-RO" w:eastAsia="ru-RU"/>
        </w:rPr>
        <w:t xml:space="preserve">  din 08.06.2026 (anexa nr.01).</w:t>
      </w:r>
    </w:p>
    <w:p w:rsidR="008017B3" w:rsidRPr="005A7B61" w:rsidRDefault="001523CF" w:rsidP="001523CF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5. Prezenta decizie intră în vigoare la data includerii în Registrul de stat al actelor locale și poate fi contestată în decurs de 30 de zile de la data comunicării </w:t>
      </w:r>
      <w:r w:rsidRPr="002403BB">
        <w:rPr>
          <w:rFonts w:ascii="Onest" w:eastAsia="Onest" w:hAnsi="Onest" w:cs="Onest"/>
          <w:sz w:val="24"/>
          <w:szCs w:val="24"/>
          <w:lang w:val="ro-RO" w:eastAsia="ru-RU"/>
        </w:rPr>
        <w:t xml:space="preserve">la </w:t>
      </w:r>
      <w:r w:rsidR="002403BB" w:rsidRPr="002403BB">
        <w:rPr>
          <w:rFonts w:ascii="Onest" w:eastAsia="Onest" w:hAnsi="Onest" w:cs="Onest"/>
          <w:lang w:val="ro-RO" w:eastAsia="ru-RU"/>
        </w:rPr>
        <w:t>Judecătoria  Hînceşti, sediul Leova, str. Independenţei nr.5, or. Leova.</w:t>
      </w:r>
    </w:p>
    <w:p w:rsidR="001523CF" w:rsidRDefault="001523CF" w:rsidP="001523CF">
      <w:pPr>
        <w:spacing w:after="0" w:line="276" w:lineRule="auto"/>
        <w:ind w:firstLine="7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Președintele ședinței                 _____________________ /</w:t>
      </w:r>
      <w:r>
        <w:rPr>
          <w:rFonts w:ascii="Onest" w:eastAsia="Onest" w:hAnsi="Onest" w:cs="Onest"/>
          <w:sz w:val="24"/>
          <w:szCs w:val="24"/>
          <w:shd w:val="clear" w:color="auto" w:fill="D2E3F5"/>
          <w:lang w:val="ro-RO" w:eastAsia="ru-RU"/>
        </w:rPr>
        <w:t xml:space="preserve"> </w:t>
      </w:r>
      <w:r>
        <w:rPr>
          <w:rFonts w:ascii="Onest" w:eastAsia="Onest" w:hAnsi="Onest" w:cs="Onest"/>
          <w:color w:val="144D6F"/>
          <w:sz w:val="24"/>
          <w:szCs w:val="24"/>
          <w:lang w:val="ro-RO" w:eastAsia="ru-RU"/>
        </w:rPr>
        <w:t>nume, prenume</w:t>
      </w: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/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</w:t>
      </w:r>
    </w:p>
    <w:p w:rsidR="001523CF" w:rsidRDefault="001523CF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Contrasemnat: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</w:t>
      </w:r>
    </w:p>
    <w:p w:rsidR="005A7B61" w:rsidRDefault="001523CF" w:rsidP="005A7B61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 xml:space="preserve">Secretarul Consiliului Local      </w:t>
      </w: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ab/>
        <w:t>_____________________ /</w:t>
      </w:r>
      <w:r>
        <w:rPr>
          <w:rFonts w:ascii="Onest" w:eastAsia="Onest" w:hAnsi="Onest" w:cs="Onest"/>
          <w:sz w:val="24"/>
          <w:szCs w:val="24"/>
          <w:shd w:val="clear" w:color="auto" w:fill="D2E3F5"/>
          <w:lang w:val="ro-RO" w:eastAsia="ru-RU"/>
        </w:rPr>
        <w:t xml:space="preserve"> </w:t>
      </w:r>
      <w:r>
        <w:rPr>
          <w:rFonts w:ascii="Onest" w:eastAsia="Onest" w:hAnsi="Onest" w:cs="Onest"/>
          <w:color w:val="144D6F"/>
          <w:sz w:val="24"/>
          <w:szCs w:val="24"/>
          <w:lang w:val="ro-RO" w:eastAsia="ru-RU"/>
        </w:rPr>
        <w:t>nume, prenume</w:t>
      </w: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/</w:t>
      </w: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Pr="005A7B61" w:rsidRDefault="005A7B61" w:rsidP="005A7B61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 w:rsidRPr="005A7B61"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>Anexa nr.01 la decizia consiliului</w:t>
      </w:r>
    </w:p>
    <w:p w:rsidR="005A7B61" w:rsidRPr="005A7B61" w:rsidRDefault="005A7B61" w:rsidP="005A7B61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 w:rsidRPr="005A7B61"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>Nr.____ din ___07.2026</w:t>
      </w:r>
    </w:p>
    <w:p w:rsidR="005A7B61" w:rsidRPr="005A7B61" w:rsidRDefault="005A7B61" w:rsidP="005A7B61">
      <w:pPr>
        <w:spacing w:after="60" w:line="240" w:lineRule="auto"/>
        <w:jc w:val="center"/>
        <w:rPr>
          <w:b/>
          <w:bCs/>
          <w:color w:val="737373"/>
          <w:spacing w:val="20"/>
          <w:sz w:val="16"/>
          <w:szCs w:val="16"/>
          <w:lang w:val="ro-RO"/>
        </w:rPr>
      </w:pPr>
    </w:p>
    <w:p w:rsidR="00D270B6" w:rsidRPr="00D270B6" w:rsidRDefault="00D270B6" w:rsidP="00D270B6">
      <w:pPr>
        <w:spacing w:after="60" w:line="240" w:lineRule="auto"/>
        <w:jc w:val="center"/>
        <w:rPr>
          <w:rFonts w:cs="Calibri"/>
          <w:sz w:val="20"/>
          <w:szCs w:val="20"/>
          <w:lang w:val="en-US" w:eastAsia="ru-RU"/>
        </w:rPr>
      </w:pPr>
      <w:r w:rsidRPr="00D270B6">
        <w:rPr>
          <w:rFonts w:cs="Calibri"/>
          <w:b/>
          <w:bCs/>
          <w:color w:val="737373"/>
          <w:spacing w:val="20"/>
          <w:sz w:val="16"/>
          <w:szCs w:val="16"/>
          <w:lang w:val="en-US" w:eastAsia="ru-RU"/>
        </w:rPr>
        <w:t>REPUBLICA MOLDOVA · REFORMA APL · AMALGAMARE VOLUNTARĂ</w:t>
      </w:r>
    </w:p>
    <w:p w:rsidR="00D270B6" w:rsidRPr="00D270B6" w:rsidRDefault="00D270B6" w:rsidP="00D270B6">
      <w:pPr>
        <w:spacing w:after="60" w:line="240" w:lineRule="auto"/>
        <w:jc w:val="center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>Viziunea</w:t>
      </w:r>
      <w:proofErr w:type="spellEnd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cu </w:t>
      </w:r>
      <w:proofErr w:type="spellStart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>privire</w:t>
      </w:r>
      <w:proofErr w:type="spellEnd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la </w:t>
      </w:r>
      <w:proofErr w:type="spellStart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>viitorul</w:t>
      </w:r>
      <w:proofErr w:type="spellEnd"/>
      <w:r w:rsidRPr="00D270B6"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UAT</w:t>
      </w:r>
    </w:p>
    <w:p w:rsidR="00D270B6" w:rsidRPr="00D270B6" w:rsidRDefault="00D270B6" w:rsidP="00D270B6">
      <w:pPr>
        <w:pBdr>
          <w:bottom w:val="single" w:sz="8" w:space="0" w:color="1A1A1A"/>
        </w:pBdr>
        <w:spacing w:line="240" w:lineRule="auto"/>
        <w:jc w:val="center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color w:val="444444"/>
          <w:lang w:val="en-US" w:eastAsia="ru-RU"/>
        </w:rPr>
        <w:t>Covurlui</w:t>
      </w:r>
      <w:proofErr w:type="spellEnd"/>
      <w:r w:rsidRPr="00D270B6">
        <w:rPr>
          <w:rFonts w:cs="Calibri"/>
          <w:color w:val="444444"/>
          <w:lang w:val="en-US" w:eastAsia="ru-RU"/>
        </w:rPr>
        <w:t xml:space="preserve">, </w:t>
      </w:r>
      <w:proofErr w:type="spellStart"/>
      <w:r w:rsidRPr="00D270B6">
        <w:rPr>
          <w:rFonts w:cs="Calibri"/>
          <w:color w:val="444444"/>
          <w:lang w:val="en-US" w:eastAsia="ru-RU"/>
        </w:rPr>
        <w:t>Cazangic</w:t>
      </w:r>
      <w:proofErr w:type="spellEnd"/>
      <w:r w:rsidRPr="00D270B6">
        <w:rPr>
          <w:rFonts w:cs="Calibri"/>
          <w:color w:val="444444"/>
          <w:lang w:val="en-US" w:eastAsia="ru-RU"/>
        </w:rPr>
        <w:t xml:space="preserve">, </w:t>
      </w:r>
      <w:proofErr w:type="spellStart"/>
      <w:r w:rsidRPr="00D270B6">
        <w:rPr>
          <w:rFonts w:cs="Calibri"/>
          <w:color w:val="444444"/>
          <w:lang w:val="en-US" w:eastAsia="ru-RU"/>
        </w:rPr>
        <w:t>Tomai</w:t>
      </w:r>
      <w:proofErr w:type="spellEnd"/>
    </w:p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Raion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spellStart"/>
      <w:proofErr w:type="gramStart"/>
      <w:r w:rsidRPr="00D270B6">
        <w:rPr>
          <w:rFonts w:cs="Calibri"/>
          <w:sz w:val="20"/>
          <w:szCs w:val="20"/>
          <w:lang w:val="en-US" w:eastAsia="ru-RU"/>
        </w:rPr>
        <w:t>Leova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 |</w:t>
      </w:r>
      <w:proofErr w:type="gramEnd"/>
      <w:r w:rsidRPr="00D270B6">
        <w:rPr>
          <w:rFonts w:cs="Calibri"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Populație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 w:rsidRPr="00D270B6">
        <w:rPr>
          <w:rFonts w:cs="Calibri"/>
          <w:sz w:val="20"/>
          <w:szCs w:val="20"/>
          <w:lang w:val="en-US" w:eastAsia="ru-RU"/>
        </w:rPr>
        <w:t xml:space="preserve">3.680 loc.  </w:t>
      </w:r>
      <w:proofErr w:type="gramStart"/>
      <w:r w:rsidRPr="00D270B6">
        <w:rPr>
          <w:rFonts w:cs="Calibri"/>
          <w:sz w:val="20"/>
          <w:szCs w:val="20"/>
          <w:lang w:val="en-US" w:eastAsia="ru-RU"/>
        </w:rPr>
        <w:t xml:space="preserve">|  </w:t>
      </w:r>
      <w:r w:rsidRPr="00D270B6">
        <w:rPr>
          <w:rFonts w:cs="Calibri"/>
          <w:b/>
          <w:bCs/>
          <w:sz w:val="20"/>
          <w:szCs w:val="20"/>
          <w:lang w:val="en-US" w:eastAsia="ru-RU"/>
        </w:rPr>
        <w:t>Data</w:t>
      </w:r>
      <w:proofErr w:type="gram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 w:rsidRPr="00D270B6">
        <w:rPr>
          <w:rFonts w:cs="Calibri"/>
          <w:sz w:val="20"/>
          <w:szCs w:val="20"/>
          <w:lang w:val="en-US" w:eastAsia="ru-RU"/>
        </w:rPr>
        <w:t xml:space="preserve">8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iunie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2026  |  </w:t>
      </w:r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Facilitator: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Rodica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Cucereanu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Dumitru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Baba</w:t>
      </w:r>
    </w:p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1.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Profilul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comunității</w:t>
      </w:r>
      <w:proofErr w:type="spellEnd"/>
    </w:p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Localități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Covurlui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Cazangic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Tomai</w:t>
      </w:r>
      <w:proofErr w:type="spellEnd"/>
    </w:p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Gospodării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gramStart"/>
      <w:r w:rsidRPr="00D270B6">
        <w:rPr>
          <w:rFonts w:cs="Calibri"/>
          <w:sz w:val="20"/>
          <w:szCs w:val="20"/>
          <w:lang w:val="en-US" w:eastAsia="ru-RU"/>
        </w:rPr>
        <w:t>2126  ·</w:t>
      </w:r>
      <w:proofErr w:type="gramEnd"/>
      <w:r w:rsidRPr="00D270B6">
        <w:rPr>
          <w:rFonts w:cs="Calibri"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Suprafață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 w:rsidRPr="00D270B6">
        <w:rPr>
          <w:rFonts w:cs="Calibri"/>
          <w:sz w:val="20"/>
          <w:szCs w:val="20"/>
          <w:lang w:val="en-US" w:eastAsia="ru-RU"/>
        </w:rPr>
        <w:t xml:space="preserve">122.57 km²  ·  </w:t>
      </w:r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Km drum total: </w:t>
      </w:r>
      <w:r w:rsidRPr="00D270B6">
        <w:rPr>
          <w:rFonts w:cs="Calibri"/>
          <w:sz w:val="20"/>
          <w:szCs w:val="20"/>
          <w:lang w:val="en-US" w:eastAsia="ru-RU"/>
        </w:rPr>
        <w:t>71.96</w:t>
      </w:r>
    </w:p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2.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Harta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serviciilor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—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pe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fiecare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UAT</w:t>
      </w:r>
    </w:p>
    <w:p w:rsidR="00D270B6" w:rsidRPr="00D270B6" w:rsidRDefault="00D270B6" w:rsidP="00D270B6">
      <w:pPr>
        <w:spacing w:before="200" w:after="80" w:line="240" w:lineRule="auto"/>
        <w:outlineLvl w:val="1"/>
        <w:rPr>
          <w:rFonts w:cs="Calibri"/>
          <w:b/>
          <w:bCs/>
          <w:color w:val="1A1A1A"/>
          <w:lang w:val="en-US" w:eastAsia="ru-RU"/>
        </w:rPr>
      </w:pPr>
      <w:proofErr w:type="spellStart"/>
      <w:r w:rsidRPr="00D270B6">
        <w:rPr>
          <w:rFonts w:cs="Calibri"/>
          <w:b/>
          <w:bCs/>
          <w:color w:val="1A1A1A"/>
          <w:lang w:val="en-US" w:eastAsia="ru-RU"/>
        </w:rPr>
        <w:t>Covurlui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D270B6" w:rsidRPr="00D270B6" w:rsidRDefault="00D270B6" w:rsidP="00D270B6">
      <w:pPr>
        <w:spacing w:before="200" w:after="80" w:line="240" w:lineRule="auto"/>
        <w:outlineLvl w:val="1"/>
        <w:rPr>
          <w:rFonts w:cs="Calibri"/>
          <w:b/>
          <w:bCs/>
          <w:color w:val="1A1A1A"/>
          <w:lang w:eastAsia="ru-RU"/>
        </w:rPr>
      </w:pPr>
      <w:proofErr w:type="spellStart"/>
      <w:r w:rsidRPr="00D270B6">
        <w:rPr>
          <w:rFonts w:cs="Calibri"/>
          <w:b/>
          <w:bCs/>
          <w:color w:val="1A1A1A"/>
          <w:lang w:eastAsia="ru-RU"/>
        </w:rPr>
        <w:t>Cazangic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D270B6" w:rsidRPr="00D270B6" w:rsidRDefault="00D270B6" w:rsidP="00D270B6">
      <w:pPr>
        <w:spacing w:before="200" w:after="80" w:line="240" w:lineRule="auto"/>
        <w:outlineLvl w:val="1"/>
        <w:rPr>
          <w:rFonts w:cs="Calibri"/>
          <w:b/>
          <w:bCs/>
          <w:color w:val="1A1A1A"/>
          <w:lang w:eastAsia="ru-RU"/>
        </w:rPr>
      </w:pPr>
      <w:proofErr w:type="spellStart"/>
      <w:r w:rsidRPr="00D270B6">
        <w:rPr>
          <w:rFonts w:cs="Calibri"/>
          <w:b/>
          <w:bCs/>
          <w:color w:val="1A1A1A"/>
          <w:lang w:eastAsia="ru-RU"/>
        </w:rPr>
        <w:t>Tomai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D270B6" w:rsidRPr="00D270B6" w:rsidTr="00D270B6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Observație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: 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Sistem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canalizare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Amenajarea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D270B6">
        <w:rPr>
          <w:rFonts w:cs="Calibri"/>
          <w:i/>
          <w:iCs/>
          <w:sz w:val="20"/>
          <w:szCs w:val="20"/>
          <w:lang w:val="en-US" w:eastAsia="ru-RU"/>
        </w:rPr>
        <w:t>locurilor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 de</w:t>
      </w:r>
      <w:proofErr w:type="gram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odihnă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şi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agrement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în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localităţi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>/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spaţii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verzi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serviciu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de transport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intercomunitar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eficientizare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energetică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a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instituţiilor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publice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şi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a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serviciilor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i/>
          <w:iCs/>
          <w:sz w:val="20"/>
          <w:szCs w:val="20"/>
          <w:lang w:val="en-US" w:eastAsia="ru-RU"/>
        </w:rPr>
        <w:t>publice</w:t>
      </w:r>
      <w:proofErr w:type="spellEnd"/>
      <w:r w:rsidRPr="00D270B6">
        <w:rPr>
          <w:rFonts w:cs="Calibri"/>
          <w:i/>
          <w:iCs/>
          <w:sz w:val="20"/>
          <w:szCs w:val="20"/>
          <w:lang w:val="en-US" w:eastAsia="ru-RU"/>
        </w:rPr>
        <w:t>;</w:t>
      </w:r>
    </w:p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3.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Priorități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comune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 (5)</w:t>
      </w:r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D270B6" w:rsidRPr="00D270B6" w:rsidTr="00D270B6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Prioritate</w:t>
            </w:r>
            <w:proofErr w:type="spellEnd"/>
          </w:p>
        </w:tc>
      </w:tr>
      <w:tr w:rsidR="00D270B6" w:rsidRPr="0021789C" w:rsidTr="00D270B6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Reabilitarea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drumurilor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infrastructurii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rutiere</w:t>
            </w:r>
            <w:proofErr w:type="spellEnd"/>
          </w:p>
        </w:tc>
      </w:tr>
      <w:tr w:rsidR="00D270B6" w:rsidRPr="00D270B6" w:rsidTr="00D270B6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și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sanitație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</w:tr>
      <w:tr w:rsidR="00D270B6" w:rsidRPr="00D270B6" w:rsidTr="00D270B6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Spații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parcuri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sport</w:t>
            </w:r>
            <w:proofErr w:type="spellEnd"/>
          </w:p>
        </w:tc>
      </w:tr>
      <w:tr w:rsidR="00D270B6" w:rsidRPr="0021789C" w:rsidTr="00D270B6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Extinderea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rețelei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apă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potabilă</w:t>
            </w:r>
            <w:proofErr w:type="spellEnd"/>
          </w:p>
        </w:tc>
      </w:tr>
      <w:tr w:rsidR="00D270B6" w:rsidRPr="00D270B6" w:rsidTr="00D270B6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Gestionarea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deșeurilor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</w:tr>
    </w:tbl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4.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Priorități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specifice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per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localitate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D270B6" w:rsidRPr="00D270B6" w:rsidTr="00D270B6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Localitate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Priorități</w:t>
            </w:r>
            <w:proofErr w:type="spellEnd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specifice</w:t>
            </w:r>
            <w:proofErr w:type="spellEnd"/>
          </w:p>
        </w:tc>
      </w:tr>
      <w:tr w:rsidR="00D270B6" w:rsidRPr="0021789C" w:rsidTr="00D270B6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Covurlui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1.Centru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servicii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sociale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(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cantină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socială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spălătorie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etc. )</w:t>
            </w:r>
          </w:p>
        </w:tc>
      </w:tr>
      <w:tr w:rsidR="00D270B6" w:rsidRPr="0021789C" w:rsidTr="00D270B6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Cazangic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1.Extinderea 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cantinei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sociale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; 2.Decolmatarea 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râuleţului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Sărata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Nouă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şi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afluenţilor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risc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sporit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inundaţii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);</w:t>
            </w:r>
          </w:p>
        </w:tc>
      </w:tr>
      <w:tr w:rsidR="00D270B6" w:rsidRPr="0021789C" w:rsidTr="00D270B6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Tomai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Crearea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centrului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social (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cantină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spălătorie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etc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); 2.Decolmatarea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rîuleţui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Sîrma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;</w:t>
            </w:r>
          </w:p>
        </w:tc>
      </w:tr>
    </w:tbl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5.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Estimare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bugetară</w:t>
      </w:r>
      <w:proofErr w:type="spellEnd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val="en-US" w:eastAsia="ru-RU"/>
        </w:rPr>
        <w:t>orientativă</w:t>
      </w:r>
      <w:proofErr w:type="spellEnd"/>
    </w:p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Stimulentul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2 (transfer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investiții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capitale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): </w:t>
      </w:r>
      <w:r w:rsidRPr="00D270B6">
        <w:rPr>
          <w:rFonts w:cs="Calibri"/>
          <w:sz w:val="20"/>
          <w:szCs w:val="20"/>
          <w:lang w:val="en-US" w:eastAsia="ru-RU"/>
        </w:rPr>
        <w:t>3.680 × 3.000 + 3.680^1.5 × 4 = 11.932.959 MDL</w:t>
      </w:r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Prioritate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Cost</w:t>
            </w:r>
            <w:proofErr w:type="spellEnd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estimat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Surse</w:t>
            </w:r>
            <w:proofErr w:type="spellEnd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finanțare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solid" w:color="auto" w:fill="F5F5F5"/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Orizont</w:t>
            </w:r>
            <w:proofErr w:type="spellEnd"/>
          </w:p>
        </w:tc>
      </w:tr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Reabilitarea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drumurilor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infrastructurii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FNDRL, Fond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Amalgamare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Voluntară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și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sanitație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local, FNDRL,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Spații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publice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parcuri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sport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>500 000 – 2 000 000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local, FNDRL,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4.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Extinderea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rețelei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apă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potabilă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UE (FEDR/PNRR),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local, FNDRL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D270B6" w:rsidRPr="00D270B6" w:rsidTr="00D270B6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Gestionarea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deșeurilor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2 – 10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 w:rsidRPr="00D270B6"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FNDRL,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local, </w:t>
            </w:r>
            <w:proofErr w:type="spellStart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 w:rsidRPr="00D270B6"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D270B6" w:rsidRPr="00D270B6" w:rsidRDefault="00D270B6" w:rsidP="00D270B6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 w:rsidRPr="00D270B6"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 w:rsidRPr="00D270B6"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</w:tbl>
    <w:p w:rsidR="00D270B6" w:rsidRPr="00D270B6" w:rsidRDefault="00D270B6" w:rsidP="00D270B6">
      <w:pPr>
        <w:spacing w:after="80" w:line="240" w:lineRule="auto"/>
        <w:rPr>
          <w:rFonts w:cs="Calibri"/>
          <w:sz w:val="20"/>
          <w:szCs w:val="20"/>
          <w:lang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eastAsia="ru-RU"/>
        </w:rPr>
        <w:t>Buget</w:t>
      </w:r>
      <w:proofErr w:type="spellEnd"/>
      <w:r w:rsidRPr="00D270B6">
        <w:rPr>
          <w:rFonts w:cs="Calibri"/>
          <w:b/>
          <w:bCs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eastAsia="ru-RU"/>
        </w:rPr>
        <w:t>local</w:t>
      </w:r>
      <w:proofErr w:type="spellEnd"/>
      <w:r w:rsidRPr="00D270B6">
        <w:rPr>
          <w:rFonts w:cs="Calibri"/>
          <w:b/>
          <w:bCs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eastAsia="ru-RU"/>
        </w:rPr>
        <w:t>cumulat</w:t>
      </w:r>
      <w:proofErr w:type="spellEnd"/>
      <w:r w:rsidRPr="00D270B6">
        <w:rPr>
          <w:rFonts w:cs="Calibri"/>
          <w:b/>
          <w:bCs/>
          <w:sz w:val="20"/>
          <w:szCs w:val="20"/>
          <w:lang w:eastAsia="ru-RU"/>
        </w:rPr>
        <w:t xml:space="preserve">: </w:t>
      </w:r>
      <w:r w:rsidRPr="00D270B6">
        <w:rPr>
          <w:rFonts w:cs="Calibri"/>
          <w:sz w:val="20"/>
          <w:szCs w:val="20"/>
          <w:lang w:eastAsia="ru-RU"/>
        </w:rPr>
        <w:t>21.841.300 MDL</w:t>
      </w:r>
    </w:p>
    <w:p w:rsidR="00D270B6" w:rsidRPr="00D270B6" w:rsidRDefault="00D270B6" w:rsidP="00D270B6">
      <w:pPr>
        <w:spacing w:before="200" w:after="80" w:line="240" w:lineRule="auto"/>
        <w:outlineLvl w:val="1"/>
        <w:rPr>
          <w:rFonts w:cs="Calibri"/>
          <w:b/>
          <w:bCs/>
          <w:color w:val="1A1A1A"/>
          <w:lang w:eastAsia="ru-RU"/>
        </w:rPr>
      </w:pPr>
      <w:proofErr w:type="spellStart"/>
      <w:r w:rsidRPr="00D270B6">
        <w:rPr>
          <w:rFonts w:cs="Calibri"/>
          <w:b/>
          <w:bCs/>
          <w:color w:val="1A1A1A"/>
          <w:lang w:eastAsia="ru-RU"/>
        </w:rPr>
        <w:t>Nevoi</w:t>
      </w:r>
      <w:proofErr w:type="spellEnd"/>
      <w:r w:rsidRPr="00D270B6">
        <w:rPr>
          <w:rFonts w:cs="Calibri"/>
          <w:b/>
          <w:bCs/>
          <w:color w:val="1A1A1A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lang w:eastAsia="ru-RU"/>
        </w:rPr>
        <w:t>de</w:t>
      </w:r>
      <w:proofErr w:type="spellEnd"/>
      <w:r w:rsidRPr="00D270B6">
        <w:rPr>
          <w:rFonts w:cs="Calibri"/>
          <w:b/>
          <w:bCs/>
          <w:color w:val="1A1A1A"/>
          <w:lang w:eastAsia="ru-RU"/>
        </w:rPr>
        <w:t xml:space="preserve"> </w:t>
      </w:r>
      <w:proofErr w:type="spellStart"/>
      <w:r w:rsidRPr="00D270B6">
        <w:rPr>
          <w:rFonts w:cs="Calibri"/>
          <w:b/>
          <w:bCs/>
          <w:color w:val="1A1A1A"/>
          <w:lang w:eastAsia="ru-RU"/>
        </w:rPr>
        <w:t>transport</w:t>
      </w:r>
      <w:proofErr w:type="spellEnd"/>
    </w:p>
    <w:p w:rsidR="00D270B6" w:rsidRPr="00D270B6" w:rsidRDefault="00D270B6" w:rsidP="00D270B6">
      <w:pPr>
        <w:numPr>
          <w:ilvl w:val="0"/>
          <w:numId w:val="9"/>
        </w:numPr>
        <w:spacing w:after="6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sz w:val="20"/>
          <w:szCs w:val="20"/>
          <w:lang w:val="en-US" w:eastAsia="ru-RU"/>
        </w:rPr>
        <w:t>Introducerea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sau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extinderea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unei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rute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microbuz</w:t>
      </w:r>
      <w:proofErr w:type="spellEnd"/>
    </w:p>
    <w:p w:rsidR="00D270B6" w:rsidRPr="00D270B6" w:rsidRDefault="00D270B6" w:rsidP="00D270B6">
      <w:pPr>
        <w:numPr>
          <w:ilvl w:val="0"/>
          <w:numId w:val="9"/>
        </w:numPr>
        <w:spacing w:after="60" w:line="240" w:lineRule="auto"/>
        <w:rPr>
          <w:rFonts w:cs="Calibri"/>
          <w:sz w:val="20"/>
          <w:szCs w:val="20"/>
          <w:lang w:eastAsia="ru-RU"/>
        </w:rPr>
      </w:pPr>
      <w:proofErr w:type="spellStart"/>
      <w:r w:rsidRPr="00D270B6">
        <w:rPr>
          <w:rFonts w:cs="Calibri"/>
          <w:sz w:val="20"/>
          <w:szCs w:val="20"/>
          <w:lang w:eastAsia="ru-RU"/>
        </w:rPr>
        <w:t>Transport</w:t>
      </w:r>
      <w:proofErr w:type="spellEnd"/>
      <w:r w:rsidRPr="00D270B6">
        <w:rPr>
          <w:rFonts w:cs="Calibri"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eastAsia="ru-RU"/>
        </w:rPr>
        <w:t>la</w:t>
      </w:r>
      <w:proofErr w:type="spellEnd"/>
      <w:r w:rsidRPr="00D270B6">
        <w:rPr>
          <w:rFonts w:cs="Calibri"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eastAsia="ru-RU"/>
        </w:rPr>
        <w:t>instituțiile</w:t>
      </w:r>
      <w:proofErr w:type="spellEnd"/>
      <w:r w:rsidRPr="00D270B6">
        <w:rPr>
          <w:rFonts w:cs="Calibri"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eastAsia="ru-RU"/>
        </w:rPr>
        <w:t>medicale</w:t>
      </w:r>
      <w:proofErr w:type="spellEnd"/>
      <w:r w:rsidRPr="00D270B6">
        <w:rPr>
          <w:rFonts w:cs="Calibri"/>
          <w:sz w:val="20"/>
          <w:szCs w:val="20"/>
          <w:lang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eastAsia="ru-RU"/>
        </w:rPr>
        <w:t>raionale</w:t>
      </w:r>
      <w:proofErr w:type="spellEnd"/>
    </w:p>
    <w:p w:rsidR="00D270B6" w:rsidRPr="00D270B6" w:rsidRDefault="00D270B6" w:rsidP="00D270B6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proofErr w:type="spellStart"/>
      <w:r w:rsidRPr="00D270B6">
        <w:rPr>
          <w:rFonts w:cs="Calibri"/>
          <w:b/>
          <w:bCs/>
          <w:color w:val="1A1A1A"/>
          <w:sz w:val="24"/>
          <w:szCs w:val="24"/>
          <w:lang w:eastAsia="ru-RU"/>
        </w:rPr>
        <w:t>Angajament</w:t>
      </w:r>
      <w:proofErr w:type="spellEnd"/>
    </w:p>
    <w:p w:rsidR="00D270B6" w:rsidRPr="00D270B6" w:rsidRDefault="00D270B6" w:rsidP="00D270B6">
      <w:pPr>
        <w:spacing w:after="40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sz w:val="20"/>
          <w:szCs w:val="20"/>
          <w:lang w:val="en-US" w:eastAsia="ru-RU"/>
        </w:rPr>
        <w:t>Grupul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lucru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se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angajează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să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consulte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cetățenii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din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toate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localitățile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cu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privire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la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această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Agendă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și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să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o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prezinte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Consiliilor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locale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pentru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aprobare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înainte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finalizarea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procesului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amalgamare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sz w:val="20"/>
          <w:szCs w:val="20"/>
          <w:lang w:val="en-US" w:eastAsia="ru-RU"/>
        </w:rPr>
        <w:t>voluntară</w:t>
      </w:r>
      <w:proofErr w:type="spellEnd"/>
      <w:r w:rsidRPr="00D270B6">
        <w:rPr>
          <w:rFonts w:cs="Calibri"/>
          <w:sz w:val="20"/>
          <w:szCs w:val="20"/>
          <w:lang w:val="en-US" w:eastAsia="ru-RU"/>
        </w:rPr>
        <w:t>.</w:t>
      </w:r>
    </w:p>
    <w:p w:rsidR="00D270B6" w:rsidRPr="00D270B6" w:rsidRDefault="00D270B6" w:rsidP="00D270B6">
      <w:pPr>
        <w:spacing w:after="20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Semnat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în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cadrul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ședinței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grupului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 xml:space="preserve"> de </w:t>
      </w:r>
      <w:proofErr w:type="spellStart"/>
      <w:r w:rsidRPr="00D270B6">
        <w:rPr>
          <w:rFonts w:cs="Calibri"/>
          <w:b/>
          <w:bCs/>
          <w:sz w:val="20"/>
          <w:szCs w:val="20"/>
          <w:lang w:val="en-US" w:eastAsia="ru-RU"/>
        </w:rPr>
        <w:t>lucru</w:t>
      </w:r>
      <w:proofErr w:type="spellEnd"/>
      <w:r w:rsidRPr="00D270B6">
        <w:rPr>
          <w:rFonts w:cs="Calibri"/>
          <w:b/>
          <w:bCs/>
          <w:sz w:val="20"/>
          <w:szCs w:val="20"/>
          <w:lang w:val="en-US" w:eastAsia="ru-RU"/>
        </w:rPr>
        <w:t>:</w:t>
      </w:r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D270B6" w:rsidRPr="0021789C" w:rsidTr="00D270B6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D270B6" w:rsidRPr="00D270B6" w:rsidRDefault="00D270B6" w:rsidP="00D270B6">
            <w:pPr>
              <w:spacing w:before="400"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</w:p>
          <w:p w:rsidR="00D270B6" w:rsidRPr="00D270B6" w:rsidRDefault="00D270B6" w:rsidP="00D270B6">
            <w:pPr>
              <w:pBdr>
                <w:top w:val="single" w:sz="6" w:space="0" w:color="333333"/>
              </w:pBd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eastAsia="ru-RU"/>
              </w:rPr>
              <w:t>Capmaru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eastAsia="ru-RU"/>
              </w:rPr>
              <w:t>Ghenadie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eastAsia="ru-RU"/>
              </w:rPr>
              <w:t xml:space="preserve"> ,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eastAsia="ru-RU"/>
              </w:rPr>
              <w:t>primars.Tomai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D270B6" w:rsidRPr="00D270B6" w:rsidRDefault="00D270B6" w:rsidP="00D270B6">
            <w:pPr>
              <w:spacing w:before="400"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</w:p>
          <w:p w:rsidR="00D270B6" w:rsidRPr="00D270B6" w:rsidRDefault="00D270B6" w:rsidP="00D270B6">
            <w:pPr>
              <w:pBdr>
                <w:top w:val="single" w:sz="6" w:space="0" w:color="333333"/>
              </w:pBd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Ciobotaru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Viorelia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secretar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al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consiliului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local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Tomai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D270B6" w:rsidRPr="00D270B6" w:rsidRDefault="00D270B6" w:rsidP="00D270B6">
            <w:pPr>
              <w:spacing w:before="400"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</w:p>
          <w:p w:rsidR="00D270B6" w:rsidRPr="00D270B6" w:rsidRDefault="00D270B6" w:rsidP="00D270B6">
            <w:pPr>
              <w:pBdr>
                <w:top w:val="single" w:sz="6" w:space="0" w:color="333333"/>
              </w:pBd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Codreanu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Ana,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contabil-şef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primăria</w:t>
            </w:r>
            <w:proofErr w:type="spellEnd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D270B6">
              <w:rPr>
                <w:rFonts w:cs="Calibri"/>
                <w:color w:val="666666"/>
                <w:sz w:val="16"/>
                <w:szCs w:val="16"/>
                <w:lang w:val="en-US" w:eastAsia="ru-RU"/>
              </w:rPr>
              <w:t>Tomai</w:t>
            </w:r>
            <w:proofErr w:type="spellEnd"/>
          </w:p>
        </w:tc>
      </w:tr>
    </w:tbl>
    <w:p w:rsidR="00D270B6" w:rsidRPr="00D270B6" w:rsidRDefault="00D270B6" w:rsidP="00D270B6">
      <w:pPr>
        <w:spacing w:after="0" w:line="240" w:lineRule="auto"/>
        <w:rPr>
          <w:rFonts w:cs="Calibri"/>
          <w:sz w:val="20"/>
          <w:szCs w:val="20"/>
          <w:lang w:val="en-US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5A7B61" w:rsidRDefault="005A7B61" w:rsidP="001523CF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sectPr w:rsidR="005A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889"/>
    <w:multiLevelType w:val="hybridMultilevel"/>
    <w:tmpl w:val="B0AC2A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0CB1F14"/>
    <w:multiLevelType w:val="hybridMultilevel"/>
    <w:tmpl w:val="E0026A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F3812EA"/>
    <w:multiLevelType w:val="hybridMultilevel"/>
    <w:tmpl w:val="A0F2E3C8"/>
    <w:lvl w:ilvl="0" w:tplc="F43C67B6">
      <w:start w:val="1"/>
      <w:numFmt w:val="bullet"/>
      <w:lvlText w:val="●"/>
      <w:lvlJc w:val="left"/>
      <w:pPr>
        <w:ind w:left="720" w:hanging="360"/>
      </w:pPr>
    </w:lvl>
    <w:lvl w:ilvl="1" w:tplc="2124CCFC">
      <w:start w:val="1"/>
      <w:numFmt w:val="bullet"/>
      <w:lvlText w:val="○"/>
      <w:lvlJc w:val="left"/>
      <w:pPr>
        <w:ind w:left="1440" w:hanging="360"/>
      </w:pPr>
    </w:lvl>
    <w:lvl w:ilvl="2" w:tplc="5A5CE670">
      <w:start w:val="1"/>
      <w:numFmt w:val="bullet"/>
      <w:lvlText w:val="■"/>
      <w:lvlJc w:val="left"/>
      <w:pPr>
        <w:ind w:left="2160" w:hanging="360"/>
      </w:pPr>
    </w:lvl>
    <w:lvl w:ilvl="3" w:tplc="DCDA1B96">
      <w:start w:val="1"/>
      <w:numFmt w:val="bullet"/>
      <w:lvlText w:val="●"/>
      <w:lvlJc w:val="left"/>
      <w:pPr>
        <w:ind w:left="2880" w:hanging="360"/>
      </w:pPr>
    </w:lvl>
    <w:lvl w:ilvl="4" w:tplc="9A982D34">
      <w:start w:val="1"/>
      <w:numFmt w:val="bullet"/>
      <w:lvlText w:val="○"/>
      <w:lvlJc w:val="left"/>
      <w:pPr>
        <w:ind w:left="3600" w:hanging="360"/>
      </w:pPr>
    </w:lvl>
    <w:lvl w:ilvl="5" w:tplc="8E3AC658">
      <w:start w:val="1"/>
      <w:numFmt w:val="bullet"/>
      <w:lvlText w:val="■"/>
      <w:lvlJc w:val="left"/>
      <w:pPr>
        <w:ind w:left="4320" w:hanging="360"/>
      </w:pPr>
    </w:lvl>
    <w:lvl w:ilvl="6" w:tplc="B10ED3B8">
      <w:start w:val="1"/>
      <w:numFmt w:val="bullet"/>
      <w:lvlText w:val="●"/>
      <w:lvlJc w:val="left"/>
      <w:pPr>
        <w:ind w:left="5040" w:hanging="360"/>
      </w:pPr>
    </w:lvl>
    <w:lvl w:ilvl="7" w:tplc="E82EBBAC">
      <w:start w:val="1"/>
      <w:numFmt w:val="bullet"/>
      <w:lvlText w:val="●"/>
      <w:lvlJc w:val="left"/>
      <w:pPr>
        <w:ind w:left="5760" w:hanging="360"/>
      </w:pPr>
    </w:lvl>
    <w:lvl w:ilvl="8" w:tplc="4F004B5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54C3269"/>
    <w:multiLevelType w:val="hybridMultilevel"/>
    <w:tmpl w:val="4C166A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073F22"/>
    <w:multiLevelType w:val="hybridMultilevel"/>
    <w:tmpl w:val="8466C3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E6D3E32"/>
    <w:multiLevelType w:val="hybridMultilevel"/>
    <w:tmpl w:val="94EC9666"/>
    <w:lvl w:ilvl="0" w:tplc="46E66CDA">
      <w:start w:val="1"/>
      <w:numFmt w:val="bullet"/>
      <w:lvlText w:val="●"/>
      <w:lvlJc w:val="left"/>
      <w:pPr>
        <w:ind w:left="720" w:hanging="360"/>
      </w:pPr>
    </w:lvl>
    <w:lvl w:ilvl="1" w:tplc="72F233F0">
      <w:start w:val="1"/>
      <w:numFmt w:val="bullet"/>
      <w:lvlText w:val="○"/>
      <w:lvlJc w:val="left"/>
      <w:pPr>
        <w:ind w:left="1440" w:hanging="360"/>
      </w:pPr>
    </w:lvl>
    <w:lvl w:ilvl="2" w:tplc="D8FA8350">
      <w:start w:val="1"/>
      <w:numFmt w:val="bullet"/>
      <w:lvlText w:val="■"/>
      <w:lvlJc w:val="left"/>
      <w:pPr>
        <w:ind w:left="2160" w:hanging="360"/>
      </w:pPr>
    </w:lvl>
    <w:lvl w:ilvl="3" w:tplc="010EAE5A">
      <w:start w:val="1"/>
      <w:numFmt w:val="bullet"/>
      <w:lvlText w:val="●"/>
      <w:lvlJc w:val="left"/>
      <w:pPr>
        <w:ind w:left="2880" w:hanging="360"/>
      </w:pPr>
    </w:lvl>
    <w:lvl w:ilvl="4" w:tplc="201C4CC4">
      <w:start w:val="1"/>
      <w:numFmt w:val="bullet"/>
      <w:lvlText w:val="○"/>
      <w:lvlJc w:val="left"/>
      <w:pPr>
        <w:ind w:left="3600" w:hanging="360"/>
      </w:pPr>
    </w:lvl>
    <w:lvl w:ilvl="5" w:tplc="70362F56">
      <w:start w:val="1"/>
      <w:numFmt w:val="bullet"/>
      <w:lvlText w:val="■"/>
      <w:lvlJc w:val="left"/>
      <w:pPr>
        <w:ind w:left="4320" w:hanging="360"/>
      </w:pPr>
    </w:lvl>
    <w:lvl w:ilvl="6" w:tplc="5EC63C5C">
      <w:start w:val="1"/>
      <w:numFmt w:val="bullet"/>
      <w:lvlText w:val="●"/>
      <w:lvlJc w:val="left"/>
      <w:pPr>
        <w:ind w:left="5040" w:hanging="360"/>
      </w:pPr>
    </w:lvl>
    <w:lvl w:ilvl="7" w:tplc="05E69834">
      <w:start w:val="1"/>
      <w:numFmt w:val="bullet"/>
      <w:lvlText w:val="●"/>
      <w:lvlJc w:val="left"/>
      <w:pPr>
        <w:ind w:left="5760" w:hanging="360"/>
      </w:pPr>
    </w:lvl>
    <w:lvl w:ilvl="8" w:tplc="7488F67A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6C210037"/>
    <w:multiLevelType w:val="hybridMultilevel"/>
    <w:tmpl w:val="D6506C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B858A1"/>
    <w:multiLevelType w:val="multilevel"/>
    <w:tmpl w:val="A5D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676A7"/>
    <w:multiLevelType w:val="hybridMultilevel"/>
    <w:tmpl w:val="729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E4"/>
    <w:rsid w:val="00147C85"/>
    <w:rsid w:val="001523CF"/>
    <w:rsid w:val="0021789C"/>
    <w:rsid w:val="0023338E"/>
    <w:rsid w:val="002403BB"/>
    <w:rsid w:val="00274047"/>
    <w:rsid w:val="003A06FD"/>
    <w:rsid w:val="00427AE4"/>
    <w:rsid w:val="004822FF"/>
    <w:rsid w:val="004957B4"/>
    <w:rsid w:val="005A7B61"/>
    <w:rsid w:val="00717A50"/>
    <w:rsid w:val="008017B3"/>
    <w:rsid w:val="00902D26"/>
    <w:rsid w:val="009E3398"/>
    <w:rsid w:val="00A82910"/>
    <w:rsid w:val="00B625E9"/>
    <w:rsid w:val="00B82C85"/>
    <w:rsid w:val="00D2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237B"/>
  <w15:chartTrackingRefBased/>
  <w15:docId w15:val="{8D7BFE9A-F723-4618-AC2D-C919AD53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CF"/>
    <w:pPr>
      <w:ind w:left="720"/>
      <w:contextualSpacing/>
    </w:pPr>
  </w:style>
  <w:style w:type="paragraph" w:customStyle="1" w:styleId="Default">
    <w:name w:val="Default"/>
    <w:rsid w:val="001523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948</Words>
  <Characters>5405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19</cp:revision>
  <dcterms:created xsi:type="dcterms:W3CDTF">2026-07-07T12:47:00Z</dcterms:created>
  <dcterms:modified xsi:type="dcterms:W3CDTF">2026-07-08T11:46:00Z</dcterms:modified>
</cp:coreProperties>
</file>