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AE6BF" w14:textId="7B69DC11" w:rsidR="00310CF7" w:rsidRPr="00C008CD" w:rsidRDefault="00857159" w:rsidP="00B02E7A">
      <w:pPr>
        <w:ind w:firstLine="708"/>
        <w:jc w:val="both"/>
        <w:rPr>
          <w:rFonts w:ascii="Times New Roman" w:hAnsi="Times New Roman" w:cs="Times New Roman"/>
          <w:b/>
          <w:bCs/>
          <w:color w:val="000000"/>
          <w:sz w:val="24"/>
          <w:szCs w:val="24"/>
          <w:bdr w:val="none" w:sz="0" w:space="0" w:color="auto" w:frame="1"/>
          <w:lang w:val="en-US"/>
        </w:rPr>
      </w:pPr>
      <w:r w:rsidRPr="00C008CD">
        <w:rPr>
          <w:rFonts w:ascii="Times New Roman" w:hAnsi="Times New Roman" w:cs="Times New Roman"/>
          <w:b/>
          <w:sz w:val="24"/>
          <w:szCs w:val="24"/>
          <w:lang w:val="ro-MD"/>
        </w:rPr>
        <w:t xml:space="preserve">Anunț privind consultarea publică a </w:t>
      </w:r>
      <w:proofErr w:type="spellStart"/>
      <w:r w:rsidRPr="00C008CD">
        <w:rPr>
          <w:rFonts w:ascii="Times New Roman" w:hAnsi="Times New Roman" w:cs="Times New Roman"/>
          <w:b/>
          <w:bCs/>
          <w:color w:val="000000"/>
          <w:sz w:val="24"/>
          <w:szCs w:val="24"/>
          <w:bdr w:val="none" w:sz="0" w:space="0" w:color="auto" w:frame="1"/>
          <w:lang w:val="en-US"/>
        </w:rPr>
        <w:t>proiectului</w:t>
      </w:r>
      <w:proofErr w:type="spellEnd"/>
      <w:r w:rsidRPr="00C008CD">
        <w:rPr>
          <w:rFonts w:ascii="Times New Roman" w:hAnsi="Times New Roman" w:cs="Times New Roman"/>
          <w:b/>
          <w:bCs/>
          <w:color w:val="000000"/>
          <w:sz w:val="24"/>
          <w:szCs w:val="24"/>
          <w:bdr w:val="none" w:sz="0" w:space="0" w:color="auto" w:frame="1"/>
          <w:lang w:val="en-US"/>
        </w:rPr>
        <w:t xml:space="preserve"> de </w:t>
      </w:r>
      <w:proofErr w:type="spellStart"/>
      <w:r w:rsidR="00310CF7" w:rsidRPr="00C008CD">
        <w:rPr>
          <w:rFonts w:ascii="Times New Roman" w:hAnsi="Times New Roman" w:cs="Times New Roman"/>
          <w:b/>
          <w:bCs/>
          <w:color w:val="000000"/>
          <w:sz w:val="24"/>
          <w:szCs w:val="24"/>
          <w:bdr w:val="none" w:sz="0" w:space="0" w:color="auto" w:frame="1"/>
          <w:lang w:val="en-US"/>
        </w:rPr>
        <w:t>hotărâre</w:t>
      </w:r>
      <w:proofErr w:type="spellEnd"/>
      <w:r w:rsidR="00310CF7" w:rsidRPr="00C008CD">
        <w:rPr>
          <w:rFonts w:ascii="Times New Roman" w:hAnsi="Times New Roman" w:cs="Times New Roman"/>
          <w:b/>
          <w:bCs/>
          <w:color w:val="000000"/>
          <w:sz w:val="24"/>
          <w:szCs w:val="24"/>
          <w:bdr w:val="none" w:sz="0" w:space="0" w:color="auto" w:frame="1"/>
          <w:lang w:val="en-US"/>
        </w:rPr>
        <w:t xml:space="preserve"> de </w:t>
      </w:r>
      <w:proofErr w:type="spellStart"/>
      <w:r w:rsidR="00310CF7" w:rsidRPr="00C008CD">
        <w:rPr>
          <w:rFonts w:ascii="Times New Roman" w:hAnsi="Times New Roman" w:cs="Times New Roman"/>
          <w:b/>
          <w:bCs/>
          <w:color w:val="000000"/>
          <w:sz w:val="24"/>
          <w:szCs w:val="24"/>
          <w:bdr w:val="none" w:sz="0" w:space="0" w:color="auto" w:frame="1"/>
          <w:lang w:val="en-US"/>
        </w:rPr>
        <w:t>Guvern</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pentru</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aprobarea</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Regulamentului</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privind</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procedura</w:t>
      </w:r>
      <w:proofErr w:type="spellEnd"/>
      <w:r w:rsidR="00310CF7" w:rsidRPr="00C008CD">
        <w:rPr>
          <w:rFonts w:ascii="Times New Roman" w:hAnsi="Times New Roman" w:cs="Times New Roman"/>
          <w:b/>
          <w:bCs/>
          <w:color w:val="000000"/>
          <w:sz w:val="24"/>
          <w:szCs w:val="24"/>
          <w:bdr w:val="none" w:sz="0" w:space="0" w:color="auto" w:frame="1"/>
          <w:lang w:val="en-US"/>
        </w:rPr>
        <w:t xml:space="preserve"> de </w:t>
      </w:r>
      <w:proofErr w:type="spellStart"/>
      <w:r w:rsidR="00310CF7" w:rsidRPr="00C008CD">
        <w:rPr>
          <w:rFonts w:ascii="Times New Roman" w:hAnsi="Times New Roman" w:cs="Times New Roman"/>
          <w:b/>
          <w:bCs/>
          <w:color w:val="000000"/>
          <w:sz w:val="24"/>
          <w:szCs w:val="24"/>
          <w:bdr w:val="none" w:sz="0" w:space="0" w:color="auto" w:frame="1"/>
          <w:lang w:val="en-US"/>
        </w:rPr>
        <w:t>testare</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și</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înregistrare</w:t>
      </w:r>
      <w:proofErr w:type="spellEnd"/>
      <w:r w:rsidR="00310CF7" w:rsidRPr="00C008CD">
        <w:rPr>
          <w:rFonts w:ascii="Times New Roman" w:hAnsi="Times New Roman" w:cs="Times New Roman"/>
          <w:b/>
          <w:bCs/>
          <w:color w:val="000000"/>
          <w:sz w:val="24"/>
          <w:szCs w:val="24"/>
          <w:bdr w:val="none" w:sz="0" w:space="0" w:color="auto" w:frame="1"/>
          <w:lang w:val="en-US"/>
        </w:rPr>
        <w:t xml:space="preserve"> a </w:t>
      </w:r>
      <w:proofErr w:type="spellStart"/>
      <w:r w:rsidR="00310CF7" w:rsidRPr="00C008CD">
        <w:rPr>
          <w:rFonts w:ascii="Times New Roman" w:hAnsi="Times New Roman" w:cs="Times New Roman"/>
          <w:b/>
          <w:bCs/>
          <w:color w:val="000000"/>
          <w:sz w:val="24"/>
          <w:szCs w:val="24"/>
          <w:bdr w:val="none" w:sz="0" w:space="0" w:color="auto" w:frame="1"/>
          <w:lang w:val="en-US"/>
        </w:rPr>
        <w:t>produselor</w:t>
      </w:r>
      <w:proofErr w:type="spellEnd"/>
      <w:r w:rsidR="00310CF7" w:rsidRPr="00C008CD">
        <w:rPr>
          <w:rFonts w:ascii="Times New Roman" w:hAnsi="Times New Roman" w:cs="Times New Roman"/>
          <w:b/>
          <w:bCs/>
          <w:color w:val="000000"/>
          <w:sz w:val="24"/>
          <w:szCs w:val="24"/>
          <w:bdr w:val="none" w:sz="0" w:space="0" w:color="auto" w:frame="1"/>
          <w:lang w:val="en-US"/>
        </w:rPr>
        <w:t xml:space="preserve"> </w:t>
      </w:r>
      <w:proofErr w:type="spellStart"/>
      <w:r w:rsidR="00310CF7" w:rsidRPr="00C008CD">
        <w:rPr>
          <w:rFonts w:ascii="Times New Roman" w:hAnsi="Times New Roman" w:cs="Times New Roman"/>
          <w:b/>
          <w:bCs/>
          <w:color w:val="000000"/>
          <w:sz w:val="24"/>
          <w:szCs w:val="24"/>
          <w:bdr w:val="none" w:sz="0" w:space="0" w:color="auto" w:frame="1"/>
          <w:lang w:val="en-US"/>
        </w:rPr>
        <w:t>fitosanitare</w:t>
      </w:r>
      <w:proofErr w:type="spellEnd"/>
    </w:p>
    <w:p w14:paraId="5F9A89EE" w14:textId="3909EB8A" w:rsidR="003D613B" w:rsidRPr="00C008CD" w:rsidRDefault="003D613B" w:rsidP="00320860">
      <w:pPr>
        <w:spacing w:after="0"/>
        <w:ind w:firstLine="284"/>
        <w:jc w:val="both"/>
        <w:rPr>
          <w:rFonts w:ascii="Times New Roman" w:eastAsia="Arial" w:hAnsi="Times New Roman" w:cs="Times New Roman"/>
          <w:b/>
          <w:bCs/>
          <w:i/>
          <w:color w:val="000000"/>
          <w:sz w:val="24"/>
          <w:szCs w:val="24"/>
          <w:shd w:val="clear" w:color="auto" w:fill="FFFFFF"/>
          <w:lang w:val="ro-RO" w:eastAsia="ro-RO"/>
        </w:rPr>
      </w:pPr>
      <w:proofErr w:type="spellStart"/>
      <w:r w:rsidRPr="00C008CD">
        <w:rPr>
          <w:rFonts w:ascii="Times New Roman" w:hAnsi="Times New Roman" w:cs="Times New Roman"/>
          <w:color w:val="000000"/>
          <w:sz w:val="24"/>
          <w:szCs w:val="24"/>
          <w:lang w:val="en-US"/>
        </w:rPr>
        <w:t>În</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conformitate</w:t>
      </w:r>
      <w:proofErr w:type="spellEnd"/>
      <w:r w:rsidRPr="00C008CD">
        <w:rPr>
          <w:rFonts w:ascii="Times New Roman" w:hAnsi="Times New Roman" w:cs="Times New Roman"/>
          <w:color w:val="000000"/>
          <w:sz w:val="24"/>
          <w:szCs w:val="24"/>
          <w:lang w:val="en-US"/>
        </w:rPr>
        <w:t xml:space="preserve"> </w:t>
      </w:r>
      <w:r w:rsidR="00390845">
        <w:rPr>
          <w:rFonts w:ascii="Times New Roman" w:hAnsi="Times New Roman" w:cs="Times New Roman"/>
          <w:color w:val="000000"/>
          <w:sz w:val="24"/>
          <w:szCs w:val="24"/>
          <w:lang w:val="en-US"/>
        </w:rPr>
        <w:t xml:space="preserve">cu art. 11 din </w:t>
      </w:r>
      <w:proofErr w:type="spellStart"/>
      <w:r w:rsidR="00390845" w:rsidRPr="00390845">
        <w:rPr>
          <w:rFonts w:ascii="Times New Roman" w:hAnsi="Times New Roman" w:cs="Times New Roman"/>
          <w:i/>
          <w:color w:val="000000"/>
          <w:sz w:val="24"/>
          <w:szCs w:val="24"/>
          <w:lang w:val="en-US"/>
        </w:rPr>
        <w:t>Legea</w:t>
      </w:r>
      <w:proofErr w:type="spellEnd"/>
      <w:r w:rsidR="00390845" w:rsidRPr="00390845">
        <w:rPr>
          <w:rFonts w:ascii="Times New Roman" w:hAnsi="Times New Roman" w:cs="Times New Roman"/>
          <w:i/>
          <w:color w:val="000000"/>
          <w:sz w:val="24"/>
          <w:szCs w:val="24"/>
          <w:lang w:val="en-US"/>
        </w:rPr>
        <w:t xml:space="preserve"> nr.</w:t>
      </w:r>
      <w:r w:rsidRPr="00390845">
        <w:rPr>
          <w:rFonts w:ascii="Times New Roman" w:hAnsi="Times New Roman" w:cs="Times New Roman"/>
          <w:i/>
          <w:iCs/>
          <w:color w:val="000000"/>
          <w:sz w:val="24"/>
          <w:szCs w:val="24"/>
          <w:bdr w:val="none" w:sz="0" w:space="0" w:color="auto" w:frame="1"/>
          <w:lang w:val="en-US"/>
        </w:rPr>
        <w:t xml:space="preserve"> 239/2008 </w:t>
      </w:r>
      <w:proofErr w:type="spellStart"/>
      <w:r w:rsidRPr="00C008CD">
        <w:rPr>
          <w:rFonts w:ascii="Times New Roman" w:hAnsi="Times New Roman" w:cs="Times New Roman"/>
          <w:i/>
          <w:iCs/>
          <w:color w:val="000000"/>
          <w:sz w:val="24"/>
          <w:szCs w:val="24"/>
          <w:bdr w:val="none" w:sz="0" w:space="0" w:color="auto" w:frame="1"/>
          <w:lang w:val="en-US"/>
        </w:rPr>
        <w:t>privind</w:t>
      </w:r>
      <w:proofErr w:type="spellEnd"/>
      <w:r w:rsidRPr="00C008CD">
        <w:rPr>
          <w:rFonts w:ascii="Times New Roman" w:hAnsi="Times New Roman" w:cs="Times New Roman"/>
          <w:i/>
          <w:iCs/>
          <w:color w:val="000000"/>
          <w:sz w:val="24"/>
          <w:szCs w:val="24"/>
          <w:bdr w:val="none" w:sz="0" w:space="0" w:color="auto" w:frame="1"/>
          <w:lang w:val="en-US"/>
        </w:rPr>
        <w:t xml:space="preserve"> </w:t>
      </w:r>
      <w:proofErr w:type="spellStart"/>
      <w:r w:rsidRPr="00C008CD">
        <w:rPr>
          <w:rFonts w:ascii="Times New Roman" w:hAnsi="Times New Roman" w:cs="Times New Roman"/>
          <w:i/>
          <w:iCs/>
          <w:color w:val="000000"/>
          <w:sz w:val="24"/>
          <w:szCs w:val="24"/>
          <w:bdr w:val="none" w:sz="0" w:space="0" w:color="auto" w:frame="1"/>
          <w:lang w:val="en-US"/>
        </w:rPr>
        <w:t>transparența</w:t>
      </w:r>
      <w:proofErr w:type="spellEnd"/>
      <w:r w:rsidRPr="00C008CD">
        <w:rPr>
          <w:rFonts w:ascii="Times New Roman" w:hAnsi="Times New Roman" w:cs="Times New Roman"/>
          <w:i/>
          <w:iCs/>
          <w:color w:val="000000"/>
          <w:sz w:val="24"/>
          <w:szCs w:val="24"/>
          <w:bdr w:val="none" w:sz="0" w:space="0" w:color="auto" w:frame="1"/>
          <w:lang w:val="en-US"/>
        </w:rPr>
        <w:t xml:space="preserve"> </w:t>
      </w:r>
      <w:proofErr w:type="spellStart"/>
      <w:r w:rsidRPr="00C008CD">
        <w:rPr>
          <w:rFonts w:ascii="Times New Roman" w:hAnsi="Times New Roman" w:cs="Times New Roman"/>
          <w:i/>
          <w:iCs/>
          <w:color w:val="000000"/>
          <w:sz w:val="24"/>
          <w:szCs w:val="24"/>
          <w:bdr w:val="none" w:sz="0" w:space="0" w:color="auto" w:frame="1"/>
          <w:lang w:val="en-US"/>
        </w:rPr>
        <w:t>în</w:t>
      </w:r>
      <w:proofErr w:type="spellEnd"/>
      <w:r w:rsidRPr="00C008CD">
        <w:rPr>
          <w:rFonts w:ascii="Times New Roman" w:hAnsi="Times New Roman" w:cs="Times New Roman"/>
          <w:i/>
          <w:iCs/>
          <w:color w:val="000000"/>
          <w:sz w:val="24"/>
          <w:szCs w:val="24"/>
          <w:bdr w:val="none" w:sz="0" w:space="0" w:color="auto" w:frame="1"/>
          <w:lang w:val="en-US"/>
        </w:rPr>
        <w:t xml:space="preserve"> </w:t>
      </w:r>
      <w:proofErr w:type="spellStart"/>
      <w:r w:rsidRPr="00C008CD">
        <w:rPr>
          <w:rFonts w:ascii="Times New Roman" w:hAnsi="Times New Roman" w:cs="Times New Roman"/>
          <w:i/>
          <w:iCs/>
          <w:color w:val="000000"/>
          <w:sz w:val="24"/>
          <w:szCs w:val="24"/>
          <w:bdr w:val="none" w:sz="0" w:space="0" w:color="auto" w:frame="1"/>
          <w:lang w:val="en-US"/>
        </w:rPr>
        <w:t>procesul</w:t>
      </w:r>
      <w:proofErr w:type="spellEnd"/>
      <w:r w:rsidRPr="00C008CD">
        <w:rPr>
          <w:rFonts w:ascii="Times New Roman" w:hAnsi="Times New Roman" w:cs="Times New Roman"/>
          <w:i/>
          <w:iCs/>
          <w:color w:val="000000"/>
          <w:sz w:val="24"/>
          <w:szCs w:val="24"/>
          <w:bdr w:val="none" w:sz="0" w:space="0" w:color="auto" w:frame="1"/>
          <w:lang w:val="en-US"/>
        </w:rPr>
        <w:t xml:space="preserve"> </w:t>
      </w:r>
      <w:proofErr w:type="spellStart"/>
      <w:r w:rsidRPr="00C008CD">
        <w:rPr>
          <w:rFonts w:ascii="Times New Roman" w:hAnsi="Times New Roman" w:cs="Times New Roman"/>
          <w:i/>
          <w:iCs/>
          <w:color w:val="000000"/>
          <w:sz w:val="24"/>
          <w:szCs w:val="24"/>
          <w:bdr w:val="none" w:sz="0" w:space="0" w:color="auto" w:frame="1"/>
          <w:lang w:val="en-US"/>
        </w:rPr>
        <w:t>decizional</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Ministerul</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Agriculturii</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și</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Industriei</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Alimentare</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anunță</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organizarea</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consultărilor</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publice</w:t>
      </w:r>
      <w:proofErr w:type="spellEnd"/>
      <w:r w:rsidRPr="00C008CD">
        <w:rPr>
          <w:rFonts w:ascii="Times New Roman" w:hAnsi="Times New Roman" w:cs="Times New Roman"/>
          <w:color w:val="000000"/>
          <w:sz w:val="24"/>
          <w:szCs w:val="24"/>
          <w:lang w:val="en-US"/>
        </w:rPr>
        <w:t xml:space="preserve"> pe </w:t>
      </w:r>
      <w:proofErr w:type="spellStart"/>
      <w:r w:rsidRPr="00C008CD">
        <w:rPr>
          <w:rFonts w:ascii="Times New Roman" w:hAnsi="Times New Roman" w:cs="Times New Roman"/>
          <w:color w:val="000000"/>
          <w:sz w:val="24"/>
          <w:szCs w:val="24"/>
          <w:lang w:val="en-US"/>
        </w:rPr>
        <w:t>marginea</w:t>
      </w:r>
      <w:proofErr w:type="spellEnd"/>
      <w:r w:rsidRPr="00C008CD">
        <w:rPr>
          <w:rFonts w:ascii="Times New Roman" w:hAnsi="Times New Roman" w:cs="Times New Roman"/>
          <w:color w:val="000000"/>
          <w:sz w:val="24"/>
          <w:szCs w:val="24"/>
          <w:lang w:val="en-US"/>
        </w:rPr>
        <w:t xml:space="preserve"> </w:t>
      </w:r>
      <w:proofErr w:type="spellStart"/>
      <w:r w:rsidRPr="00C008CD">
        <w:rPr>
          <w:rFonts w:ascii="Times New Roman" w:hAnsi="Times New Roman" w:cs="Times New Roman"/>
          <w:color w:val="000000"/>
          <w:sz w:val="24"/>
          <w:szCs w:val="24"/>
          <w:lang w:val="en-US"/>
        </w:rPr>
        <w:t>Proiectului</w:t>
      </w:r>
      <w:proofErr w:type="spellEnd"/>
      <w:r w:rsidRPr="00C008CD">
        <w:rPr>
          <w:rFonts w:ascii="Times New Roman" w:hAnsi="Times New Roman" w:cs="Times New Roman"/>
          <w:color w:val="000000"/>
          <w:sz w:val="24"/>
          <w:szCs w:val="24"/>
          <w:lang w:val="en-US"/>
        </w:rPr>
        <w:t xml:space="preserve"> </w:t>
      </w:r>
      <w:r w:rsidR="00310CF7" w:rsidRPr="00C008CD">
        <w:rPr>
          <w:rFonts w:ascii="Times New Roman" w:hAnsi="Times New Roman" w:cs="Times New Roman"/>
          <w:color w:val="000000"/>
          <w:sz w:val="24"/>
          <w:szCs w:val="24"/>
          <w:lang w:val="en-US"/>
        </w:rPr>
        <w:t xml:space="preserve">de </w:t>
      </w:r>
      <w:proofErr w:type="spellStart"/>
      <w:r w:rsidR="00310CF7" w:rsidRPr="00C008CD">
        <w:rPr>
          <w:rFonts w:ascii="Times New Roman" w:hAnsi="Times New Roman" w:cs="Times New Roman"/>
          <w:color w:val="000000"/>
          <w:sz w:val="24"/>
          <w:szCs w:val="24"/>
          <w:lang w:val="en-US"/>
        </w:rPr>
        <w:t>hotărâre</w:t>
      </w:r>
      <w:proofErr w:type="spellEnd"/>
      <w:r w:rsidR="00310CF7" w:rsidRPr="00C008CD">
        <w:rPr>
          <w:rFonts w:ascii="Times New Roman" w:hAnsi="Times New Roman" w:cs="Times New Roman"/>
          <w:color w:val="000000"/>
          <w:sz w:val="24"/>
          <w:szCs w:val="24"/>
          <w:lang w:val="en-US"/>
        </w:rPr>
        <w:t xml:space="preserve"> de </w:t>
      </w:r>
      <w:proofErr w:type="spellStart"/>
      <w:r w:rsidR="00310CF7" w:rsidRPr="00C008CD">
        <w:rPr>
          <w:rFonts w:ascii="Times New Roman" w:hAnsi="Times New Roman" w:cs="Times New Roman"/>
          <w:color w:val="000000"/>
          <w:sz w:val="24"/>
          <w:szCs w:val="24"/>
          <w:lang w:val="en-US"/>
        </w:rPr>
        <w:t>Guvern</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pentru</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aprobarea</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Regulamentului</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privind</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procedura</w:t>
      </w:r>
      <w:proofErr w:type="spellEnd"/>
      <w:r w:rsidR="00310CF7" w:rsidRPr="00C008CD">
        <w:rPr>
          <w:rFonts w:ascii="Times New Roman" w:hAnsi="Times New Roman" w:cs="Times New Roman"/>
          <w:color w:val="000000"/>
          <w:sz w:val="24"/>
          <w:szCs w:val="24"/>
          <w:lang w:val="en-US"/>
        </w:rPr>
        <w:t xml:space="preserve"> de </w:t>
      </w:r>
      <w:proofErr w:type="spellStart"/>
      <w:r w:rsidR="00310CF7" w:rsidRPr="00C008CD">
        <w:rPr>
          <w:rFonts w:ascii="Times New Roman" w:hAnsi="Times New Roman" w:cs="Times New Roman"/>
          <w:color w:val="000000"/>
          <w:sz w:val="24"/>
          <w:szCs w:val="24"/>
          <w:lang w:val="en-US"/>
        </w:rPr>
        <w:t>testare</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și</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înregistrare</w:t>
      </w:r>
      <w:proofErr w:type="spellEnd"/>
      <w:r w:rsidR="00310CF7" w:rsidRPr="00C008CD">
        <w:rPr>
          <w:rFonts w:ascii="Times New Roman" w:hAnsi="Times New Roman" w:cs="Times New Roman"/>
          <w:color w:val="000000"/>
          <w:sz w:val="24"/>
          <w:szCs w:val="24"/>
          <w:lang w:val="en-US"/>
        </w:rPr>
        <w:t xml:space="preserve"> a </w:t>
      </w:r>
      <w:proofErr w:type="spellStart"/>
      <w:r w:rsidR="00310CF7" w:rsidRPr="00C008CD">
        <w:rPr>
          <w:rFonts w:ascii="Times New Roman" w:hAnsi="Times New Roman" w:cs="Times New Roman"/>
          <w:color w:val="000000"/>
          <w:sz w:val="24"/>
          <w:szCs w:val="24"/>
          <w:lang w:val="en-US"/>
        </w:rPr>
        <w:t>produselor</w:t>
      </w:r>
      <w:proofErr w:type="spellEnd"/>
      <w:r w:rsidR="00310CF7" w:rsidRPr="00C008CD">
        <w:rPr>
          <w:rFonts w:ascii="Times New Roman" w:hAnsi="Times New Roman" w:cs="Times New Roman"/>
          <w:color w:val="000000"/>
          <w:sz w:val="24"/>
          <w:szCs w:val="24"/>
          <w:lang w:val="en-US"/>
        </w:rPr>
        <w:t xml:space="preserve"> </w:t>
      </w:r>
      <w:proofErr w:type="spellStart"/>
      <w:r w:rsidR="00310CF7" w:rsidRPr="00C008CD">
        <w:rPr>
          <w:rFonts w:ascii="Times New Roman" w:hAnsi="Times New Roman" w:cs="Times New Roman"/>
          <w:color w:val="000000"/>
          <w:sz w:val="24"/>
          <w:szCs w:val="24"/>
          <w:lang w:val="en-US"/>
        </w:rPr>
        <w:t>fitosanitare</w:t>
      </w:r>
      <w:proofErr w:type="spellEnd"/>
      <w:r w:rsidR="00B02E7A" w:rsidRPr="00C008CD">
        <w:rPr>
          <w:rFonts w:ascii="Times New Roman" w:eastAsia="Arial" w:hAnsi="Times New Roman" w:cs="Times New Roman"/>
          <w:bCs/>
          <w:i/>
          <w:color w:val="000000"/>
          <w:sz w:val="24"/>
          <w:szCs w:val="24"/>
          <w:shd w:val="clear" w:color="auto" w:fill="FFFFFF"/>
          <w:lang w:val="ro-RO" w:eastAsia="ro-RO"/>
        </w:rPr>
        <w:t>.</w:t>
      </w:r>
    </w:p>
    <w:p w14:paraId="5D9990E1" w14:textId="488686FA" w:rsidR="00310CF7" w:rsidRPr="00C008CD" w:rsidRDefault="00310CF7" w:rsidP="00310CF7">
      <w:pPr>
        <w:spacing w:after="0"/>
        <w:ind w:firstLine="284"/>
        <w:jc w:val="both"/>
        <w:rPr>
          <w:rFonts w:ascii="Times New Roman" w:hAnsi="Times New Roman" w:cs="Times New Roman"/>
          <w:color w:val="000000" w:themeColor="text1"/>
          <w:sz w:val="24"/>
          <w:szCs w:val="24"/>
          <w:lang w:val="ro-MD"/>
        </w:rPr>
      </w:pPr>
      <w:r w:rsidRPr="00C008CD">
        <w:rPr>
          <w:rFonts w:ascii="Times New Roman" w:hAnsi="Times New Roman" w:cs="Times New Roman"/>
          <w:color w:val="000000" w:themeColor="text1"/>
          <w:sz w:val="24"/>
          <w:szCs w:val="24"/>
          <w:lang w:val="ro-MD"/>
        </w:rPr>
        <w:t>Prezentul proiect este elaborat în conformitate cu prevederile Legii nr. 100/2017 cu privire la actele normative, în temeiul art. III alin. (2) din Legea nr. 79/2026 pentru modificarea unor acte normative (autorizarea produselor fitosanitare) și art. 57 alin. (3</w:t>
      </w:r>
      <w:r w:rsidRPr="00C008CD">
        <w:rPr>
          <w:rFonts w:ascii="Times New Roman" w:hAnsi="Times New Roman" w:cs="Times New Roman"/>
          <w:color w:val="000000" w:themeColor="text1"/>
          <w:sz w:val="24"/>
          <w:szCs w:val="24"/>
          <w:vertAlign w:val="superscript"/>
          <w:lang w:val="ro-MD"/>
        </w:rPr>
        <w:t>1</w:t>
      </w:r>
      <w:r w:rsidRPr="00C008CD">
        <w:rPr>
          <w:rFonts w:ascii="Times New Roman" w:hAnsi="Times New Roman" w:cs="Times New Roman"/>
          <w:color w:val="000000" w:themeColor="text1"/>
          <w:sz w:val="24"/>
          <w:szCs w:val="24"/>
          <w:lang w:val="ro-MD"/>
        </w:rPr>
        <w:t xml:space="preserve">) din Legea nr. 403/2023 privind introducerea pe piață a produselor fitosanitare și de modificare a unor acte normative </w:t>
      </w:r>
      <w:r w:rsidR="00C008CD" w:rsidRPr="00C008CD">
        <w:rPr>
          <w:rFonts w:ascii="Times New Roman" w:hAnsi="Times New Roman" w:cs="Times New Roman"/>
          <w:color w:val="000000" w:themeColor="text1"/>
          <w:sz w:val="24"/>
          <w:szCs w:val="24"/>
          <w:lang w:val="ro-MD"/>
        </w:rPr>
        <w:t>(în continuare – Legea nr. 403/2023).</w:t>
      </w:r>
    </w:p>
    <w:p w14:paraId="686A52F4" w14:textId="6BF50A59" w:rsidR="00310CF7" w:rsidRPr="00C008CD" w:rsidRDefault="00310CF7" w:rsidP="00310CF7">
      <w:pPr>
        <w:spacing w:after="0"/>
        <w:ind w:firstLine="284"/>
        <w:jc w:val="both"/>
        <w:rPr>
          <w:rFonts w:ascii="Times New Roman" w:hAnsi="Times New Roman" w:cs="Times New Roman"/>
          <w:sz w:val="24"/>
          <w:szCs w:val="24"/>
          <w:lang w:val="ro-MD"/>
        </w:rPr>
      </w:pPr>
      <w:r w:rsidRPr="00C008CD">
        <w:rPr>
          <w:rFonts w:ascii="Times New Roman" w:hAnsi="Times New Roman" w:cs="Times New Roman"/>
          <w:sz w:val="24"/>
          <w:szCs w:val="24"/>
          <w:lang w:val="ro-MD"/>
        </w:rPr>
        <w:t>Proiectul are drept obiectiv principal instituirea unui cadru normativ actualizat și funcțional pentru aplicarea prevederilor art. 57 alin. (3</w:t>
      </w:r>
      <w:r w:rsidRPr="00C008CD">
        <w:rPr>
          <w:rFonts w:ascii="Times New Roman" w:hAnsi="Times New Roman" w:cs="Times New Roman"/>
          <w:sz w:val="24"/>
          <w:szCs w:val="24"/>
          <w:vertAlign w:val="superscript"/>
          <w:lang w:val="ro-MD"/>
        </w:rPr>
        <w:t>1</w:t>
      </w:r>
      <w:r w:rsidRPr="00C008CD">
        <w:rPr>
          <w:rFonts w:ascii="Times New Roman" w:hAnsi="Times New Roman" w:cs="Times New Roman"/>
          <w:sz w:val="24"/>
          <w:szCs w:val="24"/>
          <w:lang w:val="ro-MD"/>
        </w:rPr>
        <w:t>) și (3</w:t>
      </w:r>
      <w:r w:rsidRPr="00C008CD">
        <w:rPr>
          <w:rFonts w:ascii="Times New Roman" w:hAnsi="Times New Roman" w:cs="Times New Roman"/>
          <w:sz w:val="24"/>
          <w:szCs w:val="24"/>
          <w:vertAlign w:val="superscript"/>
          <w:lang w:val="ro-MD"/>
        </w:rPr>
        <w:t>2</w:t>
      </w:r>
      <w:r w:rsidRPr="00C008CD">
        <w:rPr>
          <w:rFonts w:ascii="Times New Roman" w:hAnsi="Times New Roman" w:cs="Times New Roman"/>
          <w:sz w:val="24"/>
          <w:szCs w:val="24"/>
          <w:lang w:val="ro-MD"/>
        </w:rPr>
        <w:t>) din Legea nr. 403/2023, precum și executarea obligației stabilite la art. III alin. (2) din Legea nr. 79/2026 pentru modificarea unor acte normative (autorizarea produselor fitosanitare), privind aprobarea procedurii de testare și autorizare și a tarifelor aferente.</w:t>
      </w:r>
    </w:p>
    <w:p w14:paraId="07533CB9" w14:textId="4BAD1A81" w:rsidR="00C008CD" w:rsidRPr="00C008CD" w:rsidRDefault="00CC308C"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Astfel, o</w:t>
      </w:r>
      <w:r w:rsidR="00C008CD" w:rsidRPr="00C008CD">
        <w:rPr>
          <w:rFonts w:ascii="Times New Roman" w:hAnsi="Times New Roman" w:cs="Times New Roman"/>
          <w:sz w:val="24"/>
          <w:szCs w:val="24"/>
          <w:lang w:val="ro-MD"/>
        </w:rPr>
        <w:t>biectivele specifice urmărite prin promovarea proiectului sunt următoarele:</w:t>
      </w:r>
    </w:p>
    <w:p w14:paraId="1F4D3397" w14:textId="622CDC06" w:rsidR="00C008CD"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asigurarea, în termenul prevăzut de lege, a unui mecanism normativ funcțional pentru examinarea cererilor de testare și autorizare a produselor fitosanitare care nu sunt autorizate în statele membre ale Uniunii Europene și care, conform art. 57 alin. (3</w:t>
      </w:r>
      <w:r w:rsidRPr="00CC308C">
        <w:rPr>
          <w:rFonts w:ascii="Times New Roman" w:hAnsi="Times New Roman" w:cs="Times New Roman"/>
          <w:sz w:val="24"/>
          <w:szCs w:val="24"/>
          <w:vertAlign w:val="superscript"/>
          <w:lang w:val="ro-MD"/>
        </w:rPr>
        <w:t>2</w:t>
      </w:r>
      <w:r w:rsidRPr="00C008CD">
        <w:rPr>
          <w:rFonts w:ascii="Times New Roman" w:hAnsi="Times New Roman" w:cs="Times New Roman"/>
          <w:sz w:val="24"/>
          <w:szCs w:val="24"/>
          <w:lang w:val="ro-MD"/>
        </w:rPr>
        <w:t>) din Legea nr. 403/2023, pot fi depuse până la data de 31 decembrie 2027;</w:t>
      </w:r>
    </w:p>
    <w:p w14:paraId="6FC0EC0A" w14:textId="4329B700" w:rsidR="00C008CD"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instituirea, de la data intrării în vigoare a hotărârii, a unei proceduri unificate de depunere, examinare și evaluare a dosarelor aferente produselor fitosanitare, inclusiv prin stabilirea expresă a documentelor obligatorii, a condițiilor de efectuare a testărilor și a termenelor de examinare aplicabile solicitanților. Totodată, proiectul stabilește etapele aferente Programului anual de testare, condițiile de includere a produselor fitosanitare în program și mecanismul de efectuare a testărilor de eficiență biologică în cadrul instituțiilor desemnate;</w:t>
      </w:r>
    </w:p>
    <w:p w14:paraId="572C20B6" w14:textId="14D0CA31" w:rsidR="00C008CD"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delimitarea clară a atribuțiilor instituțiilor implicate în procesul de testare, evaluare și autorizare a produselor fitosanitare, inclusiv ale Instituției Publice Centrul Național pentru Sănătatea Animalelor, Plantelor și Siguranța Alimentelor, Agenției Naționale pentru Sănătate Publică, Inspectoratului pentru Protecția Mediului și instituțiilor responsabile de efectuarea testărilor de eficiență biologică, în vederea asigurării unei aplicări uniforme a procedurilor administrative și reducerii riscului de interpretare neuniformă a competențelor instituționale;</w:t>
      </w:r>
    </w:p>
    <w:p w14:paraId="52EFC14E" w14:textId="3638FA7E" w:rsidR="00C008CD"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 xml:space="preserve">instituirea unui mecanism de evaluare a produselor fitosanitare în baza criteriilor privind eficiența biologică, impactul asupra sănătății umane și impactul asupra mediului, prin implicarea autorităților competente conform domeniului de atribuții și examinarea documentației </w:t>
      </w:r>
      <w:proofErr w:type="spellStart"/>
      <w:r w:rsidRPr="00C008CD">
        <w:rPr>
          <w:rFonts w:ascii="Times New Roman" w:hAnsi="Times New Roman" w:cs="Times New Roman"/>
          <w:sz w:val="24"/>
          <w:szCs w:val="24"/>
          <w:lang w:val="ro-MD"/>
        </w:rPr>
        <w:t>tehnico</w:t>
      </w:r>
      <w:proofErr w:type="spellEnd"/>
      <w:r w:rsidRPr="00C008CD">
        <w:rPr>
          <w:rFonts w:ascii="Times New Roman" w:hAnsi="Times New Roman" w:cs="Times New Roman"/>
          <w:sz w:val="24"/>
          <w:szCs w:val="24"/>
          <w:lang w:val="ro-MD"/>
        </w:rPr>
        <w:t>-științifice prezentate de solicitant;</w:t>
      </w:r>
    </w:p>
    <w:p w14:paraId="52D7A959" w14:textId="0561C1A0" w:rsidR="00C008CD"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reglementarea procedurii de extindere a domeniului de utilizare a produselor fitosanitare și stabilirea condițiilor de examinare a testelor de eficiență biologică aferente culturilor și organismelor dăunătoare propuse spre includere în certificatul de autorizare;</w:t>
      </w:r>
    </w:p>
    <w:p w14:paraId="7F0048BC" w14:textId="58B6D759" w:rsidR="00310CF7" w:rsidRPr="00C008CD" w:rsidRDefault="00C008CD" w:rsidP="00C008CD">
      <w:pPr>
        <w:spacing w:after="0"/>
        <w:ind w:firstLine="360"/>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 </w:t>
      </w:r>
      <w:r w:rsidRPr="00C008CD">
        <w:rPr>
          <w:rFonts w:ascii="Times New Roman" w:hAnsi="Times New Roman" w:cs="Times New Roman"/>
          <w:sz w:val="24"/>
          <w:szCs w:val="24"/>
          <w:lang w:val="ro-MD"/>
        </w:rPr>
        <w:t xml:space="preserve">corelarea cadrului normativ secundar cu prevederile Legii nr. 403/2023, proiectul prevede ajustarea terminologiei și mecanismelor procedurale utilizate în actele normative conexe, inclusiv în Hotărârea Guvernului nr. 200/1995 despre aprobarea Regulamentului cu privire la tarifele pentru executarea lucrărilor de cercetare-testare-experimentare a produselor de uz fitosanitar </w:t>
      </w:r>
      <w:proofErr w:type="spellStart"/>
      <w:r w:rsidRPr="00C008CD">
        <w:rPr>
          <w:rFonts w:ascii="Times New Roman" w:hAnsi="Times New Roman" w:cs="Times New Roman"/>
          <w:sz w:val="24"/>
          <w:szCs w:val="24"/>
          <w:lang w:val="ro-MD"/>
        </w:rPr>
        <w:t>şi</w:t>
      </w:r>
      <w:proofErr w:type="spellEnd"/>
      <w:r w:rsidRPr="00C008CD">
        <w:rPr>
          <w:rFonts w:ascii="Times New Roman" w:hAnsi="Times New Roman" w:cs="Times New Roman"/>
          <w:sz w:val="24"/>
          <w:szCs w:val="24"/>
          <w:lang w:val="ro-MD"/>
        </w:rPr>
        <w:t xml:space="preserve"> a </w:t>
      </w:r>
      <w:proofErr w:type="spellStart"/>
      <w:r w:rsidRPr="00C008CD">
        <w:rPr>
          <w:rFonts w:ascii="Times New Roman" w:hAnsi="Times New Roman" w:cs="Times New Roman"/>
          <w:sz w:val="24"/>
          <w:szCs w:val="24"/>
          <w:lang w:val="ro-MD"/>
        </w:rPr>
        <w:t>fertilizanţilor</w:t>
      </w:r>
      <w:proofErr w:type="spellEnd"/>
      <w:r w:rsidRPr="00C008CD">
        <w:rPr>
          <w:rFonts w:ascii="Times New Roman" w:hAnsi="Times New Roman" w:cs="Times New Roman"/>
          <w:sz w:val="24"/>
          <w:szCs w:val="24"/>
          <w:lang w:val="ro-MD"/>
        </w:rPr>
        <w:t xml:space="preserve"> </w:t>
      </w:r>
      <w:proofErr w:type="spellStart"/>
      <w:r w:rsidRPr="00C008CD">
        <w:rPr>
          <w:rFonts w:ascii="Times New Roman" w:hAnsi="Times New Roman" w:cs="Times New Roman"/>
          <w:sz w:val="24"/>
          <w:szCs w:val="24"/>
          <w:lang w:val="ro-MD"/>
        </w:rPr>
        <w:t>şi</w:t>
      </w:r>
      <w:proofErr w:type="spellEnd"/>
      <w:r w:rsidRPr="00C008CD">
        <w:rPr>
          <w:rFonts w:ascii="Times New Roman" w:hAnsi="Times New Roman" w:cs="Times New Roman"/>
          <w:sz w:val="24"/>
          <w:szCs w:val="24"/>
          <w:lang w:val="ro-MD"/>
        </w:rPr>
        <w:t xml:space="preserve"> modul de utilizare a mijloacelor </w:t>
      </w:r>
      <w:proofErr w:type="spellStart"/>
      <w:r w:rsidRPr="00C008CD">
        <w:rPr>
          <w:rFonts w:ascii="Times New Roman" w:hAnsi="Times New Roman" w:cs="Times New Roman"/>
          <w:sz w:val="24"/>
          <w:szCs w:val="24"/>
          <w:lang w:val="ro-MD"/>
        </w:rPr>
        <w:t>băneşti</w:t>
      </w:r>
      <w:proofErr w:type="spellEnd"/>
      <w:r w:rsidRPr="00C008CD">
        <w:rPr>
          <w:rFonts w:ascii="Times New Roman" w:hAnsi="Times New Roman" w:cs="Times New Roman"/>
          <w:sz w:val="24"/>
          <w:szCs w:val="24"/>
          <w:lang w:val="ro-MD"/>
        </w:rPr>
        <w:t xml:space="preserve"> acumulate și Hotărârea Guvernului nr. 524/2024 cu privire la organizarea și funcționarea Instituției Publice Centru Național Sănătatea Animalelor, Plantelor și Siguranța </w:t>
      </w:r>
      <w:r w:rsidRPr="00C008CD">
        <w:rPr>
          <w:rFonts w:ascii="Times New Roman" w:hAnsi="Times New Roman" w:cs="Times New Roman"/>
          <w:sz w:val="24"/>
          <w:szCs w:val="24"/>
          <w:lang w:val="ro-MD"/>
        </w:rPr>
        <w:lastRenderedPageBreak/>
        <w:t>Alimentelor prin substituirea noțiunilor aferente sistemului de „omologare a produselor de uz fitosanitar” cu terminologia privind „testarea”, „autorizarea” și „înregistrarea” produselor fitosanitare.</w:t>
      </w:r>
    </w:p>
    <w:p w14:paraId="6F361649" w14:textId="304C6B7A" w:rsidR="00B4476F" w:rsidRPr="00AB78A4" w:rsidRDefault="00857159" w:rsidP="00AB78A4">
      <w:pPr>
        <w:spacing w:after="0"/>
        <w:ind w:firstLine="360"/>
        <w:jc w:val="both"/>
        <w:rPr>
          <w:rFonts w:ascii="Times New Roman" w:hAnsi="Times New Roman" w:cs="Times New Roman"/>
          <w:sz w:val="24"/>
          <w:szCs w:val="24"/>
          <w:lang w:val="en-US"/>
        </w:rPr>
      </w:pPr>
      <w:proofErr w:type="spellStart"/>
      <w:r w:rsidRPr="00C008CD">
        <w:rPr>
          <w:rFonts w:ascii="Times New Roman" w:hAnsi="Times New Roman" w:cs="Times New Roman"/>
          <w:sz w:val="24"/>
          <w:szCs w:val="24"/>
          <w:lang w:val="en-US"/>
        </w:rPr>
        <w:t>Propunerile</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și</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recomandările</w:t>
      </w:r>
      <w:proofErr w:type="spellEnd"/>
      <w:r w:rsidRPr="00C008CD">
        <w:rPr>
          <w:rFonts w:ascii="Times New Roman" w:hAnsi="Times New Roman" w:cs="Times New Roman"/>
          <w:sz w:val="24"/>
          <w:szCs w:val="24"/>
          <w:lang w:val="en-US"/>
        </w:rPr>
        <w:t xml:space="preserve"> pe </w:t>
      </w:r>
      <w:proofErr w:type="spellStart"/>
      <w:r w:rsidRPr="00C008CD">
        <w:rPr>
          <w:rFonts w:ascii="Times New Roman" w:hAnsi="Times New Roman" w:cs="Times New Roman"/>
          <w:sz w:val="24"/>
          <w:szCs w:val="24"/>
          <w:lang w:val="en-US"/>
        </w:rPr>
        <w:t>marginea</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proiectului</w:t>
      </w:r>
      <w:proofErr w:type="spellEnd"/>
      <w:r w:rsidRPr="00C008CD">
        <w:rPr>
          <w:rFonts w:ascii="Times New Roman" w:hAnsi="Times New Roman" w:cs="Times New Roman"/>
          <w:sz w:val="24"/>
          <w:szCs w:val="24"/>
          <w:lang w:val="en-US"/>
        </w:rPr>
        <w:t xml:space="preserve"> de act </w:t>
      </w:r>
      <w:proofErr w:type="spellStart"/>
      <w:r w:rsidRPr="00C008CD">
        <w:rPr>
          <w:rFonts w:ascii="Times New Roman" w:hAnsi="Times New Roman" w:cs="Times New Roman"/>
          <w:sz w:val="24"/>
          <w:szCs w:val="24"/>
          <w:lang w:val="en-US"/>
        </w:rPr>
        <w:t>normativ</w:t>
      </w:r>
      <w:proofErr w:type="spellEnd"/>
      <w:r w:rsidRPr="00C008CD">
        <w:rPr>
          <w:rFonts w:ascii="Times New Roman" w:hAnsi="Times New Roman" w:cs="Times New Roman"/>
          <w:sz w:val="24"/>
          <w:szCs w:val="24"/>
          <w:lang w:val="en-US"/>
        </w:rPr>
        <w:t xml:space="preserve"> </w:t>
      </w:r>
      <w:proofErr w:type="spellStart"/>
      <w:r w:rsidR="00B4476F" w:rsidRPr="00C008CD">
        <w:rPr>
          <w:rFonts w:ascii="Times New Roman" w:hAnsi="Times New Roman" w:cs="Times New Roman"/>
          <w:sz w:val="24"/>
          <w:szCs w:val="24"/>
          <w:lang w:val="en-US"/>
        </w:rPr>
        <w:t>elaborat</w:t>
      </w:r>
      <w:proofErr w:type="spellEnd"/>
      <w:r w:rsidRPr="00C008CD">
        <w:rPr>
          <w:rFonts w:ascii="Times New Roman" w:hAnsi="Times New Roman" w:cs="Times New Roman"/>
          <w:sz w:val="24"/>
          <w:szCs w:val="24"/>
          <w:lang w:val="en-US"/>
        </w:rPr>
        <w:t xml:space="preserve">, pot fi expediate </w:t>
      </w:r>
      <w:proofErr w:type="spellStart"/>
      <w:r w:rsidRPr="00C008CD">
        <w:rPr>
          <w:rFonts w:ascii="Times New Roman" w:hAnsi="Times New Roman" w:cs="Times New Roman"/>
          <w:sz w:val="24"/>
          <w:szCs w:val="24"/>
          <w:lang w:val="en-US"/>
        </w:rPr>
        <w:t>până</w:t>
      </w:r>
      <w:proofErr w:type="spellEnd"/>
      <w:r w:rsidRPr="00C008CD">
        <w:rPr>
          <w:rFonts w:ascii="Times New Roman" w:hAnsi="Times New Roman" w:cs="Times New Roman"/>
          <w:sz w:val="24"/>
          <w:szCs w:val="24"/>
          <w:lang w:val="en-US"/>
        </w:rPr>
        <w:t xml:space="preserve"> la data de </w:t>
      </w:r>
      <w:r w:rsidR="00C16294">
        <w:rPr>
          <w:rFonts w:ascii="Times New Roman" w:hAnsi="Times New Roman" w:cs="Times New Roman"/>
          <w:sz w:val="24"/>
          <w:szCs w:val="24"/>
          <w:lang w:val="en-US"/>
        </w:rPr>
        <w:t>16</w:t>
      </w:r>
      <w:r w:rsidR="00B4476F" w:rsidRPr="00C008CD">
        <w:rPr>
          <w:rFonts w:ascii="Times New Roman" w:hAnsi="Times New Roman" w:cs="Times New Roman"/>
          <w:sz w:val="24"/>
          <w:szCs w:val="24"/>
          <w:lang w:val="en-US"/>
        </w:rPr>
        <w:t xml:space="preserve"> </w:t>
      </w:r>
      <w:proofErr w:type="spellStart"/>
      <w:r w:rsidR="00390845">
        <w:rPr>
          <w:rFonts w:ascii="Times New Roman" w:hAnsi="Times New Roman" w:cs="Times New Roman"/>
          <w:sz w:val="24"/>
          <w:szCs w:val="24"/>
          <w:lang w:val="en-US"/>
        </w:rPr>
        <w:t>i</w:t>
      </w:r>
      <w:r w:rsidR="00C16294">
        <w:rPr>
          <w:rFonts w:ascii="Times New Roman" w:hAnsi="Times New Roman" w:cs="Times New Roman"/>
          <w:sz w:val="24"/>
          <w:szCs w:val="24"/>
          <w:lang w:val="en-US"/>
        </w:rPr>
        <w:t>ulie</w:t>
      </w:r>
      <w:bookmarkStart w:id="0" w:name="_GoBack"/>
      <w:bookmarkEnd w:id="0"/>
      <w:proofErr w:type="spellEnd"/>
      <w:r w:rsidR="00B4476F" w:rsidRPr="00C008CD">
        <w:rPr>
          <w:rFonts w:ascii="Times New Roman" w:hAnsi="Times New Roman" w:cs="Times New Roman"/>
          <w:sz w:val="24"/>
          <w:szCs w:val="24"/>
          <w:lang w:val="en-US"/>
        </w:rPr>
        <w:t xml:space="preserve"> </w:t>
      </w:r>
      <w:r w:rsidRPr="00C008CD">
        <w:rPr>
          <w:rFonts w:ascii="Times New Roman" w:hAnsi="Times New Roman" w:cs="Times New Roman"/>
          <w:sz w:val="24"/>
          <w:szCs w:val="24"/>
          <w:lang w:val="en-US"/>
        </w:rPr>
        <w:t>202</w:t>
      </w:r>
      <w:r w:rsidR="001B2C37">
        <w:rPr>
          <w:rFonts w:ascii="Times New Roman" w:hAnsi="Times New Roman" w:cs="Times New Roman"/>
          <w:sz w:val="24"/>
          <w:szCs w:val="24"/>
          <w:lang w:val="en-US"/>
        </w:rPr>
        <w:t>6</w:t>
      </w:r>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în</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adresa</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persoanei</w:t>
      </w:r>
      <w:proofErr w:type="spellEnd"/>
      <w:r w:rsidRPr="00C008CD">
        <w:rPr>
          <w:rFonts w:ascii="Times New Roman" w:hAnsi="Times New Roman" w:cs="Times New Roman"/>
          <w:sz w:val="24"/>
          <w:szCs w:val="24"/>
          <w:lang w:val="en-US"/>
        </w:rPr>
        <w:t xml:space="preserve"> </w:t>
      </w:r>
      <w:proofErr w:type="spellStart"/>
      <w:r w:rsidRPr="00C008CD">
        <w:rPr>
          <w:rFonts w:ascii="Times New Roman" w:hAnsi="Times New Roman" w:cs="Times New Roman"/>
          <w:sz w:val="24"/>
          <w:szCs w:val="24"/>
          <w:lang w:val="en-US"/>
        </w:rPr>
        <w:t>responsabile</w:t>
      </w:r>
      <w:proofErr w:type="spellEnd"/>
      <w:r w:rsidRPr="00C008CD">
        <w:rPr>
          <w:rFonts w:ascii="Times New Roman" w:hAnsi="Times New Roman" w:cs="Times New Roman"/>
          <w:sz w:val="24"/>
          <w:szCs w:val="24"/>
          <w:lang w:val="en-US"/>
        </w:rPr>
        <w:t xml:space="preserve">: </w:t>
      </w:r>
      <w:r w:rsidR="00D2462E">
        <w:rPr>
          <w:rFonts w:ascii="Times New Roman" w:hAnsi="Times New Roman" w:cs="Times New Roman"/>
          <w:sz w:val="24"/>
          <w:szCs w:val="24"/>
          <w:lang w:val="en-US"/>
        </w:rPr>
        <w:t xml:space="preserve">Nicolae BUCOR, consultant principal </w:t>
      </w:r>
      <w:proofErr w:type="spellStart"/>
      <w:r w:rsidR="00D2462E">
        <w:rPr>
          <w:rFonts w:ascii="Times New Roman" w:hAnsi="Times New Roman" w:cs="Times New Roman"/>
          <w:sz w:val="24"/>
          <w:szCs w:val="24"/>
          <w:lang w:val="en-US"/>
        </w:rPr>
        <w:t>Direcția</w:t>
      </w:r>
      <w:proofErr w:type="spellEnd"/>
      <w:r w:rsidR="001B2C37">
        <w:rPr>
          <w:rFonts w:ascii="Times New Roman" w:hAnsi="Times New Roman" w:cs="Times New Roman"/>
          <w:sz w:val="24"/>
          <w:szCs w:val="24"/>
          <w:lang w:val="en-US"/>
        </w:rPr>
        <w:t xml:space="preserve"> </w:t>
      </w:r>
      <w:proofErr w:type="spellStart"/>
      <w:r w:rsidR="001B2C37">
        <w:rPr>
          <w:rFonts w:ascii="Times New Roman" w:hAnsi="Times New Roman" w:cs="Times New Roman"/>
          <w:sz w:val="24"/>
          <w:szCs w:val="24"/>
          <w:lang w:val="en-US"/>
        </w:rPr>
        <w:t>protecția</w:t>
      </w:r>
      <w:proofErr w:type="spellEnd"/>
      <w:r w:rsidR="001B2C37">
        <w:rPr>
          <w:rFonts w:ascii="Times New Roman" w:hAnsi="Times New Roman" w:cs="Times New Roman"/>
          <w:sz w:val="24"/>
          <w:szCs w:val="24"/>
          <w:lang w:val="en-US"/>
        </w:rPr>
        <w:t xml:space="preserve"> </w:t>
      </w:r>
      <w:proofErr w:type="spellStart"/>
      <w:r w:rsidR="001B2C37">
        <w:rPr>
          <w:rFonts w:ascii="Times New Roman" w:hAnsi="Times New Roman" w:cs="Times New Roman"/>
          <w:sz w:val="24"/>
          <w:szCs w:val="24"/>
          <w:lang w:val="en-US"/>
        </w:rPr>
        <w:t>și</w:t>
      </w:r>
      <w:proofErr w:type="spellEnd"/>
      <w:r w:rsidR="001B2C37">
        <w:rPr>
          <w:rFonts w:ascii="Times New Roman" w:hAnsi="Times New Roman" w:cs="Times New Roman"/>
          <w:sz w:val="24"/>
          <w:szCs w:val="24"/>
          <w:lang w:val="en-US"/>
        </w:rPr>
        <w:t xml:space="preserve"> </w:t>
      </w:r>
      <w:proofErr w:type="spellStart"/>
      <w:r w:rsidR="001B2C37">
        <w:rPr>
          <w:rFonts w:ascii="Times New Roman" w:hAnsi="Times New Roman" w:cs="Times New Roman"/>
          <w:sz w:val="24"/>
          <w:szCs w:val="24"/>
          <w:lang w:val="en-US"/>
        </w:rPr>
        <w:t>sănătatea</w:t>
      </w:r>
      <w:proofErr w:type="spellEnd"/>
      <w:r w:rsidR="001B2C37">
        <w:rPr>
          <w:rFonts w:ascii="Times New Roman" w:hAnsi="Times New Roman" w:cs="Times New Roman"/>
          <w:sz w:val="24"/>
          <w:szCs w:val="24"/>
          <w:lang w:val="en-US"/>
        </w:rPr>
        <w:t xml:space="preserve"> </w:t>
      </w:r>
      <w:proofErr w:type="spellStart"/>
      <w:r w:rsidR="001B2C37">
        <w:rPr>
          <w:rFonts w:ascii="Times New Roman" w:hAnsi="Times New Roman" w:cs="Times New Roman"/>
          <w:sz w:val="24"/>
          <w:szCs w:val="24"/>
          <w:lang w:val="en-US"/>
        </w:rPr>
        <w:t>plantelor</w:t>
      </w:r>
      <w:proofErr w:type="spellEnd"/>
      <w:r w:rsidR="00F54018">
        <w:rPr>
          <w:rFonts w:ascii="Times New Roman" w:hAnsi="Times New Roman" w:cs="Times New Roman"/>
          <w:sz w:val="24"/>
          <w:szCs w:val="24"/>
          <w:lang w:val="en-US"/>
        </w:rPr>
        <w:t xml:space="preserve">, </w:t>
      </w:r>
      <w:r w:rsidRPr="00C008CD">
        <w:rPr>
          <w:rFonts w:ascii="Times New Roman" w:hAnsi="Times New Roman" w:cs="Times New Roman"/>
          <w:sz w:val="24"/>
          <w:szCs w:val="24"/>
          <w:lang w:val="en-US"/>
        </w:rPr>
        <w:t xml:space="preserve">la </w:t>
      </w:r>
      <w:proofErr w:type="spellStart"/>
      <w:r w:rsidRPr="00C008CD">
        <w:rPr>
          <w:rFonts w:ascii="Times New Roman" w:hAnsi="Times New Roman" w:cs="Times New Roman"/>
          <w:sz w:val="24"/>
          <w:szCs w:val="24"/>
          <w:lang w:val="en-US"/>
        </w:rPr>
        <w:t>adresa</w:t>
      </w:r>
      <w:proofErr w:type="spellEnd"/>
      <w:r w:rsidRPr="00C008CD">
        <w:rPr>
          <w:rFonts w:ascii="Times New Roman" w:hAnsi="Times New Roman" w:cs="Times New Roman"/>
          <w:sz w:val="24"/>
          <w:szCs w:val="24"/>
          <w:lang w:val="en-US"/>
        </w:rPr>
        <w:t xml:space="preserve"> de e-mail: </w:t>
      </w:r>
      <w:r w:rsidR="00D2462E">
        <w:rPr>
          <w:rFonts w:ascii="Times New Roman" w:hAnsi="Times New Roman" w:cs="Times New Roman"/>
          <w:sz w:val="24"/>
          <w:szCs w:val="24"/>
          <w:lang w:val="en-US"/>
        </w:rPr>
        <w:t>nicolae.bucor@maia.gov.md</w:t>
      </w:r>
      <w:r w:rsidRPr="00C008CD">
        <w:rPr>
          <w:rFonts w:ascii="Times New Roman" w:hAnsi="Times New Roman" w:cs="Times New Roman"/>
          <w:sz w:val="24"/>
          <w:szCs w:val="24"/>
          <w:lang w:val="en-US"/>
        </w:rPr>
        <w:t xml:space="preserve">, tel. </w:t>
      </w:r>
      <w:r w:rsidR="003D613B" w:rsidRPr="00C008CD">
        <w:rPr>
          <w:rFonts w:ascii="Times New Roman" w:hAnsi="Times New Roman" w:cs="Times New Roman"/>
          <w:sz w:val="24"/>
          <w:szCs w:val="24"/>
          <w:lang w:val="en-US"/>
        </w:rPr>
        <w:t>de contact: 022 204 52</w:t>
      </w:r>
      <w:r w:rsidR="00D2462E">
        <w:rPr>
          <w:rFonts w:ascii="Times New Roman" w:hAnsi="Times New Roman" w:cs="Times New Roman"/>
          <w:sz w:val="24"/>
          <w:szCs w:val="24"/>
          <w:lang w:val="en-US"/>
        </w:rPr>
        <w:t>8</w:t>
      </w:r>
      <w:r w:rsidR="003D613B" w:rsidRPr="00C008CD">
        <w:rPr>
          <w:rFonts w:ascii="Times New Roman" w:hAnsi="Times New Roman" w:cs="Times New Roman"/>
          <w:sz w:val="24"/>
          <w:szCs w:val="24"/>
          <w:lang w:val="en-US"/>
        </w:rPr>
        <w:t xml:space="preserve">. </w:t>
      </w:r>
    </w:p>
    <w:sectPr w:rsidR="00B4476F" w:rsidRPr="00AB78A4" w:rsidSect="00857159">
      <w:pgSz w:w="12240" w:h="15840"/>
      <w:pgMar w:top="1134" w:right="851" w:bottom="1134"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51D9A"/>
    <w:multiLevelType w:val="hybridMultilevel"/>
    <w:tmpl w:val="AECEAD54"/>
    <w:lvl w:ilvl="0" w:tplc="5BFC3A5C">
      <w:start w:val="5"/>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CD"/>
    <w:rsid w:val="00007DBB"/>
    <w:rsid w:val="001B2C37"/>
    <w:rsid w:val="00226C73"/>
    <w:rsid w:val="00310CF7"/>
    <w:rsid w:val="00320860"/>
    <w:rsid w:val="00390845"/>
    <w:rsid w:val="003D613B"/>
    <w:rsid w:val="003F2C23"/>
    <w:rsid w:val="007F1E89"/>
    <w:rsid w:val="00857159"/>
    <w:rsid w:val="009C471F"/>
    <w:rsid w:val="00AB78A4"/>
    <w:rsid w:val="00B02E7A"/>
    <w:rsid w:val="00B4476F"/>
    <w:rsid w:val="00C008CD"/>
    <w:rsid w:val="00C16294"/>
    <w:rsid w:val="00CA19C5"/>
    <w:rsid w:val="00CC308C"/>
    <w:rsid w:val="00D2462E"/>
    <w:rsid w:val="00E03ACD"/>
    <w:rsid w:val="00E22727"/>
    <w:rsid w:val="00F54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A8077"/>
  <w15:chartTrackingRefBased/>
  <w15:docId w15:val="{BF816D2F-D100-45D5-AD35-F481DD06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613B"/>
    <w:pPr>
      <w:spacing w:after="0" w:line="240" w:lineRule="auto"/>
      <w:ind w:left="720" w:firstLine="709"/>
      <w:contextualSpacing/>
      <w:jc w:val="both"/>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688</Words>
  <Characters>3928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AngajatMAIA</dc:creator>
  <cp:keywords/>
  <dc:description/>
  <cp:lastModifiedBy>AngajatMAIA</cp:lastModifiedBy>
  <cp:revision>11</cp:revision>
  <cp:lastPrinted>2025-08-06T09:36:00Z</cp:lastPrinted>
  <dcterms:created xsi:type="dcterms:W3CDTF">2025-08-06T09:09:00Z</dcterms:created>
  <dcterms:modified xsi:type="dcterms:W3CDTF">2026-07-02T05:26:00Z</dcterms:modified>
</cp:coreProperties>
</file>