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1A2" w14:textId="4D82B403" w:rsidR="00601A47" w:rsidRPr="00601A47" w:rsidRDefault="00601A47" w:rsidP="00601A47">
      <w:pPr>
        <w:shd w:val="clear" w:color="auto" w:fill="FFFFFF"/>
        <w:spacing w:after="0" w:line="240" w:lineRule="auto"/>
        <w:ind w:left="5672"/>
        <w:jc w:val="right"/>
        <w:rPr>
          <w:rFonts w:ascii="Times New Roman" w:hAnsi="Times New Roman" w:cs="Times New Roman"/>
          <w:sz w:val="24"/>
          <w:szCs w:val="24"/>
        </w:rPr>
      </w:pPr>
      <w:r w:rsidRPr="00601A47">
        <w:rPr>
          <w:rFonts w:ascii="Times New Roman" w:hAnsi="Times New Roman" w:cs="Times New Roman"/>
          <w:sz w:val="24"/>
          <w:szCs w:val="24"/>
        </w:rPr>
        <w:t xml:space="preserve">Anexa nr. </w:t>
      </w:r>
      <w:r w:rsidR="0043052D">
        <w:rPr>
          <w:rFonts w:ascii="Times New Roman" w:hAnsi="Times New Roman" w:cs="Times New Roman"/>
          <w:sz w:val="24"/>
          <w:szCs w:val="24"/>
        </w:rPr>
        <w:t>43</w:t>
      </w:r>
    </w:p>
    <w:p w14:paraId="354519B0" w14:textId="579FBEFE" w:rsidR="00601A47" w:rsidRPr="00601A47" w:rsidRDefault="00601A47" w:rsidP="00ED1305">
      <w:pPr>
        <w:shd w:val="clear" w:color="auto" w:fill="FFFFFF"/>
        <w:spacing w:after="0" w:line="240" w:lineRule="auto"/>
        <w:ind w:left="4963"/>
        <w:jc w:val="right"/>
        <w:rPr>
          <w:rFonts w:ascii="Times New Roman" w:hAnsi="Times New Roman" w:cs="Times New Roman"/>
          <w:sz w:val="24"/>
          <w:szCs w:val="24"/>
        </w:rPr>
      </w:pPr>
      <w:r w:rsidRPr="00601A47">
        <w:rPr>
          <w:rFonts w:ascii="Times New Roman" w:hAnsi="Times New Roman" w:cs="Times New Roman"/>
          <w:sz w:val="24"/>
          <w:szCs w:val="24"/>
        </w:rPr>
        <w:t>la Hotăr</w:t>
      </w:r>
      <w:r w:rsidR="00ED1305">
        <w:rPr>
          <w:rFonts w:ascii="Times New Roman" w:hAnsi="Times New Roman" w:cs="Times New Roman"/>
          <w:sz w:val="24"/>
          <w:szCs w:val="24"/>
        </w:rPr>
        <w:t>â</w:t>
      </w:r>
      <w:r w:rsidRPr="00601A47">
        <w:rPr>
          <w:rFonts w:ascii="Times New Roman" w:hAnsi="Times New Roman" w:cs="Times New Roman"/>
          <w:sz w:val="24"/>
          <w:szCs w:val="24"/>
        </w:rPr>
        <w:t>rea Guvernului nr.750</w:t>
      </w:r>
      <w:r w:rsidR="00ED1305">
        <w:rPr>
          <w:rFonts w:ascii="Times New Roman" w:hAnsi="Times New Roman" w:cs="Times New Roman"/>
          <w:sz w:val="24"/>
          <w:szCs w:val="24"/>
        </w:rPr>
        <w:t>/</w:t>
      </w:r>
      <w:r w:rsidRPr="00601A47">
        <w:rPr>
          <w:rFonts w:ascii="Times New Roman" w:hAnsi="Times New Roman" w:cs="Times New Roman"/>
          <w:sz w:val="24"/>
          <w:szCs w:val="24"/>
        </w:rPr>
        <w:t>2016</w:t>
      </w:r>
    </w:p>
    <w:p w14:paraId="45E41901" w14:textId="77777777" w:rsidR="00601A47" w:rsidRPr="00601A47" w:rsidRDefault="00601A47" w:rsidP="00601A47">
      <w:pPr>
        <w:shd w:val="clear" w:color="auto" w:fill="FFFFFF"/>
        <w:ind w:firstLine="720"/>
        <w:jc w:val="both"/>
        <w:rPr>
          <w:rFonts w:ascii="Times New Roman" w:hAnsi="Times New Roman" w:cs="Times New Roman"/>
          <w:b/>
          <w:bCs/>
          <w:sz w:val="24"/>
          <w:szCs w:val="24"/>
          <w:lang w:eastAsia="ru-RU"/>
        </w:rPr>
      </w:pPr>
    </w:p>
    <w:p w14:paraId="5AA00C5C" w14:textId="77777777" w:rsidR="00601A47" w:rsidRPr="00601A47" w:rsidRDefault="00601A47" w:rsidP="00601A47">
      <w:pPr>
        <w:shd w:val="clear" w:color="auto" w:fill="FFFFFF"/>
        <w:tabs>
          <w:tab w:val="left" w:pos="284"/>
        </w:tabs>
        <w:jc w:val="center"/>
        <w:textAlignment w:val="baseline"/>
        <w:rPr>
          <w:rFonts w:ascii="Times New Roman" w:hAnsi="Times New Roman" w:cs="Times New Roman"/>
          <w:b/>
          <w:bCs/>
          <w:color w:val="000000"/>
          <w:sz w:val="24"/>
          <w:szCs w:val="24"/>
          <w:lang w:eastAsia="ru-RU"/>
        </w:rPr>
      </w:pPr>
      <w:r w:rsidRPr="00601A47">
        <w:rPr>
          <w:rFonts w:ascii="Times New Roman" w:hAnsi="Times New Roman" w:cs="Times New Roman"/>
          <w:b/>
          <w:bCs/>
          <w:color w:val="000000"/>
          <w:sz w:val="24"/>
          <w:szCs w:val="24"/>
          <w:lang w:eastAsia="ru-RU"/>
        </w:rPr>
        <w:t>REGULAMENT</w:t>
      </w:r>
    </w:p>
    <w:p w14:paraId="49070CD3" w14:textId="01F640DE" w:rsidR="00601A47" w:rsidRPr="00031D83" w:rsidRDefault="00601A47" w:rsidP="00601A47">
      <w:pPr>
        <w:jc w:val="center"/>
        <w:rPr>
          <w:rFonts w:ascii="Times New Roman" w:hAnsi="Times New Roman" w:cs="Times New Roman"/>
          <w:b/>
          <w:bCs/>
          <w:color w:val="000000"/>
          <w:sz w:val="24"/>
          <w:szCs w:val="24"/>
          <w:shd w:val="clear" w:color="auto" w:fill="FFFFFF"/>
        </w:rPr>
      </w:pPr>
      <w:r w:rsidRPr="00031D83">
        <w:rPr>
          <w:rFonts w:ascii="Times New Roman" w:hAnsi="Times New Roman" w:cs="Times New Roman"/>
          <w:b/>
          <w:color w:val="000000"/>
          <w:sz w:val="24"/>
          <w:szCs w:val="24"/>
        </w:rPr>
        <w:t xml:space="preserve">cu privire la cerinţele de proiectare ecologică </w:t>
      </w:r>
      <w:r w:rsidRPr="00031D83">
        <w:rPr>
          <w:rFonts w:ascii="Times New Roman" w:hAnsi="Times New Roman" w:cs="Times New Roman"/>
          <w:b/>
          <w:bCs/>
          <w:color w:val="000000"/>
          <w:sz w:val="24"/>
          <w:szCs w:val="24"/>
          <w:shd w:val="clear" w:color="auto" w:fill="FFFFFF"/>
        </w:rPr>
        <w:t xml:space="preserve">aplicabile </w:t>
      </w:r>
      <w:r w:rsidR="00F929CE" w:rsidRPr="00031D83">
        <w:rPr>
          <w:rFonts w:ascii="Times New Roman" w:hAnsi="Times New Roman" w:cs="Times New Roman"/>
          <w:b/>
          <w:bCs/>
          <w:color w:val="000000" w:themeColor="text1"/>
          <w:sz w:val="24"/>
          <w:szCs w:val="24"/>
          <w:shd w:val="clear" w:color="auto" w:fill="FFFFFF"/>
        </w:rPr>
        <w:t>aparatelor pentru încălzire locală și dispozitivelor de control cone</w:t>
      </w:r>
      <w:r w:rsidR="006D675B">
        <w:rPr>
          <w:rFonts w:ascii="Times New Roman" w:hAnsi="Times New Roman" w:cs="Times New Roman"/>
          <w:b/>
          <w:bCs/>
          <w:color w:val="000000" w:themeColor="text1"/>
          <w:sz w:val="24"/>
          <w:szCs w:val="24"/>
          <w:shd w:val="clear" w:color="auto" w:fill="FFFFFF"/>
        </w:rPr>
        <w:t>ctate</w:t>
      </w:r>
      <w:r w:rsidR="00F929CE" w:rsidRPr="00031D83">
        <w:rPr>
          <w:rFonts w:ascii="Times New Roman" w:hAnsi="Times New Roman" w:cs="Times New Roman"/>
          <w:b/>
          <w:bCs/>
          <w:color w:val="000000" w:themeColor="text1"/>
          <w:sz w:val="24"/>
          <w:szCs w:val="24"/>
          <w:shd w:val="clear" w:color="auto" w:fill="FFFFFF"/>
        </w:rPr>
        <w:t xml:space="preserve"> separat</w:t>
      </w:r>
    </w:p>
    <w:p w14:paraId="108D4DB1" w14:textId="526D1DFA" w:rsidR="00601A47" w:rsidRPr="00FE1D75" w:rsidRDefault="00BB61EE" w:rsidP="00601A47">
      <w:pPr>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Prezentul Regulament transpune </w:t>
      </w:r>
      <w:r w:rsidR="00BE4A10" w:rsidRPr="00FE1D75">
        <w:rPr>
          <w:rFonts w:ascii="Times New Roman" w:hAnsi="Times New Roman" w:cs="Times New Roman"/>
          <w:color w:val="000000" w:themeColor="text1"/>
          <w:sz w:val="24"/>
          <w:szCs w:val="24"/>
          <w:shd w:val="clear" w:color="auto" w:fill="FFFFFF"/>
        </w:rPr>
        <w:t>Regulamentul (UE) 2024/1103 al Comisiei din 18 aprilie 2024 de punere în aplicare a Directivei</w:t>
      </w:r>
      <w:r w:rsidR="00BE4A10" w:rsidRPr="00623060">
        <w:rPr>
          <w:rFonts w:ascii="Times New Roman" w:hAnsi="Times New Roman" w:cs="Times New Roman"/>
          <w:color w:val="000000" w:themeColor="text1"/>
          <w:sz w:val="24"/>
          <w:szCs w:val="24"/>
          <w:shd w:val="clear" w:color="auto" w:fill="FFFFFF"/>
          <w:lang w:val="pt-BR"/>
        </w:rPr>
        <w:t xml:space="preserve"> </w:t>
      </w:r>
      <w:r w:rsidR="00BE4A10" w:rsidRPr="00FE1D75">
        <w:rPr>
          <w:rFonts w:ascii="Times New Roman" w:hAnsi="Times New Roman" w:cs="Times New Roman"/>
          <w:color w:val="000000" w:themeColor="text1"/>
          <w:sz w:val="24"/>
          <w:szCs w:val="24"/>
          <w:shd w:val="clear" w:color="auto" w:fill="FFFFFF"/>
        </w:rPr>
        <w:t>2009/125/CE a Parlamentului European și a Consiliului în ceea ce privește cerințele în materie de proiectare ecologică aplicabile aparatelor pentru încălzire locală și dispozitivelor de control conexe separate și de abrogare a Regulamentului (UE)</w:t>
      </w:r>
      <w:r w:rsidR="00BE4A10" w:rsidRPr="00623060">
        <w:rPr>
          <w:rFonts w:ascii="Times New Roman" w:hAnsi="Times New Roman" w:cs="Times New Roman"/>
          <w:color w:val="000000" w:themeColor="text1"/>
          <w:sz w:val="24"/>
          <w:szCs w:val="24"/>
          <w:shd w:val="clear" w:color="auto" w:fill="FFFFFF"/>
          <w:lang w:val="pt-BR"/>
        </w:rPr>
        <w:t xml:space="preserve"> </w:t>
      </w:r>
      <w:r w:rsidR="00BE4A10" w:rsidRPr="00FE1D75">
        <w:rPr>
          <w:rFonts w:ascii="Times New Roman" w:hAnsi="Times New Roman" w:cs="Times New Roman"/>
          <w:color w:val="000000" w:themeColor="text1"/>
          <w:sz w:val="24"/>
          <w:szCs w:val="24"/>
          <w:shd w:val="clear" w:color="auto" w:fill="FFFFFF"/>
        </w:rPr>
        <w:t xml:space="preserve">2015/1188 al Comisiei, </w:t>
      </w:r>
      <w:r w:rsidR="006D675B" w:rsidRPr="00FE1D75">
        <w:rPr>
          <w:rFonts w:ascii="Times New Roman" w:hAnsi="Times New Roman" w:cs="Times New Roman"/>
          <w:color w:val="000000" w:themeColor="text1"/>
          <w:sz w:val="24"/>
          <w:szCs w:val="24"/>
        </w:rPr>
        <w:t>CELEX:</w:t>
      </w:r>
      <w:r w:rsidR="006D675B" w:rsidRPr="00FE1D75">
        <w:rPr>
          <w:rFonts w:ascii="Times New Roman" w:hAnsi="Times New Roman" w:cs="Times New Roman"/>
          <w:color w:val="000000" w:themeColor="text1"/>
          <w:sz w:val="24"/>
          <w:szCs w:val="24"/>
          <w:shd w:val="clear" w:color="auto" w:fill="FFFFFF"/>
        </w:rPr>
        <w:t>32024R1</w:t>
      </w:r>
      <w:r w:rsidR="006D675B" w:rsidRPr="00623060">
        <w:rPr>
          <w:rFonts w:ascii="Times New Roman" w:hAnsi="Times New Roman" w:cs="Times New Roman"/>
          <w:color w:val="000000" w:themeColor="text1"/>
          <w:sz w:val="24"/>
          <w:szCs w:val="24"/>
          <w:shd w:val="clear" w:color="auto" w:fill="FFFFFF"/>
          <w:lang w:val="pt-BR"/>
        </w:rPr>
        <w:t xml:space="preserve">103, </w:t>
      </w:r>
      <w:r w:rsidR="00BE4A10" w:rsidRPr="00FE1D75">
        <w:rPr>
          <w:rFonts w:ascii="Times New Roman" w:hAnsi="Times New Roman" w:cs="Times New Roman"/>
          <w:color w:val="000000" w:themeColor="text1"/>
          <w:sz w:val="24"/>
          <w:szCs w:val="24"/>
        </w:rPr>
        <w:t xml:space="preserve">publicat în Jurnalul Oficial al Uniunii Europene L </w:t>
      </w:r>
      <w:r w:rsidR="00BE4A10" w:rsidRPr="00FE1D75">
        <w:rPr>
          <w:rFonts w:ascii="Times New Roman" w:hAnsi="Times New Roman" w:cs="Times New Roman"/>
          <w:color w:val="000000" w:themeColor="text1"/>
          <w:sz w:val="24"/>
          <w:szCs w:val="24"/>
          <w:shd w:val="clear" w:color="auto" w:fill="FFFFFF"/>
        </w:rPr>
        <w:t>2024/1</w:t>
      </w:r>
      <w:r w:rsidR="00BE4A10" w:rsidRPr="00623060">
        <w:rPr>
          <w:rFonts w:ascii="Times New Roman" w:hAnsi="Times New Roman" w:cs="Times New Roman"/>
          <w:color w:val="000000" w:themeColor="text1"/>
          <w:sz w:val="24"/>
          <w:szCs w:val="24"/>
          <w:shd w:val="clear" w:color="auto" w:fill="FFFFFF"/>
          <w:lang w:val="pt-BR"/>
        </w:rPr>
        <w:t>10</w:t>
      </w:r>
      <w:r w:rsidR="00BE4A10" w:rsidRPr="00FE1D75">
        <w:rPr>
          <w:rFonts w:ascii="Times New Roman" w:hAnsi="Times New Roman" w:cs="Times New Roman"/>
          <w:color w:val="000000" w:themeColor="text1"/>
          <w:sz w:val="24"/>
          <w:szCs w:val="24"/>
          <w:shd w:val="clear" w:color="auto" w:fill="FFFFFF"/>
        </w:rPr>
        <w:t xml:space="preserve">3 </w:t>
      </w:r>
      <w:r w:rsidR="00BE4A10" w:rsidRPr="00FE1D75">
        <w:rPr>
          <w:rFonts w:ascii="Times New Roman" w:hAnsi="Times New Roman" w:cs="Times New Roman"/>
          <w:color w:val="000000" w:themeColor="text1"/>
          <w:sz w:val="24"/>
          <w:szCs w:val="24"/>
        </w:rPr>
        <w:t xml:space="preserve">din </w:t>
      </w:r>
      <w:r w:rsidR="00BE4A10" w:rsidRPr="00623060">
        <w:rPr>
          <w:rFonts w:ascii="Times New Roman" w:hAnsi="Times New Roman" w:cs="Times New Roman"/>
          <w:color w:val="000000" w:themeColor="text1"/>
          <w:sz w:val="24"/>
          <w:szCs w:val="24"/>
          <w:lang w:val="pt-BR"/>
        </w:rPr>
        <w:t>19</w:t>
      </w:r>
      <w:r w:rsidR="00BE4A10" w:rsidRPr="00FE1D75">
        <w:rPr>
          <w:rFonts w:ascii="Times New Roman" w:hAnsi="Times New Roman" w:cs="Times New Roman"/>
          <w:color w:val="000000" w:themeColor="text1"/>
          <w:sz w:val="24"/>
          <w:szCs w:val="24"/>
        </w:rPr>
        <w:t xml:space="preserve"> aprilie 2024</w:t>
      </w:r>
    </w:p>
    <w:p w14:paraId="17EA449D" w14:textId="77777777" w:rsidR="00601A47" w:rsidRPr="00601A47" w:rsidRDefault="00601A47" w:rsidP="00601A47">
      <w:pPr>
        <w:ind w:firstLine="54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 DISPOZIȚII GENERALE ȘI DOMENIUL DE APLICARE</w:t>
      </w:r>
    </w:p>
    <w:p w14:paraId="45DF7C95" w14:textId="239AFAA5" w:rsidR="00292D18" w:rsidRPr="001B3C85" w:rsidRDefault="00601A47">
      <w:pPr>
        <w:pStyle w:val="ListParagraph"/>
        <w:numPr>
          <w:ilvl w:val="0"/>
          <w:numId w:val="5"/>
        </w:numPr>
        <w:tabs>
          <w:tab w:val="left" w:pos="851"/>
          <w:tab w:val="left" w:pos="993"/>
        </w:tabs>
        <w:spacing w:after="0" w:line="240" w:lineRule="auto"/>
        <w:ind w:left="0" w:firstLine="539"/>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hAnsi="Times New Roman" w:cs="Times New Roman"/>
          <w:color w:val="000000" w:themeColor="text1"/>
          <w:sz w:val="24"/>
          <w:szCs w:val="24"/>
          <w:lang w:val="ro-RO"/>
        </w:rPr>
        <w:t xml:space="preserve">Regulamentul cu privire la cerinţele de proiectare ecologică aplicabile </w:t>
      </w:r>
      <w:r w:rsidR="00FE1D75" w:rsidRPr="001B3C85">
        <w:rPr>
          <w:rFonts w:ascii="Times New Roman" w:hAnsi="Times New Roman" w:cs="Times New Roman"/>
          <w:color w:val="000000" w:themeColor="text1"/>
          <w:sz w:val="24"/>
          <w:szCs w:val="24"/>
          <w:shd w:val="clear" w:color="auto" w:fill="FFFFFF"/>
          <w:lang w:val="ro-RO"/>
        </w:rPr>
        <w:t>aparatelor pentru încălzire locală și dispozitivelor de control cone</w:t>
      </w:r>
      <w:r w:rsidR="00292D18" w:rsidRPr="001B3C85">
        <w:rPr>
          <w:rFonts w:ascii="Times New Roman" w:hAnsi="Times New Roman" w:cs="Times New Roman"/>
          <w:color w:val="000000" w:themeColor="text1"/>
          <w:sz w:val="24"/>
          <w:szCs w:val="24"/>
          <w:shd w:val="clear" w:color="auto" w:fill="FFFFFF"/>
          <w:lang w:val="ro-RO"/>
        </w:rPr>
        <w:t>ctate</w:t>
      </w:r>
      <w:r w:rsidR="00FE1D75" w:rsidRPr="001B3C85">
        <w:rPr>
          <w:rFonts w:ascii="Times New Roman" w:hAnsi="Times New Roman" w:cs="Times New Roman"/>
          <w:color w:val="000000" w:themeColor="text1"/>
          <w:sz w:val="24"/>
          <w:szCs w:val="24"/>
          <w:shd w:val="clear" w:color="auto" w:fill="FFFFFF"/>
          <w:lang w:val="ro-RO"/>
        </w:rPr>
        <w:t xml:space="preserve"> separat</w:t>
      </w:r>
      <w:r w:rsidR="00FE1D75" w:rsidRPr="001B3C85">
        <w:rPr>
          <w:rFonts w:ascii="Times New Roman" w:hAnsi="Times New Roman" w:cs="Times New Roman"/>
          <w:color w:val="000000" w:themeColor="text1"/>
          <w:sz w:val="24"/>
          <w:szCs w:val="24"/>
          <w:lang w:val="ro-RO"/>
        </w:rPr>
        <w:t xml:space="preserve"> </w:t>
      </w:r>
      <w:r w:rsidRPr="001B3C85">
        <w:rPr>
          <w:rFonts w:ascii="Times New Roman" w:hAnsi="Times New Roman" w:cs="Times New Roman"/>
          <w:color w:val="000000" w:themeColor="text1"/>
          <w:sz w:val="24"/>
          <w:szCs w:val="24"/>
          <w:lang w:val="ro-RO"/>
        </w:rPr>
        <w:t xml:space="preserve">(în continuare – Regulament) stabileşte cerinţe de proiectare ecologică </w:t>
      </w:r>
      <w:r w:rsidRPr="001B3C85">
        <w:rPr>
          <w:rFonts w:ascii="Times New Roman" w:eastAsia="Arial Unicode MS" w:hAnsi="Times New Roman" w:cs="Times New Roman"/>
          <w:color w:val="000000" w:themeColor="text1"/>
          <w:sz w:val="24"/>
          <w:szCs w:val="24"/>
          <w:shd w:val="clear" w:color="auto" w:fill="FFFFFF"/>
          <w:lang w:val="ro-RO"/>
        </w:rPr>
        <w:t>pentru introducerea pe piață sau punerea în funcțiune a</w:t>
      </w:r>
      <w:r w:rsidR="00292D18" w:rsidRPr="001B3C85">
        <w:rPr>
          <w:rFonts w:ascii="Times New Roman" w:hAnsi="Times New Roman" w:cs="Times New Roman"/>
          <w:color w:val="000000" w:themeColor="text1"/>
          <w:sz w:val="24"/>
          <w:szCs w:val="24"/>
          <w:shd w:val="clear" w:color="auto" w:fill="FFFFFF"/>
          <w:lang w:val="ro-RO"/>
        </w:rPr>
        <w:t xml:space="preserve"> </w:t>
      </w:r>
      <w:r w:rsidR="00292D18" w:rsidRPr="001B3C85">
        <w:rPr>
          <w:rFonts w:ascii="Times New Roman" w:eastAsia="Arial Unicode MS" w:hAnsi="Times New Roman" w:cs="Times New Roman"/>
          <w:color w:val="000000" w:themeColor="text1"/>
          <w:sz w:val="24"/>
          <w:szCs w:val="24"/>
          <w:shd w:val="clear" w:color="auto" w:fill="FFFFFF"/>
          <w:lang w:val="ro-RO"/>
        </w:rPr>
        <w:t>aparatelor pentru încălzire locală de uz casnic cu o putere termică nominală de 50 kW sau mai mică și a aparatelor pentru încălzire locală de uz comercial cu o putere termică nominală a produsului sau a unui singur segment cu tuburi de 300 kW sau mai mica</w:t>
      </w:r>
      <w:r w:rsidR="003A59E5" w:rsidRPr="001B3C85">
        <w:rPr>
          <w:rFonts w:ascii="Times New Roman" w:hAnsi="Times New Roman" w:cs="Times New Roman"/>
          <w:color w:val="000000" w:themeColor="text1"/>
          <w:sz w:val="24"/>
          <w:szCs w:val="24"/>
          <w:shd w:val="clear" w:color="auto" w:fill="FFFFFF"/>
          <w:lang w:val="ro-RO"/>
        </w:rPr>
        <w:t xml:space="preserve">, precum și pentru </w:t>
      </w:r>
      <w:r w:rsidR="003A59E5" w:rsidRPr="001B3C85">
        <w:rPr>
          <w:rFonts w:ascii="Times New Roman" w:eastAsia="Arial Unicode MS" w:hAnsi="Times New Roman" w:cs="Times New Roman"/>
          <w:color w:val="000000" w:themeColor="text1"/>
          <w:sz w:val="24"/>
          <w:szCs w:val="24"/>
          <w:shd w:val="clear" w:color="auto" w:fill="FFFFFF"/>
          <w:lang w:val="ro-RO"/>
        </w:rPr>
        <w:t>dispozitivele de control conectate separat.</w:t>
      </w:r>
      <w:r w:rsidR="00292D18" w:rsidRPr="001B3C85">
        <w:rPr>
          <w:rFonts w:ascii="Times New Roman" w:eastAsia="Arial Unicode MS" w:hAnsi="Times New Roman" w:cs="Times New Roman"/>
          <w:color w:val="000000" w:themeColor="text1"/>
          <w:sz w:val="24"/>
          <w:szCs w:val="24"/>
          <w:shd w:val="clear" w:color="auto" w:fill="FFFFFF"/>
          <w:lang w:val="ro-RO"/>
        </w:rPr>
        <w:t xml:space="preserve"> </w:t>
      </w:r>
    </w:p>
    <w:p w14:paraId="4F22C819" w14:textId="77777777" w:rsidR="00601A47" w:rsidRPr="001B3C85"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Prezentul Regulament nu se aplică următoarelor produse:</w:t>
      </w:r>
    </w:p>
    <w:p w14:paraId="6EDE0DFB" w14:textId="0B68996E" w:rsidR="00601A47" w:rsidRPr="001B3C85" w:rsidRDefault="00BA0B2D">
      <w:pPr>
        <w:pStyle w:val="ListParagraph"/>
        <w:numPr>
          <w:ilvl w:val="1"/>
          <w:numId w:val="5"/>
        </w:numPr>
        <w:spacing w:after="0" w:line="240" w:lineRule="auto"/>
        <w:jc w:val="both"/>
        <w:rPr>
          <w:rStyle w:val="Strong"/>
          <w:rFonts w:ascii="Times New Roman" w:hAnsi="Times New Roman" w:cs="Times New Roman"/>
          <w:b w:val="0"/>
          <w:bCs w:val="0"/>
          <w:color w:val="000000" w:themeColor="text1"/>
          <w:sz w:val="24"/>
          <w:szCs w:val="24"/>
          <w:lang w:val="ro-RO"/>
        </w:rPr>
      </w:pPr>
      <w:r w:rsidRPr="001B3C85">
        <w:rPr>
          <w:rFonts w:ascii="Times New Roman" w:eastAsia="Arial Unicode MS" w:hAnsi="Times New Roman" w:cs="Times New Roman"/>
          <w:color w:val="000000" w:themeColor="text1"/>
          <w:sz w:val="24"/>
          <w:szCs w:val="24"/>
          <w:shd w:val="clear" w:color="auto" w:fill="FFFFFF"/>
          <w:lang w:val="ro-RO"/>
        </w:rPr>
        <w:t>aparatelor pentru încălzire locală care utilizează un ciclu cu compresie de vapori sau un ciclu de sorbție pentru generarea de căldură și care sunt acționate prin utilizarea de energie electrică sau de combustibil</w:t>
      </w:r>
      <w:r w:rsidR="00601A47" w:rsidRPr="001B3C85">
        <w:rPr>
          <w:rStyle w:val="Strong"/>
          <w:rFonts w:ascii="Times New Roman" w:hAnsi="Times New Roman" w:cs="Times New Roman"/>
          <w:b w:val="0"/>
          <w:bCs w:val="0"/>
          <w:color w:val="000000" w:themeColor="text1"/>
          <w:sz w:val="24"/>
          <w:szCs w:val="24"/>
          <w:lang w:val="ro-RO"/>
        </w:rPr>
        <w:t>;</w:t>
      </w:r>
    </w:p>
    <w:p w14:paraId="53E2AB1D" w14:textId="18469C7B" w:rsidR="002D15A7" w:rsidRPr="001B3C85" w:rsidRDefault="002D15A7">
      <w:pPr>
        <w:pStyle w:val="ListParagraph"/>
        <w:numPr>
          <w:ilvl w:val="1"/>
          <w:numId w:val="5"/>
        </w:numPr>
        <w:spacing w:after="0" w:line="240" w:lineRule="auto"/>
        <w:jc w:val="both"/>
        <w:rPr>
          <w:rFonts w:ascii="Times New Roman" w:hAnsi="Times New Roman" w:cs="Times New Roman"/>
          <w:color w:val="000000" w:themeColor="text1"/>
          <w:sz w:val="24"/>
          <w:szCs w:val="24"/>
          <w:lang w:val="ro-RO"/>
        </w:rPr>
      </w:pPr>
      <w:r w:rsidRPr="001B3C85">
        <w:rPr>
          <w:rFonts w:ascii="Times New Roman" w:eastAsia="Arial Unicode MS" w:hAnsi="Times New Roman" w:cs="Times New Roman"/>
          <w:color w:val="000000" w:themeColor="text1"/>
          <w:sz w:val="24"/>
          <w:szCs w:val="24"/>
          <w:shd w:val="clear" w:color="auto" w:fill="FFFFFF"/>
          <w:lang w:val="ro-RO"/>
        </w:rPr>
        <w:t>aparatelor pentru încălzire locală proiectate, testate, comercializate și declarate exclusiv pentru utilizare în exterior;</w:t>
      </w:r>
    </w:p>
    <w:p w14:paraId="2BFD5A9F" w14:textId="7699F3F0" w:rsidR="002D15A7" w:rsidRPr="001B3C85" w:rsidRDefault="002D15A7">
      <w:pPr>
        <w:pStyle w:val="ListParagraph"/>
        <w:numPr>
          <w:ilvl w:val="1"/>
          <w:numId w:val="5"/>
        </w:numPr>
        <w:spacing w:after="0" w:line="240" w:lineRule="auto"/>
        <w:jc w:val="both"/>
        <w:rPr>
          <w:rStyle w:val="Strong"/>
          <w:rFonts w:ascii="Times New Roman" w:hAnsi="Times New Roman" w:cs="Times New Roman"/>
          <w:b w:val="0"/>
          <w:bCs w:val="0"/>
          <w:color w:val="000000" w:themeColor="text1"/>
          <w:sz w:val="24"/>
          <w:szCs w:val="24"/>
          <w:lang w:val="ro-RO"/>
        </w:rPr>
      </w:pPr>
      <w:r w:rsidRPr="001B3C85">
        <w:rPr>
          <w:rFonts w:ascii="Times New Roman" w:eastAsia="Arial Unicode MS" w:hAnsi="Times New Roman" w:cs="Times New Roman"/>
          <w:color w:val="000000" w:themeColor="text1"/>
          <w:sz w:val="24"/>
          <w:szCs w:val="24"/>
          <w:shd w:val="clear" w:color="auto" w:fill="FFFFFF"/>
          <w:lang w:val="ro-RO"/>
        </w:rPr>
        <w:t>aparatelor pentru încălzire locală a căror putere termică directă este mai mică de 6 % din puterea termică combinată directă și indirectă la puterea termică nominală;</w:t>
      </w:r>
    </w:p>
    <w:p w14:paraId="59E0DA40" w14:textId="77777777" w:rsidR="002D15A7" w:rsidRPr="001B3C85" w:rsidRDefault="002D15A7">
      <w:pPr>
        <w:pStyle w:val="ListParagraph"/>
        <w:numPr>
          <w:ilvl w:val="1"/>
          <w:numId w:val="5"/>
        </w:numPr>
        <w:spacing w:after="0" w:line="240" w:lineRule="auto"/>
        <w:jc w:val="both"/>
        <w:rPr>
          <w:rFonts w:ascii="Times New Roman" w:hAnsi="Times New Roman" w:cs="Times New Roman"/>
          <w:color w:val="000000" w:themeColor="text1"/>
          <w:sz w:val="24"/>
          <w:szCs w:val="24"/>
          <w:lang w:val="ro-RO"/>
        </w:rPr>
      </w:pPr>
      <w:r w:rsidRPr="001B3C85">
        <w:rPr>
          <w:rFonts w:ascii="Times New Roman" w:eastAsia="Arial Unicode MS" w:hAnsi="Times New Roman" w:cs="Times New Roman"/>
          <w:color w:val="000000" w:themeColor="text1"/>
          <w:sz w:val="24"/>
          <w:szCs w:val="24"/>
          <w:shd w:val="clear" w:color="auto" w:fill="FFFFFF"/>
          <w:lang w:val="ro-RO"/>
        </w:rPr>
        <w:t>produselor pentru încălzirea aerului;</w:t>
      </w:r>
    </w:p>
    <w:p w14:paraId="4109001F" w14:textId="77777777" w:rsidR="002D15A7" w:rsidRPr="001B3C85" w:rsidRDefault="002D15A7">
      <w:pPr>
        <w:pStyle w:val="ListParagraph"/>
        <w:numPr>
          <w:ilvl w:val="1"/>
          <w:numId w:val="5"/>
        </w:numPr>
        <w:spacing w:after="0" w:line="240" w:lineRule="auto"/>
        <w:jc w:val="both"/>
        <w:rPr>
          <w:rFonts w:ascii="Times New Roman" w:hAnsi="Times New Roman" w:cs="Times New Roman"/>
          <w:color w:val="000000" w:themeColor="text1"/>
          <w:sz w:val="24"/>
          <w:szCs w:val="24"/>
          <w:lang w:val="ro-RO"/>
        </w:rPr>
      </w:pPr>
      <w:r w:rsidRPr="001B3C85">
        <w:rPr>
          <w:rFonts w:ascii="Times New Roman" w:eastAsia="Arial Unicode MS" w:hAnsi="Times New Roman" w:cs="Times New Roman"/>
          <w:color w:val="000000" w:themeColor="text1"/>
          <w:sz w:val="24"/>
          <w:szCs w:val="24"/>
          <w:shd w:val="clear" w:color="auto" w:fill="FFFFFF"/>
          <w:lang w:val="ro-RO"/>
        </w:rPr>
        <w:t>sobelor pentru saune;</w:t>
      </w:r>
    </w:p>
    <w:p w14:paraId="57CB4EF8" w14:textId="1D9D3440" w:rsidR="00601A47" w:rsidRPr="001B3C85" w:rsidRDefault="002D15A7">
      <w:pPr>
        <w:pStyle w:val="ListParagraph"/>
        <w:numPr>
          <w:ilvl w:val="1"/>
          <w:numId w:val="5"/>
        </w:numPr>
        <w:spacing w:after="0" w:line="240" w:lineRule="auto"/>
        <w:jc w:val="both"/>
        <w:rPr>
          <w:rFonts w:ascii="Times New Roman" w:hAnsi="Times New Roman" w:cs="Times New Roman"/>
          <w:color w:val="000000" w:themeColor="text1"/>
          <w:sz w:val="24"/>
          <w:szCs w:val="24"/>
          <w:lang w:val="ro-RO"/>
        </w:rPr>
      </w:pPr>
      <w:r w:rsidRPr="001B3C85">
        <w:rPr>
          <w:rFonts w:ascii="Times New Roman" w:eastAsia="Arial Unicode MS" w:hAnsi="Times New Roman" w:cs="Times New Roman"/>
          <w:color w:val="000000" w:themeColor="text1"/>
          <w:sz w:val="24"/>
          <w:szCs w:val="24"/>
          <w:shd w:val="clear" w:color="auto" w:fill="FFFFFF"/>
          <w:lang w:val="ro-RO"/>
        </w:rPr>
        <w:t>aparatelor de gătit</w:t>
      </w:r>
      <w:r w:rsidR="00601A47" w:rsidRPr="001B3C85">
        <w:rPr>
          <w:rFonts w:ascii="Times New Roman" w:hAnsi="Times New Roman" w:cs="Times New Roman"/>
          <w:color w:val="000000" w:themeColor="text1"/>
          <w:sz w:val="24"/>
          <w:szCs w:val="24"/>
          <w:shd w:val="clear" w:color="auto" w:fill="FFFFFF"/>
          <w:lang w:val="ro-RO"/>
        </w:rPr>
        <w:t>.</w:t>
      </w:r>
    </w:p>
    <w:p w14:paraId="2DA15271" w14:textId="76BDAF33" w:rsidR="00601A47" w:rsidRPr="001B3C85" w:rsidRDefault="00262611">
      <w:pPr>
        <w:pStyle w:val="ListParagraph"/>
        <w:numPr>
          <w:ilvl w:val="0"/>
          <w:numId w:val="5"/>
        </w:numPr>
        <w:tabs>
          <w:tab w:val="left" w:pos="851"/>
          <w:tab w:val="left" w:pos="993"/>
        </w:tabs>
        <w:spacing w:after="0" w:line="240" w:lineRule="auto"/>
        <w:ind w:left="0" w:firstLine="539"/>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hAnsi="Times New Roman" w:cs="Times New Roman"/>
          <w:color w:val="000000" w:themeColor="text1"/>
          <w:sz w:val="24"/>
          <w:szCs w:val="24"/>
          <w:lang w:val="ro-RO"/>
        </w:rPr>
        <w:t xml:space="preserve">Dispozițiile punctului 2 nu sunt aplicabile produselor pentru care proiectarea, caracteristicile tehnice, utilizarea preconizată, afirmațiile de comercializare sau alte informații furnizate de producător, importator ori reprezentantul autorizat nu le </w:t>
      </w:r>
      <w:r w:rsidR="00F223C3" w:rsidRPr="001B3C85">
        <w:rPr>
          <w:rFonts w:ascii="Times New Roman" w:hAnsi="Times New Roman" w:cs="Times New Roman"/>
          <w:color w:val="000000" w:themeColor="text1"/>
          <w:sz w:val="24"/>
          <w:szCs w:val="24"/>
          <w:lang w:val="ro-RO"/>
        </w:rPr>
        <w:t>disting</w:t>
      </w:r>
      <w:r w:rsidRPr="001B3C85">
        <w:rPr>
          <w:rFonts w:ascii="Times New Roman" w:hAnsi="Times New Roman" w:cs="Times New Roman"/>
          <w:color w:val="000000" w:themeColor="text1"/>
          <w:sz w:val="24"/>
          <w:szCs w:val="24"/>
          <w:lang w:val="ro-RO"/>
        </w:rPr>
        <w:t xml:space="preserve"> suficient de aparatele pentru încălzire locală care intră în domeniul de aplicare al prezentului </w:t>
      </w:r>
      <w:r w:rsidR="00F223C3" w:rsidRPr="001B3C85">
        <w:rPr>
          <w:rFonts w:ascii="Times New Roman" w:hAnsi="Times New Roman" w:cs="Times New Roman"/>
          <w:color w:val="000000" w:themeColor="text1"/>
          <w:sz w:val="24"/>
          <w:szCs w:val="24"/>
          <w:lang w:val="ro-RO"/>
        </w:rPr>
        <w:t>R</w:t>
      </w:r>
      <w:r w:rsidRPr="001B3C85">
        <w:rPr>
          <w:rFonts w:ascii="Times New Roman" w:hAnsi="Times New Roman" w:cs="Times New Roman"/>
          <w:color w:val="000000" w:themeColor="text1"/>
          <w:sz w:val="24"/>
          <w:szCs w:val="24"/>
          <w:lang w:val="ro-RO"/>
        </w:rPr>
        <w:t>egulament.</w:t>
      </w:r>
    </w:p>
    <w:p w14:paraId="2C029424" w14:textId="77777777" w:rsidR="00F223C3" w:rsidRPr="00623060" w:rsidRDefault="00F223C3" w:rsidP="00F223C3">
      <w:pPr>
        <w:pStyle w:val="ListParagraph"/>
        <w:tabs>
          <w:tab w:val="left" w:pos="851"/>
          <w:tab w:val="left" w:pos="993"/>
        </w:tabs>
        <w:spacing w:after="0" w:line="240" w:lineRule="auto"/>
        <w:ind w:left="539"/>
        <w:jc w:val="both"/>
        <w:rPr>
          <w:rFonts w:ascii="Times New Roman" w:eastAsia="Arial Unicode MS" w:hAnsi="Times New Roman" w:cs="Times New Roman"/>
          <w:color w:val="000000" w:themeColor="text1"/>
          <w:sz w:val="24"/>
          <w:szCs w:val="24"/>
          <w:shd w:val="clear" w:color="auto" w:fill="FFFFFF"/>
          <w:lang w:val="pt-BR"/>
        </w:rPr>
      </w:pPr>
    </w:p>
    <w:p w14:paraId="79B93F75" w14:textId="77777777" w:rsidR="00601A47" w:rsidRPr="00601A47" w:rsidRDefault="00601A47" w:rsidP="00601A47">
      <w:pPr>
        <w:ind w:left="126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II. NOȚIUNI PRINCIPALE</w:t>
      </w:r>
    </w:p>
    <w:p w14:paraId="52C460FE" w14:textId="77777777" w:rsidR="00601A47" w:rsidRPr="001B3C85" w:rsidRDefault="00601A47">
      <w:pPr>
        <w:pStyle w:val="ListParagraph"/>
        <w:numPr>
          <w:ilvl w:val="0"/>
          <w:numId w:val="5"/>
        </w:numPr>
        <w:shd w:val="clear" w:color="auto" w:fill="FFFFFF"/>
        <w:tabs>
          <w:tab w:val="left" w:pos="567"/>
          <w:tab w:val="left" w:pos="993"/>
        </w:tabs>
        <w:spacing w:after="0" w:line="240" w:lineRule="auto"/>
        <w:ind w:left="0" w:firstLine="540"/>
        <w:jc w:val="both"/>
        <w:textAlignment w:val="baseline"/>
        <w:rPr>
          <w:rFonts w:ascii="Times New Roman" w:hAnsi="Times New Roman" w:cs="Times New Roman"/>
          <w:i/>
          <w:color w:val="000000" w:themeColor="text1"/>
          <w:sz w:val="24"/>
          <w:szCs w:val="24"/>
          <w:lang w:val="ro-RO"/>
        </w:rPr>
      </w:pPr>
      <w:r w:rsidRPr="001B3C85">
        <w:rPr>
          <w:rFonts w:ascii="Times New Roman" w:hAnsi="Times New Roman" w:cs="Times New Roman"/>
          <w:color w:val="000000" w:themeColor="text1"/>
          <w:sz w:val="24"/>
          <w:szCs w:val="24"/>
          <w:lang w:val="ro-RO" w:eastAsia="ru-RU"/>
        </w:rPr>
        <w:t>În sensul prezentului Regulament, următoarele noţiuni se definesc astfel:</w:t>
      </w:r>
    </w:p>
    <w:p w14:paraId="207AEC8E" w14:textId="306C56EB" w:rsidR="008742D9" w:rsidRPr="001B3C85" w:rsidRDefault="00090158">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aparat de gătit</w:t>
      </w:r>
      <w:r w:rsidRPr="001B3C85">
        <w:rPr>
          <w:rFonts w:eastAsia="Arial Unicode MS"/>
          <w:color w:val="000000" w:themeColor="text1"/>
          <w:shd w:val="clear" w:color="auto" w:fill="FFFFFF"/>
          <w:lang w:val="ro-RO"/>
        </w:rPr>
        <w:t xml:space="preserve"> - aparat sau o parte a acestuia care încorporează una sau mai multe incinte care utilizează energie electrică, gaz sau ambele, pentru a pregăti alimente în mod convențional sau cu ventilație;</w:t>
      </w:r>
    </w:p>
    <w:p w14:paraId="2EAE2AD6" w14:textId="7E72E760" w:rsidR="008742D9" w:rsidRPr="001B3C85" w:rsidRDefault="008742D9">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aparat pentru încălzire locală</w:t>
      </w:r>
      <w:r w:rsidRPr="001B3C85">
        <w:rPr>
          <w:rFonts w:eastAsia="Arial Unicode MS"/>
          <w:color w:val="000000" w:themeColor="text1"/>
          <w:shd w:val="clear" w:color="auto" w:fill="FFFFFF"/>
          <w:lang w:val="ro-RO"/>
        </w:rPr>
        <w:t xml:space="preserve"> - dispozitiv echipat cu unul sau mai multe generatoare de căldură pentru a converti energia electrică din rețea sau combustibilii gazoși sau lichizi direct în putere termică pentru a asigura confortul termic al persoanelor în spațiul închis în care este situat prin transfer </w:t>
      </w:r>
      <w:r w:rsidRPr="001B3C85">
        <w:rPr>
          <w:rFonts w:eastAsia="Arial Unicode MS"/>
          <w:color w:val="000000" w:themeColor="text1"/>
          <w:shd w:val="clear" w:color="auto" w:fill="FFFFFF"/>
          <w:lang w:val="ro-RO"/>
        </w:rPr>
        <w:lastRenderedPageBreak/>
        <w:t>termic direct, eventual combinat cu puterea termică către alte spații sau cu transfer termic către un fluid;</w:t>
      </w:r>
    </w:p>
    <w:p w14:paraId="720CE6AD" w14:textId="77777777" w:rsidR="00DD1E1D" w:rsidRPr="001B3C85" w:rsidRDefault="002E03E7">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 xml:space="preserve">aparat pentru încălzire locală cu combustibil gazos </w:t>
      </w:r>
      <w:r w:rsidRPr="001B3C85">
        <w:rPr>
          <w:rFonts w:eastAsia="Arial Unicode MS"/>
          <w:color w:val="000000" w:themeColor="text1"/>
          <w:shd w:val="clear" w:color="auto" w:fill="FFFFFF"/>
          <w:lang w:val="ro-RO"/>
        </w:rPr>
        <w:t>- aparat pentru încălzire locală care utilizează combustibil gazos;</w:t>
      </w:r>
    </w:p>
    <w:p w14:paraId="6065ABD2" w14:textId="77777777" w:rsidR="00DD1E1D" w:rsidRPr="001B3C85" w:rsidRDefault="00DD1E1D">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aparat pentru încălzire locală cu combustibil lichid</w:t>
      </w:r>
      <w:r w:rsidRPr="001B3C85">
        <w:rPr>
          <w:rFonts w:eastAsia="Arial Unicode MS"/>
          <w:color w:val="000000" w:themeColor="text1"/>
          <w:shd w:val="clear" w:color="auto" w:fill="FFFFFF"/>
          <w:lang w:val="ro-RO"/>
        </w:rPr>
        <w:t xml:space="preserve"> - aparat pentru încălzire locală care utilizează combustibil lichid;</w:t>
      </w:r>
    </w:p>
    <w:p w14:paraId="171E8A8D" w14:textId="77777777" w:rsidR="00DD1E1D" w:rsidRPr="001B3C85" w:rsidRDefault="00DD1E1D">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aparat pentru încălzire locală cu radiație luminoasă</w:t>
      </w:r>
      <w:r w:rsidRPr="001B3C85">
        <w:rPr>
          <w:rFonts w:eastAsia="Arial Unicode MS"/>
          <w:color w:val="000000" w:themeColor="text1"/>
          <w:shd w:val="clear" w:color="auto" w:fill="FFFFFF"/>
          <w:lang w:val="ro-RO"/>
        </w:rPr>
        <w:t xml:space="preserve"> - aparat pentru încălzire locală cu combustibil gazos sau un aparat pentru încălzire locală cu combustibil lichid și care este echipat cu un arzător, care se instalează deasupra nivelului capului și este orientat spre locul de utilizare, astfel încât căldura emisă de arzător, formată mai ales din radiații infraroșii, încălzește direct persoanele vizate, produsele de ardere fiind evacuate în spațiul în care este situat aparatul pentru încălzire;</w:t>
      </w:r>
    </w:p>
    <w:p w14:paraId="676CEF7D" w14:textId="77777777" w:rsidR="002D7F1E" w:rsidRPr="001B3C85" w:rsidRDefault="00DD1E1D">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aparat pentru încălzire locală cu tuburi</w:t>
      </w:r>
      <w:r w:rsidRPr="001B3C85">
        <w:rPr>
          <w:rFonts w:eastAsia="Arial Unicode MS"/>
          <w:color w:val="000000" w:themeColor="text1"/>
          <w:shd w:val="clear" w:color="auto" w:fill="FFFFFF"/>
          <w:lang w:val="ro-RO"/>
        </w:rPr>
        <w:t xml:space="preserve"> - aparat pentru încălzire locală cu combustibil gazos sau un aparat pentru încălzire locală cu combustibil lichid și care este echipat cu un arzător, care se instalează deasupra nivelului capului, în apropierea persoanelor vizate, care încălzește în principal cu radiații infraroșii din tubul/tuburile sau din banda/benzile care sunt încălzit(e) la trecerea internă a produselor de ardere, produsele de ardere fiind evacuate printr-un coș;</w:t>
      </w:r>
    </w:p>
    <w:p w14:paraId="4816DBD8" w14:textId="77777777" w:rsidR="00923DBF" w:rsidRPr="001B3C85" w:rsidRDefault="002D7F1E">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aparat pentru încălzire locală de uz casnic</w:t>
      </w:r>
      <w:r w:rsidRPr="001B3C85">
        <w:rPr>
          <w:rFonts w:eastAsia="Arial Unicode MS"/>
          <w:color w:val="000000" w:themeColor="text1"/>
          <w:shd w:val="clear" w:color="auto" w:fill="FFFFFF"/>
          <w:lang w:val="ro-RO"/>
        </w:rPr>
        <w:t xml:space="preserve"> - aparat pentru încălzire locală care nu este un aparat pentru încălzire locală de uz comercial;</w:t>
      </w:r>
    </w:p>
    <w:p w14:paraId="27AF73FF" w14:textId="77777777" w:rsidR="00187D71" w:rsidRPr="001B3C85" w:rsidRDefault="00923DBF">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aparat pentru încălzire locală de uz commercial</w:t>
      </w:r>
      <w:r w:rsidRPr="001B3C85">
        <w:rPr>
          <w:rFonts w:eastAsia="Arial Unicode MS"/>
          <w:color w:val="000000" w:themeColor="text1"/>
          <w:shd w:val="clear" w:color="auto" w:fill="FFFFFF"/>
          <w:lang w:val="ro-RO"/>
        </w:rPr>
        <w:t xml:space="preserve"> - aparat pentru încălzire locală cu radiație luminoasă, fie un aparat pentru încălzire locală cu tuburi;</w:t>
      </w:r>
    </w:p>
    <w:p w14:paraId="7CB8E0D9" w14:textId="19496E0C" w:rsidR="00187D71" w:rsidRPr="001B3C85" w:rsidRDefault="00187D71">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dispozitiv de control</w:t>
      </w:r>
      <w:r w:rsidRPr="001B3C85">
        <w:rPr>
          <w:rFonts w:eastAsia="Arial Unicode MS"/>
          <w:color w:val="000000" w:themeColor="text1"/>
          <w:shd w:val="clear" w:color="auto" w:fill="FFFFFF"/>
          <w:lang w:val="ro-RO"/>
        </w:rPr>
        <w:t xml:space="preserve"> - echipamentul care asigură una sau mai multe funcții de control și care este o interfață cu utilizatorul final pentru a regla puterea termică a unui aparat pentru încălzire locală care intră în domeniul de aplicare al prezentului Regulament;</w:t>
      </w:r>
    </w:p>
    <w:p w14:paraId="2D89E21D" w14:textId="73720665" w:rsidR="00090158" w:rsidRPr="001B3C85" w:rsidRDefault="00187D71">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dispozitiv de control cone</w:t>
      </w:r>
      <w:r w:rsidR="001B3C85">
        <w:rPr>
          <w:rFonts w:eastAsia="Arial Unicode MS"/>
          <w:i/>
          <w:iCs/>
          <w:color w:val="000000" w:themeColor="text1"/>
          <w:shd w:val="clear" w:color="auto" w:fill="FFFFFF"/>
          <w:lang w:val="ro-RO"/>
        </w:rPr>
        <w:t>x</w:t>
      </w:r>
      <w:r w:rsidRPr="001B3C85">
        <w:rPr>
          <w:rFonts w:eastAsia="Arial Unicode MS"/>
          <w:i/>
          <w:iCs/>
          <w:color w:val="000000" w:themeColor="text1"/>
          <w:shd w:val="clear" w:color="auto" w:fill="FFFFFF"/>
          <w:lang w:val="ro-RO"/>
        </w:rPr>
        <w:t xml:space="preserve"> separat</w:t>
      </w:r>
      <w:r w:rsidRPr="001B3C85">
        <w:rPr>
          <w:rFonts w:eastAsia="Arial Unicode MS"/>
          <w:color w:val="000000" w:themeColor="text1"/>
          <w:shd w:val="clear" w:color="auto" w:fill="FFFFFF"/>
          <w:lang w:val="ro-RO"/>
        </w:rPr>
        <w:t xml:space="preserve"> -</w:t>
      </w:r>
      <w:r w:rsidR="0004603A" w:rsidRPr="001B3C85">
        <w:rPr>
          <w:rFonts w:eastAsia="Arial Unicode MS"/>
          <w:color w:val="000000" w:themeColor="text1"/>
          <w:sz w:val="20"/>
          <w:szCs w:val="20"/>
          <w:shd w:val="clear" w:color="auto" w:fill="FFFFFF"/>
          <w:lang w:val="ro-RO"/>
        </w:rPr>
        <w:t xml:space="preserve"> </w:t>
      </w:r>
      <w:r w:rsidR="0004603A" w:rsidRPr="001B3C85">
        <w:rPr>
          <w:rFonts w:eastAsia="Arial Unicode MS"/>
          <w:color w:val="000000" w:themeColor="text1"/>
          <w:shd w:val="clear" w:color="auto" w:fill="FFFFFF"/>
          <w:lang w:val="ro-RO"/>
        </w:rPr>
        <w:t>dispozitiv de control destinat a fi utilizat împreună cu aparatele pentru încălzire locală care intră în domeniul de aplicare al prezentului Regulament, dar care este introdus pe piață separat</w:t>
      </w:r>
      <w:r w:rsidRPr="001B3C85">
        <w:rPr>
          <w:rFonts w:eastAsia="Arial Unicode MS"/>
          <w:color w:val="000000" w:themeColor="text1"/>
          <w:shd w:val="clear" w:color="auto" w:fill="FFFFFF"/>
          <w:lang w:val="ro-RO"/>
        </w:rPr>
        <w:t>;</w:t>
      </w:r>
    </w:p>
    <w:p w14:paraId="7D089A76" w14:textId="380C980C" w:rsidR="00601A47" w:rsidRPr="001B3C85" w:rsidRDefault="00B50460">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funcție de control</w:t>
      </w:r>
      <w:r w:rsidRPr="001B3C85">
        <w:rPr>
          <w:rFonts w:eastAsia="Arial Unicode MS"/>
          <w:color w:val="000000" w:themeColor="text1"/>
          <w:shd w:val="clear" w:color="auto" w:fill="FFFFFF"/>
          <w:lang w:val="ro-RO"/>
        </w:rPr>
        <w:t xml:space="preserve"> - fiecare dintre diferitele funcții de control, în conformitate cu tabelele 10 și 11 din anexa nr.3, pentru controlul unui aparat pentru încălzire locală</w:t>
      </w:r>
      <w:r w:rsidR="00601A47" w:rsidRPr="001B3C85">
        <w:rPr>
          <w:color w:val="000000" w:themeColor="text1"/>
          <w:shd w:val="clear" w:color="auto" w:fill="FFFFFF"/>
          <w:lang w:val="ro-RO"/>
        </w:rPr>
        <w:t>;</w:t>
      </w:r>
    </w:p>
    <w:p w14:paraId="407EEB31" w14:textId="77777777" w:rsidR="00D61ED3" w:rsidRPr="001B3C85" w:rsidRDefault="00B12908">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identificator de model</w:t>
      </w:r>
      <w:r w:rsidRPr="001B3C85">
        <w:rPr>
          <w:rFonts w:eastAsia="Arial Unicode MS"/>
          <w:color w:val="000000" w:themeColor="text1"/>
          <w:shd w:val="clear" w:color="auto" w:fill="FFFFFF"/>
          <w:lang w:val="ro-RO"/>
        </w:rPr>
        <w:t xml:space="preserve"> - codul, de obicei alfanumeric, care distinge un anumit model de produs de alte modele cu aceeași marcă comercială sau cu aceeași denumire a producătorului, a importatorului sau a reprezentantului autorizat;</w:t>
      </w:r>
    </w:p>
    <w:p w14:paraId="08C06FAC" w14:textId="016C206B" w:rsidR="00D61ED3" w:rsidRPr="001B3C85" w:rsidRDefault="00D61ED3">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model echivalent</w:t>
      </w:r>
      <w:r w:rsidRPr="001B3C85">
        <w:rPr>
          <w:rFonts w:eastAsia="Arial Unicode MS"/>
          <w:color w:val="000000" w:themeColor="text1"/>
          <w:shd w:val="clear" w:color="auto" w:fill="FFFFFF"/>
          <w:lang w:val="ro-RO"/>
        </w:rPr>
        <w:t xml:space="preserve"> - model introdus pe piață care are aceiași parametri tehnici prevăzuți în tabel</w:t>
      </w:r>
      <w:r w:rsidR="00B42587">
        <w:rPr>
          <w:rFonts w:eastAsia="Arial Unicode MS"/>
          <w:color w:val="000000" w:themeColor="text1"/>
          <w:shd w:val="clear" w:color="auto" w:fill="FFFFFF"/>
          <w:lang w:val="ro-RO"/>
        </w:rPr>
        <w:t>ele nr.</w:t>
      </w:r>
      <w:r w:rsidRPr="001B3C85">
        <w:rPr>
          <w:rFonts w:eastAsia="Arial Unicode MS"/>
          <w:color w:val="000000" w:themeColor="text1"/>
          <w:shd w:val="clear" w:color="auto" w:fill="FFFFFF"/>
          <w:lang w:val="ro-RO"/>
        </w:rPr>
        <w:t xml:space="preserve"> 1</w:t>
      </w:r>
      <w:r w:rsidR="00B42587">
        <w:rPr>
          <w:rFonts w:eastAsia="Arial Unicode MS"/>
          <w:color w:val="000000" w:themeColor="text1"/>
          <w:shd w:val="clear" w:color="auto" w:fill="FFFFFF"/>
          <w:lang w:val="ro-RO"/>
        </w:rPr>
        <w:t>- nr.</w:t>
      </w:r>
      <w:r w:rsidRPr="001B3C85">
        <w:rPr>
          <w:rFonts w:eastAsia="Arial Unicode MS"/>
          <w:color w:val="000000" w:themeColor="text1"/>
          <w:shd w:val="clear" w:color="auto" w:fill="FFFFFF"/>
          <w:lang w:val="ro-RO"/>
        </w:rPr>
        <w:t xml:space="preserve"> 6 din anexa nr.2 ca un alt model introdus pe piață de către același producător;</w:t>
      </w:r>
    </w:p>
    <w:p w14:paraId="4349D789" w14:textId="001D4FC8" w:rsidR="0011323A" w:rsidRPr="001B3C85" w:rsidRDefault="006F59F6">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produs pentru încălzirea aerului</w:t>
      </w:r>
      <w:r w:rsidRPr="001B3C85">
        <w:rPr>
          <w:rFonts w:eastAsia="Arial Unicode MS"/>
          <w:color w:val="000000" w:themeColor="text1"/>
          <w:shd w:val="clear" w:color="auto" w:fill="FFFFFF"/>
          <w:lang w:val="ro-RO"/>
        </w:rPr>
        <w:t xml:space="preserve"> - produs pentru încălzirea aerului astfel cum este definit </w:t>
      </w:r>
      <w:r w:rsidR="00C51DE3" w:rsidRPr="001B3C85">
        <w:rPr>
          <w:rFonts w:eastAsia="Arial Unicode MS"/>
          <w:color w:val="000000" w:themeColor="text1"/>
          <w:shd w:val="clear" w:color="auto" w:fill="FFFFFF"/>
          <w:lang w:val="ro-RO"/>
        </w:rPr>
        <w:t xml:space="preserve">în </w:t>
      </w:r>
      <w:r w:rsidR="00C51DE3" w:rsidRPr="001B3C85">
        <w:rPr>
          <w:rFonts w:eastAsia="Arial Unicode MS"/>
          <w:color w:val="000000"/>
          <w:shd w:val="clear" w:color="auto" w:fill="FFFFFF"/>
          <w:lang w:val="ro-RO"/>
        </w:rPr>
        <w:t>Regulamentul</w:t>
      </w:r>
      <w:r w:rsidR="00C51DE3" w:rsidRPr="001B3C85">
        <w:rPr>
          <w:lang w:val="ro-RO"/>
        </w:rPr>
        <w:t xml:space="preserve"> cu privire la cerințele de proiectare ecologică aplicabile produselor pentru încălzirea aerului, sistemelor pentru răcire, răcitoarelor industriale cu temperaturi înalte și ventiloconvectoarelor, prevăzut în </w:t>
      </w:r>
      <w:r w:rsidR="00DC1B81" w:rsidRPr="001B3C85">
        <w:rPr>
          <w:lang w:val="ro-RO"/>
        </w:rPr>
        <w:t>p</w:t>
      </w:r>
      <w:r w:rsidR="008B3B78" w:rsidRPr="001B3C85">
        <w:rPr>
          <w:lang w:val="ro-RO"/>
        </w:rPr>
        <w:t>un</w:t>
      </w:r>
      <w:r w:rsidR="00DC1B81" w:rsidRPr="001B3C85">
        <w:rPr>
          <w:lang w:val="ro-RO"/>
        </w:rPr>
        <w:t>ct</w:t>
      </w:r>
      <w:r w:rsidR="008B3B78" w:rsidRPr="001B3C85">
        <w:rPr>
          <w:lang w:val="ro-RO"/>
        </w:rPr>
        <w:t>ul</w:t>
      </w:r>
      <w:r w:rsidR="00DC1B81" w:rsidRPr="001B3C85">
        <w:rPr>
          <w:lang w:val="ro-RO"/>
        </w:rPr>
        <w:t xml:space="preserve"> 3 din </w:t>
      </w:r>
      <w:r w:rsidR="00C51DE3" w:rsidRPr="001B3C85">
        <w:rPr>
          <w:lang w:val="ro-RO"/>
        </w:rPr>
        <w:t>anexa nr. 36 la Hotărârea Guvernului nr. 750/2016</w:t>
      </w:r>
      <w:r w:rsidRPr="001B3C85">
        <w:rPr>
          <w:rFonts w:eastAsia="Arial Unicode MS"/>
          <w:color w:val="000000" w:themeColor="text1"/>
          <w:shd w:val="clear" w:color="auto" w:fill="FFFFFF"/>
          <w:lang w:val="ro-RO"/>
        </w:rPr>
        <w:t>;</w:t>
      </w:r>
    </w:p>
    <w:p w14:paraId="747916CF" w14:textId="0CC2DE12" w:rsidR="00C166DC" w:rsidRPr="001B3C85" w:rsidRDefault="00C166DC">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putere termică direct</w:t>
      </w:r>
      <w:r w:rsidR="00845D57" w:rsidRPr="001B3C85">
        <w:rPr>
          <w:rFonts w:eastAsia="Arial Unicode MS"/>
          <w:i/>
          <w:iCs/>
          <w:color w:val="000000" w:themeColor="text1"/>
          <w:shd w:val="clear" w:color="auto" w:fill="FFFFFF"/>
          <w:lang w:val="ro-RO"/>
        </w:rPr>
        <w:t>ă</w:t>
      </w:r>
      <w:r w:rsidRPr="001B3C85">
        <w:rPr>
          <w:rFonts w:eastAsia="Arial Unicode MS"/>
          <w:color w:val="000000" w:themeColor="text1"/>
          <w:shd w:val="clear" w:color="auto" w:fill="FFFFFF"/>
          <w:lang w:val="ro-RO"/>
        </w:rPr>
        <w:t xml:space="preserve"> - puterea termică a produsului, exprimată în kW, care este transmisă în aer prin radiația și convecția energiei termice emise de către produs sau de la produs, excluzând puterea termică a produsului transmisă unui agent termic;</w:t>
      </w:r>
    </w:p>
    <w:p w14:paraId="39E671C0" w14:textId="7DBA12EB" w:rsidR="0011323A" w:rsidRPr="001B3C85" w:rsidRDefault="0011323A">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putere termică indirectă</w:t>
      </w:r>
      <w:r w:rsidRPr="001B3C85">
        <w:rPr>
          <w:rFonts w:eastAsia="Arial Unicode MS"/>
          <w:color w:val="000000" w:themeColor="text1"/>
          <w:shd w:val="clear" w:color="auto" w:fill="FFFFFF"/>
          <w:lang w:val="ro-RO"/>
        </w:rPr>
        <w:t xml:space="preserve"> - puterea termică a produsului, exprimată în kW, care este transmisă unui agent termic prin același proces de generare a căldurii care furnizează puterea termică directă a produsului;</w:t>
      </w:r>
    </w:p>
    <w:p w14:paraId="09DF52CE" w14:textId="77777777" w:rsidR="00037CC5" w:rsidRPr="001B3C85" w:rsidRDefault="000200D4">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lastRenderedPageBreak/>
        <w:t>putere termică nominală (P</w:t>
      </w:r>
      <w:r w:rsidRPr="001B3C85">
        <w:rPr>
          <w:rStyle w:val="subscript"/>
          <w:rFonts w:eastAsia="Arial Unicode MS"/>
          <w:i/>
          <w:iCs/>
          <w:color w:val="000000" w:themeColor="text1"/>
          <w:shd w:val="clear" w:color="auto" w:fill="FFFFFF"/>
          <w:vertAlign w:val="subscript"/>
          <w:lang w:val="ro-RO"/>
        </w:rPr>
        <w:t>nom</w:t>
      </w:r>
      <w:r w:rsidRPr="001B3C85">
        <w:rPr>
          <w:rFonts w:eastAsia="Arial Unicode MS"/>
          <w:i/>
          <w:iCs/>
          <w:color w:val="000000" w:themeColor="text1"/>
          <w:shd w:val="clear" w:color="auto" w:fill="FFFFFF"/>
          <w:lang w:val="ro-RO"/>
        </w:rPr>
        <w:t>)</w:t>
      </w:r>
      <w:r w:rsidRPr="001B3C85">
        <w:rPr>
          <w:rFonts w:eastAsia="Arial Unicode MS"/>
          <w:color w:val="000000" w:themeColor="text1"/>
          <w:shd w:val="clear" w:color="auto" w:fill="FFFFFF"/>
          <w:lang w:val="ro-RO"/>
        </w:rPr>
        <w:t xml:space="preserve"> - puterea termică a unui aparat pentru încălzire locală, declarată de producător și exprimată în kW, care include</w:t>
      </w:r>
      <w:r w:rsidR="004956B6" w:rsidRPr="001B3C85">
        <w:rPr>
          <w:rFonts w:eastAsia="Arial Unicode MS"/>
          <w:color w:val="000000" w:themeColor="text1"/>
          <w:shd w:val="clear" w:color="auto" w:fill="FFFFFF"/>
          <w:lang w:val="ro-RO"/>
        </w:rPr>
        <w:t>,</w:t>
      </w:r>
      <w:r w:rsidRPr="001B3C85">
        <w:rPr>
          <w:rFonts w:eastAsia="Arial Unicode MS"/>
          <w:color w:val="000000" w:themeColor="text1"/>
          <w:shd w:val="clear" w:color="auto" w:fill="FFFFFF"/>
          <w:lang w:val="ro-RO"/>
        </w:rPr>
        <w:t xml:space="preserve"> </w:t>
      </w:r>
      <w:r w:rsidR="004956B6" w:rsidRPr="001B3C85">
        <w:rPr>
          <w:rFonts w:eastAsia="Arial Unicode MS"/>
          <w:color w:val="000000" w:themeColor="text1"/>
          <w:shd w:val="clear" w:color="auto" w:fill="FFFFFF"/>
          <w:lang w:val="ro-RO"/>
        </w:rPr>
        <w:t xml:space="preserve">după caz, </w:t>
      </w:r>
      <w:r w:rsidRPr="001B3C85">
        <w:rPr>
          <w:rFonts w:eastAsia="Arial Unicode MS"/>
          <w:color w:val="000000" w:themeColor="text1"/>
          <w:shd w:val="clear" w:color="auto" w:fill="FFFFFF"/>
          <w:lang w:val="ro-RO"/>
        </w:rPr>
        <w:t>atât puterea termică directă, cât și puterea termică indirectă, atunci când aparatul funcționează în condiții de reglare pentru puterea termică maximă care poate fi menținută pe o perioadă lungă de timp;</w:t>
      </w:r>
    </w:p>
    <w:p w14:paraId="42DBDB2E" w14:textId="545C8260" w:rsidR="00037CC5" w:rsidRPr="001B3C85" w:rsidRDefault="00037CC5">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puterea termică a unui segment cu tuburi</w:t>
      </w:r>
      <w:r w:rsidRPr="001B3C85">
        <w:rPr>
          <w:rFonts w:eastAsia="Arial Unicode MS"/>
          <w:color w:val="000000" w:themeColor="text1"/>
          <w:shd w:val="clear" w:color="auto" w:fill="FFFFFF"/>
          <w:lang w:val="ro-RO"/>
        </w:rPr>
        <w:t xml:space="preserve"> - puterea termică, exprimată în kW, a unui segment cu tuburi care, împreună cu alte segmente cu tuburi, face parte din configurația unui sistem de încălzire cu tuburi;</w:t>
      </w:r>
    </w:p>
    <w:p w14:paraId="371FD4F5" w14:textId="77777777" w:rsidR="00702578" w:rsidRPr="001B3C85" w:rsidRDefault="00C95071">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segment cu tuburi</w:t>
      </w:r>
      <w:r w:rsidRPr="001B3C85">
        <w:rPr>
          <w:rFonts w:eastAsia="Arial Unicode MS"/>
          <w:color w:val="000000" w:themeColor="text1"/>
          <w:shd w:val="clear" w:color="auto" w:fill="FFFFFF"/>
          <w:lang w:val="ro-RO"/>
        </w:rPr>
        <w:t xml:space="preserve"> - o parte a unui aparat pentru încălzire locală cu tuburi care include toate elementele necesare pentru funcționarea independentă și care, prin urmare, poate fi testată independent de celelalte părți ale sistemului de încălzire cu tuburi;</w:t>
      </w:r>
    </w:p>
    <w:p w14:paraId="15F08DEE" w14:textId="77777777" w:rsidR="00CE718C" w:rsidRPr="001B3C85" w:rsidRDefault="00702578">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sistem de încălzire cu tuburi</w:t>
      </w:r>
      <w:r w:rsidRPr="001B3C85">
        <w:rPr>
          <w:rFonts w:eastAsia="Arial Unicode MS"/>
          <w:color w:val="000000" w:themeColor="text1"/>
          <w:shd w:val="clear" w:color="auto" w:fill="FFFFFF"/>
          <w:lang w:val="ro-RO"/>
        </w:rPr>
        <w:t xml:space="preserve"> - aparat pentru încălzire locală cu tuburi care este format din cel puțin un segment cu tuburi, astfel încât produsele de ardere ale unui segment cu tuburi pot alimenta următorul segment cu tuburi, iar produsele de ardere ale segmentelor cu tuburi multiple sunt evacuate de un singur exhaustor;</w:t>
      </w:r>
    </w:p>
    <w:p w14:paraId="1D740BD6" w14:textId="77777777" w:rsidR="00CE718C" w:rsidRPr="001B3C85" w:rsidRDefault="00CE718C">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sobă pentru saune</w:t>
      </w:r>
      <w:r w:rsidRPr="001B3C85">
        <w:rPr>
          <w:rFonts w:eastAsia="Arial Unicode MS"/>
          <w:color w:val="000000" w:themeColor="text1"/>
          <w:shd w:val="clear" w:color="auto" w:fill="FFFFFF"/>
          <w:lang w:val="ro-RO"/>
        </w:rPr>
        <w:t xml:space="preserve"> - produs pentru încălzirea spațiilor, proiectat, testat, comercializat și declarat a fi utilizat exclusiv în saune uscate sau umede sau în medii similare;</w:t>
      </w:r>
    </w:p>
    <w:p w14:paraId="773A2BE6" w14:textId="3CEF6822" w:rsidR="00B50460" w:rsidRPr="001B3C85" w:rsidRDefault="00CE718C">
      <w:pPr>
        <w:pStyle w:val="8"/>
        <w:numPr>
          <w:ilvl w:val="1"/>
          <w:numId w:val="5"/>
        </w:numPr>
        <w:spacing w:before="0" w:beforeAutospacing="0" w:after="0" w:afterAutospacing="0"/>
        <w:ind w:left="1956" w:hanging="709"/>
        <w:jc w:val="both"/>
        <w:rPr>
          <w:color w:val="000000" w:themeColor="text1"/>
          <w:lang w:val="ro-RO"/>
        </w:rPr>
      </w:pPr>
      <w:r w:rsidRPr="001B3C85">
        <w:rPr>
          <w:rFonts w:eastAsia="Arial Unicode MS"/>
          <w:i/>
          <w:iCs/>
          <w:color w:val="000000" w:themeColor="text1"/>
          <w:shd w:val="clear" w:color="auto" w:fill="FFFFFF"/>
          <w:lang w:val="ro-RO"/>
        </w:rPr>
        <w:t>valori declarate</w:t>
      </w:r>
      <w:r w:rsidRPr="001B3C85">
        <w:rPr>
          <w:rFonts w:eastAsia="Arial Unicode MS"/>
          <w:color w:val="000000" w:themeColor="text1"/>
          <w:shd w:val="clear" w:color="auto" w:fill="FFFFFF"/>
          <w:lang w:val="ro-RO"/>
        </w:rPr>
        <w:t xml:space="preserve"> - valorile furnizate de producător, de importator sau de reprezentantul autorizat pentru parametrii tehnici declarați, calculați sau măsurați, în conformitate cu </w:t>
      </w:r>
      <w:r w:rsidR="00DF6D17" w:rsidRPr="001B3C85">
        <w:rPr>
          <w:rFonts w:eastAsia="Arial Unicode MS"/>
          <w:color w:val="000000" w:themeColor="text1"/>
          <w:shd w:val="clear" w:color="auto" w:fill="FFFFFF"/>
          <w:lang w:val="ro-RO"/>
        </w:rPr>
        <w:t>punctele 7-</w:t>
      </w:r>
      <w:r w:rsidR="00E56F6D" w:rsidRPr="001B3C85">
        <w:rPr>
          <w:rFonts w:eastAsia="Arial Unicode MS"/>
          <w:color w:val="000000" w:themeColor="text1"/>
          <w:shd w:val="clear" w:color="auto" w:fill="FFFFFF"/>
          <w:lang w:val="ro-RO"/>
        </w:rPr>
        <w:t>10</w:t>
      </w:r>
      <w:r w:rsidRPr="001B3C85">
        <w:rPr>
          <w:rFonts w:eastAsia="Arial Unicode MS"/>
          <w:color w:val="000000" w:themeColor="text1"/>
          <w:shd w:val="clear" w:color="auto" w:fill="FFFFFF"/>
          <w:lang w:val="ro-RO"/>
        </w:rPr>
        <w:t>, pentru verificarea conformității de către</w:t>
      </w:r>
      <w:r w:rsidRPr="001B3C85">
        <w:rPr>
          <w:bCs/>
          <w:lang w:val="ro-RO"/>
        </w:rPr>
        <w:t xml:space="preserve"> Inspectoratul de Stat pentru Supravegherea Produselor Nealimentare și Protecția Consumatorilor (în continuare</w:t>
      </w:r>
      <w:r w:rsidRPr="001B3C85">
        <w:rPr>
          <w:rFonts w:eastAsia="Arial Unicode MS"/>
          <w:shd w:val="clear" w:color="auto" w:fill="FFFFFF"/>
          <w:lang w:val="ro-RO"/>
        </w:rPr>
        <w:t xml:space="preserve"> – </w:t>
      </w:r>
      <w:r w:rsidRPr="001B3C85">
        <w:rPr>
          <w:rFonts w:eastAsia="Arial Unicode MS"/>
          <w:i/>
          <w:shd w:val="clear" w:color="auto" w:fill="FFFFFF"/>
          <w:lang w:val="ro-RO"/>
        </w:rPr>
        <w:t>autoritate de supraveghere a pieței</w:t>
      </w:r>
      <w:r w:rsidRPr="001B3C85">
        <w:rPr>
          <w:rFonts w:eastAsia="Arial Unicode MS"/>
          <w:shd w:val="clear" w:color="auto" w:fill="FFFFFF"/>
          <w:lang w:val="ro-RO"/>
        </w:rPr>
        <w:t>)</w:t>
      </w:r>
      <w:r w:rsidRPr="001B3C85">
        <w:rPr>
          <w:color w:val="000000" w:themeColor="text1"/>
          <w:lang w:val="ro-RO"/>
        </w:rPr>
        <w:t>.</w:t>
      </w:r>
    </w:p>
    <w:p w14:paraId="42A28A03" w14:textId="77777777" w:rsidR="00CE718C" w:rsidRPr="00623060" w:rsidRDefault="00CE718C" w:rsidP="00CE718C">
      <w:pPr>
        <w:pStyle w:val="8"/>
        <w:spacing w:before="0" w:beforeAutospacing="0" w:after="0" w:afterAutospacing="0"/>
        <w:ind w:left="1956"/>
        <w:jc w:val="both"/>
        <w:rPr>
          <w:color w:val="000000" w:themeColor="text1"/>
          <w:lang w:val="pt-BR"/>
        </w:rPr>
      </w:pPr>
    </w:p>
    <w:p w14:paraId="337D0D9C" w14:textId="77777777" w:rsidR="004901BC" w:rsidRPr="004901BC" w:rsidRDefault="004901BC" w:rsidP="004901BC">
      <w:pPr>
        <w:ind w:firstLine="540"/>
        <w:jc w:val="center"/>
        <w:rPr>
          <w:rFonts w:ascii="Times New Roman" w:hAnsi="Times New Roman" w:cs="Times New Roman"/>
          <w:b/>
          <w:sz w:val="24"/>
          <w:szCs w:val="24"/>
          <w:lang w:val="pt-BR"/>
        </w:rPr>
      </w:pPr>
      <w:r w:rsidRPr="004901BC">
        <w:rPr>
          <w:rFonts w:ascii="Times New Roman" w:hAnsi="Times New Roman" w:cs="Times New Roman"/>
          <w:b/>
          <w:bCs/>
          <w:sz w:val="24"/>
          <w:szCs w:val="24"/>
        </w:rPr>
        <w:t>III.</w:t>
      </w:r>
      <w:r w:rsidRPr="004901BC">
        <w:rPr>
          <w:rFonts w:ascii="Times New Roman" w:hAnsi="Times New Roman" w:cs="Times New Roman"/>
          <w:b/>
          <w:sz w:val="24"/>
          <w:szCs w:val="24"/>
          <w:lang w:val="pt-BR"/>
        </w:rPr>
        <w:t xml:space="preserve"> CERINȚE DE PROIECTARE ECOLOGICĂ ȘI EVALUAREA CONFORMITĂȚII</w:t>
      </w:r>
    </w:p>
    <w:p w14:paraId="66B82420" w14:textId="17054253" w:rsidR="00476272" w:rsidRPr="006F4E24" w:rsidRDefault="006F4E24">
      <w:pPr>
        <w:numPr>
          <w:ilvl w:val="0"/>
          <w:numId w:val="5"/>
        </w:numPr>
        <w:spacing w:after="0" w:line="240" w:lineRule="auto"/>
        <w:jc w:val="both"/>
        <w:rPr>
          <w:rFonts w:ascii="Times New Roman" w:hAnsi="Times New Roman" w:cs="Times New Roman"/>
          <w:color w:val="000000" w:themeColor="text1"/>
          <w:sz w:val="24"/>
          <w:szCs w:val="24"/>
        </w:rPr>
      </w:pPr>
      <w:r w:rsidRPr="006F4E24">
        <w:rPr>
          <w:rFonts w:ascii="Times New Roman" w:hAnsi="Times New Roman" w:cs="Times New Roman"/>
          <w:color w:val="000000" w:themeColor="text1"/>
          <w:sz w:val="24"/>
          <w:szCs w:val="24"/>
        </w:rPr>
        <w:t xml:space="preserve">Definițiile prevăzute în anexa nr. 1 se aplică anexelor nr. 2–6, iar </w:t>
      </w:r>
      <w:r w:rsidRPr="006F4E24">
        <w:rPr>
          <w:rFonts w:ascii="Times New Roman" w:eastAsia="Arial Unicode MS" w:hAnsi="Times New Roman" w:cs="Times New Roman"/>
          <w:color w:val="000000" w:themeColor="text1"/>
          <w:sz w:val="24"/>
          <w:szCs w:val="24"/>
        </w:rPr>
        <w:t>c</w:t>
      </w:r>
      <w:r w:rsidR="00531238" w:rsidRPr="006F4E24">
        <w:rPr>
          <w:rFonts w:ascii="Times New Roman" w:eastAsia="Arial Unicode MS" w:hAnsi="Times New Roman" w:cs="Times New Roman"/>
          <w:color w:val="000000" w:themeColor="text1"/>
          <w:sz w:val="24"/>
          <w:szCs w:val="24"/>
        </w:rPr>
        <w:t xml:space="preserve">erințele în materie de proiectare ecologică </w:t>
      </w:r>
      <w:r w:rsidR="00531238" w:rsidRPr="006F4E24">
        <w:rPr>
          <w:rFonts w:ascii="Times New Roman" w:hAnsi="Times New Roman" w:cs="Times New Roman"/>
          <w:color w:val="000000" w:themeColor="text1"/>
          <w:sz w:val="24"/>
          <w:szCs w:val="24"/>
        </w:rPr>
        <w:t xml:space="preserve">aplicabile </w:t>
      </w:r>
      <w:r w:rsidR="00531238" w:rsidRPr="006F4E24">
        <w:rPr>
          <w:rFonts w:ascii="Times New Roman" w:hAnsi="Times New Roman" w:cs="Times New Roman"/>
          <w:color w:val="000000" w:themeColor="text1"/>
          <w:sz w:val="24"/>
          <w:szCs w:val="24"/>
          <w:shd w:val="clear" w:color="auto" w:fill="FFFFFF"/>
        </w:rPr>
        <w:t>aparatelor pentru încălzire locală și dispozitivelor de control conectate separat</w:t>
      </w:r>
      <w:r w:rsidR="00531238" w:rsidRPr="006F4E24">
        <w:rPr>
          <w:rFonts w:ascii="Times New Roman" w:eastAsia="Arial Unicode MS" w:hAnsi="Times New Roman" w:cs="Times New Roman"/>
          <w:color w:val="000000" w:themeColor="text1"/>
          <w:sz w:val="24"/>
          <w:szCs w:val="24"/>
        </w:rPr>
        <w:t xml:space="preserve"> sunt stabilite în anexa nr. 2.</w:t>
      </w:r>
    </w:p>
    <w:p w14:paraId="1056FECE" w14:textId="77777777" w:rsidR="004A1AD0" w:rsidRPr="001B3C85" w:rsidRDefault="00476272">
      <w:pPr>
        <w:pStyle w:val="ListParagraph"/>
        <w:numPr>
          <w:ilvl w:val="0"/>
          <w:numId w:val="5"/>
        </w:numPr>
        <w:ind w:left="1066" w:hanging="357"/>
        <w:jc w:val="both"/>
        <w:rPr>
          <w:rFonts w:ascii="Times New Roman" w:hAnsi="Times New Roman" w:cs="Times New Roman"/>
          <w:color w:val="000000" w:themeColor="text1"/>
          <w:shd w:val="clear" w:color="auto" w:fill="FFFFFF"/>
          <w:lang w:val="ro-RO"/>
        </w:rPr>
      </w:pPr>
      <w:r w:rsidRPr="001B3C85">
        <w:rPr>
          <w:rFonts w:ascii="Times New Roman" w:eastAsia="Arial Unicode MS" w:hAnsi="Times New Roman" w:cs="Times New Roman"/>
          <w:color w:val="000000" w:themeColor="text1"/>
          <w:sz w:val="24"/>
          <w:szCs w:val="24"/>
          <w:lang w:val="ro-RO"/>
        </w:rPr>
        <w:t>Conformitatea cu cerințele în materie de proiectare ecologică se măsoară și se calculează în conformitate cu metodele stabilite în anexele nr. 3 și 4.</w:t>
      </w:r>
    </w:p>
    <w:p w14:paraId="6D8CBDE3" w14:textId="6596E024" w:rsidR="004A1AD0" w:rsidRPr="001B3C85" w:rsidRDefault="004A1AD0">
      <w:pPr>
        <w:pStyle w:val="ListParagraph"/>
        <w:numPr>
          <w:ilvl w:val="0"/>
          <w:numId w:val="5"/>
        </w:numPr>
        <w:jc w:val="both"/>
        <w:rPr>
          <w:rFonts w:ascii="Times New Roman" w:hAnsi="Times New Roman" w:cs="Times New Roman"/>
          <w:color w:val="000000" w:themeColor="text1"/>
          <w:shd w:val="clear" w:color="auto" w:fill="FFFFFF"/>
          <w:lang w:val="ro-RO"/>
        </w:rPr>
      </w:pPr>
      <w:r w:rsidRPr="001B3C85">
        <w:rPr>
          <w:rFonts w:ascii="Times New Roman" w:hAnsi="Times New Roman" w:cs="Times New Roman"/>
          <w:sz w:val="24"/>
          <w:szCs w:val="24"/>
          <w:lang w:val="ro-RO"/>
        </w:rPr>
        <w:t xml:space="preserve">Procedura de evaluare a conformității prevăzută la art. 17 din Legea nr. 151/2014 privind cerințele în materie de proiectare ecologică aplicabile produselor cu impact energetic (în continuare </w:t>
      </w:r>
      <w:r w:rsidRPr="001B3C85">
        <w:rPr>
          <w:rFonts w:ascii="Times New Roman" w:eastAsia="Arial Unicode MS" w:hAnsi="Times New Roman" w:cs="Times New Roman"/>
          <w:sz w:val="24"/>
          <w:szCs w:val="24"/>
          <w:lang w:val="ro-RO"/>
        </w:rPr>
        <w:t>‒</w:t>
      </w:r>
      <w:r w:rsidRPr="001B3C85">
        <w:rPr>
          <w:rFonts w:ascii="Times New Roman" w:hAnsi="Times New Roman" w:cs="Times New Roman"/>
          <w:sz w:val="24"/>
          <w:szCs w:val="24"/>
          <w:lang w:val="ro-RO"/>
        </w:rPr>
        <w:t xml:space="preserve"> </w:t>
      </w:r>
      <w:r w:rsidRPr="001B3C85">
        <w:rPr>
          <w:rFonts w:ascii="Times New Roman" w:hAnsi="Times New Roman" w:cs="Times New Roman"/>
          <w:i/>
          <w:iCs/>
          <w:sz w:val="24"/>
          <w:szCs w:val="24"/>
          <w:lang w:val="ro-RO"/>
        </w:rPr>
        <w:t>Legea nr. 151/2014</w:t>
      </w:r>
      <w:r w:rsidRPr="001B3C85">
        <w:rPr>
          <w:rFonts w:ascii="Times New Roman" w:hAnsi="Times New Roman" w:cs="Times New Roman"/>
          <w:sz w:val="24"/>
          <w:szCs w:val="24"/>
          <w:lang w:val="ro-RO"/>
        </w:rPr>
        <w:t>) este control</w:t>
      </w:r>
      <w:r w:rsidR="00A143BE" w:rsidRPr="001B3C85">
        <w:rPr>
          <w:rFonts w:ascii="Times New Roman" w:hAnsi="Times New Roman" w:cs="Times New Roman"/>
          <w:sz w:val="24"/>
          <w:szCs w:val="24"/>
          <w:lang w:val="ro-RO"/>
        </w:rPr>
        <w:t>ul</w:t>
      </w:r>
      <w:r w:rsidRPr="001B3C85">
        <w:rPr>
          <w:rFonts w:ascii="Times New Roman" w:hAnsi="Times New Roman" w:cs="Times New Roman"/>
          <w:sz w:val="24"/>
          <w:szCs w:val="24"/>
          <w:lang w:val="ro-RO"/>
        </w:rPr>
        <w:t xml:space="preserve"> intern al proiectării specificat în anexa nr. 4 la această lege sau sistemul de management </w:t>
      </w:r>
      <w:r w:rsidR="00A143BE" w:rsidRPr="001B3C85">
        <w:rPr>
          <w:rFonts w:ascii="Times New Roman" w:hAnsi="Times New Roman" w:cs="Times New Roman"/>
          <w:sz w:val="24"/>
          <w:szCs w:val="24"/>
          <w:lang w:val="ro-RO"/>
        </w:rPr>
        <w:t xml:space="preserve">pentru evaluarea </w:t>
      </w:r>
      <w:r w:rsidR="00A143BE" w:rsidRPr="001B3C85">
        <w:rPr>
          <w:rFonts w:ascii="Times New Roman" w:eastAsia="Arial Unicode MS" w:hAnsi="Times New Roman" w:cs="Times New Roman"/>
          <w:color w:val="000000" w:themeColor="text1"/>
          <w:sz w:val="24"/>
          <w:szCs w:val="24"/>
          <w:shd w:val="clear" w:color="auto" w:fill="FFFFFF"/>
          <w:lang w:val="ro-RO"/>
        </w:rPr>
        <w:t>conformității</w:t>
      </w:r>
      <w:r w:rsidR="00A143BE" w:rsidRPr="001B3C85">
        <w:rPr>
          <w:rFonts w:ascii="Times New Roman" w:hAnsi="Times New Roman" w:cs="Times New Roman"/>
          <w:sz w:val="24"/>
          <w:szCs w:val="24"/>
          <w:lang w:val="ro-RO"/>
        </w:rPr>
        <w:t xml:space="preserve"> </w:t>
      </w:r>
      <w:r w:rsidRPr="001B3C85">
        <w:rPr>
          <w:rFonts w:ascii="Times New Roman" w:hAnsi="Times New Roman" w:cs="Times New Roman"/>
          <w:sz w:val="24"/>
          <w:szCs w:val="24"/>
          <w:lang w:val="ro-RO"/>
        </w:rPr>
        <w:t>stabilit în anexa nr. 5 la legea</w:t>
      </w:r>
      <w:r w:rsidR="00001A9D" w:rsidRPr="00001A9D">
        <w:rPr>
          <w:rFonts w:ascii="Times New Roman" w:hAnsi="Times New Roman" w:cs="Times New Roman"/>
          <w:sz w:val="24"/>
          <w:szCs w:val="24"/>
          <w:lang w:val="it-IT"/>
        </w:rPr>
        <w:t xml:space="preserve"> </w:t>
      </w:r>
      <w:r w:rsidR="00001A9D" w:rsidRPr="00457A4B">
        <w:rPr>
          <w:rFonts w:ascii="Times New Roman" w:hAnsi="Times New Roman" w:cs="Times New Roman"/>
          <w:sz w:val="24"/>
          <w:szCs w:val="24"/>
          <w:lang w:val="it-IT"/>
        </w:rPr>
        <w:t>nr. 151/2014</w:t>
      </w:r>
      <w:r w:rsidRPr="001B3C85">
        <w:rPr>
          <w:rFonts w:ascii="Times New Roman" w:hAnsi="Times New Roman" w:cs="Times New Roman"/>
          <w:sz w:val="24"/>
          <w:szCs w:val="24"/>
          <w:lang w:val="ro-RO"/>
        </w:rPr>
        <w:t>.</w:t>
      </w:r>
    </w:p>
    <w:p w14:paraId="1664C4C4" w14:textId="2B45C4CA" w:rsidR="00DF6D17" w:rsidRPr="001B3C85" w:rsidRDefault="00DF6D17">
      <w:pPr>
        <w:pStyle w:val="ListParagraph"/>
        <w:numPr>
          <w:ilvl w:val="0"/>
          <w:numId w:val="5"/>
        </w:numPr>
        <w:rPr>
          <w:rFonts w:ascii="Times New Roman" w:hAnsi="Times New Roman" w:cs="Times New Roman"/>
          <w:color w:val="000000" w:themeColor="text1"/>
          <w:sz w:val="24"/>
          <w:szCs w:val="24"/>
          <w:shd w:val="clear" w:color="auto" w:fill="FFFFFF"/>
          <w:lang w:val="ro-RO"/>
        </w:rPr>
      </w:pPr>
      <w:r w:rsidRPr="001B3C85">
        <w:rPr>
          <w:rFonts w:ascii="Times New Roman" w:hAnsi="Times New Roman" w:cs="Times New Roman"/>
          <w:color w:val="000000" w:themeColor="text1"/>
          <w:sz w:val="24"/>
          <w:szCs w:val="24"/>
          <w:shd w:val="clear" w:color="auto" w:fill="FFFFFF"/>
          <w:lang w:val="ro-RO"/>
        </w:rPr>
        <w:t xml:space="preserve">În </w:t>
      </w:r>
      <w:r w:rsidRPr="001B3C85">
        <w:rPr>
          <w:rFonts w:ascii="Times New Roman" w:hAnsi="Times New Roman" w:cs="Times New Roman"/>
          <w:color w:val="000000" w:themeColor="text1"/>
          <w:sz w:val="24"/>
          <w:szCs w:val="24"/>
          <w:lang w:val="ro-RO"/>
        </w:rPr>
        <w:t>scopul evaluării conformității în temeiul art. 17 din Legea nr. 151/2014, dosarul cu documentația tehnică include valorile declarate ale parametrilor enumera</w:t>
      </w:r>
      <w:r w:rsidR="002F70CC" w:rsidRPr="001B3C85">
        <w:rPr>
          <w:rFonts w:ascii="Times New Roman" w:hAnsi="Times New Roman" w:cs="Times New Roman"/>
          <w:color w:val="000000" w:themeColor="text1"/>
          <w:sz w:val="24"/>
          <w:szCs w:val="24"/>
          <w:lang w:val="ro-RO"/>
        </w:rPr>
        <w:t>ți</w:t>
      </w:r>
      <w:r w:rsidRPr="001B3C85">
        <w:rPr>
          <w:rFonts w:ascii="Times New Roman" w:hAnsi="Times New Roman" w:cs="Times New Roman"/>
          <w:color w:val="000000" w:themeColor="text1"/>
          <w:sz w:val="24"/>
          <w:szCs w:val="24"/>
          <w:lang w:val="ro-RO"/>
        </w:rPr>
        <w:t xml:space="preserve"> la punctul 6 din anexa nr.2, precum și detaliile și rezultatele calculelor efectuate în conformitate cu anexa nr. 3 la prezentul Regulament.</w:t>
      </w:r>
    </w:p>
    <w:p w14:paraId="1C8FBF61" w14:textId="3E2F9954" w:rsidR="007B79CD" w:rsidRPr="001B3C85" w:rsidRDefault="007B79CD">
      <w:pPr>
        <w:pStyle w:val="ListParagraph"/>
        <w:numPr>
          <w:ilvl w:val="0"/>
          <w:numId w:val="5"/>
        </w:numPr>
        <w:jc w:val="both"/>
        <w:rPr>
          <w:rFonts w:ascii="Times New Roman" w:hAnsi="Times New Roman" w:cs="Times New Roman"/>
          <w:color w:val="000000" w:themeColor="text1"/>
          <w:sz w:val="24"/>
          <w:szCs w:val="24"/>
          <w:shd w:val="clear" w:color="auto" w:fill="FFFFFF"/>
          <w:lang w:val="ro-RO"/>
        </w:rPr>
      </w:pPr>
      <w:r w:rsidRPr="001B3C85">
        <w:rPr>
          <w:rFonts w:ascii="Times New Roman" w:hAnsi="Times New Roman" w:cs="Times New Roman"/>
          <w:color w:val="000000" w:themeColor="text1"/>
          <w:sz w:val="24"/>
          <w:szCs w:val="24"/>
          <w:lang w:val="ro-RO"/>
        </w:rPr>
        <w:t xml:space="preserve">Dosarul cu documentația tehnică include </w:t>
      </w:r>
      <w:r w:rsidRPr="001B3C85">
        <w:rPr>
          <w:rFonts w:ascii="Times New Roman" w:eastAsia="Arial Unicode MS" w:hAnsi="Times New Roman" w:cs="Times New Roman"/>
          <w:color w:val="000000" w:themeColor="text1"/>
          <w:sz w:val="24"/>
          <w:szCs w:val="24"/>
          <w:shd w:val="clear" w:color="auto" w:fill="FFFFFF"/>
          <w:lang w:val="ro-RO"/>
        </w:rPr>
        <w:t xml:space="preserve">detaliile calculului, evaluarea efectuată de producător pentru a verifica exactitatea calculului și, după caz, declarația de identitate între modelele diferiților producători, în cazul în care informațiile incluse în </w:t>
      </w:r>
      <w:r w:rsidR="00863898" w:rsidRPr="001B3C85">
        <w:rPr>
          <w:rFonts w:ascii="Times New Roman" w:hAnsi="Times New Roman" w:cs="Times New Roman"/>
          <w:color w:val="000000" w:themeColor="text1"/>
          <w:sz w:val="24"/>
          <w:szCs w:val="24"/>
          <w:lang w:val="ro-RO"/>
        </w:rPr>
        <w:t>dosarul cu documentația tehnică</w:t>
      </w:r>
      <w:r w:rsidR="00863898" w:rsidRPr="001B3C85">
        <w:rPr>
          <w:rFonts w:ascii="Times New Roman" w:eastAsia="Arial Unicode MS" w:hAnsi="Times New Roman" w:cs="Times New Roman"/>
          <w:color w:val="000000" w:themeColor="text1"/>
          <w:sz w:val="24"/>
          <w:szCs w:val="24"/>
          <w:shd w:val="clear" w:color="auto" w:fill="FFFFFF"/>
          <w:lang w:val="ro-RO"/>
        </w:rPr>
        <w:t xml:space="preserve"> </w:t>
      </w:r>
      <w:r w:rsidRPr="001B3C85">
        <w:rPr>
          <w:rFonts w:ascii="Times New Roman" w:eastAsia="Arial Unicode MS" w:hAnsi="Times New Roman" w:cs="Times New Roman"/>
          <w:color w:val="000000" w:themeColor="text1"/>
          <w:sz w:val="24"/>
          <w:szCs w:val="24"/>
          <w:shd w:val="clear" w:color="auto" w:fill="FFFFFF"/>
          <w:lang w:val="ro-RO"/>
        </w:rPr>
        <w:t>pentru un anumit model au fost obținute prin unul dintre mijloacele următoare:</w:t>
      </w:r>
    </w:p>
    <w:p w14:paraId="61C48BA7" w14:textId="77777777" w:rsidR="00DD0A83" w:rsidRPr="001B3C85" w:rsidRDefault="00DD0A83">
      <w:pPr>
        <w:pStyle w:val="ListParagraph"/>
        <w:numPr>
          <w:ilvl w:val="1"/>
          <w:numId w:val="5"/>
        </w:numPr>
        <w:jc w:val="both"/>
        <w:rPr>
          <w:rFonts w:ascii="Times New Roman" w:hAnsi="Times New Roman" w:cs="Times New Roman"/>
          <w:color w:val="000000" w:themeColor="text1"/>
          <w:sz w:val="24"/>
          <w:szCs w:val="24"/>
          <w:lang w:val="ro-RO"/>
        </w:rPr>
      </w:pPr>
      <w:r w:rsidRPr="001B3C85">
        <w:rPr>
          <w:rFonts w:ascii="Times New Roman" w:eastAsia="Arial Unicode MS" w:hAnsi="Times New Roman" w:cs="Times New Roman"/>
          <w:color w:val="000000" w:themeColor="text1"/>
          <w:sz w:val="24"/>
          <w:szCs w:val="24"/>
          <w:shd w:val="clear" w:color="auto" w:fill="FFFFFF"/>
          <w:lang w:val="ro-RO"/>
        </w:rPr>
        <w:lastRenderedPageBreak/>
        <w:t>de la un model care are aceleași caracteristici tehnice relevante pentru informațiile tehnice care trebuie furnizate, dar este produs de un producător diferit sau;</w:t>
      </w:r>
    </w:p>
    <w:p w14:paraId="04267775" w14:textId="36845615" w:rsidR="00DD0A83" w:rsidRPr="001B3C85" w:rsidRDefault="00DD0A83">
      <w:pPr>
        <w:pStyle w:val="ListParagraph"/>
        <w:numPr>
          <w:ilvl w:val="1"/>
          <w:numId w:val="5"/>
        </w:numPr>
        <w:jc w:val="both"/>
        <w:rPr>
          <w:rFonts w:ascii="Times New Roman" w:hAnsi="Times New Roman" w:cs="Times New Roman"/>
          <w:color w:val="000000" w:themeColor="text1"/>
          <w:sz w:val="24"/>
          <w:szCs w:val="24"/>
          <w:lang w:val="ro-RO"/>
        </w:rPr>
      </w:pPr>
      <w:r w:rsidRPr="001B3C85">
        <w:rPr>
          <w:rFonts w:ascii="Times New Roman" w:eastAsia="Arial Unicode MS" w:hAnsi="Times New Roman" w:cs="Times New Roman"/>
          <w:color w:val="000000" w:themeColor="text1"/>
          <w:sz w:val="24"/>
          <w:szCs w:val="24"/>
          <w:shd w:val="clear" w:color="auto" w:fill="FFFFFF"/>
          <w:lang w:val="ro-RO"/>
        </w:rPr>
        <w:t>prin calcule efectuate pe baza caracteristicilor de proiectare sau prin extrapolare pornind de la un alt model al aceluiași producător sau al unui alt producător sau ambele.</w:t>
      </w:r>
    </w:p>
    <w:p w14:paraId="1536401F" w14:textId="531B72CC" w:rsidR="00DD0A83" w:rsidRPr="001B3C85" w:rsidRDefault="00DD0A83">
      <w:pPr>
        <w:pStyle w:val="ListParagraph"/>
        <w:numPr>
          <w:ilvl w:val="0"/>
          <w:numId w:val="5"/>
        </w:numPr>
        <w:jc w:val="both"/>
        <w:rPr>
          <w:rFonts w:ascii="Times New Roman" w:hAnsi="Times New Roman" w:cs="Times New Roman"/>
          <w:color w:val="000000" w:themeColor="text1"/>
          <w:sz w:val="24"/>
          <w:szCs w:val="24"/>
          <w:shd w:val="clear" w:color="auto" w:fill="FFFFFF"/>
          <w:lang w:val="ro-RO"/>
        </w:rPr>
      </w:pPr>
      <w:r w:rsidRPr="001B3C85">
        <w:rPr>
          <w:rFonts w:ascii="Times New Roman" w:hAnsi="Times New Roman" w:cs="Times New Roman"/>
          <w:color w:val="000000" w:themeColor="text1"/>
          <w:sz w:val="24"/>
          <w:szCs w:val="24"/>
          <w:lang w:val="ro-RO"/>
        </w:rPr>
        <w:t xml:space="preserve">Dosarul cu documentația tehnică include </w:t>
      </w:r>
      <w:r w:rsidRPr="001B3C85">
        <w:rPr>
          <w:rFonts w:ascii="Times New Roman" w:eastAsia="Arial Unicode MS" w:hAnsi="Times New Roman" w:cs="Times New Roman"/>
          <w:color w:val="000000" w:themeColor="text1"/>
          <w:sz w:val="24"/>
          <w:szCs w:val="24"/>
          <w:shd w:val="clear" w:color="auto" w:fill="FFFFFF"/>
          <w:lang w:val="ro-RO"/>
        </w:rPr>
        <w:t>o listă a tuturor modelelor echivalente, inclusiv identificatorii de model.</w:t>
      </w:r>
    </w:p>
    <w:p w14:paraId="325DA52D" w14:textId="0196C9DB" w:rsidR="003F1F5D" w:rsidRPr="001B3C85" w:rsidRDefault="003F1F5D" w:rsidP="003F1F5D">
      <w:pPr>
        <w:ind w:left="710"/>
        <w:jc w:val="center"/>
        <w:rPr>
          <w:rFonts w:ascii="Times New Roman" w:hAnsi="Times New Roman" w:cs="Times New Roman"/>
          <w:color w:val="000000" w:themeColor="text1"/>
          <w:sz w:val="24"/>
          <w:szCs w:val="24"/>
          <w:shd w:val="clear" w:color="auto" w:fill="FFFFFF"/>
        </w:rPr>
      </w:pPr>
      <w:r w:rsidRPr="001B3C85">
        <w:rPr>
          <w:rFonts w:ascii="Times New Roman" w:hAnsi="Times New Roman" w:cs="Times New Roman"/>
          <w:b/>
          <w:bCs/>
          <w:sz w:val="24"/>
          <w:szCs w:val="24"/>
        </w:rPr>
        <w:t>IV.</w:t>
      </w:r>
      <w:r w:rsidRPr="001B3C85">
        <w:rPr>
          <w:rFonts w:ascii="Times New Roman" w:hAnsi="Times New Roman" w:cs="Times New Roman"/>
          <w:b/>
          <w:sz w:val="24"/>
          <w:szCs w:val="24"/>
        </w:rPr>
        <w:t xml:space="preserve"> </w:t>
      </w:r>
      <w:r w:rsidR="006C5F66" w:rsidRPr="001B3C85">
        <w:rPr>
          <w:rFonts w:ascii="Times New Roman" w:hAnsi="Times New Roman" w:cs="Times New Roman"/>
          <w:b/>
          <w:color w:val="000000"/>
          <w:sz w:val="24"/>
          <w:szCs w:val="24"/>
        </w:rPr>
        <w:t xml:space="preserve">PROCEDURA DE VERIFICARE ÎN SCOPUL SUPRAVEGHERII PIEȚEI. </w:t>
      </w:r>
      <w:r w:rsidR="006C5F66" w:rsidRPr="001B3C85">
        <w:rPr>
          <w:rFonts w:ascii="Times New Roman" w:hAnsi="Times New Roman" w:cs="Times New Roman"/>
          <w:b/>
          <w:sz w:val="24"/>
          <w:szCs w:val="24"/>
        </w:rPr>
        <w:t>CIRCUMVENȚIE ȘI ACTUALIZĂRI DE SOFTWARE</w:t>
      </w:r>
      <w:r w:rsidR="006C5F66" w:rsidRPr="001B3C85">
        <w:rPr>
          <w:rFonts w:ascii="Times New Roman" w:hAnsi="Times New Roman" w:cs="Times New Roman"/>
          <w:b/>
          <w:color w:val="000000"/>
          <w:sz w:val="24"/>
          <w:szCs w:val="24"/>
        </w:rPr>
        <w:t>. VALORI INDICATIVE DE REFERINȚĂ</w:t>
      </w:r>
    </w:p>
    <w:p w14:paraId="76959E27" w14:textId="77777777" w:rsidR="000A1170" w:rsidRPr="001B3C85" w:rsidRDefault="009D1486">
      <w:pPr>
        <w:numPr>
          <w:ilvl w:val="0"/>
          <w:numId w:val="5"/>
        </w:numPr>
        <w:shd w:val="clear" w:color="auto" w:fill="FFFFFF"/>
        <w:tabs>
          <w:tab w:val="left" w:pos="1080"/>
        </w:tabs>
        <w:spacing w:after="0" w:line="240" w:lineRule="auto"/>
        <w:jc w:val="both"/>
        <w:rPr>
          <w:rFonts w:ascii="Times New Roman" w:eastAsia="Arial Unicode MS" w:hAnsi="Times New Roman" w:cs="Times New Roman"/>
          <w:color w:val="000000" w:themeColor="text1"/>
          <w:sz w:val="24"/>
          <w:szCs w:val="24"/>
        </w:rPr>
      </w:pPr>
      <w:r w:rsidRPr="001B3C85">
        <w:rPr>
          <w:rFonts w:ascii="Times New Roman" w:hAnsi="Times New Roman" w:cs="Times New Roman"/>
          <w:color w:val="000000" w:themeColor="text1"/>
          <w:sz w:val="24"/>
          <w:szCs w:val="24"/>
        </w:rPr>
        <w:t>La efectuarea verificărilor în scopul supravegherii pieței menționate în art. 8 și cap. VI din Legea nr. 151/2014, se aplică procedura de verificare prevăzută în anexa nr. 5 la prezentul Regulament.</w:t>
      </w:r>
    </w:p>
    <w:p w14:paraId="4C5B36A8" w14:textId="2435F5B9" w:rsidR="003F1F5D" w:rsidRPr="001B3C85" w:rsidRDefault="000A1170">
      <w:pPr>
        <w:numPr>
          <w:ilvl w:val="0"/>
          <w:numId w:val="5"/>
        </w:numPr>
        <w:shd w:val="clear" w:color="auto" w:fill="FFFFFF"/>
        <w:tabs>
          <w:tab w:val="left" w:pos="1080"/>
        </w:tabs>
        <w:spacing w:after="0" w:line="240" w:lineRule="auto"/>
        <w:jc w:val="both"/>
        <w:rPr>
          <w:rFonts w:ascii="Times New Roman" w:eastAsia="Arial Unicode MS" w:hAnsi="Times New Roman" w:cs="Times New Roman"/>
          <w:sz w:val="24"/>
          <w:szCs w:val="24"/>
        </w:rPr>
      </w:pPr>
      <w:r w:rsidRPr="001B3C85">
        <w:rPr>
          <w:rFonts w:ascii="Times New Roman" w:eastAsia="Arial Unicode MS" w:hAnsi="Times New Roman" w:cs="Times New Roman"/>
          <w:color w:val="000000" w:themeColor="text1"/>
          <w:sz w:val="24"/>
          <w:szCs w:val="24"/>
          <w:shd w:val="clear" w:color="auto" w:fill="FFFFFF"/>
        </w:rPr>
        <w:t>Producătorului, importatorului sau reprezentantului autorizat se interzice introducerea pe piață sau punerea în funcțiune a</w:t>
      </w:r>
      <w:r w:rsidRPr="001B3C85">
        <w:rPr>
          <w:rFonts w:ascii="Times New Roman" w:hAnsi="Times New Roman" w:cs="Times New Roman"/>
          <w:color w:val="000000" w:themeColor="text1"/>
          <w:sz w:val="24"/>
          <w:szCs w:val="24"/>
          <w:shd w:val="clear" w:color="auto" w:fill="FFFFFF"/>
        </w:rPr>
        <w:t xml:space="preserve"> </w:t>
      </w:r>
      <w:r w:rsidRPr="001B3C85">
        <w:rPr>
          <w:rFonts w:ascii="Times New Roman" w:eastAsia="Arial Unicode MS" w:hAnsi="Times New Roman" w:cs="Times New Roman"/>
          <w:color w:val="000000" w:themeColor="text1"/>
          <w:sz w:val="24"/>
          <w:szCs w:val="24"/>
          <w:shd w:val="clear" w:color="auto" w:fill="FFFFFF"/>
        </w:rPr>
        <w:t>aparatelor pentru încălzire locală sau dispozitive de control conectate separat destinate să le modifice comportamentul sau proprietățile atunci când sunt testate, pentru a obține un rezultat mai favorabil pentru oricare dintre valorile declarate ale parametrilor stabiliți în prezentul Regulament.</w:t>
      </w:r>
    </w:p>
    <w:p w14:paraId="4809F6AE" w14:textId="77777777" w:rsidR="00AD05D3" w:rsidRPr="001B3C85" w:rsidRDefault="000A1170">
      <w:pPr>
        <w:pStyle w:val="NormalWeb"/>
        <w:numPr>
          <w:ilvl w:val="0"/>
          <w:numId w:val="5"/>
        </w:numPr>
        <w:jc w:val="both"/>
      </w:pPr>
      <w:r w:rsidRPr="001B3C85">
        <w:t>Se interzice producătorului, importatorului sau reprezentantului autorizat să prescrie instrucțiuni de încercare, în special pentru încercarea aparatelor pentru încălzire locală sau a dispozitivelor de control conectate separat, care au ca efect modificarea comportamentului sau a proprietăților acestor aparate sau dispozitive, în scopul obținerii unui rezultat mai favorabil pentru oricare dintre valorile declarate ale parametrilor stabiliți în prezentul Regulament.</w:t>
      </w:r>
    </w:p>
    <w:p w14:paraId="742F6ADB" w14:textId="77777777" w:rsidR="000A2D8E" w:rsidRPr="001B3C85" w:rsidRDefault="000A1170">
      <w:pPr>
        <w:pStyle w:val="NormalWeb"/>
        <w:numPr>
          <w:ilvl w:val="0"/>
          <w:numId w:val="5"/>
        </w:numPr>
        <w:jc w:val="both"/>
      </w:pPr>
      <w:r w:rsidRPr="001B3C85">
        <w:rPr>
          <w:rFonts w:eastAsia="Arial Unicode MS"/>
          <w:color w:val="000000" w:themeColor="text1"/>
          <w:shd w:val="clear" w:color="auto" w:fill="FFFFFF"/>
        </w:rPr>
        <w:t>Producătorului, importatorului sau reprezentantului autorizat se interzice introducerea pe piață sau punerea în funcțiune a</w:t>
      </w:r>
      <w:r w:rsidRPr="001B3C85">
        <w:rPr>
          <w:color w:val="000000" w:themeColor="text1"/>
          <w:shd w:val="clear" w:color="auto" w:fill="FFFFFF"/>
        </w:rPr>
        <w:t xml:space="preserve"> </w:t>
      </w:r>
      <w:r w:rsidRPr="001B3C85">
        <w:rPr>
          <w:rFonts w:eastAsia="Arial Unicode MS"/>
          <w:color w:val="000000" w:themeColor="text1"/>
          <w:shd w:val="clear" w:color="auto" w:fill="FFFFFF"/>
        </w:rPr>
        <w:t>aparatelor pentru încălzire locală sau dispozitive de control conectate separat destinate să le modifice</w:t>
      </w:r>
      <w:r w:rsidR="00AD05D3" w:rsidRPr="001B3C85">
        <w:rPr>
          <w:rFonts w:eastAsia="Arial Unicode MS"/>
          <w:color w:val="000000" w:themeColor="text1"/>
          <w:shd w:val="clear" w:color="auto" w:fill="FFFFFF"/>
        </w:rPr>
        <w:t xml:space="preserve"> comportamentul sau proprietățile într-o perioadă scurtă după punerea acestora în funcțiune, conducând la o degradare a oricăreia dintre valorile declarate ale parametrilor stabiliți în prezentul Regulament.</w:t>
      </w:r>
    </w:p>
    <w:p w14:paraId="1F926435" w14:textId="77777777" w:rsidR="005D3E79" w:rsidRPr="001B3C85" w:rsidRDefault="000A2D8E">
      <w:pPr>
        <w:pStyle w:val="NormalWeb"/>
        <w:numPr>
          <w:ilvl w:val="0"/>
          <w:numId w:val="5"/>
        </w:numPr>
        <w:jc w:val="both"/>
      </w:pPr>
      <w:r w:rsidRPr="001B3C85">
        <w:t>La actualizarea de software sau firmware nu se admite nicio modificare care să conducă la înrăutățirea valorilor declarate ale parametrilor unui aparat pentru încălzire locală sau ale unui dispozitiv de control conex separat, în măsura în care acești parametri sunt determinați utilizând metoda de încercare aplicabilă la momentul introducerii pe piață sau al punerii în funcțiune a produsului.</w:t>
      </w:r>
    </w:p>
    <w:p w14:paraId="5AD22864" w14:textId="77777777" w:rsidR="00F95711" w:rsidRPr="001B3C85" w:rsidRDefault="005D3E79">
      <w:pPr>
        <w:pStyle w:val="NormalWeb"/>
        <w:numPr>
          <w:ilvl w:val="0"/>
          <w:numId w:val="5"/>
        </w:numPr>
        <w:jc w:val="both"/>
      </w:pPr>
      <w:r w:rsidRPr="001B3C85">
        <w:t>La respingerea unei actualizări de software sau firmware nu se admite nicio modificare a valorilor declarate ale parametrilor unui aparat pentru încălzire locală sau ale unui dispozitiv de control conectat separat, în măsura în care acești parametri sunt măsurați utilizând metoda de încercare aplicabilă la momentul introducerii pe piață sau al punerii în funcțiune a produsului.</w:t>
      </w:r>
    </w:p>
    <w:p w14:paraId="0AE1761F" w14:textId="0ACB5EC2" w:rsidR="00F95711" w:rsidRPr="001B3C85" w:rsidRDefault="00F95711">
      <w:pPr>
        <w:pStyle w:val="NormalWeb"/>
        <w:numPr>
          <w:ilvl w:val="0"/>
          <w:numId w:val="5"/>
        </w:numPr>
        <w:jc w:val="both"/>
        <w:rPr>
          <w:color w:val="000000" w:themeColor="text1"/>
        </w:rPr>
      </w:pPr>
      <w:r w:rsidRPr="001B3C85">
        <w:rPr>
          <w:color w:val="000000" w:themeColor="text1"/>
        </w:rPr>
        <w:t xml:space="preserve">Valorile de referinţă indicative pentru cele mai performante </w:t>
      </w:r>
      <w:r w:rsidRPr="001B3C85">
        <w:t>aparate pentru încălzire locală</w:t>
      </w:r>
      <w:r w:rsidR="00AE48CD" w:rsidRPr="001B3C85">
        <w:t>,</w:t>
      </w:r>
      <w:r w:rsidRPr="001B3C85">
        <w:t xml:space="preserve"> </w:t>
      </w:r>
      <w:r w:rsidRPr="001B3C85">
        <w:rPr>
          <w:color w:val="000000" w:themeColor="text1"/>
        </w:rPr>
        <w:t xml:space="preserve">disponibile pe piaţă la </w:t>
      </w:r>
      <w:r w:rsidR="00AE48CD" w:rsidRPr="001B3C85">
        <w:rPr>
          <w:color w:val="000000" w:themeColor="text1"/>
        </w:rPr>
        <w:t>data</w:t>
      </w:r>
      <w:r w:rsidRPr="001B3C85">
        <w:rPr>
          <w:color w:val="000000" w:themeColor="text1"/>
        </w:rPr>
        <w:t xml:space="preserve"> </w:t>
      </w:r>
      <w:r w:rsidR="00AE48CD" w:rsidRPr="001B3C85">
        <w:rPr>
          <w:color w:val="000000" w:themeColor="text1"/>
        </w:rPr>
        <w:t>intrării în vigoare a prezentului</w:t>
      </w:r>
      <w:r w:rsidRPr="001B3C85">
        <w:rPr>
          <w:color w:val="000000" w:themeColor="text1"/>
        </w:rPr>
        <w:t xml:space="preserve"> Regulament</w:t>
      </w:r>
      <w:r w:rsidR="00AE48CD" w:rsidRPr="001B3C85">
        <w:rPr>
          <w:color w:val="000000" w:themeColor="text1"/>
        </w:rPr>
        <w:t>,</w:t>
      </w:r>
      <w:r w:rsidRPr="001B3C85">
        <w:rPr>
          <w:color w:val="000000" w:themeColor="text1"/>
        </w:rPr>
        <w:t xml:space="preserve"> sunt prevăzute în anexa nr. 6.</w:t>
      </w:r>
    </w:p>
    <w:p w14:paraId="750CB8AC" w14:textId="65F4CC1E" w:rsidR="00F95711" w:rsidRPr="001B3C85" w:rsidRDefault="00F95711">
      <w:pPr>
        <w:rPr>
          <w:rFonts w:ascii="Times New Roman" w:hAnsi="Times New Roman" w:cs="Times New Roman"/>
          <w:color w:val="000000" w:themeColor="text1"/>
          <w:shd w:val="clear" w:color="auto" w:fill="FFFFFF"/>
        </w:rPr>
      </w:pPr>
      <w:r w:rsidRPr="001B3C85">
        <w:rPr>
          <w:rFonts w:ascii="Times New Roman" w:hAnsi="Times New Roman" w:cs="Times New Roman"/>
          <w:color w:val="000000" w:themeColor="text1"/>
          <w:shd w:val="clear" w:color="auto" w:fill="FFFFFF"/>
        </w:rPr>
        <w:br w:type="page"/>
      </w:r>
    </w:p>
    <w:p w14:paraId="44329BF1" w14:textId="137BB369" w:rsidR="00F95711" w:rsidRPr="001B3C85" w:rsidRDefault="00F95711" w:rsidP="00F95711">
      <w:pPr>
        <w:jc w:val="right"/>
        <w:rPr>
          <w:rFonts w:ascii="Times New Roman" w:hAnsi="Times New Roman" w:cs="Times New Roman"/>
          <w:sz w:val="24"/>
          <w:szCs w:val="24"/>
        </w:rPr>
      </w:pPr>
      <w:r w:rsidRPr="001B3C85">
        <w:rPr>
          <w:rFonts w:ascii="Times New Roman" w:hAnsi="Times New Roman" w:cs="Times New Roman"/>
          <w:sz w:val="24"/>
          <w:szCs w:val="24"/>
        </w:rPr>
        <w:lastRenderedPageBreak/>
        <w:t>Anexa nr.1</w:t>
      </w:r>
    </w:p>
    <w:p w14:paraId="6495378D" w14:textId="77777777" w:rsidR="00F95711" w:rsidRPr="001B3C85" w:rsidRDefault="00F95711" w:rsidP="00F95711">
      <w:pPr>
        <w:ind w:firstLine="540"/>
        <w:jc w:val="both"/>
        <w:rPr>
          <w:rFonts w:ascii="Times New Roman" w:hAnsi="Times New Roman" w:cs="Times New Roman"/>
          <w:color w:val="000000" w:themeColor="text1"/>
          <w:sz w:val="24"/>
          <w:szCs w:val="24"/>
        </w:rPr>
      </w:pPr>
      <w:r w:rsidRPr="001B3C85">
        <w:rPr>
          <w:rFonts w:ascii="Times New Roman" w:hAnsi="Times New Roman" w:cs="Times New Roman"/>
          <w:color w:val="000000" w:themeColor="text1"/>
          <w:sz w:val="24"/>
          <w:szCs w:val="24"/>
        </w:rPr>
        <w:t xml:space="preserve">la Regulamentul cu privire la cerinţele de proiectare ecologică aplicabile </w:t>
      </w:r>
      <w:r w:rsidRPr="001B3C85">
        <w:rPr>
          <w:rFonts w:ascii="Times New Roman" w:hAnsi="Times New Roman" w:cs="Times New Roman"/>
          <w:color w:val="000000" w:themeColor="text1"/>
          <w:sz w:val="24"/>
          <w:szCs w:val="24"/>
          <w:shd w:val="clear" w:color="auto" w:fill="FFFFFF"/>
        </w:rPr>
        <w:t>aparatelor pentru încălzire locală și dispozitivelor de control conectate separat</w:t>
      </w:r>
    </w:p>
    <w:p w14:paraId="69D1156D" w14:textId="77777777" w:rsidR="00FF484E" w:rsidRPr="001B3C85" w:rsidRDefault="00FF484E" w:rsidP="00623060">
      <w:pPr>
        <w:pStyle w:val="ti-art"/>
        <w:shd w:val="clear" w:color="auto" w:fill="FFFFFF"/>
        <w:spacing w:before="0" w:beforeAutospacing="0" w:after="240" w:afterAutospacing="0"/>
        <w:jc w:val="center"/>
        <w:rPr>
          <w:rFonts w:eastAsia="Arial Unicode MS"/>
          <w:b/>
          <w:bCs/>
          <w:color w:val="000000"/>
          <w:shd w:val="clear" w:color="auto" w:fill="FFFFFF"/>
          <w:lang w:val="ro-RO"/>
        </w:rPr>
      </w:pPr>
      <w:r w:rsidRPr="001B3C85">
        <w:rPr>
          <w:rFonts w:eastAsia="Arial Unicode MS"/>
          <w:b/>
          <w:bCs/>
          <w:color w:val="000000"/>
          <w:shd w:val="clear" w:color="auto" w:fill="FFFFFF"/>
          <w:lang w:val="ro-RO"/>
        </w:rPr>
        <w:t>DEFINIȚII APLICABILE PENTRU ANEXE</w:t>
      </w:r>
    </w:p>
    <w:p w14:paraId="3E1E1CC1" w14:textId="7ABECA65" w:rsidR="00F95711" w:rsidRPr="001B3C85" w:rsidRDefault="00FF484E" w:rsidP="003A0E01">
      <w:pPr>
        <w:spacing w:after="0" w:line="240" w:lineRule="auto"/>
        <w:jc w:val="both"/>
        <w:rPr>
          <w:rFonts w:ascii="Times New Roman" w:eastAsia="Arial Unicode MS" w:hAnsi="Times New Roman" w:cs="Times New Roman"/>
          <w:color w:val="000000"/>
          <w:sz w:val="24"/>
          <w:szCs w:val="24"/>
          <w:shd w:val="clear" w:color="auto" w:fill="FFFFFF"/>
        </w:rPr>
      </w:pPr>
      <w:r w:rsidRPr="001B3C85">
        <w:rPr>
          <w:rFonts w:ascii="Times New Roman" w:eastAsia="Arial Unicode MS" w:hAnsi="Times New Roman" w:cs="Times New Roman"/>
          <w:color w:val="000000"/>
          <w:sz w:val="24"/>
          <w:szCs w:val="24"/>
          <w:shd w:val="clear" w:color="auto" w:fill="FFFFFF"/>
        </w:rPr>
        <w:t>Se aplică următoarele definiții:</w:t>
      </w:r>
    </w:p>
    <w:p w14:paraId="7ABE48C5" w14:textId="3BDDDB80" w:rsidR="00F331BD" w:rsidRPr="001B3C85" w:rsidRDefault="003A0E01">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abaterea dintre valoarea de reglaj și valoarea setată (CSD)</w:t>
      </w:r>
      <w:r w:rsidRPr="001B3C85">
        <w:rPr>
          <w:rFonts w:ascii="Times New Roman" w:eastAsia="Arial Unicode MS" w:hAnsi="Times New Roman" w:cs="Times New Roman"/>
          <w:color w:val="000000" w:themeColor="text1"/>
          <w:sz w:val="24"/>
          <w:szCs w:val="24"/>
          <w:shd w:val="clear" w:color="auto" w:fill="FFFFFF"/>
          <w:lang w:val="ro-RO"/>
        </w:rPr>
        <w:t xml:space="preserve"> - diferența dintre temperatura medie a zonei măsurată pe o perioadă de timp și valoarea setată a temperaturii zonei;</w:t>
      </w:r>
    </w:p>
    <w:p w14:paraId="2F66840D" w14:textId="77777777" w:rsidR="00F331BD" w:rsidRPr="001B3C85" w:rsidRDefault="00F331BD">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electric fix pentru încălzire locală</w:t>
      </w:r>
      <w:r w:rsidRPr="001B3C85">
        <w:rPr>
          <w:rFonts w:ascii="Times New Roman" w:eastAsia="Arial Unicode MS" w:hAnsi="Times New Roman" w:cs="Times New Roman"/>
          <w:color w:val="000000" w:themeColor="text1"/>
          <w:sz w:val="24"/>
          <w:szCs w:val="24"/>
          <w:shd w:val="clear" w:color="auto" w:fill="FFFFFF"/>
          <w:lang w:val="ro-RO"/>
        </w:rPr>
        <w:t xml:space="preserve"> - aparat electric pentru încălzire locală, altul decât un aparat electric pentru încălzire locală cu acumulator de căldură sau un aparat electric pentru încălzire locală prin pardoseală, conceput pentru a fi utilizat atunci când este fixat sau instalat într-un loc specific sau montat pe perete; un aparat portabil cu caracteristici care pot fi utilizate pentru a-l fixa pe un perete sau pe podea sau pe ambele este considerat un aparat electric fix pentru încălzire locală;</w:t>
      </w:r>
    </w:p>
    <w:p w14:paraId="7C1F8331" w14:textId="77777777" w:rsidR="008B3DAF" w:rsidRPr="001B3C85" w:rsidRDefault="00F331BD">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electric pentru încălzire locală cu acumulator de căldură</w:t>
      </w:r>
      <w:r w:rsidRPr="001B3C85">
        <w:rPr>
          <w:rFonts w:ascii="Times New Roman" w:eastAsia="Arial Unicode MS" w:hAnsi="Times New Roman" w:cs="Times New Roman"/>
          <w:color w:val="000000" w:themeColor="text1"/>
          <w:sz w:val="24"/>
          <w:szCs w:val="24"/>
          <w:shd w:val="clear" w:color="auto" w:fill="FFFFFF"/>
          <w:lang w:val="ro-RO"/>
        </w:rPr>
        <w:t xml:space="preserve"> - aparat electric pentru încălzire locală destinat să stocheze energia termică într-un bloc de stocare izolat și să o elibereze timp de mai multe ore după faza de acumulare;</w:t>
      </w:r>
    </w:p>
    <w:p w14:paraId="45FBEBB2" w14:textId="27B8FD88" w:rsidR="008B3DAF" w:rsidRPr="001B3C85" w:rsidRDefault="008B3DAF">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electric pentru încălzire locală cu radiație vizibilă</w:t>
      </w:r>
      <w:r w:rsidRPr="001B3C85">
        <w:rPr>
          <w:rFonts w:ascii="Times New Roman" w:eastAsia="Arial Unicode MS" w:hAnsi="Times New Roman" w:cs="Times New Roman"/>
          <w:color w:val="000000" w:themeColor="text1"/>
          <w:sz w:val="24"/>
          <w:szCs w:val="24"/>
          <w:shd w:val="clear" w:color="auto" w:fill="FFFFFF"/>
          <w:lang w:val="ro-RO"/>
        </w:rPr>
        <w:t xml:space="preserve"> - aparat electric pentru încălzire locală al cărui element de încălzire este vizibil din exteriorul aparatului pentru încălzire și care are, în condiții normale de utilizare, o temperatură de cel puțin 650</w:t>
      </w:r>
      <w:r w:rsidRPr="001B3C85">
        <w:rPr>
          <w:rStyle w:val="superscript"/>
          <w:rFonts w:ascii="Times New Roman" w:eastAsia="Arial Unicode MS" w:hAnsi="Times New Roman" w:cs="Times New Roman"/>
          <w:color w:val="000000" w:themeColor="text1"/>
          <w:sz w:val="24"/>
          <w:szCs w:val="24"/>
          <w:shd w:val="clear" w:color="auto" w:fill="FFFFFF"/>
          <w:vertAlign w:val="superscript"/>
          <w:lang w:val="ro-RO"/>
        </w:rPr>
        <w:t>o</w:t>
      </w:r>
      <w:r w:rsidRPr="001B3C85">
        <w:rPr>
          <w:rFonts w:ascii="Times New Roman" w:eastAsia="Arial Unicode MS" w:hAnsi="Times New Roman" w:cs="Times New Roman"/>
          <w:color w:val="000000" w:themeColor="text1"/>
          <w:sz w:val="24"/>
          <w:szCs w:val="24"/>
          <w:shd w:val="clear" w:color="auto" w:fill="FFFFFF"/>
          <w:lang w:val="ro-RO"/>
        </w:rPr>
        <w:t>C;</w:t>
      </w:r>
    </w:p>
    <w:p w14:paraId="62721666" w14:textId="77777777" w:rsidR="008B3DAF" w:rsidRPr="001B3C85" w:rsidRDefault="008B3DAF">
      <w:pPr>
        <w:pStyle w:val="ListParagraph"/>
        <w:numPr>
          <w:ilvl w:val="1"/>
          <w:numId w:val="6"/>
        </w:numPr>
        <w:spacing w:after="0" w:line="240" w:lineRule="auto"/>
        <w:jc w:val="both"/>
        <w:rPr>
          <w:rFonts w:ascii="Times New Roman" w:eastAsia="Arial Unicode MS" w:hAnsi="Times New Roman" w:cs="Times New Roman"/>
          <w:color w:val="000000"/>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electric pentru încălzire locală prin pardoseală</w:t>
      </w:r>
      <w:r w:rsidRPr="001B3C85">
        <w:rPr>
          <w:rFonts w:ascii="Times New Roman" w:eastAsia="Arial Unicode MS" w:hAnsi="Times New Roman" w:cs="Times New Roman"/>
          <w:color w:val="000000" w:themeColor="text1"/>
          <w:sz w:val="24"/>
          <w:szCs w:val="24"/>
          <w:shd w:val="clear" w:color="auto" w:fill="FFFFFF"/>
          <w:lang w:val="ro-RO"/>
        </w:rPr>
        <w:t xml:space="preserve"> - aparat electric pentru încălzire locală conceput pentru a fi încorporat în structura clădirii sau în finisajele clădirii, inclusiv cabluri și covorașe de încălzire cu autoreglare;</w:t>
      </w:r>
    </w:p>
    <w:p w14:paraId="08842D05" w14:textId="222577F7" w:rsidR="008B3DAF" w:rsidRPr="001B3C85" w:rsidRDefault="008B3DAF">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electric pentru încălzire locală</w:t>
      </w:r>
      <w:r w:rsidRPr="001B3C85">
        <w:rPr>
          <w:rFonts w:ascii="Times New Roman" w:eastAsia="Arial Unicode MS" w:hAnsi="Times New Roman" w:cs="Times New Roman"/>
          <w:color w:val="000000" w:themeColor="text1"/>
          <w:sz w:val="24"/>
          <w:szCs w:val="24"/>
          <w:shd w:val="clear" w:color="auto" w:fill="FFFFFF"/>
          <w:lang w:val="ro-RO"/>
        </w:rPr>
        <w:t xml:space="preserve"> - aparat pentru încălzire locală care utilizează efectul Joule pentru a genera căldură;</w:t>
      </w:r>
    </w:p>
    <w:p w14:paraId="438C3F6A" w14:textId="77777777" w:rsidR="008B3DAF" w:rsidRPr="001B3C85" w:rsidRDefault="001B64B7">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electric portabil pentru încălzire locală cu radiație vizibilă</w:t>
      </w:r>
      <w:r w:rsidRPr="001B3C85">
        <w:rPr>
          <w:rFonts w:ascii="Times New Roman" w:eastAsia="Arial Unicode MS" w:hAnsi="Times New Roman" w:cs="Times New Roman"/>
          <w:color w:val="000000" w:themeColor="text1"/>
          <w:sz w:val="24"/>
          <w:szCs w:val="24"/>
          <w:shd w:val="clear" w:color="auto" w:fill="FFFFFF"/>
          <w:lang w:val="ro-RO"/>
        </w:rPr>
        <w:t xml:space="preserve"> - aparat electric portabil pentru încălzire locală cu radiație vizibilă, echipat de producător cu un cablu de alimentare și o fișă de conectare, conceput pentru a fi deplasat între încăperi în funcție de nevoile de încălzire ale utilizatorului și care nu trebuie să fie fixat într-un anumit loc. Aparatele electrice pentru încălzire locală cu radiație vizibilă cu caracteristici care pot fi utilizate pentru fixarea lor de plafon, perete sau pardoseală sunt considerate aparate pentru încălzire locală electrice cu radiație vizibilă; montarea roților nu este suficientă pentru ca un aparat pentru încălzire locală cu radiație vizibilă să fie considerat portabil;</w:t>
      </w:r>
    </w:p>
    <w:p w14:paraId="39257B98" w14:textId="6A1C36DC" w:rsidR="008B3DAF" w:rsidRPr="001B3C85" w:rsidRDefault="008B3DAF">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electric portabil pentru încălzire locală</w:t>
      </w:r>
      <w:r w:rsidRPr="001B3C85">
        <w:rPr>
          <w:rFonts w:ascii="Times New Roman" w:eastAsia="Arial Unicode MS" w:hAnsi="Times New Roman" w:cs="Times New Roman"/>
          <w:color w:val="000000" w:themeColor="text1"/>
          <w:sz w:val="24"/>
          <w:szCs w:val="24"/>
          <w:shd w:val="clear" w:color="auto" w:fill="FFFFFF"/>
          <w:lang w:val="ro-RO"/>
        </w:rPr>
        <w:t xml:space="preserve"> - aparat electric pentru încălzire locală, cu excepția unui aparat electric portabil pentru încălzire locală cu radiație vizibilă, echipat de producător cu un cablu de alimentare și o fișă de conectare, conceput pentru a fi deplasat între încăperi în funcție de nevoile de încălzire ale utilizatorului și care nu trebuie să fie fixat într-un anumit loc;</w:t>
      </w:r>
    </w:p>
    <w:p w14:paraId="215C9AA7" w14:textId="77777777" w:rsidR="00347671" w:rsidRPr="001B3C85" w:rsidRDefault="00347671">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pentru încălzire locală cu ardere deschisă cu focar închis frontal</w:t>
      </w:r>
      <w:r w:rsidRPr="001B3C85">
        <w:rPr>
          <w:rFonts w:ascii="Times New Roman" w:eastAsia="Arial Unicode MS" w:hAnsi="Times New Roman" w:cs="Times New Roman"/>
          <w:color w:val="000000" w:themeColor="text1"/>
          <w:sz w:val="24"/>
          <w:szCs w:val="24"/>
          <w:shd w:val="clear" w:color="auto" w:fill="FFFFFF"/>
          <w:lang w:val="ro-RO"/>
        </w:rPr>
        <w:t xml:space="preserve"> - aparat pentru încălzire locală cu combustibil gazos sau un aparat pentru încălzire locală cu combustibil lichid a cărui cameră de ardere este separată de spațiul în care este situat aparatul pentru încălzire locală printr-un geam sau element similar, deși ia aerul pentru ardere din spațiul respectiv, și care este conectat la un coș pentru evacuarea produselor de ardere;</w:t>
      </w:r>
    </w:p>
    <w:p w14:paraId="66380149" w14:textId="77777777" w:rsidR="00347671" w:rsidRPr="001B3C85" w:rsidRDefault="00347671">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pentru încălzire locală cu focar deschis frontal</w:t>
      </w:r>
      <w:r w:rsidRPr="001B3C85">
        <w:rPr>
          <w:rFonts w:ascii="Times New Roman" w:eastAsia="Arial Unicode MS" w:hAnsi="Times New Roman" w:cs="Times New Roman"/>
          <w:color w:val="000000" w:themeColor="text1"/>
          <w:sz w:val="24"/>
          <w:szCs w:val="24"/>
          <w:shd w:val="clear" w:color="auto" w:fill="FFFFFF"/>
          <w:lang w:val="ro-RO"/>
        </w:rPr>
        <w:t xml:space="preserve"> - aparat pentru încălzire locală cu combustibil gazos sau un aparat pentru încălzire locală cu combustibil lichid a cărui cameră de ardere este deschisă către încăperea în care este situat </w:t>
      </w:r>
      <w:r w:rsidRPr="001B3C85">
        <w:rPr>
          <w:rFonts w:ascii="Times New Roman" w:eastAsia="Arial Unicode MS" w:hAnsi="Times New Roman" w:cs="Times New Roman"/>
          <w:color w:val="000000" w:themeColor="text1"/>
          <w:sz w:val="24"/>
          <w:szCs w:val="24"/>
          <w:shd w:val="clear" w:color="auto" w:fill="FFFFFF"/>
          <w:lang w:val="ro-RO"/>
        </w:rPr>
        <w:lastRenderedPageBreak/>
        <w:t>aparatul pentru încălzire locală și care este conectat la un coș pentru evacuarea produselor de ardere;</w:t>
      </w:r>
    </w:p>
    <w:p w14:paraId="63D6DBF0" w14:textId="77777777" w:rsidR="00347671" w:rsidRPr="001B3C85" w:rsidRDefault="00347671">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pentru încălzire locală cu tiraj echilibrat</w:t>
      </w:r>
      <w:r w:rsidRPr="001B3C85">
        <w:rPr>
          <w:rFonts w:ascii="Times New Roman" w:eastAsia="Arial Unicode MS" w:hAnsi="Times New Roman" w:cs="Times New Roman"/>
          <w:color w:val="000000" w:themeColor="text1"/>
          <w:sz w:val="24"/>
          <w:szCs w:val="24"/>
          <w:shd w:val="clear" w:color="auto" w:fill="FFFFFF"/>
          <w:lang w:val="ro-RO"/>
        </w:rPr>
        <w:t xml:space="preserve"> - aparat pentru încălzire locală cu combustibil gazos sau un aparat pentru încălzire locală cu combustibil lichid care este izolat față de încăperea în care se află aparatul de încălzire și care este conectat la o conductă formată din două coșuri concentrice, prin coșul exterior furnizându-se aerul pentru ardere din afara clădirii și prin coșul interior evacuându-se gazele de ardere tot în afara clădirii;</w:t>
      </w:r>
    </w:p>
    <w:p w14:paraId="0AD4AA4F" w14:textId="77777777" w:rsidR="00347671" w:rsidRPr="001B3C85" w:rsidRDefault="00347671">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pentru încălzire locală deschis spre coșul de fum</w:t>
      </w:r>
      <w:r w:rsidRPr="001B3C85">
        <w:rPr>
          <w:rFonts w:ascii="Times New Roman" w:eastAsia="Arial Unicode MS" w:hAnsi="Times New Roman" w:cs="Times New Roman"/>
          <w:color w:val="000000" w:themeColor="text1"/>
          <w:sz w:val="24"/>
          <w:szCs w:val="24"/>
          <w:shd w:val="clear" w:color="auto" w:fill="FFFFFF"/>
          <w:lang w:val="ro-RO"/>
        </w:rPr>
        <w:t xml:space="preserve"> - aparat pentru încălzire locală cu combustibil gazos sau cu combustibil lichid destinat a fi așezat sub un coș de fum sau într-un șemineu fără etanșeizare între produs și deschiderea coșului de fum sau a șemineului și care permite ca produsele de ardere să treacă fără restricții de la patul de combustie la coșul de fum sau la coș;</w:t>
      </w:r>
    </w:p>
    <w:p w14:paraId="428D5E9D" w14:textId="20738D64" w:rsidR="00347671" w:rsidRPr="001B3C85" w:rsidRDefault="00347671">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aparat pentru încălzire locală fără coș</w:t>
      </w:r>
      <w:r w:rsidRPr="001B3C85">
        <w:rPr>
          <w:rFonts w:ascii="Times New Roman" w:eastAsia="Arial Unicode MS" w:hAnsi="Times New Roman" w:cs="Times New Roman"/>
          <w:color w:val="000000" w:themeColor="text1"/>
          <w:sz w:val="24"/>
          <w:szCs w:val="24"/>
          <w:shd w:val="clear" w:color="auto" w:fill="FFFFFF"/>
          <w:lang w:val="ro-RO"/>
        </w:rPr>
        <w:t xml:space="preserve"> - aparat pentru încălzire locală cu combustibil gazos sau un aparat pentru încălzire locală cu combustibil lichid, altul decât un aparat pentru încălzire locală de uz comercial, care evacuează produsele de ardere în spațiul în care este situat produsul;</w:t>
      </w:r>
    </w:p>
    <w:p w14:paraId="122F1C15" w14:textId="77777777" w:rsidR="0026696D" w:rsidRPr="001B3C85" w:rsidRDefault="009E0534">
      <w:pPr>
        <w:pStyle w:val="ListParagraph"/>
        <w:numPr>
          <w:ilvl w:val="1"/>
          <w:numId w:val="6"/>
        </w:numPr>
        <w:spacing w:after="0" w:line="240" w:lineRule="auto"/>
        <w:jc w:val="both"/>
        <w:rPr>
          <w:rFonts w:ascii="Times New Roman" w:eastAsia="Arial Unicode MS" w:hAnsi="Times New Roman" w:cs="Times New Roman"/>
          <w:color w:val="000000"/>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coeficient de conversie</w:t>
      </w:r>
      <w:r w:rsidRPr="001B3C85">
        <w:rPr>
          <w:rFonts w:ascii="Times New Roman" w:eastAsia="Arial Unicode MS" w:hAnsi="Times New Roman" w:cs="Times New Roman"/>
          <w:color w:val="000000" w:themeColor="text1"/>
          <w:sz w:val="24"/>
          <w:szCs w:val="24"/>
          <w:shd w:val="clear" w:color="auto" w:fill="FFFFFF"/>
          <w:lang w:val="ro-RO"/>
        </w:rPr>
        <w:t xml:space="preserve"> - </w:t>
      </w:r>
      <w:r w:rsidR="00360C6B" w:rsidRPr="001B3C85">
        <w:rPr>
          <w:rFonts w:ascii="Times New Roman" w:eastAsia="Arial Unicode MS" w:hAnsi="Times New Roman" w:cs="Times New Roman"/>
          <w:sz w:val="24"/>
          <w:szCs w:val="24"/>
          <w:lang w:val="ro-RO"/>
        </w:rPr>
        <w:t>coeficient care reflectă media randamentului de generare, estimată</w:t>
      </w:r>
      <w:r w:rsidR="00360C6B" w:rsidRPr="001B3C85">
        <w:rPr>
          <w:rFonts w:ascii="Times New Roman" w:hAnsi="Times New Roman" w:cs="Times New Roman"/>
          <w:bCs/>
          <w:sz w:val="24"/>
          <w:szCs w:val="24"/>
          <w:lang w:val="ro-RO"/>
        </w:rPr>
        <w:t xml:space="preserve"> conform Legii nr. 139/2018 cu privire la eficiența energetică</w:t>
      </w:r>
      <w:r w:rsidR="00360C6B" w:rsidRPr="001B3C85">
        <w:rPr>
          <w:rFonts w:ascii="Times New Roman" w:eastAsia="Arial Unicode MS" w:hAnsi="Times New Roman" w:cs="Times New Roman"/>
          <w:sz w:val="24"/>
          <w:szCs w:val="24"/>
          <w:lang w:val="ro-RO"/>
        </w:rPr>
        <w:t>; valoarea coeficientului de conversie este CC = 2,5;</w:t>
      </w:r>
    </w:p>
    <w:p w14:paraId="4BDEA121" w14:textId="77777777" w:rsidR="0026696D" w:rsidRPr="001B3C85" w:rsidRDefault="0026696D">
      <w:pPr>
        <w:pStyle w:val="ListParagraph"/>
        <w:numPr>
          <w:ilvl w:val="1"/>
          <w:numId w:val="6"/>
        </w:numPr>
        <w:spacing w:after="0" w:line="240" w:lineRule="auto"/>
        <w:jc w:val="both"/>
        <w:rPr>
          <w:rFonts w:ascii="Times New Roman" w:eastAsia="Arial Unicode MS" w:hAnsi="Times New Roman" w:cs="Times New Roman"/>
          <w:color w:val="000000"/>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consum auxiliar de energie electrică pentru funcționarea la putere termică nominală (el</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max</w:t>
      </w:r>
      <w:r w:rsidRPr="001B3C85">
        <w:rPr>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 consumul de putere electrică al unui aparat pentru încălzire locală, atunci când furnizează puterea termică nominală. În cazul în care produsul are o funcție de încălzire indirectă și include o pompă de circulație, consumul de putere electrică, exprimat în kW, se stabilește fără a lua în considerare consumul de energie al pompei de circulație;</w:t>
      </w:r>
    </w:p>
    <w:p w14:paraId="27F1CDA1" w14:textId="6D33E9A8" w:rsidR="0026696D" w:rsidRPr="001B3C85" w:rsidRDefault="0026696D">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consumul auxiliar de energie electrică pentru funcționarea la putere termică minimă (el</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min</w:t>
      </w:r>
      <w:r w:rsidRPr="001B3C85">
        <w:rPr>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 consumul de putere electrică al unui aparat pentru încălzire locală, atunci când furnizează puterea termică minimă. În cazul în care produsul are o funcție de încălzire indirectă și include o pompă de circulație, consumul de putere electrică, exprimat în kW, se stabilește fără a lua în considerare consumul de putere al pompei de circulație;</w:t>
      </w:r>
    </w:p>
    <w:p w14:paraId="1BC0B5E7" w14:textId="77777777" w:rsidR="00FD4773" w:rsidRPr="001B3C85" w:rsidRDefault="00E1511D">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conținut de umiditate</w:t>
      </w:r>
      <w:r w:rsidRPr="001B3C85">
        <w:rPr>
          <w:rFonts w:ascii="Times New Roman" w:eastAsia="Arial Unicode MS" w:hAnsi="Times New Roman" w:cs="Times New Roman"/>
          <w:color w:val="000000" w:themeColor="text1"/>
          <w:sz w:val="24"/>
          <w:szCs w:val="24"/>
          <w:shd w:val="clear" w:color="auto" w:fill="FFFFFF"/>
          <w:lang w:val="ro-RO"/>
        </w:rPr>
        <w:t xml:space="preserve"> - cantitatea de apă din combustibil în raport cu masa totală a combustibilului utilizat în aparatul pentru încălzire locală;</w:t>
      </w:r>
    </w:p>
    <w:p w14:paraId="03280941" w14:textId="77777777" w:rsidR="00966B07" w:rsidRPr="001B3C85" w:rsidRDefault="00FD4773">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control adaptabil al pornirii</w:t>
      </w:r>
      <w:r w:rsidRPr="001B3C85">
        <w:rPr>
          <w:rFonts w:ascii="Times New Roman" w:eastAsia="Arial Unicode MS" w:hAnsi="Times New Roman" w:cs="Times New Roman"/>
          <w:color w:val="000000" w:themeColor="text1"/>
          <w:sz w:val="24"/>
          <w:szCs w:val="24"/>
          <w:shd w:val="clear" w:color="auto" w:fill="FFFFFF"/>
          <w:lang w:val="ro-RO"/>
        </w:rPr>
        <w:t xml:space="preserve"> - o funcție care prevede momentul optim al începutului încălzirii și pornește încălzirea în acel moment în vederea atingerii valorii stabilite a temperaturii la momentul dorit;</w:t>
      </w:r>
    </w:p>
    <w:p w14:paraId="75D4545A" w14:textId="77777777" w:rsidR="00966B07" w:rsidRPr="001B3C85" w:rsidRDefault="00966B07">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controlul electronic al temperaturii camerei cu temporizator cu programare zilnică</w:t>
      </w:r>
      <w:r w:rsidRPr="001B3C85">
        <w:rPr>
          <w:rFonts w:ascii="Times New Roman" w:eastAsia="Arial Unicode MS" w:hAnsi="Times New Roman" w:cs="Times New Roman"/>
          <w:color w:val="000000" w:themeColor="text1"/>
          <w:sz w:val="24"/>
          <w:szCs w:val="24"/>
          <w:shd w:val="clear" w:color="auto" w:fill="FFFFFF"/>
          <w:lang w:val="ro-RO"/>
        </w:rPr>
        <w:t xml:space="preserve"> - dispozitiv electronic, integrat sau extern, care permite produsului să își modifice automat puterea termică pe parcursul unei anumite perioade de timp și în funcție de un anumit nivel necesar de confort termic interior conform setărilor introduse de utilizator, permițând utilizatorului să stabilească programarea și nivelul temperaturii pentru un interval de timp de 24 de ore;</w:t>
      </w:r>
    </w:p>
    <w:p w14:paraId="6CB6D67B" w14:textId="77777777" w:rsidR="00966B07" w:rsidRPr="001B3C85" w:rsidRDefault="00966B07">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controlul electronic al temperaturii camerei cu temporizator cu programare săptămânală</w:t>
      </w:r>
      <w:r w:rsidRPr="001B3C85">
        <w:rPr>
          <w:rFonts w:ascii="Times New Roman" w:eastAsia="Arial Unicode MS" w:hAnsi="Times New Roman" w:cs="Times New Roman"/>
          <w:color w:val="000000" w:themeColor="text1"/>
          <w:sz w:val="24"/>
          <w:szCs w:val="24"/>
          <w:shd w:val="clear" w:color="auto" w:fill="FFFFFF"/>
          <w:lang w:val="ro-RO"/>
        </w:rPr>
        <w:t xml:space="preserve"> - dispozitiv electronic, integrat sau extern, care permite produsului să își modifice automat puterea termică pe parcursul unei anumite perioade de timp și în funcție de un anumit nivel necesar de confort termic interior conform setărilor introduse de utilizator, permițând utilizatorului să stabilească programarea și nivelul temperaturii pentru o săptămână întreagă. În timpul perioadei de șapte zile setările trebuie să permită modificări zilnice;</w:t>
      </w:r>
    </w:p>
    <w:p w14:paraId="6A7DAE1C" w14:textId="77777777" w:rsidR="00060A33" w:rsidRPr="001B3C85" w:rsidRDefault="00966B07">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controlul electronic al temperaturii camerei</w:t>
      </w:r>
      <w:r w:rsidRPr="001B3C85">
        <w:rPr>
          <w:rFonts w:ascii="Times New Roman" w:eastAsia="Arial Unicode MS" w:hAnsi="Times New Roman" w:cs="Times New Roman"/>
          <w:color w:val="000000" w:themeColor="text1"/>
          <w:sz w:val="24"/>
          <w:szCs w:val="24"/>
          <w:shd w:val="clear" w:color="auto" w:fill="FFFFFF"/>
          <w:lang w:val="ro-RO"/>
        </w:rPr>
        <w:t xml:space="preserve"> - dispozitiv electronic, integrat sau extern, care permite produsului să își modifice automat puterea termică pe parcursul </w:t>
      </w:r>
      <w:r w:rsidRPr="001B3C85">
        <w:rPr>
          <w:rFonts w:ascii="Times New Roman" w:eastAsia="Arial Unicode MS" w:hAnsi="Times New Roman" w:cs="Times New Roman"/>
          <w:color w:val="000000" w:themeColor="text1"/>
          <w:sz w:val="24"/>
          <w:szCs w:val="24"/>
          <w:shd w:val="clear" w:color="auto" w:fill="FFFFFF"/>
          <w:lang w:val="ro-RO"/>
        </w:rPr>
        <w:lastRenderedPageBreak/>
        <w:t>unei anumite perioade de timp, în funcție de un anumit nivel necesar de confort termic interior;</w:t>
      </w:r>
    </w:p>
    <w:p w14:paraId="6862D20D" w14:textId="77777777" w:rsidR="007E6D07" w:rsidRPr="001B3C85" w:rsidRDefault="00060A33">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controlul temperaturii camerei prin intermediul unui termostat mecanic</w:t>
      </w:r>
      <w:r w:rsidRPr="001B3C85">
        <w:rPr>
          <w:rFonts w:ascii="Times New Roman" w:eastAsia="Arial Unicode MS" w:hAnsi="Times New Roman" w:cs="Times New Roman"/>
          <w:color w:val="000000" w:themeColor="text1"/>
          <w:sz w:val="24"/>
          <w:szCs w:val="24"/>
          <w:shd w:val="clear" w:color="auto" w:fill="FFFFFF"/>
          <w:lang w:val="ro-RO"/>
        </w:rPr>
        <w:t xml:space="preserve"> - dispozitiv care nu este electronic și care permite produsului să își modifice automat puterea termică pe parcursul unei anumite perioade de timp, în funcție de un anumit nivel necesar de confort termic interior;</w:t>
      </w:r>
    </w:p>
    <w:p w14:paraId="640375E0" w14:textId="77777777" w:rsidR="007E6D07" w:rsidRPr="001B3C85" w:rsidRDefault="007E6D07">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controlul temperaturii camerei, cu detectarea prezenței</w:t>
      </w:r>
      <w:r w:rsidRPr="001B3C85">
        <w:rPr>
          <w:rFonts w:ascii="Times New Roman" w:eastAsia="Arial Unicode MS" w:hAnsi="Times New Roman" w:cs="Times New Roman"/>
          <w:color w:val="000000" w:themeColor="text1"/>
          <w:sz w:val="24"/>
          <w:szCs w:val="24"/>
          <w:shd w:val="clear" w:color="auto" w:fill="FFFFFF"/>
          <w:lang w:val="ro-RO"/>
        </w:rPr>
        <w:t xml:space="preserve"> - dispozitiv electronic, integrat sau extern, care reduce în mod automat valoarea stabilită pentru temperatura camerei în cazul în care nu este detectată nicio persoană în cameră;</w:t>
      </w:r>
    </w:p>
    <w:p w14:paraId="719D2008" w14:textId="77777777" w:rsidR="00C517FD" w:rsidRPr="001B3C85" w:rsidRDefault="007E6D07">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 xml:space="preserve">controlul temperaturii camerei, cu detectarea unei ferestre deschise </w:t>
      </w:r>
      <w:r w:rsidRPr="001B3C85">
        <w:rPr>
          <w:rFonts w:ascii="Times New Roman" w:eastAsia="Arial Unicode MS" w:hAnsi="Times New Roman" w:cs="Times New Roman"/>
          <w:color w:val="000000" w:themeColor="text1"/>
          <w:sz w:val="24"/>
          <w:szCs w:val="24"/>
          <w:shd w:val="clear" w:color="auto" w:fill="FFFFFF"/>
          <w:lang w:val="ro-RO"/>
        </w:rPr>
        <w:t>- dispozitiv electronic, integrat sau extern, care fie trece automat la modul de protecție împotriva înghețului, fie limitează consumul de energie al aparatului pentru încălzire locală la nivelul consumului de energie al modului inactiv atunci când s-a deschis o fereastră sau o ușă. Ori de câte ori se utilizează un senzor pentru a detecta o fereastră sau o ușă deschisă, acesta poate fi instalat împreună cu produsul, poate fi un senzor extern, integrat în structura clădirii sau ca o combinație a acestor opțiuni;</w:t>
      </w:r>
    </w:p>
    <w:p w14:paraId="5FDA381A" w14:textId="77777777" w:rsidR="00B048D5" w:rsidRPr="001B3C85" w:rsidRDefault="00C517FD">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cu două trepte</w:t>
      </w:r>
      <w:r w:rsidRPr="001B3C85">
        <w:rPr>
          <w:rFonts w:ascii="Times New Roman" w:eastAsia="Arial Unicode MS" w:hAnsi="Times New Roman" w:cs="Times New Roman"/>
          <w:color w:val="000000" w:themeColor="text1"/>
          <w:sz w:val="24"/>
          <w:szCs w:val="24"/>
          <w:shd w:val="clear" w:color="auto" w:fill="FFFFFF"/>
          <w:lang w:val="ro-RO"/>
        </w:rPr>
        <w:t xml:space="preserve"> - produsul își poate modifica automat puterea termică în două niveluri distincte, în funcție de temperatura interioară reală a aerului și de temperatura interioară dorită a aerului, controlul realizându-se prin intermediul unor senzori de temperatură și al unei interfețe care nu este neapărat parte integrantă a produsului în sine;</w:t>
      </w:r>
    </w:p>
    <w:p w14:paraId="1A16E332" w14:textId="77777777" w:rsidR="00960080" w:rsidRPr="001B3C85" w:rsidRDefault="00B048D5">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cu modulație</w:t>
      </w:r>
      <w:r w:rsidRPr="001B3C85">
        <w:rPr>
          <w:rFonts w:ascii="Times New Roman" w:eastAsia="Arial Unicode MS" w:hAnsi="Times New Roman" w:cs="Times New Roman"/>
          <w:color w:val="000000" w:themeColor="text1"/>
          <w:sz w:val="24"/>
          <w:szCs w:val="24"/>
          <w:shd w:val="clear" w:color="auto" w:fill="FFFFFF"/>
          <w:lang w:val="ro-RO"/>
        </w:rPr>
        <w:t xml:space="preserve"> </w:t>
      </w:r>
      <w:r w:rsidR="00960080" w:rsidRPr="001B3C85">
        <w:rPr>
          <w:rFonts w:ascii="Times New Roman" w:eastAsia="Arial Unicode MS" w:hAnsi="Times New Roman" w:cs="Times New Roman"/>
          <w:color w:val="000000" w:themeColor="text1"/>
          <w:sz w:val="24"/>
          <w:szCs w:val="24"/>
          <w:shd w:val="clear" w:color="auto" w:fill="FFFFFF"/>
          <w:lang w:val="ro-RO"/>
        </w:rPr>
        <w:t xml:space="preserve">- </w:t>
      </w:r>
      <w:r w:rsidRPr="001B3C85">
        <w:rPr>
          <w:rFonts w:ascii="Times New Roman" w:eastAsia="Arial Unicode MS" w:hAnsi="Times New Roman" w:cs="Times New Roman"/>
          <w:color w:val="000000" w:themeColor="text1"/>
          <w:sz w:val="24"/>
          <w:szCs w:val="24"/>
          <w:shd w:val="clear" w:color="auto" w:fill="FFFFFF"/>
          <w:lang w:val="ro-RO"/>
        </w:rPr>
        <w:t>produsul își poate modifica automat puterea termică în trei sau mai multe niveluri distincte, în funcție de temperatura interioară reală a aerului și de temperatura interioară dorită a aerului, controlul realizându-se prin intermediul unor senzori de temperatură și al unei interfețe care nu este neapărat parte integrantă a produsului în sine;</w:t>
      </w:r>
    </w:p>
    <w:p w14:paraId="0C1C090B" w14:textId="77777777" w:rsidR="00960080" w:rsidRPr="001B3C85" w:rsidRDefault="00960080">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cu o singură treaptă</w:t>
      </w:r>
      <w:r w:rsidRPr="001B3C85">
        <w:rPr>
          <w:rFonts w:ascii="Times New Roman" w:eastAsia="Arial Unicode MS" w:hAnsi="Times New Roman" w:cs="Times New Roman"/>
          <w:color w:val="000000" w:themeColor="text1"/>
          <w:sz w:val="24"/>
          <w:szCs w:val="24"/>
          <w:shd w:val="clear" w:color="auto" w:fill="FFFFFF"/>
          <w:lang w:val="ro-RO"/>
        </w:rPr>
        <w:t xml:space="preserve"> - produsul nu își poate modifica în mod automat puterea termică;</w:t>
      </w:r>
    </w:p>
    <w:p w14:paraId="7804C920" w14:textId="77777777" w:rsidR="00960080" w:rsidRPr="001B3C85" w:rsidRDefault="00960080">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dispozitiv de control electronic al sarcinii termice ca răspuns la temperatura camerei și/sau la temperatura exterioară</w:t>
      </w:r>
      <w:r w:rsidRPr="001B3C85">
        <w:rPr>
          <w:rFonts w:ascii="Times New Roman" w:eastAsia="Arial Unicode MS" w:hAnsi="Times New Roman" w:cs="Times New Roman"/>
          <w:color w:val="000000" w:themeColor="text1"/>
          <w:sz w:val="24"/>
          <w:szCs w:val="24"/>
          <w:shd w:val="clear" w:color="auto" w:fill="FFFFFF"/>
          <w:lang w:val="ro-RO"/>
        </w:rPr>
        <w:t xml:space="preserve"> - senzor cu acționare automată integrat în produs, care măsoară temperatura sa internă și care modifică cantitatea de căldură acumulată în funcție de temperatura exterioară, de necesarul de căldură al încăperii sau de ambele;</w:t>
      </w:r>
    </w:p>
    <w:p w14:paraId="05C8FF82" w14:textId="77777777" w:rsidR="00A33E22" w:rsidRPr="001B3C85" w:rsidRDefault="00960080">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două sau mai multe trepte manuale, fără controlul temperaturii camerei</w:t>
      </w:r>
      <w:r w:rsidRPr="001B3C85">
        <w:rPr>
          <w:rFonts w:ascii="Times New Roman" w:eastAsia="Arial Unicode MS" w:hAnsi="Times New Roman" w:cs="Times New Roman"/>
          <w:color w:val="000000" w:themeColor="text1"/>
          <w:sz w:val="24"/>
          <w:szCs w:val="24"/>
          <w:shd w:val="clear" w:color="auto" w:fill="FFFFFF"/>
          <w:lang w:val="ro-RO"/>
        </w:rPr>
        <w:t xml:space="preserve"> - puterea termică a produsului poate fi modificată în mod manual, acesta având două sau mai multe niveluri de putere termică și nefiind echipat cu un dispozitiv care reglează automat puterea termică în raport cu o temperatură interioară dorită;</w:t>
      </w:r>
    </w:p>
    <w:p w14:paraId="5C99BCEF" w14:textId="77777777" w:rsidR="00A33E22" w:rsidRPr="001B3C85" w:rsidRDefault="00A33E22">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eficiență energetică sezonieră aferentă încălzirii spațiilor (η</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s</w:t>
      </w:r>
      <w:r w:rsidRPr="001B3C85">
        <w:rPr>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 raportul, exprimat în %, dintre necesarul de încălzire a spațiului furnizat de un aparat pentru încălzire locală și consumul anual de energie de care este nevoie pentru satisfacerea acestui necesar;</w:t>
      </w:r>
    </w:p>
    <w:p w14:paraId="4EED21CA" w14:textId="77777777" w:rsidR="00A33E22" w:rsidRPr="001B3C85" w:rsidRDefault="00A33E22">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emisii de oxizi de azot</w:t>
      </w:r>
      <w:r w:rsidRPr="001B3C85">
        <w:rPr>
          <w:rFonts w:ascii="Times New Roman" w:eastAsia="Arial Unicode MS" w:hAnsi="Times New Roman" w:cs="Times New Roman"/>
          <w:color w:val="000000" w:themeColor="text1"/>
          <w:sz w:val="24"/>
          <w:szCs w:val="24"/>
          <w:shd w:val="clear" w:color="auto" w:fill="FFFFFF"/>
          <w:lang w:val="ro-RO"/>
        </w:rPr>
        <w:t xml:space="preserve"> - emisiile de oxizi de azot (NOx) la putere termică nominală, exprimate în mg/kWh</w:t>
      </w:r>
      <w:r w:rsidRPr="001B3C85">
        <w:rPr>
          <w:rStyle w:val="subscript"/>
          <w:rFonts w:ascii="Times New Roman" w:eastAsia="Arial Unicode MS" w:hAnsi="Times New Roman" w:cs="Times New Roman"/>
          <w:color w:val="000000" w:themeColor="text1"/>
          <w:sz w:val="24"/>
          <w:szCs w:val="24"/>
          <w:shd w:val="clear" w:color="auto" w:fill="FFFFFF"/>
          <w:vertAlign w:val="subscript"/>
          <w:lang w:val="ro-RO"/>
        </w:rPr>
        <w:t>input</w:t>
      </w:r>
      <w:r w:rsidRPr="001B3C85">
        <w:rPr>
          <w:rFonts w:ascii="Times New Roman" w:eastAsia="Arial Unicode MS" w:hAnsi="Times New Roman" w:cs="Times New Roman"/>
          <w:color w:val="000000" w:themeColor="text1"/>
          <w:sz w:val="24"/>
          <w:szCs w:val="24"/>
          <w:shd w:val="clear" w:color="auto" w:fill="FFFFFF"/>
          <w:lang w:val="ro-RO"/>
        </w:rPr>
        <w:t xml:space="preserve"> și bazate pe PCS în cazul aparatelor pentru încălzire locală cu combustibil gazos sau al aparatelor pentru încălzire locală cu combustibil lichid;</w:t>
      </w:r>
    </w:p>
    <w:p w14:paraId="6960E42C" w14:textId="77777777" w:rsidR="00B112E1" w:rsidRPr="001B3C85" w:rsidRDefault="00A33E22">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factor corespunzător pierderilor prin anvelopă</w:t>
      </w:r>
      <w:r w:rsidRPr="001B3C85">
        <w:rPr>
          <w:rFonts w:ascii="Times New Roman" w:eastAsia="Arial Unicode MS" w:hAnsi="Times New Roman" w:cs="Times New Roman"/>
          <w:color w:val="000000" w:themeColor="text1"/>
          <w:sz w:val="24"/>
          <w:szCs w:val="24"/>
          <w:shd w:val="clear" w:color="auto" w:fill="FFFFFF"/>
          <w:lang w:val="ro-RO"/>
        </w:rPr>
        <w:t xml:space="preserve"> - pierderile de căldură, exprimate în %, ale acelei părți a produsului care este instalată în exteriorul spațiului închis care trebuie încălzit și care sunt determinate de transmitanța anvelopei părții respective;</w:t>
      </w:r>
    </w:p>
    <w:p w14:paraId="6FABF316" w14:textId="77777777" w:rsidR="00910E26" w:rsidRPr="001B3C85" w:rsidRDefault="00B112E1">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lastRenderedPageBreak/>
        <w:t>factor radiant</w:t>
      </w:r>
      <w:r w:rsidRPr="001B3C85">
        <w:rPr>
          <w:rFonts w:ascii="Times New Roman" w:eastAsia="Arial Unicode MS" w:hAnsi="Times New Roman" w:cs="Times New Roman"/>
          <w:color w:val="000000" w:themeColor="text1"/>
          <w:sz w:val="24"/>
          <w:szCs w:val="24"/>
          <w:shd w:val="clear" w:color="auto" w:fill="FFFFFF"/>
          <w:lang w:val="ro-RO"/>
        </w:rPr>
        <w:t xml:space="preserve">, la </w:t>
      </w:r>
      <w:r w:rsidRPr="001B3C85">
        <w:rPr>
          <w:rFonts w:ascii="Times New Roman" w:eastAsia="Arial Unicode MS" w:hAnsi="Times New Roman" w:cs="Times New Roman"/>
          <w:i/>
          <w:iCs/>
          <w:color w:val="000000" w:themeColor="text1"/>
          <w:sz w:val="24"/>
          <w:szCs w:val="24"/>
          <w:shd w:val="clear" w:color="auto" w:fill="FFFFFF"/>
          <w:lang w:val="ro-RO"/>
        </w:rPr>
        <w:t>puterea termică nominală</w:t>
      </w:r>
      <w:r w:rsidRPr="001B3C85">
        <w:rPr>
          <w:rFonts w:ascii="Times New Roman" w:eastAsia="Arial Unicode MS" w:hAnsi="Times New Roman" w:cs="Times New Roman"/>
          <w:color w:val="000000" w:themeColor="text1"/>
          <w:sz w:val="24"/>
          <w:szCs w:val="24"/>
          <w:shd w:val="clear" w:color="auto" w:fill="FFFFFF"/>
          <w:lang w:val="ro-RO"/>
        </w:rPr>
        <w:t xml:space="preserve"> sau </w:t>
      </w:r>
      <w:r w:rsidRPr="001B3C85">
        <w:rPr>
          <w:rFonts w:ascii="Times New Roman" w:eastAsia="Arial Unicode MS" w:hAnsi="Times New Roman" w:cs="Times New Roman"/>
          <w:i/>
          <w:iCs/>
          <w:color w:val="000000" w:themeColor="text1"/>
          <w:sz w:val="24"/>
          <w:szCs w:val="24"/>
          <w:shd w:val="clear" w:color="auto" w:fill="FFFFFF"/>
          <w:lang w:val="ro-RO"/>
        </w:rPr>
        <w:t>minimă</w:t>
      </w:r>
      <w:r w:rsidRPr="001B3C85">
        <w:rPr>
          <w:rFonts w:ascii="Times New Roman" w:eastAsia="Arial Unicode MS" w:hAnsi="Times New Roman" w:cs="Times New Roman"/>
          <w:color w:val="000000" w:themeColor="text1"/>
          <w:sz w:val="24"/>
          <w:szCs w:val="24"/>
          <w:shd w:val="clear" w:color="auto" w:fill="FFFFFF"/>
          <w:lang w:val="ro-RO"/>
        </w:rPr>
        <w:t xml:space="preserve"> </w:t>
      </w:r>
      <w:r w:rsidRPr="001B3C85">
        <w:rPr>
          <w:rFonts w:ascii="Times New Roman" w:eastAsia="Arial Unicode MS" w:hAnsi="Times New Roman" w:cs="Times New Roman"/>
          <w:i/>
          <w:iCs/>
          <w:color w:val="000000" w:themeColor="text1"/>
          <w:sz w:val="24"/>
          <w:szCs w:val="24"/>
          <w:shd w:val="clear" w:color="auto" w:fill="FFFFFF"/>
          <w:lang w:val="ro-RO"/>
        </w:rPr>
        <w:t>(RF</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nom</w:t>
      </w:r>
      <w:r w:rsidRPr="001B3C85">
        <w:rPr>
          <w:rFonts w:ascii="Times New Roman" w:eastAsia="Arial Unicode MS" w:hAnsi="Times New Roman" w:cs="Times New Roman"/>
          <w:i/>
          <w:iCs/>
          <w:color w:val="000000" w:themeColor="text1"/>
          <w:sz w:val="24"/>
          <w:szCs w:val="24"/>
          <w:shd w:val="clear" w:color="auto" w:fill="FFFFFF"/>
          <w:lang w:val="ro-RO"/>
        </w:rPr>
        <w:t xml:space="preserve"> sau, respectiv, RF</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min</w:t>
      </w:r>
      <w:r w:rsidRPr="001B3C85">
        <w:rPr>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 raportul, exprimat în %, dintre puterea termică a razelor infraroșii ale aparatului pentru încălzire locală și energia totală consumată;</w:t>
      </w:r>
    </w:p>
    <w:p w14:paraId="38F03AE0" w14:textId="77777777" w:rsidR="00910E26" w:rsidRPr="001B3C85" w:rsidRDefault="00910E26">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funcția de reactivare</w:t>
      </w:r>
      <w:r w:rsidRPr="001B3C85">
        <w:rPr>
          <w:rFonts w:ascii="Times New Roman" w:eastAsia="Arial Unicode MS" w:hAnsi="Times New Roman" w:cs="Times New Roman"/>
          <w:color w:val="000000" w:themeColor="text1"/>
          <w:sz w:val="24"/>
          <w:szCs w:val="24"/>
          <w:shd w:val="clear" w:color="auto" w:fill="FFFFFF"/>
          <w:lang w:val="ro-RO"/>
        </w:rPr>
        <w:t xml:space="preserve"> - funcție care, prin intermediul unui întrerupător de la distanță, al unei telecomenzi, al unui senzor intern sau al unui temporizator, asigură comutarea din modul de așteptare la un alt mod, inclusiv la modul activ, asigurând funcții suplimentare;</w:t>
      </w:r>
    </w:p>
    <w:p w14:paraId="3003F960" w14:textId="6B9115B8" w:rsidR="00910E26" w:rsidRPr="001B3C85" w:rsidRDefault="00910E26">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funcție de încălzire indirectă</w:t>
      </w:r>
      <w:r w:rsidRPr="001B3C85">
        <w:rPr>
          <w:rFonts w:ascii="Times New Roman" w:eastAsia="Arial Unicode MS" w:hAnsi="Times New Roman" w:cs="Times New Roman"/>
          <w:color w:val="000000" w:themeColor="text1"/>
          <w:sz w:val="24"/>
          <w:szCs w:val="24"/>
          <w:shd w:val="clear" w:color="auto" w:fill="FFFFFF"/>
          <w:lang w:val="ro-RO"/>
        </w:rPr>
        <w:t xml:space="preserve"> - produsul poate să transfere o parte din puterea termică totală către un agent termic, în scopul utilizării pentru încălzirea unui spațiu sau pentru producerea de apă caldă menajeră;</w:t>
      </w:r>
    </w:p>
    <w:p w14:paraId="32B6A7BF" w14:textId="77777777" w:rsidR="000E7184" w:rsidRPr="001B3C85" w:rsidRDefault="00910E26">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garanție</w:t>
      </w:r>
      <w:r w:rsidRPr="001B3C85">
        <w:rPr>
          <w:rFonts w:ascii="Times New Roman" w:eastAsia="Arial Unicode MS" w:hAnsi="Times New Roman" w:cs="Times New Roman"/>
          <w:color w:val="000000" w:themeColor="text1"/>
          <w:sz w:val="24"/>
          <w:szCs w:val="24"/>
          <w:shd w:val="clear" w:color="auto" w:fill="FFFFFF"/>
          <w:lang w:val="ro-RO"/>
        </w:rPr>
        <w:t xml:space="preserve"> - angajament față de consumator asumat de către comerciant sau de către producător fie de a rambursa prețul plătit, fie de a înlocui, de a repara sau de a manipula în orice mod aparatul pentru încălzire locală, dacă acesta nu respectă specificațiile din certificatul de garanție sau din materialele publicitare relevante</w:t>
      </w:r>
      <w:r w:rsidR="000E7184" w:rsidRPr="001B3C85">
        <w:rPr>
          <w:rFonts w:ascii="Times New Roman" w:eastAsia="Arial Unicode MS" w:hAnsi="Times New Roman" w:cs="Times New Roman"/>
          <w:color w:val="000000" w:themeColor="text1"/>
          <w:sz w:val="24"/>
          <w:szCs w:val="24"/>
          <w:shd w:val="clear" w:color="auto" w:fill="FFFFFF"/>
          <w:lang w:val="ro-RO"/>
        </w:rPr>
        <w:t>;</w:t>
      </w:r>
    </w:p>
    <w:p w14:paraId="7CD15297" w14:textId="77777777" w:rsidR="000E7184" w:rsidRPr="001B3C85" w:rsidRDefault="000E7184">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învățare autonomă</w:t>
      </w:r>
      <w:r w:rsidRPr="001B3C85">
        <w:rPr>
          <w:rFonts w:ascii="Times New Roman" w:eastAsia="Arial Unicode MS" w:hAnsi="Times New Roman" w:cs="Times New Roman"/>
          <w:color w:val="000000" w:themeColor="text1"/>
          <w:sz w:val="24"/>
          <w:szCs w:val="24"/>
          <w:shd w:val="clear" w:color="auto" w:fill="FFFFFF"/>
          <w:lang w:val="ro-RO"/>
        </w:rPr>
        <w:t xml:space="preserve"> - funcție care reține în mod automat modelele de utilizare ale utilizatorului aparatului pentru încălzire locală și care programează în mod autonom perioade cu temperaturi ridicate și scăzute pe baza acestor modele;</w:t>
      </w:r>
    </w:p>
    <w:p w14:paraId="3B0B22B4" w14:textId="77777777" w:rsidR="000E7184" w:rsidRPr="001B3C85" w:rsidRDefault="000E7184">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izolarea anvelopei</w:t>
      </w:r>
      <w:r w:rsidRPr="001B3C85">
        <w:rPr>
          <w:rFonts w:ascii="Times New Roman" w:eastAsia="Arial Unicode MS" w:hAnsi="Times New Roman" w:cs="Times New Roman"/>
          <w:color w:val="000000" w:themeColor="text1"/>
          <w:sz w:val="24"/>
          <w:szCs w:val="24"/>
          <w:shd w:val="clear" w:color="auto" w:fill="FFFFFF"/>
          <w:lang w:val="ro-RO"/>
        </w:rPr>
        <w:t xml:space="preserve"> - nivelul de izolare termică al anvelopei sau al mantalei produsului, astfel cum se aplică pentru a reduce la minimum pierderile de căldură în cazul în care produsul poate fi plasat în exterior;</w:t>
      </w:r>
    </w:p>
    <w:p w14:paraId="772EBA3F" w14:textId="77777777" w:rsidR="000E7184" w:rsidRPr="001B3C85" w:rsidRDefault="000E7184">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limitarea timpului de funcționare</w:t>
      </w:r>
      <w:r w:rsidRPr="001B3C85">
        <w:rPr>
          <w:rFonts w:ascii="Times New Roman" w:eastAsia="Arial Unicode MS" w:hAnsi="Times New Roman" w:cs="Times New Roman"/>
          <w:color w:val="000000" w:themeColor="text1"/>
          <w:sz w:val="24"/>
          <w:szCs w:val="24"/>
          <w:shd w:val="clear" w:color="auto" w:fill="FFFFFF"/>
          <w:lang w:val="ro-RO"/>
        </w:rPr>
        <w:t xml:space="preserve"> - funcție care dezactivează automat aparatul pentru încălzire locală după o perioadă de timp prestabilită;</w:t>
      </w:r>
    </w:p>
    <w:p w14:paraId="569A091D" w14:textId="31D17C4F" w:rsidR="000E7184" w:rsidRPr="001B3C85" w:rsidRDefault="000E7184">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modul active</w:t>
      </w:r>
      <w:r w:rsidRPr="001B3C85">
        <w:rPr>
          <w:rFonts w:ascii="Times New Roman" w:eastAsia="Arial Unicode MS" w:hAnsi="Times New Roman" w:cs="Times New Roman"/>
          <w:color w:val="000000" w:themeColor="text1"/>
          <w:sz w:val="24"/>
          <w:szCs w:val="24"/>
          <w:shd w:val="clear" w:color="auto" w:fill="FFFFFF"/>
          <w:lang w:val="ro-RO"/>
        </w:rPr>
        <w:t xml:space="preserve"> - stare în care produsul este conectat la rețeaua de alimentare cu energie electrică și în care a fost activată cel puțin una dintre funcțiile principale care oferă serviciul pentru care a fost creat echipamentul;</w:t>
      </w:r>
    </w:p>
    <w:p w14:paraId="0BCB51AB" w14:textId="77777777" w:rsidR="000E7184" w:rsidRPr="001B3C85" w:rsidRDefault="000E7184">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modul de protecție împotriva înghețului</w:t>
      </w:r>
      <w:r w:rsidRPr="001B3C85">
        <w:rPr>
          <w:rFonts w:ascii="Times New Roman" w:eastAsia="Arial Unicode MS" w:hAnsi="Times New Roman" w:cs="Times New Roman"/>
          <w:color w:val="000000" w:themeColor="text1"/>
          <w:sz w:val="24"/>
          <w:szCs w:val="24"/>
          <w:shd w:val="clear" w:color="auto" w:fill="FFFFFF"/>
          <w:lang w:val="ro-RO"/>
        </w:rPr>
        <w:t xml:space="preserve"> - funcție în care aparatul pentru încălzire locală menține o temperatură interioară de 7°C ±3°C;</w:t>
      </w:r>
    </w:p>
    <w:p w14:paraId="538FAD6A" w14:textId="57DEB9E6" w:rsidR="00806486" w:rsidRPr="001B3C85" w:rsidRDefault="000E7184">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modul inactiv</w:t>
      </w:r>
      <w:r w:rsidRPr="001B3C85">
        <w:rPr>
          <w:rFonts w:ascii="Times New Roman" w:eastAsia="Arial Unicode MS" w:hAnsi="Times New Roman" w:cs="Times New Roman"/>
          <w:color w:val="000000" w:themeColor="text1"/>
          <w:sz w:val="24"/>
          <w:szCs w:val="24"/>
          <w:shd w:val="clear" w:color="auto" w:fill="FFFFFF"/>
          <w:lang w:val="ro-RO"/>
        </w:rPr>
        <w:t xml:space="preserve"> - stare în care produsul este conectat la rețeaua de alimentare cu energie electrică și este capabil să furnizeze automat căldură încăperii, în funcție de valoarea setată a temperaturii;</w:t>
      </w:r>
    </w:p>
    <w:p w14:paraId="77D059FD" w14:textId="176AC04A" w:rsidR="00806486" w:rsidRPr="001B3C85" w:rsidRDefault="00806486">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modul oprit</w:t>
      </w:r>
      <w:r w:rsidRPr="001B3C85">
        <w:rPr>
          <w:rFonts w:ascii="Times New Roman" w:eastAsia="Arial Unicode MS" w:hAnsi="Times New Roman" w:cs="Times New Roman"/>
          <w:color w:val="000000" w:themeColor="text1"/>
          <w:sz w:val="24"/>
          <w:szCs w:val="24"/>
          <w:shd w:val="clear" w:color="auto" w:fill="FFFFFF"/>
          <w:lang w:val="ro-RO"/>
        </w:rPr>
        <w:t xml:space="preserve"> </w:t>
      </w:r>
      <w:r w:rsidRPr="001B3C85">
        <w:rPr>
          <w:rFonts w:ascii="Times New Roman" w:eastAsia="Arial Unicode MS" w:hAnsi="Times New Roman" w:cs="Times New Roman"/>
          <w:color w:val="333333"/>
          <w:sz w:val="24"/>
          <w:szCs w:val="24"/>
          <w:shd w:val="clear" w:color="auto" w:fill="FFFFFF"/>
          <w:lang w:val="ro-RO"/>
        </w:rPr>
        <w:t xml:space="preserve">- </w:t>
      </w:r>
      <w:r w:rsidRPr="001B3C85">
        <w:rPr>
          <w:rFonts w:ascii="Times New Roman" w:eastAsia="Arial Unicode MS" w:hAnsi="Times New Roman" w:cs="Times New Roman"/>
          <w:color w:val="000000" w:themeColor="text1"/>
          <w:sz w:val="24"/>
          <w:szCs w:val="24"/>
          <w:shd w:val="clear" w:color="auto" w:fill="FFFFFF"/>
          <w:lang w:val="ro-RO"/>
        </w:rPr>
        <w:t>mod în care produsul este conectat la rețeaua de alimentare cu energie electrică și nu îndeplinește nicio funcție sau se află într-o stare care asigură doar:</w:t>
      </w:r>
    </w:p>
    <w:p w14:paraId="5A2F275B" w14:textId="77777777" w:rsidR="00680DE9" w:rsidRDefault="00806486">
      <w:pPr>
        <w:pStyle w:val="oj-normal"/>
        <w:numPr>
          <w:ilvl w:val="1"/>
          <w:numId w:val="13"/>
        </w:numPr>
        <w:shd w:val="clear" w:color="auto" w:fill="FFFFFF"/>
        <w:spacing w:before="0" w:beforeAutospacing="0" w:after="0" w:afterAutospacing="0"/>
        <w:ind w:left="2291"/>
        <w:jc w:val="both"/>
        <w:rPr>
          <w:rFonts w:eastAsia="Arial Unicode MS"/>
          <w:b/>
          <w:bCs/>
          <w:color w:val="000000" w:themeColor="text1"/>
          <w:shd w:val="clear" w:color="auto" w:fill="FFFFFF"/>
          <w:lang w:val="ro-RO"/>
        </w:rPr>
      </w:pPr>
      <w:r w:rsidRPr="001B3C85">
        <w:rPr>
          <w:rFonts w:eastAsia="Arial Unicode MS"/>
          <w:color w:val="000000" w:themeColor="text1"/>
          <w:shd w:val="clear" w:color="auto" w:fill="FFFFFF"/>
          <w:lang w:val="ro-RO"/>
        </w:rPr>
        <w:t>indicarea faptului că produsul este în modul oprit;</w:t>
      </w:r>
    </w:p>
    <w:p w14:paraId="538EF033" w14:textId="5E05A127" w:rsidR="00806486" w:rsidRPr="00680DE9" w:rsidRDefault="00680DE9">
      <w:pPr>
        <w:pStyle w:val="oj-normal"/>
        <w:numPr>
          <w:ilvl w:val="1"/>
          <w:numId w:val="13"/>
        </w:numPr>
        <w:shd w:val="clear" w:color="auto" w:fill="FFFFFF"/>
        <w:spacing w:before="0" w:beforeAutospacing="0" w:after="0" w:afterAutospacing="0"/>
        <w:ind w:left="2291"/>
        <w:jc w:val="both"/>
        <w:rPr>
          <w:rFonts w:eastAsia="Arial Unicode MS"/>
          <w:b/>
          <w:bCs/>
          <w:color w:val="000000" w:themeColor="text1"/>
          <w:shd w:val="clear" w:color="auto" w:fill="FFFFFF"/>
          <w:lang w:val="ro-RO"/>
        </w:rPr>
      </w:pPr>
      <w:r>
        <w:rPr>
          <w:rFonts w:eastAsia="Arial Unicode MS"/>
          <w:b/>
          <w:bCs/>
          <w:color w:val="000000" w:themeColor="text1"/>
          <w:shd w:val="clear" w:color="auto" w:fill="FFFFFF"/>
          <w:lang w:val="ro-RO"/>
        </w:rPr>
        <w:t xml:space="preserve"> </w:t>
      </w:r>
      <w:r w:rsidR="00806486" w:rsidRPr="00680DE9">
        <w:rPr>
          <w:rFonts w:eastAsia="Arial Unicode MS"/>
          <w:color w:val="000000" w:themeColor="text1"/>
          <w:shd w:val="clear" w:color="auto" w:fill="FFFFFF"/>
          <w:lang w:val="ro-RO"/>
        </w:rPr>
        <w:t>funcționalitățile destinate să asigure compatibilitatea electromagnetică, în temeiul</w:t>
      </w:r>
      <w:r w:rsidR="00513F57" w:rsidRPr="00680DE9">
        <w:rPr>
          <w:color w:val="000000"/>
          <w:lang w:val="ro-RO" w:eastAsia="ro-RO"/>
        </w:rPr>
        <w:t xml:space="preserve"> Hotărârii Guvernului nr.807/2015</w:t>
      </w:r>
      <w:r w:rsidR="00513F57" w:rsidRPr="00680DE9">
        <w:rPr>
          <w:rFonts w:eastAsia="Arial Unicode MS"/>
          <w:color w:val="000000"/>
          <w:shd w:val="clear" w:color="auto" w:fill="FFFFFF"/>
          <w:lang w:val="ro-RO"/>
        </w:rPr>
        <w:t xml:space="preserve"> pentru aprobarea Reglementării tehnice „Compatibilitatea electromagnetică a echipamentelor”</w:t>
      </w:r>
      <w:r w:rsidR="00806486" w:rsidRPr="00680DE9">
        <w:rPr>
          <w:rFonts w:eastAsia="Arial Unicode MS"/>
          <w:color w:val="000000" w:themeColor="text1"/>
          <w:shd w:val="clear" w:color="auto" w:fill="FFFFFF"/>
          <w:lang w:val="ro-RO"/>
        </w:rPr>
        <w:t>;</w:t>
      </w:r>
    </w:p>
    <w:p w14:paraId="67A4183B" w14:textId="7A3FFB23" w:rsidR="00034C13" w:rsidRPr="001B3C85" w:rsidRDefault="00034C13">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modul de așteptare</w:t>
      </w:r>
      <w:r w:rsidRPr="001B3C85">
        <w:rPr>
          <w:rFonts w:ascii="Times New Roman" w:eastAsia="Arial Unicode MS" w:hAnsi="Times New Roman" w:cs="Times New Roman"/>
          <w:color w:val="000000" w:themeColor="text1"/>
          <w:sz w:val="24"/>
          <w:szCs w:val="24"/>
          <w:shd w:val="clear" w:color="auto" w:fill="FFFFFF"/>
          <w:lang w:val="ro-RO"/>
        </w:rPr>
        <w:t xml:space="preserve"> - stare în care produsul este conectat la rețeaua de alimentare cu energie electrică și asigură numai una sau mai multe dintre următoarele funcții, care pot continua o perioadă de timp nedefinită:</w:t>
      </w:r>
    </w:p>
    <w:p w14:paraId="44F23429" w14:textId="77777777" w:rsidR="00680DE9" w:rsidRDefault="00034C13">
      <w:pPr>
        <w:pStyle w:val="oj-normal"/>
        <w:numPr>
          <w:ilvl w:val="1"/>
          <w:numId w:val="14"/>
        </w:numPr>
        <w:shd w:val="clear" w:color="auto" w:fill="FFFFFF"/>
        <w:spacing w:before="0" w:beforeAutospacing="0" w:after="0" w:afterAutospacing="0"/>
        <w:ind w:left="2291"/>
        <w:jc w:val="both"/>
        <w:rPr>
          <w:rFonts w:eastAsia="Arial Unicode MS"/>
          <w:b/>
          <w:bCs/>
          <w:color w:val="000000" w:themeColor="text1"/>
          <w:shd w:val="clear" w:color="auto" w:fill="FFFFFF"/>
          <w:lang w:val="ro-RO"/>
        </w:rPr>
      </w:pPr>
      <w:r w:rsidRPr="001B3C85">
        <w:rPr>
          <w:rFonts w:eastAsia="Arial Unicode MS"/>
          <w:color w:val="000000" w:themeColor="text1"/>
          <w:shd w:val="clear" w:color="auto" w:fill="FFFFFF"/>
          <w:lang w:val="ro-RO"/>
        </w:rPr>
        <w:t>funcția de reactivare sau funcția de reactivare și o indicație că funcția de reactivare este activată;</w:t>
      </w:r>
    </w:p>
    <w:p w14:paraId="22D36A58" w14:textId="50F5BB60" w:rsidR="00680DE9" w:rsidRDefault="00680DE9">
      <w:pPr>
        <w:pStyle w:val="oj-normal"/>
        <w:numPr>
          <w:ilvl w:val="1"/>
          <w:numId w:val="14"/>
        </w:numPr>
        <w:shd w:val="clear" w:color="auto" w:fill="FFFFFF"/>
        <w:spacing w:before="0" w:beforeAutospacing="0" w:after="0" w:afterAutospacing="0"/>
        <w:ind w:left="2291"/>
        <w:jc w:val="both"/>
        <w:rPr>
          <w:rFonts w:eastAsia="Arial Unicode MS"/>
          <w:b/>
          <w:bCs/>
          <w:color w:val="000000" w:themeColor="text1"/>
          <w:shd w:val="clear" w:color="auto" w:fill="FFFFFF"/>
          <w:lang w:val="ro-RO"/>
        </w:rPr>
      </w:pPr>
      <w:r>
        <w:rPr>
          <w:rFonts w:eastAsia="Arial Unicode MS"/>
          <w:color w:val="000000" w:themeColor="text1"/>
          <w:shd w:val="clear" w:color="auto" w:fill="FFFFFF"/>
          <w:lang w:val="ro-RO"/>
        </w:rPr>
        <w:t xml:space="preserve"> </w:t>
      </w:r>
      <w:r w:rsidR="00034C13" w:rsidRPr="00680DE9">
        <w:rPr>
          <w:rFonts w:eastAsia="Arial Unicode MS"/>
          <w:color w:val="000000" w:themeColor="text1"/>
          <w:shd w:val="clear" w:color="auto" w:fill="FFFFFF"/>
          <w:lang w:val="ro-RO"/>
        </w:rPr>
        <w:t>funcția de reactivare printr-o conexiune la o rețea (de așteptare în rețea);</w:t>
      </w:r>
    </w:p>
    <w:p w14:paraId="16479600" w14:textId="23A37615" w:rsidR="00034C13" w:rsidRPr="00680DE9" w:rsidRDefault="00680DE9">
      <w:pPr>
        <w:pStyle w:val="oj-normal"/>
        <w:numPr>
          <w:ilvl w:val="1"/>
          <w:numId w:val="14"/>
        </w:numPr>
        <w:shd w:val="clear" w:color="auto" w:fill="FFFFFF"/>
        <w:spacing w:before="0" w:beforeAutospacing="0" w:after="0" w:afterAutospacing="0"/>
        <w:ind w:left="2291"/>
        <w:jc w:val="both"/>
        <w:rPr>
          <w:rFonts w:eastAsia="Arial Unicode MS"/>
          <w:b/>
          <w:bCs/>
          <w:color w:val="000000" w:themeColor="text1"/>
          <w:shd w:val="clear" w:color="auto" w:fill="FFFFFF"/>
          <w:lang w:val="ro-RO"/>
        </w:rPr>
      </w:pPr>
      <w:r>
        <w:rPr>
          <w:rFonts w:eastAsia="Arial Unicode MS"/>
          <w:b/>
          <w:bCs/>
          <w:color w:val="000000" w:themeColor="text1"/>
          <w:shd w:val="clear" w:color="auto" w:fill="FFFFFF"/>
          <w:lang w:val="ro-RO"/>
        </w:rPr>
        <w:t xml:space="preserve"> </w:t>
      </w:r>
      <w:r w:rsidR="00034C13" w:rsidRPr="00680DE9">
        <w:rPr>
          <w:rFonts w:eastAsia="Arial Unicode MS"/>
          <w:color w:val="000000" w:themeColor="text1"/>
          <w:shd w:val="clear" w:color="auto" w:fill="FFFFFF"/>
          <w:lang w:val="ro-RO"/>
        </w:rPr>
        <w:t>afișarea unor informații sau a stării;</w:t>
      </w:r>
    </w:p>
    <w:p w14:paraId="7C9C4D0C" w14:textId="77777777" w:rsidR="002C0572" w:rsidRPr="001B3C85" w:rsidRDefault="002C0572">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o singură treaptă de putere termică, fără controlul temperaturii camerei</w:t>
      </w:r>
      <w:r w:rsidRPr="001B3C85">
        <w:rPr>
          <w:rFonts w:ascii="Times New Roman" w:eastAsia="Arial Unicode MS" w:hAnsi="Times New Roman" w:cs="Times New Roman"/>
          <w:color w:val="000000" w:themeColor="text1"/>
          <w:sz w:val="24"/>
          <w:szCs w:val="24"/>
          <w:shd w:val="clear" w:color="auto" w:fill="FFFFFF"/>
          <w:lang w:val="ro-RO"/>
        </w:rPr>
        <w:t xml:space="preserve"> - produsul nu este capabil să își modifice în mod automat puterea termică și că nu se ține seama de temperatura camerei pentru adaptarea automată a puterii termice;</w:t>
      </w:r>
    </w:p>
    <w:p w14:paraId="03DE3F05" w14:textId="77777777" w:rsidR="00DF72E3" w:rsidRPr="001B3C85" w:rsidRDefault="002C0572">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opțiune de control la distanță</w:t>
      </w:r>
      <w:r w:rsidRPr="001B3C85">
        <w:rPr>
          <w:rFonts w:ascii="Times New Roman" w:eastAsia="Arial Unicode MS" w:hAnsi="Times New Roman" w:cs="Times New Roman"/>
          <w:color w:val="000000" w:themeColor="text1"/>
          <w:sz w:val="24"/>
          <w:szCs w:val="24"/>
          <w:shd w:val="clear" w:color="auto" w:fill="FFFFFF"/>
          <w:lang w:val="ro-RO"/>
        </w:rPr>
        <w:t xml:space="preserve"> - funcție care permite interacțiunea la distanță cu dispozitivul de control al produsului, din afara clădirii în care este instalat aparatul pentru încălzire locală;</w:t>
      </w:r>
    </w:p>
    <w:p w14:paraId="3E23F9BB" w14:textId="77777777" w:rsidR="00943F07" w:rsidRPr="001B3C85" w:rsidRDefault="00DF72E3">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piesă de schimb</w:t>
      </w:r>
      <w:r w:rsidRPr="001B3C85">
        <w:rPr>
          <w:rFonts w:ascii="Times New Roman" w:eastAsia="Arial Unicode MS" w:hAnsi="Times New Roman" w:cs="Times New Roman"/>
          <w:color w:val="000000" w:themeColor="text1"/>
          <w:sz w:val="24"/>
          <w:szCs w:val="24"/>
          <w:shd w:val="clear" w:color="auto" w:fill="FFFFFF"/>
          <w:lang w:val="ro-RO"/>
        </w:rPr>
        <w:t xml:space="preserve"> - piesă separată care poate înlocui o piesă cu funcții identice sau similare într-un produs;</w:t>
      </w:r>
    </w:p>
    <w:p w14:paraId="1B74FE25" w14:textId="77777777" w:rsidR="00A5639B" w:rsidRPr="001B3C85" w:rsidRDefault="00943F07">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lastRenderedPageBreak/>
        <w:t>precizia controlului (CA)</w:t>
      </w:r>
      <w:r w:rsidRPr="001B3C85">
        <w:rPr>
          <w:rFonts w:ascii="Times New Roman" w:eastAsia="Arial Unicode MS" w:hAnsi="Times New Roman" w:cs="Times New Roman"/>
          <w:color w:val="000000" w:themeColor="text1"/>
          <w:sz w:val="24"/>
          <w:szCs w:val="24"/>
          <w:shd w:val="clear" w:color="auto" w:fill="FFFFFF"/>
          <w:lang w:val="ro-RO"/>
        </w:rPr>
        <w:t xml:space="preserve"> - gradul în care dispozitivul de control al unui aparat pentru încălzire locală are capacitatea de a reacționa la schimbările temperaturii zonei pentru a menține temperatura zonei respective cât mai aproape posibil de valoarea setată a temperaturii zonei;</w:t>
      </w:r>
    </w:p>
    <w:p w14:paraId="059DFDCC" w14:textId="77777777" w:rsidR="00B8217D" w:rsidRPr="001B3C85" w:rsidRDefault="00A5639B">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putere calorifică netă (PCN)</w:t>
      </w:r>
      <w:r w:rsidRPr="001B3C85">
        <w:rPr>
          <w:rFonts w:ascii="Times New Roman" w:eastAsia="Arial Unicode MS" w:hAnsi="Times New Roman" w:cs="Times New Roman"/>
          <w:color w:val="000000" w:themeColor="text1"/>
          <w:sz w:val="24"/>
          <w:szCs w:val="24"/>
          <w:shd w:val="clear" w:color="auto" w:fill="FFFFFF"/>
          <w:lang w:val="ro-RO"/>
        </w:rPr>
        <w:t xml:space="preserve"> - cantitatea totală de căldură eliberată de o unitate de combustibil cu un conținut de umiditate adecvat, atunci când este arsă complet cu oxigen și când produsele de ardere nu revin la temperatura ambiantă;</w:t>
      </w:r>
    </w:p>
    <w:p w14:paraId="7B1ABE47" w14:textId="77777777" w:rsidR="002344CF" w:rsidRPr="001B3C85" w:rsidRDefault="00B8217D">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putere calorifică superioară la starea anhidră (PCS)</w:t>
      </w:r>
      <w:r w:rsidRPr="001B3C85">
        <w:rPr>
          <w:rFonts w:ascii="Times New Roman" w:eastAsia="Arial Unicode MS" w:hAnsi="Times New Roman" w:cs="Times New Roman"/>
          <w:color w:val="000000" w:themeColor="text1"/>
          <w:sz w:val="24"/>
          <w:szCs w:val="24"/>
          <w:shd w:val="clear" w:color="auto" w:fill="FFFFFF"/>
          <w:lang w:val="ro-RO"/>
        </w:rPr>
        <w:t xml:space="preserve"> - cantitatea totală de căldură eliberată de o unitate de combustibil din care s-a eliminat umiditatea intrinsecă, atunci când este arsă complet cu oxigen și când produsele de ardere au revenit la temperatura ambiantă; această cantitate include căldura provenită din condensarea vaporilor de apă formați prin arderea întregii cantități de hidrogen conținute în combustibil;</w:t>
      </w:r>
    </w:p>
    <w:p w14:paraId="3944CD95" w14:textId="77777777" w:rsidR="00E236AA" w:rsidRPr="001B3C85" w:rsidRDefault="002344CF">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putere termică asistată de ventilator</w:t>
      </w:r>
      <w:r w:rsidRPr="001B3C85">
        <w:rPr>
          <w:rFonts w:ascii="Times New Roman" w:eastAsia="Arial Unicode MS" w:hAnsi="Times New Roman" w:cs="Times New Roman"/>
          <w:color w:val="000000" w:themeColor="text1"/>
          <w:sz w:val="24"/>
          <w:szCs w:val="24"/>
          <w:shd w:val="clear" w:color="auto" w:fill="FFFFFF"/>
          <w:lang w:val="ro-RO"/>
        </w:rPr>
        <w:t xml:space="preserve"> - produsul dispune de unul sau mai multe ventilatoare integrate care pot fi controlate pentru a modifica puterea termică a energiei stocate în funcție de necesarul de căldură;</w:t>
      </w:r>
    </w:p>
    <w:p w14:paraId="264DFBDD" w14:textId="77777777" w:rsidR="006E6C93" w:rsidRPr="001B3C85" w:rsidRDefault="00E236AA">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putere termică maximă continuă (P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max,c</w:t>
      </w:r>
      <w:r w:rsidRPr="001B3C85">
        <w:rPr>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 puterea termică a unui aparat electric pentru încălzire locală, declarată de producător și exprimată în kW, atunci când aparatul funcționează în condiții de reglare pentru puterea termică maximă care poate fi menținută în mod continuu pe o perioadă lungă de timp;</w:t>
      </w:r>
    </w:p>
    <w:p w14:paraId="0135F9D6" w14:textId="77777777" w:rsidR="00FA7169" w:rsidRPr="001B3C85" w:rsidRDefault="006E6C93">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putere termică minimă (P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min</w:t>
      </w:r>
      <w:r w:rsidRPr="001B3C85">
        <w:rPr>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 puterea termică a unui aparat pentru încălzire locală, declarată de producător și exprimată în kW, care include, după caz, atât puterea termică directă, cât și puterea termică indirectă, atunci când aparatul funcționează la reglajul pentru o putere termică minimă;</w:t>
      </w:r>
    </w:p>
    <w:p w14:paraId="350660E9" w14:textId="77777777" w:rsidR="003F5B7D" w:rsidRPr="001B3C85" w:rsidRDefault="00FA7169">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puterea consumată de flacăra pilot permanentă (P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pilot</w:t>
      </w:r>
      <w:r w:rsidRPr="001B3C85">
        <w:rPr>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 consumul de combustibil gazos sau lichid al aparatului pentru încălzire locală, exprimat în kW, necesar pentru menținerea unei flăcări care servește drept sursă de aprindere pentru procesul de ardere mai puternic necesar pentru puterea termică nominală sau la sarcină parțială și care este aprinsă pentru mai mult de 5 minute înainte ca arzătorul principal să fie aprins;</w:t>
      </w:r>
    </w:p>
    <w:p w14:paraId="4027B6F0" w14:textId="77777777" w:rsidR="00B81484" w:rsidRPr="001B3C85" w:rsidRDefault="003F5B7D">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puterea termică a sistemului cu tuburi</w:t>
      </w:r>
      <w:r w:rsidRPr="001B3C85">
        <w:rPr>
          <w:rFonts w:ascii="Times New Roman" w:eastAsia="Arial Unicode MS" w:hAnsi="Times New Roman" w:cs="Times New Roman"/>
          <w:color w:val="000000" w:themeColor="text1"/>
          <w:sz w:val="24"/>
          <w:szCs w:val="24"/>
          <w:shd w:val="clear" w:color="auto" w:fill="FFFFFF"/>
          <w:lang w:val="ro-RO"/>
        </w:rPr>
        <w:t xml:space="preserve"> - puterea termică combinată a segmentelor cu tuburi din configurația introdusă pe piață, exprimată în kW;</w:t>
      </w:r>
    </w:p>
    <w:p w14:paraId="588952B8" w14:textId="47FC51BF" w:rsidR="00B81484" w:rsidRPr="001B3C85" w:rsidRDefault="00B81484">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randament util</w:t>
      </w:r>
      <w:r w:rsidRPr="001B3C85">
        <w:rPr>
          <w:rFonts w:ascii="Times New Roman" w:eastAsia="Arial Unicode MS" w:hAnsi="Times New Roman" w:cs="Times New Roman"/>
          <w:color w:val="000000" w:themeColor="text1"/>
          <w:sz w:val="24"/>
          <w:szCs w:val="24"/>
          <w:shd w:val="clear" w:color="auto" w:fill="FFFFFF"/>
          <w:lang w:val="ro-RO"/>
        </w:rPr>
        <w:t xml:space="preserve">, la </w:t>
      </w:r>
      <w:r w:rsidRPr="001B3C85">
        <w:rPr>
          <w:rFonts w:ascii="Times New Roman" w:eastAsia="Arial Unicode MS" w:hAnsi="Times New Roman" w:cs="Times New Roman"/>
          <w:i/>
          <w:iCs/>
          <w:color w:val="000000" w:themeColor="text1"/>
          <w:sz w:val="24"/>
          <w:szCs w:val="24"/>
          <w:shd w:val="clear" w:color="auto" w:fill="FFFFFF"/>
          <w:lang w:val="ro-RO"/>
        </w:rPr>
        <w:t>puterea termică nominală</w:t>
      </w:r>
      <w:r w:rsidRPr="001B3C85">
        <w:rPr>
          <w:rFonts w:ascii="Times New Roman" w:eastAsia="Arial Unicode MS" w:hAnsi="Times New Roman" w:cs="Times New Roman"/>
          <w:color w:val="000000" w:themeColor="text1"/>
          <w:sz w:val="24"/>
          <w:szCs w:val="24"/>
          <w:shd w:val="clear" w:color="auto" w:fill="FFFFFF"/>
          <w:lang w:val="ro-RO"/>
        </w:rPr>
        <w:t xml:space="preserve"> sau </w:t>
      </w:r>
      <w:r w:rsidRPr="001B3C85">
        <w:rPr>
          <w:rFonts w:ascii="Times New Roman" w:eastAsia="Arial Unicode MS" w:hAnsi="Times New Roman" w:cs="Times New Roman"/>
          <w:i/>
          <w:iCs/>
          <w:color w:val="000000" w:themeColor="text1"/>
          <w:sz w:val="24"/>
          <w:szCs w:val="24"/>
          <w:shd w:val="clear" w:color="auto" w:fill="FFFFFF"/>
          <w:lang w:val="ro-RO"/>
        </w:rPr>
        <w:t>minimă</w:t>
      </w:r>
      <w:r w:rsidRPr="001B3C85">
        <w:rPr>
          <w:rFonts w:ascii="Times New Roman" w:eastAsia="Arial Unicode MS" w:hAnsi="Times New Roman" w:cs="Times New Roman"/>
          <w:color w:val="000000" w:themeColor="text1"/>
          <w:sz w:val="24"/>
          <w:szCs w:val="24"/>
          <w:shd w:val="clear" w:color="auto" w:fill="FFFFFF"/>
          <w:lang w:val="ro-RO"/>
        </w:rPr>
        <w:t xml:space="preserve"> </w:t>
      </w:r>
      <w:r w:rsidRPr="001B3C85">
        <w:rPr>
          <w:rFonts w:ascii="Times New Roman" w:eastAsia="Arial Unicode MS" w:hAnsi="Times New Roman" w:cs="Times New Roman"/>
          <w:i/>
          <w:iCs/>
          <w:color w:val="000000" w:themeColor="text1"/>
          <w:sz w:val="24"/>
          <w:szCs w:val="24"/>
          <w:shd w:val="clear" w:color="auto" w:fill="FFFFFF"/>
          <w:lang w:val="ro-RO"/>
        </w:rPr>
        <w:t>(η</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th,nom</w:t>
      </w:r>
      <w:r w:rsidRPr="001B3C85">
        <w:rPr>
          <w:rFonts w:ascii="Times New Roman" w:eastAsia="Arial Unicode MS" w:hAnsi="Times New Roman" w:cs="Times New Roman"/>
          <w:i/>
          <w:iCs/>
          <w:color w:val="000000" w:themeColor="text1"/>
          <w:sz w:val="24"/>
          <w:szCs w:val="24"/>
          <w:shd w:val="clear" w:color="auto" w:fill="FFFFFF"/>
          <w:lang w:val="ro-RO"/>
        </w:rPr>
        <w:t xml:space="preserve"> sau, respectiv, η</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th,min</w:t>
      </w:r>
      <w:r w:rsidRPr="001B3C85">
        <w:rPr>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 raportul, exprimat în %, dintre puterea termică utilă și energia totală de intrare consumată de un aparat pentru încălzire locală, unde:</w:t>
      </w:r>
    </w:p>
    <w:p w14:paraId="4254CF2D" w14:textId="7B7C69FF" w:rsidR="00680DE9" w:rsidRDefault="00680DE9">
      <w:pPr>
        <w:pStyle w:val="oj-normal"/>
        <w:numPr>
          <w:ilvl w:val="1"/>
          <w:numId w:val="15"/>
        </w:numPr>
        <w:shd w:val="clear" w:color="auto" w:fill="FFFFFF"/>
        <w:spacing w:before="0" w:beforeAutospacing="0" w:after="0" w:afterAutospacing="0"/>
        <w:jc w:val="both"/>
        <w:rPr>
          <w:rFonts w:eastAsia="Arial Unicode MS"/>
          <w:b/>
          <w:bCs/>
          <w:color w:val="000000" w:themeColor="text1"/>
          <w:shd w:val="clear" w:color="auto" w:fill="FFFFFF"/>
          <w:lang w:val="ro-RO"/>
        </w:rPr>
      </w:pPr>
      <w:r>
        <w:rPr>
          <w:rFonts w:eastAsia="Arial Unicode MS"/>
          <w:color w:val="000000" w:themeColor="text1"/>
          <w:shd w:val="clear" w:color="auto" w:fill="FFFFFF"/>
          <w:lang w:val="ro-RO"/>
        </w:rPr>
        <w:t xml:space="preserve"> </w:t>
      </w:r>
      <w:r w:rsidR="00B81484" w:rsidRPr="001B3C85">
        <w:rPr>
          <w:rFonts w:eastAsia="Arial Unicode MS"/>
          <w:color w:val="000000" w:themeColor="text1"/>
          <w:shd w:val="clear" w:color="auto" w:fill="FFFFFF"/>
          <w:lang w:val="ro-RO"/>
        </w:rPr>
        <w:t>în cazul aparatelor pentru încălzire locală de uz casnic, energia totală consumată este exprimată în termeni de PCN și/sau de energie finală înmulțită cu coeficientul de conversie (CC);</w:t>
      </w:r>
    </w:p>
    <w:p w14:paraId="16D8E4EF" w14:textId="4A9CC69E" w:rsidR="008B3E00" w:rsidRPr="00680DE9" w:rsidRDefault="00680DE9">
      <w:pPr>
        <w:pStyle w:val="oj-normal"/>
        <w:numPr>
          <w:ilvl w:val="1"/>
          <w:numId w:val="15"/>
        </w:numPr>
        <w:shd w:val="clear" w:color="auto" w:fill="FFFFFF"/>
        <w:spacing w:before="0" w:beforeAutospacing="0" w:after="0" w:afterAutospacing="0"/>
        <w:jc w:val="both"/>
        <w:rPr>
          <w:rFonts w:eastAsia="Arial Unicode MS"/>
          <w:b/>
          <w:bCs/>
          <w:color w:val="000000" w:themeColor="text1"/>
          <w:shd w:val="clear" w:color="auto" w:fill="FFFFFF"/>
          <w:lang w:val="ro-RO"/>
        </w:rPr>
      </w:pPr>
      <w:r>
        <w:rPr>
          <w:rFonts w:eastAsia="Arial Unicode MS"/>
          <w:b/>
          <w:bCs/>
          <w:color w:val="000000" w:themeColor="text1"/>
          <w:shd w:val="clear" w:color="auto" w:fill="FFFFFF"/>
          <w:lang w:val="ro-RO"/>
        </w:rPr>
        <w:t xml:space="preserve"> </w:t>
      </w:r>
      <w:r w:rsidR="00B81484" w:rsidRPr="00680DE9">
        <w:rPr>
          <w:rFonts w:eastAsia="Arial Unicode MS"/>
          <w:color w:val="000000" w:themeColor="text1"/>
          <w:shd w:val="clear" w:color="auto" w:fill="FFFFFF"/>
          <w:lang w:val="ro-RO"/>
        </w:rPr>
        <w:t>în cazul aparatelor pentru încălzire locală de uz comercial, energia totală consumată este exprimată în termeni de PCS și de energie finală înmulțită cu coeficientul de conversie (CC);</w:t>
      </w:r>
    </w:p>
    <w:p w14:paraId="6777EDFC" w14:textId="77777777" w:rsidR="00227985" w:rsidRPr="001B3C85" w:rsidRDefault="008B3E00">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reparator profesionist</w:t>
      </w:r>
      <w:r w:rsidRPr="001B3C85">
        <w:rPr>
          <w:rFonts w:ascii="Times New Roman" w:eastAsia="Arial Unicode MS" w:hAnsi="Times New Roman" w:cs="Times New Roman"/>
          <w:color w:val="000000" w:themeColor="text1"/>
          <w:sz w:val="24"/>
          <w:szCs w:val="24"/>
          <w:shd w:val="clear" w:color="auto" w:fill="FFFFFF"/>
          <w:lang w:val="ro-RO"/>
        </w:rPr>
        <w:t xml:space="preserve"> - operator sau o întreprindere care prestează servicii de reparație și de întreținere a aparatelor pentru încălzire locală;</w:t>
      </w:r>
    </w:p>
    <w:p w14:paraId="71BEDE84" w14:textId="77777777" w:rsidR="00314E03" w:rsidRPr="001B3C85" w:rsidRDefault="00227985">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rețea</w:t>
      </w:r>
      <w:r w:rsidRPr="001B3C85">
        <w:rPr>
          <w:rFonts w:ascii="Times New Roman" w:eastAsia="Arial Unicode MS" w:hAnsi="Times New Roman" w:cs="Times New Roman"/>
          <w:color w:val="000000" w:themeColor="text1"/>
          <w:sz w:val="24"/>
          <w:szCs w:val="24"/>
          <w:shd w:val="clear" w:color="auto" w:fill="FFFFFF"/>
          <w:lang w:val="ro-RO"/>
        </w:rPr>
        <w:t xml:space="preserve"> - infrastructură de comunicații cu o topologie a legăturilor, o arhitectură care include componente fizice, principii organizaționale, proceduri și formate (protocoale) de comunicare;</w:t>
      </w:r>
    </w:p>
    <w:p w14:paraId="15CAE960" w14:textId="77777777" w:rsidR="00314E03" w:rsidRPr="001B3C85" w:rsidRDefault="00314E03">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senzor cu bulb negru</w:t>
      </w:r>
      <w:r w:rsidRPr="001B3C85">
        <w:rPr>
          <w:rFonts w:ascii="Times New Roman" w:eastAsia="Arial Unicode MS" w:hAnsi="Times New Roman" w:cs="Times New Roman"/>
          <w:color w:val="000000" w:themeColor="text1"/>
          <w:sz w:val="24"/>
          <w:szCs w:val="24"/>
          <w:shd w:val="clear" w:color="auto" w:fill="FFFFFF"/>
          <w:lang w:val="ro-RO"/>
        </w:rPr>
        <w:t xml:space="preserve"> - dispozitiv electronic, integrat sau extern, care măsoară temperatura aerului și temperatura radiantă;</w:t>
      </w:r>
    </w:p>
    <w:p w14:paraId="14D44813" w14:textId="77777777" w:rsidR="00A56F10" w:rsidRPr="001B3C85" w:rsidRDefault="00314E03">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temperatura zonei</w:t>
      </w:r>
      <w:r w:rsidRPr="001B3C85">
        <w:rPr>
          <w:rFonts w:ascii="Times New Roman" w:eastAsia="Arial Unicode MS" w:hAnsi="Times New Roman" w:cs="Times New Roman"/>
          <w:color w:val="000000" w:themeColor="text1"/>
          <w:sz w:val="24"/>
          <w:szCs w:val="24"/>
          <w:shd w:val="clear" w:color="auto" w:fill="FFFFFF"/>
          <w:lang w:val="ro-RO"/>
        </w:rPr>
        <w:t xml:space="preserve"> - temperatura reală a spațiului închis care trebuie încălzit;</w:t>
      </w:r>
    </w:p>
    <w:p w14:paraId="3D5755DA" w14:textId="77777777" w:rsidR="00A56F10" w:rsidRPr="001B3C85" w:rsidRDefault="00A56F10">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uscător de prosoape</w:t>
      </w:r>
      <w:r w:rsidRPr="001B3C85">
        <w:rPr>
          <w:rFonts w:ascii="Times New Roman" w:eastAsia="Arial Unicode MS" w:hAnsi="Times New Roman" w:cs="Times New Roman"/>
          <w:color w:val="000000" w:themeColor="text1"/>
          <w:sz w:val="24"/>
          <w:szCs w:val="24"/>
          <w:shd w:val="clear" w:color="auto" w:fill="FFFFFF"/>
          <w:lang w:val="ro-RO"/>
        </w:rPr>
        <w:t xml:space="preserve"> - aparat electric fix pentru încălzire locală, proiectat să țină prosoapele în scopul încălzirii lor;</w:t>
      </w:r>
    </w:p>
    <w:p w14:paraId="7B4785E5" w14:textId="41689505" w:rsidR="00F95711" w:rsidRPr="00680DE9" w:rsidRDefault="00A56F10">
      <w:pPr>
        <w:pStyle w:val="ListParagraph"/>
        <w:numPr>
          <w:ilvl w:val="1"/>
          <w:numId w:val="6"/>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i/>
          <w:iCs/>
          <w:color w:val="000000" w:themeColor="text1"/>
          <w:sz w:val="24"/>
          <w:szCs w:val="24"/>
          <w:shd w:val="clear" w:color="auto" w:fill="FFFFFF"/>
          <w:lang w:val="ro-RO"/>
        </w:rPr>
        <w:t>valoarea setată a temperaturii zonei</w:t>
      </w:r>
      <w:r w:rsidRPr="001B3C85">
        <w:rPr>
          <w:rFonts w:ascii="Times New Roman" w:eastAsia="Arial Unicode MS" w:hAnsi="Times New Roman" w:cs="Times New Roman"/>
          <w:color w:val="000000" w:themeColor="text1"/>
          <w:sz w:val="24"/>
          <w:szCs w:val="24"/>
          <w:shd w:val="clear" w:color="auto" w:fill="FFFFFF"/>
          <w:lang w:val="ro-RO"/>
        </w:rPr>
        <w:t>- temperatura dorită stabilită de utilizator</w:t>
      </w:r>
      <w:r w:rsidR="00680DE9">
        <w:rPr>
          <w:rFonts w:ascii="Times New Roman" w:eastAsia="Arial Unicode MS" w:hAnsi="Times New Roman" w:cs="Times New Roman"/>
          <w:color w:val="000000" w:themeColor="text1"/>
          <w:sz w:val="24"/>
          <w:szCs w:val="24"/>
          <w:shd w:val="clear" w:color="auto" w:fill="FFFFFF"/>
          <w:lang w:val="ro-RO"/>
        </w:rPr>
        <w:t>.</w:t>
      </w:r>
      <w:r w:rsidR="00F95711" w:rsidRPr="00C60846">
        <w:rPr>
          <w:rFonts w:ascii="Times New Roman" w:hAnsi="Times New Roman" w:cs="Times New Roman"/>
          <w:sz w:val="24"/>
          <w:szCs w:val="24"/>
          <w:lang w:val="pt-BR"/>
        </w:rPr>
        <w:br w:type="page"/>
      </w:r>
    </w:p>
    <w:p w14:paraId="2A64BF2A" w14:textId="3DBAF772" w:rsidR="00F95711" w:rsidRPr="001B3C85" w:rsidRDefault="00F95711" w:rsidP="00F95711">
      <w:pPr>
        <w:jc w:val="right"/>
        <w:rPr>
          <w:rFonts w:ascii="Times New Roman" w:hAnsi="Times New Roman" w:cs="Times New Roman"/>
          <w:sz w:val="24"/>
          <w:szCs w:val="24"/>
        </w:rPr>
      </w:pPr>
      <w:r w:rsidRPr="001B3C85">
        <w:rPr>
          <w:rFonts w:ascii="Times New Roman" w:hAnsi="Times New Roman" w:cs="Times New Roman"/>
          <w:sz w:val="24"/>
          <w:szCs w:val="24"/>
        </w:rPr>
        <w:lastRenderedPageBreak/>
        <w:t>Anexa nr.2</w:t>
      </w:r>
    </w:p>
    <w:p w14:paraId="7606749D" w14:textId="77777777" w:rsidR="00F95711" w:rsidRPr="001B3C85" w:rsidRDefault="00F95711" w:rsidP="00F95711">
      <w:pPr>
        <w:ind w:firstLine="540"/>
        <w:jc w:val="both"/>
        <w:rPr>
          <w:rFonts w:ascii="Times New Roman" w:hAnsi="Times New Roman" w:cs="Times New Roman"/>
          <w:color w:val="000000" w:themeColor="text1"/>
          <w:sz w:val="24"/>
          <w:szCs w:val="24"/>
        </w:rPr>
      </w:pPr>
      <w:r w:rsidRPr="001B3C85">
        <w:rPr>
          <w:rFonts w:ascii="Times New Roman" w:hAnsi="Times New Roman" w:cs="Times New Roman"/>
          <w:color w:val="000000" w:themeColor="text1"/>
          <w:sz w:val="24"/>
          <w:szCs w:val="24"/>
        </w:rPr>
        <w:t xml:space="preserve">la Regulamentul cu privire la cerinţele de proiectare ecologică aplicabile </w:t>
      </w:r>
      <w:r w:rsidRPr="001B3C85">
        <w:rPr>
          <w:rFonts w:ascii="Times New Roman" w:hAnsi="Times New Roman" w:cs="Times New Roman"/>
          <w:color w:val="000000" w:themeColor="text1"/>
          <w:sz w:val="24"/>
          <w:szCs w:val="24"/>
          <w:shd w:val="clear" w:color="auto" w:fill="FFFFFF"/>
        </w:rPr>
        <w:t>aparatelor pentru încălzire locală și dispozitivelor de control conectate separat</w:t>
      </w:r>
    </w:p>
    <w:p w14:paraId="3E1C302E" w14:textId="185D122D" w:rsidR="002114B6" w:rsidRPr="001B3C85" w:rsidRDefault="002114B6" w:rsidP="00623060">
      <w:pPr>
        <w:pStyle w:val="ti-art"/>
        <w:shd w:val="clear" w:color="auto" w:fill="FFFFFF"/>
        <w:spacing w:before="0" w:beforeAutospacing="0" w:after="240" w:afterAutospacing="0"/>
        <w:jc w:val="center"/>
        <w:rPr>
          <w:b/>
          <w:bCs/>
          <w:color w:val="000000"/>
          <w:lang w:val="ro-RO"/>
        </w:rPr>
      </w:pPr>
      <w:r w:rsidRPr="001B3C85">
        <w:rPr>
          <w:rFonts w:eastAsia="Arial Unicode MS"/>
          <w:b/>
          <w:bCs/>
          <w:color w:val="333333"/>
          <w:shd w:val="clear" w:color="auto" w:fill="FFFFFF"/>
          <w:lang w:val="ro-RO"/>
        </w:rPr>
        <w:t>CERINȚE DE PROIECTARE ECOLOGICĂ</w:t>
      </w:r>
      <w:r w:rsidR="00525ABB" w:rsidRPr="001B3C85">
        <w:rPr>
          <w:rFonts w:eastAsia="Arial Unicode MS"/>
          <w:b/>
          <w:bCs/>
          <w:color w:val="333333"/>
          <w:shd w:val="clear" w:color="auto" w:fill="FFFFFF"/>
          <w:lang w:val="ro-RO"/>
        </w:rPr>
        <w:t xml:space="preserve"> MENȚIONATE LA PUNCTELE 5 ȘI 6 DIN PREZENTUL REGULAMENT</w:t>
      </w:r>
      <w:r w:rsidRPr="001B3C85">
        <w:rPr>
          <w:rFonts w:eastAsia="Arial Unicode MS"/>
          <w:b/>
          <w:bCs/>
          <w:color w:val="333333"/>
          <w:shd w:val="clear" w:color="auto" w:fill="FFFFFF"/>
          <w:lang w:val="ro-RO"/>
        </w:rPr>
        <w:t xml:space="preserve"> </w:t>
      </w:r>
    </w:p>
    <w:p w14:paraId="6DFB2736" w14:textId="4A6983F5" w:rsidR="00F95711" w:rsidRPr="001B3C85" w:rsidRDefault="00332686">
      <w:pPr>
        <w:pStyle w:val="ListParagraph"/>
        <w:numPr>
          <w:ilvl w:val="0"/>
          <w:numId w:val="7"/>
        </w:numPr>
        <w:jc w:val="both"/>
        <w:rPr>
          <w:rFonts w:ascii="Times New Roman" w:hAnsi="Times New Roman" w:cs="Times New Roman"/>
          <w:b/>
          <w:bCs/>
          <w:color w:val="000000" w:themeColor="text1"/>
          <w:sz w:val="24"/>
          <w:szCs w:val="24"/>
          <w:shd w:val="clear" w:color="auto" w:fill="FFFFFF"/>
          <w:lang w:val="ro-RO"/>
        </w:rPr>
      </w:pPr>
      <w:r w:rsidRPr="001B3C85">
        <w:rPr>
          <w:rFonts w:ascii="Times New Roman" w:hAnsi="Times New Roman" w:cs="Times New Roman"/>
          <w:b/>
          <w:bCs/>
          <w:color w:val="000000" w:themeColor="text1"/>
          <w:sz w:val="24"/>
          <w:szCs w:val="24"/>
          <w:shd w:val="clear" w:color="auto" w:fill="FFFFFF"/>
          <w:lang w:val="ro-RO"/>
        </w:rPr>
        <w:t>Cerințe privind eficiența energetică sezonieră aferentă încălzirii spațiilor</w:t>
      </w:r>
    </w:p>
    <w:p w14:paraId="42FBEA8A" w14:textId="77777777" w:rsidR="00332686" w:rsidRPr="001B3C85" w:rsidRDefault="00332686">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Aparatele pentru încălzire locală îndeplinesc următoarele cerințe:</w:t>
      </w:r>
    </w:p>
    <w:p w14:paraId="6CF33676" w14:textId="77777777" w:rsidR="00332686" w:rsidRPr="001B3C85" w:rsidRDefault="00332686">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pentru încălzire locală cu focar deschis frontal și a aparatelor pentru încălzire locală deschise spre coșul de fum nu este mai mică de 40,3 %;</w:t>
      </w:r>
    </w:p>
    <w:p w14:paraId="47D98E8D" w14:textId="77777777" w:rsidR="00332686" w:rsidRPr="001B3C85" w:rsidRDefault="00332686">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pentru încălzire locală cu ardere deschisă cu focar închis frontal nu este mai mică de 63,6 %;</w:t>
      </w:r>
    </w:p>
    <w:p w14:paraId="4766B9B9" w14:textId="77777777" w:rsidR="00332686" w:rsidRPr="001B3C85" w:rsidRDefault="00332686">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pentru încălzire locală cu tiraj echilibrat nu este mai mică de 63,6 %;</w:t>
      </w:r>
    </w:p>
    <w:p w14:paraId="2E7294E0" w14:textId="77777777" w:rsidR="001A041B" w:rsidRPr="001B3C85" w:rsidRDefault="00332686">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electrice portabile pentru încălzire locală nu este mai mică de 44,7 %;</w:t>
      </w:r>
    </w:p>
    <w:p w14:paraId="5B7505D1"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electrice fixe pentru încălzire locală cu o putere termică nominală de peste 250 W, cu excepția uscătoarelor de prosoape, nu este mai mică de 47,5 %;</w:t>
      </w:r>
    </w:p>
    <w:p w14:paraId="17D2650E"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electrice fixe pentru încălzire locală cu o putere termică nominală de maximum 250 W, cu excepția uscătoarelor de prosoape, nu este mai mică de 43,1 %;</w:t>
      </w:r>
    </w:p>
    <w:p w14:paraId="744710CB"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electrice pentru încălzire locală cu acumulator de căldură nu este mai mică de 47,3 %;</w:t>
      </w:r>
    </w:p>
    <w:p w14:paraId="52C75E7A"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electrice pentru încălzire locală prin pardoseală nu este mai mică de 47,5 %;</w:t>
      </w:r>
    </w:p>
    <w:p w14:paraId="37DBE196"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electrice pentru încălzire locală cu radiație vizibilă cu o putere termică nominală de peste 1,2 kW, cu excepția aparatelor electrice portabile pentru încălzire locală cu radiație vizibilă, nu este mai mică de 46,8 %;</w:t>
      </w:r>
    </w:p>
    <w:p w14:paraId="444338CA"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electrice pentru încălzire locală cu radiație vizibilă cu o putere termică nominală de maximum 1,2 kW, cu excepția aparatelor electrice portabile pentru încălzire locală cu radiație vizibilă, nu este mai mică de 40,5 %;</w:t>
      </w:r>
    </w:p>
    <w:p w14:paraId="53EBD0A2"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electrice portabile pentru încălzire locală cu radiație vizibilă nu este mai mică de 39,5 %;</w:t>
      </w:r>
    </w:p>
    <w:p w14:paraId="07076299"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pentru încălzire locală cu radiație luminoasă nu este mai mică de 90,0 %;</w:t>
      </w:r>
    </w:p>
    <w:p w14:paraId="6956C858"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aparatelor pentru încălzire locală cu tuburi nu este mai mică de 80,0 %;</w:t>
      </w:r>
    </w:p>
    <w:p w14:paraId="439E0534" w14:textId="77777777" w:rsidR="001A041B"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uscătoarelor de prosoape cu o putere termică nominală de peste 250 W nu este mai mică de 46,0 %;</w:t>
      </w:r>
    </w:p>
    <w:p w14:paraId="30E9B33B" w14:textId="1578755E" w:rsidR="00332686" w:rsidRPr="001B3C85" w:rsidRDefault="001A041B">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eficiența energetică sezonieră aferentă încălzirii spațiilor a uscătoarelor de prosoape cu o putere termică nominală cuprinsă între 60 W și maximum 250 W nu este mai mică de 42,1%.</w:t>
      </w:r>
    </w:p>
    <w:p w14:paraId="5D3E3AC4" w14:textId="77777777" w:rsidR="001E5F17" w:rsidRPr="001B3C85" w:rsidRDefault="001A041B">
      <w:pPr>
        <w:pStyle w:val="ListParagraph"/>
        <w:numPr>
          <w:ilvl w:val="1"/>
          <w:numId w:val="7"/>
        </w:numPr>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lastRenderedPageBreak/>
        <w:t>Aparatele electrice pentru încălzire locală cu acumulator de căldură sunt echipate cu un dispozitiv de control electronic al sarcinii termice ca răspuns la temperatura camerei și/sau la temperatura exterioară și cu o putere termică asistată de ventilator.</w:t>
      </w:r>
    </w:p>
    <w:p w14:paraId="374C3F5E" w14:textId="77777777" w:rsidR="001E5F17" w:rsidRPr="001B3C85" w:rsidRDefault="001E5F17">
      <w:pPr>
        <w:pStyle w:val="ListParagraph"/>
        <w:numPr>
          <w:ilvl w:val="1"/>
          <w:numId w:val="7"/>
        </w:numPr>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Uscătoarele de prosoape cu o putere termică nominală de maximum 60 W pot fi utilizate numai printr-o limitare a timpului de funcționare cu o perioadă maximă prestabilită de cel mult 6 ore.</w:t>
      </w:r>
    </w:p>
    <w:p w14:paraId="7A88BFA1" w14:textId="5CE19A35" w:rsidR="00332686" w:rsidRPr="001B3C85" w:rsidRDefault="001E5F17">
      <w:pPr>
        <w:pStyle w:val="ListParagraph"/>
        <w:numPr>
          <w:ilvl w:val="1"/>
          <w:numId w:val="7"/>
        </w:numPr>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Aparatele electrice pentru încălzire locală introduse pe piață fără dispozitiv de control nu pot furniza putere termică fără dispozitiv de control.</w:t>
      </w:r>
    </w:p>
    <w:p w14:paraId="21FA74D9" w14:textId="77777777" w:rsidR="00CB5987" w:rsidRPr="001B3C85" w:rsidRDefault="00CB5987">
      <w:pPr>
        <w:pStyle w:val="ListParagraph"/>
        <w:numPr>
          <w:ilvl w:val="0"/>
          <w:numId w:val="7"/>
        </w:numPr>
        <w:jc w:val="both"/>
        <w:rPr>
          <w:rFonts w:ascii="Times New Roman" w:hAnsi="Times New Roman" w:cs="Times New Roman"/>
          <w:b/>
          <w:bCs/>
          <w:color w:val="000000" w:themeColor="text1"/>
          <w:sz w:val="24"/>
          <w:szCs w:val="24"/>
          <w:shd w:val="clear" w:color="auto" w:fill="FFFFFF"/>
          <w:lang w:val="ro-RO"/>
        </w:rPr>
      </w:pPr>
      <w:r w:rsidRPr="001B3C85">
        <w:rPr>
          <w:rFonts w:ascii="Times New Roman" w:hAnsi="Times New Roman" w:cs="Times New Roman"/>
          <w:b/>
          <w:bCs/>
          <w:color w:val="000000" w:themeColor="text1"/>
          <w:sz w:val="24"/>
          <w:szCs w:val="24"/>
          <w:shd w:val="clear" w:color="auto" w:fill="FFFFFF"/>
          <w:lang w:val="ro-RO"/>
        </w:rPr>
        <w:t>Cerințe privind emisiile</w:t>
      </w:r>
    </w:p>
    <w:p w14:paraId="79C6D838" w14:textId="7383CA72" w:rsidR="00CB5987" w:rsidRPr="001B3C85" w:rsidRDefault="00CB5987" w:rsidP="00CB5987">
      <w:pPr>
        <w:pStyle w:val="ListParagraph"/>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Emisiile de oxizi de azot (NO</w:t>
      </w:r>
      <w:r w:rsidRPr="001B3C85">
        <w:rPr>
          <w:rStyle w:val="subscript"/>
          <w:rFonts w:ascii="Times New Roman" w:eastAsia="Arial Unicode MS" w:hAnsi="Times New Roman" w:cs="Times New Roman"/>
          <w:color w:val="000000" w:themeColor="text1"/>
          <w:sz w:val="24"/>
          <w:szCs w:val="24"/>
          <w:shd w:val="clear" w:color="auto" w:fill="FFFFFF"/>
          <w:vertAlign w:val="subscript"/>
          <w:lang w:val="ro-RO"/>
        </w:rPr>
        <w:t>x</w:t>
      </w:r>
      <w:r w:rsidRPr="001B3C85">
        <w:rPr>
          <w:rFonts w:ascii="Times New Roman" w:eastAsia="Arial Unicode MS" w:hAnsi="Times New Roman" w:cs="Times New Roman"/>
          <w:color w:val="000000" w:themeColor="text1"/>
          <w:sz w:val="24"/>
          <w:szCs w:val="24"/>
          <w:shd w:val="clear" w:color="auto" w:fill="FFFFFF"/>
          <w:lang w:val="ro-RO"/>
        </w:rPr>
        <w:t>) ale aparatelor pentru încălzire locală cu combustibil lichid și gazos nu depășesc următoarele valori, pe baza PCS:</w:t>
      </w:r>
    </w:p>
    <w:p w14:paraId="2FF65BFC" w14:textId="77777777" w:rsidR="00CB5987" w:rsidRPr="001B3C85" w:rsidRDefault="00CB5987">
      <w:pPr>
        <w:pStyle w:val="ListParagraph"/>
        <w:numPr>
          <w:ilvl w:val="1"/>
          <w:numId w:val="7"/>
        </w:numPr>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emisiile de NO</w:t>
      </w:r>
      <w:r w:rsidRPr="001B3C85">
        <w:rPr>
          <w:rStyle w:val="subscript"/>
          <w:rFonts w:ascii="Times New Roman" w:eastAsia="Arial Unicode MS" w:hAnsi="Times New Roman" w:cs="Times New Roman"/>
          <w:color w:val="000000" w:themeColor="text1"/>
          <w:sz w:val="24"/>
          <w:szCs w:val="24"/>
          <w:shd w:val="clear" w:color="auto" w:fill="FFFFFF"/>
          <w:vertAlign w:val="subscript"/>
          <w:lang w:val="ro-RO"/>
        </w:rPr>
        <w:t>x</w:t>
      </w:r>
      <w:r w:rsidRPr="001B3C85">
        <w:rPr>
          <w:rFonts w:ascii="Times New Roman" w:eastAsia="Arial Unicode MS" w:hAnsi="Times New Roman" w:cs="Times New Roman"/>
          <w:color w:val="000000" w:themeColor="text1"/>
          <w:sz w:val="24"/>
          <w:szCs w:val="24"/>
          <w:shd w:val="clear" w:color="auto" w:fill="FFFFFF"/>
          <w:lang w:val="ro-RO"/>
        </w:rPr>
        <w:t xml:space="preserve"> ale aparatelor pentru încălzire locală cu focar deschis frontal, ale aparatelor pentru încălzire locală deschise spre coșul de fum, ale aparatelor pentru încălzire locală cu ardere deschisă cu focar închis frontal, ale aparatelor pentru încălzire locală cu coșuri echilibrate și ale aparatelor pentru încălzire locală fără coș nu depășesc 120 mg/kWh</w:t>
      </w:r>
      <w:r w:rsidRPr="001B3C85">
        <w:rPr>
          <w:rStyle w:val="subscript"/>
          <w:rFonts w:ascii="Times New Roman" w:eastAsia="Arial Unicode MS" w:hAnsi="Times New Roman" w:cs="Times New Roman"/>
          <w:color w:val="000000" w:themeColor="text1"/>
          <w:sz w:val="24"/>
          <w:szCs w:val="24"/>
          <w:shd w:val="clear" w:color="auto" w:fill="FFFFFF"/>
          <w:vertAlign w:val="subscript"/>
          <w:lang w:val="ro-RO"/>
        </w:rPr>
        <w:t>input</w:t>
      </w:r>
      <w:r w:rsidRPr="001B3C85">
        <w:rPr>
          <w:rFonts w:ascii="Times New Roman" w:eastAsia="Arial Unicode MS" w:hAnsi="Times New Roman" w:cs="Times New Roman"/>
          <w:color w:val="000000" w:themeColor="text1"/>
          <w:sz w:val="24"/>
          <w:szCs w:val="24"/>
          <w:shd w:val="clear" w:color="auto" w:fill="FFFFFF"/>
          <w:lang w:val="ro-RO"/>
        </w:rPr>
        <w:t>;</w:t>
      </w:r>
    </w:p>
    <w:p w14:paraId="633D15FE" w14:textId="44A24D40" w:rsidR="00CB5987" w:rsidRPr="001B3C85" w:rsidRDefault="00CB5987">
      <w:pPr>
        <w:pStyle w:val="ListParagraph"/>
        <w:numPr>
          <w:ilvl w:val="1"/>
          <w:numId w:val="7"/>
        </w:numPr>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emisiile de NO</w:t>
      </w:r>
      <w:r w:rsidRPr="001B3C85">
        <w:rPr>
          <w:rStyle w:val="subscript"/>
          <w:rFonts w:ascii="Times New Roman" w:eastAsia="Arial Unicode MS" w:hAnsi="Times New Roman" w:cs="Times New Roman"/>
          <w:color w:val="000000" w:themeColor="text1"/>
          <w:sz w:val="24"/>
          <w:szCs w:val="24"/>
          <w:shd w:val="clear" w:color="auto" w:fill="FFFFFF"/>
          <w:vertAlign w:val="subscript"/>
          <w:lang w:val="ro-RO"/>
        </w:rPr>
        <w:t>x</w:t>
      </w:r>
      <w:r w:rsidRPr="001B3C85">
        <w:rPr>
          <w:rFonts w:ascii="Times New Roman" w:eastAsia="Arial Unicode MS" w:hAnsi="Times New Roman" w:cs="Times New Roman"/>
          <w:color w:val="000000" w:themeColor="text1"/>
          <w:sz w:val="24"/>
          <w:szCs w:val="24"/>
          <w:shd w:val="clear" w:color="auto" w:fill="FFFFFF"/>
          <w:lang w:val="ro-RO"/>
        </w:rPr>
        <w:t xml:space="preserve"> ale aparatelor pentru încălzire locală cu radiație luminoasă și al aparatelor pentru încălzire locală cu tuburi nu depășesc 180 mg/kWh</w:t>
      </w:r>
      <w:r w:rsidRPr="001B3C85">
        <w:rPr>
          <w:rStyle w:val="subscript"/>
          <w:rFonts w:ascii="Times New Roman" w:eastAsia="Arial Unicode MS" w:hAnsi="Times New Roman" w:cs="Times New Roman"/>
          <w:color w:val="000000" w:themeColor="text1"/>
          <w:sz w:val="24"/>
          <w:szCs w:val="24"/>
          <w:shd w:val="clear" w:color="auto" w:fill="FFFFFF"/>
          <w:vertAlign w:val="subscript"/>
          <w:lang w:val="ro-RO"/>
        </w:rPr>
        <w:t>input</w:t>
      </w:r>
      <w:r w:rsidRPr="001B3C85">
        <w:rPr>
          <w:rFonts w:ascii="Times New Roman" w:eastAsia="Arial Unicode MS" w:hAnsi="Times New Roman" w:cs="Times New Roman"/>
          <w:color w:val="000000" w:themeColor="text1"/>
          <w:sz w:val="24"/>
          <w:szCs w:val="24"/>
          <w:shd w:val="clear" w:color="auto" w:fill="FFFFFF"/>
          <w:lang w:val="ro-RO"/>
        </w:rPr>
        <w:t>.</w:t>
      </w:r>
    </w:p>
    <w:p w14:paraId="6AECEAB6" w14:textId="77777777" w:rsidR="00CB5987" w:rsidRPr="001B3C85" w:rsidRDefault="00CB5987">
      <w:pPr>
        <w:pStyle w:val="ListParagraph"/>
        <w:numPr>
          <w:ilvl w:val="0"/>
          <w:numId w:val="7"/>
        </w:numPr>
        <w:jc w:val="both"/>
        <w:rPr>
          <w:rFonts w:ascii="Times New Roman" w:hAnsi="Times New Roman" w:cs="Times New Roman"/>
          <w:b/>
          <w:bCs/>
          <w:color w:val="000000" w:themeColor="text1"/>
          <w:sz w:val="24"/>
          <w:szCs w:val="24"/>
          <w:shd w:val="clear" w:color="auto" w:fill="FFFFFF"/>
          <w:lang w:val="ro-RO"/>
        </w:rPr>
      </w:pPr>
      <w:r w:rsidRPr="001B3C85">
        <w:rPr>
          <w:rFonts w:ascii="Times New Roman" w:hAnsi="Times New Roman" w:cs="Times New Roman"/>
          <w:b/>
          <w:bCs/>
          <w:color w:val="000000" w:themeColor="text1"/>
          <w:sz w:val="24"/>
          <w:szCs w:val="24"/>
          <w:shd w:val="clear" w:color="auto" w:fill="FFFFFF"/>
          <w:lang w:val="ro-RO"/>
        </w:rPr>
        <w:t>Cerințe privind modurile cu consum redus de putere</w:t>
      </w:r>
    </w:p>
    <w:p w14:paraId="092E11CF" w14:textId="77777777" w:rsidR="00CB5987" w:rsidRPr="001B3C85" w:rsidRDefault="00CB5987" w:rsidP="00CB5987">
      <w:pPr>
        <w:pStyle w:val="ListParagraph"/>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Aparatele pentru încălzire locală cu dispozitive de control și dispozitivele de control conexe separate îndeplinesc următoarele cerințe:</w:t>
      </w:r>
    </w:p>
    <w:p w14:paraId="5B9011D2" w14:textId="407807D5" w:rsidR="00CB5987" w:rsidRPr="001B3C85" w:rsidRDefault="00CB5987">
      <w:pPr>
        <w:pStyle w:val="ListParagraph"/>
        <w:numPr>
          <w:ilvl w:val="1"/>
          <w:numId w:val="7"/>
        </w:numPr>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au un mod oprit, un mod de așteptare sau ambele. Consumul de putere în modul oprit (</w:t>
      </w:r>
      <w:r w:rsidRPr="001B3C85">
        <w:rPr>
          <w:rStyle w:val="italics"/>
          <w:rFonts w:ascii="Times New Roman" w:eastAsia="Arial Unicode MS" w:hAnsi="Times New Roman" w:cs="Times New Roman"/>
          <w:i/>
          <w:iCs/>
          <w:color w:val="000000" w:themeColor="text1"/>
          <w:sz w:val="24"/>
          <w:szCs w:val="24"/>
          <w:shd w:val="clear" w:color="auto" w:fill="FFFFFF"/>
          <w:lang w:val="ro-RO"/>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o</w:t>
      </w:r>
      <w:r w:rsidRPr="001B3C85">
        <w:rPr>
          <w:rFonts w:ascii="Times New Roman" w:eastAsia="Arial Unicode MS" w:hAnsi="Times New Roman" w:cs="Times New Roman"/>
          <w:color w:val="000000" w:themeColor="text1"/>
          <w:sz w:val="24"/>
          <w:szCs w:val="24"/>
          <w:shd w:val="clear" w:color="auto" w:fill="FFFFFF"/>
          <w:lang w:val="ro-RO"/>
        </w:rPr>
        <w:t xml:space="preserve">) nu depășește 0,50 W, iar consumul de putere în modul </w:t>
      </w:r>
      <w:r w:rsidR="00F62A2E" w:rsidRPr="001B3C85">
        <w:rPr>
          <w:rFonts w:ascii="Times New Roman" w:eastAsia="Arial Unicode MS" w:hAnsi="Times New Roman" w:cs="Times New Roman"/>
          <w:color w:val="000000" w:themeColor="text1"/>
          <w:sz w:val="24"/>
          <w:szCs w:val="24"/>
          <w:shd w:val="clear" w:color="auto" w:fill="FFFFFF"/>
          <w:lang w:val="ro-RO"/>
        </w:rPr>
        <w:t>de așteptare</w:t>
      </w:r>
      <w:r w:rsidRPr="001B3C85">
        <w:rPr>
          <w:rFonts w:ascii="Times New Roman" w:eastAsia="Arial Unicode MS" w:hAnsi="Times New Roman" w:cs="Times New Roman"/>
          <w:color w:val="000000" w:themeColor="text1"/>
          <w:sz w:val="24"/>
          <w:szCs w:val="24"/>
          <w:shd w:val="clear" w:color="auto" w:fill="FFFFFF"/>
          <w:lang w:val="ro-RO"/>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lang w:val="ro-RO"/>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sm</w:t>
      </w:r>
      <w:r w:rsidRPr="001B3C85">
        <w:rPr>
          <w:rStyle w:val="italics"/>
          <w:rFonts w:ascii="Times New Roman" w:eastAsia="Arial Unicode MS" w:hAnsi="Times New Roman" w:cs="Times New Roman"/>
          <w:i/>
          <w:iCs/>
          <w:color w:val="000000" w:themeColor="text1"/>
          <w:sz w:val="24"/>
          <w:szCs w:val="24"/>
          <w:shd w:val="clear" w:color="auto" w:fill="FFFFFF"/>
          <w:lang w:val="ro-RO"/>
        </w:rPr>
        <w:t xml:space="preserve"> </w:t>
      </w:r>
      <w:r w:rsidRPr="001B3C85">
        <w:rPr>
          <w:rFonts w:ascii="Times New Roman" w:eastAsia="Arial Unicode MS" w:hAnsi="Times New Roman" w:cs="Times New Roman"/>
          <w:color w:val="000000" w:themeColor="text1"/>
          <w:sz w:val="24"/>
          <w:szCs w:val="24"/>
          <w:shd w:val="clear" w:color="auto" w:fill="FFFFFF"/>
          <w:lang w:val="ro-RO"/>
        </w:rPr>
        <w:t>) nu depășește 0,50 W; începând cu 9 mai 2027, consumul de putere în modul oprit nu trebuie să depășească 0,30 W;</w:t>
      </w:r>
    </w:p>
    <w:p w14:paraId="6F459C18" w14:textId="77777777" w:rsidR="00CB5987" w:rsidRPr="001B3C85" w:rsidRDefault="00CB5987">
      <w:pPr>
        <w:pStyle w:val="ListParagraph"/>
        <w:numPr>
          <w:ilvl w:val="1"/>
          <w:numId w:val="7"/>
        </w:numPr>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dacă modul de așteptare include afișarea unor informații sau a stării, consumul de putere al acestui mod nu depășește 1,00 W;</w:t>
      </w:r>
    </w:p>
    <w:p w14:paraId="1B7C9A73" w14:textId="77777777" w:rsidR="00FD79FD" w:rsidRPr="001B3C85" w:rsidRDefault="00CB5987">
      <w:pPr>
        <w:pStyle w:val="ListParagraph"/>
        <w:numPr>
          <w:ilvl w:val="1"/>
          <w:numId w:val="7"/>
        </w:numPr>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 xml:space="preserve">dacă modul de așteptare oferă conectivitate la rețea și un mod de așteptare în rețea, astfel cum este definit la </w:t>
      </w:r>
      <w:r w:rsidR="0055406A" w:rsidRPr="001B3C85">
        <w:rPr>
          <w:rFonts w:ascii="Times New Roman" w:eastAsia="Arial Unicode MS" w:hAnsi="Times New Roman" w:cs="Times New Roman"/>
          <w:color w:val="000000" w:themeColor="text1"/>
          <w:sz w:val="24"/>
          <w:szCs w:val="24"/>
          <w:shd w:val="clear" w:color="auto" w:fill="FFFFFF"/>
          <w:lang w:val="ro-RO"/>
        </w:rPr>
        <w:t xml:space="preserve">subpunctul 2.13 </w:t>
      </w:r>
      <w:r w:rsidRPr="001B3C85">
        <w:rPr>
          <w:rFonts w:ascii="Times New Roman" w:eastAsia="Arial Unicode MS" w:hAnsi="Times New Roman" w:cs="Times New Roman"/>
          <w:color w:val="000000" w:themeColor="text1"/>
          <w:sz w:val="24"/>
          <w:szCs w:val="24"/>
          <w:shd w:val="clear" w:color="auto" w:fill="FFFFFF"/>
          <w:lang w:val="ro-RO"/>
        </w:rPr>
        <w:t>din</w:t>
      </w:r>
      <w:r w:rsidR="0055406A" w:rsidRPr="001B3C85">
        <w:rPr>
          <w:rFonts w:ascii="Times New Roman" w:eastAsia="Arial Unicode MS" w:hAnsi="Times New Roman" w:cs="Times New Roman"/>
          <w:color w:val="000000" w:themeColor="text1"/>
          <w:sz w:val="24"/>
          <w:szCs w:val="24"/>
          <w:shd w:val="clear" w:color="auto" w:fill="FFFFFF"/>
          <w:lang w:val="ro-RO"/>
        </w:rPr>
        <w:t xml:space="preserve"> </w:t>
      </w:r>
      <w:r w:rsidR="0055406A" w:rsidRPr="001B3C85">
        <w:rPr>
          <w:rFonts w:ascii="Times New Roman" w:hAnsi="Times New Roman" w:cs="Times New Roman"/>
          <w:sz w:val="24"/>
          <w:szCs w:val="24"/>
          <w:lang w:val="ro-RO"/>
        </w:rPr>
        <w:t xml:space="preserve">Regulamentului cu privire la cerințele de proiectare ecologică pentru consumul de energie în modurile oprit, așteptare și așteptare în rețea al </w:t>
      </w:r>
      <w:r w:rsidR="0055406A" w:rsidRPr="001B3C85">
        <w:rPr>
          <w:rFonts w:ascii="Times New Roman" w:hAnsi="Times New Roman" w:cs="Times New Roman"/>
          <w:bCs/>
          <w:sz w:val="24"/>
          <w:szCs w:val="24"/>
          <w:lang w:val="ro-RO"/>
        </w:rPr>
        <w:t>echipamentelor electrice și electronice de uz casnic și de birou</w:t>
      </w:r>
      <w:r w:rsidR="0055406A" w:rsidRPr="001B3C85">
        <w:rPr>
          <w:rFonts w:ascii="Times New Roman" w:eastAsia="Arial Unicode MS" w:hAnsi="Times New Roman" w:cs="Times New Roman"/>
          <w:sz w:val="24"/>
          <w:szCs w:val="24"/>
          <w:shd w:val="clear" w:color="auto" w:fill="FFFFFF"/>
          <w:lang w:val="ro-RO"/>
        </w:rPr>
        <w:t>,</w:t>
      </w:r>
      <w:r w:rsidR="0055406A" w:rsidRPr="001B3C85">
        <w:rPr>
          <w:rFonts w:ascii="Times New Roman" w:hAnsi="Times New Roman" w:cs="Times New Roman"/>
          <w:sz w:val="24"/>
          <w:szCs w:val="24"/>
          <w:lang w:val="ro-RO"/>
        </w:rPr>
        <w:t xml:space="preserve"> prevăzut în anexa nr. 42 la Hotărârea Guvernului nr. 750/2016</w:t>
      </w:r>
      <w:r w:rsidRPr="001B3C85">
        <w:rPr>
          <w:rFonts w:ascii="Times New Roman" w:eastAsia="Arial Unicode MS" w:hAnsi="Times New Roman" w:cs="Times New Roman"/>
          <w:color w:val="000000" w:themeColor="text1"/>
          <w:sz w:val="24"/>
          <w:szCs w:val="24"/>
          <w:shd w:val="clear" w:color="auto" w:fill="FFFFFF"/>
          <w:lang w:val="ro-RO"/>
        </w:rPr>
        <w:t>, consumul de putere al acestui mod (</w:t>
      </w:r>
      <w:r w:rsidRPr="001B3C85">
        <w:rPr>
          <w:rStyle w:val="italics"/>
          <w:rFonts w:ascii="Times New Roman" w:eastAsia="Arial Unicode MS" w:hAnsi="Times New Roman" w:cs="Times New Roman"/>
          <w:i/>
          <w:iCs/>
          <w:color w:val="000000" w:themeColor="text1"/>
          <w:sz w:val="24"/>
          <w:szCs w:val="24"/>
          <w:shd w:val="clear" w:color="auto" w:fill="FFFFFF"/>
          <w:lang w:val="ro-RO"/>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nsm</w:t>
      </w:r>
      <w:r w:rsidRPr="001B3C85">
        <w:rPr>
          <w:rStyle w:val="italics"/>
          <w:rFonts w:ascii="Times New Roman" w:eastAsia="Arial Unicode MS" w:hAnsi="Times New Roman" w:cs="Times New Roman"/>
          <w:i/>
          <w:iCs/>
          <w:color w:val="000000" w:themeColor="text1"/>
          <w:sz w:val="24"/>
          <w:szCs w:val="24"/>
          <w:shd w:val="clear" w:color="auto" w:fill="FFFFFF"/>
          <w:lang w:val="ro-RO"/>
        </w:rPr>
        <w:t xml:space="preserve"> </w:t>
      </w:r>
      <w:r w:rsidRPr="001B3C85">
        <w:rPr>
          <w:rFonts w:ascii="Times New Roman" w:eastAsia="Arial Unicode MS" w:hAnsi="Times New Roman" w:cs="Times New Roman"/>
          <w:color w:val="000000" w:themeColor="text1"/>
          <w:sz w:val="24"/>
          <w:szCs w:val="24"/>
          <w:shd w:val="clear" w:color="auto" w:fill="FFFFFF"/>
          <w:lang w:val="ro-RO"/>
        </w:rPr>
        <w:t>) nu depășește 2,00W; în cazul în care comunicarea dintre generatorul de căldură și dispozitivul de control este fără fir sau prin intermediul purtătorului de putere, consumul de putere al acestui mod nu depășește 3,00 W;</w:t>
      </w:r>
    </w:p>
    <w:p w14:paraId="22585313" w14:textId="360AFA27" w:rsidR="00CB5987" w:rsidRPr="001B3C85" w:rsidRDefault="00FD79FD">
      <w:pPr>
        <w:pStyle w:val="ListParagraph"/>
        <w:numPr>
          <w:ilvl w:val="1"/>
          <w:numId w:val="7"/>
        </w:numPr>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dacă acestea prevăd un mod inactiv, consumul de putere în modul inactiv (</w:t>
      </w:r>
      <w:r w:rsidRPr="001B3C85">
        <w:rPr>
          <w:rStyle w:val="italics"/>
          <w:rFonts w:ascii="Times New Roman" w:eastAsia="Arial Unicode MS" w:hAnsi="Times New Roman" w:cs="Times New Roman"/>
          <w:i/>
          <w:iCs/>
          <w:color w:val="000000" w:themeColor="text1"/>
          <w:sz w:val="24"/>
          <w:szCs w:val="24"/>
          <w:shd w:val="clear" w:color="auto" w:fill="FFFFFF"/>
          <w:lang w:val="ro-RO"/>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lang w:val="ro-RO"/>
        </w:rPr>
        <w:t>idle</w:t>
      </w:r>
      <w:r w:rsidRPr="001B3C85">
        <w:rPr>
          <w:rFonts w:ascii="Times New Roman" w:eastAsia="Arial Unicode MS" w:hAnsi="Times New Roman" w:cs="Times New Roman"/>
          <w:color w:val="000000" w:themeColor="text1"/>
          <w:sz w:val="24"/>
          <w:szCs w:val="24"/>
          <w:shd w:val="clear" w:color="auto" w:fill="FFFFFF"/>
          <w:lang w:val="ro-RO"/>
        </w:rPr>
        <w:t>) nu depășește 1,00 W ca medie pe o perioadă de o oră, cu excepția cazului în care modul inactiv depinde de alimentarea de la o conexiune la rețea pentru a furniza automat căldură în încăpere, caz în care consumul de putere nu depășește 3,00W ca medie pe o perioadă de o oră.</w:t>
      </w:r>
    </w:p>
    <w:p w14:paraId="21C68BC6" w14:textId="6AB28E50" w:rsidR="00CB5987" w:rsidRPr="001B3C85" w:rsidRDefault="00CB5987">
      <w:pPr>
        <w:pStyle w:val="ListParagraph"/>
        <w:numPr>
          <w:ilvl w:val="0"/>
          <w:numId w:val="7"/>
        </w:numPr>
        <w:spacing w:after="0" w:line="240" w:lineRule="auto"/>
        <w:ind w:hanging="357"/>
        <w:jc w:val="both"/>
        <w:rPr>
          <w:rFonts w:ascii="Times New Roman" w:hAnsi="Times New Roman" w:cs="Times New Roman"/>
          <w:b/>
          <w:bCs/>
          <w:color w:val="000000" w:themeColor="text1"/>
          <w:sz w:val="24"/>
          <w:szCs w:val="24"/>
          <w:shd w:val="clear" w:color="auto" w:fill="FFFFFF"/>
          <w:lang w:val="ro-RO"/>
        </w:rPr>
      </w:pPr>
      <w:r w:rsidRPr="001B3C85">
        <w:rPr>
          <w:rFonts w:ascii="Times New Roman" w:hAnsi="Times New Roman" w:cs="Times New Roman"/>
          <w:b/>
          <w:bCs/>
          <w:color w:val="000000" w:themeColor="text1"/>
          <w:sz w:val="24"/>
          <w:szCs w:val="24"/>
          <w:shd w:val="clear" w:color="auto" w:fill="FFFFFF"/>
          <w:lang w:val="ro-RO"/>
        </w:rPr>
        <w:t xml:space="preserve">Cerințe privind informațiile referitoare la </w:t>
      </w:r>
      <w:r w:rsidR="00064124" w:rsidRPr="001B3C85">
        <w:rPr>
          <w:rFonts w:ascii="Times New Roman" w:hAnsi="Times New Roman" w:cs="Times New Roman"/>
          <w:b/>
          <w:bCs/>
          <w:color w:val="000000" w:themeColor="text1"/>
          <w:sz w:val="24"/>
          <w:szCs w:val="24"/>
          <w:shd w:val="clear" w:color="auto" w:fill="FFFFFF"/>
          <w:lang w:val="ro-RO"/>
        </w:rPr>
        <w:t>produ</w:t>
      </w:r>
      <w:r w:rsidR="00623060" w:rsidRPr="001B3C85">
        <w:rPr>
          <w:rFonts w:ascii="Times New Roman" w:hAnsi="Times New Roman" w:cs="Times New Roman"/>
          <w:b/>
          <w:bCs/>
          <w:color w:val="000000" w:themeColor="text1"/>
          <w:sz w:val="24"/>
          <w:szCs w:val="24"/>
          <w:shd w:val="clear" w:color="auto" w:fill="FFFFFF"/>
          <w:lang w:val="ro-RO"/>
        </w:rPr>
        <w:t>s</w:t>
      </w:r>
    </w:p>
    <w:p w14:paraId="02484B1E" w14:textId="77777777" w:rsidR="00064124" w:rsidRPr="001B3C85" w:rsidRDefault="00064124">
      <w:pPr>
        <w:pStyle w:val="ListParagraph"/>
        <w:numPr>
          <w:ilvl w:val="1"/>
          <w:numId w:val="7"/>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Manualele cu instrucțiuni pentru instalatori și utilizatori, precum și site-urile web cu acces liber ale producătorilor, ale reprezentanților autorizați ai acestora și ale importatorilor conțin elementele următoare:</w:t>
      </w:r>
    </w:p>
    <w:p w14:paraId="05AA80C9" w14:textId="77777777" w:rsidR="00064124" w:rsidRPr="001B3C85" w:rsidRDefault="0006412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 xml:space="preserve">în cazul aparatelor pentru încălzire locală cu combustibil gazos sau al aparatelor pentru încălzire locală cu combustibil lichid, inclusiv al aparatelor pentru </w:t>
      </w:r>
      <w:r w:rsidRPr="001B3C85">
        <w:rPr>
          <w:rFonts w:ascii="Times New Roman" w:eastAsia="Arial Unicode MS" w:hAnsi="Times New Roman" w:cs="Times New Roman"/>
          <w:color w:val="000000" w:themeColor="text1"/>
          <w:sz w:val="24"/>
          <w:szCs w:val="24"/>
          <w:shd w:val="clear" w:color="auto" w:fill="FFFFFF"/>
          <w:lang w:val="ro-RO"/>
        </w:rPr>
        <w:lastRenderedPageBreak/>
        <w:t>încălzire locală fără coș și cu excepția aparatelor pentru încălzire locală de uz comercial, informațiile prevăzute în tabelul 1 sau, în cazul aparatelor pentru încălzire locală introduse pe piață fără dispozitive de control, în tabelul 2 din prezenta anexă, cu parametrii tehnici măsurați și calculați în conformitate cu anexa nr.3 și care prezintă cifrele semnificative indicate în tabelele respective;</w:t>
      </w:r>
    </w:p>
    <w:p w14:paraId="70DF4925" w14:textId="77777777" w:rsidR="00064124" w:rsidRPr="001B3C85" w:rsidRDefault="0006412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aparatelor electrice pentru încălzire locală, informațiile prevăzute în tabelul 3 sau, în cazul aparatelor pentru încălzire locală introduse pe piață fără dispozitive de control, în tabelul 4 din prezenta anexă, cu parametrii tehnici măsurați și calculați în conformitate cu anexa nr.3 și care prezintă cifrele semnificative indicate în tabelele respective;</w:t>
      </w:r>
    </w:p>
    <w:p w14:paraId="12FB4C5E" w14:textId="77777777" w:rsidR="00064124" w:rsidRPr="001B3C85" w:rsidRDefault="0006412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aparatelor pentru încălzire locală de uz casnic introduse pe piață fără dispozitive de control, tabelul 7, astfel cum este prezentat în prezenta anexă și fără nicio modificare;</w:t>
      </w:r>
    </w:p>
    <w:p w14:paraId="074B6009" w14:textId="77777777" w:rsidR="00064124" w:rsidRPr="001B3C85" w:rsidRDefault="0006412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aparatelor pentru încălzire locală de uz comercial, informațiile prevăzute în tabelul 5 din prezenta anexă, împreună cu parametrii lor tehnici măsurați și calculați în conformitate cu anexa nr.3 și care prezintă cifrele semnificative indicate în tabelul respectiv;</w:t>
      </w:r>
    </w:p>
    <w:p w14:paraId="316AD9F1" w14:textId="77777777" w:rsidR="00064124" w:rsidRPr="001B3C85" w:rsidRDefault="0006412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orice măsură de precauție specifică ce trebuie luată la asamblarea, instalarea sau efectuarea unei lucrări de întreținere a aparatului pentru încălzire locală;</w:t>
      </w:r>
    </w:p>
    <w:p w14:paraId="6632F5C8" w14:textId="77777777" w:rsidR="00064124" w:rsidRPr="001B3C85" w:rsidRDefault="0006412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informații privind dezasamblarea, reciclarea și/sau eliminarea la sfârșitul ciclului de viață;</w:t>
      </w:r>
    </w:p>
    <w:p w14:paraId="42195D6B" w14:textId="77777777" w:rsidR="00064124" w:rsidRPr="001B3C85" w:rsidRDefault="0006412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aparatelor pentru încălzire locală introduse pe piață fără dispozitive de control, informațiile din tabelele 2 și 4 se întocmesc pentru cel puțin o combinație de aparate pentru încălzire locală și funcții de control care determină ca produsul să fie conform cu prezentul Regulament;</w:t>
      </w:r>
    </w:p>
    <w:p w14:paraId="5171FE14" w14:textId="6F0FA86C" w:rsidR="00064124" w:rsidRPr="001B3C85" w:rsidRDefault="0006412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pentru dispozitivele de control conexe separate, tabelul 7, astfel cum este prezentat în prezenta anexă și fără nicio modificare, precum și informațiile din tabelul 6.</w:t>
      </w:r>
    </w:p>
    <w:p w14:paraId="75BC87DC" w14:textId="137D31D3" w:rsidR="00064124" w:rsidRPr="001B3C85" w:rsidRDefault="00064124">
      <w:pPr>
        <w:pStyle w:val="ListParagraph"/>
        <w:numPr>
          <w:ilvl w:val="1"/>
          <w:numId w:val="7"/>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Manualul de instrucțiuni pentru instalatori și utilizatori, site-urile web cu acces liber ale producătorilor, ale reprezentanților autorizați ai acestora și ale importatorilor, precum și ambalajul produsului conțin următoarele informații referitoare la produs, astfel încât să se asigure o vizibilitate și o lizibilitate clare și</w:t>
      </w:r>
      <w:r w:rsidR="001D0E2C" w:rsidRPr="001B3C85">
        <w:rPr>
          <w:rFonts w:ascii="Times New Roman" w:eastAsia="Arial Unicode MS" w:hAnsi="Times New Roman" w:cs="Times New Roman"/>
          <w:color w:val="000000" w:themeColor="text1"/>
          <w:sz w:val="24"/>
          <w:szCs w:val="24"/>
          <w:shd w:val="clear" w:color="auto" w:fill="FFFFFF"/>
          <w:lang w:val="ro-RO"/>
        </w:rPr>
        <w:t xml:space="preserve"> </w:t>
      </w:r>
      <w:r w:rsidR="001D0E2C" w:rsidRPr="001B3C85">
        <w:rPr>
          <w:rFonts w:ascii="Times New Roman" w:hAnsi="Times New Roman" w:cs="Times New Roman"/>
          <w:color w:val="000000" w:themeColor="text1"/>
          <w:sz w:val="24"/>
          <w:szCs w:val="24"/>
          <w:lang w:val="ro-RO"/>
        </w:rPr>
        <w:t>în limba română sau în una din limbile de circulație internațională</w:t>
      </w:r>
      <w:r w:rsidRPr="001B3C85">
        <w:rPr>
          <w:rFonts w:ascii="Times New Roman" w:eastAsia="Arial Unicode MS" w:hAnsi="Times New Roman" w:cs="Times New Roman"/>
          <w:color w:val="000000" w:themeColor="text1"/>
          <w:sz w:val="24"/>
          <w:szCs w:val="24"/>
          <w:shd w:val="clear" w:color="auto" w:fill="FFFFFF"/>
          <w:lang w:val="ro-RO"/>
        </w:rPr>
        <w:t>:</w:t>
      </w:r>
    </w:p>
    <w:p w14:paraId="42FF5738" w14:textId="77777777" w:rsidR="00B0644D" w:rsidRPr="001B3C85" w:rsidRDefault="00B0644D">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aparatelor pentru încălzire locală introduse pe piață fără dispozitive de control:</w:t>
      </w:r>
    </w:p>
    <w:p w14:paraId="5DCDEC75" w14:textId="2ED3EBF6" w:rsidR="00B0644D" w:rsidRPr="001B3C85" w:rsidRDefault="00B0644D" w:rsidP="00B0644D">
      <w:pPr>
        <w:pStyle w:val="ListParagraph"/>
        <w:spacing w:after="0" w:line="240" w:lineRule="auto"/>
        <w:ind w:left="1800"/>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„Acest produs este un [a se introduce categoria de produse în conformitate cu subpunctul 1</w:t>
      </w:r>
      <w:r w:rsidR="00267BF2" w:rsidRPr="001B3C85">
        <w:rPr>
          <w:rFonts w:ascii="Times New Roman" w:eastAsia="Arial Unicode MS" w:hAnsi="Times New Roman" w:cs="Times New Roman"/>
          <w:color w:val="000000" w:themeColor="text1"/>
          <w:sz w:val="24"/>
          <w:szCs w:val="24"/>
          <w:shd w:val="clear" w:color="auto" w:fill="FFFFFF"/>
          <w:lang w:val="ro-RO"/>
        </w:rPr>
        <w:t>.1</w:t>
      </w:r>
      <w:r w:rsidRPr="001B3C85">
        <w:rPr>
          <w:rFonts w:ascii="Times New Roman" w:eastAsia="Arial Unicode MS" w:hAnsi="Times New Roman" w:cs="Times New Roman"/>
          <w:color w:val="000000" w:themeColor="text1"/>
          <w:sz w:val="24"/>
          <w:szCs w:val="24"/>
          <w:shd w:val="clear" w:color="auto" w:fill="FFFFFF"/>
          <w:lang w:val="ro-RO"/>
        </w:rPr>
        <w:t xml:space="preserve"> din prezenta anexă] și, pentru a respecta cerințele obligatorii în materie de proiectare ecologică stabilite în</w:t>
      </w:r>
      <w:r w:rsidR="0040448C" w:rsidRPr="001B3C85">
        <w:rPr>
          <w:rFonts w:ascii="Times New Roman" w:eastAsia="Arial Unicode MS" w:hAnsi="Times New Roman" w:cs="Times New Roman"/>
          <w:color w:val="000000" w:themeColor="text1"/>
          <w:sz w:val="24"/>
          <w:szCs w:val="24"/>
          <w:shd w:val="clear" w:color="auto" w:fill="FFFFFF"/>
          <w:lang w:val="ro-RO"/>
        </w:rPr>
        <w:t xml:space="preserve"> prezentul Regulament</w:t>
      </w:r>
      <w:r w:rsidRPr="001B3C85">
        <w:rPr>
          <w:rStyle w:val="italics"/>
          <w:rFonts w:ascii="Times New Roman" w:eastAsia="Arial Unicode MS" w:hAnsi="Times New Roman" w:cs="Times New Roman"/>
          <w:i/>
          <w:iCs/>
          <w:color w:val="000000" w:themeColor="text1"/>
          <w:sz w:val="24"/>
          <w:szCs w:val="24"/>
          <w:shd w:val="clear" w:color="auto" w:fill="FFFFFF"/>
          <w:lang w:val="ro-RO"/>
        </w:rPr>
        <w:t>,</w:t>
      </w:r>
      <w:r w:rsidRPr="001B3C85">
        <w:rPr>
          <w:rFonts w:ascii="Times New Roman" w:eastAsia="Arial Unicode MS" w:hAnsi="Times New Roman" w:cs="Times New Roman"/>
          <w:color w:val="000000" w:themeColor="text1"/>
          <w:sz w:val="24"/>
          <w:szCs w:val="24"/>
          <w:shd w:val="clear" w:color="auto" w:fill="FFFFFF"/>
          <w:lang w:val="ro-RO"/>
        </w:rPr>
        <w:t xml:space="preserve"> trebuie să fie completat cu un dispozitiv de control care să furnizeze cel puțin următoarele funcții de control:</w:t>
      </w:r>
    </w:p>
    <w:p w14:paraId="400B229A" w14:textId="004B24C3" w:rsidR="00B0644D" w:rsidRPr="001B3C85" w:rsidRDefault="00B0644D" w:rsidP="00B0644D">
      <w:pPr>
        <w:pStyle w:val="ListParagraph"/>
        <w:spacing w:after="0" w:line="240" w:lineRule="auto"/>
        <w:ind w:left="1800"/>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[lista codurilor funcțiilor de control în conformitate cu formatul conform tabelului 7. Atunci când sunt furnizate mai multe combinații de funcții de control, fiecare combinație se plasează pe un rând diferit. Formatul codului este TC (f1/f2/f3/f4/f5/f6/f7/f8), unde TC este codul pentru funcția F(2), iar f1-f8 sunt codurile respectivei funcții F(3) dacă această funcție este prezentă sau, în caz contrar, «0»]”;</w:t>
      </w:r>
    </w:p>
    <w:p w14:paraId="11D9336E" w14:textId="77777777" w:rsidR="005C5B41" w:rsidRPr="001B3C85" w:rsidRDefault="00B0644D">
      <w:pPr>
        <w:pStyle w:val="ListParagraph"/>
        <w:numPr>
          <w:ilvl w:val="2"/>
          <w:numId w:val="7"/>
        </w:numPr>
        <w:spacing w:after="0" w:line="240" w:lineRule="auto"/>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numai în cazul aparatelor pentru încălzire locală fără coș și în cazul celor deschise spre coșul de fum:</w:t>
      </w:r>
    </w:p>
    <w:p w14:paraId="149FA375" w14:textId="309CFE6C" w:rsidR="005C5B41" w:rsidRPr="001B3C85" w:rsidRDefault="005C5B41" w:rsidP="005C5B41">
      <w:pPr>
        <w:pStyle w:val="ListParagraph"/>
        <w:spacing w:after="0" w:line="240" w:lineRule="auto"/>
        <w:ind w:left="1800"/>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„Acest produs nu poate fi sursa principală de încălzire”;</w:t>
      </w:r>
    </w:p>
    <w:p w14:paraId="10652BAB" w14:textId="0A47100C" w:rsidR="005C5B41" w:rsidRPr="001B3C85" w:rsidRDefault="005C5B41">
      <w:pPr>
        <w:pStyle w:val="oj-normal"/>
        <w:numPr>
          <w:ilvl w:val="3"/>
          <w:numId w:val="7"/>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manualului cu instrucțiuni pentru utilizatori, această propoziție figurează pe pagina de gardă a manualului;</w:t>
      </w:r>
    </w:p>
    <w:p w14:paraId="1448F8BE" w14:textId="77777777" w:rsidR="005C5B41" w:rsidRPr="001B3C85" w:rsidRDefault="005C5B41">
      <w:pPr>
        <w:pStyle w:val="oj-normal"/>
        <w:numPr>
          <w:ilvl w:val="3"/>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lastRenderedPageBreak/>
        <w:t>în cazul site-urilor web cu acces liber ale producătorilor, această propoziție este afișată împreună cu celelalte caracteristici ale produsului;</w:t>
      </w:r>
    </w:p>
    <w:p w14:paraId="4E7B5EA6" w14:textId="77777777" w:rsidR="005C5B41" w:rsidRPr="001B3C85" w:rsidRDefault="005C5B41">
      <w:pPr>
        <w:pStyle w:val="oj-normal"/>
        <w:numPr>
          <w:ilvl w:val="3"/>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ambalajului produsului, propoziția are o poziție vizibilă pe ambalaj;</w:t>
      </w:r>
    </w:p>
    <w:p w14:paraId="4061A263" w14:textId="77777777" w:rsidR="00CB1F0B" w:rsidRPr="001B3C85" w:rsidRDefault="00CB1F0B" w:rsidP="005C5B41">
      <w:pPr>
        <w:pStyle w:val="ListParagraph"/>
        <w:spacing w:after="0" w:line="240" w:lineRule="auto"/>
        <w:ind w:left="1800"/>
        <w:jc w:val="both"/>
        <w:rPr>
          <w:rFonts w:ascii="Times New Roman" w:eastAsia="Arial Unicode MS" w:hAnsi="Times New Roman" w:cs="Times New Roman"/>
          <w:color w:val="000000" w:themeColor="text1"/>
          <w:sz w:val="24"/>
          <w:szCs w:val="24"/>
          <w:shd w:val="clear" w:color="auto" w:fill="FFFFFF"/>
          <w:lang w:val="ro-RO"/>
        </w:rPr>
      </w:pPr>
    </w:p>
    <w:p w14:paraId="1AA33AC6" w14:textId="77777777" w:rsidR="005C5B41" w:rsidRPr="001B3C85" w:rsidRDefault="005C5B41">
      <w:pPr>
        <w:pStyle w:val="ListParagraph"/>
        <w:numPr>
          <w:ilvl w:val="2"/>
          <w:numId w:val="7"/>
        </w:numPr>
        <w:spacing w:after="0" w:line="240" w:lineRule="auto"/>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aparatelor electrice portabile pentru încălzire locală și al aparatelor electrice portabile pentru încălzire locală cu radiație vizibilă:</w:t>
      </w:r>
    </w:p>
    <w:p w14:paraId="1C12C844" w14:textId="66991ABA" w:rsidR="005C5B41" w:rsidRPr="001B3C85" w:rsidRDefault="005C5B41" w:rsidP="005C5B41">
      <w:pPr>
        <w:pStyle w:val="ListParagraph"/>
        <w:spacing w:after="0" w:line="240" w:lineRule="auto"/>
        <w:ind w:left="1800"/>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„Acest produs este adecvat numai pentru spații bine izolate sau pentru utilizare ocazională.”;</w:t>
      </w:r>
    </w:p>
    <w:p w14:paraId="0F6CF6B4" w14:textId="77777777" w:rsidR="005C5B41" w:rsidRPr="001B3C85" w:rsidRDefault="005C5B41">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manualului cu instrucțiuni pentru utilizatori, această propoziție figurează pe pagina de gardă a manualului;</w:t>
      </w:r>
    </w:p>
    <w:p w14:paraId="67C52EA2" w14:textId="77777777" w:rsidR="005C5B41" w:rsidRPr="001B3C85" w:rsidRDefault="005C5B41">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site-urilor web cu acces liber ale producătorilor, această propoziție este afișată împreună cu celelalte caracteristici ale produsului;</w:t>
      </w:r>
    </w:p>
    <w:p w14:paraId="588B17A5" w14:textId="1BCB9531" w:rsidR="00CB48C6" w:rsidRPr="001B3C85" w:rsidRDefault="005C5B41">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ambalajului produsului, propoziția are o poziție vizibilă pe ambalaj.</w:t>
      </w:r>
    </w:p>
    <w:p w14:paraId="45F9FA70" w14:textId="44ED30A9" w:rsidR="002A1465" w:rsidRPr="001B3C85" w:rsidRDefault="002A1465">
      <w:pPr>
        <w:pStyle w:val="ListParagraph"/>
        <w:numPr>
          <w:ilvl w:val="1"/>
          <w:numId w:val="7"/>
        </w:numPr>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Pentru dispozitivele de control conexe separate, manualele de instrucțiuni pentru instalatori și utilizatori, site-urile web cu acces liber ale producătorilor, ale reprezentanților autorizați ai acestora și ale importatorilor, precum și ambalajul produsului conțin următoarele informații referitoare la produs, astfel încât să se asigure o vizibilitate și o lizibilitate clare</w:t>
      </w:r>
      <w:r w:rsidR="001D0E2C" w:rsidRPr="001B3C85">
        <w:rPr>
          <w:rFonts w:ascii="Times New Roman" w:eastAsia="Arial Unicode MS" w:hAnsi="Times New Roman" w:cs="Times New Roman"/>
          <w:color w:val="000000" w:themeColor="text1"/>
          <w:sz w:val="24"/>
          <w:szCs w:val="24"/>
          <w:shd w:val="clear" w:color="auto" w:fill="FFFFFF"/>
          <w:lang w:val="ro-RO"/>
        </w:rPr>
        <w:t xml:space="preserve"> </w:t>
      </w:r>
      <w:r w:rsidR="001D0E2C" w:rsidRPr="001B3C85">
        <w:rPr>
          <w:rFonts w:ascii="Times New Roman" w:hAnsi="Times New Roman" w:cs="Times New Roman"/>
          <w:color w:val="000000" w:themeColor="text1"/>
          <w:sz w:val="24"/>
          <w:szCs w:val="24"/>
          <w:lang w:val="ro-RO"/>
        </w:rPr>
        <w:t>în limba română sau în una din limbile de circulație internațională</w:t>
      </w:r>
      <w:r w:rsidRPr="001B3C85">
        <w:rPr>
          <w:rFonts w:ascii="Times New Roman" w:eastAsia="Arial Unicode MS" w:hAnsi="Times New Roman" w:cs="Times New Roman"/>
          <w:color w:val="000000" w:themeColor="text1"/>
          <w:sz w:val="24"/>
          <w:szCs w:val="24"/>
          <w:shd w:val="clear" w:color="auto" w:fill="FFFFFF"/>
          <w:lang w:val="ro-RO"/>
        </w:rPr>
        <w:t>:</w:t>
      </w:r>
    </w:p>
    <w:p w14:paraId="589EBCC1" w14:textId="77777777" w:rsidR="006F3B8E" w:rsidRPr="001B3C85" w:rsidRDefault="006F3B8E" w:rsidP="006F3B8E">
      <w:pPr>
        <w:pStyle w:val="ListParagraph"/>
        <w:ind w:left="1800"/>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„Acest dispozitiv de control are următoarele funcții de control:</w:t>
      </w:r>
    </w:p>
    <w:p w14:paraId="2D242E44" w14:textId="457946D2" w:rsidR="006F3B8E" w:rsidRPr="001B3C85" w:rsidRDefault="006F3B8E" w:rsidP="006F3B8E">
      <w:pPr>
        <w:pStyle w:val="ListParagraph"/>
        <w:ind w:left="1800"/>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[lista codurilor funcțiilor de control în conformitate cu formatul conform tabelului 7. Formatul codului este TC (f1/f2/f3/f4/f5/f6/f7/f8), unde TC este codul pentru funcția F(2), iar f1-f8 sunt codurile respectivei funcții F(3) dacă această funcție este prezentă sau, în caz contrar, «0»]”.</w:t>
      </w:r>
    </w:p>
    <w:p w14:paraId="1700023F" w14:textId="77777777" w:rsidR="006F3B8E" w:rsidRPr="001B3C85" w:rsidRDefault="006F3B8E">
      <w:pPr>
        <w:pStyle w:val="ListParagraph"/>
        <w:numPr>
          <w:ilvl w:val="1"/>
          <w:numId w:val="7"/>
        </w:numPr>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Manualele de instrucțiuni pentru instalatori și utilizatori, site-urile web cu acces liber ale producătorilor, ale reprezentanților autorizați ai acestora și ale importatorilor, precum și ambalajul produsului pot conține informații suplimentare cu privire la caracteristicile produsului care pot fi utile instalatorilor și utilizatorilor, inclusiv informații privind compatibilitatea aparatelor pentru încălzire și a dispozitivelor de control pentru a îndeplini cerințele de la punctele 1 și 3 din prezenta anexă.</w:t>
      </w:r>
    </w:p>
    <w:p w14:paraId="4D1E1709" w14:textId="77777777" w:rsidR="0019448C" w:rsidRPr="001B3C85" w:rsidRDefault="006F3B8E">
      <w:pPr>
        <w:pStyle w:val="ListParagraph"/>
        <w:numPr>
          <w:ilvl w:val="0"/>
          <w:numId w:val="7"/>
        </w:numPr>
        <w:jc w:val="both"/>
        <w:rPr>
          <w:rFonts w:ascii="Times New Roman" w:hAnsi="Times New Roman" w:cs="Times New Roman"/>
          <w:b/>
          <w:bCs/>
          <w:color w:val="000000" w:themeColor="text1"/>
          <w:sz w:val="24"/>
          <w:szCs w:val="24"/>
          <w:shd w:val="clear" w:color="auto" w:fill="FFFFFF"/>
          <w:lang w:val="ro-RO"/>
        </w:rPr>
      </w:pPr>
      <w:r w:rsidRPr="001B3C85">
        <w:rPr>
          <w:rFonts w:ascii="Times New Roman" w:hAnsi="Times New Roman" w:cs="Times New Roman"/>
          <w:b/>
          <w:bCs/>
          <w:color w:val="000000" w:themeColor="text1"/>
          <w:sz w:val="24"/>
          <w:szCs w:val="24"/>
          <w:shd w:val="clear" w:color="auto" w:fill="FFFFFF"/>
          <w:lang w:val="ro-RO"/>
        </w:rPr>
        <w:t>Cerințe privind utilizarea ef</w:t>
      </w:r>
      <w:r w:rsidR="0019448C" w:rsidRPr="001B3C85">
        <w:rPr>
          <w:rFonts w:ascii="Times New Roman" w:hAnsi="Times New Roman" w:cs="Times New Roman"/>
          <w:b/>
          <w:bCs/>
          <w:color w:val="000000" w:themeColor="text1"/>
          <w:sz w:val="24"/>
          <w:szCs w:val="24"/>
          <w:shd w:val="clear" w:color="auto" w:fill="FFFFFF"/>
          <w:lang w:val="ro-RO"/>
        </w:rPr>
        <w:t>i</w:t>
      </w:r>
      <w:r w:rsidRPr="001B3C85">
        <w:rPr>
          <w:rFonts w:ascii="Times New Roman" w:hAnsi="Times New Roman" w:cs="Times New Roman"/>
          <w:b/>
          <w:bCs/>
          <w:color w:val="000000" w:themeColor="text1"/>
          <w:sz w:val="24"/>
          <w:szCs w:val="24"/>
          <w:shd w:val="clear" w:color="auto" w:fill="FFFFFF"/>
          <w:lang w:val="ro-RO"/>
        </w:rPr>
        <w:t>cien</w:t>
      </w:r>
      <w:r w:rsidR="0019448C" w:rsidRPr="001B3C85">
        <w:rPr>
          <w:rFonts w:ascii="Times New Roman" w:hAnsi="Times New Roman" w:cs="Times New Roman"/>
          <w:b/>
          <w:bCs/>
          <w:color w:val="000000" w:themeColor="text1"/>
          <w:sz w:val="24"/>
          <w:szCs w:val="24"/>
          <w:shd w:val="clear" w:color="auto" w:fill="FFFFFF"/>
          <w:lang w:val="ro-RO"/>
        </w:rPr>
        <w:t>tă a resurselor</w:t>
      </w:r>
    </w:p>
    <w:p w14:paraId="5E736788" w14:textId="77777777" w:rsidR="0019448C" w:rsidRPr="001B3C85" w:rsidRDefault="0019448C">
      <w:pPr>
        <w:pStyle w:val="ListParagraph"/>
        <w:numPr>
          <w:ilvl w:val="1"/>
          <w:numId w:val="7"/>
        </w:numPr>
        <w:spacing w:after="0" w:line="240" w:lineRule="auto"/>
        <w:jc w:val="both"/>
        <w:rPr>
          <w:rFonts w:ascii="Times New Roman" w:hAnsi="Times New Roman" w:cs="Times New Roman"/>
          <w:b/>
          <w:bCs/>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Disponibilitatea pieselor de schimb:</w:t>
      </w:r>
    </w:p>
    <w:p w14:paraId="10503B5F" w14:textId="1805F140" w:rsidR="0027252A" w:rsidRPr="001B3C85" w:rsidRDefault="0027252A">
      <w:pPr>
        <w:pStyle w:val="oj-normal"/>
        <w:numPr>
          <w:ilvl w:val="2"/>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Pentru toate modelele ale căror unități sunt introduse pe piață, producătorii, importatorii aparatelor electrice pentru încălzire locală sau reprezentanții autorizați ai acestora pun la dispoziția reparatorilor profesioniști cel puțin următoarele piese de schimb:</w:t>
      </w:r>
    </w:p>
    <w:p w14:paraId="70B33E86" w14:textId="77777777" w:rsidR="0010560A" w:rsidRPr="001B3C85" w:rsidRDefault="0010560A">
      <w:pPr>
        <w:pStyle w:val="oj-normal"/>
        <w:numPr>
          <w:ilvl w:val="3"/>
          <w:numId w:val="7"/>
        </w:numPr>
        <w:shd w:val="clear" w:color="auto" w:fill="FFFFFF"/>
        <w:spacing w:before="0" w:beforeAutospacing="0" w:after="0" w:afterAutospacing="0"/>
        <w:jc w:val="both"/>
        <w:rPr>
          <w:color w:val="000000" w:themeColor="text1"/>
          <w:lang w:val="ro-RO"/>
        </w:rPr>
      </w:pPr>
      <w:r w:rsidRPr="001B3C85">
        <w:rPr>
          <w:color w:val="000000" w:themeColor="text1"/>
          <w:lang w:val="ro-RO"/>
        </w:rPr>
        <w:t xml:space="preserve">în cazul aparatelor electrice </w:t>
      </w:r>
      <w:r w:rsidRPr="001B3C85">
        <w:rPr>
          <w:rFonts w:eastAsia="Arial Unicode MS"/>
          <w:color w:val="000000" w:themeColor="text1"/>
          <w:shd w:val="clear" w:color="auto" w:fill="FFFFFF"/>
          <w:lang w:val="ro-RO"/>
        </w:rPr>
        <w:t>portabile pentru încălzire locală și al aparatelor electrice portabile pentru încălzire locală cu radiație vizibilă:</w:t>
      </w:r>
    </w:p>
    <w:p w14:paraId="618F6DBD" w14:textId="7F2DC45B" w:rsidR="0010560A" w:rsidRPr="001B3C85" w:rsidRDefault="0010560A">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dispozitive de control;</w:t>
      </w:r>
    </w:p>
    <w:p w14:paraId="78C1A81A" w14:textId="77777777" w:rsidR="0010560A" w:rsidRPr="001B3C85" w:rsidRDefault="0010560A">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termostate ambiental (numai pentru aparatele electrice portabile pentru încălzire locală);</w:t>
      </w:r>
    </w:p>
    <w:p w14:paraId="53A84FEB" w14:textId="77777777" w:rsidR="00332E1E" w:rsidRPr="001B3C85" w:rsidRDefault="00332E1E">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motoare pentru aparate de încălzire echipate cu ventilator (numai pentru aparatele electrice portabile pentru încălzire locală);</w:t>
      </w:r>
    </w:p>
    <w:p w14:paraId="294BACC0" w14:textId="77777777" w:rsidR="00332E1E" w:rsidRPr="001B3C85" w:rsidRDefault="00332E1E">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plăci de circuite imprimate;</w:t>
      </w:r>
    </w:p>
    <w:p w14:paraId="23B7D2DC" w14:textId="77777777" w:rsidR="00332E1E" w:rsidRPr="001B3C85" w:rsidRDefault="00332E1E">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afișaje sau indicatori de stare;</w:t>
      </w:r>
    </w:p>
    <w:p w14:paraId="123AF44E" w14:textId="77777777" w:rsidR="00332E1E" w:rsidRPr="001B3C85" w:rsidRDefault="00332E1E">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rotoare;</w:t>
      </w:r>
    </w:p>
    <w:p w14:paraId="297E4464" w14:textId="77777777" w:rsidR="00332E1E" w:rsidRPr="001B3C85" w:rsidRDefault="00332E1E">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senzori de control;</w:t>
      </w:r>
    </w:p>
    <w:p w14:paraId="70DBD287" w14:textId="77777777" w:rsidR="00332E1E" w:rsidRPr="001B3C85" w:rsidRDefault="00332E1E">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butoane și întrerupătoare;</w:t>
      </w:r>
    </w:p>
    <w:p w14:paraId="1C476202" w14:textId="0CC8ED66" w:rsidR="0010560A" w:rsidRPr="001B3C85" w:rsidRDefault="00332E1E">
      <w:pPr>
        <w:pStyle w:val="oj-normal"/>
        <w:numPr>
          <w:ilvl w:val="0"/>
          <w:numId w:val="8"/>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senzori de telecomandă;</w:t>
      </w:r>
    </w:p>
    <w:p w14:paraId="18215F92" w14:textId="77777777" w:rsidR="008F0ACE" w:rsidRPr="001B3C85" w:rsidRDefault="0010560A">
      <w:pPr>
        <w:pStyle w:val="oj-normal"/>
        <w:numPr>
          <w:ilvl w:val="3"/>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lastRenderedPageBreak/>
        <w:t>în cazul aparatelor electrice pentru încălzire locală fixe, al uscătoarelor de prosoape și al aparatelor electrice pentru încălzire locală prin pardoseală:</w:t>
      </w:r>
    </w:p>
    <w:p w14:paraId="1C9EF392" w14:textId="253274A1"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dispozitive de control;</w:t>
      </w:r>
    </w:p>
    <w:p w14:paraId="03B5487C"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termostate ambientale;</w:t>
      </w:r>
    </w:p>
    <w:p w14:paraId="191AB11B"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senzor de pardoseală (numai pentru aparatele electrice pentru încălzire locală prin pardoseală);</w:t>
      </w:r>
    </w:p>
    <w:p w14:paraId="1FF5BF10"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trusă de reparații pentru cabluri de încălzire (numai pentru aparatele electrice pentru încălzire locală prin pardoseală);</w:t>
      </w:r>
    </w:p>
    <w:p w14:paraId="112DB67F"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console de fixare, dacă este necesar;</w:t>
      </w:r>
    </w:p>
    <w:p w14:paraId="4B3086E2"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plăci de circuite imprimate;</w:t>
      </w:r>
    </w:p>
    <w:p w14:paraId="1FB35DDA"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afișaje sau indicatori de stare;</w:t>
      </w:r>
    </w:p>
    <w:p w14:paraId="3F242E31"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rotoare;</w:t>
      </w:r>
    </w:p>
    <w:p w14:paraId="6A0CD7E7"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senzori de control;</w:t>
      </w:r>
    </w:p>
    <w:p w14:paraId="09C3AB69" w14:textId="77777777"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butoane și întrerupătoare;</w:t>
      </w:r>
    </w:p>
    <w:p w14:paraId="7BAC64F0" w14:textId="5AF33A6F" w:rsidR="008F0ACE" w:rsidRPr="001B3C85" w:rsidRDefault="008F0ACE">
      <w:pPr>
        <w:pStyle w:val="oj-normal"/>
        <w:numPr>
          <w:ilvl w:val="0"/>
          <w:numId w:val="9"/>
        </w:numPr>
        <w:shd w:val="clear" w:color="auto" w:fill="FFFFFF"/>
        <w:spacing w:before="0" w:beforeAutospacing="0" w:after="0" w:afterAutospacing="0"/>
        <w:ind w:left="2058" w:hanging="357"/>
        <w:jc w:val="both"/>
        <w:rPr>
          <w:color w:val="000000" w:themeColor="text1"/>
          <w:lang w:val="ro-RO"/>
        </w:rPr>
      </w:pPr>
      <w:r w:rsidRPr="001B3C85">
        <w:rPr>
          <w:rFonts w:eastAsia="Arial Unicode MS"/>
          <w:color w:val="000000" w:themeColor="text1"/>
          <w:shd w:val="clear" w:color="auto" w:fill="FFFFFF"/>
          <w:lang w:val="ro-RO"/>
        </w:rPr>
        <w:t>senzori de telecomandă;</w:t>
      </w:r>
    </w:p>
    <w:p w14:paraId="0645562A" w14:textId="77777777" w:rsidR="00FB2435" w:rsidRPr="001B3C85" w:rsidRDefault="008F0ACE">
      <w:pPr>
        <w:pStyle w:val="oj-normal"/>
        <w:numPr>
          <w:ilvl w:val="3"/>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aparatelor electrice pentru încălzire locală cu acumulator de căldură:</w:t>
      </w:r>
    </w:p>
    <w:p w14:paraId="6A08ABB5" w14:textId="77777777" w:rsidR="00FB2435" w:rsidRPr="001B3C85" w:rsidRDefault="00FB243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elemente de încălzire;</w:t>
      </w:r>
    </w:p>
    <w:p w14:paraId="71E19DB0" w14:textId="77777777" w:rsidR="00FB2435" w:rsidRPr="001B3C85" w:rsidRDefault="00FB243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dispozitive de control;</w:t>
      </w:r>
    </w:p>
    <w:p w14:paraId="61C883B0" w14:textId="77777777" w:rsidR="00FB2435" w:rsidRPr="001B3C85" w:rsidRDefault="00FB243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întrerupătoare de siguranță;</w:t>
      </w:r>
    </w:p>
    <w:p w14:paraId="54C4B301" w14:textId="77777777" w:rsidR="00016036" w:rsidRPr="001B3C85" w:rsidRDefault="00FB243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cabluri de conectare;</w:t>
      </w:r>
    </w:p>
    <w:p w14:paraId="77515A83" w14:textId="77777777" w:rsidR="00016036" w:rsidRPr="001B3C85" w:rsidRDefault="00016036">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carcasă pentru piese mecanice;</w:t>
      </w:r>
    </w:p>
    <w:p w14:paraId="27C39700" w14:textId="77777777" w:rsidR="00A80F55" w:rsidRPr="001B3C85" w:rsidRDefault="00016036">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console de fixare;</w:t>
      </w:r>
    </w:p>
    <w:p w14:paraId="000A66DA" w14:textId="77777777" w:rsidR="00A80F55" w:rsidRPr="001B3C85" w:rsidRDefault="00A80F5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ventilatoare și rotoare;</w:t>
      </w:r>
    </w:p>
    <w:p w14:paraId="63FD2708" w14:textId="77777777" w:rsidR="00A80F55" w:rsidRPr="001B3C85" w:rsidRDefault="00A80F5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plăci de circuite imprimate;</w:t>
      </w:r>
    </w:p>
    <w:p w14:paraId="25275D5F" w14:textId="77777777" w:rsidR="00A80F55" w:rsidRPr="001B3C85" w:rsidRDefault="00A80F5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afișaje sau indicatori de stare;</w:t>
      </w:r>
    </w:p>
    <w:p w14:paraId="61739CBE" w14:textId="77777777" w:rsidR="00A80F55" w:rsidRPr="001B3C85" w:rsidRDefault="00A80F5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senzori de control;</w:t>
      </w:r>
    </w:p>
    <w:p w14:paraId="2EE5028C" w14:textId="77777777" w:rsidR="00A80F55" w:rsidRPr="001B3C85" w:rsidRDefault="00A80F5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butoane și întrerupătoare;</w:t>
      </w:r>
    </w:p>
    <w:p w14:paraId="58DBAAAD" w14:textId="6814352B" w:rsidR="00A80F55" w:rsidRPr="001B3C85" w:rsidRDefault="00A80F55">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senzori de telecomandă;</w:t>
      </w:r>
    </w:p>
    <w:p w14:paraId="58653A14" w14:textId="137430FB" w:rsidR="008F0ACE" w:rsidRPr="001B3C85" w:rsidRDefault="008F0ACE">
      <w:pPr>
        <w:pStyle w:val="oj-normal"/>
        <w:numPr>
          <w:ilvl w:val="3"/>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aparatelor electrice pentru încălzire locală cu radiație vizibilă, cu excepția aparatelor electrice portabile pentru încălzire locală cu radiație vizibilă:</w:t>
      </w:r>
    </w:p>
    <w:p w14:paraId="59953FC2" w14:textId="5C202661"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dispozitive de control;</w:t>
      </w:r>
    </w:p>
    <w:p w14:paraId="1744B73C" w14:textId="77777777"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elemente de încălzire;</w:t>
      </w:r>
    </w:p>
    <w:p w14:paraId="42362A06" w14:textId="77777777"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cabluri de conectare;</w:t>
      </w:r>
    </w:p>
    <w:p w14:paraId="32F70EFC" w14:textId="77777777"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console de fixare;</w:t>
      </w:r>
    </w:p>
    <w:p w14:paraId="4B06951D" w14:textId="77777777"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plăci de circuite imprimate;</w:t>
      </w:r>
    </w:p>
    <w:p w14:paraId="569362E2" w14:textId="77777777"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afișaje sau indicatori de stare;</w:t>
      </w:r>
    </w:p>
    <w:p w14:paraId="6F4560C6" w14:textId="77777777"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rotoare;</w:t>
      </w:r>
    </w:p>
    <w:p w14:paraId="539E829D" w14:textId="77777777"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senzori de control;</w:t>
      </w:r>
    </w:p>
    <w:p w14:paraId="0305B674" w14:textId="77777777" w:rsidR="0008462B"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butoane și întrerupătoare;</w:t>
      </w:r>
    </w:p>
    <w:p w14:paraId="4A872CA6" w14:textId="4C505976" w:rsidR="0010560A" w:rsidRPr="001B3C85" w:rsidRDefault="0008462B">
      <w:pPr>
        <w:pStyle w:val="oj-normal"/>
        <w:numPr>
          <w:ilvl w:val="0"/>
          <w:numId w:val="9"/>
        </w:numPr>
        <w:shd w:val="clear" w:color="auto" w:fill="FFFFFF"/>
        <w:spacing w:before="0" w:beforeAutospacing="0" w:after="0" w:afterAutospacing="0"/>
        <w:ind w:left="2001" w:hanging="357"/>
        <w:jc w:val="both"/>
        <w:rPr>
          <w:color w:val="000000" w:themeColor="text1"/>
          <w:lang w:val="ro-RO"/>
        </w:rPr>
      </w:pPr>
      <w:r w:rsidRPr="001B3C85">
        <w:rPr>
          <w:rFonts w:eastAsia="Arial Unicode MS"/>
          <w:color w:val="000000" w:themeColor="text1"/>
          <w:shd w:val="clear" w:color="auto" w:fill="FFFFFF"/>
          <w:lang w:val="ro-RO"/>
        </w:rPr>
        <w:t>senzori de telecomandă;</w:t>
      </w:r>
    </w:p>
    <w:p w14:paraId="31AD429A" w14:textId="77777777" w:rsidR="00EE15F4" w:rsidRPr="001B3C85" w:rsidRDefault="0010560A">
      <w:pPr>
        <w:pStyle w:val="oj-normal"/>
        <w:numPr>
          <w:ilvl w:val="2"/>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disponibilitatea pieselor de schimb menționate la subpunctul 5.1.1 este asigurată pentru o perioadă minimă care începe</w:t>
      </w:r>
      <w:r w:rsidR="00430E3A" w:rsidRPr="001B3C85">
        <w:rPr>
          <w:rFonts w:eastAsia="Arial Unicode MS"/>
          <w:color w:val="000000" w:themeColor="text1"/>
          <w:shd w:val="clear" w:color="auto" w:fill="FFFFFF"/>
          <w:lang w:val="ro-RO"/>
        </w:rPr>
        <w:t xml:space="preserve"> după</w:t>
      </w:r>
      <w:r w:rsidRPr="001B3C85">
        <w:rPr>
          <w:rFonts w:eastAsia="Arial Unicode MS"/>
          <w:color w:val="000000" w:themeColor="text1"/>
          <w:shd w:val="clear" w:color="auto" w:fill="FFFFFF"/>
          <w:lang w:val="ro-RO"/>
        </w:rPr>
        <w:t xml:space="preserve"> </w:t>
      </w:r>
      <w:r w:rsidR="00430E3A" w:rsidRPr="001B3C85">
        <w:rPr>
          <w:rFonts w:eastAsia="Arial Unicode MS"/>
          <w:color w:val="000000"/>
          <w:shd w:val="clear" w:color="auto" w:fill="FFFFFF"/>
          <w:lang w:val="ro-RO"/>
        </w:rPr>
        <w:t>intrarea în vigoare a prezentului Regulament</w:t>
      </w:r>
      <w:r w:rsidR="009D77B9"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sau la doi ani de la introducerea pe piață a primei unități din model, în funcție de data care survine cel mai târziu, și se încheie la cel puțin 10 ani de la introducerea pe piață a ultimei unități din modelul în cauză. În acest scop, lista pieselor de schimb și procedura de comandare a acestora sunt puse la dispoziția publicului pe site-ul web cu acces liber al producătorului, al importatorului sau al reprezentantului autorizat, cel puțin pe durata perioadei minime indicate mai sus;</w:t>
      </w:r>
    </w:p>
    <w:p w14:paraId="545B96C3" w14:textId="77777777" w:rsidR="00C107DD" w:rsidRPr="001B3C85" w:rsidRDefault="00EE15F4">
      <w:pPr>
        <w:pStyle w:val="oj-normal"/>
        <w:numPr>
          <w:ilvl w:val="2"/>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lastRenderedPageBreak/>
        <w:t>pentru toate modelele ale căror unități sunt introduse pe piață după intrarea în vigoare a prezentului Regulament, producătorii, importatorii aparatelor pentru încălzire locală sau reprezentanții autorizați ai acestora pun la dispoziția reparatorilor profesioniști și a utilizatorilor cel puțin următoarele piese de schimb:</w:t>
      </w:r>
    </w:p>
    <w:p w14:paraId="5B9B8DD2" w14:textId="7447D9F3" w:rsidR="00EE15F4" w:rsidRPr="001B3C85" w:rsidRDefault="00EE15F4">
      <w:pPr>
        <w:pStyle w:val="oj-normal"/>
        <w:numPr>
          <w:ilvl w:val="0"/>
          <w:numId w:val="9"/>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telecomandă;</w:t>
      </w:r>
    </w:p>
    <w:p w14:paraId="78A7FD51" w14:textId="77777777" w:rsidR="009377B4" w:rsidRPr="001B3C85" w:rsidRDefault="009377B4">
      <w:pPr>
        <w:pStyle w:val="oj-normal"/>
        <w:numPr>
          <w:ilvl w:val="2"/>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disponibilitatea pieselor de schimb menționate la subpunctul 5.1.3 este asigurată pentru o perioadă minimă care începe la momentul introducerii pe piață a unității respective și se încheie la cel puțin 10 ani de la introducerea pe piață a ultimei unități din modelul în cauză. În acest scop, lista pieselor de schimb, procedura de comandare a acestora și informațiile privind repararea și întreținerea sunt puse la dispoziția publicului pe site-ul web cu acces liber al producătorului, al importatorului sau al reprezentantului autorizat, cel puțin pe durata perioadei minime indicate mai sus;</w:t>
      </w:r>
    </w:p>
    <w:p w14:paraId="4555AB15" w14:textId="66FB1648" w:rsidR="009377B4" w:rsidRPr="001B3C85" w:rsidRDefault="009377B4">
      <w:pPr>
        <w:pStyle w:val="oj-normal"/>
        <w:numPr>
          <w:ilvl w:val="2"/>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producătorii, importatorii de aparate pentru încălzire locală sau reprezentanții autorizați ai acestora se asigură că piesele de schimb menționate la subpunctele 5.1.1 și 5.1.3 pot fi înlocuite cu ajutorul unor unelte disponibile în mod obișnuit și fără deteriorarea permanentă a aparatului pentru încălzire locală;</w:t>
      </w:r>
    </w:p>
    <w:p w14:paraId="38B9DB82" w14:textId="1368B5FA" w:rsidR="00D07AD7" w:rsidRPr="001B3C85" w:rsidRDefault="009377B4">
      <w:pPr>
        <w:pStyle w:val="oj-normal"/>
        <w:numPr>
          <w:ilvl w:val="2"/>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perioadele menționate la subpunctele 5.1.2 și 5.1.4, producătorii, importatorii sau reprezentanții autorizați precizează prețurile indicative înainte de impozitare, cel puțin în euro</w:t>
      </w:r>
      <w:r w:rsidR="00824E18" w:rsidRPr="001B3C85">
        <w:rPr>
          <w:rFonts w:eastAsia="Arial Unicode MS"/>
          <w:color w:val="000000" w:themeColor="text1"/>
          <w:shd w:val="clear" w:color="auto" w:fill="FFFFFF"/>
          <w:lang w:val="ro-RO"/>
        </w:rPr>
        <w:t xml:space="preserve"> </w:t>
      </w:r>
      <w:r w:rsidR="00824E18" w:rsidRPr="001B3C85">
        <w:rPr>
          <w:lang w:val="ro-RO"/>
        </w:rPr>
        <w:t>cu echivalentul în lei la cursul oficial de schimb al leului moldovenesc, comunicat de către Banca Națională a Moldovei la data respectivă</w:t>
      </w:r>
      <w:r w:rsidRPr="001B3C85">
        <w:rPr>
          <w:rFonts w:eastAsia="Arial Unicode MS"/>
          <w:color w:val="000000" w:themeColor="text1"/>
          <w:shd w:val="clear" w:color="auto" w:fill="FFFFFF"/>
          <w:lang w:val="ro-RO"/>
        </w:rPr>
        <w:t>, pentru piesele de schimb enumerate la subpunctele 5.1.1 și 5.1.3, inclusiv prețul indicativ înainte de impozitare al elementelor de fixare și al sculelor, dacă se furnizează împreună cu piesa de schimb, pe site-ul web cu acces liber al producătorului, al importatorului sau al reprezentantului autorizat;</w:t>
      </w:r>
    </w:p>
    <w:p w14:paraId="0D350077" w14:textId="0D893DC8" w:rsidR="0019448C" w:rsidRPr="001B3C85" w:rsidRDefault="00D07AD7">
      <w:pPr>
        <w:pStyle w:val="oj-normal"/>
        <w:numPr>
          <w:ilvl w:val="2"/>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producătorii, importatorii de aparate pentru încălzire locală sau reprezentanții autorizați ai acestora care utilizează software pun la dispoziție actualizări de software și firmware timp de cel puțin 10 ani de la introducerea produsului pe piață, iar aceste actualizări sunt furnizate gratuit.</w:t>
      </w:r>
    </w:p>
    <w:p w14:paraId="4CAB9E91" w14:textId="77777777" w:rsidR="0019448C" w:rsidRPr="001B3C85" w:rsidRDefault="0019448C">
      <w:pPr>
        <w:pStyle w:val="ListParagraph"/>
        <w:numPr>
          <w:ilvl w:val="1"/>
          <w:numId w:val="7"/>
        </w:numPr>
        <w:jc w:val="both"/>
        <w:rPr>
          <w:rFonts w:ascii="Times New Roman" w:hAnsi="Times New Roman" w:cs="Times New Roman"/>
          <w:b/>
          <w:bCs/>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Termenul maxim de livrare a pieselor de schimb:</w:t>
      </w:r>
    </w:p>
    <w:p w14:paraId="6FB5AE64" w14:textId="77777777" w:rsidR="00380D6C" w:rsidRPr="001B3C85" w:rsidRDefault="0019448C" w:rsidP="00380D6C">
      <w:pPr>
        <w:pStyle w:val="ListParagraph"/>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perioada de disponibilitate a pieselor de schimb, producătorul, importatorul sau reprezentantul autorizat asigură livrarea pieselor de schimb în termen de 10 zile lucrătoare de la primirea comenzii.</w:t>
      </w:r>
    </w:p>
    <w:p w14:paraId="5FFBD718" w14:textId="77777777" w:rsidR="00FB29F5" w:rsidRPr="001B3C85" w:rsidRDefault="00380D6C">
      <w:pPr>
        <w:pStyle w:val="ListParagraph"/>
        <w:numPr>
          <w:ilvl w:val="1"/>
          <w:numId w:val="7"/>
        </w:numPr>
        <w:spacing w:after="0" w:line="240" w:lineRule="auto"/>
        <w:ind w:left="1077"/>
        <w:jc w:val="both"/>
        <w:rPr>
          <w:rFonts w:ascii="Times New Roman" w:hAnsi="Times New Roman" w:cs="Times New Roman"/>
          <w:b/>
          <w:bCs/>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Accesul la informațiile referitoare la reparare și întreținere:</w:t>
      </w:r>
    </w:p>
    <w:p w14:paraId="07A3D960" w14:textId="38E1D65F" w:rsidR="00FB29F5" w:rsidRPr="001B3C85" w:rsidRDefault="00FB29F5" w:rsidP="00FB29F5">
      <w:pPr>
        <w:pStyle w:val="ListParagraph"/>
        <w:spacing w:after="0" w:line="240" w:lineRule="auto"/>
        <w:ind w:left="1077"/>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perioada menționată la subpunctul 5.1.2, producătorul, importatorul sau reprezentantul autorizat asigură accesul reparatorilor profesioniști la informațiile referitoare la repararea și întreținerea aparatului în următoarele condiții:</w:t>
      </w:r>
    </w:p>
    <w:p w14:paraId="44CF0930" w14:textId="5A79141B" w:rsidR="00FB29F5" w:rsidRPr="001B3C85" w:rsidRDefault="00FB29F5">
      <w:pPr>
        <w:pStyle w:val="oj-normal"/>
        <w:numPr>
          <w:ilvl w:val="2"/>
          <w:numId w:val="7"/>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pe site-ul web al producătorului, al importatorului sau al reprezentantului autorizat se indică procesul prin care reparatorii profesioniști pot solicita accesul la informații; pentru a accepta o astfel de solicitare, producătorii, importatorii sau reprezentanții autorizați pot solicita reparatorului profesionist doar să demonstreze că:</w:t>
      </w:r>
    </w:p>
    <w:p w14:paraId="233F4946" w14:textId="74892D86" w:rsidR="00FB29F5" w:rsidRPr="001B3C85" w:rsidRDefault="00FB29F5">
      <w:pPr>
        <w:pStyle w:val="oj-normal"/>
        <w:numPr>
          <w:ilvl w:val="3"/>
          <w:numId w:val="7"/>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reparatorul profesionist are competența tehnică de a repara aparate pentru încălzire locală și respectă reglementările valabile în cazul reparatorilor de aparate pentru încălzire locală. Trimiterea la un sistem oficial de înregistrare ca reparator profesionist, </w:t>
      </w:r>
      <w:r w:rsidR="00DD580C" w:rsidRPr="001B3C85">
        <w:rPr>
          <w:rFonts w:eastAsia="Arial Unicode MS"/>
          <w:color w:val="000000" w:themeColor="text1"/>
          <w:shd w:val="clear" w:color="auto" w:fill="FFFFFF"/>
          <w:lang w:val="ro-RO"/>
        </w:rPr>
        <w:t>dacă în statele respective</w:t>
      </w:r>
      <w:r w:rsidRPr="001B3C85">
        <w:rPr>
          <w:rFonts w:eastAsia="Arial Unicode MS"/>
          <w:color w:val="000000" w:themeColor="text1"/>
          <w:shd w:val="clear" w:color="auto" w:fill="FFFFFF"/>
          <w:lang w:val="ro-RO"/>
        </w:rPr>
        <w:t xml:space="preserve"> există un astfel de sistem, se acceptă ca dovadă a conformității cu prezentul punct;</w:t>
      </w:r>
    </w:p>
    <w:p w14:paraId="1460B9A1" w14:textId="29CCA728" w:rsidR="00FB29F5" w:rsidRPr="001B3C85" w:rsidRDefault="00FB29F5">
      <w:pPr>
        <w:pStyle w:val="oj-normal"/>
        <w:numPr>
          <w:ilvl w:val="3"/>
          <w:numId w:val="7"/>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reparatorul profesionist este acoperit de o asigurare pentru răspunderile rezultate din activitatea sa, indiferent dacă</w:t>
      </w:r>
      <w:r w:rsidR="009A7F9E" w:rsidRPr="001B3C85">
        <w:rPr>
          <w:rFonts w:eastAsia="Arial Unicode MS"/>
          <w:color w:val="000000" w:themeColor="text1"/>
          <w:sz w:val="20"/>
          <w:szCs w:val="20"/>
          <w:shd w:val="clear" w:color="auto" w:fill="FFFFFF"/>
          <w:lang w:val="ro-RO"/>
        </w:rPr>
        <w:t xml:space="preserve"> </w:t>
      </w:r>
      <w:r w:rsidR="009A7F9E" w:rsidRPr="001B3C85">
        <w:rPr>
          <w:rFonts w:eastAsia="Arial Unicode MS"/>
          <w:color w:val="000000" w:themeColor="text1"/>
          <w:shd w:val="clear" w:color="auto" w:fill="FFFFFF"/>
          <w:lang w:val="ro-RO"/>
        </w:rPr>
        <w:t>o astfel de asigurare este impusă sau nu de dreptul național</w:t>
      </w:r>
      <w:r w:rsidRPr="001B3C85">
        <w:rPr>
          <w:rFonts w:eastAsia="Arial Unicode MS"/>
          <w:color w:val="000000" w:themeColor="text1"/>
          <w:shd w:val="clear" w:color="auto" w:fill="FFFFFF"/>
          <w:lang w:val="ro-RO"/>
        </w:rPr>
        <w:t>;</w:t>
      </w:r>
    </w:p>
    <w:p w14:paraId="33CDBB49" w14:textId="77777777" w:rsidR="003231DE" w:rsidRPr="001B3C85" w:rsidRDefault="00FB29F5">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lastRenderedPageBreak/>
        <w:t>producătorii, importatorii sau reprezentanții autorizați acceptă sau refuză înregistrarea în termen de cinci zile lucrătoare de la data solicitării;</w:t>
      </w:r>
    </w:p>
    <w:p w14:paraId="2F395D15" w14:textId="77777777" w:rsidR="003231DE" w:rsidRPr="001B3C85" w:rsidRDefault="003231DE">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producătorii, importatorii sau reprezentanții autorizați pot percepe taxe rezonabile și proporționale pentru accesul la informațiile privind repararea și întreținerea sau pentru primirea de actualizări periodice. O taxă este rezonabilă dacă nu descurajează accesul prin faptul că nu ia în considerare măsura în care reparatorul profesionist utilizează informațiile;</w:t>
      </w:r>
    </w:p>
    <w:p w14:paraId="4C7B23E3" w14:textId="77777777" w:rsidR="003231DE" w:rsidRPr="001B3C85" w:rsidRDefault="003231DE">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odată înregistrat, un reparator profesionist are acces, în termen de o zi lucrătoare de la solicitarea accesului, la informațiile privind repararea și întreținerea cerute. Dacă este cazul, informațiile pot fi furnizate pentru un model echivalent de aparat pentru încălzire locală sau pentru un model din aceeași familie de aparate pentru încălzire locală;</w:t>
      </w:r>
    </w:p>
    <w:p w14:paraId="1046C2CF" w14:textId="77777777" w:rsidR="003231DE" w:rsidRPr="001B3C85" w:rsidRDefault="003231DE">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informațiile privind repararea și întreținerea includ:</w:t>
      </w:r>
    </w:p>
    <w:p w14:paraId="18D6B7EA" w14:textId="77777777"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identificarea neechivocă a aparatului pentru încălzire locală;</w:t>
      </w:r>
    </w:p>
    <w:p w14:paraId="65212946" w14:textId="77777777"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o schemă de demontare sau o reprezentare explodată;</w:t>
      </w:r>
    </w:p>
    <w:p w14:paraId="5AD661EF" w14:textId="77777777"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manualul tehnic cu instrucțiuni pentru reparații;</w:t>
      </w:r>
    </w:p>
    <w:p w14:paraId="7B34C7C5" w14:textId="77777777"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lista echipamentelor necesare pentru reparare și încercare;</w:t>
      </w:r>
    </w:p>
    <w:p w14:paraId="28AAAF15" w14:textId="77777777"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informații despre componente și diagnostic, cum ar fi valorile teoretice minime și maxime pentru măsurători;</w:t>
      </w:r>
    </w:p>
    <w:p w14:paraId="36C8E85F" w14:textId="77777777"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traseele de cablaj și diagramele de conectare;</w:t>
      </w:r>
    </w:p>
    <w:p w14:paraId="2F4E2348" w14:textId="464E4AEF"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codurile de eroare și de diagnostic, inclusiv codurile specifice ale producătorului, după caz;</w:t>
      </w:r>
    </w:p>
    <w:p w14:paraId="550E0C68" w14:textId="77777777"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instrucțiuni pentru instalarea de software și firmware relevante, inclusiv software de resetare;</w:t>
      </w:r>
    </w:p>
    <w:p w14:paraId="48D455C5" w14:textId="77777777"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informații privind modul de accesare a datelor înregistrate referitoare la incidentele de defectare raportate stocate în aparatul pentru încălzire locală, după caz, și</w:t>
      </w:r>
    </w:p>
    <w:p w14:paraId="0CE8AACC" w14:textId="1B74FB52" w:rsidR="003231DE" w:rsidRPr="001B3C85" w:rsidRDefault="003231DE">
      <w:pPr>
        <w:pStyle w:val="ListParagraph"/>
        <w:numPr>
          <w:ilvl w:val="3"/>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diagrame ale subansamblurilor electronice.</w:t>
      </w:r>
    </w:p>
    <w:p w14:paraId="47F85923" w14:textId="1193EF8C" w:rsidR="00FB29F5" w:rsidRPr="001B3C85" w:rsidRDefault="003231DE">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cu excepția aparatelor pentru încălzire locală cu combustibil gazos și lichid, fără a se aduce atingere drepturilor de proprietate intelectuală, se permite părților terțe să utilizeze și să publice, fără să le modifice, informații privind repararea și întreținerea care au fost publicate inițial de producător, de importator sau de reprezentantul autorizat și care sunt identificate la subpunctul 5.3.5, de îndată ce producătorul, importatorul sau reprezentantul autorizat sistează accesul la informațiile respective după încheierea perioadei de acces la informațiile privind repararea și întreținerea.</w:t>
      </w:r>
    </w:p>
    <w:p w14:paraId="518E205E" w14:textId="5778DA57" w:rsidR="0019448C" w:rsidRPr="001B3C85" w:rsidRDefault="00FB29F5">
      <w:pPr>
        <w:pStyle w:val="ListParagraph"/>
        <w:numPr>
          <w:ilvl w:val="1"/>
          <w:numId w:val="7"/>
        </w:numPr>
        <w:spacing w:after="0" w:line="240" w:lineRule="auto"/>
        <w:jc w:val="both"/>
        <w:rPr>
          <w:rFonts w:ascii="Times New Roman" w:hAnsi="Times New Roman" w:cs="Times New Roman"/>
          <w:b/>
          <w:bCs/>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Cerințe privind demontarea pentru recuperarea și reciclarea materialelor în condiții de evitare a poluării:</w:t>
      </w:r>
    </w:p>
    <w:p w14:paraId="3B5D4910" w14:textId="7B999CCA" w:rsidR="001347C9" w:rsidRPr="001B3C85" w:rsidRDefault="001347C9">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 xml:space="preserve">producătorii, importatorii sau reprezentanții autorizați se asigură că aparatele pentru încălzire locală sunt concepute în așa fel încât materialele și componentele menționate în anexa </w:t>
      </w:r>
      <w:r w:rsidR="00541E24" w:rsidRPr="001B3C85">
        <w:rPr>
          <w:rFonts w:ascii="Times New Roman" w:eastAsia="Arial Unicode MS" w:hAnsi="Times New Roman" w:cs="Times New Roman"/>
          <w:color w:val="000000" w:themeColor="text1"/>
          <w:sz w:val="24"/>
          <w:szCs w:val="24"/>
          <w:shd w:val="clear" w:color="auto" w:fill="FFFFFF"/>
          <w:lang w:val="ro-RO"/>
        </w:rPr>
        <w:t xml:space="preserve">nr.6 </w:t>
      </w:r>
      <w:r w:rsidR="002212ED" w:rsidRPr="001B3C85">
        <w:rPr>
          <w:rFonts w:ascii="Times New Roman" w:eastAsia="Arial Unicode MS" w:hAnsi="Times New Roman" w:cs="Times New Roman"/>
          <w:color w:val="000000" w:themeColor="text1"/>
          <w:sz w:val="24"/>
          <w:szCs w:val="24"/>
          <w:shd w:val="clear" w:color="auto" w:fill="FFFFFF"/>
          <w:lang w:val="ro-RO"/>
        </w:rPr>
        <w:t>la</w:t>
      </w:r>
      <w:r w:rsidR="009B5314" w:rsidRPr="001B3C85">
        <w:rPr>
          <w:rFonts w:ascii="Times New Roman" w:eastAsia="Arial Unicode MS" w:hAnsi="Times New Roman" w:cs="Times New Roman"/>
          <w:color w:val="000000" w:themeColor="text1"/>
          <w:sz w:val="24"/>
          <w:szCs w:val="24"/>
          <w:shd w:val="clear" w:color="auto" w:fill="FFFFFF"/>
          <w:lang w:val="ro-RO"/>
        </w:rPr>
        <w:t xml:space="preserve"> </w:t>
      </w:r>
      <w:r w:rsidR="009B5314" w:rsidRPr="001B3C85">
        <w:rPr>
          <w:rFonts w:ascii="Times New Roman" w:hAnsi="Times New Roman" w:cs="Times New Roman"/>
          <w:sz w:val="24"/>
          <w:szCs w:val="24"/>
          <w:shd w:val="clear" w:color="auto" w:fill="FFFFFF"/>
          <w:lang w:val="ro-RO"/>
        </w:rPr>
        <w:t xml:space="preserve">Regulamentul privind deșeurile de echipamente electrice și electronice, aprobat prin </w:t>
      </w:r>
      <w:r w:rsidR="009B5314" w:rsidRPr="001B3C85">
        <w:rPr>
          <w:rFonts w:ascii="Times New Roman" w:hAnsi="Times New Roman" w:cs="Times New Roman"/>
          <w:sz w:val="24"/>
          <w:szCs w:val="24"/>
          <w:lang w:val="ro-RO" w:eastAsia="ro-RO"/>
        </w:rPr>
        <w:t xml:space="preserve">Hotărârea Guvernului nr.212/2018, </w:t>
      </w:r>
      <w:r w:rsidRPr="001B3C85">
        <w:rPr>
          <w:rFonts w:ascii="Times New Roman" w:eastAsia="Arial Unicode MS" w:hAnsi="Times New Roman" w:cs="Times New Roman"/>
          <w:color w:val="000000" w:themeColor="text1"/>
          <w:sz w:val="24"/>
          <w:szCs w:val="24"/>
          <w:shd w:val="clear" w:color="auto" w:fill="FFFFFF"/>
          <w:lang w:val="ro-RO"/>
        </w:rPr>
        <w:t>să poată fi îndepărtate din aparat cu ajutorul unor unelte disponibile în mod obișnuit;</w:t>
      </w:r>
      <w:r w:rsidR="009B5314" w:rsidRPr="001B3C85">
        <w:rPr>
          <w:rFonts w:ascii="Times New Roman" w:eastAsia="Arial Unicode MS" w:hAnsi="Times New Roman" w:cs="Times New Roman"/>
          <w:color w:val="000000" w:themeColor="text1"/>
          <w:sz w:val="24"/>
          <w:szCs w:val="24"/>
          <w:shd w:val="clear" w:color="auto" w:fill="FFFFFF"/>
          <w:lang w:val="ro-RO"/>
        </w:rPr>
        <w:t xml:space="preserve">  </w:t>
      </w:r>
    </w:p>
    <w:p w14:paraId="5872DFD0" w14:textId="255E2E92" w:rsidR="001347C9" w:rsidRPr="001B3C85" w:rsidRDefault="001347C9">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producătorii, importatorii sau reprezentanții autorizați îndeplinesc obligațiile prevăzute la</w:t>
      </w:r>
      <w:r w:rsidR="00CE6926" w:rsidRPr="001B3C85">
        <w:rPr>
          <w:rFonts w:ascii="Times New Roman" w:eastAsia="Arial Unicode MS" w:hAnsi="Times New Roman" w:cs="Times New Roman"/>
          <w:color w:val="000000" w:themeColor="text1"/>
          <w:sz w:val="24"/>
          <w:szCs w:val="24"/>
          <w:shd w:val="clear" w:color="auto" w:fill="FFFFFF"/>
          <w:lang w:val="ro-RO"/>
        </w:rPr>
        <w:t xml:space="preserve"> punctele 86-89 din</w:t>
      </w:r>
      <w:r w:rsidR="00CE6926" w:rsidRPr="001B3C85">
        <w:rPr>
          <w:rFonts w:ascii="Times New Roman" w:hAnsi="Times New Roman" w:cs="Times New Roman"/>
          <w:sz w:val="24"/>
          <w:szCs w:val="24"/>
          <w:shd w:val="clear" w:color="auto" w:fill="FFFFFF"/>
          <w:lang w:val="ro-RO"/>
        </w:rPr>
        <w:t xml:space="preserve"> Regulamentul privind deșeurile de echipamente electrice și electronice, aprobat prin </w:t>
      </w:r>
      <w:r w:rsidR="00CE6926" w:rsidRPr="001B3C85">
        <w:rPr>
          <w:rFonts w:ascii="Times New Roman" w:hAnsi="Times New Roman" w:cs="Times New Roman"/>
          <w:sz w:val="24"/>
          <w:szCs w:val="24"/>
          <w:lang w:val="ro-RO" w:eastAsia="ro-RO"/>
        </w:rPr>
        <w:t xml:space="preserve">Hotărârea Guvernului nr.212/2018, </w:t>
      </w:r>
      <w:r w:rsidR="00CE6926" w:rsidRPr="001B3C85">
        <w:rPr>
          <w:rFonts w:ascii="Times New Roman" w:eastAsia="Arial Unicode MS" w:hAnsi="Times New Roman" w:cs="Times New Roman"/>
          <w:color w:val="000000" w:themeColor="text1"/>
          <w:sz w:val="24"/>
          <w:szCs w:val="24"/>
          <w:shd w:val="clear" w:color="auto" w:fill="FFFFFF"/>
          <w:lang w:val="ro-RO"/>
        </w:rPr>
        <w:t>să poată fi îndepărtate din aparat cu ajutorul unor unelte disponibile în mod obișnuit</w:t>
      </w:r>
      <w:r w:rsidRPr="001B3C85">
        <w:rPr>
          <w:rFonts w:ascii="Times New Roman" w:eastAsia="Arial Unicode MS" w:hAnsi="Times New Roman" w:cs="Times New Roman"/>
          <w:color w:val="000000" w:themeColor="text1"/>
          <w:sz w:val="24"/>
          <w:szCs w:val="24"/>
          <w:shd w:val="clear" w:color="auto" w:fill="FFFFFF"/>
          <w:lang w:val="ro-RO"/>
        </w:rPr>
        <w:t>.</w:t>
      </w:r>
    </w:p>
    <w:p w14:paraId="65412C2E" w14:textId="51390138" w:rsidR="0019448C" w:rsidRPr="001B3C85" w:rsidRDefault="00A70E79">
      <w:pPr>
        <w:pStyle w:val="ListParagraph"/>
        <w:numPr>
          <w:ilvl w:val="0"/>
          <w:numId w:val="7"/>
        </w:numPr>
        <w:spacing w:after="0" w:line="240" w:lineRule="auto"/>
        <w:ind w:hanging="357"/>
        <w:jc w:val="both"/>
        <w:rPr>
          <w:rFonts w:ascii="Times New Roman" w:hAnsi="Times New Roman" w:cs="Times New Roman"/>
          <w:b/>
          <w:bCs/>
          <w:color w:val="000000" w:themeColor="text1"/>
          <w:sz w:val="24"/>
          <w:szCs w:val="24"/>
          <w:shd w:val="clear" w:color="auto" w:fill="FFFFFF"/>
          <w:lang w:val="ro-RO"/>
        </w:rPr>
      </w:pPr>
      <w:r w:rsidRPr="001B3C85">
        <w:rPr>
          <w:rFonts w:ascii="Times New Roman" w:hAnsi="Times New Roman" w:cs="Times New Roman"/>
          <w:b/>
          <w:bCs/>
          <w:color w:val="000000" w:themeColor="text1"/>
          <w:sz w:val="24"/>
          <w:szCs w:val="24"/>
          <w:shd w:val="clear" w:color="auto" w:fill="FFFFFF"/>
          <w:lang w:val="ro-RO"/>
        </w:rPr>
        <w:t>Dosarul cu d</w:t>
      </w:r>
      <w:r w:rsidR="00B30C7F" w:rsidRPr="001B3C85">
        <w:rPr>
          <w:rFonts w:ascii="Times New Roman" w:hAnsi="Times New Roman" w:cs="Times New Roman"/>
          <w:b/>
          <w:bCs/>
          <w:color w:val="000000" w:themeColor="text1"/>
          <w:sz w:val="24"/>
          <w:szCs w:val="24"/>
          <w:shd w:val="clear" w:color="auto" w:fill="FFFFFF"/>
          <w:lang w:val="ro-RO"/>
        </w:rPr>
        <w:t>ocumentați</w:t>
      </w:r>
      <w:r w:rsidR="00801700" w:rsidRPr="001B3C85">
        <w:rPr>
          <w:rFonts w:ascii="Times New Roman" w:hAnsi="Times New Roman" w:cs="Times New Roman"/>
          <w:b/>
          <w:bCs/>
          <w:color w:val="000000" w:themeColor="text1"/>
          <w:sz w:val="24"/>
          <w:szCs w:val="24"/>
          <w:shd w:val="clear" w:color="auto" w:fill="FFFFFF"/>
          <w:lang w:val="ro-RO"/>
        </w:rPr>
        <w:t>a</w:t>
      </w:r>
      <w:r w:rsidR="00B30C7F" w:rsidRPr="001B3C85">
        <w:rPr>
          <w:rFonts w:ascii="Times New Roman" w:hAnsi="Times New Roman" w:cs="Times New Roman"/>
          <w:b/>
          <w:bCs/>
          <w:color w:val="000000" w:themeColor="text1"/>
          <w:sz w:val="24"/>
          <w:szCs w:val="24"/>
          <w:shd w:val="clear" w:color="auto" w:fill="FFFFFF"/>
          <w:lang w:val="ro-RO"/>
        </w:rPr>
        <w:t xml:space="preserve"> tehnică</w:t>
      </w:r>
    </w:p>
    <w:p w14:paraId="58160A28" w14:textId="2D022CA2" w:rsidR="006010F4" w:rsidRPr="001B3C85" w:rsidRDefault="00801700">
      <w:pPr>
        <w:pStyle w:val="ListParagraph"/>
        <w:numPr>
          <w:ilvl w:val="1"/>
          <w:numId w:val="7"/>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lastRenderedPageBreak/>
        <w:t xml:space="preserve">Dosarul cu documentația tehnică pentru aparatele pentru încălzire locală necesară în scopul evaluării conformității în temeiul </w:t>
      </w:r>
      <w:r w:rsidR="00AF1A3C" w:rsidRPr="001B3C85">
        <w:rPr>
          <w:rFonts w:ascii="Times New Roman" w:eastAsia="Arial Unicode MS" w:hAnsi="Times New Roman" w:cs="Times New Roman"/>
          <w:color w:val="000000" w:themeColor="text1"/>
          <w:sz w:val="24"/>
          <w:szCs w:val="24"/>
          <w:shd w:val="clear" w:color="auto" w:fill="FFFFFF"/>
          <w:lang w:val="ro-RO"/>
        </w:rPr>
        <w:t>punctel</w:t>
      </w:r>
      <w:r w:rsidR="006010F4" w:rsidRPr="001B3C85">
        <w:rPr>
          <w:rFonts w:ascii="Times New Roman" w:eastAsia="Arial Unicode MS" w:hAnsi="Times New Roman" w:cs="Times New Roman"/>
          <w:color w:val="000000" w:themeColor="text1"/>
          <w:sz w:val="24"/>
          <w:szCs w:val="24"/>
          <w:shd w:val="clear" w:color="auto" w:fill="FFFFFF"/>
          <w:lang w:val="ro-RO"/>
        </w:rPr>
        <w:t>or</w:t>
      </w:r>
      <w:r w:rsidR="00AF1A3C" w:rsidRPr="001B3C85">
        <w:rPr>
          <w:rFonts w:ascii="Times New Roman" w:eastAsia="Arial Unicode MS" w:hAnsi="Times New Roman" w:cs="Times New Roman"/>
          <w:color w:val="000000" w:themeColor="text1"/>
          <w:sz w:val="24"/>
          <w:szCs w:val="24"/>
          <w:shd w:val="clear" w:color="auto" w:fill="FFFFFF"/>
          <w:lang w:val="ro-RO"/>
        </w:rPr>
        <w:t xml:space="preserve"> 7-10</w:t>
      </w:r>
      <w:r w:rsidR="00793357" w:rsidRPr="001B3C85">
        <w:rPr>
          <w:rFonts w:ascii="Times New Roman" w:eastAsia="Arial Unicode MS" w:hAnsi="Times New Roman" w:cs="Times New Roman"/>
          <w:color w:val="000000" w:themeColor="text1"/>
          <w:sz w:val="24"/>
          <w:szCs w:val="24"/>
          <w:shd w:val="clear" w:color="auto" w:fill="FFFFFF"/>
          <w:lang w:val="ro-RO"/>
        </w:rPr>
        <w:t xml:space="preserve"> prezentului Regulament</w:t>
      </w:r>
      <w:r w:rsidR="00AF1A3C" w:rsidRPr="001B3C85">
        <w:rPr>
          <w:rFonts w:ascii="Times New Roman" w:eastAsia="Arial Unicode MS" w:hAnsi="Times New Roman" w:cs="Times New Roman"/>
          <w:color w:val="000000" w:themeColor="text1"/>
          <w:sz w:val="24"/>
          <w:szCs w:val="24"/>
          <w:shd w:val="clear" w:color="auto" w:fill="FFFFFF"/>
          <w:lang w:val="ro-RO"/>
        </w:rPr>
        <w:t xml:space="preserve"> </w:t>
      </w:r>
      <w:r w:rsidRPr="001B3C85">
        <w:rPr>
          <w:rFonts w:ascii="Times New Roman" w:eastAsia="Arial Unicode MS" w:hAnsi="Times New Roman" w:cs="Times New Roman"/>
          <w:color w:val="000000" w:themeColor="text1"/>
          <w:sz w:val="24"/>
          <w:szCs w:val="24"/>
          <w:shd w:val="clear" w:color="auto" w:fill="FFFFFF"/>
          <w:lang w:val="ro-RO"/>
        </w:rPr>
        <w:t>și al procedurii de verificare prevăzute în anexa nr.5 conține următoarele elemente:</w:t>
      </w:r>
    </w:p>
    <w:p w14:paraId="7B580274" w14:textId="77777777" w:rsidR="006010F4" w:rsidRPr="001B3C85" w:rsidRDefault="006010F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valorile declarate ale tuturor parametrilor specificați în tabelele 1-5; în acest scop, se poate utiliza aceeași structură din tabelele 1-5;</w:t>
      </w:r>
    </w:p>
    <w:p w14:paraId="0ED57BBB" w14:textId="77777777" w:rsidR="006010F4" w:rsidRPr="001B3C85" w:rsidRDefault="006010F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o listă a tuturor modelelor echivalente, dacă este cazul;</w:t>
      </w:r>
    </w:p>
    <w:p w14:paraId="0DB584F1" w14:textId="6D9D376C" w:rsidR="006010F4" w:rsidRPr="001B3C85" w:rsidRDefault="006010F4">
      <w:pPr>
        <w:pStyle w:val="ListParagraph"/>
        <w:numPr>
          <w:ilvl w:val="2"/>
          <w:numId w:val="7"/>
        </w:numPr>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toate celelalte elemente indicate la punctele 7-10</w:t>
      </w:r>
      <w:r w:rsidR="00793357" w:rsidRPr="001B3C85">
        <w:rPr>
          <w:rFonts w:ascii="Times New Roman" w:eastAsia="Arial Unicode MS" w:hAnsi="Times New Roman" w:cs="Times New Roman"/>
          <w:color w:val="000000" w:themeColor="text1"/>
          <w:sz w:val="24"/>
          <w:szCs w:val="24"/>
          <w:shd w:val="clear" w:color="auto" w:fill="FFFFFF"/>
          <w:lang w:val="ro-RO"/>
        </w:rPr>
        <w:t xml:space="preserve"> prezentului Regulament</w:t>
      </w:r>
      <w:r w:rsidRPr="001B3C85">
        <w:rPr>
          <w:rFonts w:ascii="Times New Roman" w:eastAsia="Arial Unicode MS" w:hAnsi="Times New Roman" w:cs="Times New Roman"/>
          <w:color w:val="000000" w:themeColor="text1"/>
          <w:sz w:val="24"/>
          <w:szCs w:val="24"/>
          <w:shd w:val="clear" w:color="auto" w:fill="FFFFFF"/>
          <w:lang w:val="ro-RO"/>
        </w:rPr>
        <w:t>, după caz.</w:t>
      </w:r>
    </w:p>
    <w:p w14:paraId="66D38311" w14:textId="77777777" w:rsidR="006010F4" w:rsidRPr="001B3C85" w:rsidRDefault="006010F4">
      <w:pPr>
        <w:pStyle w:val="ListParagraph"/>
        <w:numPr>
          <w:ilvl w:val="1"/>
          <w:numId w:val="7"/>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În cazul aparatelor pentru încălzire locală introduse pe piață fără dispozitive de control, informațiile din tabelele 2 și 4 se întocmesc pentru combinația/combinațiile de aparat pentru încălzire locală și funcții de control, în conformitate cu subpunctul 4.1.7.</w:t>
      </w:r>
    </w:p>
    <w:p w14:paraId="48CC7D99" w14:textId="740204C3" w:rsidR="006010F4" w:rsidRPr="001B3C85" w:rsidRDefault="006010F4">
      <w:pPr>
        <w:pStyle w:val="ListParagraph"/>
        <w:numPr>
          <w:ilvl w:val="1"/>
          <w:numId w:val="7"/>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Dosarul cu documentația tehnică pentru dispozitivele de control conexe separate, necesară în scopul evaluării conformității în temeiul punctelor 7-10</w:t>
      </w:r>
      <w:r w:rsidR="00793357" w:rsidRPr="001B3C85">
        <w:rPr>
          <w:rFonts w:ascii="Times New Roman" w:eastAsia="Arial Unicode MS" w:hAnsi="Times New Roman" w:cs="Times New Roman"/>
          <w:color w:val="000000" w:themeColor="text1"/>
          <w:sz w:val="24"/>
          <w:szCs w:val="24"/>
          <w:shd w:val="clear" w:color="auto" w:fill="FFFFFF"/>
          <w:lang w:val="ro-RO"/>
        </w:rPr>
        <w:t xml:space="preserve"> prezentului Regulament</w:t>
      </w:r>
      <w:r w:rsidRPr="001B3C85">
        <w:rPr>
          <w:rFonts w:ascii="Times New Roman" w:eastAsia="Arial Unicode MS" w:hAnsi="Times New Roman" w:cs="Times New Roman"/>
          <w:color w:val="000000" w:themeColor="text1"/>
          <w:sz w:val="24"/>
          <w:szCs w:val="24"/>
          <w:shd w:val="clear" w:color="auto" w:fill="FFFFFF"/>
          <w:lang w:val="ro-RO"/>
        </w:rPr>
        <w:t xml:space="preserve"> și al procedurii de verificare prevăzute în anexa nr.5, conține următoarele elemente:</w:t>
      </w:r>
    </w:p>
    <w:p w14:paraId="707742DD" w14:textId="77777777" w:rsidR="006010F4" w:rsidRPr="001B3C85" w:rsidRDefault="006010F4">
      <w:pPr>
        <w:pStyle w:val="ListParagraph"/>
        <w:numPr>
          <w:ilvl w:val="2"/>
          <w:numId w:val="7"/>
        </w:numPr>
        <w:spacing w:after="0" w:line="240" w:lineRule="auto"/>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valorile declarate ale tuturor parametrilor specificați în tabelul 6; în acest scop, se poate utiliza aceeași structură din tabelul 6;</w:t>
      </w:r>
    </w:p>
    <w:p w14:paraId="6D7DA1CC" w14:textId="77777777" w:rsidR="006010F4" w:rsidRPr="001B3C85" w:rsidRDefault="006010F4">
      <w:pPr>
        <w:pStyle w:val="ListParagraph"/>
        <w:numPr>
          <w:ilvl w:val="2"/>
          <w:numId w:val="7"/>
        </w:numPr>
        <w:spacing w:after="0" w:line="240" w:lineRule="auto"/>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o listă a tuturor modelelor echivalente, dacă este cazul;</w:t>
      </w:r>
    </w:p>
    <w:p w14:paraId="584989AB" w14:textId="0CA2C376" w:rsidR="006010F4" w:rsidRPr="001B3C85" w:rsidRDefault="006010F4">
      <w:pPr>
        <w:pStyle w:val="ListParagraph"/>
        <w:numPr>
          <w:ilvl w:val="2"/>
          <w:numId w:val="7"/>
        </w:numPr>
        <w:spacing w:after="0" w:line="240" w:lineRule="auto"/>
        <w:jc w:val="both"/>
        <w:rPr>
          <w:rFonts w:ascii="Times New Roman" w:hAnsi="Times New Roman" w:cs="Times New Roman"/>
          <w:color w:val="000000" w:themeColor="text1"/>
          <w:sz w:val="24"/>
          <w:szCs w:val="24"/>
          <w:shd w:val="clear" w:color="auto" w:fill="FFFFFF"/>
          <w:lang w:val="ro-RO"/>
        </w:rPr>
      </w:pPr>
      <w:r w:rsidRPr="001B3C85">
        <w:rPr>
          <w:rFonts w:ascii="Times New Roman" w:eastAsia="Arial Unicode MS" w:hAnsi="Times New Roman" w:cs="Times New Roman"/>
          <w:color w:val="000000" w:themeColor="text1"/>
          <w:sz w:val="24"/>
          <w:szCs w:val="24"/>
          <w:shd w:val="clear" w:color="auto" w:fill="FFFFFF"/>
          <w:lang w:val="ro-RO"/>
        </w:rPr>
        <w:t xml:space="preserve">toate celelalte elemente indicate la punctele 7-10 </w:t>
      </w:r>
      <w:r w:rsidR="00793357" w:rsidRPr="001B3C85">
        <w:rPr>
          <w:rFonts w:ascii="Times New Roman" w:eastAsia="Arial Unicode MS" w:hAnsi="Times New Roman" w:cs="Times New Roman"/>
          <w:color w:val="000000" w:themeColor="text1"/>
          <w:sz w:val="24"/>
          <w:szCs w:val="24"/>
          <w:shd w:val="clear" w:color="auto" w:fill="FFFFFF"/>
          <w:lang w:val="ro-RO"/>
        </w:rPr>
        <w:t>prezentului Regulament</w:t>
      </w:r>
      <w:r w:rsidRPr="001B3C85">
        <w:rPr>
          <w:rFonts w:ascii="Times New Roman" w:eastAsia="Arial Unicode MS" w:hAnsi="Times New Roman" w:cs="Times New Roman"/>
          <w:color w:val="000000" w:themeColor="text1"/>
          <w:sz w:val="24"/>
          <w:szCs w:val="24"/>
          <w:shd w:val="clear" w:color="auto" w:fill="FFFFFF"/>
          <w:lang w:val="ro-RO"/>
        </w:rPr>
        <w:t>, după caz.</w:t>
      </w:r>
    </w:p>
    <w:p w14:paraId="4A094765" w14:textId="77777777" w:rsidR="00FE2AB1" w:rsidRPr="001B3C85" w:rsidRDefault="00FE2AB1" w:rsidP="00FE2AB1">
      <w:pPr>
        <w:jc w:val="both"/>
        <w:rPr>
          <w:rFonts w:ascii="Times New Roman" w:hAnsi="Times New Roman" w:cs="Times New Roman"/>
          <w:b/>
          <w:bCs/>
          <w:color w:val="000000" w:themeColor="text1"/>
          <w:sz w:val="24"/>
          <w:szCs w:val="24"/>
          <w:shd w:val="clear" w:color="auto" w:fill="FFFFFF"/>
        </w:rPr>
      </w:pPr>
    </w:p>
    <w:p w14:paraId="017AB0F1" w14:textId="2EF4832D" w:rsidR="00160F6D" w:rsidRPr="001B3C85" w:rsidRDefault="00336E79"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Pr>
          <w:rStyle w:val="italics"/>
          <w:rFonts w:eastAsia="Arial Unicode MS"/>
          <w:iCs/>
          <w:color w:val="000000" w:themeColor="text1"/>
          <w:lang w:val="ro-RO"/>
        </w:rPr>
        <w:t>t</w:t>
      </w:r>
      <w:r w:rsidR="00160F6D" w:rsidRPr="001B3C85">
        <w:rPr>
          <w:rStyle w:val="italics"/>
          <w:rFonts w:eastAsia="Arial Unicode MS"/>
          <w:iCs/>
          <w:color w:val="000000" w:themeColor="text1"/>
          <w:lang w:val="ro-RO"/>
        </w:rPr>
        <w:t>abelul 1</w:t>
      </w:r>
    </w:p>
    <w:p w14:paraId="0AD639AF" w14:textId="303A56AA" w:rsidR="00FE2AB1" w:rsidRPr="001B3C85" w:rsidRDefault="00160F6D" w:rsidP="00160F6D">
      <w:pPr>
        <w:jc w:val="center"/>
        <w:rPr>
          <w:rFonts w:ascii="Times New Roman"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Cerințe privind informațiile referitoare la aparatele pentru încălzire locală cu combustibil gazos/lichid</w: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85"/>
        <w:gridCol w:w="1043"/>
        <w:gridCol w:w="1195"/>
        <w:gridCol w:w="1191"/>
        <w:gridCol w:w="1283"/>
        <w:gridCol w:w="1034"/>
        <w:gridCol w:w="1167"/>
        <w:gridCol w:w="1158"/>
      </w:tblGrid>
      <w:tr w:rsidR="00D05580" w:rsidRPr="001B3C85" w14:paraId="75BCD0B2" w14:textId="77777777" w:rsidTr="00D05580">
        <w:trPr>
          <w:trHeight w:val="416"/>
        </w:trPr>
        <w:tc>
          <w:tcPr>
            <w:tcW w:w="2274" w:type="dxa"/>
            <w:gridSpan w:val="3"/>
          </w:tcPr>
          <w:p w14:paraId="28D8AC4F" w14:textId="77777777" w:rsidR="00FE2AB1" w:rsidRPr="001B3C85" w:rsidRDefault="00FE2AB1"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Date de contact</w:t>
            </w:r>
          </w:p>
        </w:tc>
        <w:tc>
          <w:tcPr>
            <w:tcW w:w="7071" w:type="dxa"/>
            <w:gridSpan w:val="6"/>
          </w:tcPr>
          <w:p w14:paraId="1B570DE5" w14:textId="77777777" w:rsidR="00FE2AB1" w:rsidRPr="001B3C85" w:rsidRDefault="00FE2AB1"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Denumirea și adresa producătorului sau a reprezentantului său autorizat</w:t>
            </w:r>
          </w:p>
        </w:tc>
      </w:tr>
      <w:tr w:rsidR="00FE2AB1" w:rsidRPr="001B3C85" w14:paraId="627EC75D" w14:textId="77777777" w:rsidTr="00D05580">
        <w:trPr>
          <w:trHeight w:val="371"/>
        </w:trPr>
        <w:tc>
          <w:tcPr>
            <w:tcW w:w="9345" w:type="dxa"/>
            <w:gridSpan w:val="9"/>
          </w:tcPr>
          <w:p w14:paraId="679F39F1" w14:textId="77777777" w:rsidR="00FE2AB1" w:rsidRPr="001B3C85" w:rsidRDefault="00FE2AB1"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Identificatorul (identificatorii) de model(e);</w:t>
            </w:r>
          </w:p>
        </w:tc>
      </w:tr>
      <w:tr w:rsidR="00FE2AB1" w:rsidRPr="001B3C85" w14:paraId="5630A407" w14:textId="77777777" w:rsidTr="00D05580">
        <w:trPr>
          <w:trHeight w:val="328"/>
        </w:trPr>
        <w:tc>
          <w:tcPr>
            <w:tcW w:w="9345" w:type="dxa"/>
            <w:gridSpan w:val="9"/>
          </w:tcPr>
          <w:p w14:paraId="34B31B72" w14:textId="77777777" w:rsidR="00FE2AB1" w:rsidRPr="001B3C85" w:rsidRDefault="00FE2AB1"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Funcție de încălzire indirectă:[da/nu]</w:t>
            </w:r>
          </w:p>
        </w:tc>
      </w:tr>
      <w:tr w:rsidR="00FE2AB1" w:rsidRPr="001B3C85" w14:paraId="71CA252D" w14:textId="77777777" w:rsidTr="00D05580">
        <w:trPr>
          <w:trHeight w:val="292"/>
        </w:trPr>
        <w:tc>
          <w:tcPr>
            <w:tcW w:w="9345" w:type="dxa"/>
            <w:gridSpan w:val="9"/>
          </w:tcPr>
          <w:p w14:paraId="2311828D" w14:textId="77777777" w:rsidR="00FE2AB1" w:rsidRPr="001B3C85" w:rsidRDefault="00FE2AB1"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Puterea termică directă:…(kW)</w:t>
            </w:r>
          </w:p>
        </w:tc>
      </w:tr>
      <w:tr w:rsidR="00FE2AB1" w:rsidRPr="001B3C85" w14:paraId="0B65559F" w14:textId="77777777" w:rsidTr="00D05580">
        <w:trPr>
          <w:trHeight w:val="385"/>
        </w:trPr>
        <w:tc>
          <w:tcPr>
            <w:tcW w:w="9345" w:type="dxa"/>
            <w:gridSpan w:val="9"/>
          </w:tcPr>
          <w:p w14:paraId="730113E6" w14:textId="77777777" w:rsidR="00FE2AB1" w:rsidRPr="001B3C85" w:rsidRDefault="00FE2AB1"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Puterea termică indirectă:…(kW)</w:t>
            </w:r>
          </w:p>
        </w:tc>
      </w:tr>
      <w:tr w:rsidR="00FE2AB1" w:rsidRPr="001B3C85" w14:paraId="0E939668" w14:textId="77777777" w:rsidTr="00D05580">
        <w:trPr>
          <w:trHeight w:val="491"/>
        </w:trPr>
        <w:tc>
          <w:tcPr>
            <w:tcW w:w="9345" w:type="dxa"/>
            <w:gridSpan w:val="9"/>
          </w:tcPr>
          <w:p w14:paraId="49925A00" w14:textId="0E07C0D6" w:rsidR="00FE2AB1" w:rsidRPr="001B3C85" w:rsidRDefault="00FE2AB1"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Lungimea totală minima admisibilă a coșului (țeavă verticală+orizontală):…(m)</w:t>
            </w:r>
          </w:p>
        </w:tc>
      </w:tr>
      <w:tr w:rsidR="00D05580" w:rsidRPr="001B3C85" w14:paraId="3A1E08BA" w14:textId="77777777" w:rsidTr="00D05580">
        <w:trPr>
          <w:trHeight w:val="413"/>
        </w:trPr>
        <w:tc>
          <w:tcPr>
            <w:tcW w:w="2274" w:type="dxa"/>
            <w:gridSpan w:val="3"/>
            <w:vMerge w:val="restart"/>
          </w:tcPr>
          <w:p w14:paraId="4EFDD68B" w14:textId="6BE99EB8" w:rsidR="00FE2AB1" w:rsidRPr="001B3C85" w:rsidRDefault="00FE2AB1"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Combustibil</w:t>
            </w:r>
          </w:p>
        </w:tc>
        <w:tc>
          <w:tcPr>
            <w:tcW w:w="2404" w:type="dxa"/>
            <w:gridSpan w:val="2"/>
            <w:vMerge w:val="restart"/>
          </w:tcPr>
          <w:p w14:paraId="7B1C6643" w14:textId="77777777" w:rsidR="00FE2AB1" w:rsidRPr="001B3C85" w:rsidRDefault="00FE2AB1" w:rsidP="00FE2AB1">
            <w:pPr>
              <w:rPr>
                <w:rFonts w:ascii="Times New Roman" w:hAnsi="Times New Roman" w:cs="Times New Roman"/>
                <w:color w:val="000000" w:themeColor="text1"/>
                <w:sz w:val="20"/>
                <w:szCs w:val="20"/>
                <w:shd w:val="clear" w:color="auto" w:fill="FFFFFF"/>
              </w:rPr>
            </w:pPr>
          </w:p>
        </w:tc>
        <w:tc>
          <w:tcPr>
            <w:tcW w:w="4667" w:type="dxa"/>
            <w:gridSpan w:val="4"/>
          </w:tcPr>
          <w:p w14:paraId="19039955" w14:textId="439B27C4" w:rsidR="00FE2AB1" w:rsidRPr="001B3C85" w:rsidRDefault="00FE2AB1" w:rsidP="00FE2AB1">
            <w:pPr>
              <w:jc w:val="cente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Emisii de oxizi de azot (NOx)</w:t>
            </w:r>
          </w:p>
        </w:tc>
      </w:tr>
      <w:tr w:rsidR="00D05580" w:rsidRPr="001B3C85" w14:paraId="444DB76F" w14:textId="77777777" w:rsidTr="00D05580">
        <w:trPr>
          <w:trHeight w:val="377"/>
        </w:trPr>
        <w:tc>
          <w:tcPr>
            <w:tcW w:w="2274" w:type="dxa"/>
            <w:gridSpan w:val="3"/>
            <w:vMerge/>
          </w:tcPr>
          <w:p w14:paraId="26B18A25" w14:textId="77777777" w:rsidR="00FE2AB1" w:rsidRPr="001B3C85" w:rsidRDefault="00FE2AB1" w:rsidP="00FE2AB1">
            <w:pPr>
              <w:rPr>
                <w:rFonts w:ascii="Times New Roman" w:hAnsi="Times New Roman" w:cs="Times New Roman"/>
                <w:color w:val="000000" w:themeColor="text1"/>
                <w:sz w:val="20"/>
                <w:szCs w:val="20"/>
                <w:shd w:val="clear" w:color="auto" w:fill="FFFFFF"/>
              </w:rPr>
            </w:pPr>
          </w:p>
        </w:tc>
        <w:tc>
          <w:tcPr>
            <w:tcW w:w="2404" w:type="dxa"/>
            <w:gridSpan w:val="2"/>
            <w:vMerge/>
          </w:tcPr>
          <w:p w14:paraId="040D7261" w14:textId="77777777" w:rsidR="00FE2AB1" w:rsidRPr="001B3C85" w:rsidRDefault="00FE2AB1" w:rsidP="00FE2AB1">
            <w:pPr>
              <w:rPr>
                <w:rFonts w:ascii="Times New Roman" w:hAnsi="Times New Roman" w:cs="Times New Roman"/>
                <w:color w:val="000000" w:themeColor="text1"/>
                <w:sz w:val="20"/>
                <w:szCs w:val="20"/>
                <w:shd w:val="clear" w:color="auto" w:fill="FFFFFF"/>
              </w:rPr>
            </w:pPr>
          </w:p>
        </w:tc>
        <w:tc>
          <w:tcPr>
            <w:tcW w:w="2324" w:type="dxa"/>
            <w:gridSpan w:val="2"/>
          </w:tcPr>
          <w:p w14:paraId="12E9AAEA" w14:textId="4B2A03BE" w:rsidR="00FE2AB1" w:rsidRPr="001B3C85" w:rsidRDefault="00FE2AB1" w:rsidP="00FE2AB1">
            <w:pPr>
              <w:jc w:val="cente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Valoare</w:t>
            </w:r>
          </w:p>
        </w:tc>
        <w:tc>
          <w:tcPr>
            <w:tcW w:w="2343" w:type="dxa"/>
            <w:gridSpan w:val="2"/>
          </w:tcPr>
          <w:p w14:paraId="294E84E9" w14:textId="67FC0A74" w:rsidR="00FE2AB1" w:rsidRPr="001B3C85" w:rsidRDefault="00FE2AB1" w:rsidP="00FE2AB1">
            <w:pPr>
              <w:jc w:val="cente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Unitate</w:t>
            </w:r>
          </w:p>
        </w:tc>
      </w:tr>
      <w:tr w:rsidR="00D05580" w:rsidRPr="001B3C85" w14:paraId="2D327C0D" w14:textId="77777777" w:rsidTr="00D05580">
        <w:trPr>
          <w:trHeight w:val="365"/>
        </w:trPr>
        <w:tc>
          <w:tcPr>
            <w:tcW w:w="4678" w:type="dxa"/>
            <w:gridSpan w:val="5"/>
          </w:tcPr>
          <w:p w14:paraId="0E28FAE6" w14:textId="0D41556D" w:rsidR="00FE2AB1" w:rsidRPr="001B3C85" w:rsidRDefault="00FE2AB1"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Selectați tipul de combustibil [gazos/lichid]</w:t>
            </w:r>
          </w:p>
        </w:tc>
        <w:tc>
          <w:tcPr>
            <w:tcW w:w="2324" w:type="dxa"/>
            <w:gridSpan w:val="2"/>
          </w:tcPr>
          <w:p w14:paraId="552E06B2" w14:textId="31278E62" w:rsidR="00FE2AB1" w:rsidRPr="001B3C85" w:rsidRDefault="00FE2AB1" w:rsidP="00FE2AB1">
            <w:pPr>
              <w:jc w:val="cente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w:t>
            </w:r>
          </w:p>
        </w:tc>
        <w:tc>
          <w:tcPr>
            <w:tcW w:w="2343" w:type="dxa"/>
            <w:gridSpan w:val="2"/>
          </w:tcPr>
          <w:p w14:paraId="61C3BCE5" w14:textId="2A0A3FB9" w:rsidR="00FE2AB1" w:rsidRPr="001B3C85" w:rsidRDefault="00FE2AB1" w:rsidP="00FE2AB1">
            <w:pPr>
              <w:jc w:val="cente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mg/kWh</w:t>
            </w:r>
            <w:r w:rsidRPr="001B3C85">
              <w:rPr>
                <w:rFonts w:ascii="Times New Roman" w:hAnsi="Times New Roman" w:cs="Times New Roman"/>
                <w:color w:val="000000" w:themeColor="text1"/>
                <w:sz w:val="20"/>
                <w:szCs w:val="20"/>
                <w:shd w:val="clear" w:color="auto" w:fill="FFFFFF"/>
                <w:vertAlign w:val="subscript"/>
              </w:rPr>
              <w:t>input</w:t>
            </w:r>
            <w:r w:rsidRPr="001B3C85">
              <w:rPr>
                <w:rFonts w:ascii="Times New Roman" w:hAnsi="Times New Roman" w:cs="Times New Roman"/>
                <w:color w:val="000000" w:themeColor="text1"/>
                <w:sz w:val="20"/>
                <w:szCs w:val="20"/>
                <w:shd w:val="clear" w:color="auto" w:fill="FFFFFF"/>
              </w:rPr>
              <w:t>(PGS)</w:t>
            </w:r>
          </w:p>
        </w:tc>
      </w:tr>
      <w:tr w:rsidR="00D05580" w:rsidRPr="001B3C85" w14:paraId="2FE9810B" w14:textId="77777777" w:rsidTr="00DD1E22">
        <w:trPr>
          <w:trHeight w:val="389"/>
        </w:trPr>
        <w:tc>
          <w:tcPr>
            <w:tcW w:w="1278" w:type="dxa"/>
            <w:gridSpan w:val="2"/>
          </w:tcPr>
          <w:p w14:paraId="688CC3A8" w14:textId="23B64994"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 xml:space="preserve">Articol </w:t>
            </w:r>
          </w:p>
        </w:tc>
        <w:tc>
          <w:tcPr>
            <w:tcW w:w="996" w:type="dxa"/>
          </w:tcPr>
          <w:p w14:paraId="2D419FEA" w14:textId="295A2D84"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 xml:space="preserve">Simbol </w:t>
            </w:r>
          </w:p>
        </w:tc>
        <w:tc>
          <w:tcPr>
            <w:tcW w:w="1204" w:type="dxa"/>
          </w:tcPr>
          <w:p w14:paraId="21E3B4C5" w14:textId="0A739C64"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 xml:space="preserve">Valoare </w:t>
            </w:r>
          </w:p>
        </w:tc>
        <w:tc>
          <w:tcPr>
            <w:tcW w:w="1200" w:type="dxa"/>
          </w:tcPr>
          <w:p w14:paraId="49A08D67" w14:textId="0FFCEC47"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 xml:space="preserve">Unitate </w:t>
            </w:r>
          </w:p>
        </w:tc>
        <w:tc>
          <w:tcPr>
            <w:tcW w:w="1283" w:type="dxa"/>
          </w:tcPr>
          <w:p w14:paraId="456CCCC6" w14:textId="0FAB17FA"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 xml:space="preserve">Articol </w:t>
            </w:r>
          </w:p>
        </w:tc>
        <w:tc>
          <w:tcPr>
            <w:tcW w:w="1041" w:type="dxa"/>
          </w:tcPr>
          <w:p w14:paraId="2F5D8781" w14:textId="6081D50D"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Simbol</w:t>
            </w:r>
          </w:p>
        </w:tc>
        <w:tc>
          <w:tcPr>
            <w:tcW w:w="1175" w:type="dxa"/>
          </w:tcPr>
          <w:p w14:paraId="363E2AFF" w14:textId="74D64413"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 xml:space="preserve">Valoare </w:t>
            </w:r>
          </w:p>
        </w:tc>
        <w:tc>
          <w:tcPr>
            <w:tcW w:w="1168" w:type="dxa"/>
          </w:tcPr>
          <w:p w14:paraId="32242699" w14:textId="59CFED5B"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color w:val="000000" w:themeColor="text1"/>
                <w:sz w:val="20"/>
                <w:szCs w:val="20"/>
                <w:shd w:val="clear" w:color="auto" w:fill="FFFFFF"/>
              </w:rPr>
              <w:t xml:space="preserve">Unitate </w:t>
            </w:r>
          </w:p>
        </w:tc>
      </w:tr>
      <w:tr w:rsidR="00D05580" w:rsidRPr="001B3C85" w14:paraId="51178383" w14:textId="77777777" w:rsidTr="00DD1E22">
        <w:trPr>
          <w:trHeight w:val="252"/>
        </w:trPr>
        <w:tc>
          <w:tcPr>
            <w:tcW w:w="4678" w:type="dxa"/>
            <w:gridSpan w:val="5"/>
          </w:tcPr>
          <w:p w14:paraId="544F1869" w14:textId="213154C3"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sz w:val="20"/>
                <w:szCs w:val="20"/>
              </w:rPr>
              <w:t xml:space="preserve">Putere termică </w:t>
            </w:r>
          </w:p>
        </w:tc>
        <w:tc>
          <w:tcPr>
            <w:tcW w:w="4667" w:type="dxa"/>
            <w:gridSpan w:val="4"/>
          </w:tcPr>
          <w:p w14:paraId="31C0EB81" w14:textId="70BE3ACB" w:rsidR="00D05580" w:rsidRPr="001B3C85" w:rsidRDefault="00D05580" w:rsidP="00DD1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sz w:val="20"/>
                <w:szCs w:val="20"/>
              </w:rPr>
            </w:pPr>
            <w:r w:rsidRPr="001B3C85">
              <w:rPr>
                <w:rFonts w:ascii="Times New Roman" w:hAnsi="Times New Roman" w:cs="Times New Roman"/>
                <w:b/>
                <w:bCs/>
                <w:sz w:val="20"/>
                <w:szCs w:val="20"/>
              </w:rPr>
              <w:t>Eficientă (PCN)</w:t>
            </w:r>
          </w:p>
        </w:tc>
      </w:tr>
      <w:tr w:rsidR="00D05580" w:rsidRPr="001B3C85" w14:paraId="49D42F86" w14:textId="77777777" w:rsidTr="00D05580">
        <w:trPr>
          <w:trHeight w:val="803"/>
        </w:trPr>
        <w:tc>
          <w:tcPr>
            <w:tcW w:w="1278" w:type="dxa"/>
            <w:gridSpan w:val="2"/>
          </w:tcPr>
          <w:p w14:paraId="1A11AC03" w14:textId="4F5839B7"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Putere termică nominală</w:t>
            </w:r>
          </w:p>
        </w:tc>
        <w:tc>
          <w:tcPr>
            <w:tcW w:w="996" w:type="dxa"/>
          </w:tcPr>
          <w:p w14:paraId="3300A574" w14:textId="0C9DB9EA" w:rsidR="00D05580" w:rsidRPr="001B3C85" w:rsidRDefault="00D05580" w:rsidP="00FE2AB1">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i/>
                <w:iCs/>
                <w:sz w:val="20"/>
                <w:szCs w:val="20"/>
              </w:rPr>
              <w:t>P</w:t>
            </w:r>
            <w:r w:rsidRPr="001B3C85">
              <w:rPr>
                <w:rFonts w:ascii="Times New Roman" w:hAnsi="Times New Roman" w:cs="Times New Roman"/>
                <w:i/>
                <w:iCs/>
                <w:sz w:val="20"/>
                <w:szCs w:val="20"/>
                <w:vertAlign w:val="subscript"/>
              </w:rPr>
              <w:t>nom</w:t>
            </w:r>
          </w:p>
        </w:tc>
        <w:tc>
          <w:tcPr>
            <w:tcW w:w="1204" w:type="dxa"/>
          </w:tcPr>
          <w:p w14:paraId="3AD8115F" w14:textId="6D5F1F7B"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x,x</w:t>
            </w:r>
          </w:p>
        </w:tc>
        <w:tc>
          <w:tcPr>
            <w:tcW w:w="1200" w:type="dxa"/>
          </w:tcPr>
          <w:p w14:paraId="0E1F2A84" w14:textId="16560E91"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kW</w:t>
            </w:r>
          </w:p>
        </w:tc>
        <w:tc>
          <w:tcPr>
            <w:tcW w:w="1283" w:type="dxa"/>
          </w:tcPr>
          <w:p w14:paraId="04A0C820"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Randamentul util la putere</w:t>
            </w:r>
          </w:p>
          <w:p w14:paraId="5CAEC046" w14:textId="668AAC41"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termică nominală</w:t>
            </w:r>
          </w:p>
        </w:tc>
        <w:tc>
          <w:tcPr>
            <w:tcW w:w="1041" w:type="dxa"/>
          </w:tcPr>
          <w:p w14:paraId="371331B8" w14:textId="3304A8F9" w:rsidR="00D05580" w:rsidRPr="001B3C85" w:rsidRDefault="00D05580" w:rsidP="00FE2AB1">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i/>
                <w:iCs/>
                <w:sz w:val="20"/>
                <w:szCs w:val="20"/>
              </w:rPr>
              <w:t>n</w:t>
            </w:r>
            <w:r w:rsidRPr="001B3C85">
              <w:rPr>
                <w:rFonts w:ascii="Times New Roman" w:hAnsi="Times New Roman" w:cs="Times New Roman"/>
                <w:i/>
                <w:iCs/>
                <w:sz w:val="20"/>
                <w:szCs w:val="20"/>
                <w:vertAlign w:val="subscript"/>
              </w:rPr>
              <w:t>th,nom</w:t>
            </w:r>
          </w:p>
        </w:tc>
        <w:tc>
          <w:tcPr>
            <w:tcW w:w="1175" w:type="dxa"/>
          </w:tcPr>
          <w:p w14:paraId="76673615" w14:textId="23963B0F"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x,x</w:t>
            </w:r>
          </w:p>
        </w:tc>
        <w:tc>
          <w:tcPr>
            <w:tcW w:w="1168" w:type="dxa"/>
          </w:tcPr>
          <w:p w14:paraId="7092C673" w14:textId="6223AF9B"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w:t>
            </w:r>
          </w:p>
        </w:tc>
      </w:tr>
      <w:tr w:rsidR="00D05580" w:rsidRPr="001B3C85" w14:paraId="57EBCDE7" w14:textId="77777777" w:rsidTr="00D05580">
        <w:trPr>
          <w:trHeight w:val="803"/>
        </w:trPr>
        <w:tc>
          <w:tcPr>
            <w:tcW w:w="1278" w:type="dxa"/>
            <w:gridSpan w:val="2"/>
          </w:tcPr>
          <w:p w14:paraId="2325D998" w14:textId="2522480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Puterea termică minimă</w:t>
            </w:r>
          </w:p>
          <w:p w14:paraId="0DD7E578" w14:textId="66A00D06"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(indicativă)</w:t>
            </w:r>
          </w:p>
        </w:tc>
        <w:tc>
          <w:tcPr>
            <w:tcW w:w="996" w:type="dxa"/>
          </w:tcPr>
          <w:p w14:paraId="2E8AD7DE" w14:textId="1AED98DD" w:rsidR="00D05580" w:rsidRPr="001B3C85" w:rsidRDefault="00D05580" w:rsidP="00FE2AB1">
            <w:pPr>
              <w:rPr>
                <w:rFonts w:ascii="Times New Roman" w:hAnsi="Times New Roman" w:cs="Times New Roman"/>
                <w:i/>
                <w:iCs/>
                <w:sz w:val="20"/>
                <w:szCs w:val="20"/>
              </w:rPr>
            </w:pPr>
            <w:r w:rsidRPr="001B3C85">
              <w:rPr>
                <w:rFonts w:ascii="Times New Roman" w:hAnsi="Times New Roman" w:cs="Times New Roman"/>
                <w:i/>
                <w:iCs/>
                <w:sz w:val="20"/>
                <w:szCs w:val="20"/>
              </w:rPr>
              <w:t>P</w:t>
            </w:r>
            <w:r w:rsidRPr="001B3C85">
              <w:rPr>
                <w:rFonts w:ascii="Times New Roman" w:hAnsi="Times New Roman" w:cs="Times New Roman"/>
                <w:i/>
                <w:iCs/>
                <w:sz w:val="20"/>
                <w:szCs w:val="20"/>
                <w:vertAlign w:val="subscript"/>
              </w:rPr>
              <w:t>min</w:t>
            </w:r>
          </w:p>
        </w:tc>
        <w:tc>
          <w:tcPr>
            <w:tcW w:w="1204" w:type="dxa"/>
          </w:tcPr>
          <w:p w14:paraId="21B80AE0"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[x,x /</w:t>
            </w:r>
          </w:p>
          <w:p w14:paraId="1F882260" w14:textId="2C85FBFB"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N.A.]</w:t>
            </w:r>
          </w:p>
        </w:tc>
        <w:tc>
          <w:tcPr>
            <w:tcW w:w="1200" w:type="dxa"/>
          </w:tcPr>
          <w:p w14:paraId="449B79FB" w14:textId="768BCBB4"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kW</w:t>
            </w:r>
          </w:p>
        </w:tc>
        <w:tc>
          <w:tcPr>
            <w:tcW w:w="1283" w:type="dxa"/>
          </w:tcPr>
          <w:p w14:paraId="1BA35DC0" w14:textId="1FD70638"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Randamentul util la putere termică minimă (indicativ)</w:t>
            </w:r>
          </w:p>
        </w:tc>
        <w:tc>
          <w:tcPr>
            <w:tcW w:w="1041" w:type="dxa"/>
          </w:tcPr>
          <w:p w14:paraId="65505C86" w14:textId="028C0AA2"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i/>
                <w:iCs/>
                <w:sz w:val="20"/>
                <w:szCs w:val="20"/>
              </w:rPr>
              <w:t>n</w:t>
            </w:r>
            <w:r w:rsidRPr="001B3C85">
              <w:rPr>
                <w:rFonts w:ascii="Times New Roman" w:hAnsi="Times New Roman" w:cs="Times New Roman"/>
                <w:i/>
                <w:iCs/>
                <w:sz w:val="20"/>
                <w:szCs w:val="20"/>
                <w:vertAlign w:val="subscript"/>
              </w:rPr>
              <w:t>th, min</w:t>
            </w:r>
          </w:p>
        </w:tc>
        <w:tc>
          <w:tcPr>
            <w:tcW w:w="1175" w:type="dxa"/>
          </w:tcPr>
          <w:p w14:paraId="56FA6F59" w14:textId="4EF9BAC4"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[x,x / N.A.]</w:t>
            </w:r>
          </w:p>
        </w:tc>
        <w:tc>
          <w:tcPr>
            <w:tcW w:w="1168" w:type="dxa"/>
          </w:tcPr>
          <w:p w14:paraId="608E8E09" w14:textId="24A7B7E1"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w:t>
            </w:r>
          </w:p>
        </w:tc>
      </w:tr>
      <w:tr w:rsidR="00D05580" w:rsidRPr="001B3C85" w14:paraId="676BB3F1" w14:textId="77777777" w:rsidTr="00D05580">
        <w:trPr>
          <w:trHeight w:val="803"/>
        </w:trPr>
        <w:tc>
          <w:tcPr>
            <w:tcW w:w="1278" w:type="dxa"/>
            <w:gridSpan w:val="2"/>
          </w:tcPr>
          <w:p w14:paraId="72272D03"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p>
        </w:tc>
        <w:tc>
          <w:tcPr>
            <w:tcW w:w="996" w:type="dxa"/>
          </w:tcPr>
          <w:p w14:paraId="63F6CBEA" w14:textId="77777777" w:rsidR="00D05580" w:rsidRPr="001B3C85" w:rsidRDefault="00D05580" w:rsidP="00FE2AB1">
            <w:pPr>
              <w:rPr>
                <w:rFonts w:ascii="Times New Roman" w:hAnsi="Times New Roman" w:cs="Times New Roman"/>
                <w:i/>
                <w:iCs/>
                <w:sz w:val="20"/>
                <w:szCs w:val="20"/>
              </w:rPr>
            </w:pPr>
          </w:p>
        </w:tc>
        <w:tc>
          <w:tcPr>
            <w:tcW w:w="1204" w:type="dxa"/>
          </w:tcPr>
          <w:p w14:paraId="0DF9CB91"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p>
        </w:tc>
        <w:tc>
          <w:tcPr>
            <w:tcW w:w="1200" w:type="dxa"/>
          </w:tcPr>
          <w:p w14:paraId="4303414F" w14:textId="77777777" w:rsidR="00D05580" w:rsidRPr="001B3C85" w:rsidRDefault="00D05580" w:rsidP="00FE2AB1">
            <w:pPr>
              <w:rPr>
                <w:rFonts w:ascii="Times New Roman" w:hAnsi="Times New Roman" w:cs="Times New Roman"/>
                <w:sz w:val="20"/>
                <w:szCs w:val="20"/>
              </w:rPr>
            </w:pPr>
          </w:p>
        </w:tc>
        <w:tc>
          <w:tcPr>
            <w:tcW w:w="1283" w:type="dxa"/>
          </w:tcPr>
          <w:p w14:paraId="3495F376" w14:textId="592A1C08"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Eficienta energetică sezonieră</w:t>
            </w:r>
          </w:p>
          <w:p w14:paraId="6EED400C" w14:textId="4390F509"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aferentă încălzirii spatilor</w:t>
            </w:r>
          </w:p>
        </w:tc>
        <w:tc>
          <w:tcPr>
            <w:tcW w:w="1041" w:type="dxa"/>
          </w:tcPr>
          <w:p w14:paraId="1EBF1016" w14:textId="6B51452B" w:rsidR="00D05580" w:rsidRPr="001B3C85" w:rsidRDefault="00D05580" w:rsidP="00FE2AB1">
            <w:pPr>
              <w:rPr>
                <w:rFonts w:ascii="Times New Roman" w:hAnsi="Times New Roman" w:cs="Times New Roman"/>
                <w:i/>
                <w:iCs/>
                <w:sz w:val="20"/>
                <w:szCs w:val="20"/>
              </w:rPr>
            </w:pPr>
            <w:r w:rsidRPr="001B3C85">
              <w:rPr>
                <w:rFonts w:ascii="Times New Roman" w:hAnsi="Times New Roman" w:cs="Times New Roman"/>
                <w:i/>
                <w:iCs/>
                <w:sz w:val="20"/>
                <w:szCs w:val="20"/>
              </w:rPr>
              <w:t>n</w:t>
            </w:r>
            <w:r w:rsidRPr="001B3C85">
              <w:rPr>
                <w:rFonts w:ascii="Times New Roman" w:hAnsi="Times New Roman" w:cs="Times New Roman"/>
                <w:i/>
                <w:iCs/>
                <w:sz w:val="20"/>
                <w:szCs w:val="20"/>
                <w:vertAlign w:val="subscript"/>
              </w:rPr>
              <w:t>s</w:t>
            </w:r>
          </w:p>
        </w:tc>
        <w:tc>
          <w:tcPr>
            <w:tcW w:w="1175" w:type="dxa"/>
          </w:tcPr>
          <w:p w14:paraId="22D8DBE8" w14:textId="19A30C98"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 xml:space="preserve">x,x </w:t>
            </w:r>
          </w:p>
        </w:tc>
        <w:tc>
          <w:tcPr>
            <w:tcW w:w="1168" w:type="dxa"/>
          </w:tcPr>
          <w:p w14:paraId="74792ACB" w14:textId="562AEB00"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w:t>
            </w:r>
          </w:p>
        </w:tc>
      </w:tr>
      <w:tr w:rsidR="00D05580" w:rsidRPr="001B3C85" w14:paraId="676AA43C" w14:textId="77777777" w:rsidTr="00DD1E22">
        <w:trPr>
          <w:trHeight w:val="274"/>
        </w:trPr>
        <w:tc>
          <w:tcPr>
            <w:tcW w:w="4678" w:type="dxa"/>
            <w:gridSpan w:val="5"/>
          </w:tcPr>
          <w:p w14:paraId="6A76BBC5" w14:textId="2497FCC0" w:rsidR="00D05580" w:rsidRPr="001B3C85" w:rsidRDefault="00D05580" w:rsidP="00FE2AB1">
            <w:pPr>
              <w:rPr>
                <w:rFonts w:ascii="Times New Roman" w:hAnsi="Times New Roman" w:cs="Times New Roman"/>
                <w:b/>
                <w:bCs/>
                <w:sz w:val="20"/>
                <w:szCs w:val="20"/>
              </w:rPr>
            </w:pPr>
            <w:r w:rsidRPr="001B3C85">
              <w:rPr>
                <w:rFonts w:ascii="Times New Roman" w:hAnsi="Times New Roman" w:cs="Times New Roman"/>
                <w:b/>
                <w:bCs/>
                <w:sz w:val="20"/>
                <w:szCs w:val="20"/>
              </w:rPr>
              <w:t>Consumul auxiliar de energie electrică</w:t>
            </w:r>
          </w:p>
        </w:tc>
        <w:tc>
          <w:tcPr>
            <w:tcW w:w="4667" w:type="dxa"/>
            <w:gridSpan w:val="4"/>
          </w:tcPr>
          <w:p w14:paraId="6B5CDD21" w14:textId="52874C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sz w:val="20"/>
                <w:szCs w:val="20"/>
              </w:rPr>
            </w:pPr>
            <w:r w:rsidRPr="001B3C85">
              <w:rPr>
                <w:rFonts w:ascii="Times New Roman" w:hAnsi="Times New Roman" w:cs="Times New Roman"/>
                <w:b/>
                <w:bCs/>
                <w:sz w:val="20"/>
                <w:szCs w:val="20"/>
              </w:rPr>
              <w:t>Tip de putere furnizată/controlul temperaturii camerei</w:t>
            </w:r>
          </w:p>
          <w:p w14:paraId="70E04958" w14:textId="691DB517"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b/>
                <w:bCs/>
                <w:sz w:val="20"/>
                <w:szCs w:val="20"/>
              </w:rPr>
              <w:t>(alegeți o variantă)</w:t>
            </w:r>
          </w:p>
        </w:tc>
      </w:tr>
      <w:tr w:rsidR="00D05580" w:rsidRPr="001B3C85" w14:paraId="4A3EC95E" w14:textId="77777777" w:rsidTr="00D05580">
        <w:trPr>
          <w:trHeight w:val="803"/>
        </w:trPr>
        <w:tc>
          <w:tcPr>
            <w:tcW w:w="1191" w:type="dxa"/>
          </w:tcPr>
          <w:p w14:paraId="48B365E9" w14:textId="35CF1DAC"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La putere termică nominală</w:t>
            </w:r>
          </w:p>
        </w:tc>
        <w:tc>
          <w:tcPr>
            <w:tcW w:w="1083" w:type="dxa"/>
            <w:gridSpan w:val="2"/>
          </w:tcPr>
          <w:p w14:paraId="0E1D15A7" w14:textId="79D556CB" w:rsidR="00D05580" w:rsidRPr="001B3C85" w:rsidRDefault="00D05580" w:rsidP="00FE2AB1">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i/>
                <w:iCs/>
                <w:color w:val="000000" w:themeColor="text1"/>
                <w:sz w:val="20"/>
                <w:szCs w:val="20"/>
                <w:shd w:val="clear" w:color="auto" w:fill="FFFFFF"/>
              </w:rPr>
              <w:t>el</w:t>
            </w:r>
            <w:r w:rsidRPr="001B3C85">
              <w:rPr>
                <w:rFonts w:ascii="Times New Roman" w:hAnsi="Times New Roman" w:cs="Times New Roman"/>
                <w:i/>
                <w:iCs/>
                <w:color w:val="000000" w:themeColor="text1"/>
                <w:sz w:val="20"/>
                <w:szCs w:val="20"/>
                <w:shd w:val="clear" w:color="auto" w:fill="FFFFFF"/>
                <w:vertAlign w:val="subscript"/>
              </w:rPr>
              <w:t>max</w:t>
            </w:r>
          </w:p>
        </w:tc>
        <w:tc>
          <w:tcPr>
            <w:tcW w:w="1204" w:type="dxa"/>
          </w:tcPr>
          <w:p w14:paraId="2567AB37" w14:textId="03340ACF"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x,x</w:t>
            </w:r>
          </w:p>
        </w:tc>
        <w:tc>
          <w:tcPr>
            <w:tcW w:w="1200" w:type="dxa"/>
          </w:tcPr>
          <w:p w14:paraId="0CD47213" w14:textId="5E653BB3"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kW</w:t>
            </w:r>
          </w:p>
        </w:tc>
        <w:tc>
          <w:tcPr>
            <w:tcW w:w="2324" w:type="dxa"/>
            <w:gridSpan w:val="2"/>
          </w:tcPr>
          <w:p w14:paraId="2F56D160" w14:textId="0563DE39"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cu o singură treaptă de putere termică, fără controlul</w:t>
            </w:r>
          </w:p>
          <w:p w14:paraId="4D29048A" w14:textId="30AB1629" w:rsidR="00D05580" w:rsidRPr="001B3C85" w:rsidRDefault="00D05580" w:rsidP="00D05580">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temperaturii camerei</w:t>
            </w:r>
          </w:p>
        </w:tc>
        <w:tc>
          <w:tcPr>
            <w:tcW w:w="2343" w:type="dxa"/>
            <w:gridSpan w:val="2"/>
          </w:tcPr>
          <w:p w14:paraId="39A00078" w14:textId="34203049"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[da/nu]</w:t>
            </w:r>
          </w:p>
        </w:tc>
      </w:tr>
      <w:tr w:rsidR="00D05580" w:rsidRPr="001B3C85" w14:paraId="382ED3BD" w14:textId="77777777" w:rsidTr="00D05580">
        <w:trPr>
          <w:trHeight w:val="803"/>
        </w:trPr>
        <w:tc>
          <w:tcPr>
            <w:tcW w:w="1191" w:type="dxa"/>
          </w:tcPr>
          <w:p w14:paraId="6028B818" w14:textId="10A4574B"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La putere termică minimă</w:t>
            </w:r>
          </w:p>
        </w:tc>
        <w:tc>
          <w:tcPr>
            <w:tcW w:w="1083" w:type="dxa"/>
            <w:gridSpan w:val="2"/>
          </w:tcPr>
          <w:p w14:paraId="152B4B16" w14:textId="68020851" w:rsidR="00D05580" w:rsidRPr="001B3C85" w:rsidRDefault="00D05580" w:rsidP="00FE2AB1">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i/>
                <w:iCs/>
                <w:color w:val="000000" w:themeColor="text1"/>
                <w:sz w:val="20"/>
                <w:szCs w:val="20"/>
                <w:shd w:val="clear" w:color="auto" w:fill="FFFFFF"/>
              </w:rPr>
              <w:t>el</w:t>
            </w:r>
            <w:r w:rsidRPr="001B3C85">
              <w:rPr>
                <w:rFonts w:ascii="Times New Roman" w:hAnsi="Times New Roman" w:cs="Times New Roman"/>
                <w:i/>
                <w:iCs/>
                <w:color w:val="000000" w:themeColor="text1"/>
                <w:sz w:val="20"/>
                <w:szCs w:val="20"/>
                <w:shd w:val="clear" w:color="auto" w:fill="FFFFFF"/>
                <w:vertAlign w:val="subscript"/>
              </w:rPr>
              <w:t>min</w:t>
            </w:r>
          </w:p>
        </w:tc>
        <w:tc>
          <w:tcPr>
            <w:tcW w:w="1204" w:type="dxa"/>
          </w:tcPr>
          <w:p w14:paraId="38EC40B7" w14:textId="655930DC"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x,x</w:t>
            </w:r>
          </w:p>
        </w:tc>
        <w:tc>
          <w:tcPr>
            <w:tcW w:w="1200" w:type="dxa"/>
          </w:tcPr>
          <w:p w14:paraId="5A7B8F62" w14:textId="03572700"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kW</w:t>
            </w:r>
          </w:p>
        </w:tc>
        <w:tc>
          <w:tcPr>
            <w:tcW w:w="2324" w:type="dxa"/>
            <w:gridSpan w:val="2"/>
          </w:tcPr>
          <w:p w14:paraId="7EBA7978" w14:textId="4E79FA28"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două sau mai multe trepte de putere manuale, fără</w:t>
            </w:r>
          </w:p>
          <w:p w14:paraId="513899D0" w14:textId="52D2FB96" w:rsidR="00D05580" w:rsidRPr="001B3C85" w:rsidRDefault="00D05580" w:rsidP="00D05580">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controlul temperaturii camerei</w:t>
            </w:r>
          </w:p>
        </w:tc>
        <w:tc>
          <w:tcPr>
            <w:tcW w:w="2343" w:type="dxa"/>
            <w:gridSpan w:val="2"/>
          </w:tcPr>
          <w:p w14:paraId="03719A08" w14:textId="7A08ED84"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[da/nu]</w:t>
            </w:r>
          </w:p>
        </w:tc>
      </w:tr>
      <w:tr w:rsidR="00D05580" w:rsidRPr="001B3C85" w14:paraId="77D25EF4" w14:textId="77777777" w:rsidTr="001F2692">
        <w:trPr>
          <w:trHeight w:val="803"/>
        </w:trPr>
        <w:tc>
          <w:tcPr>
            <w:tcW w:w="4678" w:type="dxa"/>
            <w:gridSpan w:val="5"/>
          </w:tcPr>
          <w:p w14:paraId="3E5910B3" w14:textId="44FE4D7E" w:rsidR="00D05580" w:rsidRPr="001B3C85" w:rsidRDefault="00D05580" w:rsidP="00FE2AB1">
            <w:pPr>
              <w:rPr>
                <w:rFonts w:ascii="Times New Roman" w:hAnsi="Times New Roman" w:cs="Times New Roman"/>
                <w:b/>
                <w:bCs/>
                <w:color w:val="000000" w:themeColor="text1"/>
                <w:sz w:val="20"/>
                <w:szCs w:val="20"/>
                <w:shd w:val="clear" w:color="auto" w:fill="FFFFFF"/>
              </w:rPr>
            </w:pPr>
            <w:r w:rsidRPr="001B3C85">
              <w:rPr>
                <w:rFonts w:ascii="Times New Roman" w:hAnsi="Times New Roman" w:cs="Times New Roman"/>
                <w:b/>
                <w:bCs/>
                <w:sz w:val="20"/>
                <w:szCs w:val="20"/>
              </w:rPr>
              <w:t>Consum de putere</w:t>
            </w:r>
          </w:p>
        </w:tc>
        <w:tc>
          <w:tcPr>
            <w:tcW w:w="2324" w:type="dxa"/>
            <w:gridSpan w:val="2"/>
          </w:tcPr>
          <w:p w14:paraId="1094F215"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controlul temperaturii camerei prin intermediul unui</w:t>
            </w:r>
          </w:p>
          <w:p w14:paraId="79E2736C" w14:textId="3D17C08F"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termostat mecanic</w:t>
            </w:r>
          </w:p>
        </w:tc>
        <w:tc>
          <w:tcPr>
            <w:tcW w:w="2343" w:type="dxa"/>
            <w:gridSpan w:val="2"/>
          </w:tcPr>
          <w:p w14:paraId="7F72F29D" w14:textId="70F3A21A"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4BDBC633" w14:textId="77777777" w:rsidTr="00D05580">
        <w:trPr>
          <w:trHeight w:val="803"/>
        </w:trPr>
        <w:tc>
          <w:tcPr>
            <w:tcW w:w="1191" w:type="dxa"/>
          </w:tcPr>
          <w:p w14:paraId="3E23DE73" w14:textId="5DA6B384"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În modul oprit</w:t>
            </w:r>
          </w:p>
        </w:tc>
        <w:tc>
          <w:tcPr>
            <w:tcW w:w="1083" w:type="dxa"/>
            <w:gridSpan w:val="2"/>
          </w:tcPr>
          <w:p w14:paraId="0119B8B3" w14:textId="69F11695" w:rsidR="00D05580" w:rsidRPr="001B3C85" w:rsidRDefault="00D05580" w:rsidP="00FE2AB1">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i/>
                <w:iCs/>
                <w:color w:val="000000" w:themeColor="text1"/>
                <w:sz w:val="20"/>
                <w:szCs w:val="20"/>
                <w:shd w:val="clear" w:color="auto" w:fill="FFFFFF"/>
              </w:rPr>
              <w:t>P</w:t>
            </w:r>
            <w:r w:rsidRPr="001B3C85">
              <w:rPr>
                <w:rFonts w:ascii="Times New Roman" w:hAnsi="Times New Roman" w:cs="Times New Roman"/>
                <w:i/>
                <w:iCs/>
                <w:color w:val="000000" w:themeColor="text1"/>
                <w:sz w:val="20"/>
                <w:szCs w:val="20"/>
                <w:shd w:val="clear" w:color="auto" w:fill="FFFFFF"/>
                <w:vertAlign w:val="subscript"/>
              </w:rPr>
              <w:t>0</w:t>
            </w:r>
          </w:p>
        </w:tc>
        <w:tc>
          <w:tcPr>
            <w:tcW w:w="1204" w:type="dxa"/>
          </w:tcPr>
          <w:p w14:paraId="52CF531D" w14:textId="280AE5D2"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x,xx</w:t>
            </w:r>
          </w:p>
        </w:tc>
        <w:tc>
          <w:tcPr>
            <w:tcW w:w="1200" w:type="dxa"/>
          </w:tcPr>
          <w:p w14:paraId="76B46031" w14:textId="451F744B"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W</w:t>
            </w:r>
          </w:p>
        </w:tc>
        <w:tc>
          <w:tcPr>
            <w:tcW w:w="2324" w:type="dxa"/>
            <w:gridSpan w:val="2"/>
          </w:tcPr>
          <w:p w14:paraId="00DB293F" w14:textId="076A5EE9"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control electronic al temperaturii camerei</w:t>
            </w:r>
          </w:p>
        </w:tc>
        <w:tc>
          <w:tcPr>
            <w:tcW w:w="2343" w:type="dxa"/>
            <w:gridSpan w:val="2"/>
          </w:tcPr>
          <w:p w14:paraId="72CA0982" w14:textId="582D52EC"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5CB88ED3" w14:textId="77777777" w:rsidTr="00D05580">
        <w:trPr>
          <w:trHeight w:val="803"/>
        </w:trPr>
        <w:tc>
          <w:tcPr>
            <w:tcW w:w="1191" w:type="dxa"/>
          </w:tcPr>
          <w:p w14:paraId="0DFB9377" w14:textId="436A18EB"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 xml:space="preserve">În modul </w:t>
            </w:r>
            <w:r w:rsidR="00DD1E22" w:rsidRPr="001B3C85">
              <w:rPr>
                <w:rFonts w:ascii="Times New Roman" w:hAnsi="Times New Roman" w:cs="Times New Roman"/>
                <w:sz w:val="20"/>
                <w:szCs w:val="20"/>
              </w:rPr>
              <w:t>de așteptare</w:t>
            </w:r>
          </w:p>
        </w:tc>
        <w:tc>
          <w:tcPr>
            <w:tcW w:w="1083" w:type="dxa"/>
            <w:gridSpan w:val="2"/>
          </w:tcPr>
          <w:p w14:paraId="0754E5E5" w14:textId="0B5096C1" w:rsidR="00D05580" w:rsidRPr="001B3C85" w:rsidRDefault="00D05580" w:rsidP="00FE2AB1">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i/>
                <w:iCs/>
                <w:color w:val="000000" w:themeColor="text1"/>
                <w:sz w:val="20"/>
                <w:szCs w:val="20"/>
                <w:shd w:val="clear" w:color="auto" w:fill="FFFFFF"/>
              </w:rPr>
              <w:t>P</w:t>
            </w:r>
            <w:r w:rsidRPr="001B3C85">
              <w:rPr>
                <w:rFonts w:ascii="Times New Roman" w:hAnsi="Times New Roman" w:cs="Times New Roman"/>
                <w:i/>
                <w:iCs/>
                <w:color w:val="000000" w:themeColor="text1"/>
                <w:sz w:val="20"/>
                <w:szCs w:val="20"/>
                <w:shd w:val="clear" w:color="auto" w:fill="FFFFFF"/>
                <w:vertAlign w:val="subscript"/>
              </w:rPr>
              <w:t>sm</w:t>
            </w:r>
          </w:p>
        </w:tc>
        <w:tc>
          <w:tcPr>
            <w:tcW w:w="1204" w:type="dxa"/>
          </w:tcPr>
          <w:p w14:paraId="5F04355E" w14:textId="4A486883"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x,xx</w:t>
            </w:r>
          </w:p>
        </w:tc>
        <w:tc>
          <w:tcPr>
            <w:tcW w:w="1200" w:type="dxa"/>
          </w:tcPr>
          <w:p w14:paraId="3F803350" w14:textId="56DE3DBC"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W</w:t>
            </w:r>
          </w:p>
        </w:tc>
        <w:tc>
          <w:tcPr>
            <w:tcW w:w="2324" w:type="dxa"/>
            <w:gridSpan w:val="2"/>
          </w:tcPr>
          <w:p w14:paraId="7E19A5BD"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control electronic al temperaturii camerei cu</w:t>
            </w:r>
          </w:p>
          <w:p w14:paraId="343D4793" w14:textId="5B6BE91E"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temporizator cu programare zilnică</w:t>
            </w:r>
          </w:p>
        </w:tc>
        <w:tc>
          <w:tcPr>
            <w:tcW w:w="2343" w:type="dxa"/>
            <w:gridSpan w:val="2"/>
          </w:tcPr>
          <w:p w14:paraId="2DEF9F21" w14:textId="593E9AE1"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4C47CED4" w14:textId="77777777" w:rsidTr="00D05580">
        <w:trPr>
          <w:trHeight w:val="803"/>
        </w:trPr>
        <w:tc>
          <w:tcPr>
            <w:tcW w:w="1191" w:type="dxa"/>
          </w:tcPr>
          <w:p w14:paraId="39245320" w14:textId="4B493094"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În modul inactiv</w:t>
            </w:r>
          </w:p>
        </w:tc>
        <w:tc>
          <w:tcPr>
            <w:tcW w:w="1083" w:type="dxa"/>
            <w:gridSpan w:val="2"/>
          </w:tcPr>
          <w:p w14:paraId="4195CBF1" w14:textId="4F6390B0" w:rsidR="00D05580" w:rsidRPr="001B3C85" w:rsidRDefault="00D05580" w:rsidP="00FE2AB1">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i/>
                <w:iCs/>
                <w:sz w:val="20"/>
                <w:szCs w:val="20"/>
              </w:rPr>
              <w:t>P</w:t>
            </w:r>
            <w:r w:rsidRPr="001B3C85">
              <w:rPr>
                <w:rFonts w:ascii="Times New Roman" w:hAnsi="Times New Roman" w:cs="Times New Roman"/>
                <w:i/>
                <w:iCs/>
                <w:sz w:val="20"/>
                <w:szCs w:val="20"/>
                <w:vertAlign w:val="subscript"/>
              </w:rPr>
              <w:t>idle</w:t>
            </w:r>
          </w:p>
        </w:tc>
        <w:tc>
          <w:tcPr>
            <w:tcW w:w="1204" w:type="dxa"/>
          </w:tcPr>
          <w:p w14:paraId="2ABDA3CF" w14:textId="3780F8C4"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x,xx</w:t>
            </w:r>
          </w:p>
        </w:tc>
        <w:tc>
          <w:tcPr>
            <w:tcW w:w="1200" w:type="dxa"/>
          </w:tcPr>
          <w:p w14:paraId="48420C13" w14:textId="69D44D12"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W</w:t>
            </w:r>
          </w:p>
        </w:tc>
        <w:tc>
          <w:tcPr>
            <w:tcW w:w="2324" w:type="dxa"/>
            <w:gridSpan w:val="2"/>
          </w:tcPr>
          <w:p w14:paraId="4CBAEF11"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control electronic al temperaturii camerei cu</w:t>
            </w:r>
          </w:p>
          <w:p w14:paraId="28D60082" w14:textId="6A20F652"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temporizator cu programare săptămânală</w:t>
            </w:r>
          </w:p>
        </w:tc>
        <w:tc>
          <w:tcPr>
            <w:tcW w:w="2343" w:type="dxa"/>
            <w:gridSpan w:val="2"/>
          </w:tcPr>
          <w:p w14:paraId="34DE3945" w14:textId="02308754"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4D57DA52" w14:textId="77777777" w:rsidTr="00D05580">
        <w:trPr>
          <w:trHeight w:val="803"/>
        </w:trPr>
        <w:tc>
          <w:tcPr>
            <w:tcW w:w="1191" w:type="dxa"/>
          </w:tcPr>
          <w:p w14:paraId="5C5B7878" w14:textId="5A90C863"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 xml:space="preserve">În modul </w:t>
            </w:r>
            <w:r w:rsidR="00DD1E22" w:rsidRPr="001B3C85">
              <w:rPr>
                <w:rFonts w:ascii="Times New Roman" w:hAnsi="Times New Roman" w:cs="Times New Roman"/>
                <w:sz w:val="20"/>
                <w:szCs w:val="20"/>
              </w:rPr>
              <w:t>de așteptare</w:t>
            </w:r>
            <w:r w:rsidRPr="001B3C85">
              <w:rPr>
                <w:rFonts w:ascii="Times New Roman" w:hAnsi="Times New Roman" w:cs="Times New Roman"/>
                <w:sz w:val="20"/>
                <w:szCs w:val="20"/>
              </w:rPr>
              <w:t xml:space="preserve"> în rețea</w:t>
            </w:r>
          </w:p>
        </w:tc>
        <w:tc>
          <w:tcPr>
            <w:tcW w:w="1083" w:type="dxa"/>
            <w:gridSpan w:val="2"/>
          </w:tcPr>
          <w:p w14:paraId="3C296A96" w14:textId="76478F96" w:rsidR="00D05580" w:rsidRPr="001B3C85" w:rsidRDefault="00D05580" w:rsidP="00FE2AB1">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i/>
                <w:iCs/>
                <w:sz w:val="20"/>
                <w:szCs w:val="20"/>
              </w:rPr>
              <w:t>P</w:t>
            </w:r>
            <w:r w:rsidRPr="001B3C85">
              <w:rPr>
                <w:rFonts w:ascii="Times New Roman" w:hAnsi="Times New Roman" w:cs="Times New Roman"/>
                <w:i/>
                <w:iCs/>
                <w:sz w:val="20"/>
                <w:szCs w:val="20"/>
                <w:vertAlign w:val="subscript"/>
              </w:rPr>
              <w:t>nsm</w:t>
            </w:r>
          </w:p>
        </w:tc>
        <w:tc>
          <w:tcPr>
            <w:tcW w:w="1204" w:type="dxa"/>
          </w:tcPr>
          <w:p w14:paraId="1BEAD1EA" w14:textId="0BC4B8C2"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x,xx</w:t>
            </w:r>
          </w:p>
        </w:tc>
        <w:tc>
          <w:tcPr>
            <w:tcW w:w="1200" w:type="dxa"/>
          </w:tcPr>
          <w:p w14:paraId="1A83B42F" w14:textId="14F0B123"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color w:val="000000" w:themeColor="text1"/>
                <w:sz w:val="20"/>
                <w:szCs w:val="20"/>
                <w:shd w:val="clear" w:color="auto" w:fill="FFFFFF"/>
              </w:rPr>
              <w:t>W</w:t>
            </w:r>
          </w:p>
        </w:tc>
        <w:tc>
          <w:tcPr>
            <w:tcW w:w="4667" w:type="dxa"/>
            <w:gridSpan w:val="4"/>
          </w:tcPr>
          <w:p w14:paraId="3AAE574C" w14:textId="1E66036C" w:rsidR="00D05580" w:rsidRPr="001B3C85" w:rsidRDefault="00D05580" w:rsidP="00FE2AB1">
            <w:pPr>
              <w:rPr>
                <w:rFonts w:ascii="Times New Roman" w:hAnsi="Times New Roman" w:cs="Times New Roman"/>
                <w:b/>
                <w:bCs/>
                <w:sz w:val="20"/>
                <w:szCs w:val="20"/>
              </w:rPr>
            </w:pPr>
            <w:r w:rsidRPr="001B3C85">
              <w:rPr>
                <w:rFonts w:ascii="Times New Roman" w:hAnsi="Times New Roman" w:cs="Times New Roman"/>
                <w:b/>
                <w:bCs/>
                <w:sz w:val="20"/>
                <w:szCs w:val="20"/>
              </w:rPr>
              <w:t>Alte opțiuni de control (se pot selecta mai multe variante)</w:t>
            </w:r>
          </w:p>
        </w:tc>
      </w:tr>
      <w:tr w:rsidR="00D05580" w:rsidRPr="001B3C85" w14:paraId="7B3EB999" w14:textId="77777777" w:rsidTr="00C10C8B">
        <w:trPr>
          <w:trHeight w:val="803"/>
        </w:trPr>
        <w:tc>
          <w:tcPr>
            <w:tcW w:w="2274" w:type="dxa"/>
            <w:gridSpan w:val="3"/>
          </w:tcPr>
          <w:p w14:paraId="663ABFB3" w14:textId="63727ACB"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 xml:space="preserve">Modul </w:t>
            </w:r>
            <w:r w:rsidR="00DD1E22" w:rsidRPr="001B3C85">
              <w:rPr>
                <w:rFonts w:ascii="Times New Roman" w:hAnsi="Times New Roman" w:cs="Times New Roman"/>
                <w:sz w:val="20"/>
                <w:szCs w:val="20"/>
              </w:rPr>
              <w:t>de așteptare</w:t>
            </w:r>
            <w:r w:rsidRPr="001B3C85">
              <w:rPr>
                <w:rFonts w:ascii="Times New Roman" w:hAnsi="Times New Roman" w:cs="Times New Roman"/>
                <w:sz w:val="20"/>
                <w:szCs w:val="20"/>
              </w:rPr>
              <w:t xml:space="preserve"> cu afișarea unor informații</w:t>
            </w:r>
          </w:p>
          <w:p w14:paraId="2C86F07B" w14:textId="7D0D2BD7" w:rsidR="00D05580" w:rsidRPr="001B3C85" w:rsidRDefault="00D05580" w:rsidP="00D05580">
            <w:pPr>
              <w:rPr>
                <w:rFonts w:ascii="Times New Roman" w:hAnsi="Times New Roman" w:cs="Times New Roman"/>
                <w:i/>
                <w:iCs/>
                <w:color w:val="000000" w:themeColor="text1"/>
                <w:sz w:val="20"/>
                <w:szCs w:val="20"/>
                <w:shd w:val="clear" w:color="auto" w:fill="FFFFFF"/>
              </w:rPr>
            </w:pPr>
            <w:r w:rsidRPr="001B3C85">
              <w:rPr>
                <w:rFonts w:ascii="Times New Roman" w:hAnsi="Times New Roman" w:cs="Times New Roman"/>
                <w:sz w:val="20"/>
                <w:szCs w:val="20"/>
              </w:rPr>
              <w:t>sau a stării</w:t>
            </w:r>
          </w:p>
        </w:tc>
        <w:tc>
          <w:tcPr>
            <w:tcW w:w="2404" w:type="dxa"/>
            <w:gridSpan w:val="2"/>
          </w:tcPr>
          <w:p w14:paraId="3C67FFD9" w14:textId="2C9B7281" w:rsidR="00D05580" w:rsidRPr="001B3C85" w:rsidRDefault="00D05580" w:rsidP="00FE2AB1">
            <w:pPr>
              <w:rPr>
                <w:rFonts w:ascii="Times New Roman" w:hAnsi="Times New Roman" w:cs="Times New Roman"/>
                <w:color w:val="000000" w:themeColor="text1"/>
                <w:sz w:val="20"/>
                <w:szCs w:val="20"/>
                <w:shd w:val="clear" w:color="auto" w:fill="FFFFFF"/>
              </w:rPr>
            </w:pPr>
            <w:r w:rsidRPr="001B3C85">
              <w:rPr>
                <w:rFonts w:ascii="Times New Roman" w:hAnsi="Times New Roman" w:cs="Times New Roman"/>
                <w:sz w:val="20"/>
                <w:szCs w:val="20"/>
              </w:rPr>
              <w:t>[da/nu]</w:t>
            </w:r>
          </w:p>
        </w:tc>
        <w:tc>
          <w:tcPr>
            <w:tcW w:w="2324" w:type="dxa"/>
            <w:gridSpan w:val="2"/>
          </w:tcPr>
          <w:p w14:paraId="7CCEFA66" w14:textId="5B35A85C"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controlul temperaturii camerei, cu detectarea prezenței</w:t>
            </w:r>
          </w:p>
        </w:tc>
        <w:tc>
          <w:tcPr>
            <w:tcW w:w="2343" w:type="dxa"/>
            <w:gridSpan w:val="2"/>
          </w:tcPr>
          <w:p w14:paraId="2B6921B4" w14:textId="128BA666"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397B8543" w14:textId="77777777" w:rsidTr="00774D9D">
        <w:trPr>
          <w:trHeight w:val="803"/>
        </w:trPr>
        <w:tc>
          <w:tcPr>
            <w:tcW w:w="4678" w:type="dxa"/>
            <w:gridSpan w:val="5"/>
          </w:tcPr>
          <w:p w14:paraId="39E00091" w14:textId="7B1EA956" w:rsidR="00D05580" w:rsidRPr="001B3C85" w:rsidRDefault="00D05580" w:rsidP="00FE2AB1">
            <w:pPr>
              <w:rPr>
                <w:rFonts w:ascii="Times New Roman" w:hAnsi="Times New Roman" w:cs="Times New Roman"/>
                <w:b/>
                <w:bCs/>
                <w:sz w:val="20"/>
                <w:szCs w:val="20"/>
              </w:rPr>
            </w:pPr>
            <w:r w:rsidRPr="001B3C85">
              <w:rPr>
                <w:rFonts w:ascii="Times New Roman" w:hAnsi="Times New Roman" w:cs="Times New Roman"/>
                <w:b/>
                <w:bCs/>
                <w:sz w:val="20"/>
                <w:szCs w:val="20"/>
              </w:rPr>
              <w:t>Puterea consumată de flacăra pilot permanentă</w:t>
            </w:r>
          </w:p>
        </w:tc>
        <w:tc>
          <w:tcPr>
            <w:tcW w:w="2324" w:type="dxa"/>
            <w:gridSpan w:val="2"/>
          </w:tcPr>
          <w:p w14:paraId="61828E85" w14:textId="4780209D"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controlul temperaturii camerei, cu detectarea unei ferestre deschise</w:t>
            </w:r>
          </w:p>
        </w:tc>
        <w:tc>
          <w:tcPr>
            <w:tcW w:w="2343" w:type="dxa"/>
            <w:gridSpan w:val="2"/>
          </w:tcPr>
          <w:p w14:paraId="68A267F8" w14:textId="22A04713" w:rsidR="00D05580" w:rsidRPr="001B3C85" w:rsidRDefault="00D05580" w:rsidP="00FE2AB1">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15E1954F" w14:textId="77777777" w:rsidTr="00182CC1">
        <w:trPr>
          <w:trHeight w:val="803"/>
        </w:trPr>
        <w:tc>
          <w:tcPr>
            <w:tcW w:w="1137" w:type="dxa"/>
          </w:tcPr>
          <w:p w14:paraId="782AC266" w14:textId="31D1F214"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Puterea consumată de flacăra pilot</w:t>
            </w:r>
            <w:r w:rsidR="00DD1E22" w:rsidRPr="001B3C85">
              <w:rPr>
                <w:rFonts w:ascii="Times New Roman" w:hAnsi="Times New Roman" w:cs="Times New Roman"/>
                <w:sz w:val="20"/>
                <w:szCs w:val="20"/>
              </w:rPr>
              <w:t>, după caz</w:t>
            </w:r>
          </w:p>
        </w:tc>
        <w:tc>
          <w:tcPr>
            <w:tcW w:w="1137" w:type="dxa"/>
            <w:gridSpan w:val="2"/>
          </w:tcPr>
          <w:p w14:paraId="6B3DFA65" w14:textId="12716D48"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sz w:val="20"/>
                <w:szCs w:val="20"/>
              </w:rPr>
            </w:pPr>
            <w:r w:rsidRPr="001B3C85">
              <w:rPr>
                <w:rFonts w:ascii="Times New Roman" w:hAnsi="Times New Roman" w:cs="Times New Roman"/>
                <w:i/>
                <w:iCs/>
                <w:sz w:val="20"/>
                <w:szCs w:val="20"/>
              </w:rPr>
              <w:t>P</w:t>
            </w:r>
            <w:r w:rsidRPr="001B3C85">
              <w:rPr>
                <w:rFonts w:ascii="Times New Roman" w:hAnsi="Times New Roman" w:cs="Times New Roman"/>
                <w:i/>
                <w:iCs/>
                <w:sz w:val="20"/>
                <w:szCs w:val="20"/>
                <w:vertAlign w:val="subscript"/>
              </w:rPr>
              <w:t>pilot</w:t>
            </w:r>
          </w:p>
        </w:tc>
        <w:tc>
          <w:tcPr>
            <w:tcW w:w="1202" w:type="dxa"/>
          </w:tcPr>
          <w:p w14:paraId="3FD176B3"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[x,xxx /</w:t>
            </w:r>
          </w:p>
          <w:p w14:paraId="4A96D33B" w14:textId="61C39069"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N.A.]</w:t>
            </w:r>
          </w:p>
        </w:tc>
        <w:tc>
          <w:tcPr>
            <w:tcW w:w="1202" w:type="dxa"/>
          </w:tcPr>
          <w:p w14:paraId="43BBDABE" w14:textId="2FC3DD14"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kW</w:t>
            </w:r>
          </w:p>
        </w:tc>
        <w:tc>
          <w:tcPr>
            <w:tcW w:w="2324" w:type="dxa"/>
            <w:gridSpan w:val="2"/>
          </w:tcPr>
          <w:p w14:paraId="18C39400" w14:textId="35877A92"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opțiunea de control la distanță</w:t>
            </w:r>
          </w:p>
        </w:tc>
        <w:tc>
          <w:tcPr>
            <w:tcW w:w="2343" w:type="dxa"/>
            <w:gridSpan w:val="2"/>
          </w:tcPr>
          <w:p w14:paraId="221189D6" w14:textId="140919B7"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7537B26B" w14:textId="77777777" w:rsidTr="00DD1E22">
        <w:trPr>
          <w:trHeight w:val="458"/>
        </w:trPr>
        <w:tc>
          <w:tcPr>
            <w:tcW w:w="2274" w:type="dxa"/>
            <w:gridSpan w:val="3"/>
          </w:tcPr>
          <w:p w14:paraId="23FBC47B"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p>
        </w:tc>
        <w:tc>
          <w:tcPr>
            <w:tcW w:w="2404" w:type="dxa"/>
            <w:gridSpan w:val="2"/>
          </w:tcPr>
          <w:p w14:paraId="0CAD5C15" w14:textId="77777777" w:rsidR="00D05580" w:rsidRPr="001B3C85" w:rsidRDefault="00D05580" w:rsidP="00D05580">
            <w:pPr>
              <w:rPr>
                <w:rFonts w:ascii="Times New Roman" w:hAnsi="Times New Roman" w:cs="Times New Roman"/>
                <w:sz w:val="20"/>
                <w:szCs w:val="20"/>
              </w:rPr>
            </w:pPr>
          </w:p>
        </w:tc>
        <w:tc>
          <w:tcPr>
            <w:tcW w:w="2324" w:type="dxa"/>
            <w:gridSpan w:val="2"/>
          </w:tcPr>
          <w:p w14:paraId="71B24A59" w14:textId="29760E8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control adaptabil al pornirii</w:t>
            </w:r>
          </w:p>
        </w:tc>
        <w:tc>
          <w:tcPr>
            <w:tcW w:w="2343" w:type="dxa"/>
            <w:gridSpan w:val="2"/>
          </w:tcPr>
          <w:p w14:paraId="5FDB256D" w14:textId="5181594C"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25E48C2B" w14:textId="77777777" w:rsidTr="00DD1E22">
        <w:trPr>
          <w:trHeight w:val="408"/>
        </w:trPr>
        <w:tc>
          <w:tcPr>
            <w:tcW w:w="2274" w:type="dxa"/>
            <w:gridSpan w:val="3"/>
          </w:tcPr>
          <w:p w14:paraId="506D002D"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p>
        </w:tc>
        <w:tc>
          <w:tcPr>
            <w:tcW w:w="2404" w:type="dxa"/>
            <w:gridSpan w:val="2"/>
          </w:tcPr>
          <w:p w14:paraId="00AC9CB0" w14:textId="77777777" w:rsidR="00D05580" w:rsidRPr="001B3C85" w:rsidRDefault="00D05580" w:rsidP="00D05580">
            <w:pPr>
              <w:rPr>
                <w:rFonts w:ascii="Times New Roman" w:hAnsi="Times New Roman" w:cs="Times New Roman"/>
                <w:sz w:val="20"/>
                <w:szCs w:val="20"/>
              </w:rPr>
            </w:pPr>
          </w:p>
        </w:tc>
        <w:tc>
          <w:tcPr>
            <w:tcW w:w="2324" w:type="dxa"/>
            <w:gridSpan w:val="2"/>
          </w:tcPr>
          <w:p w14:paraId="7903B359" w14:textId="032121D0"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limitarea timpului de funcționare</w:t>
            </w:r>
          </w:p>
        </w:tc>
        <w:tc>
          <w:tcPr>
            <w:tcW w:w="2343" w:type="dxa"/>
            <w:gridSpan w:val="2"/>
          </w:tcPr>
          <w:p w14:paraId="1E044C01" w14:textId="02A434BD"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017880CD" w14:textId="77777777" w:rsidTr="00DD1E22">
        <w:trPr>
          <w:trHeight w:val="359"/>
        </w:trPr>
        <w:tc>
          <w:tcPr>
            <w:tcW w:w="2274" w:type="dxa"/>
            <w:gridSpan w:val="3"/>
          </w:tcPr>
          <w:p w14:paraId="1099D049"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p>
        </w:tc>
        <w:tc>
          <w:tcPr>
            <w:tcW w:w="2404" w:type="dxa"/>
            <w:gridSpan w:val="2"/>
          </w:tcPr>
          <w:p w14:paraId="77D83D5C" w14:textId="77777777" w:rsidR="00D05580" w:rsidRPr="001B3C85" w:rsidRDefault="00D05580" w:rsidP="00D05580">
            <w:pPr>
              <w:rPr>
                <w:rFonts w:ascii="Times New Roman" w:hAnsi="Times New Roman" w:cs="Times New Roman"/>
                <w:sz w:val="20"/>
                <w:szCs w:val="20"/>
              </w:rPr>
            </w:pPr>
          </w:p>
        </w:tc>
        <w:tc>
          <w:tcPr>
            <w:tcW w:w="2324" w:type="dxa"/>
            <w:gridSpan w:val="2"/>
          </w:tcPr>
          <w:p w14:paraId="3DB6DF25" w14:textId="0A40579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senzor cu bulb negru</w:t>
            </w:r>
          </w:p>
        </w:tc>
        <w:tc>
          <w:tcPr>
            <w:tcW w:w="2343" w:type="dxa"/>
            <w:gridSpan w:val="2"/>
          </w:tcPr>
          <w:p w14:paraId="2B9B5780" w14:textId="6801D025"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7A281FE3" w14:textId="77777777" w:rsidTr="00DD1E22">
        <w:trPr>
          <w:trHeight w:val="521"/>
        </w:trPr>
        <w:tc>
          <w:tcPr>
            <w:tcW w:w="2274" w:type="dxa"/>
            <w:gridSpan w:val="3"/>
          </w:tcPr>
          <w:p w14:paraId="25280D54"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p>
        </w:tc>
        <w:tc>
          <w:tcPr>
            <w:tcW w:w="2404" w:type="dxa"/>
            <w:gridSpan w:val="2"/>
          </w:tcPr>
          <w:p w14:paraId="0C9416B3" w14:textId="77777777" w:rsidR="00D05580" w:rsidRPr="001B3C85" w:rsidRDefault="00D05580" w:rsidP="00D05580">
            <w:pPr>
              <w:rPr>
                <w:rFonts w:ascii="Times New Roman" w:hAnsi="Times New Roman" w:cs="Times New Roman"/>
                <w:sz w:val="20"/>
                <w:szCs w:val="20"/>
              </w:rPr>
            </w:pPr>
          </w:p>
        </w:tc>
        <w:tc>
          <w:tcPr>
            <w:tcW w:w="2324" w:type="dxa"/>
            <w:gridSpan w:val="2"/>
          </w:tcPr>
          <w:p w14:paraId="283799EF" w14:textId="542AC3B3"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funcție de învățare autonomă</w:t>
            </w:r>
          </w:p>
        </w:tc>
        <w:tc>
          <w:tcPr>
            <w:tcW w:w="2343" w:type="dxa"/>
            <w:gridSpan w:val="2"/>
          </w:tcPr>
          <w:p w14:paraId="7819358B" w14:textId="6EB7850E"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[da/nu]</w:t>
            </w:r>
          </w:p>
        </w:tc>
      </w:tr>
      <w:tr w:rsidR="00D05580" w:rsidRPr="001B3C85" w14:paraId="69AB24FF" w14:textId="77777777" w:rsidTr="00DD1E22">
        <w:trPr>
          <w:trHeight w:val="273"/>
        </w:trPr>
        <w:tc>
          <w:tcPr>
            <w:tcW w:w="2274" w:type="dxa"/>
            <w:gridSpan w:val="3"/>
          </w:tcPr>
          <w:p w14:paraId="62AF68A9" w14:textId="77777777"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p>
        </w:tc>
        <w:tc>
          <w:tcPr>
            <w:tcW w:w="2404" w:type="dxa"/>
            <w:gridSpan w:val="2"/>
          </w:tcPr>
          <w:p w14:paraId="7E4F00C5" w14:textId="77777777" w:rsidR="00D05580" w:rsidRPr="001B3C85" w:rsidRDefault="00D05580" w:rsidP="00D05580">
            <w:pPr>
              <w:rPr>
                <w:rFonts w:ascii="Times New Roman" w:hAnsi="Times New Roman" w:cs="Times New Roman"/>
                <w:sz w:val="20"/>
                <w:szCs w:val="20"/>
              </w:rPr>
            </w:pPr>
          </w:p>
        </w:tc>
        <w:tc>
          <w:tcPr>
            <w:tcW w:w="2324" w:type="dxa"/>
            <w:gridSpan w:val="2"/>
          </w:tcPr>
          <w:p w14:paraId="37DD7C8E" w14:textId="40D94D25" w:rsidR="00D05580" w:rsidRPr="001B3C85" w:rsidRDefault="00D05580" w:rsidP="00D05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1B3C85">
              <w:rPr>
                <w:rFonts w:ascii="Times New Roman" w:hAnsi="Times New Roman" w:cs="Times New Roman"/>
                <w:sz w:val="20"/>
                <w:szCs w:val="20"/>
              </w:rPr>
              <w:t>precizia controlului</w:t>
            </w:r>
          </w:p>
        </w:tc>
        <w:tc>
          <w:tcPr>
            <w:tcW w:w="2343" w:type="dxa"/>
            <w:gridSpan w:val="2"/>
          </w:tcPr>
          <w:p w14:paraId="47001825" w14:textId="4A6461AA" w:rsidR="00D05580" w:rsidRPr="001B3C85" w:rsidRDefault="00D05580" w:rsidP="00D05580">
            <w:pPr>
              <w:rPr>
                <w:rFonts w:ascii="Times New Roman" w:hAnsi="Times New Roman" w:cs="Times New Roman"/>
                <w:sz w:val="20"/>
                <w:szCs w:val="20"/>
              </w:rPr>
            </w:pPr>
            <w:r w:rsidRPr="001B3C85">
              <w:rPr>
                <w:rFonts w:ascii="Times New Roman" w:hAnsi="Times New Roman" w:cs="Times New Roman"/>
                <w:sz w:val="20"/>
                <w:szCs w:val="20"/>
              </w:rPr>
              <w:t>[da/nu]</w:t>
            </w:r>
          </w:p>
        </w:tc>
      </w:tr>
    </w:tbl>
    <w:p w14:paraId="18FB5B4A" w14:textId="77777777" w:rsidR="00332686" w:rsidRPr="001B3C85" w:rsidRDefault="00332686" w:rsidP="00FE2AB1">
      <w:pPr>
        <w:pStyle w:val="ListParagraph"/>
        <w:jc w:val="both"/>
        <w:rPr>
          <w:rFonts w:ascii="Times New Roman" w:hAnsi="Times New Roman" w:cs="Times New Roman"/>
          <w:b/>
          <w:bCs/>
          <w:color w:val="000000" w:themeColor="text1"/>
          <w:sz w:val="24"/>
          <w:szCs w:val="24"/>
          <w:shd w:val="clear" w:color="auto" w:fill="FFFFFF"/>
          <w:lang w:val="ro-RO"/>
        </w:rPr>
      </w:pPr>
    </w:p>
    <w:p w14:paraId="78C35575" w14:textId="75D67FC0" w:rsidR="00160F6D" w:rsidRPr="001B3C85" w:rsidRDefault="00336E79"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Pr>
          <w:rStyle w:val="italics"/>
          <w:rFonts w:eastAsia="Arial Unicode MS"/>
          <w:iCs/>
          <w:color w:val="000000" w:themeColor="text1"/>
          <w:lang w:val="ro-RO"/>
        </w:rPr>
        <w:t>t</w:t>
      </w:r>
      <w:r w:rsidR="00160F6D" w:rsidRPr="001B3C85">
        <w:rPr>
          <w:rStyle w:val="italics"/>
          <w:rFonts w:eastAsia="Arial Unicode MS"/>
          <w:iCs/>
          <w:color w:val="000000" w:themeColor="text1"/>
          <w:lang w:val="ro-RO"/>
        </w:rPr>
        <w:t>abelul 2</w:t>
      </w:r>
    </w:p>
    <w:p w14:paraId="62FC0817" w14:textId="68000E54" w:rsidR="0055406A" w:rsidRPr="001B3C85"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Cerințe privind informațiile referitoare la aparatele pentru încălzire locală cu combustibil gazos/lichid introduse pe piață fără dispozitive de control</w:t>
      </w:r>
    </w:p>
    <w:tbl>
      <w:tblPr>
        <w:tblStyle w:val="TableGrid"/>
        <w:tblW w:w="0" w:type="auto"/>
        <w:tblLook w:val="04A0" w:firstRow="1" w:lastRow="0" w:firstColumn="1" w:lastColumn="0" w:noHBand="0" w:noVBand="1"/>
      </w:tblPr>
      <w:tblGrid>
        <w:gridCol w:w="1386"/>
        <w:gridCol w:w="160"/>
        <w:gridCol w:w="1006"/>
        <w:gridCol w:w="108"/>
        <w:gridCol w:w="1126"/>
        <w:gridCol w:w="1174"/>
        <w:gridCol w:w="2204"/>
        <w:gridCol w:w="2181"/>
      </w:tblGrid>
      <w:tr w:rsidR="00690D0F" w:rsidRPr="001B3C85" w14:paraId="28917196" w14:textId="77777777" w:rsidTr="00690D0F">
        <w:tc>
          <w:tcPr>
            <w:tcW w:w="9345" w:type="dxa"/>
            <w:gridSpan w:val="8"/>
          </w:tcPr>
          <w:p w14:paraId="00D69B83" w14:textId="08916B7F" w:rsidR="00690D0F" w:rsidRPr="001B3C85" w:rsidRDefault="00690D0F" w:rsidP="00690D0F">
            <w:pPr>
              <w:rPr>
                <w:rFonts w:ascii="Times New Roman" w:hAnsi="Times New Roman"/>
                <w:lang w:val="ro-RO"/>
              </w:rPr>
            </w:pPr>
            <w:r w:rsidRPr="001B3C85">
              <w:rPr>
                <w:rFonts w:ascii="Times New Roman" w:hAnsi="Times New Roman"/>
                <w:lang w:val="ro-RO"/>
              </w:rPr>
              <w:t>Acest produs necesită un dispozitiv de control pentru a respecta cerințele obligatorii în materie de proiectare ecologică stabilite în</w:t>
            </w:r>
            <w:r w:rsidR="00825196" w:rsidRPr="001B3C85">
              <w:rPr>
                <w:rFonts w:ascii="Times New Roman" w:hAnsi="Times New Roman"/>
                <w:lang w:val="ro-RO"/>
              </w:rPr>
              <w:t xml:space="preserve"> prezentul Regulament</w:t>
            </w:r>
            <w:r w:rsidRPr="001B3C85">
              <w:rPr>
                <w:rFonts w:ascii="Times New Roman" w:hAnsi="Times New Roman"/>
                <w:lang w:val="ro-RO"/>
              </w:rPr>
              <w:t>.</w:t>
            </w:r>
          </w:p>
          <w:p w14:paraId="0CE42CA5" w14:textId="2FEA2864" w:rsidR="00690D0F" w:rsidRPr="001B3C85" w:rsidRDefault="00690D0F" w:rsidP="00690D0F">
            <w:pPr>
              <w:rPr>
                <w:rFonts w:ascii="Times New Roman" w:hAnsi="Times New Roman"/>
                <w:b/>
                <w:bCs/>
                <w:color w:val="000000" w:themeColor="text1"/>
                <w:shd w:val="clear" w:color="auto" w:fill="FFFFFF"/>
                <w:lang w:val="ro-RO"/>
              </w:rPr>
            </w:pPr>
          </w:p>
        </w:tc>
      </w:tr>
      <w:tr w:rsidR="00690D0F" w:rsidRPr="001B3C85" w14:paraId="12A4BE31" w14:textId="77777777" w:rsidTr="008F43F0">
        <w:tc>
          <w:tcPr>
            <w:tcW w:w="2675" w:type="dxa"/>
            <w:gridSpan w:val="4"/>
          </w:tcPr>
          <w:p w14:paraId="35D95D0D" w14:textId="4296EF98" w:rsidR="00690D0F" w:rsidRPr="001B3C85" w:rsidRDefault="00690D0F" w:rsidP="00690D0F">
            <w:pPr>
              <w:rPr>
                <w:rFonts w:ascii="Times New Roman" w:hAnsi="Times New Roman"/>
                <w:lang w:val="ro-RO"/>
              </w:rPr>
            </w:pPr>
            <w:r w:rsidRPr="001B3C85">
              <w:rPr>
                <w:rFonts w:ascii="Times New Roman" w:hAnsi="Times New Roman"/>
                <w:lang w:val="ro-RO"/>
              </w:rPr>
              <w:t>Date de contact</w:t>
            </w:r>
          </w:p>
        </w:tc>
        <w:tc>
          <w:tcPr>
            <w:tcW w:w="6670" w:type="dxa"/>
            <w:gridSpan w:val="4"/>
          </w:tcPr>
          <w:p w14:paraId="01436C77" w14:textId="3C61F370" w:rsidR="00690D0F" w:rsidRPr="001B3C85" w:rsidRDefault="00690D0F" w:rsidP="00690D0F">
            <w:pPr>
              <w:rPr>
                <w:rFonts w:ascii="Times New Roman" w:hAnsi="Times New Roman"/>
                <w:lang w:val="ro-RO"/>
              </w:rPr>
            </w:pPr>
            <w:r w:rsidRPr="001B3C85">
              <w:rPr>
                <w:rFonts w:ascii="Times New Roman" w:hAnsi="Times New Roman"/>
                <w:lang w:val="ro-RO"/>
              </w:rPr>
              <w:t>Denumirea și adresa producătorului sau a reprezentantului său autorizat</w:t>
            </w:r>
          </w:p>
        </w:tc>
      </w:tr>
      <w:tr w:rsidR="00690D0F" w:rsidRPr="001B3C85" w14:paraId="090BCF98" w14:textId="77777777" w:rsidTr="008A5D7F">
        <w:tc>
          <w:tcPr>
            <w:tcW w:w="9345" w:type="dxa"/>
            <w:gridSpan w:val="8"/>
          </w:tcPr>
          <w:p w14:paraId="64AE2D46" w14:textId="21F48368" w:rsidR="00690D0F" w:rsidRPr="001B3C85" w:rsidRDefault="00690D0F" w:rsidP="00690D0F">
            <w:pPr>
              <w:rPr>
                <w:rFonts w:ascii="Times New Roman" w:hAnsi="Times New Roman"/>
                <w:lang w:val="ro-RO"/>
              </w:rPr>
            </w:pPr>
            <w:r w:rsidRPr="001B3C85">
              <w:rPr>
                <w:rFonts w:ascii="Times New Roman" w:hAnsi="Times New Roman"/>
                <w:lang w:val="ro-RO"/>
              </w:rPr>
              <w:t>Identificatorul (identificatorii) de model(e):</w:t>
            </w:r>
          </w:p>
        </w:tc>
      </w:tr>
      <w:tr w:rsidR="00690D0F" w:rsidRPr="001B3C85" w14:paraId="1B167D4F" w14:textId="77777777" w:rsidTr="008A5D7F">
        <w:tc>
          <w:tcPr>
            <w:tcW w:w="9345" w:type="dxa"/>
            <w:gridSpan w:val="8"/>
          </w:tcPr>
          <w:p w14:paraId="0EE8FBF4" w14:textId="6F621CB7" w:rsidR="00690D0F" w:rsidRPr="001B3C85" w:rsidRDefault="00690D0F" w:rsidP="00690D0F">
            <w:pPr>
              <w:rPr>
                <w:rFonts w:ascii="Times New Roman" w:hAnsi="Times New Roman"/>
                <w:lang w:val="ro-RO"/>
              </w:rPr>
            </w:pPr>
            <w:r w:rsidRPr="001B3C85">
              <w:rPr>
                <w:rFonts w:ascii="Times New Roman" w:hAnsi="Times New Roman"/>
                <w:lang w:val="ro-RO"/>
              </w:rPr>
              <w:t>Funcție de încălzire indirectă: [da/nu]</w:t>
            </w:r>
          </w:p>
        </w:tc>
      </w:tr>
      <w:tr w:rsidR="00690D0F" w:rsidRPr="001B3C85" w14:paraId="4516B16F" w14:textId="77777777" w:rsidTr="008A5D7F">
        <w:tc>
          <w:tcPr>
            <w:tcW w:w="9345" w:type="dxa"/>
            <w:gridSpan w:val="8"/>
          </w:tcPr>
          <w:p w14:paraId="2C0E8BD2" w14:textId="016A8AF9" w:rsidR="00690D0F" w:rsidRPr="001B3C85" w:rsidRDefault="00690D0F" w:rsidP="00690D0F">
            <w:pPr>
              <w:rPr>
                <w:rFonts w:ascii="Times New Roman" w:hAnsi="Times New Roman"/>
                <w:lang w:val="ro-RO"/>
              </w:rPr>
            </w:pPr>
            <w:r w:rsidRPr="001B3C85">
              <w:rPr>
                <w:rFonts w:ascii="Times New Roman" w:hAnsi="Times New Roman"/>
                <w:lang w:val="ro-RO"/>
              </w:rPr>
              <w:t>Puterea termică directă: ....(kW)</w:t>
            </w:r>
          </w:p>
        </w:tc>
      </w:tr>
      <w:tr w:rsidR="00690D0F" w:rsidRPr="001B3C85" w14:paraId="27442D75" w14:textId="77777777" w:rsidTr="008A5D7F">
        <w:tc>
          <w:tcPr>
            <w:tcW w:w="9345" w:type="dxa"/>
            <w:gridSpan w:val="8"/>
          </w:tcPr>
          <w:p w14:paraId="1E43BA06" w14:textId="4E49D483" w:rsidR="00690D0F" w:rsidRPr="001B3C85" w:rsidRDefault="00690D0F" w:rsidP="00690D0F">
            <w:pPr>
              <w:rPr>
                <w:rFonts w:ascii="Times New Roman" w:hAnsi="Times New Roman"/>
                <w:lang w:val="ro-RO"/>
              </w:rPr>
            </w:pPr>
            <w:r w:rsidRPr="001B3C85">
              <w:rPr>
                <w:rFonts w:ascii="Times New Roman" w:hAnsi="Times New Roman"/>
                <w:lang w:val="ro-RO"/>
              </w:rPr>
              <w:t>Puterea termică indirectă: ….(kW)</w:t>
            </w:r>
          </w:p>
        </w:tc>
      </w:tr>
      <w:tr w:rsidR="00690D0F" w:rsidRPr="001B3C85" w14:paraId="224A7901" w14:textId="77777777" w:rsidTr="008A5D7F">
        <w:tc>
          <w:tcPr>
            <w:tcW w:w="9345" w:type="dxa"/>
            <w:gridSpan w:val="8"/>
          </w:tcPr>
          <w:p w14:paraId="00F06B21" w14:textId="516FEFA8" w:rsidR="009A661F" w:rsidRPr="001B3C85" w:rsidRDefault="009A661F" w:rsidP="00690D0F">
            <w:pPr>
              <w:rPr>
                <w:rFonts w:ascii="Times New Roman" w:hAnsi="Times New Roman"/>
                <w:lang w:val="ro-RO"/>
              </w:rPr>
            </w:pPr>
            <w:r w:rsidRPr="001B3C85">
              <w:rPr>
                <w:rFonts w:ascii="Times New Roman" w:hAnsi="Times New Roman"/>
                <w:lang w:val="ro-RO"/>
              </w:rPr>
              <w:t>Lungimea totală minimă admisibilă a coșului (țeavă verticală + orizontală):.... (m)</w:t>
            </w:r>
          </w:p>
        </w:tc>
      </w:tr>
      <w:tr w:rsidR="009A661F" w:rsidRPr="001B3C85" w14:paraId="1AA665E7" w14:textId="77777777" w:rsidTr="008F43F0">
        <w:trPr>
          <w:trHeight w:val="102"/>
        </w:trPr>
        <w:tc>
          <w:tcPr>
            <w:tcW w:w="2675" w:type="dxa"/>
            <w:gridSpan w:val="4"/>
            <w:vMerge w:val="restart"/>
          </w:tcPr>
          <w:p w14:paraId="7D715902" w14:textId="2EAE6427" w:rsidR="009A661F" w:rsidRPr="001B3C85" w:rsidRDefault="009A661F" w:rsidP="00690D0F">
            <w:pPr>
              <w:rPr>
                <w:rFonts w:ascii="Times New Roman" w:hAnsi="Times New Roman"/>
                <w:b/>
                <w:bCs/>
                <w:lang w:val="ro-RO"/>
              </w:rPr>
            </w:pPr>
            <w:r w:rsidRPr="001B3C85">
              <w:rPr>
                <w:rFonts w:ascii="Times New Roman" w:hAnsi="Times New Roman"/>
                <w:b/>
                <w:bCs/>
                <w:lang w:val="ro-RO"/>
              </w:rPr>
              <w:t>Combustibil</w:t>
            </w:r>
          </w:p>
        </w:tc>
        <w:tc>
          <w:tcPr>
            <w:tcW w:w="2258" w:type="dxa"/>
            <w:gridSpan w:val="2"/>
            <w:vMerge w:val="restart"/>
          </w:tcPr>
          <w:p w14:paraId="0083E0C7" w14:textId="3BB081D3" w:rsidR="009A661F" w:rsidRPr="001B3C85" w:rsidRDefault="009A661F" w:rsidP="00690D0F">
            <w:pPr>
              <w:rPr>
                <w:rFonts w:ascii="Times New Roman" w:hAnsi="Times New Roman"/>
                <w:lang w:val="ro-RO"/>
              </w:rPr>
            </w:pPr>
          </w:p>
        </w:tc>
        <w:tc>
          <w:tcPr>
            <w:tcW w:w="4412" w:type="dxa"/>
            <w:gridSpan w:val="2"/>
          </w:tcPr>
          <w:p w14:paraId="5E55BFA8" w14:textId="3FB85705" w:rsidR="009A661F" w:rsidRPr="001B3C85" w:rsidRDefault="009A661F" w:rsidP="00690D0F">
            <w:pPr>
              <w:rPr>
                <w:rFonts w:ascii="Times New Roman" w:hAnsi="Times New Roman"/>
                <w:lang w:val="ro-RO"/>
              </w:rPr>
            </w:pPr>
            <w:r w:rsidRPr="001B3C85">
              <w:rPr>
                <w:rFonts w:ascii="Times New Roman" w:hAnsi="Times New Roman"/>
                <w:lang w:val="ro-RO"/>
              </w:rPr>
              <w:t>Emisii de oxizi de azot (NO</w:t>
            </w:r>
            <w:r w:rsidRPr="001B3C85">
              <w:rPr>
                <w:rFonts w:ascii="Times New Roman" w:hAnsi="Times New Roman"/>
                <w:vertAlign w:val="subscript"/>
                <w:lang w:val="ro-RO"/>
              </w:rPr>
              <w:t>x</w:t>
            </w:r>
            <w:r w:rsidRPr="001B3C85">
              <w:rPr>
                <w:rFonts w:ascii="Times New Roman" w:hAnsi="Times New Roman"/>
                <w:lang w:val="ro-RO"/>
              </w:rPr>
              <w:t>)</w:t>
            </w:r>
          </w:p>
        </w:tc>
      </w:tr>
      <w:tr w:rsidR="009A661F" w:rsidRPr="001B3C85" w14:paraId="71EA303C" w14:textId="77777777" w:rsidTr="008F43F0">
        <w:trPr>
          <w:trHeight w:val="102"/>
        </w:trPr>
        <w:tc>
          <w:tcPr>
            <w:tcW w:w="2675" w:type="dxa"/>
            <w:gridSpan w:val="4"/>
            <w:vMerge/>
          </w:tcPr>
          <w:p w14:paraId="4AAF21CD" w14:textId="77777777" w:rsidR="009A661F" w:rsidRPr="001B3C85" w:rsidRDefault="009A661F" w:rsidP="00690D0F">
            <w:pPr>
              <w:rPr>
                <w:rFonts w:ascii="Times New Roman" w:hAnsi="Times New Roman"/>
                <w:lang w:val="ro-RO"/>
              </w:rPr>
            </w:pPr>
          </w:p>
        </w:tc>
        <w:tc>
          <w:tcPr>
            <w:tcW w:w="2258" w:type="dxa"/>
            <w:gridSpan w:val="2"/>
            <w:vMerge/>
          </w:tcPr>
          <w:p w14:paraId="692A0270" w14:textId="6F026A26" w:rsidR="009A661F" w:rsidRPr="001B3C85" w:rsidRDefault="009A661F" w:rsidP="00690D0F">
            <w:pPr>
              <w:rPr>
                <w:rFonts w:ascii="Times New Roman" w:hAnsi="Times New Roman"/>
                <w:lang w:val="ro-RO"/>
              </w:rPr>
            </w:pPr>
          </w:p>
        </w:tc>
        <w:tc>
          <w:tcPr>
            <w:tcW w:w="2228" w:type="dxa"/>
          </w:tcPr>
          <w:p w14:paraId="6D93C96A" w14:textId="5381EABA" w:rsidR="009A661F" w:rsidRPr="001B3C85" w:rsidRDefault="009A661F" w:rsidP="00690D0F">
            <w:pPr>
              <w:rPr>
                <w:rFonts w:ascii="Times New Roman" w:hAnsi="Times New Roman"/>
                <w:b/>
                <w:bCs/>
                <w:lang w:val="ro-RO"/>
              </w:rPr>
            </w:pPr>
            <w:r w:rsidRPr="001B3C85">
              <w:rPr>
                <w:rFonts w:ascii="Times New Roman" w:hAnsi="Times New Roman"/>
                <w:b/>
                <w:bCs/>
                <w:lang w:val="ro-RO"/>
              </w:rPr>
              <w:t>Valoare</w:t>
            </w:r>
          </w:p>
        </w:tc>
        <w:tc>
          <w:tcPr>
            <w:tcW w:w="2184" w:type="dxa"/>
          </w:tcPr>
          <w:p w14:paraId="0BAC73FC" w14:textId="57536D28" w:rsidR="009A661F" w:rsidRPr="001B3C85" w:rsidRDefault="009A661F" w:rsidP="00690D0F">
            <w:pPr>
              <w:rPr>
                <w:rFonts w:ascii="Times New Roman" w:hAnsi="Times New Roman"/>
                <w:b/>
                <w:bCs/>
                <w:lang w:val="ro-RO"/>
              </w:rPr>
            </w:pPr>
            <w:r w:rsidRPr="001B3C85">
              <w:rPr>
                <w:rFonts w:ascii="Times New Roman" w:hAnsi="Times New Roman"/>
                <w:b/>
                <w:bCs/>
                <w:lang w:val="ro-RO"/>
              </w:rPr>
              <w:t>Unitate</w:t>
            </w:r>
          </w:p>
        </w:tc>
      </w:tr>
      <w:tr w:rsidR="009A661F" w:rsidRPr="001B3C85" w14:paraId="2A946F4C" w14:textId="77777777" w:rsidTr="008F43F0">
        <w:trPr>
          <w:trHeight w:val="102"/>
        </w:trPr>
        <w:tc>
          <w:tcPr>
            <w:tcW w:w="4933" w:type="dxa"/>
            <w:gridSpan w:val="6"/>
          </w:tcPr>
          <w:p w14:paraId="24756C24" w14:textId="77777777" w:rsidR="009A661F" w:rsidRPr="001B3C85" w:rsidRDefault="009A661F" w:rsidP="00690D0F">
            <w:pPr>
              <w:rPr>
                <w:rFonts w:ascii="Times New Roman" w:hAnsi="Times New Roman"/>
                <w:lang w:val="ro-RO"/>
              </w:rPr>
            </w:pPr>
            <w:r w:rsidRPr="001B3C85">
              <w:rPr>
                <w:rFonts w:ascii="Times New Roman" w:hAnsi="Times New Roman"/>
                <w:lang w:val="ro-RO"/>
              </w:rPr>
              <w:t>Selectați tipul de combustibil [gazos/lichid]</w:t>
            </w:r>
          </w:p>
          <w:p w14:paraId="44B77C69" w14:textId="57EBFC0B" w:rsidR="009A661F" w:rsidRPr="001B3C85" w:rsidRDefault="009A661F" w:rsidP="00690D0F">
            <w:pPr>
              <w:rPr>
                <w:rFonts w:ascii="Times New Roman" w:hAnsi="Times New Roman"/>
                <w:lang w:val="ro-RO"/>
              </w:rPr>
            </w:pPr>
          </w:p>
        </w:tc>
        <w:tc>
          <w:tcPr>
            <w:tcW w:w="2228" w:type="dxa"/>
          </w:tcPr>
          <w:p w14:paraId="4E2CA248" w14:textId="5227EAAF" w:rsidR="009A661F" w:rsidRPr="001B3C85" w:rsidRDefault="009A661F" w:rsidP="00690D0F">
            <w:pPr>
              <w:rPr>
                <w:rFonts w:ascii="Times New Roman" w:hAnsi="Times New Roman"/>
                <w:lang w:val="ro-RO"/>
              </w:rPr>
            </w:pPr>
            <w:r w:rsidRPr="001B3C85">
              <w:rPr>
                <w:rFonts w:ascii="Times New Roman" w:hAnsi="Times New Roman"/>
                <w:lang w:val="ro-RO"/>
              </w:rPr>
              <w:t>x</w:t>
            </w:r>
          </w:p>
        </w:tc>
        <w:tc>
          <w:tcPr>
            <w:tcW w:w="2184" w:type="dxa"/>
          </w:tcPr>
          <w:p w14:paraId="215A91B4" w14:textId="56CE00EE" w:rsidR="009A661F" w:rsidRPr="001B3C85" w:rsidRDefault="009A661F" w:rsidP="00690D0F">
            <w:pPr>
              <w:rPr>
                <w:rFonts w:ascii="Times New Roman" w:hAnsi="Times New Roman"/>
                <w:lang w:val="ro-RO"/>
              </w:rPr>
            </w:pPr>
            <w:r w:rsidRPr="001B3C85">
              <w:rPr>
                <w:rFonts w:ascii="Times New Roman" w:hAnsi="Times New Roman"/>
                <w:lang w:val="ro-RO"/>
              </w:rPr>
              <w:t>mg/kWh</w:t>
            </w:r>
            <w:r w:rsidRPr="001B3C85">
              <w:rPr>
                <w:rFonts w:ascii="Times New Roman" w:hAnsi="Times New Roman"/>
                <w:vertAlign w:val="subscript"/>
                <w:lang w:val="ro-RO"/>
              </w:rPr>
              <w:t>input</w:t>
            </w:r>
            <w:r w:rsidRPr="001B3C85">
              <w:rPr>
                <w:rFonts w:ascii="Times New Roman" w:hAnsi="Times New Roman"/>
                <w:lang w:val="ro-RO"/>
              </w:rPr>
              <w:t xml:space="preserve"> (PCS)</w:t>
            </w:r>
          </w:p>
        </w:tc>
      </w:tr>
      <w:tr w:rsidR="009A661F" w:rsidRPr="001B3C85" w14:paraId="400A9837" w14:textId="77777777" w:rsidTr="008F43F0">
        <w:trPr>
          <w:trHeight w:val="102"/>
        </w:trPr>
        <w:tc>
          <w:tcPr>
            <w:tcW w:w="1554" w:type="dxa"/>
            <w:gridSpan w:val="2"/>
          </w:tcPr>
          <w:p w14:paraId="32465FEA" w14:textId="6398B353" w:rsidR="009A661F" w:rsidRPr="001B3C85" w:rsidRDefault="009A661F" w:rsidP="00690D0F">
            <w:pPr>
              <w:rPr>
                <w:rFonts w:ascii="Times New Roman" w:hAnsi="Times New Roman"/>
                <w:b/>
                <w:bCs/>
                <w:lang w:val="ro-RO"/>
              </w:rPr>
            </w:pPr>
            <w:r w:rsidRPr="001B3C85">
              <w:rPr>
                <w:rFonts w:ascii="Times New Roman" w:hAnsi="Times New Roman"/>
                <w:b/>
                <w:bCs/>
                <w:lang w:val="ro-RO"/>
              </w:rPr>
              <w:t>Articol</w:t>
            </w:r>
          </w:p>
        </w:tc>
        <w:tc>
          <w:tcPr>
            <w:tcW w:w="1121" w:type="dxa"/>
            <w:gridSpan w:val="2"/>
          </w:tcPr>
          <w:p w14:paraId="35EC8D61" w14:textId="21FB402D" w:rsidR="009A661F" w:rsidRPr="001B3C85" w:rsidRDefault="009A661F" w:rsidP="00690D0F">
            <w:pPr>
              <w:rPr>
                <w:rFonts w:ascii="Times New Roman" w:hAnsi="Times New Roman"/>
                <w:b/>
                <w:bCs/>
                <w:lang w:val="ro-RO"/>
              </w:rPr>
            </w:pPr>
            <w:r w:rsidRPr="001B3C85">
              <w:rPr>
                <w:rFonts w:ascii="Times New Roman" w:hAnsi="Times New Roman"/>
                <w:b/>
                <w:bCs/>
                <w:lang w:val="ro-RO"/>
              </w:rPr>
              <w:t>Simbol</w:t>
            </w:r>
          </w:p>
        </w:tc>
        <w:tc>
          <w:tcPr>
            <w:tcW w:w="1132" w:type="dxa"/>
          </w:tcPr>
          <w:p w14:paraId="4EF89A5A" w14:textId="3368090F" w:rsidR="009A661F" w:rsidRPr="001B3C85" w:rsidRDefault="009A661F" w:rsidP="00690D0F">
            <w:pPr>
              <w:rPr>
                <w:rFonts w:ascii="Times New Roman" w:hAnsi="Times New Roman"/>
                <w:b/>
                <w:bCs/>
                <w:lang w:val="ro-RO"/>
              </w:rPr>
            </w:pPr>
            <w:r w:rsidRPr="001B3C85">
              <w:rPr>
                <w:rFonts w:ascii="Times New Roman" w:hAnsi="Times New Roman"/>
                <w:b/>
                <w:bCs/>
                <w:lang w:val="ro-RO"/>
              </w:rPr>
              <w:t>Valoare</w:t>
            </w:r>
          </w:p>
        </w:tc>
        <w:tc>
          <w:tcPr>
            <w:tcW w:w="1126" w:type="dxa"/>
          </w:tcPr>
          <w:p w14:paraId="0389F9D9" w14:textId="77777777"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Unitate</w:t>
            </w:r>
          </w:p>
          <w:p w14:paraId="2EA27570" w14:textId="5FC86A3F"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p>
        </w:tc>
        <w:tc>
          <w:tcPr>
            <w:tcW w:w="4412" w:type="dxa"/>
            <w:gridSpan w:val="2"/>
          </w:tcPr>
          <w:p w14:paraId="227879E7" w14:textId="3CAD4390"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Funcții de control necesare pentru respectarea cerințelor obligatorii în</w:t>
            </w:r>
          </w:p>
          <w:p w14:paraId="33F102F1" w14:textId="53FA6B83" w:rsidR="009A661F" w:rsidRPr="001B3C85" w:rsidRDefault="009A661F" w:rsidP="009A661F">
            <w:pPr>
              <w:rPr>
                <w:rFonts w:ascii="Times New Roman" w:hAnsi="Times New Roman"/>
                <w:lang w:val="ro-RO"/>
              </w:rPr>
            </w:pPr>
            <w:r w:rsidRPr="001B3C85">
              <w:rPr>
                <w:rFonts w:ascii="Times New Roman" w:hAnsi="Times New Roman"/>
                <w:lang w:val="ro-RO"/>
              </w:rPr>
              <w:t xml:space="preserve">materie de proiectare ecologică stabilite în </w:t>
            </w:r>
            <w:r w:rsidR="002371FB" w:rsidRPr="001B3C85">
              <w:rPr>
                <w:rFonts w:ascii="Times New Roman" w:hAnsi="Times New Roman"/>
                <w:color w:val="000000" w:themeColor="text1"/>
                <w:lang w:val="ro-RO"/>
              </w:rPr>
              <w:t>Regulamentul privind cerințele de proiectare ecologică aplicabile aparatelor pentru încălzire locală, aprobat prin Hotărârea Guvernului nr. 750/2016, Anexa nr. 27.</w:t>
            </w:r>
          </w:p>
        </w:tc>
      </w:tr>
      <w:tr w:rsidR="009A661F" w:rsidRPr="001B3C85" w14:paraId="692FFD63" w14:textId="77777777" w:rsidTr="008F43F0">
        <w:trPr>
          <w:trHeight w:val="102"/>
        </w:trPr>
        <w:tc>
          <w:tcPr>
            <w:tcW w:w="4933" w:type="dxa"/>
            <w:gridSpan w:val="6"/>
          </w:tcPr>
          <w:p w14:paraId="6A596335" w14:textId="0F51BC38"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lang w:val="ro-RO"/>
              </w:rPr>
              <w:t>Putere termică</w:t>
            </w:r>
          </w:p>
        </w:tc>
        <w:tc>
          <w:tcPr>
            <w:tcW w:w="4412" w:type="dxa"/>
            <w:gridSpan w:val="2"/>
          </w:tcPr>
          <w:p w14:paraId="18F6EE90" w14:textId="6858F61F"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Tip de putere termică/controlul temperaturii camerei</w:t>
            </w:r>
          </w:p>
          <w:p w14:paraId="023FEB3C" w14:textId="60BEFDA0"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(alegeți o variantă)</w:t>
            </w:r>
          </w:p>
        </w:tc>
      </w:tr>
      <w:tr w:rsidR="009A661F" w:rsidRPr="001B3C85" w14:paraId="0EC52978" w14:textId="77777777" w:rsidTr="008F43F0">
        <w:trPr>
          <w:trHeight w:val="102"/>
        </w:trPr>
        <w:tc>
          <w:tcPr>
            <w:tcW w:w="1554" w:type="dxa"/>
            <w:gridSpan w:val="2"/>
          </w:tcPr>
          <w:p w14:paraId="05909E72" w14:textId="3B39BC28" w:rsidR="009A661F" w:rsidRPr="001B3C85" w:rsidRDefault="009A661F" w:rsidP="00690D0F">
            <w:pPr>
              <w:rPr>
                <w:rFonts w:ascii="Times New Roman" w:hAnsi="Times New Roman"/>
                <w:b/>
                <w:bCs/>
                <w:lang w:val="ro-RO"/>
              </w:rPr>
            </w:pPr>
            <w:r w:rsidRPr="001B3C85">
              <w:rPr>
                <w:rFonts w:ascii="Times New Roman" w:hAnsi="Times New Roman"/>
                <w:lang w:val="ro-RO"/>
              </w:rPr>
              <w:t>Putere termică nominală</w:t>
            </w:r>
          </w:p>
        </w:tc>
        <w:tc>
          <w:tcPr>
            <w:tcW w:w="1121" w:type="dxa"/>
            <w:gridSpan w:val="2"/>
          </w:tcPr>
          <w:p w14:paraId="181B20CE" w14:textId="0E277992" w:rsidR="009A661F" w:rsidRPr="001B3C85" w:rsidRDefault="009A661F" w:rsidP="00690D0F">
            <w:pPr>
              <w:rPr>
                <w:rFonts w:ascii="Times New Roman" w:hAnsi="Times New Roman"/>
                <w:b/>
                <w:bCs/>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nom</w:t>
            </w:r>
          </w:p>
        </w:tc>
        <w:tc>
          <w:tcPr>
            <w:tcW w:w="1132" w:type="dxa"/>
          </w:tcPr>
          <w:p w14:paraId="63C64AD0" w14:textId="3F040F0E" w:rsidR="009A661F" w:rsidRPr="001B3C85" w:rsidRDefault="009A661F" w:rsidP="00690D0F">
            <w:pPr>
              <w:rPr>
                <w:rFonts w:ascii="Times New Roman" w:hAnsi="Times New Roman"/>
                <w:lang w:val="ro-RO"/>
              </w:rPr>
            </w:pPr>
            <w:r w:rsidRPr="001B3C85">
              <w:rPr>
                <w:rFonts w:ascii="Times New Roman" w:hAnsi="Times New Roman"/>
                <w:lang w:val="ro-RO"/>
              </w:rPr>
              <w:t>x,x</w:t>
            </w:r>
          </w:p>
        </w:tc>
        <w:tc>
          <w:tcPr>
            <w:tcW w:w="1126" w:type="dxa"/>
          </w:tcPr>
          <w:p w14:paraId="4930EE72" w14:textId="4F2F44E7"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2228" w:type="dxa"/>
          </w:tcPr>
          <w:p w14:paraId="6AA163D4" w14:textId="0EB0A271"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cu o singură treaptă de putere termică, fără controlul temperaturii</w:t>
            </w:r>
          </w:p>
          <w:p w14:paraId="1D24AFA9" w14:textId="4C7FAA89"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camerei</w:t>
            </w:r>
          </w:p>
        </w:tc>
        <w:tc>
          <w:tcPr>
            <w:tcW w:w="2184" w:type="dxa"/>
          </w:tcPr>
          <w:p w14:paraId="75385FEE" w14:textId="51F116E9"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9A661F" w:rsidRPr="001B3C85" w14:paraId="205AA9C4" w14:textId="77777777" w:rsidTr="008F43F0">
        <w:trPr>
          <w:trHeight w:val="102"/>
        </w:trPr>
        <w:tc>
          <w:tcPr>
            <w:tcW w:w="1554" w:type="dxa"/>
            <w:gridSpan w:val="2"/>
          </w:tcPr>
          <w:p w14:paraId="6905FEA0" w14:textId="77777777" w:rsidR="009A661F" w:rsidRPr="001B3C85" w:rsidRDefault="009A661F" w:rsidP="00690D0F">
            <w:pPr>
              <w:rPr>
                <w:rFonts w:ascii="Times New Roman" w:hAnsi="Times New Roman"/>
                <w:lang w:val="ro-RO"/>
              </w:rPr>
            </w:pPr>
            <w:r w:rsidRPr="001B3C85">
              <w:rPr>
                <w:rFonts w:ascii="Times New Roman" w:hAnsi="Times New Roman"/>
                <w:lang w:val="ro-RO"/>
              </w:rPr>
              <w:t>Puterea termică minimă</w:t>
            </w:r>
          </w:p>
          <w:p w14:paraId="11577827" w14:textId="1F1D97AC" w:rsidR="009A661F" w:rsidRPr="001B3C85" w:rsidRDefault="009A661F" w:rsidP="00690D0F">
            <w:pPr>
              <w:rPr>
                <w:rFonts w:ascii="Times New Roman" w:hAnsi="Times New Roman"/>
                <w:lang w:val="ro-RO"/>
              </w:rPr>
            </w:pPr>
            <w:r w:rsidRPr="001B3C85">
              <w:rPr>
                <w:rFonts w:ascii="Times New Roman" w:hAnsi="Times New Roman"/>
                <w:lang w:val="ro-RO"/>
              </w:rPr>
              <w:t>(indicativă)</w:t>
            </w:r>
          </w:p>
        </w:tc>
        <w:tc>
          <w:tcPr>
            <w:tcW w:w="1121" w:type="dxa"/>
            <w:gridSpan w:val="2"/>
          </w:tcPr>
          <w:p w14:paraId="63A91807" w14:textId="6696A33A" w:rsidR="009A661F" w:rsidRPr="001B3C85" w:rsidRDefault="009A661F" w:rsidP="00690D0F">
            <w:pPr>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min</w:t>
            </w:r>
          </w:p>
        </w:tc>
        <w:tc>
          <w:tcPr>
            <w:tcW w:w="1132" w:type="dxa"/>
          </w:tcPr>
          <w:p w14:paraId="146CD530" w14:textId="77777777"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 /</w:t>
            </w:r>
          </w:p>
          <w:p w14:paraId="690BB6A8" w14:textId="2E3B483D" w:rsidR="009A661F" w:rsidRPr="001B3C85" w:rsidRDefault="009A661F" w:rsidP="009A661F">
            <w:pPr>
              <w:rPr>
                <w:rFonts w:ascii="Times New Roman" w:hAnsi="Times New Roman"/>
                <w:lang w:val="ro-RO"/>
              </w:rPr>
            </w:pPr>
            <w:r w:rsidRPr="001B3C85">
              <w:rPr>
                <w:rFonts w:ascii="Times New Roman" w:hAnsi="Times New Roman"/>
                <w:lang w:val="ro-RO"/>
              </w:rPr>
              <w:t>N.A.]</w:t>
            </w:r>
          </w:p>
        </w:tc>
        <w:tc>
          <w:tcPr>
            <w:tcW w:w="1126" w:type="dxa"/>
          </w:tcPr>
          <w:p w14:paraId="016B3D60" w14:textId="6A0E48EE"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2228" w:type="dxa"/>
          </w:tcPr>
          <w:p w14:paraId="2565D379" w14:textId="162FF77F"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două sau mai multe trepte de putere manuale, fără controlul</w:t>
            </w:r>
          </w:p>
          <w:p w14:paraId="0A1E4666" w14:textId="4E6E9097"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temperaturii camerei</w:t>
            </w:r>
          </w:p>
        </w:tc>
        <w:tc>
          <w:tcPr>
            <w:tcW w:w="2184" w:type="dxa"/>
          </w:tcPr>
          <w:p w14:paraId="467F6536" w14:textId="2908D3CB"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9A661F" w:rsidRPr="001B3C85" w14:paraId="742E0AF3" w14:textId="77777777" w:rsidTr="008F43F0">
        <w:trPr>
          <w:trHeight w:val="102"/>
        </w:trPr>
        <w:tc>
          <w:tcPr>
            <w:tcW w:w="4933" w:type="dxa"/>
            <w:gridSpan w:val="6"/>
          </w:tcPr>
          <w:p w14:paraId="7ECC141C" w14:textId="24E03FD5"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Consumul auxiliar de energie electrică</w:t>
            </w:r>
          </w:p>
        </w:tc>
        <w:tc>
          <w:tcPr>
            <w:tcW w:w="2228" w:type="dxa"/>
          </w:tcPr>
          <w:p w14:paraId="10EF32FD" w14:textId="77777777"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controlul temperaturii camerei prin intermediul unui termostat</w:t>
            </w:r>
          </w:p>
          <w:p w14:paraId="762C838F" w14:textId="4383CD15"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mecanic</w:t>
            </w:r>
          </w:p>
        </w:tc>
        <w:tc>
          <w:tcPr>
            <w:tcW w:w="2184" w:type="dxa"/>
          </w:tcPr>
          <w:p w14:paraId="24BFFBDD" w14:textId="05E78930"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9A661F" w:rsidRPr="001B3C85" w14:paraId="44BAEAC7" w14:textId="77777777" w:rsidTr="008F43F0">
        <w:trPr>
          <w:trHeight w:val="102"/>
        </w:trPr>
        <w:tc>
          <w:tcPr>
            <w:tcW w:w="1554" w:type="dxa"/>
            <w:gridSpan w:val="2"/>
          </w:tcPr>
          <w:p w14:paraId="422651BD" w14:textId="32F98AD2" w:rsidR="009A661F" w:rsidRPr="001B3C85" w:rsidRDefault="009A661F" w:rsidP="009A661F">
            <w:pPr>
              <w:rPr>
                <w:rFonts w:ascii="Times New Roman" w:hAnsi="Times New Roman"/>
                <w:lang w:val="ro-RO"/>
              </w:rPr>
            </w:pPr>
            <w:r w:rsidRPr="001B3C85">
              <w:rPr>
                <w:rFonts w:ascii="Times New Roman" w:hAnsi="Times New Roman"/>
                <w:lang w:val="ro-RO"/>
              </w:rPr>
              <w:t>La putere termică nominală</w:t>
            </w:r>
          </w:p>
        </w:tc>
        <w:tc>
          <w:tcPr>
            <w:tcW w:w="1121" w:type="dxa"/>
            <w:gridSpan w:val="2"/>
          </w:tcPr>
          <w:p w14:paraId="531A96E0" w14:textId="37400D7D" w:rsidR="009A661F" w:rsidRPr="001B3C85" w:rsidRDefault="009A661F" w:rsidP="009A661F">
            <w:pPr>
              <w:rPr>
                <w:rFonts w:ascii="Times New Roman" w:hAnsi="Times New Roman"/>
                <w:i/>
                <w:iCs/>
                <w:lang w:val="ro-RO"/>
              </w:rPr>
            </w:pPr>
            <w:r w:rsidRPr="001B3C85">
              <w:rPr>
                <w:rFonts w:ascii="Times New Roman" w:hAnsi="Times New Roman"/>
                <w:i/>
                <w:iCs/>
                <w:lang w:val="ro-RO"/>
              </w:rPr>
              <w:t>el</w:t>
            </w:r>
            <w:r w:rsidRPr="001B3C85">
              <w:rPr>
                <w:rFonts w:ascii="Times New Roman" w:hAnsi="Times New Roman"/>
                <w:i/>
                <w:iCs/>
                <w:vertAlign w:val="subscript"/>
                <w:lang w:val="ro-RO"/>
              </w:rPr>
              <w:t>max</w:t>
            </w:r>
          </w:p>
        </w:tc>
        <w:tc>
          <w:tcPr>
            <w:tcW w:w="1132" w:type="dxa"/>
          </w:tcPr>
          <w:p w14:paraId="3E1AF9B3" w14:textId="393A9C96"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w:t>
            </w:r>
          </w:p>
        </w:tc>
        <w:tc>
          <w:tcPr>
            <w:tcW w:w="1126" w:type="dxa"/>
          </w:tcPr>
          <w:p w14:paraId="2BEA1834" w14:textId="3677B5A0"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2228" w:type="dxa"/>
          </w:tcPr>
          <w:p w14:paraId="4EAF4401" w14:textId="5D58A099"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control electronic al temperaturii camerei</w:t>
            </w:r>
          </w:p>
        </w:tc>
        <w:tc>
          <w:tcPr>
            <w:tcW w:w="2184" w:type="dxa"/>
          </w:tcPr>
          <w:p w14:paraId="34D0AE49" w14:textId="2D6E92D7"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9A661F" w:rsidRPr="001B3C85" w14:paraId="18B47DCC" w14:textId="77777777" w:rsidTr="008F43F0">
        <w:trPr>
          <w:trHeight w:val="102"/>
        </w:trPr>
        <w:tc>
          <w:tcPr>
            <w:tcW w:w="1554" w:type="dxa"/>
            <w:gridSpan w:val="2"/>
          </w:tcPr>
          <w:p w14:paraId="4CD00BC3" w14:textId="3A8A21ED" w:rsidR="009A661F" w:rsidRPr="001B3C85" w:rsidRDefault="009A661F" w:rsidP="009A661F">
            <w:pPr>
              <w:rPr>
                <w:rFonts w:ascii="Times New Roman" w:hAnsi="Times New Roman"/>
                <w:lang w:val="ro-RO"/>
              </w:rPr>
            </w:pPr>
            <w:r w:rsidRPr="001B3C85">
              <w:rPr>
                <w:rFonts w:ascii="Times New Roman" w:hAnsi="Times New Roman"/>
                <w:lang w:val="ro-RO"/>
              </w:rPr>
              <w:t>La putere termică minimă</w:t>
            </w:r>
          </w:p>
        </w:tc>
        <w:tc>
          <w:tcPr>
            <w:tcW w:w="1121" w:type="dxa"/>
            <w:gridSpan w:val="2"/>
          </w:tcPr>
          <w:p w14:paraId="64601785" w14:textId="2812C665" w:rsidR="009A661F" w:rsidRPr="001B3C85" w:rsidRDefault="009A661F" w:rsidP="009A661F">
            <w:pPr>
              <w:rPr>
                <w:rFonts w:ascii="Times New Roman" w:hAnsi="Times New Roman"/>
                <w:i/>
                <w:iCs/>
                <w:lang w:val="ro-RO"/>
              </w:rPr>
            </w:pPr>
            <w:r w:rsidRPr="001B3C85">
              <w:rPr>
                <w:rFonts w:ascii="Times New Roman" w:hAnsi="Times New Roman"/>
                <w:i/>
                <w:iCs/>
                <w:lang w:val="ro-RO"/>
              </w:rPr>
              <w:t>el</w:t>
            </w:r>
            <w:r w:rsidRPr="001B3C85">
              <w:rPr>
                <w:rFonts w:ascii="Times New Roman" w:hAnsi="Times New Roman"/>
                <w:i/>
                <w:iCs/>
                <w:vertAlign w:val="subscript"/>
                <w:lang w:val="ro-RO"/>
              </w:rPr>
              <w:t>min</w:t>
            </w:r>
          </w:p>
        </w:tc>
        <w:tc>
          <w:tcPr>
            <w:tcW w:w="1132" w:type="dxa"/>
          </w:tcPr>
          <w:p w14:paraId="557347CB" w14:textId="35F6DD28"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w:t>
            </w:r>
          </w:p>
        </w:tc>
        <w:tc>
          <w:tcPr>
            <w:tcW w:w="1126" w:type="dxa"/>
          </w:tcPr>
          <w:p w14:paraId="429627F7" w14:textId="2C1597E8"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2228" w:type="dxa"/>
          </w:tcPr>
          <w:p w14:paraId="4F0D02AE" w14:textId="77777777"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control electronic al temperaturii camerei cu temporizator cu</w:t>
            </w:r>
          </w:p>
          <w:p w14:paraId="1587F3D1" w14:textId="54A88862"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programare zilnică</w:t>
            </w:r>
          </w:p>
        </w:tc>
        <w:tc>
          <w:tcPr>
            <w:tcW w:w="2184" w:type="dxa"/>
          </w:tcPr>
          <w:p w14:paraId="1BA15E89" w14:textId="0A76ADA2"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9A661F" w:rsidRPr="001B3C85" w14:paraId="49F1E442" w14:textId="77777777" w:rsidTr="008F43F0">
        <w:trPr>
          <w:trHeight w:val="102"/>
        </w:trPr>
        <w:tc>
          <w:tcPr>
            <w:tcW w:w="4933" w:type="dxa"/>
            <w:gridSpan w:val="6"/>
          </w:tcPr>
          <w:p w14:paraId="0CA25C85" w14:textId="613FDACF"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Puterea consumată de flacăra pilot permanentă</w:t>
            </w:r>
          </w:p>
        </w:tc>
        <w:tc>
          <w:tcPr>
            <w:tcW w:w="2228" w:type="dxa"/>
          </w:tcPr>
          <w:p w14:paraId="1135E230" w14:textId="77777777"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control electronic al temperaturii camerei cu temporizator cu</w:t>
            </w:r>
          </w:p>
          <w:p w14:paraId="4BC42518" w14:textId="705D9BAA"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programare săptămânală</w:t>
            </w:r>
          </w:p>
        </w:tc>
        <w:tc>
          <w:tcPr>
            <w:tcW w:w="2184" w:type="dxa"/>
          </w:tcPr>
          <w:p w14:paraId="3ECFEE33" w14:textId="2179327D" w:rsidR="009A661F" w:rsidRPr="001B3C85" w:rsidRDefault="009A661F"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8F43F0" w:rsidRPr="001B3C85" w14:paraId="7F08D238" w14:textId="77777777" w:rsidTr="008F43F0">
        <w:trPr>
          <w:trHeight w:val="102"/>
        </w:trPr>
        <w:tc>
          <w:tcPr>
            <w:tcW w:w="1391" w:type="dxa"/>
          </w:tcPr>
          <w:p w14:paraId="0B598253" w14:textId="175921BC" w:rsidR="008F43F0" w:rsidRPr="001B3C85" w:rsidRDefault="008F43F0"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Puterea consumată de flacăra pilot</w:t>
            </w:r>
            <w:r w:rsidR="00825196" w:rsidRPr="001B3C85">
              <w:rPr>
                <w:rFonts w:ascii="Times New Roman" w:hAnsi="Times New Roman"/>
                <w:lang w:val="ro-RO"/>
              </w:rPr>
              <w:t>, după caz</w:t>
            </w:r>
          </w:p>
        </w:tc>
        <w:tc>
          <w:tcPr>
            <w:tcW w:w="1175" w:type="dxa"/>
            <w:gridSpan w:val="2"/>
          </w:tcPr>
          <w:p w14:paraId="03E96C9E" w14:textId="139CF606"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pilot</w:t>
            </w:r>
          </w:p>
        </w:tc>
        <w:tc>
          <w:tcPr>
            <w:tcW w:w="1185" w:type="dxa"/>
            <w:gridSpan w:val="2"/>
          </w:tcPr>
          <w:p w14:paraId="2CF8A14C" w14:textId="43BC914E" w:rsidR="008F43F0" w:rsidRPr="001B3C85" w:rsidRDefault="008F43F0"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 /N.A.]</w:t>
            </w:r>
          </w:p>
        </w:tc>
        <w:tc>
          <w:tcPr>
            <w:tcW w:w="1182" w:type="dxa"/>
          </w:tcPr>
          <w:p w14:paraId="475D60CC" w14:textId="157398E3" w:rsidR="008F43F0" w:rsidRPr="001B3C85" w:rsidRDefault="008F43F0"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4412" w:type="dxa"/>
            <w:gridSpan w:val="2"/>
          </w:tcPr>
          <w:p w14:paraId="01ED1344" w14:textId="525BD806" w:rsidR="008F43F0" w:rsidRPr="001B3C85" w:rsidRDefault="008F43F0" w:rsidP="009A6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Alte optiuni de control (se pot selecta mai multe variante)</w:t>
            </w:r>
          </w:p>
        </w:tc>
      </w:tr>
      <w:tr w:rsidR="008F43F0" w:rsidRPr="001B3C85" w14:paraId="3DEA4D47" w14:textId="77777777" w:rsidTr="00CB2EF0">
        <w:trPr>
          <w:trHeight w:val="102"/>
        </w:trPr>
        <w:tc>
          <w:tcPr>
            <w:tcW w:w="4933" w:type="dxa"/>
            <w:gridSpan w:val="6"/>
            <w:vMerge w:val="restart"/>
          </w:tcPr>
          <w:p w14:paraId="6F9D50DB" w14:textId="7777777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2206" w:type="dxa"/>
          </w:tcPr>
          <w:p w14:paraId="399D30E4" w14:textId="098F2996"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detectarea prezenței</w:t>
            </w:r>
          </w:p>
        </w:tc>
        <w:tc>
          <w:tcPr>
            <w:tcW w:w="2206" w:type="dxa"/>
          </w:tcPr>
          <w:p w14:paraId="0133DE78" w14:textId="2E0273CD"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8F43F0" w:rsidRPr="001B3C85" w14:paraId="6C13EDC0" w14:textId="77777777" w:rsidTr="00CB2EF0">
        <w:trPr>
          <w:trHeight w:val="102"/>
        </w:trPr>
        <w:tc>
          <w:tcPr>
            <w:tcW w:w="4933" w:type="dxa"/>
            <w:gridSpan w:val="6"/>
            <w:vMerge/>
          </w:tcPr>
          <w:p w14:paraId="104750D2" w14:textId="7777777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2206" w:type="dxa"/>
          </w:tcPr>
          <w:p w14:paraId="1AF43FE3" w14:textId="5394C194"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detectarea unei ferestre deschise</w:t>
            </w:r>
          </w:p>
        </w:tc>
        <w:tc>
          <w:tcPr>
            <w:tcW w:w="2206" w:type="dxa"/>
          </w:tcPr>
          <w:p w14:paraId="2743B8C4" w14:textId="1C1AB76C"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8F43F0" w:rsidRPr="001B3C85" w14:paraId="2E87C6CF" w14:textId="77777777" w:rsidTr="00CB2EF0">
        <w:trPr>
          <w:trHeight w:val="102"/>
        </w:trPr>
        <w:tc>
          <w:tcPr>
            <w:tcW w:w="4933" w:type="dxa"/>
            <w:gridSpan w:val="6"/>
            <w:vMerge/>
          </w:tcPr>
          <w:p w14:paraId="58D303E0" w14:textId="7777777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2206" w:type="dxa"/>
          </w:tcPr>
          <w:p w14:paraId="32488104" w14:textId="22FCC508"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opțiunea de control la distantă</w:t>
            </w:r>
          </w:p>
        </w:tc>
        <w:tc>
          <w:tcPr>
            <w:tcW w:w="2206" w:type="dxa"/>
          </w:tcPr>
          <w:p w14:paraId="228A4BB9" w14:textId="7FD9E836"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8F43F0" w:rsidRPr="001B3C85" w14:paraId="457BC8DA" w14:textId="77777777" w:rsidTr="00CB2EF0">
        <w:trPr>
          <w:trHeight w:val="102"/>
        </w:trPr>
        <w:tc>
          <w:tcPr>
            <w:tcW w:w="4933" w:type="dxa"/>
            <w:gridSpan w:val="6"/>
            <w:vMerge/>
          </w:tcPr>
          <w:p w14:paraId="4C5D8164" w14:textId="7777777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2206" w:type="dxa"/>
          </w:tcPr>
          <w:p w14:paraId="3A39CA52" w14:textId="38D52218"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control adaptabil al pornirii</w:t>
            </w:r>
          </w:p>
        </w:tc>
        <w:tc>
          <w:tcPr>
            <w:tcW w:w="2206" w:type="dxa"/>
          </w:tcPr>
          <w:p w14:paraId="56138255" w14:textId="53A96974"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8F43F0" w:rsidRPr="001B3C85" w14:paraId="03587E5B" w14:textId="77777777" w:rsidTr="00CB2EF0">
        <w:trPr>
          <w:trHeight w:val="102"/>
        </w:trPr>
        <w:tc>
          <w:tcPr>
            <w:tcW w:w="4933" w:type="dxa"/>
            <w:gridSpan w:val="6"/>
            <w:vMerge/>
          </w:tcPr>
          <w:p w14:paraId="694ACA58" w14:textId="7777777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2206" w:type="dxa"/>
          </w:tcPr>
          <w:p w14:paraId="75418116" w14:textId="50E43CD3"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limitarea timpului de funcționare</w:t>
            </w:r>
          </w:p>
        </w:tc>
        <w:tc>
          <w:tcPr>
            <w:tcW w:w="2206" w:type="dxa"/>
          </w:tcPr>
          <w:p w14:paraId="6D021124" w14:textId="4B1DBB8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8F43F0" w:rsidRPr="001B3C85" w14:paraId="444242FC" w14:textId="77777777" w:rsidTr="00CB2EF0">
        <w:trPr>
          <w:trHeight w:val="102"/>
        </w:trPr>
        <w:tc>
          <w:tcPr>
            <w:tcW w:w="4933" w:type="dxa"/>
            <w:gridSpan w:val="6"/>
            <w:vMerge/>
          </w:tcPr>
          <w:p w14:paraId="26B306B4" w14:textId="7777777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2206" w:type="dxa"/>
          </w:tcPr>
          <w:p w14:paraId="3D14EA14" w14:textId="3D108B19"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senzor cu bulb negru</w:t>
            </w:r>
          </w:p>
        </w:tc>
        <w:tc>
          <w:tcPr>
            <w:tcW w:w="2206" w:type="dxa"/>
          </w:tcPr>
          <w:p w14:paraId="6664CE11" w14:textId="713C073A"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r w:rsidR="008F43F0" w:rsidRPr="001B3C85" w14:paraId="300417E0" w14:textId="77777777" w:rsidTr="00CB2EF0">
        <w:trPr>
          <w:trHeight w:val="102"/>
        </w:trPr>
        <w:tc>
          <w:tcPr>
            <w:tcW w:w="4933" w:type="dxa"/>
            <w:gridSpan w:val="6"/>
            <w:vMerge/>
          </w:tcPr>
          <w:p w14:paraId="6EF78FD5" w14:textId="7777777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2206" w:type="dxa"/>
          </w:tcPr>
          <w:p w14:paraId="2A55D5AB" w14:textId="2814B462"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precizia controlului</w:t>
            </w:r>
          </w:p>
        </w:tc>
        <w:tc>
          <w:tcPr>
            <w:tcW w:w="2206" w:type="dxa"/>
          </w:tcPr>
          <w:p w14:paraId="39F2BB31" w14:textId="04FA57DE"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r>
    </w:tbl>
    <w:p w14:paraId="61780378" w14:textId="5BB242B4" w:rsidR="00F518D5" w:rsidRPr="001B3C85" w:rsidRDefault="00F518D5">
      <w:pPr>
        <w:rPr>
          <w:rFonts w:ascii="Times New Roman" w:hAnsi="Times New Roman" w:cs="Times New Roman"/>
          <w:color w:val="000000" w:themeColor="text1"/>
          <w:sz w:val="24"/>
          <w:szCs w:val="24"/>
          <w:shd w:val="clear" w:color="auto" w:fill="FFFFFF"/>
        </w:rPr>
      </w:pPr>
    </w:p>
    <w:p w14:paraId="27E98936" w14:textId="4C5BC652" w:rsidR="00160F6D" w:rsidRPr="001B3C85" w:rsidRDefault="00336E79" w:rsidP="008F43F0">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Pr>
          <w:rStyle w:val="italics"/>
          <w:rFonts w:eastAsia="Arial Unicode MS"/>
          <w:iCs/>
          <w:color w:val="000000" w:themeColor="text1"/>
          <w:lang w:val="ro-RO"/>
        </w:rPr>
        <w:t>t</w:t>
      </w:r>
      <w:r w:rsidR="00160F6D" w:rsidRPr="001B3C85">
        <w:rPr>
          <w:rStyle w:val="italics"/>
          <w:rFonts w:eastAsia="Arial Unicode MS"/>
          <w:iCs/>
          <w:color w:val="000000" w:themeColor="text1"/>
          <w:lang w:val="ro-RO"/>
        </w:rPr>
        <w:t>abelul 3</w:t>
      </w:r>
    </w:p>
    <w:p w14:paraId="0FB00E9E" w14:textId="626819AE" w:rsidR="00160F6D" w:rsidRPr="001B3C85"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Cerințe privind informațiile referitoare la aparatele electrice pentru încălzire locală</w:t>
      </w:r>
    </w:p>
    <w:tbl>
      <w:tblPr>
        <w:tblStyle w:val="TableGrid"/>
        <w:tblW w:w="0" w:type="auto"/>
        <w:tblLook w:val="04A0" w:firstRow="1" w:lastRow="0" w:firstColumn="1" w:lastColumn="0" w:noHBand="0" w:noVBand="1"/>
      </w:tblPr>
      <w:tblGrid>
        <w:gridCol w:w="1337"/>
        <w:gridCol w:w="1158"/>
        <w:gridCol w:w="779"/>
        <w:gridCol w:w="383"/>
        <w:gridCol w:w="1159"/>
        <w:gridCol w:w="2281"/>
        <w:gridCol w:w="2248"/>
      </w:tblGrid>
      <w:tr w:rsidR="008F43F0" w:rsidRPr="001B3C85" w14:paraId="37C68569" w14:textId="77777777" w:rsidTr="00EA3E10">
        <w:tc>
          <w:tcPr>
            <w:tcW w:w="3274" w:type="dxa"/>
            <w:gridSpan w:val="3"/>
          </w:tcPr>
          <w:p w14:paraId="689A0A7D" w14:textId="519F7347" w:rsidR="008F43F0" w:rsidRPr="001B3C85" w:rsidRDefault="008F43F0" w:rsidP="008F43F0">
            <w:pPr>
              <w:rPr>
                <w:rFonts w:ascii="Times New Roman" w:eastAsia="Arial Unicode MS" w:hAnsi="Times New Roman"/>
                <w:b/>
                <w:bCs/>
                <w:color w:val="000000" w:themeColor="text1"/>
                <w:shd w:val="clear" w:color="auto" w:fill="FFFFFF"/>
                <w:lang w:val="ro-RO"/>
              </w:rPr>
            </w:pPr>
            <w:r w:rsidRPr="001B3C85">
              <w:rPr>
                <w:rFonts w:ascii="Times New Roman" w:hAnsi="Times New Roman"/>
                <w:lang w:val="ro-RO"/>
              </w:rPr>
              <w:t>Date de contact</w:t>
            </w:r>
          </w:p>
        </w:tc>
        <w:tc>
          <w:tcPr>
            <w:tcW w:w="6071" w:type="dxa"/>
            <w:gridSpan w:val="4"/>
          </w:tcPr>
          <w:p w14:paraId="78C1A43C" w14:textId="739803E1" w:rsidR="008F43F0" w:rsidRPr="001B3C85" w:rsidRDefault="008F43F0" w:rsidP="008F43F0">
            <w:pPr>
              <w:rPr>
                <w:rFonts w:ascii="Times New Roman" w:eastAsia="Arial Unicode MS" w:hAnsi="Times New Roman"/>
                <w:b/>
                <w:bCs/>
                <w:color w:val="000000" w:themeColor="text1"/>
                <w:shd w:val="clear" w:color="auto" w:fill="FFFFFF"/>
                <w:lang w:val="ro-RO"/>
              </w:rPr>
            </w:pPr>
            <w:r w:rsidRPr="001B3C85">
              <w:rPr>
                <w:rFonts w:ascii="Times New Roman" w:hAnsi="Times New Roman"/>
                <w:lang w:val="ro-RO"/>
              </w:rPr>
              <w:t>Denumirea și adresa producătorului sau a reprezentantului său autorizat</w:t>
            </w:r>
          </w:p>
        </w:tc>
      </w:tr>
      <w:tr w:rsidR="008F43F0" w:rsidRPr="001B3C85" w14:paraId="064F1423" w14:textId="77777777" w:rsidTr="005E487B">
        <w:tc>
          <w:tcPr>
            <w:tcW w:w="9345" w:type="dxa"/>
            <w:gridSpan w:val="7"/>
          </w:tcPr>
          <w:p w14:paraId="4227A76F" w14:textId="20F6C763" w:rsidR="008F43F0" w:rsidRPr="001B3C85" w:rsidRDefault="008F43F0" w:rsidP="008F43F0">
            <w:pPr>
              <w:rPr>
                <w:rFonts w:ascii="Times New Roman" w:hAnsi="Times New Roman"/>
                <w:lang w:val="ro-RO"/>
              </w:rPr>
            </w:pPr>
            <w:r w:rsidRPr="001B3C85">
              <w:rPr>
                <w:rFonts w:ascii="Times New Roman" w:hAnsi="Times New Roman"/>
                <w:lang w:val="ro-RO"/>
              </w:rPr>
              <w:t>Identificatorul (identificatorii) de model(e):</w:t>
            </w:r>
          </w:p>
        </w:tc>
      </w:tr>
      <w:tr w:rsidR="008F43F0" w:rsidRPr="001B3C85" w14:paraId="2AC29AFE" w14:textId="77777777" w:rsidTr="00EA3E10">
        <w:tc>
          <w:tcPr>
            <w:tcW w:w="1337" w:type="dxa"/>
          </w:tcPr>
          <w:p w14:paraId="456A2236" w14:textId="70E07985" w:rsidR="008F43F0" w:rsidRPr="001B3C85" w:rsidRDefault="008F43F0" w:rsidP="008F43F0">
            <w:pPr>
              <w:rPr>
                <w:rFonts w:ascii="Times New Roman" w:hAnsi="Times New Roman"/>
                <w:b/>
                <w:bCs/>
                <w:lang w:val="ro-RO"/>
              </w:rPr>
            </w:pPr>
            <w:r w:rsidRPr="001B3C85">
              <w:rPr>
                <w:rFonts w:ascii="Times New Roman" w:hAnsi="Times New Roman"/>
                <w:b/>
                <w:bCs/>
                <w:lang w:val="ro-RO"/>
              </w:rPr>
              <w:t>Articol</w:t>
            </w:r>
          </w:p>
        </w:tc>
        <w:tc>
          <w:tcPr>
            <w:tcW w:w="1158" w:type="dxa"/>
          </w:tcPr>
          <w:p w14:paraId="13AF3C53" w14:textId="5AEE6015" w:rsidR="008F43F0" w:rsidRPr="001B3C85" w:rsidRDefault="008F43F0" w:rsidP="008F43F0">
            <w:pPr>
              <w:rPr>
                <w:rFonts w:ascii="Times New Roman" w:hAnsi="Times New Roman"/>
                <w:b/>
                <w:bCs/>
                <w:lang w:val="ro-RO"/>
              </w:rPr>
            </w:pPr>
            <w:r w:rsidRPr="001B3C85">
              <w:rPr>
                <w:rFonts w:ascii="Times New Roman" w:hAnsi="Times New Roman"/>
                <w:b/>
                <w:bCs/>
                <w:lang w:val="ro-RO"/>
              </w:rPr>
              <w:t>Simbol</w:t>
            </w:r>
          </w:p>
        </w:tc>
        <w:tc>
          <w:tcPr>
            <w:tcW w:w="1162" w:type="dxa"/>
            <w:gridSpan w:val="2"/>
          </w:tcPr>
          <w:p w14:paraId="44A9F34D" w14:textId="2EB0FCB9"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Valoare</w:t>
            </w:r>
          </w:p>
        </w:tc>
        <w:tc>
          <w:tcPr>
            <w:tcW w:w="1159" w:type="dxa"/>
          </w:tcPr>
          <w:p w14:paraId="468065A4" w14:textId="77777777" w:rsidR="008F43F0" w:rsidRPr="001B3C85" w:rsidRDefault="008F43F0" w:rsidP="008F43F0">
            <w:pPr>
              <w:rPr>
                <w:rFonts w:ascii="Times New Roman" w:hAnsi="Times New Roman"/>
                <w:b/>
                <w:bCs/>
                <w:lang w:val="ro-RO"/>
              </w:rPr>
            </w:pPr>
            <w:r w:rsidRPr="001B3C85">
              <w:rPr>
                <w:rFonts w:ascii="Times New Roman" w:hAnsi="Times New Roman"/>
                <w:b/>
                <w:bCs/>
                <w:lang w:val="ro-RO"/>
              </w:rPr>
              <w:t>Unitate</w:t>
            </w:r>
          </w:p>
          <w:p w14:paraId="12070E6E" w14:textId="52A9032C" w:rsidR="008F43F0" w:rsidRPr="001B3C85" w:rsidRDefault="008F43F0" w:rsidP="008F43F0">
            <w:pPr>
              <w:rPr>
                <w:rFonts w:ascii="Times New Roman" w:hAnsi="Times New Roman"/>
                <w:b/>
                <w:bCs/>
                <w:lang w:val="ro-RO"/>
              </w:rPr>
            </w:pPr>
          </w:p>
        </w:tc>
        <w:tc>
          <w:tcPr>
            <w:tcW w:w="2281" w:type="dxa"/>
          </w:tcPr>
          <w:p w14:paraId="6ED2B96E" w14:textId="052CED17" w:rsidR="008F43F0" w:rsidRPr="001B3C85" w:rsidRDefault="008F43F0" w:rsidP="008F43F0">
            <w:pPr>
              <w:rPr>
                <w:rFonts w:ascii="Times New Roman" w:hAnsi="Times New Roman"/>
                <w:b/>
                <w:bCs/>
                <w:lang w:val="ro-RO"/>
              </w:rPr>
            </w:pPr>
            <w:r w:rsidRPr="001B3C85">
              <w:rPr>
                <w:rFonts w:ascii="Times New Roman" w:hAnsi="Times New Roman"/>
                <w:b/>
                <w:bCs/>
                <w:lang w:val="ro-RO"/>
              </w:rPr>
              <w:t>Articol</w:t>
            </w:r>
          </w:p>
        </w:tc>
        <w:tc>
          <w:tcPr>
            <w:tcW w:w="2248" w:type="dxa"/>
          </w:tcPr>
          <w:p w14:paraId="20A666CD" w14:textId="4EBE6A97" w:rsidR="008F43F0" w:rsidRPr="001B3C85" w:rsidRDefault="008F43F0" w:rsidP="008F43F0">
            <w:pPr>
              <w:rPr>
                <w:rFonts w:ascii="Times New Roman" w:hAnsi="Times New Roman"/>
                <w:b/>
                <w:bCs/>
                <w:lang w:val="ro-RO"/>
              </w:rPr>
            </w:pPr>
            <w:r w:rsidRPr="001B3C85">
              <w:rPr>
                <w:rFonts w:ascii="Times New Roman" w:hAnsi="Times New Roman"/>
                <w:b/>
                <w:bCs/>
                <w:lang w:val="ro-RO"/>
              </w:rPr>
              <w:t>Unitate</w:t>
            </w:r>
          </w:p>
        </w:tc>
      </w:tr>
      <w:tr w:rsidR="008F43F0" w:rsidRPr="001B3C85" w14:paraId="6E1AF6AD" w14:textId="77777777" w:rsidTr="00EA3E10">
        <w:tc>
          <w:tcPr>
            <w:tcW w:w="4816" w:type="dxa"/>
            <w:gridSpan w:val="5"/>
          </w:tcPr>
          <w:p w14:paraId="34B27D7B" w14:textId="7926919B" w:rsidR="008F43F0" w:rsidRPr="001B3C85" w:rsidRDefault="008F43F0" w:rsidP="008F43F0">
            <w:pPr>
              <w:rPr>
                <w:rFonts w:ascii="Times New Roman" w:hAnsi="Times New Roman"/>
                <w:b/>
                <w:bCs/>
                <w:lang w:val="ro-RO"/>
              </w:rPr>
            </w:pPr>
            <w:r w:rsidRPr="001B3C85">
              <w:rPr>
                <w:rFonts w:ascii="Times New Roman" w:hAnsi="Times New Roman"/>
                <w:b/>
                <w:bCs/>
                <w:lang w:val="ro-RO"/>
              </w:rPr>
              <w:t>Putere termică</w:t>
            </w:r>
          </w:p>
        </w:tc>
        <w:tc>
          <w:tcPr>
            <w:tcW w:w="4529" w:type="dxa"/>
            <w:gridSpan w:val="2"/>
          </w:tcPr>
          <w:p w14:paraId="75F6BB3B" w14:textId="17A4DF76"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Tip de putere termică/controlul temperaturii camerei (alegeți o</w:t>
            </w:r>
          </w:p>
          <w:p w14:paraId="03DA7083" w14:textId="23C55B9F" w:rsidR="008F43F0" w:rsidRPr="001B3C85" w:rsidRDefault="008F43F0" w:rsidP="008F43F0">
            <w:pPr>
              <w:rPr>
                <w:rFonts w:ascii="Times New Roman" w:hAnsi="Times New Roman"/>
                <w:b/>
                <w:bCs/>
                <w:lang w:val="ro-RO"/>
              </w:rPr>
            </w:pPr>
            <w:r w:rsidRPr="001B3C85">
              <w:rPr>
                <w:rFonts w:ascii="Times New Roman" w:hAnsi="Times New Roman"/>
                <w:b/>
                <w:bCs/>
                <w:lang w:val="ro-RO"/>
              </w:rPr>
              <w:t>variantă)</w:t>
            </w:r>
          </w:p>
        </w:tc>
      </w:tr>
      <w:tr w:rsidR="008F43F0" w:rsidRPr="001B3C85" w14:paraId="3B8B8815" w14:textId="77777777" w:rsidTr="00EA3E10">
        <w:tc>
          <w:tcPr>
            <w:tcW w:w="1337" w:type="dxa"/>
          </w:tcPr>
          <w:p w14:paraId="59402551" w14:textId="219E6D34" w:rsidR="008F43F0" w:rsidRPr="001B3C85" w:rsidRDefault="008F43F0" w:rsidP="008F43F0">
            <w:pPr>
              <w:rPr>
                <w:rFonts w:ascii="Times New Roman" w:hAnsi="Times New Roman"/>
                <w:b/>
                <w:bCs/>
                <w:lang w:val="ro-RO"/>
              </w:rPr>
            </w:pPr>
            <w:r w:rsidRPr="001B3C85">
              <w:rPr>
                <w:rFonts w:ascii="Times New Roman" w:hAnsi="Times New Roman"/>
                <w:lang w:val="ro-RO"/>
              </w:rPr>
              <w:t>Putere termică nominală</w:t>
            </w:r>
          </w:p>
        </w:tc>
        <w:tc>
          <w:tcPr>
            <w:tcW w:w="1158" w:type="dxa"/>
          </w:tcPr>
          <w:p w14:paraId="0CE47A2F" w14:textId="2C45D601"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nom</w:t>
            </w:r>
          </w:p>
        </w:tc>
        <w:tc>
          <w:tcPr>
            <w:tcW w:w="1162" w:type="dxa"/>
            <w:gridSpan w:val="2"/>
          </w:tcPr>
          <w:p w14:paraId="343003D0" w14:textId="5CBA944C"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w:t>
            </w:r>
          </w:p>
        </w:tc>
        <w:tc>
          <w:tcPr>
            <w:tcW w:w="1159" w:type="dxa"/>
          </w:tcPr>
          <w:p w14:paraId="310F18E2" w14:textId="0A2337C2" w:rsidR="008F43F0" w:rsidRPr="001B3C85" w:rsidRDefault="008F43F0" w:rsidP="008F43F0">
            <w:pPr>
              <w:rPr>
                <w:rFonts w:ascii="Times New Roman" w:hAnsi="Times New Roman"/>
                <w:lang w:val="ro-RO"/>
              </w:rPr>
            </w:pPr>
            <w:r w:rsidRPr="001B3C85">
              <w:rPr>
                <w:rFonts w:ascii="Times New Roman" w:hAnsi="Times New Roman"/>
                <w:lang w:val="ro-RO"/>
              </w:rPr>
              <w:t>kW</w:t>
            </w:r>
          </w:p>
        </w:tc>
        <w:tc>
          <w:tcPr>
            <w:tcW w:w="2281" w:type="dxa"/>
          </w:tcPr>
          <w:p w14:paraId="2B3A532B" w14:textId="5F7F526C" w:rsidR="008F43F0" w:rsidRPr="001B3C85" w:rsidRDefault="008F43F0" w:rsidP="008F43F0">
            <w:pPr>
              <w:rPr>
                <w:rFonts w:ascii="Times New Roman" w:hAnsi="Times New Roman"/>
                <w:b/>
                <w:bCs/>
                <w:lang w:val="ro-RO"/>
              </w:rPr>
            </w:pPr>
            <w:r w:rsidRPr="001B3C85">
              <w:rPr>
                <w:rFonts w:ascii="Times New Roman" w:hAnsi="Times New Roman"/>
                <w:lang w:val="ro-RO"/>
              </w:rPr>
              <w:t>cu o singura treaptă de putere termică si fără controlul temperaturii camerei</w:t>
            </w:r>
          </w:p>
        </w:tc>
        <w:tc>
          <w:tcPr>
            <w:tcW w:w="2248" w:type="dxa"/>
          </w:tcPr>
          <w:p w14:paraId="779573E1" w14:textId="438D4521" w:rsidR="008F43F0" w:rsidRPr="001B3C85" w:rsidRDefault="008F43F0" w:rsidP="008F43F0">
            <w:pPr>
              <w:rPr>
                <w:rFonts w:ascii="Times New Roman" w:hAnsi="Times New Roman"/>
                <w:b/>
                <w:bCs/>
                <w:lang w:val="ro-RO"/>
              </w:rPr>
            </w:pPr>
            <w:r w:rsidRPr="001B3C85">
              <w:rPr>
                <w:rFonts w:ascii="Times New Roman" w:hAnsi="Times New Roman"/>
                <w:b/>
                <w:bCs/>
                <w:lang w:val="ro-RO"/>
              </w:rPr>
              <w:t xml:space="preserve"> </w:t>
            </w:r>
            <w:r w:rsidRPr="001B3C85">
              <w:rPr>
                <w:rFonts w:ascii="Times New Roman" w:hAnsi="Times New Roman"/>
                <w:lang w:val="ro-RO"/>
              </w:rPr>
              <w:t>[da/nu]</w:t>
            </w:r>
          </w:p>
        </w:tc>
      </w:tr>
      <w:tr w:rsidR="008F43F0" w:rsidRPr="001B3C85" w14:paraId="064A0134" w14:textId="77777777" w:rsidTr="00EA3E10">
        <w:tc>
          <w:tcPr>
            <w:tcW w:w="1337" w:type="dxa"/>
          </w:tcPr>
          <w:p w14:paraId="6F57967F" w14:textId="62E75D26" w:rsidR="008F43F0" w:rsidRPr="001B3C85" w:rsidRDefault="008F43F0" w:rsidP="008F43F0">
            <w:pPr>
              <w:rPr>
                <w:rFonts w:ascii="Times New Roman" w:hAnsi="Times New Roman"/>
                <w:lang w:val="ro-RO"/>
              </w:rPr>
            </w:pPr>
            <w:r w:rsidRPr="001B3C85">
              <w:rPr>
                <w:rFonts w:ascii="Times New Roman" w:hAnsi="Times New Roman"/>
                <w:lang w:val="ro-RO"/>
              </w:rPr>
              <w:t>Puterea termică minimă</w:t>
            </w:r>
          </w:p>
        </w:tc>
        <w:tc>
          <w:tcPr>
            <w:tcW w:w="1158" w:type="dxa"/>
          </w:tcPr>
          <w:p w14:paraId="0E356C31" w14:textId="34B60BA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min</w:t>
            </w:r>
          </w:p>
        </w:tc>
        <w:tc>
          <w:tcPr>
            <w:tcW w:w="1162" w:type="dxa"/>
            <w:gridSpan w:val="2"/>
          </w:tcPr>
          <w:p w14:paraId="45F9A89F" w14:textId="6BB84325"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w:t>
            </w:r>
          </w:p>
          <w:p w14:paraId="3284566A" w14:textId="15C6B6CD"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N.A.]</w:t>
            </w:r>
          </w:p>
        </w:tc>
        <w:tc>
          <w:tcPr>
            <w:tcW w:w="1159" w:type="dxa"/>
          </w:tcPr>
          <w:p w14:paraId="19F3E658" w14:textId="5305EB97" w:rsidR="008F43F0" w:rsidRPr="001B3C85" w:rsidRDefault="008F43F0" w:rsidP="008F43F0">
            <w:pPr>
              <w:rPr>
                <w:rFonts w:ascii="Times New Roman" w:hAnsi="Times New Roman"/>
                <w:lang w:val="ro-RO"/>
              </w:rPr>
            </w:pPr>
            <w:r w:rsidRPr="001B3C85">
              <w:rPr>
                <w:rFonts w:ascii="Times New Roman" w:hAnsi="Times New Roman"/>
                <w:lang w:val="ro-RO"/>
              </w:rPr>
              <w:t>kW</w:t>
            </w:r>
          </w:p>
        </w:tc>
        <w:tc>
          <w:tcPr>
            <w:tcW w:w="2281" w:type="dxa"/>
          </w:tcPr>
          <w:p w14:paraId="3CD87C89" w14:textId="7C230AC3" w:rsidR="008F43F0" w:rsidRPr="001B3C85" w:rsidRDefault="008F43F0" w:rsidP="008F43F0">
            <w:pPr>
              <w:rPr>
                <w:rFonts w:ascii="Times New Roman" w:hAnsi="Times New Roman"/>
                <w:b/>
                <w:bCs/>
                <w:lang w:val="ro-RO"/>
              </w:rPr>
            </w:pPr>
            <w:r w:rsidRPr="001B3C85">
              <w:rPr>
                <w:rFonts w:ascii="Times New Roman" w:hAnsi="Times New Roman"/>
                <w:lang w:val="ro-RO"/>
              </w:rPr>
              <w:t xml:space="preserve">două sau mai multe trepte de putere manuale, fără controlul temperaturii camerei </w:t>
            </w:r>
          </w:p>
        </w:tc>
        <w:tc>
          <w:tcPr>
            <w:tcW w:w="2248" w:type="dxa"/>
          </w:tcPr>
          <w:p w14:paraId="582E60F2" w14:textId="521C7E12" w:rsidR="008F43F0" w:rsidRPr="001B3C85" w:rsidRDefault="008F43F0" w:rsidP="008F43F0">
            <w:pPr>
              <w:rPr>
                <w:rFonts w:ascii="Times New Roman" w:hAnsi="Times New Roman"/>
                <w:b/>
                <w:bCs/>
                <w:lang w:val="ro-RO"/>
              </w:rPr>
            </w:pPr>
            <w:r w:rsidRPr="001B3C85">
              <w:rPr>
                <w:rFonts w:ascii="Times New Roman" w:hAnsi="Times New Roman"/>
                <w:lang w:val="ro-RO"/>
              </w:rPr>
              <w:t>[da/nu]</w:t>
            </w:r>
          </w:p>
        </w:tc>
      </w:tr>
      <w:tr w:rsidR="008F43F0" w:rsidRPr="001B3C85" w14:paraId="04315D41" w14:textId="77777777" w:rsidTr="00EA3E10">
        <w:tc>
          <w:tcPr>
            <w:tcW w:w="1337" w:type="dxa"/>
          </w:tcPr>
          <w:p w14:paraId="08DECDD7" w14:textId="7C4C26E2"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Puterea termică maximă</w:t>
            </w:r>
          </w:p>
          <w:p w14:paraId="69837259" w14:textId="1B9FEA6D" w:rsidR="008F43F0" w:rsidRPr="001B3C85" w:rsidRDefault="008F43F0" w:rsidP="008F43F0">
            <w:pPr>
              <w:rPr>
                <w:rFonts w:ascii="Times New Roman" w:hAnsi="Times New Roman"/>
                <w:lang w:val="ro-RO"/>
              </w:rPr>
            </w:pPr>
            <w:r w:rsidRPr="001B3C85">
              <w:rPr>
                <w:rFonts w:ascii="Times New Roman" w:hAnsi="Times New Roman"/>
                <w:lang w:val="ro-RO"/>
              </w:rPr>
              <w:t>continuă</w:t>
            </w:r>
          </w:p>
        </w:tc>
        <w:tc>
          <w:tcPr>
            <w:tcW w:w="1158" w:type="dxa"/>
          </w:tcPr>
          <w:p w14:paraId="72C6BD29" w14:textId="4F072F49"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max,c</w:t>
            </w:r>
          </w:p>
        </w:tc>
        <w:tc>
          <w:tcPr>
            <w:tcW w:w="1162" w:type="dxa"/>
            <w:gridSpan w:val="2"/>
          </w:tcPr>
          <w:p w14:paraId="4D53BF43" w14:textId="3FAC9103"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w:t>
            </w:r>
          </w:p>
        </w:tc>
        <w:tc>
          <w:tcPr>
            <w:tcW w:w="1159" w:type="dxa"/>
          </w:tcPr>
          <w:p w14:paraId="20DD4070" w14:textId="20740835" w:rsidR="008F43F0" w:rsidRPr="001B3C85" w:rsidRDefault="008F43F0" w:rsidP="008F43F0">
            <w:pPr>
              <w:rPr>
                <w:rFonts w:ascii="Times New Roman" w:hAnsi="Times New Roman"/>
                <w:lang w:val="ro-RO"/>
              </w:rPr>
            </w:pPr>
            <w:r w:rsidRPr="001B3C85">
              <w:rPr>
                <w:rFonts w:ascii="Times New Roman" w:hAnsi="Times New Roman"/>
                <w:lang w:val="ro-RO"/>
              </w:rPr>
              <w:t>kW</w:t>
            </w:r>
          </w:p>
        </w:tc>
        <w:tc>
          <w:tcPr>
            <w:tcW w:w="2281" w:type="dxa"/>
          </w:tcPr>
          <w:p w14:paraId="62FDCD05" w14:textId="3E8747DE" w:rsidR="008F43F0" w:rsidRPr="001B3C85" w:rsidRDefault="008F43F0" w:rsidP="008F43F0">
            <w:pPr>
              <w:rPr>
                <w:rFonts w:ascii="Times New Roman" w:hAnsi="Times New Roman"/>
                <w:b/>
                <w:bCs/>
                <w:lang w:val="ro-RO"/>
              </w:rPr>
            </w:pPr>
            <w:r w:rsidRPr="001B3C85">
              <w:rPr>
                <w:rFonts w:ascii="Times New Roman" w:hAnsi="Times New Roman"/>
                <w:lang w:val="ro-RO"/>
              </w:rPr>
              <w:t>cu controlul temperaturii camerei prin intermediul unui termostat mecanic</w:t>
            </w:r>
          </w:p>
        </w:tc>
        <w:tc>
          <w:tcPr>
            <w:tcW w:w="2248" w:type="dxa"/>
          </w:tcPr>
          <w:p w14:paraId="3DAF2BD5" w14:textId="335B2950" w:rsidR="008F43F0" w:rsidRPr="001B3C85" w:rsidRDefault="008F43F0" w:rsidP="008F43F0">
            <w:pPr>
              <w:rPr>
                <w:rFonts w:ascii="Times New Roman" w:hAnsi="Times New Roman"/>
                <w:b/>
                <w:bCs/>
                <w:lang w:val="ro-RO"/>
              </w:rPr>
            </w:pPr>
            <w:r w:rsidRPr="001B3C85">
              <w:rPr>
                <w:rFonts w:ascii="Times New Roman" w:hAnsi="Times New Roman"/>
                <w:lang w:val="ro-RO"/>
              </w:rPr>
              <w:t>[da/nu]</w:t>
            </w:r>
          </w:p>
        </w:tc>
      </w:tr>
      <w:tr w:rsidR="008F43F0" w:rsidRPr="001B3C85" w14:paraId="127E7F37" w14:textId="77777777" w:rsidTr="00EA3E10">
        <w:tc>
          <w:tcPr>
            <w:tcW w:w="4816" w:type="dxa"/>
            <w:gridSpan w:val="5"/>
          </w:tcPr>
          <w:p w14:paraId="7FB6409B" w14:textId="3C76DF73" w:rsidR="008F43F0" w:rsidRPr="001B3C85" w:rsidRDefault="008F43F0" w:rsidP="008F43F0">
            <w:pPr>
              <w:rPr>
                <w:rFonts w:ascii="Times New Roman" w:hAnsi="Times New Roman"/>
                <w:b/>
                <w:bCs/>
                <w:lang w:val="ro-RO"/>
              </w:rPr>
            </w:pPr>
            <w:r w:rsidRPr="001B3C85">
              <w:rPr>
                <w:rFonts w:ascii="Times New Roman" w:hAnsi="Times New Roman"/>
                <w:b/>
                <w:bCs/>
                <w:lang w:val="ro-RO"/>
              </w:rPr>
              <w:t>Consum de putere</w:t>
            </w:r>
          </w:p>
        </w:tc>
        <w:tc>
          <w:tcPr>
            <w:tcW w:w="2281" w:type="dxa"/>
          </w:tcPr>
          <w:p w14:paraId="0DD97771" w14:textId="39498A85" w:rsidR="008F43F0" w:rsidRPr="001B3C85" w:rsidRDefault="008F43F0" w:rsidP="008F43F0">
            <w:pPr>
              <w:rPr>
                <w:rFonts w:ascii="Times New Roman" w:hAnsi="Times New Roman"/>
                <w:lang w:val="ro-RO"/>
              </w:rPr>
            </w:pPr>
            <w:r w:rsidRPr="001B3C85">
              <w:rPr>
                <w:rFonts w:ascii="Times New Roman" w:hAnsi="Times New Roman"/>
                <w:lang w:val="ro-RO"/>
              </w:rPr>
              <w:t>cu control electronic al temperaturii camerei</w:t>
            </w:r>
          </w:p>
        </w:tc>
        <w:tc>
          <w:tcPr>
            <w:tcW w:w="2248" w:type="dxa"/>
          </w:tcPr>
          <w:p w14:paraId="6AC7EA90" w14:textId="00C1600B" w:rsidR="008F43F0" w:rsidRPr="001B3C85" w:rsidRDefault="008F43F0" w:rsidP="008F43F0">
            <w:pPr>
              <w:rPr>
                <w:rFonts w:ascii="Times New Roman" w:hAnsi="Times New Roman"/>
                <w:lang w:val="ro-RO"/>
              </w:rPr>
            </w:pPr>
            <w:r w:rsidRPr="001B3C85">
              <w:rPr>
                <w:rFonts w:ascii="Times New Roman" w:hAnsi="Times New Roman"/>
                <w:lang w:val="ro-RO"/>
              </w:rPr>
              <w:t>[da/nu]</w:t>
            </w:r>
          </w:p>
        </w:tc>
      </w:tr>
      <w:tr w:rsidR="008F43F0" w:rsidRPr="001B3C85" w14:paraId="2B91D011" w14:textId="77777777" w:rsidTr="00EA3E10">
        <w:tc>
          <w:tcPr>
            <w:tcW w:w="1337" w:type="dxa"/>
          </w:tcPr>
          <w:p w14:paraId="651889B8" w14:textId="73C79961"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În modul oprit</w:t>
            </w:r>
          </w:p>
        </w:tc>
        <w:tc>
          <w:tcPr>
            <w:tcW w:w="1158" w:type="dxa"/>
          </w:tcPr>
          <w:p w14:paraId="79684AA1" w14:textId="3C158681"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0</w:t>
            </w:r>
          </w:p>
        </w:tc>
        <w:tc>
          <w:tcPr>
            <w:tcW w:w="1162" w:type="dxa"/>
            <w:gridSpan w:val="2"/>
          </w:tcPr>
          <w:p w14:paraId="31040D2F" w14:textId="33E10A2F"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w:t>
            </w:r>
          </w:p>
        </w:tc>
        <w:tc>
          <w:tcPr>
            <w:tcW w:w="1159" w:type="dxa"/>
          </w:tcPr>
          <w:p w14:paraId="037A7FF2" w14:textId="5B50784D" w:rsidR="008F43F0" w:rsidRPr="001B3C85" w:rsidRDefault="008F43F0" w:rsidP="008F43F0">
            <w:pPr>
              <w:rPr>
                <w:rFonts w:ascii="Times New Roman" w:hAnsi="Times New Roman"/>
                <w:lang w:val="ro-RO"/>
              </w:rPr>
            </w:pPr>
            <w:r w:rsidRPr="001B3C85">
              <w:rPr>
                <w:rFonts w:ascii="Times New Roman" w:hAnsi="Times New Roman"/>
                <w:lang w:val="ro-RO"/>
              </w:rPr>
              <w:t>W</w:t>
            </w:r>
          </w:p>
        </w:tc>
        <w:tc>
          <w:tcPr>
            <w:tcW w:w="2281" w:type="dxa"/>
          </w:tcPr>
          <w:p w14:paraId="0D8B1F6A" w14:textId="78B7FF9D" w:rsidR="008F43F0" w:rsidRPr="001B3C85" w:rsidRDefault="008F43F0" w:rsidP="008F43F0">
            <w:pPr>
              <w:rPr>
                <w:rFonts w:ascii="Times New Roman" w:hAnsi="Times New Roman"/>
                <w:lang w:val="ro-RO"/>
              </w:rPr>
            </w:pPr>
            <w:r w:rsidRPr="001B3C85">
              <w:rPr>
                <w:rFonts w:ascii="Times New Roman" w:hAnsi="Times New Roman"/>
                <w:lang w:val="ro-RO"/>
              </w:rPr>
              <w:t>control electronic al temperaturii camerei cu temporizator cu programare zilnică</w:t>
            </w:r>
          </w:p>
        </w:tc>
        <w:tc>
          <w:tcPr>
            <w:tcW w:w="2248" w:type="dxa"/>
          </w:tcPr>
          <w:p w14:paraId="2D40D756" w14:textId="5B025A81" w:rsidR="008F43F0" w:rsidRPr="001B3C85" w:rsidRDefault="008F43F0" w:rsidP="008F43F0">
            <w:pPr>
              <w:rPr>
                <w:rFonts w:ascii="Times New Roman" w:hAnsi="Times New Roman"/>
                <w:lang w:val="ro-RO"/>
              </w:rPr>
            </w:pPr>
            <w:r w:rsidRPr="001B3C85">
              <w:rPr>
                <w:rFonts w:ascii="Times New Roman" w:hAnsi="Times New Roman"/>
                <w:lang w:val="ro-RO"/>
              </w:rPr>
              <w:t>[da/nu]</w:t>
            </w:r>
          </w:p>
        </w:tc>
      </w:tr>
      <w:tr w:rsidR="008F43F0" w:rsidRPr="001B3C85" w14:paraId="43CE3592" w14:textId="77777777" w:rsidTr="00EA3E10">
        <w:tc>
          <w:tcPr>
            <w:tcW w:w="1337" w:type="dxa"/>
          </w:tcPr>
          <w:p w14:paraId="7193716D" w14:textId="10098C3F"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În modul </w:t>
            </w:r>
            <w:r w:rsidR="00825196" w:rsidRPr="001B3C85">
              <w:rPr>
                <w:rFonts w:ascii="Times New Roman" w:hAnsi="Times New Roman"/>
                <w:lang w:val="ro-RO"/>
              </w:rPr>
              <w:t>de așteptare</w:t>
            </w:r>
          </w:p>
        </w:tc>
        <w:tc>
          <w:tcPr>
            <w:tcW w:w="1158" w:type="dxa"/>
          </w:tcPr>
          <w:p w14:paraId="40735490" w14:textId="63A5DAE7"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sm</w:t>
            </w:r>
          </w:p>
        </w:tc>
        <w:tc>
          <w:tcPr>
            <w:tcW w:w="1162" w:type="dxa"/>
            <w:gridSpan w:val="2"/>
          </w:tcPr>
          <w:p w14:paraId="237FFCCB" w14:textId="19BA9355" w:rsidR="008F43F0" w:rsidRPr="001B3C85" w:rsidRDefault="008F43F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w:t>
            </w:r>
          </w:p>
        </w:tc>
        <w:tc>
          <w:tcPr>
            <w:tcW w:w="1159" w:type="dxa"/>
          </w:tcPr>
          <w:p w14:paraId="0011C17B" w14:textId="25B2EDAF" w:rsidR="008F43F0" w:rsidRPr="001B3C85" w:rsidRDefault="008F43F0" w:rsidP="008F43F0">
            <w:pPr>
              <w:rPr>
                <w:rFonts w:ascii="Times New Roman" w:hAnsi="Times New Roman"/>
                <w:lang w:val="ro-RO"/>
              </w:rPr>
            </w:pPr>
            <w:r w:rsidRPr="001B3C85">
              <w:rPr>
                <w:rFonts w:ascii="Times New Roman" w:hAnsi="Times New Roman"/>
                <w:lang w:val="ro-RO"/>
              </w:rPr>
              <w:t>W</w:t>
            </w:r>
          </w:p>
        </w:tc>
        <w:tc>
          <w:tcPr>
            <w:tcW w:w="2281" w:type="dxa"/>
          </w:tcPr>
          <w:p w14:paraId="443834F8" w14:textId="6E6B05DC" w:rsidR="008F43F0" w:rsidRPr="001B3C85" w:rsidRDefault="008F43F0" w:rsidP="008F43F0">
            <w:pPr>
              <w:rPr>
                <w:rFonts w:ascii="Times New Roman" w:hAnsi="Times New Roman"/>
                <w:lang w:val="ro-RO"/>
              </w:rPr>
            </w:pPr>
            <w:r w:rsidRPr="001B3C85">
              <w:rPr>
                <w:rFonts w:ascii="Times New Roman" w:hAnsi="Times New Roman"/>
                <w:lang w:val="ro-RO"/>
              </w:rPr>
              <w:t>control electronic al temperaturii camerei cu temporizator cu programare săptămânală</w:t>
            </w:r>
          </w:p>
        </w:tc>
        <w:tc>
          <w:tcPr>
            <w:tcW w:w="2248" w:type="dxa"/>
          </w:tcPr>
          <w:p w14:paraId="3B54EB28" w14:textId="717C0E2D" w:rsidR="008F43F0" w:rsidRPr="001B3C85" w:rsidRDefault="008F43F0" w:rsidP="008F43F0">
            <w:pPr>
              <w:rPr>
                <w:rFonts w:ascii="Times New Roman" w:hAnsi="Times New Roman"/>
                <w:lang w:val="ro-RO"/>
              </w:rPr>
            </w:pPr>
            <w:r w:rsidRPr="001B3C85">
              <w:rPr>
                <w:rFonts w:ascii="Times New Roman" w:hAnsi="Times New Roman"/>
                <w:lang w:val="ro-RO"/>
              </w:rPr>
              <w:t>[da/nu]</w:t>
            </w:r>
          </w:p>
        </w:tc>
      </w:tr>
      <w:tr w:rsidR="00EA3E10" w:rsidRPr="001B3C85" w14:paraId="3F29353F" w14:textId="77777777" w:rsidTr="00EA3E10">
        <w:tc>
          <w:tcPr>
            <w:tcW w:w="1337" w:type="dxa"/>
          </w:tcPr>
          <w:p w14:paraId="42D037F5" w14:textId="413CB224" w:rsidR="00EA3E10" w:rsidRPr="001B3C85" w:rsidRDefault="00EA3E1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În modul inactiv</w:t>
            </w:r>
          </w:p>
        </w:tc>
        <w:tc>
          <w:tcPr>
            <w:tcW w:w="1158" w:type="dxa"/>
          </w:tcPr>
          <w:p w14:paraId="48FF7C68" w14:textId="6607899A" w:rsidR="00EA3E10" w:rsidRPr="001B3C85" w:rsidRDefault="00EA3E1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idle</w:t>
            </w:r>
          </w:p>
        </w:tc>
        <w:tc>
          <w:tcPr>
            <w:tcW w:w="1162" w:type="dxa"/>
            <w:gridSpan w:val="2"/>
          </w:tcPr>
          <w:p w14:paraId="0C5489C9" w14:textId="1318FA82" w:rsidR="00EA3E10" w:rsidRPr="001B3C85" w:rsidRDefault="00EA3E10" w:rsidP="008F43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w:t>
            </w:r>
          </w:p>
        </w:tc>
        <w:tc>
          <w:tcPr>
            <w:tcW w:w="1159" w:type="dxa"/>
          </w:tcPr>
          <w:p w14:paraId="22369BFE" w14:textId="404F0679" w:rsidR="00EA3E10" w:rsidRPr="001B3C85" w:rsidRDefault="00EA3E10" w:rsidP="008F43F0">
            <w:pPr>
              <w:rPr>
                <w:rFonts w:ascii="Times New Roman" w:hAnsi="Times New Roman"/>
                <w:lang w:val="ro-RO"/>
              </w:rPr>
            </w:pPr>
            <w:r w:rsidRPr="001B3C85">
              <w:rPr>
                <w:rFonts w:ascii="Times New Roman" w:hAnsi="Times New Roman"/>
                <w:lang w:val="ro-RO"/>
              </w:rPr>
              <w:t>W</w:t>
            </w:r>
          </w:p>
        </w:tc>
        <w:tc>
          <w:tcPr>
            <w:tcW w:w="4529" w:type="dxa"/>
            <w:gridSpan w:val="2"/>
          </w:tcPr>
          <w:p w14:paraId="5BCC1407" w14:textId="6F103A8F" w:rsidR="00EA3E10" w:rsidRPr="001B3C85" w:rsidRDefault="00EA3E10" w:rsidP="008F43F0">
            <w:pPr>
              <w:rPr>
                <w:rFonts w:ascii="Times New Roman" w:hAnsi="Times New Roman"/>
                <w:lang w:val="ro-RO"/>
              </w:rPr>
            </w:pPr>
            <w:r w:rsidRPr="001B3C85">
              <w:rPr>
                <w:rFonts w:ascii="Times New Roman" w:hAnsi="Times New Roman"/>
                <w:lang w:val="ro-RO"/>
              </w:rPr>
              <w:t>Alte opțiuni de control (se pot selecta mai multe variante)</w:t>
            </w:r>
          </w:p>
        </w:tc>
      </w:tr>
      <w:tr w:rsidR="00EA3E10" w:rsidRPr="001B3C85" w14:paraId="66187B3E" w14:textId="77777777" w:rsidTr="00EA3E10">
        <w:tc>
          <w:tcPr>
            <w:tcW w:w="1337" w:type="dxa"/>
          </w:tcPr>
          <w:p w14:paraId="4359CB40" w14:textId="53B48F3D"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În modul </w:t>
            </w:r>
            <w:r w:rsidR="00825196" w:rsidRPr="001B3C85">
              <w:rPr>
                <w:rFonts w:ascii="Times New Roman" w:hAnsi="Times New Roman"/>
                <w:lang w:val="ro-RO"/>
              </w:rPr>
              <w:t>de așteptare</w:t>
            </w:r>
            <w:r w:rsidRPr="001B3C85">
              <w:rPr>
                <w:rFonts w:ascii="Times New Roman" w:hAnsi="Times New Roman"/>
                <w:lang w:val="ro-RO"/>
              </w:rPr>
              <w:t xml:space="preserve"> în rețea</w:t>
            </w:r>
          </w:p>
        </w:tc>
        <w:tc>
          <w:tcPr>
            <w:tcW w:w="1158" w:type="dxa"/>
          </w:tcPr>
          <w:p w14:paraId="66D73422" w14:textId="0B4202D9"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nsm</w:t>
            </w:r>
          </w:p>
        </w:tc>
        <w:tc>
          <w:tcPr>
            <w:tcW w:w="1162" w:type="dxa"/>
            <w:gridSpan w:val="2"/>
          </w:tcPr>
          <w:p w14:paraId="68F7ED0B" w14:textId="1E0F5EB1"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w:t>
            </w:r>
          </w:p>
        </w:tc>
        <w:tc>
          <w:tcPr>
            <w:tcW w:w="1159" w:type="dxa"/>
          </w:tcPr>
          <w:p w14:paraId="0A4DA008" w14:textId="4EB0767B" w:rsidR="00EA3E10" w:rsidRPr="001B3C85" w:rsidRDefault="00EA3E10" w:rsidP="00EA3E10">
            <w:pPr>
              <w:rPr>
                <w:rFonts w:ascii="Times New Roman" w:hAnsi="Times New Roman"/>
                <w:lang w:val="ro-RO"/>
              </w:rPr>
            </w:pPr>
            <w:r w:rsidRPr="001B3C85">
              <w:rPr>
                <w:rFonts w:ascii="Times New Roman" w:hAnsi="Times New Roman"/>
                <w:lang w:val="ro-RO"/>
              </w:rPr>
              <w:t>W</w:t>
            </w:r>
          </w:p>
        </w:tc>
        <w:tc>
          <w:tcPr>
            <w:tcW w:w="2281" w:type="dxa"/>
          </w:tcPr>
          <w:p w14:paraId="5F010EFF" w14:textId="6F9AF155" w:rsidR="00EA3E10" w:rsidRPr="001B3C85" w:rsidRDefault="00EA3E10" w:rsidP="00EA3E10">
            <w:pPr>
              <w:rPr>
                <w:rFonts w:ascii="Times New Roman" w:hAnsi="Times New Roman"/>
                <w:lang w:val="ro-RO"/>
              </w:rPr>
            </w:pPr>
            <w:r w:rsidRPr="001B3C85">
              <w:rPr>
                <w:rFonts w:ascii="Times New Roman" w:hAnsi="Times New Roman"/>
                <w:lang w:val="ro-RO"/>
              </w:rPr>
              <w:t>controlul temperaturii camerei, cu detectarea prezenței</w:t>
            </w:r>
          </w:p>
        </w:tc>
        <w:tc>
          <w:tcPr>
            <w:tcW w:w="2248" w:type="dxa"/>
          </w:tcPr>
          <w:p w14:paraId="46A94067" w14:textId="3CE2BDE0"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10CDD6A9" w14:textId="77777777" w:rsidTr="00EA3E10">
        <w:tc>
          <w:tcPr>
            <w:tcW w:w="2495" w:type="dxa"/>
            <w:gridSpan w:val="2"/>
          </w:tcPr>
          <w:p w14:paraId="2C447599" w14:textId="601C5DFB"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lang w:val="ro-RO"/>
              </w:rPr>
              <w:t xml:space="preserve">Modul </w:t>
            </w:r>
            <w:r w:rsidR="00825196" w:rsidRPr="001B3C85">
              <w:rPr>
                <w:rFonts w:ascii="Times New Roman" w:hAnsi="Times New Roman"/>
                <w:lang w:val="ro-RO"/>
              </w:rPr>
              <w:t>de așteptare</w:t>
            </w:r>
            <w:r w:rsidRPr="001B3C85">
              <w:rPr>
                <w:rFonts w:ascii="Times New Roman" w:hAnsi="Times New Roman"/>
                <w:lang w:val="ro-RO"/>
              </w:rPr>
              <w:t xml:space="preserve"> cu afișarea unor informații sau a stării</w:t>
            </w:r>
          </w:p>
        </w:tc>
        <w:tc>
          <w:tcPr>
            <w:tcW w:w="2321" w:type="dxa"/>
            <w:gridSpan w:val="3"/>
          </w:tcPr>
          <w:p w14:paraId="5DB5E9AE" w14:textId="421C24DE" w:rsidR="00EA3E10" w:rsidRPr="001B3C85" w:rsidRDefault="00EA3E10" w:rsidP="00EA3E10">
            <w:pPr>
              <w:rPr>
                <w:rFonts w:ascii="Times New Roman" w:hAnsi="Times New Roman"/>
                <w:lang w:val="ro-RO"/>
              </w:rPr>
            </w:pPr>
            <w:r w:rsidRPr="001B3C85">
              <w:rPr>
                <w:rFonts w:ascii="Times New Roman" w:hAnsi="Times New Roman"/>
                <w:lang w:val="ro-RO"/>
              </w:rPr>
              <w:t>[da/nu]</w:t>
            </w:r>
          </w:p>
        </w:tc>
        <w:tc>
          <w:tcPr>
            <w:tcW w:w="2281" w:type="dxa"/>
          </w:tcPr>
          <w:p w14:paraId="26D2AA54" w14:textId="725A1301" w:rsidR="00EA3E10" w:rsidRPr="001B3C85" w:rsidRDefault="00EA3E10" w:rsidP="00EA3E10">
            <w:pPr>
              <w:rPr>
                <w:rFonts w:ascii="Times New Roman" w:hAnsi="Times New Roman"/>
                <w:lang w:val="ro-RO"/>
              </w:rPr>
            </w:pPr>
            <w:r w:rsidRPr="001B3C85">
              <w:rPr>
                <w:rFonts w:ascii="Times New Roman" w:hAnsi="Times New Roman"/>
                <w:lang w:val="ro-RO"/>
              </w:rPr>
              <w:t>controlul temperaturii camerei, cu detectarea unei ferestre deschise</w:t>
            </w:r>
          </w:p>
        </w:tc>
        <w:tc>
          <w:tcPr>
            <w:tcW w:w="2248" w:type="dxa"/>
          </w:tcPr>
          <w:p w14:paraId="7ADD247D" w14:textId="1971D32D"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4DCB7744" w14:textId="77777777" w:rsidTr="00EA3E10">
        <w:tc>
          <w:tcPr>
            <w:tcW w:w="1337" w:type="dxa"/>
          </w:tcPr>
          <w:p w14:paraId="3F86376A" w14:textId="1B9167D7"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Eficiența energetică sezonieră aferentă încălzirii spațiilor în modul activ</w:t>
            </w:r>
          </w:p>
        </w:tc>
        <w:tc>
          <w:tcPr>
            <w:tcW w:w="1158" w:type="dxa"/>
          </w:tcPr>
          <w:p w14:paraId="1B08B374" w14:textId="48A6A82D"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N</w:t>
            </w:r>
            <w:r w:rsidRPr="001B3C85">
              <w:rPr>
                <w:rFonts w:ascii="Times New Roman" w:hAnsi="Times New Roman"/>
                <w:i/>
                <w:iCs/>
                <w:vertAlign w:val="subscript"/>
                <w:lang w:val="ro-RO"/>
              </w:rPr>
              <w:t>s,on</w:t>
            </w:r>
          </w:p>
        </w:tc>
        <w:tc>
          <w:tcPr>
            <w:tcW w:w="1162" w:type="dxa"/>
            <w:gridSpan w:val="2"/>
          </w:tcPr>
          <w:p w14:paraId="37D929BB" w14:textId="18F2DB26"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x,x </w:t>
            </w:r>
          </w:p>
        </w:tc>
        <w:tc>
          <w:tcPr>
            <w:tcW w:w="1159" w:type="dxa"/>
          </w:tcPr>
          <w:p w14:paraId="2122B471" w14:textId="750FA995" w:rsidR="00EA3E10" w:rsidRPr="001B3C85" w:rsidRDefault="00EA3E10" w:rsidP="00EA3E10">
            <w:pPr>
              <w:rPr>
                <w:rFonts w:ascii="Times New Roman" w:hAnsi="Times New Roman"/>
                <w:lang w:val="ro-RO"/>
              </w:rPr>
            </w:pPr>
            <w:r w:rsidRPr="001B3C85">
              <w:rPr>
                <w:rFonts w:ascii="Times New Roman" w:hAnsi="Times New Roman"/>
                <w:lang w:val="ro-RO"/>
              </w:rPr>
              <w:t>%</w:t>
            </w:r>
          </w:p>
        </w:tc>
        <w:tc>
          <w:tcPr>
            <w:tcW w:w="2281" w:type="dxa"/>
          </w:tcPr>
          <w:p w14:paraId="4B710DCB" w14:textId="6E5BB159" w:rsidR="00EA3E10" w:rsidRPr="001B3C85" w:rsidRDefault="00EA3E10" w:rsidP="00EA3E10">
            <w:pPr>
              <w:rPr>
                <w:rFonts w:ascii="Times New Roman" w:hAnsi="Times New Roman"/>
                <w:lang w:val="ro-RO"/>
              </w:rPr>
            </w:pPr>
            <w:r w:rsidRPr="001B3C85">
              <w:rPr>
                <w:rFonts w:ascii="Times New Roman" w:hAnsi="Times New Roman"/>
                <w:lang w:val="ro-RO"/>
              </w:rPr>
              <w:t xml:space="preserve">opțiunea de control la distanță </w:t>
            </w:r>
          </w:p>
        </w:tc>
        <w:tc>
          <w:tcPr>
            <w:tcW w:w="2248" w:type="dxa"/>
          </w:tcPr>
          <w:p w14:paraId="4B2B0E2B" w14:textId="69B3F6F3"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12BF17FC" w14:textId="77777777" w:rsidTr="00575EB4">
        <w:tc>
          <w:tcPr>
            <w:tcW w:w="4816" w:type="dxa"/>
            <w:gridSpan w:val="5"/>
            <w:vMerge w:val="restart"/>
          </w:tcPr>
          <w:p w14:paraId="124D0A9A" w14:textId="77777777" w:rsidR="00EA3E10" w:rsidRPr="001B3C85" w:rsidRDefault="00EA3E10" w:rsidP="00EA3E10">
            <w:pPr>
              <w:rPr>
                <w:rFonts w:ascii="Times New Roman" w:hAnsi="Times New Roman"/>
                <w:lang w:val="ro-RO"/>
              </w:rPr>
            </w:pPr>
          </w:p>
        </w:tc>
        <w:tc>
          <w:tcPr>
            <w:tcW w:w="2281" w:type="dxa"/>
          </w:tcPr>
          <w:p w14:paraId="309C6886" w14:textId="72699B4F" w:rsidR="00EA3E10" w:rsidRPr="001B3C85" w:rsidRDefault="00EA3E10" w:rsidP="00EA3E10">
            <w:pPr>
              <w:rPr>
                <w:rFonts w:ascii="Times New Roman" w:hAnsi="Times New Roman"/>
                <w:lang w:val="ro-RO"/>
              </w:rPr>
            </w:pPr>
            <w:r w:rsidRPr="001B3C85">
              <w:rPr>
                <w:rFonts w:ascii="Times New Roman" w:hAnsi="Times New Roman"/>
                <w:lang w:val="ro-RO"/>
              </w:rPr>
              <w:t>control adaptabil al pornirii</w:t>
            </w:r>
          </w:p>
        </w:tc>
        <w:tc>
          <w:tcPr>
            <w:tcW w:w="2248" w:type="dxa"/>
          </w:tcPr>
          <w:p w14:paraId="7B62A774" w14:textId="3815C063"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0EC117AE" w14:textId="77777777" w:rsidTr="00575EB4">
        <w:tc>
          <w:tcPr>
            <w:tcW w:w="4816" w:type="dxa"/>
            <w:gridSpan w:val="5"/>
            <w:vMerge/>
          </w:tcPr>
          <w:p w14:paraId="7740997D" w14:textId="77777777" w:rsidR="00EA3E10" w:rsidRPr="001B3C85" w:rsidRDefault="00EA3E10" w:rsidP="00EA3E10">
            <w:pPr>
              <w:rPr>
                <w:rFonts w:ascii="Times New Roman" w:hAnsi="Times New Roman"/>
                <w:lang w:val="ro-RO"/>
              </w:rPr>
            </w:pPr>
          </w:p>
        </w:tc>
        <w:tc>
          <w:tcPr>
            <w:tcW w:w="2281" w:type="dxa"/>
          </w:tcPr>
          <w:p w14:paraId="044D59C2" w14:textId="10976880" w:rsidR="00EA3E10" w:rsidRPr="001B3C85" w:rsidRDefault="00EA3E10" w:rsidP="00EA3E10">
            <w:pPr>
              <w:rPr>
                <w:rFonts w:ascii="Times New Roman" w:hAnsi="Times New Roman"/>
                <w:lang w:val="ro-RO"/>
              </w:rPr>
            </w:pPr>
            <w:r w:rsidRPr="001B3C85">
              <w:rPr>
                <w:rFonts w:ascii="Times New Roman" w:hAnsi="Times New Roman"/>
                <w:lang w:val="ro-RO"/>
              </w:rPr>
              <w:t>limitarea timpului de funcționare</w:t>
            </w:r>
          </w:p>
        </w:tc>
        <w:tc>
          <w:tcPr>
            <w:tcW w:w="2248" w:type="dxa"/>
          </w:tcPr>
          <w:p w14:paraId="26791902" w14:textId="7EDE04F7"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5549DFFD" w14:textId="77777777" w:rsidTr="00575EB4">
        <w:tc>
          <w:tcPr>
            <w:tcW w:w="4816" w:type="dxa"/>
            <w:gridSpan w:val="5"/>
            <w:vMerge/>
          </w:tcPr>
          <w:p w14:paraId="168E4C57" w14:textId="77777777" w:rsidR="00EA3E10" w:rsidRPr="001B3C85" w:rsidRDefault="00EA3E10" w:rsidP="00EA3E10">
            <w:pPr>
              <w:rPr>
                <w:rFonts w:ascii="Times New Roman" w:hAnsi="Times New Roman"/>
                <w:lang w:val="ro-RO"/>
              </w:rPr>
            </w:pPr>
          </w:p>
        </w:tc>
        <w:tc>
          <w:tcPr>
            <w:tcW w:w="2281" w:type="dxa"/>
          </w:tcPr>
          <w:p w14:paraId="6C13624C" w14:textId="67A5601E" w:rsidR="00EA3E10" w:rsidRPr="001B3C85" w:rsidRDefault="00EA3E10" w:rsidP="00EA3E10">
            <w:pPr>
              <w:rPr>
                <w:rFonts w:ascii="Times New Roman" w:hAnsi="Times New Roman"/>
                <w:lang w:val="ro-RO"/>
              </w:rPr>
            </w:pPr>
            <w:r w:rsidRPr="001B3C85">
              <w:rPr>
                <w:rFonts w:ascii="Times New Roman" w:hAnsi="Times New Roman"/>
                <w:lang w:val="ro-RO"/>
              </w:rPr>
              <w:t>senzor cu bulb negru</w:t>
            </w:r>
          </w:p>
        </w:tc>
        <w:tc>
          <w:tcPr>
            <w:tcW w:w="2248" w:type="dxa"/>
          </w:tcPr>
          <w:p w14:paraId="3EAEDC65" w14:textId="1B6496F1"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747A846A" w14:textId="77777777" w:rsidTr="00575EB4">
        <w:tc>
          <w:tcPr>
            <w:tcW w:w="4816" w:type="dxa"/>
            <w:gridSpan w:val="5"/>
            <w:vMerge/>
          </w:tcPr>
          <w:p w14:paraId="40EAE4A7" w14:textId="77777777" w:rsidR="00EA3E10" w:rsidRPr="001B3C85" w:rsidRDefault="00EA3E10" w:rsidP="00EA3E10">
            <w:pPr>
              <w:rPr>
                <w:rFonts w:ascii="Times New Roman" w:hAnsi="Times New Roman"/>
                <w:lang w:val="ro-RO"/>
              </w:rPr>
            </w:pPr>
          </w:p>
        </w:tc>
        <w:tc>
          <w:tcPr>
            <w:tcW w:w="2281" w:type="dxa"/>
          </w:tcPr>
          <w:p w14:paraId="0E52BA5B" w14:textId="4F1222B2" w:rsidR="00EA3E10" w:rsidRPr="001B3C85" w:rsidRDefault="00EA3E10" w:rsidP="00EA3E10">
            <w:pPr>
              <w:rPr>
                <w:rFonts w:ascii="Times New Roman" w:hAnsi="Times New Roman"/>
                <w:lang w:val="ro-RO"/>
              </w:rPr>
            </w:pPr>
            <w:r w:rsidRPr="001B3C85">
              <w:rPr>
                <w:rFonts w:ascii="Times New Roman" w:hAnsi="Times New Roman"/>
                <w:lang w:val="ro-RO"/>
              </w:rPr>
              <w:t>funcție de învățare autonomă</w:t>
            </w:r>
          </w:p>
        </w:tc>
        <w:tc>
          <w:tcPr>
            <w:tcW w:w="2248" w:type="dxa"/>
          </w:tcPr>
          <w:p w14:paraId="16C3E6D0" w14:textId="6368412D"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6BB3BA7D" w14:textId="77777777" w:rsidTr="00575EB4">
        <w:tc>
          <w:tcPr>
            <w:tcW w:w="4816" w:type="dxa"/>
            <w:gridSpan w:val="5"/>
            <w:vMerge/>
          </w:tcPr>
          <w:p w14:paraId="24DF88F4" w14:textId="77777777" w:rsidR="00EA3E10" w:rsidRPr="001B3C85" w:rsidRDefault="00EA3E10" w:rsidP="00EA3E10">
            <w:pPr>
              <w:rPr>
                <w:rFonts w:ascii="Times New Roman" w:hAnsi="Times New Roman"/>
                <w:lang w:val="ro-RO"/>
              </w:rPr>
            </w:pPr>
          </w:p>
        </w:tc>
        <w:tc>
          <w:tcPr>
            <w:tcW w:w="2281" w:type="dxa"/>
          </w:tcPr>
          <w:p w14:paraId="2E95AED1" w14:textId="32242E7A" w:rsidR="00EA3E10" w:rsidRPr="001B3C85" w:rsidRDefault="00EA3E10" w:rsidP="00EA3E10">
            <w:pPr>
              <w:rPr>
                <w:rFonts w:ascii="Times New Roman" w:hAnsi="Times New Roman"/>
                <w:lang w:val="ro-RO"/>
              </w:rPr>
            </w:pPr>
            <w:r w:rsidRPr="001B3C85">
              <w:rPr>
                <w:rFonts w:ascii="Times New Roman" w:hAnsi="Times New Roman"/>
                <w:lang w:val="ro-RO"/>
              </w:rPr>
              <w:t>precizia controlului</w:t>
            </w:r>
          </w:p>
        </w:tc>
        <w:tc>
          <w:tcPr>
            <w:tcW w:w="2248" w:type="dxa"/>
          </w:tcPr>
          <w:p w14:paraId="3F6047EA" w14:textId="3B5AE90D" w:rsidR="00EA3E10" w:rsidRPr="001B3C85" w:rsidRDefault="00EA3E10" w:rsidP="00EA3E10">
            <w:pPr>
              <w:rPr>
                <w:rFonts w:ascii="Times New Roman" w:hAnsi="Times New Roman"/>
                <w:lang w:val="ro-RO"/>
              </w:rPr>
            </w:pPr>
            <w:r w:rsidRPr="001B3C85">
              <w:rPr>
                <w:rFonts w:ascii="Times New Roman" w:hAnsi="Times New Roman"/>
                <w:lang w:val="ro-RO"/>
              </w:rPr>
              <w:t>[da/nu]</w:t>
            </w:r>
          </w:p>
        </w:tc>
      </w:tr>
    </w:tbl>
    <w:p w14:paraId="338D5F10" w14:textId="77777777" w:rsidR="00160F6D" w:rsidRPr="001B3C85" w:rsidRDefault="00160F6D" w:rsidP="00EA3E10">
      <w:pPr>
        <w:rPr>
          <w:rFonts w:ascii="Times New Roman" w:eastAsia="Arial Unicode MS" w:hAnsi="Times New Roman" w:cs="Times New Roman"/>
          <w:color w:val="000000" w:themeColor="text1"/>
          <w:sz w:val="24"/>
          <w:szCs w:val="24"/>
          <w:shd w:val="clear" w:color="auto" w:fill="FFFFFF"/>
        </w:rPr>
      </w:pPr>
    </w:p>
    <w:p w14:paraId="39796E8B" w14:textId="1FDA2676" w:rsidR="00160F6D" w:rsidRPr="001B3C85" w:rsidRDefault="00336E79"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Pr>
          <w:rStyle w:val="italics"/>
          <w:rFonts w:eastAsia="Arial Unicode MS"/>
          <w:iCs/>
          <w:color w:val="000000" w:themeColor="text1"/>
          <w:lang w:val="ro-RO"/>
        </w:rPr>
        <w:t>t</w:t>
      </w:r>
      <w:r w:rsidR="00160F6D" w:rsidRPr="001B3C85">
        <w:rPr>
          <w:rStyle w:val="italics"/>
          <w:rFonts w:eastAsia="Arial Unicode MS"/>
          <w:iCs/>
          <w:color w:val="000000" w:themeColor="text1"/>
          <w:lang w:val="ro-RO"/>
        </w:rPr>
        <w:t>abelul 4</w:t>
      </w:r>
    </w:p>
    <w:p w14:paraId="7DADA290" w14:textId="7C34A9AD" w:rsidR="00160F6D" w:rsidRPr="001B3C85"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Cerințe privind informațiile referitoare la aparatele electrice pentru încălzire locală introduse pe piață fără dispozitive de control</w:t>
      </w:r>
    </w:p>
    <w:tbl>
      <w:tblPr>
        <w:tblStyle w:val="TableGrid"/>
        <w:tblW w:w="0" w:type="auto"/>
        <w:tblLook w:val="04A0" w:firstRow="1" w:lastRow="0" w:firstColumn="1" w:lastColumn="0" w:noHBand="0" w:noVBand="1"/>
      </w:tblPr>
      <w:tblGrid>
        <w:gridCol w:w="1378"/>
        <w:gridCol w:w="1149"/>
        <w:gridCol w:w="1153"/>
        <w:gridCol w:w="1151"/>
        <w:gridCol w:w="2256"/>
        <w:gridCol w:w="2258"/>
      </w:tblGrid>
      <w:tr w:rsidR="00EA3E10" w:rsidRPr="001B3C85" w14:paraId="2B12E536" w14:textId="77777777" w:rsidTr="00EA3E10">
        <w:tc>
          <w:tcPr>
            <w:tcW w:w="9345" w:type="dxa"/>
            <w:gridSpan w:val="6"/>
          </w:tcPr>
          <w:p w14:paraId="1CB6C792" w14:textId="2739F5A3" w:rsidR="00EA3E10" w:rsidRPr="001B3C85" w:rsidRDefault="00EA3E10" w:rsidP="00EA3E10">
            <w:pPr>
              <w:rPr>
                <w:rFonts w:ascii="Times New Roman" w:hAnsi="Times New Roman"/>
                <w:lang w:val="ro-RO"/>
              </w:rPr>
            </w:pPr>
            <w:r w:rsidRPr="001B3C85">
              <w:rPr>
                <w:rFonts w:ascii="Times New Roman" w:hAnsi="Times New Roman"/>
                <w:lang w:val="ro-RO"/>
              </w:rPr>
              <w:t>Acest produs necesită un dispozitiv de control pentru a respecta cerințele obligatorii în materie de proiectare ecologică stabilite în</w:t>
            </w:r>
            <w:r w:rsidR="00825196" w:rsidRPr="001B3C85">
              <w:rPr>
                <w:rFonts w:ascii="Times New Roman" w:hAnsi="Times New Roman"/>
                <w:lang w:val="ro-RO"/>
              </w:rPr>
              <w:t xml:space="preserve"> prezentul Regulament</w:t>
            </w:r>
            <w:r w:rsidRPr="001B3C85">
              <w:rPr>
                <w:rFonts w:ascii="Times New Roman" w:hAnsi="Times New Roman"/>
                <w:lang w:val="ro-RO"/>
              </w:rPr>
              <w:t>.</w:t>
            </w:r>
          </w:p>
        </w:tc>
      </w:tr>
      <w:tr w:rsidR="00EA3E10" w:rsidRPr="001B3C85" w14:paraId="2406CDD3" w14:textId="77777777" w:rsidTr="00EA3E10">
        <w:tc>
          <w:tcPr>
            <w:tcW w:w="2527" w:type="dxa"/>
            <w:gridSpan w:val="2"/>
          </w:tcPr>
          <w:p w14:paraId="1A06C630" w14:textId="411FC34B" w:rsidR="00EA3E10" w:rsidRPr="001B3C85" w:rsidRDefault="00EA3E10" w:rsidP="00EA3E10">
            <w:pPr>
              <w:rPr>
                <w:rFonts w:ascii="Times New Roman" w:hAnsi="Times New Roman"/>
                <w:lang w:val="ro-RO"/>
              </w:rPr>
            </w:pPr>
            <w:r w:rsidRPr="001B3C85">
              <w:rPr>
                <w:rFonts w:ascii="Times New Roman" w:hAnsi="Times New Roman"/>
                <w:lang w:val="ro-RO"/>
              </w:rPr>
              <w:t>Date de contact</w:t>
            </w:r>
          </w:p>
        </w:tc>
        <w:tc>
          <w:tcPr>
            <w:tcW w:w="6818" w:type="dxa"/>
            <w:gridSpan w:val="4"/>
          </w:tcPr>
          <w:p w14:paraId="6DC0B929" w14:textId="77777777" w:rsidR="00EA3E10" w:rsidRPr="001B3C85" w:rsidRDefault="00EA3E10" w:rsidP="00EA3E10">
            <w:pPr>
              <w:rPr>
                <w:rFonts w:ascii="Times New Roman" w:hAnsi="Times New Roman"/>
                <w:lang w:val="ro-RO"/>
              </w:rPr>
            </w:pPr>
            <w:r w:rsidRPr="001B3C85">
              <w:rPr>
                <w:rFonts w:ascii="Times New Roman" w:hAnsi="Times New Roman"/>
                <w:lang w:val="ro-RO"/>
              </w:rPr>
              <w:t>Denumirea și adresa producătorului sau a reprezentantului său autorizat</w:t>
            </w:r>
          </w:p>
          <w:p w14:paraId="35F21B1C" w14:textId="513C95FF" w:rsidR="00EA3E10" w:rsidRPr="001B3C85" w:rsidRDefault="00EA3E10" w:rsidP="00EA3E10">
            <w:pPr>
              <w:rPr>
                <w:rFonts w:ascii="Times New Roman" w:hAnsi="Times New Roman"/>
                <w:lang w:val="ro-RO"/>
              </w:rPr>
            </w:pPr>
          </w:p>
        </w:tc>
      </w:tr>
      <w:tr w:rsidR="00EA3E10" w:rsidRPr="001B3C85" w14:paraId="76778D76" w14:textId="77777777" w:rsidTr="00373CDA">
        <w:tc>
          <w:tcPr>
            <w:tcW w:w="9345" w:type="dxa"/>
            <w:gridSpan w:val="6"/>
          </w:tcPr>
          <w:p w14:paraId="0DF7CCC6" w14:textId="759130D3" w:rsidR="00EA3E10" w:rsidRPr="001B3C85" w:rsidRDefault="00EA3E10" w:rsidP="00EA3E10">
            <w:pPr>
              <w:rPr>
                <w:rFonts w:ascii="Times New Roman" w:hAnsi="Times New Roman"/>
                <w:lang w:val="ro-RO"/>
              </w:rPr>
            </w:pPr>
            <w:r w:rsidRPr="001B3C85">
              <w:rPr>
                <w:rFonts w:ascii="Times New Roman" w:hAnsi="Times New Roman"/>
                <w:lang w:val="ro-RO"/>
              </w:rPr>
              <w:t>Identificatorul (identificatori) de model(e):</w:t>
            </w:r>
          </w:p>
        </w:tc>
      </w:tr>
      <w:tr w:rsidR="00EA3E10" w:rsidRPr="001B3C85" w14:paraId="16D762B6" w14:textId="77777777" w:rsidTr="00EA3E10">
        <w:tc>
          <w:tcPr>
            <w:tcW w:w="1378" w:type="dxa"/>
          </w:tcPr>
          <w:p w14:paraId="57BF255D" w14:textId="0EC9A6DD" w:rsidR="00EA3E10" w:rsidRPr="001B3C85" w:rsidRDefault="00EA3E10" w:rsidP="00EA3E10">
            <w:pPr>
              <w:rPr>
                <w:rFonts w:ascii="Times New Roman" w:hAnsi="Times New Roman"/>
                <w:b/>
                <w:bCs/>
                <w:lang w:val="ro-RO"/>
              </w:rPr>
            </w:pPr>
            <w:r w:rsidRPr="001B3C85">
              <w:rPr>
                <w:rFonts w:ascii="Times New Roman" w:hAnsi="Times New Roman"/>
                <w:b/>
                <w:bCs/>
                <w:lang w:val="ro-RO"/>
              </w:rPr>
              <w:t>Articol</w:t>
            </w:r>
          </w:p>
        </w:tc>
        <w:tc>
          <w:tcPr>
            <w:tcW w:w="1149" w:type="dxa"/>
          </w:tcPr>
          <w:p w14:paraId="5B093D05" w14:textId="193BFB8D" w:rsidR="00EA3E10" w:rsidRPr="001B3C85" w:rsidRDefault="00EA3E10" w:rsidP="00EA3E10">
            <w:pPr>
              <w:rPr>
                <w:rFonts w:ascii="Times New Roman" w:hAnsi="Times New Roman"/>
                <w:b/>
                <w:bCs/>
                <w:lang w:val="ro-RO"/>
              </w:rPr>
            </w:pPr>
            <w:r w:rsidRPr="001B3C85">
              <w:rPr>
                <w:rFonts w:ascii="Times New Roman" w:hAnsi="Times New Roman"/>
                <w:b/>
                <w:bCs/>
                <w:lang w:val="ro-RO"/>
              </w:rPr>
              <w:t>Simbol</w:t>
            </w:r>
          </w:p>
        </w:tc>
        <w:tc>
          <w:tcPr>
            <w:tcW w:w="1153" w:type="dxa"/>
          </w:tcPr>
          <w:p w14:paraId="0C76D9A9" w14:textId="6E1FA8AE" w:rsidR="00EA3E10" w:rsidRPr="001B3C85" w:rsidRDefault="00EA3E10" w:rsidP="00EA3E10">
            <w:pPr>
              <w:rPr>
                <w:rFonts w:ascii="Times New Roman" w:hAnsi="Times New Roman"/>
                <w:b/>
                <w:bCs/>
                <w:lang w:val="ro-RO"/>
              </w:rPr>
            </w:pPr>
            <w:r w:rsidRPr="001B3C85">
              <w:rPr>
                <w:rFonts w:ascii="Times New Roman" w:hAnsi="Times New Roman"/>
                <w:b/>
                <w:bCs/>
                <w:lang w:val="ro-RO"/>
              </w:rPr>
              <w:t>Valoare</w:t>
            </w:r>
          </w:p>
        </w:tc>
        <w:tc>
          <w:tcPr>
            <w:tcW w:w="1151" w:type="dxa"/>
          </w:tcPr>
          <w:p w14:paraId="2984ACCC" w14:textId="722BECE0" w:rsidR="00EA3E10" w:rsidRPr="001B3C85" w:rsidRDefault="00EA3E10" w:rsidP="00EA3E10">
            <w:pPr>
              <w:rPr>
                <w:rFonts w:ascii="Times New Roman" w:hAnsi="Times New Roman"/>
                <w:b/>
                <w:bCs/>
                <w:lang w:val="ro-RO"/>
              </w:rPr>
            </w:pPr>
            <w:r w:rsidRPr="001B3C85">
              <w:rPr>
                <w:rFonts w:ascii="Times New Roman" w:hAnsi="Times New Roman"/>
                <w:b/>
                <w:bCs/>
                <w:lang w:val="ro-RO"/>
              </w:rPr>
              <w:t>Unitate</w:t>
            </w:r>
          </w:p>
        </w:tc>
        <w:tc>
          <w:tcPr>
            <w:tcW w:w="2256" w:type="dxa"/>
          </w:tcPr>
          <w:p w14:paraId="458F3C73" w14:textId="54859F16" w:rsidR="00EA3E10" w:rsidRPr="001B3C85" w:rsidRDefault="00EA3E10" w:rsidP="00EA3E10">
            <w:pPr>
              <w:rPr>
                <w:rFonts w:ascii="Times New Roman" w:hAnsi="Times New Roman"/>
                <w:b/>
                <w:bCs/>
                <w:lang w:val="ro-RO"/>
              </w:rPr>
            </w:pPr>
            <w:r w:rsidRPr="001B3C85">
              <w:rPr>
                <w:rFonts w:ascii="Times New Roman" w:hAnsi="Times New Roman"/>
                <w:b/>
                <w:bCs/>
                <w:lang w:val="ro-RO"/>
              </w:rPr>
              <w:t>Articol</w:t>
            </w:r>
          </w:p>
        </w:tc>
        <w:tc>
          <w:tcPr>
            <w:tcW w:w="2258" w:type="dxa"/>
          </w:tcPr>
          <w:p w14:paraId="67468133" w14:textId="439FC6F5" w:rsidR="00EA3E10" w:rsidRPr="001B3C85" w:rsidRDefault="00EA3E10" w:rsidP="00EA3E10">
            <w:pPr>
              <w:rPr>
                <w:rFonts w:ascii="Times New Roman" w:hAnsi="Times New Roman"/>
                <w:b/>
                <w:bCs/>
                <w:lang w:val="ro-RO"/>
              </w:rPr>
            </w:pPr>
            <w:r w:rsidRPr="001B3C85">
              <w:rPr>
                <w:rFonts w:ascii="Times New Roman" w:hAnsi="Times New Roman"/>
                <w:b/>
                <w:bCs/>
                <w:lang w:val="ro-RO"/>
              </w:rPr>
              <w:t>Unitate</w:t>
            </w:r>
          </w:p>
        </w:tc>
      </w:tr>
      <w:tr w:rsidR="00EA3E10" w:rsidRPr="001B3C85" w14:paraId="78ED1FF9" w14:textId="77777777" w:rsidTr="00EA3E10">
        <w:tc>
          <w:tcPr>
            <w:tcW w:w="4831" w:type="dxa"/>
            <w:gridSpan w:val="4"/>
          </w:tcPr>
          <w:p w14:paraId="59476145" w14:textId="77777777" w:rsidR="00EA3E10" w:rsidRPr="001B3C85" w:rsidRDefault="00EA3E10" w:rsidP="00EA3E10">
            <w:pPr>
              <w:rPr>
                <w:rFonts w:ascii="Times New Roman" w:hAnsi="Times New Roman"/>
                <w:lang w:val="ro-RO"/>
              </w:rPr>
            </w:pPr>
          </w:p>
        </w:tc>
        <w:tc>
          <w:tcPr>
            <w:tcW w:w="4514" w:type="dxa"/>
            <w:gridSpan w:val="2"/>
          </w:tcPr>
          <w:p w14:paraId="10DC9281" w14:textId="0FC4014F" w:rsidR="00EA3E10" w:rsidRPr="001B3C85" w:rsidRDefault="00EA3E10" w:rsidP="00EA3E10">
            <w:pPr>
              <w:rPr>
                <w:rFonts w:ascii="Times New Roman" w:hAnsi="Times New Roman"/>
                <w:b/>
                <w:bCs/>
                <w:lang w:val="ro-RO"/>
              </w:rPr>
            </w:pPr>
            <w:r w:rsidRPr="001B3C85">
              <w:rPr>
                <w:rFonts w:ascii="Times New Roman" w:hAnsi="Times New Roman"/>
                <w:b/>
                <w:bCs/>
                <w:lang w:val="ro-RO"/>
              </w:rPr>
              <w:t xml:space="preserve">Funcții de control necesare pentru respectarea cerințelor obligatorii in materie de proiectare ecologică stabilite în </w:t>
            </w:r>
            <w:r w:rsidR="00825196" w:rsidRPr="001B3C85">
              <w:rPr>
                <w:rFonts w:ascii="Times New Roman" w:hAnsi="Times New Roman"/>
                <w:b/>
                <w:bCs/>
                <w:lang w:val="ro-RO"/>
              </w:rPr>
              <w:t>prezentul Regulament</w:t>
            </w:r>
          </w:p>
        </w:tc>
      </w:tr>
      <w:tr w:rsidR="00EA3E10" w:rsidRPr="001B3C85" w14:paraId="2617C568" w14:textId="77777777" w:rsidTr="00EA3E10">
        <w:tc>
          <w:tcPr>
            <w:tcW w:w="4831" w:type="dxa"/>
            <w:gridSpan w:val="4"/>
          </w:tcPr>
          <w:p w14:paraId="6023721F" w14:textId="6D1F5F3B" w:rsidR="00EA3E10" w:rsidRPr="001B3C85" w:rsidRDefault="00EA3E10" w:rsidP="00EA3E10">
            <w:pPr>
              <w:rPr>
                <w:rFonts w:ascii="Times New Roman" w:hAnsi="Times New Roman"/>
                <w:b/>
                <w:bCs/>
                <w:lang w:val="ro-RO"/>
              </w:rPr>
            </w:pPr>
            <w:r w:rsidRPr="001B3C85">
              <w:rPr>
                <w:rFonts w:ascii="Times New Roman" w:hAnsi="Times New Roman"/>
                <w:b/>
                <w:bCs/>
                <w:lang w:val="ro-RO"/>
              </w:rPr>
              <w:t>Putere termică</w:t>
            </w:r>
          </w:p>
        </w:tc>
        <w:tc>
          <w:tcPr>
            <w:tcW w:w="4514" w:type="dxa"/>
            <w:gridSpan w:val="2"/>
          </w:tcPr>
          <w:p w14:paraId="4069636B" w14:textId="0EDE3337" w:rsidR="00EA3E10" w:rsidRPr="001B3C85" w:rsidRDefault="00EA3E10" w:rsidP="00EA3E10">
            <w:pPr>
              <w:rPr>
                <w:rFonts w:ascii="Times New Roman" w:hAnsi="Times New Roman"/>
                <w:b/>
                <w:bCs/>
                <w:lang w:val="ro-RO"/>
              </w:rPr>
            </w:pPr>
            <w:r w:rsidRPr="001B3C85">
              <w:rPr>
                <w:rFonts w:ascii="Times New Roman" w:hAnsi="Times New Roman"/>
                <w:b/>
                <w:bCs/>
                <w:lang w:val="ro-RO"/>
              </w:rPr>
              <w:t>Tip de putere termică/controlul temperaturii camerei (alegeți o variantă)</w:t>
            </w:r>
          </w:p>
        </w:tc>
      </w:tr>
      <w:tr w:rsidR="00EA3E10" w:rsidRPr="001B3C85" w14:paraId="5E75A87D" w14:textId="77777777" w:rsidTr="00EA3E10">
        <w:tc>
          <w:tcPr>
            <w:tcW w:w="1378" w:type="dxa"/>
          </w:tcPr>
          <w:p w14:paraId="55FFEBDF" w14:textId="1B9A2B45" w:rsidR="00EA3E10" w:rsidRPr="001B3C85" w:rsidRDefault="00EA3E10" w:rsidP="00EA3E10">
            <w:pPr>
              <w:rPr>
                <w:rFonts w:ascii="Times New Roman" w:hAnsi="Times New Roman"/>
                <w:lang w:val="ro-RO"/>
              </w:rPr>
            </w:pPr>
            <w:r w:rsidRPr="001B3C85">
              <w:rPr>
                <w:rFonts w:ascii="Times New Roman" w:hAnsi="Times New Roman"/>
                <w:lang w:val="ro-RO"/>
              </w:rPr>
              <w:t>Putere termică nominală</w:t>
            </w:r>
          </w:p>
        </w:tc>
        <w:tc>
          <w:tcPr>
            <w:tcW w:w="1149" w:type="dxa"/>
          </w:tcPr>
          <w:p w14:paraId="5608BF59" w14:textId="378C01E5" w:rsidR="00EA3E10" w:rsidRPr="001B3C85" w:rsidRDefault="00EA3E10" w:rsidP="00EA3E10">
            <w:pPr>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nom</w:t>
            </w:r>
          </w:p>
        </w:tc>
        <w:tc>
          <w:tcPr>
            <w:tcW w:w="1153" w:type="dxa"/>
          </w:tcPr>
          <w:p w14:paraId="28A1A468" w14:textId="710555B6" w:rsidR="00EA3E10" w:rsidRPr="001B3C85" w:rsidRDefault="00EA3E10" w:rsidP="00EA3E10">
            <w:pPr>
              <w:rPr>
                <w:rFonts w:ascii="Times New Roman" w:hAnsi="Times New Roman"/>
                <w:lang w:val="ro-RO"/>
              </w:rPr>
            </w:pPr>
            <w:r w:rsidRPr="001B3C85">
              <w:rPr>
                <w:rFonts w:ascii="Times New Roman" w:hAnsi="Times New Roman"/>
                <w:lang w:val="ro-RO"/>
              </w:rPr>
              <w:t>x,xxx</w:t>
            </w:r>
          </w:p>
        </w:tc>
        <w:tc>
          <w:tcPr>
            <w:tcW w:w="1151" w:type="dxa"/>
          </w:tcPr>
          <w:p w14:paraId="5C2CF2E9" w14:textId="08C200FA" w:rsidR="00EA3E10" w:rsidRPr="001B3C85" w:rsidRDefault="00EA3E10" w:rsidP="00EA3E10">
            <w:pPr>
              <w:rPr>
                <w:rFonts w:ascii="Times New Roman" w:hAnsi="Times New Roman"/>
                <w:lang w:val="ro-RO"/>
              </w:rPr>
            </w:pPr>
            <w:r w:rsidRPr="001B3C85">
              <w:rPr>
                <w:rFonts w:ascii="Times New Roman" w:hAnsi="Times New Roman"/>
                <w:lang w:val="ro-RO"/>
              </w:rPr>
              <w:t>kW</w:t>
            </w:r>
          </w:p>
        </w:tc>
        <w:tc>
          <w:tcPr>
            <w:tcW w:w="2256" w:type="dxa"/>
          </w:tcPr>
          <w:p w14:paraId="436FB946" w14:textId="40F59C13" w:rsidR="00EA3E10" w:rsidRPr="001B3C85" w:rsidRDefault="00EA3E10" w:rsidP="00EA3E10">
            <w:pPr>
              <w:rPr>
                <w:rFonts w:ascii="Times New Roman" w:hAnsi="Times New Roman"/>
                <w:lang w:val="ro-RO"/>
              </w:rPr>
            </w:pPr>
            <w:r w:rsidRPr="001B3C85">
              <w:rPr>
                <w:rFonts w:ascii="Times New Roman" w:hAnsi="Times New Roman"/>
                <w:lang w:val="ro-RO"/>
              </w:rPr>
              <w:t>cu o singură treaptă de putere termică și fără controlul temperaturii camerei</w:t>
            </w:r>
          </w:p>
        </w:tc>
        <w:tc>
          <w:tcPr>
            <w:tcW w:w="2258" w:type="dxa"/>
          </w:tcPr>
          <w:p w14:paraId="30238A19" w14:textId="375B4CD3"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4C16F36B" w14:textId="77777777" w:rsidTr="00EA3E10">
        <w:tc>
          <w:tcPr>
            <w:tcW w:w="1378" w:type="dxa"/>
          </w:tcPr>
          <w:p w14:paraId="248CC88E" w14:textId="0B25D708" w:rsidR="00EA3E10" w:rsidRPr="001B3C85" w:rsidRDefault="00EA3E10" w:rsidP="00EA3E10">
            <w:pPr>
              <w:rPr>
                <w:rFonts w:ascii="Times New Roman" w:hAnsi="Times New Roman"/>
                <w:lang w:val="ro-RO"/>
              </w:rPr>
            </w:pPr>
            <w:r w:rsidRPr="001B3C85">
              <w:rPr>
                <w:rFonts w:ascii="Times New Roman" w:hAnsi="Times New Roman"/>
                <w:lang w:val="ro-RO"/>
              </w:rPr>
              <w:t>Puterea termică minimă (indicativă)</w:t>
            </w:r>
          </w:p>
        </w:tc>
        <w:tc>
          <w:tcPr>
            <w:tcW w:w="1149" w:type="dxa"/>
          </w:tcPr>
          <w:p w14:paraId="47F6A695" w14:textId="3C5A7E48" w:rsidR="00EA3E10" w:rsidRPr="001B3C85" w:rsidRDefault="00EA3E10" w:rsidP="00EA3E10">
            <w:pPr>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min</w:t>
            </w:r>
          </w:p>
        </w:tc>
        <w:tc>
          <w:tcPr>
            <w:tcW w:w="1153" w:type="dxa"/>
          </w:tcPr>
          <w:p w14:paraId="36384AD3" w14:textId="77777777"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w:t>
            </w:r>
          </w:p>
          <w:p w14:paraId="5C618868" w14:textId="254BC99C" w:rsidR="00EA3E10" w:rsidRPr="001B3C85" w:rsidRDefault="00EA3E10" w:rsidP="00EA3E10">
            <w:pPr>
              <w:rPr>
                <w:rFonts w:ascii="Times New Roman" w:hAnsi="Times New Roman"/>
                <w:lang w:val="ro-RO"/>
              </w:rPr>
            </w:pPr>
            <w:r w:rsidRPr="001B3C85">
              <w:rPr>
                <w:rFonts w:ascii="Times New Roman" w:hAnsi="Times New Roman"/>
                <w:lang w:val="ro-RO"/>
              </w:rPr>
              <w:t>/ N.A.]</w:t>
            </w:r>
          </w:p>
        </w:tc>
        <w:tc>
          <w:tcPr>
            <w:tcW w:w="1151" w:type="dxa"/>
          </w:tcPr>
          <w:p w14:paraId="24BAD54D" w14:textId="4DE212AC" w:rsidR="00EA3E10" w:rsidRPr="001B3C85" w:rsidRDefault="00EA3E10" w:rsidP="00EA3E10">
            <w:pPr>
              <w:rPr>
                <w:rFonts w:ascii="Times New Roman" w:hAnsi="Times New Roman"/>
                <w:lang w:val="ro-RO"/>
              </w:rPr>
            </w:pPr>
            <w:r w:rsidRPr="001B3C85">
              <w:rPr>
                <w:rFonts w:ascii="Times New Roman" w:hAnsi="Times New Roman"/>
                <w:lang w:val="ro-RO"/>
              </w:rPr>
              <w:t>kW</w:t>
            </w:r>
          </w:p>
        </w:tc>
        <w:tc>
          <w:tcPr>
            <w:tcW w:w="2256" w:type="dxa"/>
          </w:tcPr>
          <w:p w14:paraId="2E95A472" w14:textId="0E59AAB7" w:rsidR="00EA3E10" w:rsidRPr="001B3C85" w:rsidRDefault="00EA3E10" w:rsidP="00EA3E10">
            <w:pPr>
              <w:rPr>
                <w:rFonts w:ascii="Times New Roman" w:hAnsi="Times New Roman"/>
                <w:lang w:val="ro-RO"/>
              </w:rPr>
            </w:pPr>
            <w:r w:rsidRPr="001B3C85">
              <w:rPr>
                <w:rFonts w:ascii="Times New Roman" w:hAnsi="Times New Roman"/>
                <w:lang w:val="ro-RO"/>
              </w:rPr>
              <w:t>două sau mai multe trepte de putere manuale, fără controlul temperaturii camerei</w:t>
            </w:r>
          </w:p>
        </w:tc>
        <w:tc>
          <w:tcPr>
            <w:tcW w:w="2258" w:type="dxa"/>
          </w:tcPr>
          <w:p w14:paraId="3DD2691B" w14:textId="7C144469"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75C7BF4A" w14:textId="77777777" w:rsidTr="00EA3E10">
        <w:tc>
          <w:tcPr>
            <w:tcW w:w="1378" w:type="dxa"/>
          </w:tcPr>
          <w:p w14:paraId="7255F4F8" w14:textId="7042F533" w:rsidR="00EA3E10" w:rsidRPr="001B3C85" w:rsidRDefault="00EA3E10" w:rsidP="00EA3E10">
            <w:pPr>
              <w:rPr>
                <w:rFonts w:ascii="Times New Roman" w:hAnsi="Times New Roman"/>
                <w:lang w:val="ro-RO"/>
              </w:rPr>
            </w:pPr>
            <w:r w:rsidRPr="001B3C85">
              <w:rPr>
                <w:rFonts w:ascii="Times New Roman" w:hAnsi="Times New Roman"/>
                <w:lang w:val="ro-RO"/>
              </w:rPr>
              <w:t xml:space="preserve">Puterea termică maximă continuă </w:t>
            </w:r>
          </w:p>
        </w:tc>
        <w:tc>
          <w:tcPr>
            <w:tcW w:w="1149" w:type="dxa"/>
          </w:tcPr>
          <w:p w14:paraId="66A3B5B8" w14:textId="367FFA47" w:rsidR="00EA3E10" w:rsidRPr="001B3C85" w:rsidRDefault="00EA3E10" w:rsidP="00EA3E10">
            <w:pPr>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max,c</w:t>
            </w:r>
          </w:p>
        </w:tc>
        <w:tc>
          <w:tcPr>
            <w:tcW w:w="1153" w:type="dxa"/>
          </w:tcPr>
          <w:p w14:paraId="317F35C7" w14:textId="3A1779EF"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w:t>
            </w:r>
          </w:p>
        </w:tc>
        <w:tc>
          <w:tcPr>
            <w:tcW w:w="1151" w:type="dxa"/>
          </w:tcPr>
          <w:p w14:paraId="783ED647" w14:textId="07DFF3B0" w:rsidR="00EA3E10" w:rsidRPr="001B3C85" w:rsidRDefault="00EA3E10" w:rsidP="00EA3E10">
            <w:pPr>
              <w:rPr>
                <w:rFonts w:ascii="Times New Roman" w:hAnsi="Times New Roman"/>
                <w:lang w:val="ro-RO"/>
              </w:rPr>
            </w:pPr>
            <w:r w:rsidRPr="001B3C85">
              <w:rPr>
                <w:rFonts w:ascii="Times New Roman" w:hAnsi="Times New Roman"/>
                <w:lang w:val="ro-RO"/>
              </w:rPr>
              <w:t>kW</w:t>
            </w:r>
          </w:p>
        </w:tc>
        <w:tc>
          <w:tcPr>
            <w:tcW w:w="2256" w:type="dxa"/>
          </w:tcPr>
          <w:p w14:paraId="1DAF4A78" w14:textId="4082FE96" w:rsidR="00EA3E10" w:rsidRPr="001B3C85" w:rsidRDefault="00EA3E10" w:rsidP="00EA3E10">
            <w:pPr>
              <w:rPr>
                <w:rFonts w:ascii="Times New Roman" w:hAnsi="Times New Roman"/>
                <w:lang w:val="ro-RO"/>
              </w:rPr>
            </w:pPr>
            <w:r w:rsidRPr="001B3C85">
              <w:rPr>
                <w:rFonts w:ascii="Times New Roman" w:hAnsi="Times New Roman"/>
                <w:lang w:val="ro-RO"/>
              </w:rPr>
              <w:t xml:space="preserve">controlul temperaturii camerei prin intermediul unui termostat mecanic </w:t>
            </w:r>
          </w:p>
        </w:tc>
        <w:tc>
          <w:tcPr>
            <w:tcW w:w="2258" w:type="dxa"/>
          </w:tcPr>
          <w:p w14:paraId="68C8ADFD" w14:textId="66CE41AE"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7A8585C1" w14:textId="77777777" w:rsidTr="0094438E">
        <w:tc>
          <w:tcPr>
            <w:tcW w:w="4831" w:type="dxa"/>
            <w:gridSpan w:val="4"/>
            <w:vMerge w:val="restart"/>
          </w:tcPr>
          <w:p w14:paraId="5713091B" w14:textId="77777777" w:rsidR="00EA3E10" w:rsidRPr="001B3C85" w:rsidRDefault="00EA3E10" w:rsidP="00EA3E10">
            <w:pPr>
              <w:rPr>
                <w:rFonts w:ascii="Times New Roman" w:hAnsi="Times New Roman"/>
                <w:lang w:val="ro-RO"/>
              </w:rPr>
            </w:pPr>
          </w:p>
        </w:tc>
        <w:tc>
          <w:tcPr>
            <w:tcW w:w="2256" w:type="dxa"/>
          </w:tcPr>
          <w:p w14:paraId="10512A47" w14:textId="6F692FD3" w:rsidR="00EA3E10" w:rsidRPr="001B3C85" w:rsidRDefault="00EA3E10" w:rsidP="00EA3E10">
            <w:pPr>
              <w:rPr>
                <w:rFonts w:ascii="Times New Roman" w:hAnsi="Times New Roman"/>
                <w:lang w:val="ro-RO"/>
              </w:rPr>
            </w:pPr>
            <w:r w:rsidRPr="001B3C85">
              <w:rPr>
                <w:rFonts w:ascii="Times New Roman" w:hAnsi="Times New Roman"/>
                <w:lang w:val="ro-RO"/>
              </w:rPr>
              <w:t>control electronic al temperaturii camerei</w:t>
            </w:r>
          </w:p>
        </w:tc>
        <w:tc>
          <w:tcPr>
            <w:tcW w:w="2258" w:type="dxa"/>
          </w:tcPr>
          <w:p w14:paraId="14CF94A0" w14:textId="4E67A796"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2C91684E" w14:textId="77777777" w:rsidTr="0094438E">
        <w:tc>
          <w:tcPr>
            <w:tcW w:w="4831" w:type="dxa"/>
            <w:gridSpan w:val="4"/>
            <w:vMerge/>
          </w:tcPr>
          <w:p w14:paraId="50FB1D95" w14:textId="77777777" w:rsidR="00EA3E10" w:rsidRPr="001B3C85" w:rsidRDefault="00EA3E10" w:rsidP="00EA3E10">
            <w:pPr>
              <w:rPr>
                <w:rFonts w:ascii="Times New Roman" w:hAnsi="Times New Roman"/>
                <w:lang w:val="ro-RO"/>
              </w:rPr>
            </w:pPr>
          </w:p>
        </w:tc>
        <w:tc>
          <w:tcPr>
            <w:tcW w:w="2256" w:type="dxa"/>
          </w:tcPr>
          <w:p w14:paraId="4CAAC6ED" w14:textId="4CE17B7A" w:rsidR="00EA3E10" w:rsidRPr="001B3C85" w:rsidRDefault="00EA3E10" w:rsidP="00EA3E10">
            <w:pPr>
              <w:rPr>
                <w:rFonts w:ascii="Times New Roman" w:hAnsi="Times New Roman"/>
                <w:lang w:val="ro-RO"/>
              </w:rPr>
            </w:pPr>
            <w:r w:rsidRPr="001B3C85">
              <w:rPr>
                <w:rFonts w:ascii="Times New Roman" w:hAnsi="Times New Roman"/>
                <w:lang w:val="ro-RO"/>
              </w:rPr>
              <w:t>control electronic al temperaturii camerei cu temporizator cu programare zilnică</w:t>
            </w:r>
          </w:p>
        </w:tc>
        <w:tc>
          <w:tcPr>
            <w:tcW w:w="2258" w:type="dxa"/>
          </w:tcPr>
          <w:p w14:paraId="4E9E5E38" w14:textId="51696C3C"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124EAE82" w14:textId="77777777" w:rsidTr="0094438E">
        <w:tc>
          <w:tcPr>
            <w:tcW w:w="4831" w:type="dxa"/>
            <w:gridSpan w:val="4"/>
            <w:vMerge/>
          </w:tcPr>
          <w:p w14:paraId="7CCBFF15" w14:textId="77777777" w:rsidR="00EA3E10" w:rsidRPr="001B3C85" w:rsidRDefault="00EA3E10" w:rsidP="00EA3E10">
            <w:pPr>
              <w:rPr>
                <w:rFonts w:ascii="Times New Roman" w:hAnsi="Times New Roman"/>
                <w:lang w:val="ro-RO"/>
              </w:rPr>
            </w:pPr>
          </w:p>
        </w:tc>
        <w:tc>
          <w:tcPr>
            <w:tcW w:w="2256" w:type="dxa"/>
          </w:tcPr>
          <w:p w14:paraId="3905B49A" w14:textId="2D8DC2EA" w:rsidR="00EA3E10" w:rsidRPr="001B3C85" w:rsidRDefault="00EA3E10" w:rsidP="00EA3E10">
            <w:pPr>
              <w:rPr>
                <w:rFonts w:ascii="Times New Roman" w:hAnsi="Times New Roman"/>
                <w:lang w:val="ro-RO"/>
              </w:rPr>
            </w:pPr>
            <w:r w:rsidRPr="001B3C85">
              <w:rPr>
                <w:rFonts w:ascii="Times New Roman" w:hAnsi="Times New Roman"/>
                <w:lang w:val="ro-RO"/>
              </w:rPr>
              <w:t>control electronic al temperaturii camerei cu temporizator cu programare săptămânală</w:t>
            </w:r>
          </w:p>
        </w:tc>
        <w:tc>
          <w:tcPr>
            <w:tcW w:w="2258" w:type="dxa"/>
          </w:tcPr>
          <w:p w14:paraId="2AEE480C" w14:textId="77D36080"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04A47169" w14:textId="77777777" w:rsidTr="009D1F5D">
        <w:tc>
          <w:tcPr>
            <w:tcW w:w="4831" w:type="dxa"/>
            <w:gridSpan w:val="4"/>
            <w:vMerge/>
          </w:tcPr>
          <w:p w14:paraId="34AAFBB2" w14:textId="77777777" w:rsidR="00EA3E10" w:rsidRPr="001B3C85" w:rsidRDefault="00EA3E10" w:rsidP="00EA3E10">
            <w:pPr>
              <w:rPr>
                <w:rFonts w:ascii="Times New Roman" w:hAnsi="Times New Roman"/>
                <w:lang w:val="ro-RO"/>
              </w:rPr>
            </w:pPr>
          </w:p>
        </w:tc>
        <w:tc>
          <w:tcPr>
            <w:tcW w:w="4514" w:type="dxa"/>
            <w:gridSpan w:val="2"/>
          </w:tcPr>
          <w:p w14:paraId="3063EDBE" w14:textId="06625410" w:rsidR="00EA3E10" w:rsidRPr="001B3C85" w:rsidRDefault="00EA3E10" w:rsidP="00EA3E10">
            <w:pPr>
              <w:rPr>
                <w:rFonts w:ascii="Times New Roman" w:hAnsi="Times New Roman"/>
                <w:b/>
                <w:bCs/>
                <w:lang w:val="ro-RO"/>
              </w:rPr>
            </w:pPr>
            <w:r w:rsidRPr="001B3C85">
              <w:rPr>
                <w:rFonts w:ascii="Times New Roman" w:hAnsi="Times New Roman"/>
                <w:b/>
                <w:bCs/>
                <w:lang w:val="ro-RO"/>
              </w:rPr>
              <w:t>Alte opțiuni de control (se pot selecta mai multe variante)</w:t>
            </w:r>
          </w:p>
        </w:tc>
      </w:tr>
      <w:tr w:rsidR="00EA3E10" w:rsidRPr="001B3C85" w14:paraId="491B6DA7" w14:textId="77777777" w:rsidTr="0094438E">
        <w:tc>
          <w:tcPr>
            <w:tcW w:w="4831" w:type="dxa"/>
            <w:gridSpan w:val="4"/>
            <w:vMerge w:val="restart"/>
          </w:tcPr>
          <w:p w14:paraId="2D3A52D8" w14:textId="77777777" w:rsidR="00EA3E10" w:rsidRPr="001B3C85" w:rsidRDefault="00EA3E10" w:rsidP="00EA3E10">
            <w:pPr>
              <w:rPr>
                <w:rFonts w:ascii="Times New Roman" w:hAnsi="Times New Roman"/>
                <w:lang w:val="ro-RO"/>
              </w:rPr>
            </w:pPr>
          </w:p>
        </w:tc>
        <w:tc>
          <w:tcPr>
            <w:tcW w:w="2256" w:type="dxa"/>
          </w:tcPr>
          <w:p w14:paraId="3188E9CF" w14:textId="33FCF5B7" w:rsidR="00EA3E10" w:rsidRPr="001B3C85" w:rsidRDefault="00EA3E10" w:rsidP="00EA3E10">
            <w:pPr>
              <w:rPr>
                <w:rFonts w:ascii="Times New Roman" w:hAnsi="Times New Roman"/>
                <w:lang w:val="ro-RO"/>
              </w:rPr>
            </w:pPr>
            <w:r w:rsidRPr="001B3C85">
              <w:rPr>
                <w:rFonts w:ascii="Times New Roman" w:hAnsi="Times New Roman"/>
                <w:lang w:val="ro-RO"/>
              </w:rPr>
              <w:t>detectarea prezenței</w:t>
            </w:r>
          </w:p>
        </w:tc>
        <w:tc>
          <w:tcPr>
            <w:tcW w:w="2258" w:type="dxa"/>
          </w:tcPr>
          <w:p w14:paraId="6C7E6CA9" w14:textId="6614F556"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37708B20" w14:textId="77777777" w:rsidTr="0094438E">
        <w:tc>
          <w:tcPr>
            <w:tcW w:w="4831" w:type="dxa"/>
            <w:gridSpan w:val="4"/>
            <w:vMerge/>
          </w:tcPr>
          <w:p w14:paraId="1976D7A3" w14:textId="77777777" w:rsidR="00EA3E10" w:rsidRPr="001B3C85" w:rsidRDefault="00EA3E10" w:rsidP="00EA3E10">
            <w:pPr>
              <w:rPr>
                <w:rFonts w:ascii="Times New Roman" w:hAnsi="Times New Roman"/>
                <w:lang w:val="ro-RO"/>
              </w:rPr>
            </w:pPr>
          </w:p>
        </w:tc>
        <w:tc>
          <w:tcPr>
            <w:tcW w:w="2256" w:type="dxa"/>
          </w:tcPr>
          <w:p w14:paraId="7F3B3ADD" w14:textId="73961BB2" w:rsidR="00EA3E10" w:rsidRPr="001B3C85" w:rsidRDefault="00EA3E10" w:rsidP="00EA3E10">
            <w:pPr>
              <w:rPr>
                <w:rFonts w:ascii="Times New Roman" w:hAnsi="Times New Roman"/>
                <w:lang w:val="ro-RO"/>
              </w:rPr>
            </w:pPr>
            <w:r w:rsidRPr="001B3C85">
              <w:rPr>
                <w:rFonts w:ascii="Times New Roman" w:hAnsi="Times New Roman"/>
                <w:lang w:val="ro-RO"/>
              </w:rPr>
              <w:t>detectarea unei ferestre deschise</w:t>
            </w:r>
          </w:p>
        </w:tc>
        <w:tc>
          <w:tcPr>
            <w:tcW w:w="2258" w:type="dxa"/>
          </w:tcPr>
          <w:p w14:paraId="1E4E2866" w14:textId="2A1346E2"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62360FC5" w14:textId="77777777" w:rsidTr="0094438E">
        <w:tc>
          <w:tcPr>
            <w:tcW w:w="4831" w:type="dxa"/>
            <w:gridSpan w:val="4"/>
            <w:vMerge/>
          </w:tcPr>
          <w:p w14:paraId="09948138" w14:textId="77777777" w:rsidR="00EA3E10" w:rsidRPr="001B3C85" w:rsidRDefault="00EA3E10" w:rsidP="00EA3E10">
            <w:pPr>
              <w:rPr>
                <w:rFonts w:ascii="Times New Roman" w:hAnsi="Times New Roman"/>
                <w:lang w:val="ro-RO"/>
              </w:rPr>
            </w:pPr>
          </w:p>
        </w:tc>
        <w:tc>
          <w:tcPr>
            <w:tcW w:w="2256" w:type="dxa"/>
          </w:tcPr>
          <w:p w14:paraId="212DF0B3" w14:textId="73198CD5" w:rsidR="00EA3E10" w:rsidRPr="001B3C85" w:rsidRDefault="00EA3E10" w:rsidP="00EA3E10">
            <w:pPr>
              <w:rPr>
                <w:rFonts w:ascii="Times New Roman" w:hAnsi="Times New Roman"/>
                <w:lang w:val="ro-RO"/>
              </w:rPr>
            </w:pPr>
            <w:r w:rsidRPr="001B3C85">
              <w:rPr>
                <w:rFonts w:ascii="Times New Roman" w:hAnsi="Times New Roman"/>
                <w:lang w:val="ro-RO"/>
              </w:rPr>
              <w:t>opțiunea de control la distantă</w:t>
            </w:r>
          </w:p>
        </w:tc>
        <w:tc>
          <w:tcPr>
            <w:tcW w:w="2258" w:type="dxa"/>
          </w:tcPr>
          <w:p w14:paraId="7A77D512" w14:textId="143A5744"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52CAF792" w14:textId="77777777" w:rsidTr="0094438E">
        <w:tc>
          <w:tcPr>
            <w:tcW w:w="4831" w:type="dxa"/>
            <w:gridSpan w:val="4"/>
            <w:vMerge/>
          </w:tcPr>
          <w:p w14:paraId="5398568A" w14:textId="77777777" w:rsidR="00EA3E10" w:rsidRPr="001B3C85" w:rsidRDefault="00EA3E10" w:rsidP="00EA3E10">
            <w:pPr>
              <w:rPr>
                <w:rFonts w:ascii="Times New Roman" w:hAnsi="Times New Roman"/>
                <w:lang w:val="ro-RO"/>
              </w:rPr>
            </w:pPr>
          </w:p>
        </w:tc>
        <w:tc>
          <w:tcPr>
            <w:tcW w:w="2256" w:type="dxa"/>
          </w:tcPr>
          <w:p w14:paraId="163CD2DD" w14:textId="4349D173" w:rsidR="00EA3E10" w:rsidRPr="001B3C85" w:rsidRDefault="00EA3E10" w:rsidP="00EA3E10">
            <w:pPr>
              <w:rPr>
                <w:rFonts w:ascii="Times New Roman" w:hAnsi="Times New Roman"/>
                <w:lang w:val="ro-RO"/>
              </w:rPr>
            </w:pPr>
            <w:r w:rsidRPr="001B3C85">
              <w:rPr>
                <w:rFonts w:ascii="Times New Roman" w:hAnsi="Times New Roman"/>
                <w:lang w:val="ro-RO"/>
              </w:rPr>
              <w:t>control adaptabil al pornirii</w:t>
            </w:r>
          </w:p>
        </w:tc>
        <w:tc>
          <w:tcPr>
            <w:tcW w:w="2258" w:type="dxa"/>
          </w:tcPr>
          <w:p w14:paraId="36721CE3" w14:textId="68F790D5"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6AD23D5C" w14:textId="77777777" w:rsidTr="0094438E">
        <w:tc>
          <w:tcPr>
            <w:tcW w:w="4831" w:type="dxa"/>
            <w:gridSpan w:val="4"/>
            <w:vMerge/>
          </w:tcPr>
          <w:p w14:paraId="431B245E" w14:textId="77777777" w:rsidR="00EA3E10" w:rsidRPr="001B3C85" w:rsidRDefault="00EA3E10" w:rsidP="00EA3E10">
            <w:pPr>
              <w:rPr>
                <w:rFonts w:ascii="Times New Roman" w:hAnsi="Times New Roman"/>
                <w:lang w:val="ro-RO"/>
              </w:rPr>
            </w:pPr>
          </w:p>
        </w:tc>
        <w:tc>
          <w:tcPr>
            <w:tcW w:w="2256" w:type="dxa"/>
          </w:tcPr>
          <w:p w14:paraId="034EFD3F" w14:textId="48454826" w:rsidR="00EA3E10" w:rsidRPr="001B3C85" w:rsidRDefault="00EA3E10" w:rsidP="00EA3E10">
            <w:pPr>
              <w:rPr>
                <w:rFonts w:ascii="Times New Roman" w:hAnsi="Times New Roman"/>
                <w:lang w:val="ro-RO"/>
              </w:rPr>
            </w:pPr>
            <w:r w:rsidRPr="001B3C85">
              <w:rPr>
                <w:rFonts w:ascii="Times New Roman" w:hAnsi="Times New Roman"/>
                <w:lang w:val="ro-RO"/>
              </w:rPr>
              <w:t>limitarea timpului de funcționare</w:t>
            </w:r>
          </w:p>
        </w:tc>
        <w:tc>
          <w:tcPr>
            <w:tcW w:w="2258" w:type="dxa"/>
          </w:tcPr>
          <w:p w14:paraId="08561E3A" w14:textId="46592B95"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1C49327F" w14:textId="77777777" w:rsidTr="0094438E">
        <w:tc>
          <w:tcPr>
            <w:tcW w:w="4831" w:type="dxa"/>
            <w:gridSpan w:val="4"/>
            <w:vMerge/>
          </w:tcPr>
          <w:p w14:paraId="39D42760" w14:textId="77777777" w:rsidR="00EA3E10" w:rsidRPr="001B3C85" w:rsidRDefault="00EA3E10" w:rsidP="00EA3E10">
            <w:pPr>
              <w:rPr>
                <w:rFonts w:ascii="Times New Roman" w:hAnsi="Times New Roman"/>
                <w:lang w:val="ro-RO"/>
              </w:rPr>
            </w:pPr>
          </w:p>
        </w:tc>
        <w:tc>
          <w:tcPr>
            <w:tcW w:w="2256" w:type="dxa"/>
          </w:tcPr>
          <w:p w14:paraId="1AF76505" w14:textId="3ACC52D1" w:rsidR="00EA3E10" w:rsidRPr="001B3C85" w:rsidRDefault="00EA3E10" w:rsidP="00EA3E10">
            <w:pPr>
              <w:rPr>
                <w:rFonts w:ascii="Times New Roman" w:hAnsi="Times New Roman"/>
                <w:lang w:val="ro-RO"/>
              </w:rPr>
            </w:pPr>
            <w:r w:rsidRPr="001B3C85">
              <w:rPr>
                <w:rFonts w:ascii="Times New Roman" w:hAnsi="Times New Roman"/>
                <w:lang w:val="ro-RO"/>
              </w:rPr>
              <w:t>senzor cu bulb negru</w:t>
            </w:r>
          </w:p>
        </w:tc>
        <w:tc>
          <w:tcPr>
            <w:tcW w:w="2258" w:type="dxa"/>
          </w:tcPr>
          <w:p w14:paraId="1FEB2DCF" w14:textId="3639F8CF"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0CECD8CF" w14:textId="77777777" w:rsidTr="0094438E">
        <w:tc>
          <w:tcPr>
            <w:tcW w:w="4831" w:type="dxa"/>
            <w:gridSpan w:val="4"/>
            <w:vMerge/>
          </w:tcPr>
          <w:p w14:paraId="151DB08D" w14:textId="77777777" w:rsidR="00EA3E10" w:rsidRPr="001B3C85" w:rsidRDefault="00EA3E10" w:rsidP="00EA3E10">
            <w:pPr>
              <w:rPr>
                <w:rFonts w:ascii="Times New Roman" w:hAnsi="Times New Roman"/>
                <w:lang w:val="ro-RO"/>
              </w:rPr>
            </w:pPr>
          </w:p>
        </w:tc>
        <w:tc>
          <w:tcPr>
            <w:tcW w:w="2256" w:type="dxa"/>
          </w:tcPr>
          <w:p w14:paraId="2F0ABD95" w14:textId="252AC99D" w:rsidR="00EA3E10" w:rsidRPr="001B3C85" w:rsidRDefault="00EA3E10" w:rsidP="00EA3E10">
            <w:pPr>
              <w:rPr>
                <w:rFonts w:ascii="Times New Roman" w:hAnsi="Times New Roman"/>
                <w:lang w:val="ro-RO"/>
              </w:rPr>
            </w:pPr>
            <w:r w:rsidRPr="001B3C85">
              <w:rPr>
                <w:rFonts w:ascii="Times New Roman" w:hAnsi="Times New Roman"/>
                <w:lang w:val="ro-RO"/>
              </w:rPr>
              <w:t>funcție de învătare autonomă</w:t>
            </w:r>
          </w:p>
        </w:tc>
        <w:tc>
          <w:tcPr>
            <w:tcW w:w="2258" w:type="dxa"/>
          </w:tcPr>
          <w:p w14:paraId="4A17C4FC" w14:textId="41A80E02" w:rsidR="00EA3E10" w:rsidRPr="001B3C85" w:rsidRDefault="00EA3E10" w:rsidP="00EA3E10">
            <w:pPr>
              <w:rPr>
                <w:rFonts w:ascii="Times New Roman" w:hAnsi="Times New Roman"/>
                <w:lang w:val="ro-RO"/>
              </w:rPr>
            </w:pPr>
            <w:r w:rsidRPr="001B3C85">
              <w:rPr>
                <w:rFonts w:ascii="Times New Roman" w:hAnsi="Times New Roman"/>
                <w:lang w:val="ro-RO"/>
              </w:rPr>
              <w:t>[da/nu]</w:t>
            </w:r>
          </w:p>
        </w:tc>
      </w:tr>
      <w:tr w:rsidR="00EA3E10" w:rsidRPr="001B3C85" w14:paraId="5B9C8BA6" w14:textId="77777777" w:rsidTr="0094438E">
        <w:tc>
          <w:tcPr>
            <w:tcW w:w="4831" w:type="dxa"/>
            <w:gridSpan w:val="4"/>
            <w:vMerge/>
          </w:tcPr>
          <w:p w14:paraId="4E6C4B98" w14:textId="77777777" w:rsidR="00EA3E10" w:rsidRPr="001B3C85" w:rsidRDefault="00EA3E10" w:rsidP="00EA3E10">
            <w:pPr>
              <w:rPr>
                <w:rFonts w:ascii="Times New Roman" w:hAnsi="Times New Roman"/>
                <w:lang w:val="ro-RO"/>
              </w:rPr>
            </w:pPr>
          </w:p>
        </w:tc>
        <w:tc>
          <w:tcPr>
            <w:tcW w:w="2256" w:type="dxa"/>
          </w:tcPr>
          <w:p w14:paraId="2B9CE00F" w14:textId="4AED43F2" w:rsidR="00EA3E10" w:rsidRPr="001B3C85" w:rsidRDefault="00EA3E10" w:rsidP="00EA3E10">
            <w:pPr>
              <w:rPr>
                <w:rFonts w:ascii="Times New Roman" w:hAnsi="Times New Roman"/>
                <w:lang w:val="ro-RO"/>
              </w:rPr>
            </w:pPr>
            <w:r w:rsidRPr="001B3C85">
              <w:rPr>
                <w:rFonts w:ascii="Times New Roman" w:hAnsi="Times New Roman"/>
                <w:lang w:val="ro-RO"/>
              </w:rPr>
              <w:t>precizia controlului</w:t>
            </w:r>
          </w:p>
        </w:tc>
        <w:tc>
          <w:tcPr>
            <w:tcW w:w="2258" w:type="dxa"/>
          </w:tcPr>
          <w:p w14:paraId="3C4C711F" w14:textId="3077F401" w:rsidR="00EA3E10" w:rsidRPr="001B3C85" w:rsidRDefault="00EA3E10" w:rsidP="00EA3E10">
            <w:pPr>
              <w:rPr>
                <w:rFonts w:ascii="Times New Roman" w:hAnsi="Times New Roman"/>
                <w:lang w:val="ro-RO"/>
              </w:rPr>
            </w:pPr>
            <w:r w:rsidRPr="001B3C85">
              <w:rPr>
                <w:rFonts w:ascii="Times New Roman" w:hAnsi="Times New Roman"/>
                <w:lang w:val="ro-RO"/>
              </w:rPr>
              <w:t>[da/nu]</w:t>
            </w:r>
          </w:p>
        </w:tc>
      </w:tr>
    </w:tbl>
    <w:p w14:paraId="2DAA666C" w14:textId="77777777" w:rsidR="00160F6D" w:rsidRPr="001B3C85" w:rsidRDefault="00160F6D" w:rsidP="00160F6D">
      <w:pPr>
        <w:jc w:val="center"/>
        <w:rPr>
          <w:rFonts w:ascii="Times New Roman" w:eastAsia="Arial Unicode MS" w:hAnsi="Times New Roman" w:cs="Times New Roman"/>
          <w:b/>
          <w:bCs/>
          <w:color w:val="000000" w:themeColor="text1"/>
          <w:sz w:val="24"/>
          <w:szCs w:val="24"/>
          <w:shd w:val="clear" w:color="auto" w:fill="FFFFFF"/>
        </w:rPr>
      </w:pPr>
    </w:p>
    <w:p w14:paraId="653F0112" w14:textId="64BD1258" w:rsidR="00160F6D" w:rsidRPr="001B3C85" w:rsidRDefault="00336E79"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Pr>
          <w:rStyle w:val="italics"/>
          <w:rFonts w:eastAsia="Arial Unicode MS"/>
          <w:iCs/>
          <w:color w:val="000000" w:themeColor="text1"/>
          <w:lang w:val="ro-RO"/>
        </w:rPr>
        <w:t>t</w:t>
      </w:r>
      <w:r w:rsidR="00160F6D" w:rsidRPr="001B3C85">
        <w:rPr>
          <w:rStyle w:val="italics"/>
          <w:rFonts w:eastAsia="Arial Unicode MS"/>
          <w:iCs/>
          <w:color w:val="000000" w:themeColor="text1"/>
          <w:lang w:val="ro-RO"/>
        </w:rPr>
        <w:t>abelul 5</w:t>
      </w:r>
    </w:p>
    <w:p w14:paraId="39A48324" w14:textId="4D94E3A9" w:rsidR="00160F6D" w:rsidRPr="001B3C85"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lastRenderedPageBreak/>
        <w:t>Cerințe privind informațiile referitoare la aparatele pentru încălzire locală de uz comercial</w:t>
      </w:r>
    </w:p>
    <w:tbl>
      <w:tblPr>
        <w:tblStyle w:val="TableGrid"/>
        <w:tblW w:w="0" w:type="auto"/>
        <w:tblLook w:val="04A0" w:firstRow="1" w:lastRow="0" w:firstColumn="1" w:lastColumn="0" w:noHBand="0" w:noVBand="1"/>
      </w:tblPr>
      <w:tblGrid>
        <w:gridCol w:w="1408"/>
        <w:gridCol w:w="305"/>
        <w:gridCol w:w="798"/>
        <w:gridCol w:w="219"/>
        <w:gridCol w:w="879"/>
        <w:gridCol w:w="110"/>
        <w:gridCol w:w="979"/>
        <w:gridCol w:w="1732"/>
        <w:gridCol w:w="935"/>
        <w:gridCol w:w="1022"/>
        <w:gridCol w:w="958"/>
      </w:tblGrid>
      <w:tr w:rsidR="00EA3E10" w:rsidRPr="001B3C85" w14:paraId="541E641B" w14:textId="77777777" w:rsidTr="00825196">
        <w:tc>
          <w:tcPr>
            <w:tcW w:w="2730" w:type="dxa"/>
            <w:gridSpan w:val="4"/>
          </w:tcPr>
          <w:p w14:paraId="3CCDB987" w14:textId="345CFD59" w:rsidR="00EA3E10" w:rsidRPr="001B3C85" w:rsidRDefault="00EA3E10" w:rsidP="00EA3E10">
            <w:pPr>
              <w:rPr>
                <w:rFonts w:ascii="Times New Roman" w:eastAsia="Arial Unicode MS" w:hAnsi="Times New Roman"/>
                <w:b/>
                <w:bCs/>
                <w:color w:val="000000" w:themeColor="text1"/>
                <w:shd w:val="clear" w:color="auto" w:fill="FFFFFF"/>
                <w:lang w:val="ro-RO"/>
              </w:rPr>
            </w:pPr>
            <w:r w:rsidRPr="001B3C85">
              <w:rPr>
                <w:rFonts w:ascii="Times New Roman" w:hAnsi="Times New Roman"/>
                <w:lang w:val="ro-RO"/>
              </w:rPr>
              <w:t>Date de contact</w:t>
            </w:r>
          </w:p>
        </w:tc>
        <w:tc>
          <w:tcPr>
            <w:tcW w:w="6615" w:type="dxa"/>
            <w:gridSpan w:val="7"/>
          </w:tcPr>
          <w:p w14:paraId="37871431" w14:textId="6A031B0B" w:rsidR="00EA3E10" w:rsidRPr="001B3C85" w:rsidRDefault="00EA3E10" w:rsidP="00EA3E10">
            <w:pPr>
              <w:rPr>
                <w:rFonts w:ascii="Times New Roman" w:eastAsia="Arial Unicode MS" w:hAnsi="Times New Roman"/>
                <w:b/>
                <w:bCs/>
                <w:color w:val="000000" w:themeColor="text1"/>
                <w:shd w:val="clear" w:color="auto" w:fill="FFFFFF"/>
                <w:lang w:val="ro-RO"/>
              </w:rPr>
            </w:pPr>
            <w:r w:rsidRPr="001B3C85">
              <w:rPr>
                <w:rFonts w:ascii="Times New Roman" w:hAnsi="Times New Roman"/>
                <w:lang w:val="ro-RO"/>
              </w:rPr>
              <w:t>Denumirea și adresa producătorului sau a reprezentantului său autorizat</w:t>
            </w:r>
          </w:p>
        </w:tc>
      </w:tr>
      <w:tr w:rsidR="00EA3E10" w:rsidRPr="001B3C85" w14:paraId="03AADF91" w14:textId="77777777" w:rsidTr="005A6EA5">
        <w:tc>
          <w:tcPr>
            <w:tcW w:w="9345" w:type="dxa"/>
            <w:gridSpan w:val="11"/>
          </w:tcPr>
          <w:p w14:paraId="1926E1A3" w14:textId="6AB22F47" w:rsidR="00EA3E10" w:rsidRPr="001B3C85" w:rsidRDefault="00EA3E10" w:rsidP="00EA3E10">
            <w:pPr>
              <w:rPr>
                <w:rFonts w:ascii="Times New Roman" w:hAnsi="Times New Roman"/>
                <w:lang w:val="ro-RO"/>
              </w:rPr>
            </w:pPr>
            <w:r w:rsidRPr="001B3C85">
              <w:rPr>
                <w:rFonts w:ascii="Times New Roman" w:hAnsi="Times New Roman"/>
                <w:lang w:val="ro-RO"/>
              </w:rPr>
              <w:t>Identificatorul (identificatorii) de model(e):</w:t>
            </w:r>
          </w:p>
        </w:tc>
      </w:tr>
      <w:tr w:rsidR="00EA3E10" w:rsidRPr="001B3C85" w14:paraId="77F492C6" w14:textId="77777777" w:rsidTr="005A6EA5">
        <w:tc>
          <w:tcPr>
            <w:tcW w:w="9345" w:type="dxa"/>
            <w:gridSpan w:val="11"/>
          </w:tcPr>
          <w:p w14:paraId="53838790" w14:textId="34438F07" w:rsidR="00EA3E10" w:rsidRPr="001B3C85" w:rsidRDefault="00EA3E10" w:rsidP="00EA3E10">
            <w:pPr>
              <w:rPr>
                <w:rFonts w:ascii="Times New Roman" w:hAnsi="Times New Roman"/>
                <w:lang w:val="ro-RO"/>
              </w:rPr>
            </w:pPr>
            <w:r w:rsidRPr="001B3C85">
              <w:rPr>
                <w:rFonts w:ascii="Times New Roman" w:hAnsi="Times New Roman"/>
                <w:lang w:val="ro-RO"/>
              </w:rPr>
              <w:t>Tip de încalzire: [cu radiație luminoasă/cu tuburi radiante]</w:t>
            </w:r>
          </w:p>
        </w:tc>
      </w:tr>
      <w:tr w:rsidR="00EA3E10" w:rsidRPr="001B3C85" w14:paraId="44B85AB7" w14:textId="77777777" w:rsidTr="00825196">
        <w:trPr>
          <w:trHeight w:val="102"/>
        </w:trPr>
        <w:tc>
          <w:tcPr>
            <w:tcW w:w="4698" w:type="dxa"/>
            <w:gridSpan w:val="7"/>
            <w:vMerge w:val="restart"/>
          </w:tcPr>
          <w:p w14:paraId="3954C564" w14:textId="28B77C85" w:rsidR="00EA3E10" w:rsidRPr="001B3C85" w:rsidRDefault="00EA3E10" w:rsidP="00EA3E10">
            <w:pPr>
              <w:rPr>
                <w:rFonts w:ascii="Times New Roman" w:hAnsi="Times New Roman"/>
                <w:b/>
                <w:bCs/>
                <w:lang w:val="ro-RO"/>
              </w:rPr>
            </w:pPr>
            <w:r w:rsidRPr="001B3C85">
              <w:rPr>
                <w:rFonts w:ascii="Times New Roman" w:hAnsi="Times New Roman"/>
                <w:b/>
                <w:bCs/>
                <w:lang w:val="ro-RO"/>
              </w:rPr>
              <w:t>Combustibil</w:t>
            </w:r>
          </w:p>
        </w:tc>
        <w:tc>
          <w:tcPr>
            <w:tcW w:w="4647" w:type="dxa"/>
            <w:gridSpan w:val="4"/>
          </w:tcPr>
          <w:p w14:paraId="166F3E5E" w14:textId="38FE3358" w:rsidR="00EA3E10" w:rsidRPr="001B3C85" w:rsidRDefault="00EA3E10" w:rsidP="00EA3E10">
            <w:pPr>
              <w:rPr>
                <w:rFonts w:ascii="Times New Roman" w:hAnsi="Times New Roman"/>
                <w:lang w:val="ro-RO"/>
              </w:rPr>
            </w:pPr>
            <w:r w:rsidRPr="001B3C85">
              <w:rPr>
                <w:rFonts w:ascii="Times New Roman" w:hAnsi="Times New Roman"/>
                <w:lang w:val="ro-RO"/>
              </w:rPr>
              <w:t>Emisii de oxizi de azot (NO</w:t>
            </w:r>
            <w:r w:rsidRPr="001B3C85">
              <w:rPr>
                <w:rFonts w:ascii="Times New Roman" w:hAnsi="Times New Roman"/>
                <w:vertAlign w:val="subscript"/>
                <w:lang w:val="ro-RO"/>
              </w:rPr>
              <w:t>x</w:t>
            </w:r>
            <w:r w:rsidRPr="001B3C85">
              <w:rPr>
                <w:rFonts w:ascii="Times New Roman" w:hAnsi="Times New Roman"/>
                <w:lang w:val="ro-RO"/>
              </w:rPr>
              <w:t>)</w:t>
            </w:r>
          </w:p>
        </w:tc>
      </w:tr>
      <w:tr w:rsidR="00EA3E10" w:rsidRPr="001B3C85" w14:paraId="7C92BE88" w14:textId="77777777" w:rsidTr="00825196">
        <w:trPr>
          <w:trHeight w:val="102"/>
        </w:trPr>
        <w:tc>
          <w:tcPr>
            <w:tcW w:w="4698" w:type="dxa"/>
            <w:gridSpan w:val="7"/>
            <w:vMerge/>
          </w:tcPr>
          <w:p w14:paraId="6BADB3BF" w14:textId="77777777" w:rsidR="00EA3E10" w:rsidRPr="001B3C85" w:rsidRDefault="00EA3E10" w:rsidP="00EA3E10">
            <w:pPr>
              <w:rPr>
                <w:rFonts w:ascii="Times New Roman" w:hAnsi="Times New Roman"/>
                <w:lang w:val="ro-RO"/>
              </w:rPr>
            </w:pPr>
          </w:p>
        </w:tc>
        <w:tc>
          <w:tcPr>
            <w:tcW w:w="2667" w:type="dxa"/>
            <w:gridSpan w:val="2"/>
          </w:tcPr>
          <w:p w14:paraId="4B9CB0E0" w14:textId="5640D837" w:rsidR="00EA3E10" w:rsidRPr="001B3C85" w:rsidRDefault="00EA3E10" w:rsidP="00EA3E10">
            <w:pPr>
              <w:rPr>
                <w:rFonts w:ascii="Times New Roman" w:hAnsi="Times New Roman"/>
                <w:b/>
                <w:bCs/>
                <w:lang w:val="ro-RO"/>
              </w:rPr>
            </w:pPr>
            <w:r w:rsidRPr="001B3C85">
              <w:rPr>
                <w:rFonts w:ascii="Times New Roman" w:hAnsi="Times New Roman"/>
                <w:b/>
                <w:bCs/>
                <w:lang w:val="ro-RO"/>
              </w:rPr>
              <w:t>Valoare</w:t>
            </w:r>
          </w:p>
        </w:tc>
        <w:tc>
          <w:tcPr>
            <w:tcW w:w="1980" w:type="dxa"/>
            <w:gridSpan w:val="2"/>
          </w:tcPr>
          <w:p w14:paraId="01D5A7CB" w14:textId="59E46BC5" w:rsidR="00EA3E10" w:rsidRPr="001B3C85" w:rsidRDefault="00EA3E10" w:rsidP="00EA3E10">
            <w:pPr>
              <w:rPr>
                <w:rFonts w:ascii="Times New Roman" w:hAnsi="Times New Roman"/>
                <w:b/>
                <w:bCs/>
                <w:lang w:val="ro-RO"/>
              </w:rPr>
            </w:pPr>
            <w:r w:rsidRPr="001B3C85">
              <w:rPr>
                <w:rFonts w:ascii="Times New Roman" w:hAnsi="Times New Roman"/>
                <w:b/>
                <w:bCs/>
                <w:lang w:val="ro-RO"/>
              </w:rPr>
              <w:t>Unitate</w:t>
            </w:r>
          </w:p>
        </w:tc>
      </w:tr>
      <w:tr w:rsidR="00EA3E10" w:rsidRPr="001B3C85" w14:paraId="5D19E9DD" w14:textId="77777777" w:rsidTr="000C2012">
        <w:trPr>
          <w:trHeight w:val="102"/>
        </w:trPr>
        <w:tc>
          <w:tcPr>
            <w:tcW w:w="9345" w:type="dxa"/>
            <w:gridSpan w:val="11"/>
          </w:tcPr>
          <w:p w14:paraId="55B0076E" w14:textId="316CFF3E" w:rsidR="00EA3E10" w:rsidRPr="001B3C85" w:rsidRDefault="00EA3E10" w:rsidP="00EA3E10">
            <w:pPr>
              <w:rPr>
                <w:rFonts w:ascii="Times New Roman" w:hAnsi="Times New Roman"/>
                <w:b/>
                <w:bCs/>
                <w:lang w:val="ro-RO"/>
              </w:rPr>
            </w:pPr>
            <w:r w:rsidRPr="001B3C85">
              <w:rPr>
                <w:rFonts w:ascii="Times New Roman" w:hAnsi="Times New Roman"/>
                <w:lang w:val="ro-RO"/>
              </w:rPr>
              <w:t>Caracteristici atunci când functionează numai cu combustibilul de bază</w:t>
            </w:r>
          </w:p>
        </w:tc>
      </w:tr>
      <w:tr w:rsidR="00A66AF7" w:rsidRPr="001B3C85" w14:paraId="6CA61544" w14:textId="77777777" w:rsidTr="00825196">
        <w:trPr>
          <w:trHeight w:val="102"/>
        </w:trPr>
        <w:tc>
          <w:tcPr>
            <w:tcW w:w="1713" w:type="dxa"/>
            <w:gridSpan w:val="2"/>
          </w:tcPr>
          <w:p w14:paraId="37F2CA30" w14:textId="3E39BB11" w:rsidR="00EA3E10" w:rsidRPr="001B3C85" w:rsidRDefault="00EA3E10" w:rsidP="00EA3E10">
            <w:pPr>
              <w:rPr>
                <w:rFonts w:ascii="Times New Roman" w:hAnsi="Times New Roman"/>
                <w:b/>
                <w:bCs/>
                <w:lang w:val="ro-RO"/>
              </w:rPr>
            </w:pPr>
            <w:r w:rsidRPr="001B3C85">
              <w:rPr>
                <w:rFonts w:ascii="Times New Roman" w:hAnsi="Times New Roman"/>
                <w:b/>
                <w:bCs/>
                <w:lang w:val="ro-RO"/>
              </w:rPr>
              <w:t>Articol</w:t>
            </w:r>
          </w:p>
        </w:tc>
        <w:tc>
          <w:tcPr>
            <w:tcW w:w="1017" w:type="dxa"/>
            <w:gridSpan w:val="2"/>
          </w:tcPr>
          <w:p w14:paraId="7843622F" w14:textId="39F3123E" w:rsidR="00EA3E10" w:rsidRPr="001B3C85" w:rsidRDefault="00EA3E10" w:rsidP="00EA3E10">
            <w:pPr>
              <w:rPr>
                <w:rFonts w:ascii="Times New Roman" w:hAnsi="Times New Roman"/>
                <w:b/>
                <w:bCs/>
                <w:lang w:val="ro-RO"/>
              </w:rPr>
            </w:pPr>
            <w:r w:rsidRPr="001B3C85">
              <w:rPr>
                <w:rFonts w:ascii="Times New Roman" w:hAnsi="Times New Roman"/>
                <w:b/>
                <w:bCs/>
                <w:lang w:val="ro-RO"/>
              </w:rPr>
              <w:t>Simbol</w:t>
            </w:r>
          </w:p>
        </w:tc>
        <w:tc>
          <w:tcPr>
            <w:tcW w:w="989" w:type="dxa"/>
            <w:gridSpan w:val="2"/>
          </w:tcPr>
          <w:p w14:paraId="4C1AA19B" w14:textId="4D429E49" w:rsidR="00EA3E10" w:rsidRPr="001B3C85" w:rsidRDefault="00EA3E10" w:rsidP="00EA3E10">
            <w:pPr>
              <w:rPr>
                <w:rFonts w:ascii="Times New Roman" w:hAnsi="Times New Roman"/>
                <w:b/>
                <w:bCs/>
                <w:lang w:val="ro-RO"/>
              </w:rPr>
            </w:pPr>
            <w:r w:rsidRPr="001B3C85">
              <w:rPr>
                <w:rFonts w:ascii="Times New Roman" w:hAnsi="Times New Roman"/>
                <w:b/>
                <w:bCs/>
                <w:lang w:val="ro-RO"/>
              </w:rPr>
              <w:t>Valoare</w:t>
            </w:r>
          </w:p>
        </w:tc>
        <w:tc>
          <w:tcPr>
            <w:tcW w:w="979" w:type="dxa"/>
          </w:tcPr>
          <w:p w14:paraId="23A268BB" w14:textId="4B893B7E"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Unitate</w:t>
            </w:r>
          </w:p>
        </w:tc>
        <w:tc>
          <w:tcPr>
            <w:tcW w:w="1732" w:type="dxa"/>
          </w:tcPr>
          <w:p w14:paraId="75A08BFF" w14:textId="4FCFC39B" w:rsidR="00EA3E10" w:rsidRPr="001B3C85" w:rsidRDefault="00EA3E10" w:rsidP="00EA3E10">
            <w:pPr>
              <w:rPr>
                <w:rFonts w:ascii="Times New Roman" w:hAnsi="Times New Roman"/>
                <w:b/>
                <w:bCs/>
                <w:lang w:val="ro-RO"/>
              </w:rPr>
            </w:pPr>
            <w:r w:rsidRPr="001B3C85">
              <w:rPr>
                <w:rFonts w:ascii="Times New Roman" w:hAnsi="Times New Roman"/>
                <w:b/>
                <w:bCs/>
                <w:lang w:val="ro-RO"/>
              </w:rPr>
              <w:t>Articol</w:t>
            </w:r>
          </w:p>
        </w:tc>
        <w:tc>
          <w:tcPr>
            <w:tcW w:w="935" w:type="dxa"/>
          </w:tcPr>
          <w:p w14:paraId="2B27A1FC" w14:textId="7306E917" w:rsidR="00EA3E10" w:rsidRPr="001B3C85" w:rsidRDefault="00EA3E10" w:rsidP="00EA3E10">
            <w:pPr>
              <w:rPr>
                <w:rFonts w:ascii="Times New Roman" w:hAnsi="Times New Roman"/>
                <w:b/>
                <w:bCs/>
                <w:lang w:val="ro-RO"/>
              </w:rPr>
            </w:pPr>
            <w:r w:rsidRPr="001B3C85">
              <w:rPr>
                <w:rFonts w:ascii="Times New Roman" w:hAnsi="Times New Roman"/>
                <w:b/>
                <w:bCs/>
                <w:lang w:val="ro-RO"/>
              </w:rPr>
              <w:t>Simbol</w:t>
            </w:r>
          </w:p>
        </w:tc>
        <w:tc>
          <w:tcPr>
            <w:tcW w:w="1022" w:type="dxa"/>
          </w:tcPr>
          <w:p w14:paraId="2A7E0D0D" w14:textId="4FD9047D" w:rsidR="00EA3E10" w:rsidRPr="001B3C85" w:rsidRDefault="00EA3E10" w:rsidP="00EA3E10">
            <w:pPr>
              <w:rPr>
                <w:rFonts w:ascii="Times New Roman" w:hAnsi="Times New Roman"/>
                <w:b/>
                <w:bCs/>
                <w:lang w:val="ro-RO"/>
              </w:rPr>
            </w:pPr>
            <w:r w:rsidRPr="001B3C85">
              <w:rPr>
                <w:rFonts w:ascii="Times New Roman" w:hAnsi="Times New Roman"/>
                <w:b/>
                <w:bCs/>
                <w:lang w:val="ro-RO"/>
              </w:rPr>
              <w:t>Valoare</w:t>
            </w:r>
          </w:p>
        </w:tc>
        <w:tc>
          <w:tcPr>
            <w:tcW w:w="958" w:type="dxa"/>
          </w:tcPr>
          <w:p w14:paraId="3EAC2221" w14:textId="740D2D3A" w:rsidR="00EA3E10" w:rsidRPr="001B3C85" w:rsidRDefault="00EA3E10" w:rsidP="00EA3E10">
            <w:pPr>
              <w:rPr>
                <w:rFonts w:ascii="Times New Roman" w:hAnsi="Times New Roman"/>
                <w:b/>
                <w:bCs/>
                <w:lang w:val="ro-RO"/>
              </w:rPr>
            </w:pPr>
            <w:r w:rsidRPr="001B3C85">
              <w:rPr>
                <w:rFonts w:ascii="Times New Roman" w:hAnsi="Times New Roman"/>
                <w:b/>
                <w:bCs/>
                <w:lang w:val="ro-RO"/>
              </w:rPr>
              <w:t>Unitate</w:t>
            </w:r>
          </w:p>
        </w:tc>
      </w:tr>
      <w:tr w:rsidR="00EA3E10" w:rsidRPr="001B3C85" w14:paraId="6799FAF9" w14:textId="77777777" w:rsidTr="00825196">
        <w:trPr>
          <w:trHeight w:val="102"/>
        </w:trPr>
        <w:tc>
          <w:tcPr>
            <w:tcW w:w="4698" w:type="dxa"/>
            <w:gridSpan w:val="7"/>
          </w:tcPr>
          <w:p w14:paraId="59604301" w14:textId="553FA51C"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Putere termică</w:t>
            </w:r>
          </w:p>
        </w:tc>
        <w:tc>
          <w:tcPr>
            <w:tcW w:w="4647" w:type="dxa"/>
            <w:gridSpan w:val="4"/>
          </w:tcPr>
          <w:p w14:paraId="2EE6CED8" w14:textId="0F9D2F1D" w:rsidR="00EA3E10" w:rsidRPr="001B3C85" w:rsidRDefault="00EA3E10" w:rsidP="00EA3E10">
            <w:pPr>
              <w:rPr>
                <w:rFonts w:ascii="Times New Roman" w:hAnsi="Times New Roman"/>
                <w:b/>
                <w:bCs/>
                <w:lang w:val="ro-RO"/>
              </w:rPr>
            </w:pPr>
            <w:r w:rsidRPr="001B3C85">
              <w:rPr>
                <w:rFonts w:ascii="Times New Roman" w:hAnsi="Times New Roman"/>
                <w:b/>
                <w:bCs/>
                <w:lang w:val="ro-RO"/>
              </w:rPr>
              <w:t>Eficientх (PCS) - numai aparate pentru înc</w:t>
            </w:r>
            <w:r w:rsidR="00623060" w:rsidRPr="001B3C85">
              <w:rPr>
                <w:rFonts w:ascii="Times New Roman" w:hAnsi="Times New Roman"/>
                <w:b/>
                <w:bCs/>
                <w:lang w:val="ro-RO"/>
              </w:rPr>
              <w:t>ă</w:t>
            </w:r>
            <w:r w:rsidRPr="001B3C85">
              <w:rPr>
                <w:rFonts w:ascii="Times New Roman" w:hAnsi="Times New Roman"/>
                <w:b/>
                <w:bCs/>
                <w:lang w:val="ro-RO"/>
              </w:rPr>
              <w:t xml:space="preserve">lzire locală cu tuburi </w:t>
            </w:r>
            <w:r w:rsidR="00982A76" w:rsidRPr="001B3C85">
              <w:rPr>
                <w:rFonts w:ascii="Times New Roman" w:hAnsi="Times New Roman"/>
                <w:b/>
                <w:bCs/>
                <w:lang w:val="ro-RO"/>
              </w:rPr>
              <w:t>(</w:t>
            </w:r>
            <w:r w:rsidR="00982A76" w:rsidRPr="001B3C85">
              <w:rPr>
                <w:rFonts w:ascii="Times New Roman" w:hAnsi="Times New Roman"/>
                <w:b/>
                <w:bCs/>
                <w:vertAlign w:val="superscript"/>
                <w:lang w:val="ro-RO"/>
              </w:rPr>
              <w:t>1</w:t>
            </w:r>
            <w:r w:rsidR="00982A76" w:rsidRPr="001B3C85">
              <w:rPr>
                <w:rFonts w:ascii="Times New Roman" w:hAnsi="Times New Roman"/>
                <w:b/>
                <w:bCs/>
                <w:lang w:val="ro-RO"/>
              </w:rPr>
              <w:t>)</w:t>
            </w:r>
          </w:p>
        </w:tc>
      </w:tr>
      <w:tr w:rsidR="00A66AF7" w:rsidRPr="001B3C85" w14:paraId="757F5704" w14:textId="77777777" w:rsidTr="00825196">
        <w:trPr>
          <w:trHeight w:val="102"/>
        </w:trPr>
        <w:tc>
          <w:tcPr>
            <w:tcW w:w="1713" w:type="dxa"/>
            <w:gridSpan w:val="2"/>
          </w:tcPr>
          <w:p w14:paraId="08F72699" w14:textId="406E9C9D" w:rsidR="00EA3E10" w:rsidRPr="001B3C85" w:rsidRDefault="00EA3E10" w:rsidP="00EA3E10">
            <w:pPr>
              <w:rPr>
                <w:rFonts w:ascii="Times New Roman" w:hAnsi="Times New Roman"/>
                <w:b/>
                <w:bCs/>
                <w:lang w:val="ro-RO"/>
              </w:rPr>
            </w:pPr>
            <w:r w:rsidRPr="001B3C85">
              <w:rPr>
                <w:rFonts w:ascii="Times New Roman" w:hAnsi="Times New Roman"/>
                <w:lang w:val="ro-RO"/>
              </w:rPr>
              <w:t>Putere termică nominală</w:t>
            </w:r>
          </w:p>
        </w:tc>
        <w:tc>
          <w:tcPr>
            <w:tcW w:w="1017" w:type="dxa"/>
            <w:gridSpan w:val="2"/>
          </w:tcPr>
          <w:p w14:paraId="0C9072A8" w14:textId="6B8F40F5" w:rsidR="00EA3E10" w:rsidRPr="001B3C85" w:rsidRDefault="00EA3E10" w:rsidP="00EA3E10">
            <w:pPr>
              <w:rPr>
                <w:rFonts w:ascii="Times New Roman" w:hAnsi="Times New Roman"/>
                <w:b/>
                <w:bCs/>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nom</w:t>
            </w:r>
          </w:p>
        </w:tc>
        <w:tc>
          <w:tcPr>
            <w:tcW w:w="989" w:type="dxa"/>
            <w:gridSpan w:val="2"/>
          </w:tcPr>
          <w:p w14:paraId="1C8B5DEA" w14:textId="1573EA70" w:rsidR="00EA3E10" w:rsidRPr="001B3C85" w:rsidRDefault="00EA3E10" w:rsidP="00EA3E10">
            <w:pPr>
              <w:rPr>
                <w:rFonts w:ascii="Times New Roman" w:hAnsi="Times New Roman"/>
                <w:lang w:val="ro-RO"/>
              </w:rPr>
            </w:pPr>
            <w:r w:rsidRPr="001B3C85">
              <w:rPr>
                <w:rFonts w:ascii="Times New Roman" w:hAnsi="Times New Roman"/>
                <w:lang w:val="ro-RO"/>
              </w:rPr>
              <w:t>x,x</w:t>
            </w:r>
          </w:p>
        </w:tc>
        <w:tc>
          <w:tcPr>
            <w:tcW w:w="979" w:type="dxa"/>
          </w:tcPr>
          <w:p w14:paraId="299EAD68" w14:textId="58297517"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lang w:val="ro-RO"/>
              </w:rPr>
              <w:t>KW</w:t>
            </w:r>
          </w:p>
        </w:tc>
        <w:tc>
          <w:tcPr>
            <w:tcW w:w="1732" w:type="dxa"/>
          </w:tcPr>
          <w:p w14:paraId="476F28A0" w14:textId="62111592" w:rsidR="00EA3E10" w:rsidRPr="001B3C85" w:rsidRDefault="00A66AF7" w:rsidP="00EA3E10">
            <w:pPr>
              <w:rPr>
                <w:rFonts w:ascii="Times New Roman" w:hAnsi="Times New Roman"/>
                <w:b/>
                <w:bCs/>
                <w:lang w:val="ro-RO"/>
              </w:rPr>
            </w:pPr>
            <w:r w:rsidRPr="001B3C85">
              <w:rPr>
                <w:rFonts w:ascii="Times New Roman" w:hAnsi="Times New Roman"/>
                <w:lang w:val="ro-RO"/>
              </w:rPr>
              <w:t>Randamentul util la putere termică nominală</w:t>
            </w:r>
          </w:p>
        </w:tc>
        <w:tc>
          <w:tcPr>
            <w:tcW w:w="935" w:type="dxa"/>
          </w:tcPr>
          <w:p w14:paraId="0E7664A9" w14:textId="7BB1E575" w:rsidR="00EA3E10" w:rsidRPr="001B3C85" w:rsidRDefault="00A66AF7" w:rsidP="00EA3E10">
            <w:pPr>
              <w:rPr>
                <w:rFonts w:ascii="Times New Roman" w:hAnsi="Times New Roman"/>
                <w:b/>
                <w:bCs/>
                <w:i/>
                <w:iCs/>
                <w:lang w:val="ro-RO"/>
              </w:rPr>
            </w:pPr>
            <w:r w:rsidRPr="001B3C85">
              <w:rPr>
                <w:rFonts w:ascii="Times New Roman" w:hAnsi="Times New Roman"/>
                <w:i/>
                <w:iCs/>
                <w:lang w:val="ro-RO"/>
              </w:rPr>
              <w:t>n</w:t>
            </w:r>
            <w:r w:rsidRPr="001B3C85">
              <w:rPr>
                <w:rFonts w:ascii="Times New Roman" w:hAnsi="Times New Roman"/>
                <w:i/>
                <w:iCs/>
                <w:vertAlign w:val="subscript"/>
                <w:lang w:val="ro-RO"/>
              </w:rPr>
              <w:t>th,nom</w:t>
            </w:r>
          </w:p>
        </w:tc>
        <w:tc>
          <w:tcPr>
            <w:tcW w:w="1022" w:type="dxa"/>
          </w:tcPr>
          <w:p w14:paraId="6F005566" w14:textId="693D1D3C" w:rsidR="00EA3E10" w:rsidRPr="001B3C85" w:rsidRDefault="00A66AF7" w:rsidP="00EA3E10">
            <w:pPr>
              <w:rPr>
                <w:rFonts w:ascii="Times New Roman" w:hAnsi="Times New Roman"/>
                <w:lang w:val="ro-RO"/>
              </w:rPr>
            </w:pPr>
            <w:r w:rsidRPr="001B3C85">
              <w:rPr>
                <w:rFonts w:ascii="Times New Roman" w:hAnsi="Times New Roman"/>
                <w:lang w:val="ro-RO"/>
              </w:rPr>
              <w:t xml:space="preserve">x,x </w:t>
            </w:r>
          </w:p>
        </w:tc>
        <w:tc>
          <w:tcPr>
            <w:tcW w:w="958" w:type="dxa"/>
          </w:tcPr>
          <w:p w14:paraId="7AD9181F" w14:textId="12FE57E8" w:rsidR="00EA3E10" w:rsidRPr="001B3C85" w:rsidRDefault="00A66AF7" w:rsidP="00EA3E10">
            <w:pPr>
              <w:rPr>
                <w:rFonts w:ascii="Times New Roman" w:hAnsi="Times New Roman"/>
                <w:b/>
                <w:bCs/>
                <w:lang w:val="ro-RO"/>
              </w:rPr>
            </w:pPr>
            <w:r w:rsidRPr="001B3C85">
              <w:rPr>
                <w:rFonts w:ascii="Times New Roman" w:hAnsi="Times New Roman"/>
                <w:lang w:val="ro-RO"/>
              </w:rPr>
              <w:t>%</w:t>
            </w:r>
          </w:p>
        </w:tc>
      </w:tr>
      <w:tr w:rsidR="00A66AF7" w:rsidRPr="001B3C85" w14:paraId="725F7808" w14:textId="77777777" w:rsidTr="00825196">
        <w:trPr>
          <w:trHeight w:val="102"/>
        </w:trPr>
        <w:tc>
          <w:tcPr>
            <w:tcW w:w="1713" w:type="dxa"/>
            <w:gridSpan w:val="2"/>
          </w:tcPr>
          <w:p w14:paraId="4D955DA7" w14:textId="07ACCD39" w:rsidR="00EA3E10" w:rsidRPr="001B3C85" w:rsidRDefault="00EA3E10" w:rsidP="00EA3E10">
            <w:pPr>
              <w:rPr>
                <w:rFonts w:ascii="Times New Roman" w:hAnsi="Times New Roman"/>
                <w:lang w:val="ro-RO"/>
              </w:rPr>
            </w:pPr>
            <w:r w:rsidRPr="001B3C85">
              <w:rPr>
                <w:rFonts w:ascii="Times New Roman" w:hAnsi="Times New Roman"/>
                <w:lang w:val="ro-RO"/>
              </w:rPr>
              <w:t>Puterea termică minimă</w:t>
            </w:r>
          </w:p>
        </w:tc>
        <w:tc>
          <w:tcPr>
            <w:tcW w:w="1017" w:type="dxa"/>
            <w:gridSpan w:val="2"/>
          </w:tcPr>
          <w:p w14:paraId="7636A29C" w14:textId="1FBC14E8"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min</w:t>
            </w:r>
          </w:p>
        </w:tc>
        <w:tc>
          <w:tcPr>
            <w:tcW w:w="989" w:type="dxa"/>
            <w:gridSpan w:val="2"/>
          </w:tcPr>
          <w:p w14:paraId="29093DCC" w14:textId="231D1A0C" w:rsidR="00EA3E10" w:rsidRPr="001B3C85" w:rsidRDefault="00EA3E10" w:rsidP="00EA3E10">
            <w:pPr>
              <w:rPr>
                <w:rFonts w:ascii="Times New Roman" w:hAnsi="Times New Roman"/>
                <w:b/>
                <w:bCs/>
                <w:lang w:val="ro-RO"/>
              </w:rPr>
            </w:pPr>
            <w:r w:rsidRPr="001B3C85">
              <w:rPr>
                <w:rFonts w:ascii="Times New Roman" w:hAnsi="Times New Roman"/>
                <w:lang w:val="ro-RO"/>
              </w:rPr>
              <w:t>[x,x / N.A.]</w:t>
            </w:r>
          </w:p>
        </w:tc>
        <w:tc>
          <w:tcPr>
            <w:tcW w:w="979" w:type="dxa"/>
          </w:tcPr>
          <w:p w14:paraId="62949000" w14:textId="18845AB8"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1732" w:type="dxa"/>
          </w:tcPr>
          <w:p w14:paraId="7865487B" w14:textId="790B469B" w:rsidR="00EA3E10" w:rsidRPr="001B3C85" w:rsidRDefault="00A66AF7" w:rsidP="00EA3E10">
            <w:pPr>
              <w:rPr>
                <w:rFonts w:ascii="Times New Roman" w:hAnsi="Times New Roman"/>
                <w:b/>
                <w:bCs/>
                <w:lang w:val="ro-RO"/>
              </w:rPr>
            </w:pPr>
            <w:r w:rsidRPr="001B3C85">
              <w:rPr>
                <w:rFonts w:ascii="Times New Roman" w:hAnsi="Times New Roman"/>
                <w:lang w:val="ro-RO"/>
              </w:rPr>
              <w:t>Randamentul util la putere termică minimă</w:t>
            </w:r>
          </w:p>
        </w:tc>
        <w:tc>
          <w:tcPr>
            <w:tcW w:w="935" w:type="dxa"/>
          </w:tcPr>
          <w:p w14:paraId="609A99E2" w14:textId="6532FB66" w:rsidR="00EA3E10" w:rsidRPr="001B3C85" w:rsidRDefault="00A66AF7" w:rsidP="00EA3E10">
            <w:pPr>
              <w:rPr>
                <w:rFonts w:ascii="Times New Roman" w:hAnsi="Times New Roman"/>
                <w:b/>
                <w:bCs/>
                <w:i/>
                <w:iCs/>
                <w:lang w:val="ro-RO"/>
              </w:rPr>
            </w:pPr>
            <w:r w:rsidRPr="001B3C85">
              <w:rPr>
                <w:rFonts w:ascii="Times New Roman" w:hAnsi="Times New Roman"/>
                <w:i/>
                <w:iCs/>
                <w:lang w:val="ro-RO"/>
              </w:rPr>
              <w:t>n</w:t>
            </w:r>
            <w:r w:rsidRPr="001B3C85">
              <w:rPr>
                <w:rFonts w:ascii="Times New Roman" w:hAnsi="Times New Roman"/>
                <w:i/>
                <w:iCs/>
                <w:vertAlign w:val="subscript"/>
                <w:lang w:val="ro-RO"/>
              </w:rPr>
              <w:t>th,min</w:t>
            </w:r>
          </w:p>
        </w:tc>
        <w:tc>
          <w:tcPr>
            <w:tcW w:w="1022" w:type="dxa"/>
          </w:tcPr>
          <w:p w14:paraId="260E4F0A" w14:textId="7F9349B4" w:rsidR="00EA3E10" w:rsidRPr="001B3C85" w:rsidRDefault="00A66AF7" w:rsidP="00EA3E10">
            <w:pPr>
              <w:rPr>
                <w:rFonts w:ascii="Times New Roman" w:hAnsi="Times New Roman"/>
                <w:b/>
                <w:bCs/>
                <w:lang w:val="ro-RO"/>
              </w:rPr>
            </w:pPr>
            <w:r w:rsidRPr="001B3C85">
              <w:rPr>
                <w:rFonts w:ascii="Times New Roman" w:hAnsi="Times New Roman"/>
                <w:lang w:val="ro-RO"/>
              </w:rPr>
              <w:t>[x,x / N.A.]</w:t>
            </w:r>
          </w:p>
        </w:tc>
        <w:tc>
          <w:tcPr>
            <w:tcW w:w="958" w:type="dxa"/>
          </w:tcPr>
          <w:p w14:paraId="0DFB079B" w14:textId="44A7304C" w:rsidR="00EA3E10" w:rsidRPr="001B3C85" w:rsidRDefault="00A66AF7" w:rsidP="00EA3E10">
            <w:pPr>
              <w:rPr>
                <w:rFonts w:ascii="Times New Roman" w:hAnsi="Times New Roman"/>
                <w:b/>
                <w:bCs/>
                <w:lang w:val="ro-RO"/>
              </w:rPr>
            </w:pPr>
            <w:r w:rsidRPr="001B3C85">
              <w:rPr>
                <w:rFonts w:ascii="Times New Roman" w:hAnsi="Times New Roman"/>
                <w:lang w:val="ro-RO"/>
              </w:rPr>
              <w:t>%</w:t>
            </w:r>
          </w:p>
        </w:tc>
      </w:tr>
      <w:tr w:rsidR="00A66AF7" w:rsidRPr="001B3C85" w14:paraId="63444813" w14:textId="77777777" w:rsidTr="00825196">
        <w:trPr>
          <w:trHeight w:val="102"/>
        </w:trPr>
        <w:tc>
          <w:tcPr>
            <w:tcW w:w="1713" w:type="dxa"/>
            <w:gridSpan w:val="2"/>
          </w:tcPr>
          <w:p w14:paraId="5844716F" w14:textId="29304106"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Puterea termică minimă (ca procent</w:t>
            </w:r>
          </w:p>
          <w:p w14:paraId="2B80D2A8" w14:textId="384F7BFB" w:rsidR="00EA3E10" w:rsidRPr="001B3C85" w:rsidRDefault="00EA3E10" w:rsidP="00EA3E10">
            <w:pPr>
              <w:rPr>
                <w:rFonts w:ascii="Times New Roman" w:hAnsi="Times New Roman"/>
                <w:lang w:val="ro-RO"/>
              </w:rPr>
            </w:pPr>
            <w:r w:rsidRPr="001B3C85">
              <w:rPr>
                <w:rFonts w:ascii="Times New Roman" w:hAnsi="Times New Roman"/>
                <w:lang w:val="ro-RO"/>
              </w:rPr>
              <w:t>din puterea termică nominală)</w:t>
            </w:r>
          </w:p>
        </w:tc>
        <w:tc>
          <w:tcPr>
            <w:tcW w:w="1017" w:type="dxa"/>
            <w:gridSpan w:val="2"/>
          </w:tcPr>
          <w:p w14:paraId="081E3A19" w14:textId="20D981A9"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w:t>
            </w:r>
          </w:p>
        </w:tc>
        <w:tc>
          <w:tcPr>
            <w:tcW w:w="989" w:type="dxa"/>
            <w:gridSpan w:val="2"/>
          </w:tcPr>
          <w:p w14:paraId="0AA77401" w14:textId="3B614E20" w:rsidR="00EA3E10" w:rsidRPr="001B3C85" w:rsidRDefault="00EA3E10" w:rsidP="00EA3E10">
            <w:pPr>
              <w:rPr>
                <w:rFonts w:ascii="Times New Roman" w:hAnsi="Times New Roman"/>
                <w:lang w:val="ro-RO"/>
              </w:rPr>
            </w:pPr>
            <w:r w:rsidRPr="001B3C85">
              <w:rPr>
                <w:rFonts w:ascii="Times New Roman" w:hAnsi="Times New Roman"/>
                <w:lang w:val="ro-RO"/>
              </w:rPr>
              <w:t>[x]</w:t>
            </w:r>
          </w:p>
        </w:tc>
        <w:tc>
          <w:tcPr>
            <w:tcW w:w="979" w:type="dxa"/>
          </w:tcPr>
          <w:p w14:paraId="5519F033" w14:textId="64B044C8"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t>
            </w:r>
          </w:p>
        </w:tc>
        <w:tc>
          <w:tcPr>
            <w:tcW w:w="1732" w:type="dxa"/>
          </w:tcPr>
          <w:p w14:paraId="5F20CA50" w14:textId="603B03EB" w:rsidR="00EA3E10" w:rsidRPr="001B3C85" w:rsidRDefault="00A66AF7" w:rsidP="00EA3E10">
            <w:pPr>
              <w:rPr>
                <w:rFonts w:ascii="Times New Roman" w:hAnsi="Times New Roman"/>
                <w:b/>
                <w:bCs/>
                <w:lang w:val="ro-RO"/>
              </w:rPr>
            </w:pPr>
            <w:r w:rsidRPr="001B3C85">
              <w:rPr>
                <w:rFonts w:ascii="Times New Roman" w:hAnsi="Times New Roman"/>
                <w:lang w:val="ro-RO"/>
              </w:rPr>
              <w:t>Eficiență energetică sezonieră aferentă încalzirii spațiilor</w:t>
            </w:r>
          </w:p>
        </w:tc>
        <w:tc>
          <w:tcPr>
            <w:tcW w:w="935" w:type="dxa"/>
          </w:tcPr>
          <w:p w14:paraId="07FE4D96" w14:textId="7D01B5BD" w:rsidR="00EA3E10" w:rsidRPr="001B3C85" w:rsidRDefault="00A66AF7" w:rsidP="00EA3E10">
            <w:pPr>
              <w:rPr>
                <w:rFonts w:ascii="Times New Roman" w:hAnsi="Times New Roman"/>
                <w:i/>
                <w:iCs/>
                <w:lang w:val="ro-RO"/>
              </w:rPr>
            </w:pPr>
            <w:r w:rsidRPr="001B3C85">
              <w:rPr>
                <w:rFonts w:ascii="Times New Roman" w:hAnsi="Times New Roman"/>
                <w:i/>
                <w:iCs/>
                <w:lang w:val="ro-RO"/>
              </w:rPr>
              <w:t>n</w:t>
            </w:r>
            <w:r w:rsidRPr="001B3C85">
              <w:rPr>
                <w:rFonts w:ascii="Times New Roman" w:hAnsi="Times New Roman"/>
                <w:i/>
                <w:iCs/>
                <w:vertAlign w:val="subscript"/>
                <w:lang w:val="ro-RO"/>
              </w:rPr>
              <w:t>s</w:t>
            </w:r>
          </w:p>
        </w:tc>
        <w:tc>
          <w:tcPr>
            <w:tcW w:w="1022" w:type="dxa"/>
          </w:tcPr>
          <w:p w14:paraId="41F323E5" w14:textId="692FFDE2" w:rsidR="00EA3E10" w:rsidRPr="001B3C85" w:rsidRDefault="00A66AF7" w:rsidP="00EA3E10">
            <w:pPr>
              <w:rPr>
                <w:rFonts w:ascii="Times New Roman" w:hAnsi="Times New Roman"/>
                <w:lang w:val="ro-RO"/>
              </w:rPr>
            </w:pPr>
            <w:r w:rsidRPr="001B3C85">
              <w:rPr>
                <w:rFonts w:ascii="Times New Roman" w:hAnsi="Times New Roman"/>
                <w:lang w:val="ro-RO"/>
              </w:rPr>
              <w:t xml:space="preserve">x,x </w:t>
            </w:r>
          </w:p>
        </w:tc>
        <w:tc>
          <w:tcPr>
            <w:tcW w:w="958" w:type="dxa"/>
          </w:tcPr>
          <w:p w14:paraId="27B4EF12" w14:textId="33178039" w:rsidR="00EA3E10" w:rsidRPr="001B3C85" w:rsidRDefault="00A66AF7" w:rsidP="00EA3E10">
            <w:pPr>
              <w:rPr>
                <w:rFonts w:ascii="Times New Roman" w:hAnsi="Times New Roman"/>
                <w:b/>
                <w:bCs/>
                <w:lang w:val="ro-RO"/>
              </w:rPr>
            </w:pPr>
            <w:r w:rsidRPr="001B3C85">
              <w:rPr>
                <w:rFonts w:ascii="Times New Roman" w:hAnsi="Times New Roman"/>
                <w:lang w:val="ro-RO"/>
              </w:rPr>
              <w:t>%</w:t>
            </w:r>
          </w:p>
        </w:tc>
      </w:tr>
      <w:tr w:rsidR="00A66AF7" w:rsidRPr="001B3C85" w14:paraId="2E909857" w14:textId="77777777" w:rsidTr="00825196">
        <w:trPr>
          <w:trHeight w:val="102"/>
        </w:trPr>
        <w:tc>
          <w:tcPr>
            <w:tcW w:w="1713" w:type="dxa"/>
            <w:gridSpan w:val="2"/>
          </w:tcPr>
          <w:p w14:paraId="220EFD58" w14:textId="7B72D69B"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Puterea termică nominală a</w:t>
            </w:r>
          </w:p>
          <w:p w14:paraId="3419EA44" w14:textId="47D16553" w:rsidR="00825196" w:rsidRPr="001B3C85" w:rsidRDefault="00EA3E10" w:rsidP="008251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sistemului cu tuburi</w:t>
            </w:r>
            <w:r w:rsidR="00825196" w:rsidRPr="001B3C85">
              <w:rPr>
                <w:rFonts w:ascii="Times New Roman" w:hAnsi="Times New Roman"/>
                <w:lang w:val="ro-RO"/>
              </w:rPr>
              <w:t>, după caz</w:t>
            </w:r>
          </w:p>
          <w:p w14:paraId="1748196F" w14:textId="3A3EC02D"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1017" w:type="dxa"/>
            <w:gridSpan w:val="2"/>
          </w:tcPr>
          <w:p w14:paraId="440480AE" w14:textId="5ECA59FC"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system</w:t>
            </w:r>
          </w:p>
        </w:tc>
        <w:tc>
          <w:tcPr>
            <w:tcW w:w="989" w:type="dxa"/>
            <w:gridSpan w:val="2"/>
          </w:tcPr>
          <w:p w14:paraId="7BC96661" w14:textId="40804810" w:rsidR="00EA3E10" w:rsidRPr="001B3C85" w:rsidRDefault="00EA3E10" w:rsidP="00EA3E10">
            <w:pPr>
              <w:rPr>
                <w:rFonts w:ascii="Times New Roman" w:hAnsi="Times New Roman"/>
                <w:lang w:val="ro-RO"/>
              </w:rPr>
            </w:pPr>
            <w:r w:rsidRPr="001B3C85">
              <w:rPr>
                <w:rFonts w:ascii="Times New Roman" w:hAnsi="Times New Roman"/>
                <w:lang w:val="ro-RO"/>
              </w:rPr>
              <w:t xml:space="preserve">x,x </w:t>
            </w:r>
          </w:p>
        </w:tc>
        <w:tc>
          <w:tcPr>
            <w:tcW w:w="979" w:type="dxa"/>
          </w:tcPr>
          <w:p w14:paraId="786988E7" w14:textId="4288DEC2"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1732" w:type="dxa"/>
          </w:tcPr>
          <w:p w14:paraId="3D906C45" w14:textId="77777777" w:rsidR="00A66AF7" w:rsidRPr="001B3C85" w:rsidRDefault="00A66AF7"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Randamentul util al unui</w:t>
            </w:r>
          </w:p>
          <w:p w14:paraId="03B5F4E4" w14:textId="3F339DEF" w:rsidR="00EA3E10" w:rsidRPr="001B3C85" w:rsidRDefault="00A66AF7" w:rsidP="00A66AF7">
            <w:pPr>
              <w:rPr>
                <w:rFonts w:ascii="Times New Roman" w:hAnsi="Times New Roman"/>
                <w:b/>
                <w:bCs/>
                <w:lang w:val="ro-RO"/>
              </w:rPr>
            </w:pPr>
            <w:r w:rsidRPr="001B3C85">
              <w:rPr>
                <w:rFonts w:ascii="Times New Roman" w:hAnsi="Times New Roman"/>
                <w:lang w:val="ro-RO"/>
              </w:rPr>
              <w:t>segment cu tuburi la puterea termică minimă</w:t>
            </w:r>
            <w:r w:rsidR="00825196" w:rsidRPr="001B3C85">
              <w:rPr>
                <w:rFonts w:ascii="Times New Roman" w:hAnsi="Times New Roman"/>
                <w:lang w:val="ro-RO"/>
              </w:rPr>
              <w:t>, după caz</w:t>
            </w:r>
          </w:p>
        </w:tc>
        <w:tc>
          <w:tcPr>
            <w:tcW w:w="935" w:type="dxa"/>
          </w:tcPr>
          <w:p w14:paraId="768082C0" w14:textId="413C2185" w:rsidR="00EA3E10" w:rsidRPr="001B3C85" w:rsidRDefault="00A66AF7" w:rsidP="00EA3E10">
            <w:pPr>
              <w:rPr>
                <w:rFonts w:ascii="Times New Roman" w:hAnsi="Times New Roman"/>
                <w:i/>
                <w:iCs/>
                <w:lang w:val="ro-RO"/>
              </w:rPr>
            </w:pPr>
            <w:r w:rsidRPr="001B3C85">
              <w:rPr>
                <w:rFonts w:ascii="Times New Roman" w:hAnsi="Times New Roman"/>
                <w:i/>
                <w:iCs/>
                <w:lang w:val="ro-RO"/>
              </w:rPr>
              <w:t>n</w:t>
            </w:r>
            <w:r w:rsidRPr="001B3C85">
              <w:rPr>
                <w:rFonts w:ascii="Times New Roman" w:hAnsi="Times New Roman"/>
                <w:i/>
                <w:iCs/>
                <w:vertAlign w:val="subscript"/>
                <w:lang w:val="ro-RO"/>
              </w:rPr>
              <w:t>i</w:t>
            </w:r>
          </w:p>
        </w:tc>
        <w:tc>
          <w:tcPr>
            <w:tcW w:w="1022" w:type="dxa"/>
          </w:tcPr>
          <w:p w14:paraId="3B24FB3C" w14:textId="53E0412A" w:rsidR="00EA3E10" w:rsidRPr="001B3C85" w:rsidRDefault="00A66AF7" w:rsidP="00EA3E10">
            <w:pPr>
              <w:rPr>
                <w:rFonts w:ascii="Times New Roman" w:hAnsi="Times New Roman"/>
                <w:b/>
                <w:bCs/>
                <w:lang w:val="ro-RO"/>
              </w:rPr>
            </w:pPr>
            <w:r w:rsidRPr="001B3C85">
              <w:rPr>
                <w:rFonts w:ascii="Times New Roman" w:hAnsi="Times New Roman"/>
                <w:lang w:val="ro-RO"/>
              </w:rPr>
              <w:t>[x,x / N.A.]</w:t>
            </w:r>
          </w:p>
        </w:tc>
        <w:tc>
          <w:tcPr>
            <w:tcW w:w="958" w:type="dxa"/>
          </w:tcPr>
          <w:p w14:paraId="14C6ED77" w14:textId="5047509D" w:rsidR="00EA3E10" w:rsidRPr="001B3C85" w:rsidRDefault="00A66AF7" w:rsidP="00EA3E10">
            <w:pPr>
              <w:rPr>
                <w:rFonts w:ascii="Times New Roman" w:hAnsi="Times New Roman"/>
                <w:b/>
                <w:bCs/>
                <w:lang w:val="ro-RO"/>
              </w:rPr>
            </w:pPr>
            <w:r w:rsidRPr="001B3C85">
              <w:rPr>
                <w:rFonts w:ascii="Times New Roman" w:hAnsi="Times New Roman"/>
                <w:lang w:val="ro-RO"/>
              </w:rPr>
              <w:t>%</w:t>
            </w:r>
          </w:p>
        </w:tc>
      </w:tr>
      <w:tr w:rsidR="00A66AF7" w:rsidRPr="001B3C85" w14:paraId="4EE71DFA" w14:textId="77777777" w:rsidTr="00825196">
        <w:trPr>
          <w:trHeight w:val="102"/>
        </w:trPr>
        <w:tc>
          <w:tcPr>
            <w:tcW w:w="1713" w:type="dxa"/>
            <w:gridSpan w:val="2"/>
          </w:tcPr>
          <w:p w14:paraId="0020D947" w14:textId="161AFAA2"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Puterea termică nominală a unui</w:t>
            </w:r>
          </w:p>
          <w:p w14:paraId="015EB564" w14:textId="4B5B758D"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segment cu tuburi</w:t>
            </w:r>
            <w:r w:rsidR="00825196" w:rsidRPr="001B3C85">
              <w:rPr>
                <w:rFonts w:ascii="Times New Roman" w:hAnsi="Times New Roman"/>
                <w:lang w:val="ro-RO"/>
              </w:rPr>
              <w:t>, după caz</w:t>
            </w:r>
          </w:p>
        </w:tc>
        <w:tc>
          <w:tcPr>
            <w:tcW w:w="1017" w:type="dxa"/>
            <w:gridSpan w:val="2"/>
          </w:tcPr>
          <w:p w14:paraId="29617CF2" w14:textId="4A0F35D1"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lang w:val="ro-RO"/>
              </w:rPr>
              <w:t>Pheater,i</w:t>
            </w:r>
          </w:p>
        </w:tc>
        <w:tc>
          <w:tcPr>
            <w:tcW w:w="989" w:type="dxa"/>
            <w:gridSpan w:val="2"/>
          </w:tcPr>
          <w:p w14:paraId="1C030B90" w14:textId="6315616F" w:rsidR="00EA3E10" w:rsidRPr="001B3C85" w:rsidRDefault="00EA3E10" w:rsidP="00EA3E10">
            <w:pPr>
              <w:rPr>
                <w:rFonts w:ascii="Times New Roman" w:hAnsi="Times New Roman"/>
                <w:lang w:val="ro-RO"/>
              </w:rPr>
            </w:pPr>
            <w:r w:rsidRPr="001B3C85">
              <w:rPr>
                <w:rFonts w:ascii="Times New Roman" w:hAnsi="Times New Roman"/>
                <w:lang w:val="ro-RO"/>
              </w:rPr>
              <w:t>[x,x / N.A.]</w:t>
            </w:r>
          </w:p>
        </w:tc>
        <w:tc>
          <w:tcPr>
            <w:tcW w:w="979" w:type="dxa"/>
          </w:tcPr>
          <w:p w14:paraId="3BDF4268" w14:textId="4B82B04E" w:rsidR="00EA3E10" w:rsidRPr="001B3C85" w:rsidRDefault="00EA3E10"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1732" w:type="dxa"/>
          </w:tcPr>
          <w:p w14:paraId="7F035C9E" w14:textId="5D3EF5A7" w:rsidR="00EA3E10" w:rsidRPr="001B3C85" w:rsidRDefault="00A66AF7" w:rsidP="00EA3E10">
            <w:pPr>
              <w:rPr>
                <w:rFonts w:ascii="Times New Roman" w:hAnsi="Times New Roman"/>
                <w:b/>
                <w:bCs/>
                <w:lang w:val="ro-RO"/>
              </w:rPr>
            </w:pPr>
            <w:r w:rsidRPr="001B3C85">
              <w:rPr>
                <w:rFonts w:ascii="Times New Roman" w:hAnsi="Times New Roman"/>
                <w:lang w:val="ro-RO"/>
              </w:rPr>
              <w:t xml:space="preserve">(a se repeta pentru mai multe segmente, </w:t>
            </w:r>
            <w:r w:rsidR="00825196" w:rsidRPr="001B3C85">
              <w:rPr>
                <w:rFonts w:ascii="Times New Roman" w:hAnsi="Times New Roman"/>
                <w:lang w:val="ro-RO"/>
              </w:rPr>
              <w:t>după caz</w:t>
            </w:r>
          </w:p>
        </w:tc>
        <w:tc>
          <w:tcPr>
            <w:tcW w:w="935" w:type="dxa"/>
          </w:tcPr>
          <w:p w14:paraId="3F0510E9" w14:textId="777B9DC3" w:rsidR="00EA3E10" w:rsidRPr="001B3C85" w:rsidRDefault="00A66AF7" w:rsidP="00EA3E10">
            <w:pPr>
              <w:rPr>
                <w:rFonts w:ascii="Times New Roman" w:hAnsi="Times New Roman"/>
                <w:lang w:val="ro-RO"/>
              </w:rPr>
            </w:pPr>
            <w:r w:rsidRPr="001B3C85">
              <w:rPr>
                <w:rFonts w:ascii="Times New Roman" w:hAnsi="Times New Roman"/>
                <w:lang w:val="ro-RO"/>
              </w:rPr>
              <w:t>..</w:t>
            </w:r>
          </w:p>
        </w:tc>
        <w:tc>
          <w:tcPr>
            <w:tcW w:w="1022" w:type="dxa"/>
          </w:tcPr>
          <w:p w14:paraId="406689B2" w14:textId="70B355B1" w:rsidR="00EA3E10" w:rsidRPr="001B3C85" w:rsidRDefault="00A66AF7" w:rsidP="00EA3E10">
            <w:pPr>
              <w:rPr>
                <w:rFonts w:ascii="Times New Roman" w:hAnsi="Times New Roman"/>
                <w:b/>
                <w:bCs/>
                <w:lang w:val="ro-RO"/>
              </w:rPr>
            </w:pPr>
            <w:r w:rsidRPr="001B3C85">
              <w:rPr>
                <w:rFonts w:ascii="Times New Roman" w:hAnsi="Times New Roman"/>
                <w:lang w:val="ro-RO"/>
              </w:rPr>
              <w:t>[x,x / N.A.]</w:t>
            </w:r>
          </w:p>
        </w:tc>
        <w:tc>
          <w:tcPr>
            <w:tcW w:w="958" w:type="dxa"/>
          </w:tcPr>
          <w:p w14:paraId="38BD3D58" w14:textId="1BEAB0FB" w:rsidR="00EA3E10" w:rsidRPr="001B3C85" w:rsidRDefault="00A66AF7" w:rsidP="00EA3E10">
            <w:pPr>
              <w:rPr>
                <w:rFonts w:ascii="Times New Roman" w:hAnsi="Times New Roman"/>
                <w:b/>
                <w:bCs/>
                <w:lang w:val="ro-RO"/>
              </w:rPr>
            </w:pPr>
            <w:r w:rsidRPr="001B3C85">
              <w:rPr>
                <w:rFonts w:ascii="Times New Roman" w:hAnsi="Times New Roman"/>
                <w:lang w:val="ro-RO"/>
              </w:rPr>
              <w:t>%</w:t>
            </w:r>
          </w:p>
        </w:tc>
      </w:tr>
      <w:tr w:rsidR="00A66AF7" w:rsidRPr="001B3C85" w14:paraId="570224B7" w14:textId="77777777" w:rsidTr="00825196">
        <w:trPr>
          <w:trHeight w:val="102"/>
        </w:trPr>
        <w:tc>
          <w:tcPr>
            <w:tcW w:w="1713" w:type="dxa"/>
            <w:gridSpan w:val="2"/>
          </w:tcPr>
          <w:p w14:paraId="15A2CDF6" w14:textId="77777777" w:rsidR="00A66AF7" w:rsidRPr="001B3C85"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(a se repeta pentru mai multe</w:t>
            </w:r>
          </w:p>
          <w:p w14:paraId="67661A37" w14:textId="4491028D" w:rsidR="00A66AF7" w:rsidRPr="001B3C85"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segmente, </w:t>
            </w:r>
            <w:r w:rsidR="00825196" w:rsidRPr="001B3C85">
              <w:rPr>
                <w:rFonts w:ascii="Times New Roman" w:hAnsi="Times New Roman"/>
                <w:lang w:val="ro-RO"/>
              </w:rPr>
              <w:t>după caz</w:t>
            </w:r>
          </w:p>
        </w:tc>
        <w:tc>
          <w:tcPr>
            <w:tcW w:w="1017" w:type="dxa"/>
            <w:gridSpan w:val="2"/>
          </w:tcPr>
          <w:p w14:paraId="5308A218" w14:textId="02CFBB77" w:rsidR="00A66AF7" w:rsidRPr="001B3C85"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t>
            </w:r>
          </w:p>
        </w:tc>
        <w:tc>
          <w:tcPr>
            <w:tcW w:w="989" w:type="dxa"/>
            <w:gridSpan w:val="2"/>
          </w:tcPr>
          <w:p w14:paraId="0D3F6510" w14:textId="1261E5E9" w:rsidR="00A66AF7" w:rsidRPr="001B3C85" w:rsidRDefault="00A66AF7" w:rsidP="00EA3E10">
            <w:pPr>
              <w:rPr>
                <w:rFonts w:ascii="Times New Roman" w:hAnsi="Times New Roman"/>
                <w:lang w:val="ro-RO"/>
              </w:rPr>
            </w:pPr>
            <w:r w:rsidRPr="001B3C85">
              <w:rPr>
                <w:rFonts w:ascii="Times New Roman" w:hAnsi="Times New Roman"/>
                <w:lang w:val="ro-RO"/>
              </w:rPr>
              <w:t>[x,x / N.A.]</w:t>
            </w:r>
          </w:p>
        </w:tc>
        <w:tc>
          <w:tcPr>
            <w:tcW w:w="979" w:type="dxa"/>
          </w:tcPr>
          <w:p w14:paraId="5414D155" w14:textId="50BABD80" w:rsidR="00A66AF7" w:rsidRPr="001B3C85"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4647" w:type="dxa"/>
            <w:gridSpan w:val="4"/>
          </w:tcPr>
          <w:p w14:paraId="70004FCB" w14:textId="2C06EE28" w:rsidR="00A66AF7" w:rsidRPr="001B3C85" w:rsidRDefault="00A66AF7" w:rsidP="00EA3E10">
            <w:pPr>
              <w:rPr>
                <w:rFonts w:ascii="Times New Roman" w:hAnsi="Times New Roman"/>
                <w:b/>
                <w:bCs/>
                <w:lang w:val="ro-RO"/>
              </w:rPr>
            </w:pPr>
          </w:p>
        </w:tc>
      </w:tr>
      <w:tr w:rsidR="00825196" w:rsidRPr="001B3C85" w14:paraId="5EB4B90A" w14:textId="77777777" w:rsidTr="00876F4A">
        <w:trPr>
          <w:trHeight w:val="102"/>
        </w:trPr>
        <w:tc>
          <w:tcPr>
            <w:tcW w:w="1713" w:type="dxa"/>
            <w:gridSpan w:val="2"/>
          </w:tcPr>
          <w:p w14:paraId="61CE9510" w14:textId="55E3BBAF" w:rsidR="00825196" w:rsidRPr="001B3C85"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număr de segmente cu tuburi</w:t>
            </w:r>
          </w:p>
          <w:p w14:paraId="16ECE4A4" w14:textId="4D39837E" w:rsidR="00825196" w:rsidRPr="001B3C85"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identice</w:t>
            </w:r>
          </w:p>
        </w:tc>
        <w:tc>
          <w:tcPr>
            <w:tcW w:w="1017" w:type="dxa"/>
            <w:gridSpan w:val="2"/>
          </w:tcPr>
          <w:p w14:paraId="190C1E81" w14:textId="1CA40EDB" w:rsidR="00825196" w:rsidRPr="001B3C85"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n</w:t>
            </w:r>
          </w:p>
        </w:tc>
        <w:tc>
          <w:tcPr>
            <w:tcW w:w="989" w:type="dxa"/>
            <w:gridSpan w:val="2"/>
          </w:tcPr>
          <w:p w14:paraId="00FAF3D0" w14:textId="49215DF3" w:rsidR="00825196" w:rsidRPr="001B3C85" w:rsidRDefault="00825196" w:rsidP="00EA3E10">
            <w:pPr>
              <w:rPr>
                <w:rFonts w:ascii="Times New Roman" w:hAnsi="Times New Roman"/>
                <w:lang w:val="ro-RO"/>
              </w:rPr>
            </w:pPr>
            <w:r w:rsidRPr="001B3C85">
              <w:rPr>
                <w:rFonts w:ascii="Times New Roman" w:hAnsi="Times New Roman"/>
                <w:lang w:val="ro-RO"/>
              </w:rPr>
              <w:t>[x]</w:t>
            </w:r>
          </w:p>
        </w:tc>
        <w:tc>
          <w:tcPr>
            <w:tcW w:w="979" w:type="dxa"/>
          </w:tcPr>
          <w:p w14:paraId="366827D6" w14:textId="20AE3C25" w:rsidR="00825196" w:rsidRPr="001B3C85"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t>
            </w:r>
          </w:p>
        </w:tc>
        <w:tc>
          <w:tcPr>
            <w:tcW w:w="4647" w:type="dxa"/>
            <w:gridSpan w:val="4"/>
          </w:tcPr>
          <w:p w14:paraId="3012DCFE" w14:textId="51A02462" w:rsidR="00825196" w:rsidRPr="001B3C85" w:rsidRDefault="00825196" w:rsidP="00EA3E10">
            <w:pPr>
              <w:rPr>
                <w:rFonts w:ascii="Times New Roman" w:hAnsi="Times New Roman"/>
                <w:b/>
                <w:bCs/>
                <w:lang w:val="ro-RO"/>
              </w:rPr>
            </w:pPr>
          </w:p>
        </w:tc>
      </w:tr>
      <w:tr w:rsidR="00825196" w:rsidRPr="001B3C85" w14:paraId="6617A4E6" w14:textId="77777777" w:rsidTr="00825196">
        <w:trPr>
          <w:trHeight w:val="979"/>
        </w:trPr>
        <w:tc>
          <w:tcPr>
            <w:tcW w:w="4698" w:type="dxa"/>
            <w:gridSpan w:val="7"/>
            <w:vMerge w:val="restart"/>
          </w:tcPr>
          <w:p w14:paraId="12E49132" w14:textId="300E0B76" w:rsidR="00825196" w:rsidRPr="001B3C85"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Factor radiant</w:t>
            </w:r>
          </w:p>
        </w:tc>
        <w:tc>
          <w:tcPr>
            <w:tcW w:w="1732" w:type="dxa"/>
          </w:tcPr>
          <w:p w14:paraId="63853DEA" w14:textId="20EB3E30" w:rsidR="00825196" w:rsidRPr="001B3C85" w:rsidRDefault="00825196" w:rsidP="00EA3E10">
            <w:pPr>
              <w:rPr>
                <w:rFonts w:ascii="Times New Roman" w:hAnsi="Times New Roman"/>
                <w:lang w:val="ro-RO"/>
              </w:rPr>
            </w:pPr>
            <w:r w:rsidRPr="001B3C85">
              <w:rPr>
                <w:rFonts w:ascii="Times New Roman" w:hAnsi="Times New Roman"/>
                <w:b/>
                <w:bCs/>
                <w:lang w:val="ro-RO"/>
              </w:rPr>
              <w:t>Pierderi prin anvelopă</w:t>
            </w:r>
          </w:p>
          <w:p w14:paraId="65A2DDE3" w14:textId="4B2A8CD9" w:rsidR="00825196" w:rsidRPr="001B3C85" w:rsidRDefault="00825196" w:rsidP="00EA3E10">
            <w:pPr>
              <w:rPr>
                <w:rFonts w:ascii="Times New Roman" w:hAnsi="Times New Roman"/>
                <w:lang w:val="ro-RO"/>
              </w:rPr>
            </w:pPr>
            <w:r w:rsidRPr="001B3C85">
              <w:rPr>
                <w:rFonts w:ascii="Times New Roman" w:hAnsi="Times New Roman"/>
                <w:lang w:val="ro-RO"/>
              </w:rPr>
              <w:t>Clasa de izolare a anvelopei</w:t>
            </w:r>
          </w:p>
        </w:tc>
        <w:tc>
          <w:tcPr>
            <w:tcW w:w="935" w:type="dxa"/>
          </w:tcPr>
          <w:p w14:paraId="34274C8B" w14:textId="3791F618" w:rsidR="00825196" w:rsidRPr="001B3C85" w:rsidRDefault="00825196" w:rsidP="00EA3E10">
            <w:pPr>
              <w:rPr>
                <w:rFonts w:ascii="Times New Roman" w:hAnsi="Times New Roman"/>
                <w:b/>
                <w:bCs/>
                <w:i/>
                <w:iCs/>
                <w:lang w:val="ro-RO"/>
              </w:rPr>
            </w:pPr>
            <w:r w:rsidRPr="001B3C85">
              <w:rPr>
                <w:rFonts w:ascii="Times New Roman" w:hAnsi="Times New Roman"/>
                <w:i/>
                <w:iCs/>
                <w:lang w:val="ro-RO"/>
              </w:rPr>
              <w:t>U</w:t>
            </w:r>
          </w:p>
        </w:tc>
        <w:tc>
          <w:tcPr>
            <w:tcW w:w="1022" w:type="dxa"/>
          </w:tcPr>
          <w:p w14:paraId="62B04CBB" w14:textId="52DA4B4A" w:rsidR="00825196" w:rsidRPr="001B3C85" w:rsidRDefault="00825196" w:rsidP="00EA3E10">
            <w:pPr>
              <w:rPr>
                <w:rFonts w:ascii="Times New Roman" w:hAnsi="Times New Roman"/>
                <w:b/>
                <w:bCs/>
                <w:lang w:val="ro-RO"/>
              </w:rPr>
            </w:pPr>
          </w:p>
        </w:tc>
        <w:tc>
          <w:tcPr>
            <w:tcW w:w="958" w:type="dxa"/>
          </w:tcPr>
          <w:p w14:paraId="207C92C7" w14:textId="07A09A72" w:rsidR="00825196" w:rsidRPr="001B3C85" w:rsidRDefault="00825196" w:rsidP="00EA3E10">
            <w:pPr>
              <w:rPr>
                <w:rFonts w:ascii="Times New Roman" w:hAnsi="Times New Roman"/>
                <w:b/>
                <w:bCs/>
                <w:lang w:val="ro-RO"/>
              </w:rPr>
            </w:pPr>
            <w:r w:rsidRPr="001B3C85">
              <w:rPr>
                <w:rFonts w:ascii="Times New Roman" w:hAnsi="Times New Roman"/>
                <w:lang w:val="ro-RO"/>
              </w:rPr>
              <w:t>W/ (m</w:t>
            </w:r>
            <w:r w:rsidRPr="001B3C85">
              <w:rPr>
                <w:rFonts w:ascii="Times New Roman" w:hAnsi="Times New Roman"/>
                <w:vertAlign w:val="superscript"/>
                <w:lang w:val="ro-RO"/>
              </w:rPr>
              <w:t>2</w:t>
            </w:r>
            <w:r w:rsidRPr="001B3C85">
              <w:rPr>
                <w:rFonts w:ascii="Times New Roman" w:hAnsi="Times New Roman"/>
                <w:lang w:val="ro-RO"/>
              </w:rPr>
              <w:t>K)</w:t>
            </w:r>
          </w:p>
        </w:tc>
      </w:tr>
      <w:tr w:rsidR="00825196" w:rsidRPr="001B3C85" w14:paraId="2DB65891" w14:textId="77777777" w:rsidTr="00825196">
        <w:trPr>
          <w:trHeight w:val="850"/>
        </w:trPr>
        <w:tc>
          <w:tcPr>
            <w:tcW w:w="4698" w:type="dxa"/>
            <w:gridSpan w:val="7"/>
            <w:vMerge/>
          </w:tcPr>
          <w:p w14:paraId="41FA17C7" w14:textId="77777777" w:rsidR="00825196" w:rsidRPr="001B3C85" w:rsidRDefault="0082519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p>
        </w:tc>
        <w:tc>
          <w:tcPr>
            <w:tcW w:w="1732" w:type="dxa"/>
          </w:tcPr>
          <w:p w14:paraId="326EF30D" w14:textId="3E6BDDD8" w:rsidR="00825196" w:rsidRPr="001B3C85" w:rsidRDefault="00825196" w:rsidP="00EA3E10">
            <w:pPr>
              <w:rPr>
                <w:rFonts w:ascii="Times New Roman" w:hAnsi="Times New Roman"/>
                <w:b/>
                <w:bCs/>
                <w:lang w:val="ro-RO"/>
              </w:rPr>
            </w:pPr>
            <w:r w:rsidRPr="001B3C85">
              <w:rPr>
                <w:rFonts w:ascii="Times New Roman" w:hAnsi="Times New Roman"/>
                <w:lang w:val="ro-RO"/>
              </w:rPr>
              <w:t xml:space="preserve">Factor corespunzător pierderilor prin anvelopă  </w:t>
            </w:r>
          </w:p>
        </w:tc>
        <w:tc>
          <w:tcPr>
            <w:tcW w:w="935" w:type="dxa"/>
          </w:tcPr>
          <w:p w14:paraId="656F17AE" w14:textId="29069543" w:rsidR="00825196" w:rsidRPr="001B3C85" w:rsidRDefault="00825196" w:rsidP="00EA3E10">
            <w:pPr>
              <w:rPr>
                <w:rFonts w:ascii="Times New Roman" w:hAnsi="Times New Roman"/>
                <w:i/>
                <w:iCs/>
                <w:lang w:val="ro-RO"/>
              </w:rPr>
            </w:pPr>
            <w:r w:rsidRPr="001B3C85">
              <w:rPr>
                <w:rFonts w:ascii="Times New Roman" w:hAnsi="Times New Roman"/>
                <w:i/>
                <w:iCs/>
                <w:lang w:val="ro-RO"/>
              </w:rPr>
              <w:t>F</w:t>
            </w:r>
            <w:r w:rsidRPr="001B3C85">
              <w:rPr>
                <w:rFonts w:ascii="Times New Roman" w:hAnsi="Times New Roman"/>
                <w:i/>
                <w:iCs/>
                <w:vertAlign w:val="subscript"/>
                <w:lang w:val="ro-RO"/>
              </w:rPr>
              <w:t>env</w:t>
            </w:r>
          </w:p>
        </w:tc>
        <w:tc>
          <w:tcPr>
            <w:tcW w:w="1022" w:type="dxa"/>
          </w:tcPr>
          <w:p w14:paraId="71EC65DE" w14:textId="1B872E4D" w:rsidR="00825196" w:rsidRPr="001B3C85" w:rsidRDefault="00825196" w:rsidP="00EA3E10">
            <w:pPr>
              <w:rPr>
                <w:rFonts w:ascii="Times New Roman" w:hAnsi="Times New Roman"/>
                <w:lang w:val="ro-RO"/>
              </w:rPr>
            </w:pPr>
            <w:r w:rsidRPr="001B3C85">
              <w:rPr>
                <w:rFonts w:ascii="Times New Roman" w:hAnsi="Times New Roman"/>
                <w:lang w:val="ro-RO"/>
              </w:rPr>
              <w:t>[x,x]</w:t>
            </w:r>
          </w:p>
        </w:tc>
        <w:tc>
          <w:tcPr>
            <w:tcW w:w="958" w:type="dxa"/>
          </w:tcPr>
          <w:p w14:paraId="150CF8ED" w14:textId="2B246CDD" w:rsidR="00825196" w:rsidRPr="001B3C85" w:rsidRDefault="00825196" w:rsidP="00EA3E10">
            <w:pPr>
              <w:rPr>
                <w:rFonts w:ascii="Times New Roman" w:hAnsi="Times New Roman"/>
                <w:lang w:val="ro-RO"/>
              </w:rPr>
            </w:pPr>
            <w:r w:rsidRPr="001B3C85">
              <w:rPr>
                <w:rFonts w:ascii="Times New Roman" w:hAnsi="Times New Roman"/>
                <w:lang w:val="ro-RO"/>
              </w:rPr>
              <w:t>%</w:t>
            </w:r>
          </w:p>
        </w:tc>
      </w:tr>
      <w:tr w:rsidR="00A66AF7" w:rsidRPr="001B3C85" w14:paraId="5EED79CE" w14:textId="77777777" w:rsidTr="00825196">
        <w:trPr>
          <w:trHeight w:val="102"/>
        </w:trPr>
        <w:tc>
          <w:tcPr>
            <w:tcW w:w="1713" w:type="dxa"/>
            <w:gridSpan w:val="2"/>
          </w:tcPr>
          <w:p w14:paraId="243933BA" w14:textId="54AE99A7" w:rsidR="00A66AF7" w:rsidRPr="001B3C85"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factor radiant la puterea termică nominală</w:t>
            </w:r>
          </w:p>
        </w:tc>
        <w:tc>
          <w:tcPr>
            <w:tcW w:w="1017" w:type="dxa"/>
            <w:gridSpan w:val="2"/>
          </w:tcPr>
          <w:p w14:paraId="418232D9" w14:textId="09C1C391" w:rsidR="00A66AF7" w:rsidRPr="001B3C85"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RF</w:t>
            </w:r>
            <w:r w:rsidRPr="001B3C85">
              <w:rPr>
                <w:rFonts w:ascii="Times New Roman" w:hAnsi="Times New Roman"/>
                <w:i/>
                <w:iCs/>
                <w:vertAlign w:val="subscript"/>
                <w:lang w:val="ro-RO"/>
              </w:rPr>
              <w:t>nom</w:t>
            </w:r>
          </w:p>
        </w:tc>
        <w:tc>
          <w:tcPr>
            <w:tcW w:w="989" w:type="dxa"/>
            <w:gridSpan w:val="2"/>
          </w:tcPr>
          <w:p w14:paraId="3AE5853A" w14:textId="1D2FFCD0" w:rsidR="00A66AF7" w:rsidRPr="001B3C85" w:rsidRDefault="00A66AF7" w:rsidP="00EA3E10">
            <w:pPr>
              <w:rPr>
                <w:rFonts w:ascii="Times New Roman" w:hAnsi="Times New Roman"/>
                <w:lang w:val="ro-RO"/>
              </w:rPr>
            </w:pPr>
            <w:r w:rsidRPr="001B3C85">
              <w:rPr>
                <w:rFonts w:ascii="Times New Roman" w:hAnsi="Times New Roman"/>
                <w:lang w:val="ro-RO"/>
              </w:rPr>
              <w:t>[x,x]</w:t>
            </w:r>
          </w:p>
        </w:tc>
        <w:tc>
          <w:tcPr>
            <w:tcW w:w="979" w:type="dxa"/>
          </w:tcPr>
          <w:p w14:paraId="1234C61C" w14:textId="04BA4E25" w:rsidR="00A66AF7" w:rsidRPr="001B3C85" w:rsidRDefault="00A66AF7"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t>
            </w:r>
          </w:p>
        </w:tc>
        <w:tc>
          <w:tcPr>
            <w:tcW w:w="1732" w:type="dxa"/>
          </w:tcPr>
          <w:p w14:paraId="0DA0D0F4" w14:textId="1F93EA98" w:rsidR="00A66AF7" w:rsidRPr="001B3C85" w:rsidRDefault="00A66AF7" w:rsidP="00EA3E10">
            <w:pPr>
              <w:rPr>
                <w:rFonts w:ascii="Times New Roman" w:hAnsi="Times New Roman"/>
                <w:lang w:val="ro-RO"/>
              </w:rPr>
            </w:pPr>
            <w:r w:rsidRPr="001B3C85">
              <w:rPr>
                <w:rFonts w:ascii="Times New Roman" w:hAnsi="Times New Roman"/>
                <w:lang w:val="ro-RO"/>
              </w:rPr>
              <w:t>Generatorul de caldură trebuie să fie instalat în exteriorul zonei încălzite</w:t>
            </w:r>
          </w:p>
        </w:tc>
        <w:tc>
          <w:tcPr>
            <w:tcW w:w="935" w:type="dxa"/>
          </w:tcPr>
          <w:p w14:paraId="6D7CDDA1" w14:textId="77777777" w:rsidR="00A66AF7" w:rsidRPr="001B3C85" w:rsidRDefault="00A66AF7" w:rsidP="00EA3E10">
            <w:pPr>
              <w:rPr>
                <w:rFonts w:ascii="Times New Roman" w:hAnsi="Times New Roman"/>
                <w:i/>
                <w:iCs/>
                <w:lang w:val="ro-RO"/>
              </w:rPr>
            </w:pPr>
          </w:p>
        </w:tc>
        <w:tc>
          <w:tcPr>
            <w:tcW w:w="1022" w:type="dxa"/>
          </w:tcPr>
          <w:p w14:paraId="6A4F6425" w14:textId="552D2F3C" w:rsidR="00A66AF7" w:rsidRPr="001B3C85" w:rsidRDefault="00A66AF7" w:rsidP="00EA3E10">
            <w:pPr>
              <w:rPr>
                <w:rFonts w:ascii="Times New Roman" w:hAnsi="Times New Roman"/>
                <w:lang w:val="ro-RO"/>
              </w:rPr>
            </w:pPr>
            <w:r w:rsidRPr="001B3C85">
              <w:rPr>
                <w:rFonts w:ascii="Times New Roman" w:hAnsi="Times New Roman"/>
                <w:lang w:val="ro-RO"/>
              </w:rPr>
              <w:t>[da/nu]</w:t>
            </w:r>
          </w:p>
        </w:tc>
        <w:tc>
          <w:tcPr>
            <w:tcW w:w="958" w:type="dxa"/>
          </w:tcPr>
          <w:p w14:paraId="02C1C69F" w14:textId="77777777" w:rsidR="00A66AF7" w:rsidRPr="001B3C85" w:rsidRDefault="00A66AF7" w:rsidP="00EA3E10">
            <w:pPr>
              <w:rPr>
                <w:rFonts w:ascii="Times New Roman" w:hAnsi="Times New Roman"/>
                <w:lang w:val="ro-RO"/>
              </w:rPr>
            </w:pPr>
          </w:p>
        </w:tc>
      </w:tr>
      <w:tr w:rsidR="00982A76" w:rsidRPr="001B3C85" w14:paraId="7BCEE46B" w14:textId="77777777" w:rsidTr="00825196">
        <w:trPr>
          <w:trHeight w:val="102"/>
        </w:trPr>
        <w:tc>
          <w:tcPr>
            <w:tcW w:w="1713" w:type="dxa"/>
            <w:gridSpan w:val="2"/>
          </w:tcPr>
          <w:p w14:paraId="5C9FFC4D" w14:textId="5B2F5749" w:rsidR="00982A76" w:rsidRPr="001B3C85"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factor radiant la puterea termică minima </w:t>
            </w:r>
          </w:p>
        </w:tc>
        <w:tc>
          <w:tcPr>
            <w:tcW w:w="1017" w:type="dxa"/>
            <w:gridSpan w:val="2"/>
          </w:tcPr>
          <w:p w14:paraId="009EF702" w14:textId="5DACD4F3" w:rsidR="00982A76" w:rsidRPr="001B3C85"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RF</w:t>
            </w:r>
            <w:r w:rsidRPr="001B3C85">
              <w:rPr>
                <w:rFonts w:ascii="Times New Roman" w:hAnsi="Times New Roman"/>
                <w:i/>
                <w:iCs/>
                <w:vertAlign w:val="subscript"/>
                <w:lang w:val="ro-RO"/>
              </w:rPr>
              <w:t>min</w:t>
            </w:r>
            <w:r w:rsidRPr="001B3C85">
              <w:rPr>
                <w:rFonts w:ascii="Times New Roman" w:hAnsi="Times New Roman"/>
                <w:i/>
                <w:iCs/>
                <w:lang w:val="ro-RO"/>
              </w:rPr>
              <w:t xml:space="preserve"> </w:t>
            </w:r>
          </w:p>
        </w:tc>
        <w:tc>
          <w:tcPr>
            <w:tcW w:w="989" w:type="dxa"/>
            <w:gridSpan w:val="2"/>
          </w:tcPr>
          <w:p w14:paraId="6D76C3D1" w14:textId="1DCD00CC" w:rsidR="00982A76" w:rsidRPr="001B3C85" w:rsidRDefault="00982A76" w:rsidP="00EA3E10">
            <w:pPr>
              <w:rPr>
                <w:rFonts w:ascii="Times New Roman" w:hAnsi="Times New Roman"/>
                <w:lang w:val="ro-RO"/>
              </w:rPr>
            </w:pPr>
            <w:r w:rsidRPr="001B3C85">
              <w:rPr>
                <w:rFonts w:ascii="Times New Roman" w:hAnsi="Times New Roman"/>
                <w:lang w:val="ro-RO"/>
              </w:rPr>
              <w:t>[x,x]</w:t>
            </w:r>
          </w:p>
        </w:tc>
        <w:tc>
          <w:tcPr>
            <w:tcW w:w="979" w:type="dxa"/>
          </w:tcPr>
          <w:p w14:paraId="00431CB2" w14:textId="55405AC9" w:rsidR="00982A76" w:rsidRPr="001B3C85"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t>
            </w:r>
          </w:p>
        </w:tc>
        <w:tc>
          <w:tcPr>
            <w:tcW w:w="4647" w:type="dxa"/>
            <w:gridSpan w:val="4"/>
            <w:vMerge w:val="restart"/>
          </w:tcPr>
          <w:p w14:paraId="57CD58A7" w14:textId="0AF2B8C3" w:rsidR="00982A76" w:rsidRPr="001B3C85" w:rsidRDefault="00982A76" w:rsidP="00EA3E10">
            <w:pPr>
              <w:rPr>
                <w:rFonts w:ascii="Times New Roman" w:hAnsi="Times New Roman"/>
                <w:b/>
                <w:bCs/>
                <w:lang w:val="ro-RO"/>
              </w:rPr>
            </w:pPr>
          </w:p>
        </w:tc>
      </w:tr>
      <w:tr w:rsidR="00982A76" w:rsidRPr="001B3C85" w14:paraId="2A5BFCC4" w14:textId="77777777" w:rsidTr="00F31D1D">
        <w:trPr>
          <w:trHeight w:val="102"/>
        </w:trPr>
        <w:tc>
          <w:tcPr>
            <w:tcW w:w="1713" w:type="dxa"/>
            <w:gridSpan w:val="2"/>
          </w:tcPr>
          <w:p w14:paraId="24D81791" w14:textId="005304CE" w:rsidR="00982A76" w:rsidRPr="001B3C85"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factor radiant al segmentului cu tuburi la puterea termică nominală</w:t>
            </w:r>
          </w:p>
        </w:tc>
        <w:tc>
          <w:tcPr>
            <w:tcW w:w="1017" w:type="dxa"/>
            <w:gridSpan w:val="2"/>
          </w:tcPr>
          <w:p w14:paraId="110CDC7C" w14:textId="764B0F92" w:rsidR="00982A76" w:rsidRPr="001B3C85"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RF</w:t>
            </w:r>
            <w:r w:rsidRPr="001B3C85">
              <w:rPr>
                <w:rFonts w:ascii="Times New Roman" w:hAnsi="Times New Roman"/>
                <w:i/>
                <w:iCs/>
                <w:vertAlign w:val="subscript"/>
                <w:lang w:val="ro-RO"/>
              </w:rPr>
              <w:t>i</w:t>
            </w:r>
          </w:p>
        </w:tc>
        <w:tc>
          <w:tcPr>
            <w:tcW w:w="989" w:type="dxa"/>
            <w:gridSpan w:val="2"/>
          </w:tcPr>
          <w:p w14:paraId="35734D7A" w14:textId="40916492" w:rsidR="00982A76" w:rsidRPr="001B3C85" w:rsidRDefault="00982A76" w:rsidP="00EA3E10">
            <w:pPr>
              <w:rPr>
                <w:rFonts w:ascii="Times New Roman" w:hAnsi="Times New Roman"/>
                <w:lang w:val="ro-RO"/>
              </w:rPr>
            </w:pPr>
            <w:r w:rsidRPr="001B3C85">
              <w:rPr>
                <w:rFonts w:ascii="Times New Roman" w:hAnsi="Times New Roman"/>
                <w:lang w:val="ro-RO"/>
              </w:rPr>
              <w:t>[x,x]</w:t>
            </w:r>
          </w:p>
        </w:tc>
        <w:tc>
          <w:tcPr>
            <w:tcW w:w="979" w:type="dxa"/>
          </w:tcPr>
          <w:p w14:paraId="236FFF4A" w14:textId="0BAF9DEF" w:rsidR="00982A76" w:rsidRPr="001B3C85" w:rsidRDefault="00982A76" w:rsidP="00EA3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t>
            </w:r>
          </w:p>
        </w:tc>
        <w:tc>
          <w:tcPr>
            <w:tcW w:w="4647" w:type="dxa"/>
            <w:gridSpan w:val="4"/>
            <w:vMerge/>
          </w:tcPr>
          <w:p w14:paraId="59AF04E7" w14:textId="6F1A8917" w:rsidR="00982A76" w:rsidRPr="001B3C85" w:rsidRDefault="00982A76" w:rsidP="00EA3E10">
            <w:pPr>
              <w:rPr>
                <w:rFonts w:ascii="Times New Roman" w:hAnsi="Times New Roman"/>
                <w:lang w:val="ro-RO"/>
              </w:rPr>
            </w:pPr>
          </w:p>
        </w:tc>
      </w:tr>
      <w:tr w:rsidR="00982A76" w:rsidRPr="001B3C85" w14:paraId="458E390D" w14:textId="77777777" w:rsidTr="00F31D1D">
        <w:trPr>
          <w:trHeight w:val="102"/>
        </w:trPr>
        <w:tc>
          <w:tcPr>
            <w:tcW w:w="1713" w:type="dxa"/>
            <w:gridSpan w:val="2"/>
          </w:tcPr>
          <w:p w14:paraId="4A41AB78" w14:textId="3EF4AE79" w:rsidR="00982A76" w:rsidRPr="001B3C85" w:rsidRDefault="00982A76"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a se repeta pentru mai multe </w:t>
            </w:r>
            <w:r w:rsidRPr="001B3C85">
              <w:rPr>
                <w:rFonts w:ascii="Times New Roman" w:hAnsi="Times New Roman"/>
                <w:lang w:val="ro-RO"/>
              </w:rPr>
              <w:lastRenderedPageBreak/>
              <w:t>segmente, după caz</w:t>
            </w:r>
          </w:p>
        </w:tc>
        <w:tc>
          <w:tcPr>
            <w:tcW w:w="1017" w:type="dxa"/>
            <w:gridSpan w:val="2"/>
          </w:tcPr>
          <w:p w14:paraId="545BFABA" w14:textId="77777777" w:rsidR="00982A76" w:rsidRPr="001B3C85" w:rsidRDefault="00982A76"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p>
        </w:tc>
        <w:tc>
          <w:tcPr>
            <w:tcW w:w="989" w:type="dxa"/>
            <w:gridSpan w:val="2"/>
          </w:tcPr>
          <w:p w14:paraId="67AE8D21" w14:textId="77777777" w:rsidR="00982A76" w:rsidRPr="001B3C85" w:rsidRDefault="00982A76" w:rsidP="00A66AF7">
            <w:pPr>
              <w:rPr>
                <w:rFonts w:ascii="Times New Roman" w:hAnsi="Times New Roman"/>
                <w:lang w:val="ro-RO"/>
              </w:rPr>
            </w:pPr>
          </w:p>
        </w:tc>
        <w:tc>
          <w:tcPr>
            <w:tcW w:w="979" w:type="dxa"/>
          </w:tcPr>
          <w:p w14:paraId="2E6929D8" w14:textId="77777777" w:rsidR="00982A76" w:rsidRPr="001B3C85" w:rsidRDefault="00982A76"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p>
        </w:tc>
        <w:tc>
          <w:tcPr>
            <w:tcW w:w="4647" w:type="dxa"/>
            <w:gridSpan w:val="4"/>
            <w:vMerge/>
          </w:tcPr>
          <w:p w14:paraId="73E2240F" w14:textId="5DE4D1DF" w:rsidR="00982A76" w:rsidRPr="001B3C85" w:rsidRDefault="00982A76" w:rsidP="00A66AF7">
            <w:pPr>
              <w:rPr>
                <w:rFonts w:ascii="Times New Roman" w:hAnsi="Times New Roman"/>
                <w:lang w:val="ro-RO"/>
              </w:rPr>
            </w:pPr>
          </w:p>
        </w:tc>
      </w:tr>
      <w:tr w:rsidR="00A66AF7" w:rsidRPr="001B3C85" w14:paraId="678DA861" w14:textId="77777777" w:rsidTr="00825196">
        <w:trPr>
          <w:trHeight w:val="102"/>
        </w:trPr>
        <w:tc>
          <w:tcPr>
            <w:tcW w:w="4698" w:type="dxa"/>
            <w:gridSpan w:val="7"/>
          </w:tcPr>
          <w:p w14:paraId="067CC9CE" w14:textId="44CCADEC" w:rsidR="00A66AF7" w:rsidRPr="001B3C85" w:rsidRDefault="00A66AF7"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Consumul auxiliar de energie electrică</w:t>
            </w:r>
          </w:p>
        </w:tc>
        <w:tc>
          <w:tcPr>
            <w:tcW w:w="2667" w:type="dxa"/>
            <w:gridSpan w:val="2"/>
          </w:tcPr>
          <w:p w14:paraId="7C56A804" w14:textId="08B01673" w:rsidR="00A66AF7" w:rsidRPr="001B3C85" w:rsidRDefault="00A66AF7" w:rsidP="00A66AF7">
            <w:pPr>
              <w:rPr>
                <w:rFonts w:ascii="Times New Roman" w:hAnsi="Times New Roman"/>
                <w:i/>
                <w:iCs/>
                <w:lang w:val="ro-RO"/>
              </w:rPr>
            </w:pPr>
          </w:p>
        </w:tc>
        <w:tc>
          <w:tcPr>
            <w:tcW w:w="1980" w:type="dxa"/>
            <w:gridSpan w:val="2"/>
          </w:tcPr>
          <w:p w14:paraId="2378ACE6" w14:textId="04B1A4D0" w:rsidR="00A66AF7" w:rsidRPr="001B3C85" w:rsidRDefault="00A66AF7" w:rsidP="00A66AF7">
            <w:pPr>
              <w:rPr>
                <w:rFonts w:ascii="Times New Roman" w:hAnsi="Times New Roman"/>
                <w:lang w:val="ro-RO"/>
              </w:rPr>
            </w:pPr>
          </w:p>
        </w:tc>
      </w:tr>
      <w:tr w:rsidR="00A64E09" w:rsidRPr="001B3C85" w14:paraId="0CDBD79A" w14:textId="77777777" w:rsidTr="00825196">
        <w:trPr>
          <w:trHeight w:val="102"/>
        </w:trPr>
        <w:tc>
          <w:tcPr>
            <w:tcW w:w="1713" w:type="dxa"/>
            <w:gridSpan w:val="2"/>
          </w:tcPr>
          <w:p w14:paraId="589ADC90" w14:textId="15013DB9"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La putere termică nominală</w:t>
            </w:r>
          </w:p>
        </w:tc>
        <w:tc>
          <w:tcPr>
            <w:tcW w:w="1017" w:type="dxa"/>
            <w:gridSpan w:val="2"/>
          </w:tcPr>
          <w:p w14:paraId="480C60F8" w14:textId="4F93FAAA"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el</w:t>
            </w:r>
            <w:r w:rsidRPr="001B3C85">
              <w:rPr>
                <w:rFonts w:ascii="Times New Roman" w:hAnsi="Times New Roman"/>
                <w:i/>
                <w:iCs/>
                <w:vertAlign w:val="subscript"/>
                <w:lang w:val="ro-RO"/>
              </w:rPr>
              <w:t>max</w:t>
            </w:r>
          </w:p>
        </w:tc>
        <w:tc>
          <w:tcPr>
            <w:tcW w:w="989" w:type="dxa"/>
            <w:gridSpan w:val="2"/>
          </w:tcPr>
          <w:p w14:paraId="1DF0F013" w14:textId="0B0BBCE0" w:rsidR="00A64E09" w:rsidRPr="001B3C85" w:rsidRDefault="00A64E09" w:rsidP="00A66AF7">
            <w:pPr>
              <w:rPr>
                <w:rFonts w:ascii="Times New Roman" w:hAnsi="Times New Roman"/>
                <w:lang w:val="ro-RO"/>
              </w:rPr>
            </w:pPr>
            <w:r w:rsidRPr="001B3C85">
              <w:rPr>
                <w:rFonts w:ascii="Times New Roman" w:hAnsi="Times New Roman"/>
                <w:lang w:val="ro-RO"/>
              </w:rPr>
              <w:t>x,xxx</w:t>
            </w:r>
          </w:p>
        </w:tc>
        <w:tc>
          <w:tcPr>
            <w:tcW w:w="979" w:type="dxa"/>
          </w:tcPr>
          <w:p w14:paraId="3F36C48C" w14:textId="75DCCCEC"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4647" w:type="dxa"/>
            <w:gridSpan w:val="4"/>
            <w:vMerge w:val="restart"/>
          </w:tcPr>
          <w:p w14:paraId="4546371E" w14:textId="1CA6C4EB" w:rsidR="00982A76" w:rsidRPr="001B3C85" w:rsidRDefault="00982A76" w:rsidP="00A66AF7">
            <w:pPr>
              <w:rPr>
                <w:rFonts w:ascii="Times New Roman" w:hAnsi="Times New Roman"/>
                <w:lang w:val="ro-RO"/>
              </w:rPr>
            </w:pPr>
            <w:r w:rsidRPr="001B3C85">
              <w:rPr>
                <w:rFonts w:ascii="Times New Roman" w:hAnsi="Times New Roman"/>
                <w:b/>
                <w:bCs/>
                <w:lang w:val="ro-RO"/>
              </w:rPr>
              <w:t>Tip de control al puterii termice (alegeți o variantă)</w:t>
            </w:r>
          </w:p>
          <w:p w14:paraId="465695F0" w14:textId="4CAE8302" w:rsidR="00982A76" w:rsidRPr="001B3C85" w:rsidRDefault="00982A76" w:rsidP="00A66AF7">
            <w:pPr>
              <w:rPr>
                <w:rFonts w:ascii="Times New Roman" w:hAnsi="Times New Roman"/>
                <w:lang w:val="ro-RO"/>
              </w:rPr>
            </w:pPr>
            <w:r w:rsidRPr="001B3C85">
              <w:rPr>
                <w:rFonts w:ascii="Times New Roman" w:hAnsi="Times New Roman"/>
                <w:lang w:val="ro-RO"/>
              </w:rPr>
              <w:t>- cu o singură treaptă                          [da/nu]</w:t>
            </w:r>
          </w:p>
          <w:p w14:paraId="0AA0D5AB" w14:textId="6ED02D9E" w:rsidR="00982A76" w:rsidRPr="001B3C85" w:rsidRDefault="00982A76" w:rsidP="00A66AF7">
            <w:pPr>
              <w:rPr>
                <w:rFonts w:ascii="Times New Roman" w:hAnsi="Times New Roman"/>
                <w:lang w:val="ro-RO"/>
              </w:rPr>
            </w:pPr>
            <w:r w:rsidRPr="001B3C85">
              <w:rPr>
                <w:rFonts w:ascii="Times New Roman" w:hAnsi="Times New Roman"/>
                <w:i/>
                <w:iCs/>
                <w:lang w:val="ro-RO"/>
              </w:rPr>
              <w:t xml:space="preserve">- </w:t>
            </w:r>
            <w:r w:rsidRPr="001B3C85">
              <w:rPr>
                <w:rFonts w:ascii="Times New Roman" w:hAnsi="Times New Roman"/>
                <w:lang w:val="ro-RO"/>
              </w:rPr>
              <w:t>cu două trepte                                  [da/nu]</w:t>
            </w:r>
          </w:p>
          <w:p w14:paraId="463C281E" w14:textId="6ACD8CD3" w:rsidR="00A64E09" w:rsidRPr="001B3C85" w:rsidRDefault="00982A76" w:rsidP="00A66AF7">
            <w:pPr>
              <w:rPr>
                <w:rFonts w:ascii="Times New Roman" w:hAnsi="Times New Roman"/>
                <w:lang w:val="ro-RO"/>
              </w:rPr>
            </w:pPr>
            <w:r w:rsidRPr="001B3C85">
              <w:rPr>
                <w:rFonts w:ascii="Times New Roman" w:hAnsi="Times New Roman"/>
                <w:lang w:val="ro-RO"/>
              </w:rPr>
              <w:t>- cu modulație.                                   [da/nu]</w:t>
            </w:r>
          </w:p>
        </w:tc>
      </w:tr>
      <w:tr w:rsidR="00A64E09" w:rsidRPr="001B3C85" w14:paraId="504B64B8" w14:textId="77777777" w:rsidTr="00825196">
        <w:trPr>
          <w:trHeight w:val="102"/>
        </w:trPr>
        <w:tc>
          <w:tcPr>
            <w:tcW w:w="1713" w:type="dxa"/>
            <w:gridSpan w:val="2"/>
          </w:tcPr>
          <w:p w14:paraId="3F9A8D92" w14:textId="3BBA6166"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La putere termică minimă</w:t>
            </w:r>
          </w:p>
        </w:tc>
        <w:tc>
          <w:tcPr>
            <w:tcW w:w="1017" w:type="dxa"/>
            <w:gridSpan w:val="2"/>
          </w:tcPr>
          <w:p w14:paraId="2735DDED" w14:textId="7EE82B8D"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el</w:t>
            </w:r>
            <w:r w:rsidRPr="001B3C85">
              <w:rPr>
                <w:rFonts w:ascii="Times New Roman" w:hAnsi="Times New Roman"/>
                <w:i/>
                <w:iCs/>
                <w:vertAlign w:val="subscript"/>
                <w:lang w:val="ro-RO"/>
              </w:rPr>
              <w:t>min</w:t>
            </w:r>
          </w:p>
        </w:tc>
        <w:tc>
          <w:tcPr>
            <w:tcW w:w="989" w:type="dxa"/>
            <w:gridSpan w:val="2"/>
          </w:tcPr>
          <w:p w14:paraId="588F964D" w14:textId="1AF06EBF" w:rsidR="00A64E09" w:rsidRPr="001B3C85" w:rsidRDefault="00A64E09" w:rsidP="00A66AF7">
            <w:pPr>
              <w:rPr>
                <w:rFonts w:ascii="Times New Roman" w:hAnsi="Times New Roman"/>
                <w:lang w:val="ro-RO"/>
              </w:rPr>
            </w:pPr>
            <w:r w:rsidRPr="001B3C85">
              <w:rPr>
                <w:rFonts w:ascii="Times New Roman" w:hAnsi="Times New Roman"/>
                <w:lang w:val="ro-RO"/>
              </w:rPr>
              <w:t>x,xxx</w:t>
            </w:r>
          </w:p>
        </w:tc>
        <w:tc>
          <w:tcPr>
            <w:tcW w:w="979" w:type="dxa"/>
          </w:tcPr>
          <w:p w14:paraId="1785F393" w14:textId="095C1041"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4647" w:type="dxa"/>
            <w:gridSpan w:val="4"/>
            <w:vMerge/>
          </w:tcPr>
          <w:p w14:paraId="47097146" w14:textId="77777777" w:rsidR="00A64E09" w:rsidRPr="001B3C85" w:rsidRDefault="00A64E09" w:rsidP="00A66AF7">
            <w:pPr>
              <w:rPr>
                <w:rFonts w:ascii="Times New Roman" w:hAnsi="Times New Roman"/>
                <w:lang w:val="ro-RO"/>
              </w:rPr>
            </w:pPr>
          </w:p>
        </w:tc>
      </w:tr>
      <w:tr w:rsidR="00A64E09" w:rsidRPr="001B3C85" w14:paraId="27BCBACC" w14:textId="77777777" w:rsidTr="00825196">
        <w:trPr>
          <w:trHeight w:val="102"/>
        </w:trPr>
        <w:tc>
          <w:tcPr>
            <w:tcW w:w="4698" w:type="dxa"/>
            <w:gridSpan w:val="7"/>
          </w:tcPr>
          <w:p w14:paraId="29A69C42" w14:textId="191BFB03"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Consum de putere</w:t>
            </w:r>
          </w:p>
        </w:tc>
        <w:tc>
          <w:tcPr>
            <w:tcW w:w="4647" w:type="dxa"/>
            <w:gridSpan w:val="4"/>
            <w:vMerge/>
          </w:tcPr>
          <w:p w14:paraId="665D6370" w14:textId="77777777" w:rsidR="00A64E09" w:rsidRPr="001B3C85" w:rsidRDefault="00A64E09" w:rsidP="00A66AF7">
            <w:pPr>
              <w:rPr>
                <w:rFonts w:ascii="Times New Roman" w:hAnsi="Times New Roman"/>
                <w:lang w:val="ro-RO"/>
              </w:rPr>
            </w:pPr>
          </w:p>
        </w:tc>
      </w:tr>
      <w:tr w:rsidR="00A64E09" w:rsidRPr="001B3C85" w14:paraId="203AB702" w14:textId="77777777" w:rsidTr="00825196">
        <w:trPr>
          <w:trHeight w:val="102"/>
        </w:trPr>
        <w:tc>
          <w:tcPr>
            <w:tcW w:w="1408" w:type="dxa"/>
          </w:tcPr>
          <w:p w14:paraId="1B1A58FA" w14:textId="39C42EDD"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în modul oprit</w:t>
            </w:r>
          </w:p>
        </w:tc>
        <w:tc>
          <w:tcPr>
            <w:tcW w:w="1103" w:type="dxa"/>
            <w:gridSpan w:val="2"/>
          </w:tcPr>
          <w:p w14:paraId="5CD4285D" w14:textId="327FA688"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0</w:t>
            </w:r>
          </w:p>
        </w:tc>
        <w:tc>
          <w:tcPr>
            <w:tcW w:w="1098" w:type="dxa"/>
            <w:gridSpan w:val="2"/>
          </w:tcPr>
          <w:p w14:paraId="521D64CE" w14:textId="227B18FE"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x,xx </w:t>
            </w:r>
          </w:p>
        </w:tc>
        <w:tc>
          <w:tcPr>
            <w:tcW w:w="1089" w:type="dxa"/>
            <w:gridSpan w:val="2"/>
          </w:tcPr>
          <w:p w14:paraId="7F650544" w14:textId="63236CD0"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w:t>
            </w:r>
          </w:p>
        </w:tc>
        <w:tc>
          <w:tcPr>
            <w:tcW w:w="4647" w:type="dxa"/>
            <w:gridSpan w:val="4"/>
            <w:vMerge/>
          </w:tcPr>
          <w:p w14:paraId="36C4353A" w14:textId="77777777" w:rsidR="00A64E09" w:rsidRPr="001B3C85" w:rsidRDefault="00A64E09" w:rsidP="00A66AF7">
            <w:pPr>
              <w:rPr>
                <w:rFonts w:ascii="Times New Roman" w:hAnsi="Times New Roman"/>
                <w:lang w:val="ro-RO"/>
              </w:rPr>
            </w:pPr>
          </w:p>
        </w:tc>
      </w:tr>
      <w:tr w:rsidR="00A64E09" w:rsidRPr="001B3C85" w14:paraId="4D202A07" w14:textId="77777777" w:rsidTr="00825196">
        <w:trPr>
          <w:trHeight w:val="102"/>
        </w:trPr>
        <w:tc>
          <w:tcPr>
            <w:tcW w:w="1408" w:type="dxa"/>
          </w:tcPr>
          <w:p w14:paraId="642BF2A7" w14:textId="7AF2B1D3"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În modul </w:t>
            </w:r>
            <w:r w:rsidR="00982A76" w:rsidRPr="001B3C85">
              <w:rPr>
                <w:rFonts w:ascii="Times New Roman" w:hAnsi="Times New Roman"/>
                <w:lang w:val="ro-RO"/>
              </w:rPr>
              <w:t>de așteptare</w:t>
            </w:r>
          </w:p>
        </w:tc>
        <w:tc>
          <w:tcPr>
            <w:tcW w:w="1103" w:type="dxa"/>
            <w:gridSpan w:val="2"/>
          </w:tcPr>
          <w:p w14:paraId="0508D12E" w14:textId="57E00C10"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sm</w:t>
            </w:r>
          </w:p>
        </w:tc>
        <w:tc>
          <w:tcPr>
            <w:tcW w:w="1098" w:type="dxa"/>
            <w:gridSpan w:val="2"/>
          </w:tcPr>
          <w:p w14:paraId="3E4D8364" w14:textId="51D9B7C2"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w:t>
            </w:r>
          </w:p>
        </w:tc>
        <w:tc>
          <w:tcPr>
            <w:tcW w:w="1089" w:type="dxa"/>
            <w:gridSpan w:val="2"/>
          </w:tcPr>
          <w:p w14:paraId="3EB65737" w14:textId="1366EDF7"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w:t>
            </w:r>
          </w:p>
        </w:tc>
        <w:tc>
          <w:tcPr>
            <w:tcW w:w="4647" w:type="dxa"/>
            <w:gridSpan w:val="4"/>
            <w:vMerge/>
          </w:tcPr>
          <w:p w14:paraId="5526D0AC" w14:textId="77777777" w:rsidR="00A64E09" w:rsidRPr="001B3C85" w:rsidRDefault="00A64E09" w:rsidP="00A66AF7">
            <w:pPr>
              <w:rPr>
                <w:rFonts w:ascii="Times New Roman" w:hAnsi="Times New Roman"/>
                <w:lang w:val="ro-RO"/>
              </w:rPr>
            </w:pPr>
          </w:p>
        </w:tc>
      </w:tr>
      <w:tr w:rsidR="00A64E09" w:rsidRPr="001B3C85" w14:paraId="57B7F4CB" w14:textId="77777777" w:rsidTr="00825196">
        <w:trPr>
          <w:trHeight w:val="102"/>
        </w:trPr>
        <w:tc>
          <w:tcPr>
            <w:tcW w:w="1408" w:type="dxa"/>
          </w:tcPr>
          <w:p w14:paraId="4CC87B03" w14:textId="66E115F4"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În modul inactiv</w:t>
            </w:r>
          </w:p>
        </w:tc>
        <w:tc>
          <w:tcPr>
            <w:tcW w:w="1103" w:type="dxa"/>
            <w:gridSpan w:val="2"/>
          </w:tcPr>
          <w:p w14:paraId="42240DFD" w14:textId="73509997"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idle</w:t>
            </w:r>
          </w:p>
        </w:tc>
        <w:tc>
          <w:tcPr>
            <w:tcW w:w="1098" w:type="dxa"/>
            <w:gridSpan w:val="2"/>
          </w:tcPr>
          <w:p w14:paraId="7C396BF6" w14:textId="2D9B2E82"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w:t>
            </w:r>
          </w:p>
        </w:tc>
        <w:tc>
          <w:tcPr>
            <w:tcW w:w="1089" w:type="dxa"/>
            <w:gridSpan w:val="2"/>
          </w:tcPr>
          <w:p w14:paraId="41EFC064" w14:textId="38DD6E8F"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w:t>
            </w:r>
          </w:p>
        </w:tc>
        <w:tc>
          <w:tcPr>
            <w:tcW w:w="4647" w:type="dxa"/>
            <w:gridSpan w:val="4"/>
            <w:vMerge/>
          </w:tcPr>
          <w:p w14:paraId="1C3C7DEF" w14:textId="77777777" w:rsidR="00A64E09" w:rsidRPr="001B3C85" w:rsidRDefault="00A64E09" w:rsidP="00A66AF7">
            <w:pPr>
              <w:rPr>
                <w:rFonts w:ascii="Times New Roman" w:hAnsi="Times New Roman"/>
                <w:lang w:val="ro-RO"/>
              </w:rPr>
            </w:pPr>
          </w:p>
        </w:tc>
      </w:tr>
      <w:tr w:rsidR="00A64E09" w:rsidRPr="001B3C85" w14:paraId="01BE194E" w14:textId="77777777" w:rsidTr="00825196">
        <w:trPr>
          <w:trHeight w:val="102"/>
        </w:trPr>
        <w:tc>
          <w:tcPr>
            <w:tcW w:w="1408" w:type="dxa"/>
          </w:tcPr>
          <w:p w14:paraId="34FE5938" w14:textId="78F41CBF"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 xml:space="preserve">În modul </w:t>
            </w:r>
            <w:r w:rsidR="00982A76" w:rsidRPr="001B3C85">
              <w:rPr>
                <w:rFonts w:ascii="Times New Roman" w:hAnsi="Times New Roman"/>
                <w:lang w:val="ro-RO"/>
              </w:rPr>
              <w:t>de așteptare</w:t>
            </w:r>
            <w:r w:rsidRPr="001B3C85">
              <w:rPr>
                <w:rFonts w:ascii="Times New Roman" w:hAnsi="Times New Roman"/>
                <w:lang w:val="ro-RO"/>
              </w:rPr>
              <w:t xml:space="preserve"> în rețea</w:t>
            </w:r>
          </w:p>
        </w:tc>
        <w:tc>
          <w:tcPr>
            <w:tcW w:w="1103" w:type="dxa"/>
            <w:gridSpan w:val="2"/>
          </w:tcPr>
          <w:p w14:paraId="1CB196A2" w14:textId="64A16063"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nsm</w:t>
            </w:r>
          </w:p>
        </w:tc>
        <w:tc>
          <w:tcPr>
            <w:tcW w:w="1098" w:type="dxa"/>
            <w:gridSpan w:val="2"/>
          </w:tcPr>
          <w:p w14:paraId="63EC894C" w14:textId="272FA8C9"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w:t>
            </w:r>
          </w:p>
        </w:tc>
        <w:tc>
          <w:tcPr>
            <w:tcW w:w="1089" w:type="dxa"/>
            <w:gridSpan w:val="2"/>
          </w:tcPr>
          <w:p w14:paraId="045C12E6" w14:textId="28CE2359"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W</w:t>
            </w:r>
          </w:p>
        </w:tc>
        <w:tc>
          <w:tcPr>
            <w:tcW w:w="4647" w:type="dxa"/>
            <w:gridSpan w:val="4"/>
            <w:vMerge/>
          </w:tcPr>
          <w:p w14:paraId="500F9B1A" w14:textId="77777777" w:rsidR="00A64E09" w:rsidRPr="001B3C85" w:rsidRDefault="00A64E09" w:rsidP="00A66AF7">
            <w:pPr>
              <w:rPr>
                <w:rFonts w:ascii="Times New Roman" w:hAnsi="Times New Roman"/>
                <w:lang w:val="ro-RO"/>
              </w:rPr>
            </w:pPr>
          </w:p>
        </w:tc>
      </w:tr>
      <w:tr w:rsidR="00A64E09" w:rsidRPr="001B3C85" w14:paraId="2F3C7103" w14:textId="77777777" w:rsidTr="00825196">
        <w:trPr>
          <w:trHeight w:val="102"/>
        </w:trPr>
        <w:tc>
          <w:tcPr>
            <w:tcW w:w="2511" w:type="dxa"/>
            <w:gridSpan w:val="3"/>
          </w:tcPr>
          <w:p w14:paraId="25FBB880" w14:textId="2D67BEFB"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lang w:val="ro-RO"/>
              </w:rPr>
              <w:t xml:space="preserve">Modul </w:t>
            </w:r>
            <w:r w:rsidR="00982A76" w:rsidRPr="001B3C85">
              <w:rPr>
                <w:rFonts w:ascii="Times New Roman" w:hAnsi="Times New Roman"/>
                <w:lang w:val="ro-RO"/>
              </w:rPr>
              <w:t>de așteptare</w:t>
            </w:r>
            <w:r w:rsidRPr="001B3C85">
              <w:rPr>
                <w:rFonts w:ascii="Times New Roman" w:hAnsi="Times New Roman"/>
                <w:lang w:val="ro-RO"/>
              </w:rPr>
              <w:t xml:space="preserve"> cu afișarea unor informații sau a stării</w:t>
            </w:r>
          </w:p>
        </w:tc>
        <w:tc>
          <w:tcPr>
            <w:tcW w:w="2187" w:type="dxa"/>
            <w:gridSpan w:val="4"/>
          </w:tcPr>
          <w:p w14:paraId="23AB31DB" w14:textId="1FC3A2D9" w:rsidR="00A64E09" w:rsidRPr="001B3C85" w:rsidRDefault="00A64E09" w:rsidP="00A64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[da/nu]</w:t>
            </w:r>
          </w:p>
        </w:tc>
        <w:tc>
          <w:tcPr>
            <w:tcW w:w="4647" w:type="dxa"/>
            <w:gridSpan w:val="4"/>
            <w:vMerge/>
          </w:tcPr>
          <w:p w14:paraId="31C35FBC" w14:textId="77777777" w:rsidR="00A64E09" w:rsidRPr="001B3C85" w:rsidRDefault="00A64E09" w:rsidP="00A66AF7">
            <w:pPr>
              <w:rPr>
                <w:rFonts w:ascii="Times New Roman" w:hAnsi="Times New Roman"/>
                <w:lang w:val="ro-RO"/>
              </w:rPr>
            </w:pPr>
          </w:p>
        </w:tc>
      </w:tr>
      <w:tr w:rsidR="00A64E09" w:rsidRPr="001B3C85" w14:paraId="1DC836F1" w14:textId="77777777" w:rsidTr="00825196">
        <w:trPr>
          <w:trHeight w:val="102"/>
        </w:trPr>
        <w:tc>
          <w:tcPr>
            <w:tcW w:w="4698" w:type="dxa"/>
            <w:gridSpan w:val="7"/>
          </w:tcPr>
          <w:p w14:paraId="331A907C" w14:textId="0F993982" w:rsidR="00A64E09" w:rsidRPr="001B3C85" w:rsidRDefault="00A64E09" w:rsidP="00A64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lang w:val="ro-RO"/>
              </w:rPr>
            </w:pPr>
            <w:r w:rsidRPr="001B3C85">
              <w:rPr>
                <w:rFonts w:ascii="Times New Roman" w:hAnsi="Times New Roman"/>
                <w:b/>
                <w:bCs/>
                <w:lang w:val="ro-RO"/>
              </w:rPr>
              <w:t>Puterea consumată  de flacăra pilot permanentă</w:t>
            </w:r>
          </w:p>
        </w:tc>
        <w:tc>
          <w:tcPr>
            <w:tcW w:w="4647" w:type="dxa"/>
            <w:gridSpan w:val="4"/>
            <w:vMerge/>
          </w:tcPr>
          <w:p w14:paraId="4C3B6616" w14:textId="77777777" w:rsidR="00A64E09" w:rsidRPr="001B3C85" w:rsidRDefault="00A64E09" w:rsidP="00A66AF7">
            <w:pPr>
              <w:rPr>
                <w:rFonts w:ascii="Times New Roman" w:hAnsi="Times New Roman"/>
                <w:lang w:val="ro-RO"/>
              </w:rPr>
            </w:pPr>
          </w:p>
        </w:tc>
      </w:tr>
      <w:tr w:rsidR="00A64E09" w:rsidRPr="001B3C85" w14:paraId="3ADD42B2" w14:textId="77777777" w:rsidTr="00825196">
        <w:trPr>
          <w:trHeight w:val="102"/>
        </w:trPr>
        <w:tc>
          <w:tcPr>
            <w:tcW w:w="1408" w:type="dxa"/>
          </w:tcPr>
          <w:p w14:paraId="46BA1493" w14:textId="68932D50"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Puterea consumată de flacăra pilot</w:t>
            </w:r>
            <w:r w:rsidR="00982A76" w:rsidRPr="001B3C85">
              <w:rPr>
                <w:rFonts w:ascii="Times New Roman" w:hAnsi="Times New Roman"/>
                <w:lang w:val="ro-RO"/>
              </w:rPr>
              <w:t>, după caz</w:t>
            </w:r>
          </w:p>
        </w:tc>
        <w:tc>
          <w:tcPr>
            <w:tcW w:w="1103" w:type="dxa"/>
            <w:gridSpan w:val="2"/>
          </w:tcPr>
          <w:p w14:paraId="056EA180" w14:textId="2B073C44" w:rsidR="00A64E09" w:rsidRPr="001B3C85" w:rsidRDefault="00A64E09" w:rsidP="00A6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pilot</w:t>
            </w:r>
            <w:r w:rsidRPr="001B3C85">
              <w:rPr>
                <w:rFonts w:ascii="Times New Roman" w:hAnsi="Times New Roman"/>
                <w:i/>
                <w:iCs/>
                <w:lang w:val="ro-RO"/>
              </w:rPr>
              <w:t xml:space="preserve"> </w:t>
            </w:r>
          </w:p>
        </w:tc>
        <w:tc>
          <w:tcPr>
            <w:tcW w:w="1098" w:type="dxa"/>
            <w:gridSpan w:val="2"/>
          </w:tcPr>
          <w:p w14:paraId="36A38093" w14:textId="24A01775" w:rsidR="00A64E09" w:rsidRPr="001B3C85" w:rsidRDefault="00A64E09" w:rsidP="00A64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[x,xxx / N.A.]</w:t>
            </w:r>
          </w:p>
        </w:tc>
        <w:tc>
          <w:tcPr>
            <w:tcW w:w="1089" w:type="dxa"/>
            <w:gridSpan w:val="2"/>
          </w:tcPr>
          <w:p w14:paraId="00366FEA" w14:textId="30D2C972" w:rsidR="00A64E09" w:rsidRPr="001B3C85" w:rsidRDefault="00A64E09" w:rsidP="00A64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ro-RO"/>
              </w:rPr>
            </w:pPr>
            <w:r w:rsidRPr="001B3C85">
              <w:rPr>
                <w:rFonts w:ascii="Times New Roman" w:hAnsi="Times New Roman"/>
                <w:lang w:val="ro-RO"/>
              </w:rPr>
              <w:t>kW</w:t>
            </w:r>
          </w:p>
        </w:tc>
        <w:tc>
          <w:tcPr>
            <w:tcW w:w="4647" w:type="dxa"/>
            <w:gridSpan w:val="4"/>
            <w:vMerge/>
          </w:tcPr>
          <w:p w14:paraId="3D532C74" w14:textId="77777777" w:rsidR="00A64E09" w:rsidRPr="001B3C85" w:rsidRDefault="00A64E09" w:rsidP="00A66AF7">
            <w:pPr>
              <w:rPr>
                <w:rFonts w:ascii="Times New Roman" w:hAnsi="Times New Roman"/>
                <w:lang w:val="ro-RO"/>
              </w:rPr>
            </w:pPr>
          </w:p>
        </w:tc>
      </w:tr>
      <w:tr w:rsidR="00A64E09" w:rsidRPr="001B3C85" w14:paraId="452BCAA0" w14:textId="77777777" w:rsidTr="00F0392C">
        <w:trPr>
          <w:trHeight w:val="102"/>
        </w:trPr>
        <w:tc>
          <w:tcPr>
            <w:tcW w:w="9345" w:type="dxa"/>
            <w:gridSpan w:val="11"/>
          </w:tcPr>
          <w:p w14:paraId="6BFC328A" w14:textId="38F8F509" w:rsidR="00A64E09" w:rsidRPr="001B3C85" w:rsidRDefault="00982A76" w:rsidP="00A66AF7">
            <w:pPr>
              <w:rPr>
                <w:rFonts w:ascii="Times New Roman" w:hAnsi="Times New Roman"/>
                <w:lang w:val="ro-RO"/>
              </w:rPr>
            </w:pPr>
            <w:r w:rsidRPr="001B3C85">
              <w:rPr>
                <w:rFonts w:ascii="Times New Roman" w:hAnsi="Times New Roman"/>
                <w:b/>
                <w:bCs/>
                <w:lang w:val="ro-RO"/>
              </w:rPr>
              <w:t>(</w:t>
            </w:r>
            <w:r w:rsidRPr="001B3C85">
              <w:rPr>
                <w:rFonts w:ascii="Times New Roman" w:hAnsi="Times New Roman"/>
                <w:b/>
                <w:bCs/>
                <w:vertAlign w:val="superscript"/>
                <w:lang w:val="ro-RO"/>
              </w:rPr>
              <w:t>1</w:t>
            </w:r>
            <w:r w:rsidRPr="001B3C85">
              <w:rPr>
                <w:rFonts w:ascii="Times New Roman" w:hAnsi="Times New Roman"/>
                <w:b/>
                <w:bCs/>
                <w:lang w:val="ro-RO"/>
              </w:rPr>
              <w:t>)</w:t>
            </w:r>
            <w:r w:rsidR="00A64E09" w:rsidRPr="001B3C85">
              <w:rPr>
                <w:rFonts w:ascii="Times New Roman" w:hAnsi="Times New Roman"/>
                <w:lang w:val="ro-RO"/>
              </w:rPr>
              <w:t xml:space="preserve"> În cazul aparatelor pentru încălzire locală cu radiație luminoasă, valoarea implicită a randamentului termic ponderat este 85,6 %.</w:t>
            </w:r>
          </w:p>
        </w:tc>
      </w:tr>
    </w:tbl>
    <w:p w14:paraId="2786C201" w14:textId="77777777" w:rsidR="00160F6D" w:rsidRPr="001B3C85" w:rsidRDefault="00160F6D" w:rsidP="00A64E09">
      <w:pPr>
        <w:rPr>
          <w:rFonts w:ascii="Times New Roman" w:eastAsia="Arial Unicode MS" w:hAnsi="Times New Roman" w:cs="Times New Roman"/>
          <w:b/>
          <w:bCs/>
          <w:color w:val="000000" w:themeColor="text1"/>
          <w:sz w:val="24"/>
          <w:szCs w:val="24"/>
          <w:shd w:val="clear" w:color="auto" w:fill="FFFFFF"/>
        </w:rPr>
      </w:pPr>
    </w:p>
    <w:p w14:paraId="5D31EF8B" w14:textId="6DA8BE63" w:rsidR="00160F6D" w:rsidRPr="001B3C85" w:rsidRDefault="00336E79"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r>
        <w:rPr>
          <w:rStyle w:val="italics"/>
          <w:rFonts w:eastAsia="Arial Unicode MS"/>
          <w:iCs/>
          <w:color w:val="000000" w:themeColor="text1"/>
          <w:lang w:val="ro-RO"/>
        </w:rPr>
        <w:t>t</w:t>
      </w:r>
      <w:r w:rsidR="00160F6D" w:rsidRPr="001B3C85">
        <w:rPr>
          <w:rStyle w:val="italics"/>
          <w:rFonts w:eastAsia="Arial Unicode MS"/>
          <w:iCs/>
          <w:color w:val="000000" w:themeColor="text1"/>
          <w:lang w:val="ro-RO"/>
        </w:rPr>
        <w:t>abelul 6</w:t>
      </w:r>
    </w:p>
    <w:p w14:paraId="4FB6A5C4" w14:textId="74C6F73A" w:rsidR="00160F6D" w:rsidRPr="001B3C85" w:rsidRDefault="00160F6D" w:rsidP="00160F6D">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Cerințe de informare pentru dispozitivele de control conexe separate</w:t>
      </w:r>
    </w:p>
    <w:tbl>
      <w:tblPr>
        <w:tblStyle w:val="TableGrid"/>
        <w:tblW w:w="0" w:type="auto"/>
        <w:tblLook w:val="04A0" w:firstRow="1" w:lastRow="0" w:firstColumn="1" w:lastColumn="0" w:noHBand="0" w:noVBand="1"/>
      </w:tblPr>
      <w:tblGrid>
        <w:gridCol w:w="1168"/>
        <w:gridCol w:w="1168"/>
        <w:gridCol w:w="1168"/>
        <w:gridCol w:w="1168"/>
        <w:gridCol w:w="2336"/>
        <w:gridCol w:w="2337"/>
      </w:tblGrid>
      <w:tr w:rsidR="009F08B4" w:rsidRPr="001B3C85" w14:paraId="4ED39BC9" w14:textId="77777777" w:rsidTr="00225446">
        <w:tc>
          <w:tcPr>
            <w:tcW w:w="2336" w:type="dxa"/>
            <w:gridSpan w:val="2"/>
          </w:tcPr>
          <w:p w14:paraId="7BEBA2D1" w14:textId="54A9F05D" w:rsidR="009F08B4" w:rsidRPr="001B3C85" w:rsidRDefault="009F08B4" w:rsidP="009F08B4">
            <w:pPr>
              <w:rPr>
                <w:rFonts w:ascii="Times New Roman" w:eastAsia="Arial Unicode MS" w:hAnsi="Times New Roman"/>
                <w:b/>
                <w:bCs/>
                <w:color w:val="000000" w:themeColor="text1"/>
                <w:shd w:val="clear" w:color="auto" w:fill="FFFFFF"/>
                <w:lang w:val="ro-RO"/>
              </w:rPr>
            </w:pPr>
            <w:r w:rsidRPr="001B3C85">
              <w:rPr>
                <w:rFonts w:ascii="Times New Roman" w:hAnsi="Times New Roman"/>
                <w:lang w:val="ro-RO"/>
              </w:rPr>
              <w:t>Date de contact</w:t>
            </w:r>
          </w:p>
        </w:tc>
        <w:tc>
          <w:tcPr>
            <w:tcW w:w="7009" w:type="dxa"/>
            <w:gridSpan w:val="4"/>
          </w:tcPr>
          <w:p w14:paraId="0F9B2B2A" w14:textId="36739F42" w:rsidR="009F08B4" w:rsidRPr="001B3C85" w:rsidRDefault="009F08B4" w:rsidP="009F08B4">
            <w:pPr>
              <w:rPr>
                <w:rFonts w:ascii="Times New Roman" w:eastAsia="Arial Unicode MS" w:hAnsi="Times New Roman"/>
                <w:b/>
                <w:bCs/>
                <w:color w:val="000000" w:themeColor="text1"/>
                <w:shd w:val="clear" w:color="auto" w:fill="FFFFFF"/>
                <w:lang w:val="ro-RO"/>
              </w:rPr>
            </w:pPr>
            <w:r w:rsidRPr="001B3C85">
              <w:rPr>
                <w:rFonts w:ascii="Times New Roman" w:hAnsi="Times New Roman"/>
                <w:lang w:val="ro-RO"/>
              </w:rPr>
              <w:t>Denumirea și adresa producătorului sau a reprezentantului său autorizat</w:t>
            </w:r>
          </w:p>
        </w:tc>
      </w:tr>
      <w:tr w:rsidR="009F08B4" w:rsidRPr="001B3C85" w14:paraId="1414470C" w14:textId="77777777" w:rsidTr="00F56917">
        <w:tc>
          <w:tcPr>
            <w:tcW w:w="9345" w:type="dxa"/>
            <w:gridSpan w:val="6"/>
          </w:tcPr>
          <w:p w14:paraId="43CFC062" w14:textId="2014DF07" w:rsidR="009F08B4" w:rsidRPr="001B3C85" w:rsidRDefault="009F08B4" w:rsidP="009F08B4">
            <w:pPr>
              <w:rPr>
                <w:rFonts w:ascii="Times New Roman" w:hAnsi="Times New Roman"/>
                <w:lang w:val="ro-RO"/>
              </w:rPr>
            </w:pPr>
            <w:r w:rsidRPr="001B3C85">
              <w:rPr>
                <w:rFonts w:ascii="Times New Roman" w:hAnsi="Times New Roman"/>
                <w:lang w:val="ro-RO"/>
              </w:rPr>
              <w:t>Identificatorul (identificatorii) de model(e):</w:t>
            </w:r>
          </w:p>
        </w:tc>
      </w:tr>
      <w:tr w:rsidR="009F08B4" w:rsidRPr="001B3C85" w14:paraId="1C9FB378" w14:textId="77777777" w:rsidTr="004D1A55">
        <w:tc>
          <w:tcPr>
            <w:tcW w:w="1168" w:type="dxa"/>
          </w:tcPr>
          <w:p w14:paraId="648CCE2B" w14:textId="78AB9655" w:rsidR="009F08B4" w:rsidRPr="001B3C85" w:rsidRDefault="009F08B4" w:rsidP="009F08B4">
            <w:pPr>
              <w:rPr>
                <w:rFonts w:ascii="Times New Roman" w:hAnsi="Times New Roman"/>
                <w:b/>
                <w:bCs/>
                <w:lang w:val="ro-RO"/>
              </w:rPr>
            </w:pPr>
            <w:r w:rsidRPr="001B3C85">
              <w:rPr>
                <w:rFonts w:ascii="Times New Roman" w:hAnsi="Times New Roman"/>
                <w:b/>
                <w:bCs/>
                <w:lang w:val="ro-RO"/>
              </w:rPr>
              <w:t>Articol</w:t>
            </w:r>
          </w:p>
        </w:tc>
        <w:tc>
          <w:tcPr>
            <w:tcW w:w="1168" w:type="dxa"/>
          </w:tcPr>
          <w:p w14:paraId="08CE462E" w14:textId="18388E5C" w:rsidR="009F08B4" w:rsidRPr="001B3C85" w:rsidRDefault="009F08B4" w:rsidP="009F08B4">
            <w:pPr>
              <w:rPr>
                <w:rFonts w:ascii="Times New Roman" w:hAnsi="Times New Roman"/>
                <w:b/>
                <w:bCs/>
                <w:lang w:val="ro-RO"/>
              </w:rPr>
            </w:pPr>
            <w:r w:rsidRPr="001B3C85">
              <w:rPr>
                <w:rFonts w:ascii="Times New Roman" w:hAnsi="Times New Roman"/>
                <w:b/>
                <w:bCs/>
                <w:lang w:val="ro-RO"/>
              </w:rPr>
              <w:t>Simbol</w:t>
            </w:r>
          </w:p>
        </w:tc>
        <w:tc>
          <w:tcPr>
            <w:tcW w:w="1168" w:type="dxa"/>
          </w:tcPr>
          <w:p w14:paraId="6C66FE2B" w14:textId="5666D855" w:rsidR="009F08B4" w:rsidRPr="001B3C85" w:rsidRDefault="009F08B4" w:rsidP="009F08B4">
            <w:pPr>
              <w:rPr>
                <w:rFonts w:ascii="Times New Roman" w:hAnsi="Times New Roman"/>
                <w:b/>
                <w:bCs/>
                <w:lang w:val="ro-RO"/>
              </w:rPr>
            </w:pPr>
            <w:r w:rsidRPr="001B3C85">
              <w:rPr>
                <w:rFonts w:ascii="Times New Roman" w:hAnsi="Times New Roman"/>
                <w:b/>
                <w:bCs/>
                <w:lang w:val="ro-RO"/>
              </w:rPr>
              <w:t>Valoare</w:t>
            </w:r>
          </w:p>
        </w:tc>
        <w:tc>
          <w:tcPr>
            <w:tcW w:w="1168" w:type="dxa"/>
          </w:tcPr>
          <w:p w14:paraId="2700387C" w14:textId="254B90B8" w:rsidR="009F08B4" w:rsidRPr="001B3C85" w:rsidRDefault="009F08B4" w:rsidP="009F08B4">
            <w:pPr>
              <w:rPr>
                <w:rFonts w:ascii="Times New Roman" w:hAnsi="Times New Roman"/>
                <w:b/>
                <w:bCs/>
                <w:lang w:val="ro-RO"/>
              </w:rPr>
            </w:pPr>
            <w:r w:rsidRPr="001B3C85">
              <w:rPr>
                <w:rFonts w:ascii="Times New Roman" w:hAnsi="Times New Roman"/>
                <w:b/>
                <w:bCs/>
                <w:lang w:val="ro-RO"/>
              </w:rPr>
              <w:t>Unitate</w:t>
            </w:r>
          </w:p>
        </w:tc>
        <w:tc>
          <w:tcPr>
            <w:tcW w:w="4673" w:type="dxa"/>
            <w:gridSpan w:val="2"/>
          </w:tcPr>
          <w:p w14:paraId="07B3ED35" w14:textId="6DEDE00F" w:rsidR="009F08B4" w:rsidRPr="001B3C85" w:rsidRDefault="009F08B4" w:rsidP="009F08B4">
            <w:pPr>
              <w:rPr>
                <w:rFonts w:ascii="Times New Roman" w:hAnsi="Times New Roman"/>
                <w:b/>
                <w:bCs/>
                <w:lang w:val="ro-RO"/>
              </w:rPr>
            </w:pPr>
            <w:r w:rsidRPr="001B3C85">
              <w:rPr>
                <w:rFonts w:ascii="Times New Roman" w:hAnsi="Times New Roman"/>
                <w:b/>
                <w:bCs/>
                <w:lang w:val="ro-RO"/>
              </w:rPr>
              <w:t>Articol</w:t>
            </w:r>
          </w:p>
        </w:tc>
      </w:tr>
      <w:tr w:rsidR="009F08B4" w:rsidRPr="001B3C85" w14:paraId="36A6F4DA" w14:textId="77777777" w:rsidTr="00624D7D">
        <w:tc>
          <w:tcPr>
            <w:tcW w:w="4672" w:type="dxa"/>
            <w:gridSpan w:val="4"/>
          </w:tcPr>
          <w:p w14:paraId="0E5C4C65" w14:textId="32660461" w:rsidR="009F08B4" w:rsidRPr="001B3C85" w:rsidRDefault="009F08B4" w:rsidP="009F08B4">
            <w:pPr>
              <w:rPr>
                <w:rFonts w:ascii="Times New Roman" w:hAnsi="Times New Roman"/>
                <w:b/>
                <w:bCs/>
                <w:lang w:val="ro-RO"/>
              </w:rPr>
            </w:pPr>
            <w:r w:rsidRPr="001B3C85">
              <w:rPr>
                <w:rFonts w:ascii="Times New Roman" w:hAnsi="Times New Roman"/>
                <w:b/>
                <w:bCs/>
                <w:lang w:val="ro-RO"/>
              </w:rPr>
              <w:t>Consum de putere</w:t>
            </w:r>
          </w:p>
        </w:tc>
        <w:tc>
          <w:tcPr>
            <w:tcW w:w="4673" w:type="dxa"/>
            <w:gridSpan w:val="2"/>
          </w:tcPr>
          <w:p w14:paraId="05EB8055" w14:textId="3E076F36" w:rsidR="009F08B4" w:rsidRPr="001B3C85" w:rsidRDefault="009F08B4" w:rsidP="009F08B4">
            <w:pPr>
              <w:rPr>
                <w:rFonts w:ascii="Times New Roman" w:hAnsi="Times New Roman"/>
                <w:b/>
                <w:bCs/>
                <w:lang w:val="ro-RO"/>
              </w:rPr>
            </w:pPr>
            <w:r w:rsidRPr="001B3C85">
              <w:rPr>
                <w:rFonts w:ascii="Times New Roman" w:hAnsi="Times New Roman"/>
                <w:b/>
                <w:bCs/>
                <w:lang w:val="ro-RO"/>
              </w:rPr>
              <w:t>Tip (alegeți o variantă)</w:t>
            </w:r>
          </w:p>
        </w:tc>
      </w:tr>
      <w:tr w:rsidR="009F08B4" w:rsidRPr="001B3C85" w14:paraId="1E651DD6" w14:textId="77777777" w:rsidTr="0084015F">
        <w:tc>
          <w:tcPr>
            <w:tcW w:w="1168" w:type="dxa"/>
          </w:tcPr>
          <w:p w14:paraId="6DF0AB76" w14:textId="736DB057" w:rsidR="009F08B4" w:rsidRPr="001B3C85" w:rsidRDefault="009F08B4" w:rsidP="009F08B4">
            <w:pPr>
              <w:rPr>
                <w:rFonts w:ascii="Times New Roman" w:hAnsi="Times New Roman"/>
                <w:lang w:val="ro-RO"/>
              </w:rPr>
            </w:pPr>
            <w:r w:rsidRPr="001B3C85">
              <w:rPr>
                <w:rFonts w:ascii="Times New Roman" w:hAnsi="Times New Roman"/>
                <w:lang w:val="ro-RO"/>
              </w:rPr>
              <w:t>În modul oprit</w:t>
            </w:r>
          </w:p>
        </w:tc>
        <w:tc>
          <w:tcPr>
            <w:tcW w:w="1168" w:type="dxa"/>
          </w:tcPr>
          <w:p w14:paraId="44EED15E" w14:textId="3B851D47" w:rsidR="009F08B4" w:rsidRPr="001B3C85" w:rsidRDefault="009F08B4" w:rsidP="009F08B4">
            <w:pPr>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0</w:t>
            </w:r>
          </w:p>
        </w:tc>
        <w:tc>
          <w:tcPr>
            <w:tcW w:w="1168" w:type="dxa"/>
          </w:tcPr>
          <w:p w14:paraId="18E2D499" w14:textId="0F71C5BF" w:rsidR="009F08B4" w:rsidRPr="001B3C85" w:rsidRDefault="009F08B4" w:rsidP="009F08B4">
            <w:pPr>
              <w:rPr>
                <w:rFonts w:ascii="Times New Roman" w:hAnsi="Times New Roman"/>
                <w:lang w:val="ro-RO"/>
              </w:rPr>
            </w:pPr>
            <w:r w:rsidRPr="001B3C85">
              <w:rPr>
                <w:rFonts w:ascii="Times New Roman" w:hAnsi="Times New Roman"/>
                <w:lang w:val="ro-RO"/>
              </w:rPr>
              <w:t>x,xx</w:t>
            </w:r>
          </w:p>
        </w:tc>
        <w:tc>
          <w:tcPr>
            <w:tcW w:w="1168" w:type="dxa"/>
          </w:tcPr>
          <w:p w14:paraId="5102B611" w14:textId="7034D7A2" w:rsidR="009F08B4" w:rsidRPr="001B3C85" w:rsidRDefault="009F08B4" w:rsidP="009F08B4">
            <w:pPr>
              <w:rPr>
                <w:rFonts w:ascii="Times New Roman" w:hAnsi="Times New Roman"/>
                <w:lang w:val="ro-RO"/>
              </w:rPr>
            </w:pPr>
            <w:r w:rsidRPr="001B3C85">
              <w:rPr>
                <w:rFonts w:ascii="Times New Roman" w:hAnsi="Times New Roman"/>
                <w:lang w:val="ro-RO"/>
              </w:rPr>
              <w:t>W</w:t>
            </w:r>
          </w:p>
        </w:tc>
        <w:tc>
          <w:tcPr>
            <w:tcW w:w="2336" w:type="dxa"/>
          </w:tcPr>
          <w:p w14:paraId="70FC6461" w14:textId="5EAE4DEB" w:rsidR="009F08B4" w:rsidRPr="001B3C85" w:rsidRDefault="009F08B4" w:rsidP="009F08B4">
            <w:pPr>
              <w:rPr>
                <w:rFonts w:ascii="Times New Roman" w:hAnsi="Times New Roman"/>
                <w:lang w:val="ro-RO"/>
              </w:rPr>
            </w:pPr>
            <w:r w:rsidRPr="001B3C85">
              <w:rPr>
                <w:rFonts w:ascii="Times New Roman" w:hAnsi="Times New Roman"/>
                <w:lang w:val="ro-RO"/>
              </w:rPr>
              <w:t>cu o singură treaptă de putere termică si fără controlul temperaturii camerei</w:t>
            </w:r>
          </w:p>
        </w:tc>
        <w:tc>
          <w:tcPr>
            <w:tcW w:w="2337" w:type="dxa"/>
          </w:tcPr>
          <w:p w14:paraId="700F84C3" w14:textId="738E29F5"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6FCB410C" w14:textId="77777777" w:rsidTr="00A842AD">
        <w:tc>
          <w:tcPr>
            <w:tcW w:w="1168" w:type="dxa"/>
          </w:tcPr>
          <w:p w14:paraId="2AA560BC" w14:textId="48558FF9" w:rsidR="009F08B4" w:rsidRPr="001B3C85" w:rsidRDefault="009F08B4" w:rsidP="009F08B4">
            <w:pPr>
              <w:rPr>
                <w:rFonts w:ascii="Times New Roman" w:hAnsi="Times New Roman"/>
                <w:lang w:val="ro-RO"/>
              </w:rPr>
            </w:pPr>
            <w:r w:rsidRPr="001B3C85">
              <w:rPr>
                <w:rFonts w:ascii="Times New Roman" w:hAnsi="Times New Roman"/>
                <w:lang w:val="ro-RO"/>
              </w:rPr>
              <w:t xml:space="preserve">În modul </w:t>
            </w:r>
            <w:r w:rsidR="00982A76" w:rsidRPr="001B3C85">
              <w:rPr>
                <w:rFonts w:ascii="Times New Roman" w:hAnsi="Times New Roman"/>
                <w:lang w:val="ro-RO"/>
              </w:rPr>
              <w:t>de așteptare</w:t>
            </w:r>
          </w:p>
        </w:tc>
        <w:tc>
          <w:tcPr>
            <w:tcW w:w="1168" w:type="dxa"/>
          </w:tcPr>
          <w:p w14:paraId="257CCFF6" w14:textId="77C63785" w:rsidR="009F08B4" w:rsidRPr="001B3C85" w:rsidRDefault="009F08B4" w:rsidP="009F08B4">
            <w:pPr>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sm</w:t>
            </w:r>
          </w:p>
        </w:tc>
        <w:tc>
          <w:tcPr>
            <w:tcW w:w="1168" w:type="dxa"/>
          </w:tcPr>
          <w:p w14:paraId="4042C4AB" w14:textId="298BE6E0" w:rsidR="009F08B4" w:rsidRPr="001B3C85" w:rsidRDefault="009F08B4" w:rsidP="009F08B4">
            <w:pPr>
              <w:rPr>
                <w:rFonts w:ascii="Times New Roman" w:hAnsi="Times New Roman"/>
                <w:lang w:val="ro-RO"/>
              </w:rPr>
            </w:pPr>
            <w:r w:rsidRPr="001B3C85">
              <w:rPr>
                <w:rFonts w:ascii="Times New Roman" w:hAnsi="Times New Roman"/>
                <w:lang w:val="ro-RO"/>
              </w:rPr>
              <w:t>x,xx</w:t>
            </w:r>
          </w:p>
        </w:tc>
        <w:tc>
          <w:tcPr>
            <w:tcW w:w="1168" w:type="dxa"/>
          </w:tcPr>
          <w:p w14:paraId="5C7FA5B7" w14:textId="3AE14B14" w:rsidR="009F08B4" w:rsidRPr="001B3C85" w:rsidRDefault="009F08B4" w:rsidP="009F08B4">
            <w:pPr>
              <w:rPr>
                <w:rFonts w:ascii="Times New Roman" w:hAnsi="Times New Roman"/>
                <w:lang w:val="ro-RO"/>
              </w:rPr>
            </w:pPr>
            <w:r w:rsidRPr="001B3C85">
              <w:rPr>
                <w:rFonts w:ascii="Times New Roman" w:hAnsi="Times New Roman"/>
                <w:lang w:val="ro-RO"/>
              </w:rPr>
              <w:t>W</w:t>
            </w:r>
          </w:p>
        </w:tc>
        <w:tc>
          <w:tcPr>
            <w:tcW w:w="2336" w:type="dxa"/>
          </w:tcPr>
          <w:p w14:paraId="6D1705CE" w14:textId="60C44EF7" w:rsidR="009F08B4" w:rsidRPr="001B3C85" w:rsidRDefault="009F08B4" w:rsidP="009F08B4">
            <w:pPr>
              <w:rPr>
                <w:rFonts w:ascii="Times New Roman" w:hAnsi="Times New Roman"/>
                <w:lang w:val="ro-RO"/>
              </w:rPr>
            </w:pPr>
            <w:r w:rsidRPr="001B3C85">
              <w:rPr>
                <w:rFonts w:ascii="Times New Roman" w:hAnsi="Times New Roman"/>
                <w:lang w:val="ro-RO"/>
              </w:rPr>
              <w:t>două sau mai multe trepte de putere manuale, fără controlul temperaturii camerei</w:t>
            </w:r>
          </w:p>
        </w:tc>
        <w:tc>
          <w:tcPr>
            <w:tcW w:w="2337" w:type="dxa"/>
          </w:tcPr>
          <w:p w14:paraId="28055644" w14:textId="2A67DB5F"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3F230A6C" w14:textId="77777777" w:rsidTr="009109DA">
        <w:tc>
          <w:tcPr>
            <w:tcW w:w="1168" w:type="dxa"/>
          </w:tcPr>
          <w:p w14:paraId="1AFD1583" w14:textId="3575D923" w:rsidR="009F08B4" w:rsidRPr="001B3C85" w:rsidRDefault="009F08B4" w:rsidP="009F08B4">
            <w:pPr>
              <w:rPr>
                <w:rFonts w:ascii="Times New Roman" w:hAnsi="Times New Roman"/>
                <w:lang w:val="ro-RO"/>
              </w:rPr>
            </w:pPr>
            <w:r w:rsidRPr="001B3C85">
              <w:rPr>
                <w:rFonts w:ascii="Times New Roman" w:hAnsi="Times New Roman"/>
                <w:lang w:val="ro-RO"/>
              </w:rPr>
              <w:t>În modul inactiv</w:t>
            </w:r>
          </w:p>
        </w:tc>
        <w:tc>
          <w:tcPr>
            <w:tcW w:w="1168" w:type="dxa"/>
          </w:tcPr>
          <w:p w14:paraId="7A2EFD8E" w14:textId="6577CED7" w:rsidR="009F08B4" w:rsidRPr="001B3C85" w:rsidRDefault="009F08B4" w:rsidP="009F08B4">
            <w:pPr>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idle</w:t>
            </w:r>
          </w:p>
        </w:tc>
        <w:tc>
          <w:tcPr>
            <w:tcW w:w="1168" w:type="dxa"/>
          </w:tcPr>
          <w:p w14:paraId="77C22EE9" w14:textId="263E60DE" w:rsidR="009F08B4" w:rsidRPr="001B3C85" w:rsidRDefault="009F08B4" w:rsidP="009F08B4">
            <w:pPr>
              <w:rPr>
                <w:rFonts w:ascii="Times New Roman" w:hAnsi="Times New Roman"/>
                <w:lang w:val="ro-RO"/>
              </w:rPr>
            </w:pPr>
            <w:r w:rsidRPr="001B3C85">
              <w:rPr>
                <w:rFonts w:ascii="Times New Roman" w:hAnsi="Times New Roman"/>
                <w:lang w:val="ro-RO"/>
              </w:rPr>
              <w:t>x,xx</w:t>
            </w:r>
          </w:p>
        </w:tc>
        <w:tc>
          <w:tcPr>
            <w:tcW w:w="1168" w:type="dxa"/>
          </w:tcPr>
          <w:p w14:paraId="6F8EAA49" w14:textId="186A76C6" w:rsidR="009F08B4" w:rsidRPr="001B3C85" w:rsidRDefault="009F08B4" w:rsidP="009F08B4">
            <w:pPr>
              <w:rPr>
                <w:rFonts w:ascii="Times New Roman" w:hAnsi="Times New Roman"/>
                <w:lang w:val="ro-RO"/>
              </w:rPr>
            </w:pPr>
            <w:r w:rsidRPr="001B3C85">
              <w:rPr>
                <w:rFonts w:ascii="Times New Roman" w:hAnsi="Times New Roman"/>
                <w:lang w:val="ro-RO"/>
              </w:rPr>
              <w:t>W</w:t>
            </w:r>
          </w:p>
        </w:tc>
        <w:tc>
          <w:tcPr>
            <w:tcW w:w="2336" w:type="dxa"/>
          </w:tcPr>
          <w:p w14:paraId="73B5B3C6" w14:textId="6760F2B9" w:rsidR="009F08B4" w:rsidRPr="001B3C85" w:rsidRDefault="009F08B4" w:rsidP="009F08B4">
            <w:pPr>
              <w:rPr>
                <w:rFonts w:ascii="Times New Roman" w:hAnsi="Times New Roman"/>
                <w:lang w:val="ro-RO"/>
              </w:rPr>
            </w:pPr>
            <w:r w:rsidRPr="001B3C85">
              <w:rPr>
                <w:rFonts w:ascii="Times New Roman" w:hAnsi="Times New Roman"/>
                <w:lang w:val="ro-RO"/>
              </w:rPr>
              <w:t>controlul temperaturii camerei prin intermediul unui termostat mecanic</w:t>
            </w:r>
          </w:p>
        </w:tc>
        <w:tc>
          <w:tcPr>
            <w:tcW w:w="2337" w:type="dxa"/>
          </w:tcPr>
          <w:p w14:paraId="4F27A648" w14:textId="6F5CB99E"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69034102" w14:textId="77777777" w:rsidTr="00D2378B">
        <w:tc>
          <w:tcPr>
            <w:tcW w:w="1168" w:type="dxa"/>
          </w:tcPr>
          <w:p w14:paraId="678BF5DD" w14:textId="707D7F2B" w:rsidR="009F08B4" w:rsidRPr="001B3C85" w:rsidRDefault="009F08B4" w:rsidP="009F08B4">
            <w:pPr>
              <w:rPr>
                <w:rFonts w:ascii="Times New Roman" w:hAnsi="Times New Roman"/>
                <w:lang w:val="ro-RO"/>
              </w:rPr>
            </w:pPr>
            <w:r w:rsidRPr="001B3C85">
              <w:rPr>
                <w:rFonts w:ascii="Times New Roman" w:hAnsi="Times New Roman"/>
                <w:lang w:val="ro-RO"/>
              </w:rPr>
              <w:t xml:space="preserve">În modul </w:t>
            </w:r>
            <w:r w:rsidR="00982A76" w:rsidRPr="001B3C85">
              <w:rPr>
                <w:rFonts w:ascii="Times New Roman" w:hAnsi="Times New Roman"/>
                <w:lang w:val="ro-RO"/>
              </w:rPr>
              <w:t>de așteptare</w:t>
            </w:r>
            <w:r w:rsidRPr="001B3C85">
              <w:rPr>
                <w:rFonts w:ascii="Times New Roman" w:hAnsi="Times New Roman"/>
                <w:lang w:val="ro-RO"/>
              </w:rPr>
              <w:t xml:space="preserve"> în rețea</w:t>
            </w:r>
          </w:p>
        </w:tc>
        <w:tc>
          <w:tcPr>
            <w:tcW w:w="1168" w:type="dxa"/>
          </w:tcPr>
          <w:p w14:paraId="7F63FD3E" w14:textId="1D186AE5" w:rsidR="009F08B4" w:rsidRPr="001B3C85" w:rsidRDefault="009F08B4" w:rsidP="009F08B4">
            <w:pPr>
              <w:rPr>
                <w:rFonts w:ascii="Times New Roman" w:hAnsi="Times New Roman"/>
                <w:i/>
                <w:iCs/>
                <w:lang w:val="ro-RO"/>
              </w:rPr>
            </w:pPr>
            <w:r w:rsidRPr="001B3C85">
              <w:rPr>
                <w:rFonts w:ascii="Times New Roman" w:hAnsi="Times New Roman"/>
                <w:i/>
                <w:iCs/>
                <w:lang w:val="ro-RO"/>
              </w:rPr>
              <w:t>P</w:t>
            </w:r>
            <w:r w:rsidRPr="001B3C85">
              <w:rPr>
                <w:rFonts w:ascii="Times New Roman" w:hAnsi="Times New Roman"/>
                <w:i/>
                <w:iCs/>
                <w:vertAlign w:val="subscript"/>
                <w:lang w:val="ro-RO"/>
              </w:rPr>
              <w:t>nsm</w:t>
            </w:r>
          </w:p>
        </w:tc>
        <w:tc>
          <w:tcPr>
            <w:tcW w:w="1168" w:type="dxa"/>
          </w:tcPr>
          <w:p w14:paraId="39F72B2F" w14:textId="6DDD6D28" w:rsidR="009F08B4" w:rsidRPr="001B3C85" w:rsidRDefault="009F08B4" w:rsidP="009F08B4">
            <w:pPr>
              <w:rPr>
                <w:rFonts w:ascii="Times New Roman" w:hAnsi="Times New Roman"/>
                <w:lang w:val="ro-RO"/>
              </w:rPr>
            </w:pPr>
            <w:r w:rsidRPr="001B3C85">
              <w:rPr>
                <w:rFonts w:ascii="Times New Roman" w:hAnsi="Times New Roman"/>
                <w:lang w:val="ro-RO"/>
              </w:rPr>
              <w:t>x,xx</w:t>
            </w:r>
          </w:p>
        </w:tc>
        <w:tc>
          <w:tcPr>
            <w:tcW w:w="1168" w:type="dxa"/>
          </w:tcPr>
          <w:p w14:paraId="5A40870F" w14:textId="53947CA7" w:rsidR="009F08B4" w:rsidRPr="001B3C85" w:rsidRDefault="009F08B4" w:rsidP="009F08B4">
            <w:pPr>
              <w:rPr>
                <w:rFonts w:ascii="Times New Roman" w:hAnsi="Times New Roman"/>
                <w:lang w:val="ro-RO"/>
              </w:rPr>
            </w:pPr>
            <w:r w:rsidRPr="001B3C85">
              <w:rPr>
                <w:rFonts w:ascii="Times New Roman" w:hAnsi="Times New Roman"/>
                <w:lang w:val="ro-RO"/>
              </w:rPr>
              <w:t>W</w:t>
            </w:r>
          </w:p>
        </w:tc>
        <w:tc>
          <w:tcPr>
            <w:tcW w:w="2336" w:type="dxa"/>
          </w:tcPr>
          <w:p w14:paraId="2FAC8E13" w14:textId="09D33AA9" w:rsidR="009F08B4" w:rsidRPr="001B3C85" w:rsidRDefault="009F08B4" w:rsidP="009F08B4">
            <w:pPr>
              <w:rPr>
                <w:rFonts w:ascii="Times New Roman" w:hAnsi="Times New Roman"/>
                <w:lang w:val="ro-RO"/>
              </w:rPr>
            </w:pPr>
            <w:r w:rsidRPr="001B3C85">
              <w:rPr>
                <w:rFonts w:ascii="Times New Roman" w:hAnsi="Times New Roman"/>
                <w:lang w:val="ro-RO"/>
              </w:rPr>
              <w:t>control electronic al temperaturii camerei</w:t>
            </w:r>
          </w:p>
        </w:tc>
        <w:tc>
          <w:tcPr>
            <w:tcW w:w="2337" w:type="dxa"/>
          </w:tcPr>
          <w:p w14:paraId="788A343F" w14:textId="4564592D"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32B3C6DA" w14:textId="77777777" w:rsidTr="00353134">
        <w:tc>
          <w:tcPr>
            <w:tcW w:w="2336" w:type="dxa"/>
            <w:gridSpan w:val="2"/>
          </w:tcPr>
          <w:p w14:paraId="0FCDA50A" w14:textId="71FD0186" w:rsidR="009F08B4" w:rsidRPr="001B3C85" w:rsidRDefault="009F08B4" w:rsidP="009F08B4">
            <w:pPr>
              <w:rPr>
                <w:rFonts w:ascii="Times New Roman" w:hAnsi="Times New Roman"/>
                <w:lang w:val="ro-RO"/>
              </w:rPr>
            </w:pPr>
            <w:r w:rsidRPr="001B3C85">
              <w:rPr>
                <w:rFonts w:ascii="Times New Roman" w:hAnsi="Times New Roman"/>
                <w:lang w:val="ro-RO"/>
              </w:rPr>
              <w:t xml:space="preserve">Modul </w:t>
            </w:r>
            <w:r w:rsidR="00F62A2E" w:rsidRPr="001B3C85">
              <w:rPr>
                <w:rFonts w:ascii="Times New Roman" w:hAnsi="Times New Roman"/>
                <w:lang w:val="ro-RO"/>
              </w:rPr>
              <w:t>de așteptare</w:t>
            </w:r>
            <w:r w:rsidRPr="001B3C85">
              <w:rPr>
                <w:rFonts w:ascii="Times New Roman" w:hAnsi="Times New Roman"/>
                <w:lang w:val="ro-RO"/>
              </w:rPr>
              <w:t xml:space="preserve"> cu afișarea unor informații sau a stării</w:t>
            </w:r>
          </w:p>
        </w:tc>
        <w:tc>
          <w:tcPr>
            <w:tcW w:w="2336" w:type="dxa"/>
            <w:gridSpan w:val="2"/>
          </w:tcPr>
          <w:p w14:paraId="0E2DBB9A" w14:textId="17C4170E" w:rsidR="009F08B4" w:rsidRPr="001B3C85" w:rsidRDefault="009F08B4" w:rsidP="009F08B4">
            <w:pPr>
              <w:rPr>
                <w:rFonts w:ascii="Times New Roman" w:hAnsi="Times New Roman"/>
                <w:lang w:val="ro-RO"/>
              </w:rPr>
            </w:pPr>
            <w:r w:rsidRPr="001B3C85">
              <w:rPr>
                <w:rFonts w:ascii="Times New Roman" w:hAnsi="Times New Roman"/>
                <w:lang w:val="ro-RO"/>
              </w:rPr>
              <w:t>[da/nu]</w:t>
            </w:r>
          </w:p>
        </w:tc>
        <w:tc>
          <w:tcPr>
            <w:tcW w:w="2336" w:type="dxa"/>
          </w:tcPr>
          <w:p w14:paraId="3BE92CED" w14:textId="6AC6B6FA" w:rsidR="009F08B4" w:rsidRPr="001B3C85" w:rsidRDefault="009F08B4" w:rsidP="009F08B4">
            <w:pPr>
              <w:rPr>
                <w:rFonts w:ascii="Times New Roman" w:hAnsi="Times New Roman"/>
                <w:lang w:val="ro-RO"/>
              </w:rPr>
            </w:pPr>
            <w:r w:rsidRPr="001B3C85">
              <w:rPr>
                <w:rFonts w:ascii="Times New Roman" w:hAnsi="Times New Roman"/>
                <w:lang w:val="ro-RO"/>
              </w:rPr>
              <w:t>control electronic al temperaturii camerei cu temporizator cu programare zilnică</w:t>
            </w:r>
          </w:p>
        </w:tc>
        <w:tc>
          <w:tcPr>
            <w:tcW w:w="2337" w:type="dxa"/>
          </w:tcPr>
          <w:p w14:paraId="0B82C45C" w14:textId="0768B059"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7C562742" w14:textId="77777777" w:rsidTr="00353134">
        <w:tc>
          <w:tcPr>
            <w:tcW w:w="2336" w:type="dxa"/>
            <w:gridSpan w:val="2"/>
          </w:tcPr>
          <w:p w14:paraId="459A24BC" w14:textId="77777777" w:rsidR="009F08B4" w:rsidRPr="001B3C85" w:rsidRDefault="009F08B4" w:rsidP="009F08B4">
            <w:pPr>
              <w:rPr>
                <w:rFonts w:ascii="Times New Roman" w:hAnsi="Times New Roman"/>
                <w:lang w:val="ro-RO"/>
              </w:rPr>
            </w:pPr>
          </w:p>
        </w:tc>
        <w:tc>
          <w:tcPr>
            <w:tcW w:w="2336" w:type="dxa"/>
            <w:gridSpan w:val="2"/>
          </w:tcPr>
          <w:p w14:paraId="45800EAC" w14:textId="77777777" w:rsidR="009F08B4" w:rsidRPr="001B3C85" w:rsidRDefault="009F08B4" w:rsidP="009F08B4">
            <w:pPr>
              <w:rPr>
                <w:rFonts w:ascii="Times New Roman" w:hAnsi="Times New Roman"/>
                <w:lang w:val="ro-RO"/>
              </w:rPr>
            </w:pPr>
          </w:p>
        </w:tc>
        <w:tc>
          <w:tcPr>
            <w:tcW w:w="2336" w:type="dxa"/>
          </w:tcPr>
          <w:p w14:paraId="5CBFB62C" w14:textId="5A444338" w:rsidR="009F08B4" w:rsidRPr="001B3C85" w:rsidRDefault="009F08B4" w:rsidP="009F08B4">
            <w:pPr>
              <w:rPr>
                <w:rFonts w:ascii="Times New Roman" w:hAnsi="Times New Roman"/>
                <w:lang w:val="ro-RO"/>
              </w:rPr>
            </w:pPr>
            <w:r w:rsidRPr="001B3C85">
              <w:rPr>
                <w:rFonts w:ascii="Times New Roman" w:hAnsi="Times New Roman"/>
                <w:lang w:val="ro-RO"/>
              </w:rPr>
              <w:t>control electronic al temperaturii camerei cu temporizator cu programare săptămânală</w:t>
            </w:r>
          </w:p>
        </w:tc>
        <w:tc>
          <w:tcPr>
            <w:tcW w:w="2337" w:type="dxa"/>
          </w:tcPr>
          <w:p w14:paraId="41BCA015" w14:textId="726D9BE1"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7FE28885" w14:textId="77777777" w:rsidTr="00896546">
        <w:tc>
          <w:tcPr>
            <w:tcW w:w="2336" w:type="dxa"/>
            <w:gridSpan w:val="2"/>
          </w:tcPr>
          <w:p w14:paraId="3B16BB51" w14:textId="77777777" w:rsidR="009F08B4" w:rsidRPr="001B3C85" w:rsidRDefault="009F08B4" w:rsidP="009F08B4">
            <w:pPr>
              <w:rPr>
                <w:rFonts w:ascii="Helvetica" w:hAnsi="Helvetica" w:cs="Helvetica"/>
                <w:sz w:val="24"/>
                <w:szCs w:val="24"/>
                <w:lang w:val="ro-RO"/>
              </w:rPr>
            </w:pPr>
          </w:p>
        </w:tc>
        <w:tc>
          <w:tcPr>
            <w:tcW w:w="2336" w:type="dxa"/>
            <w:gridSpan w:val="2"/>
          </w:tcPr>
          <w:p w14:paraId="721CD483" w14:textId="77777777" w:rsidR="009F08B4" w:rsidRPr="001B3C85" w:rsidRDefault="009F08B4" w:rsidP="009F08B4">
            <w:pPr>
              <w:rPr>
                <w:rFonts w:ascii="Times New Roman" w:hAnsi="Times New Roman"/>
                <w:lang w:val="ro-RO"/>
              </w:rPr>
            </w:pPr>
          </w:p>
        </w:tc>
        <w:tc>
          <w:tcPr>
            <w:tcW w:w="4673" w:type="dxa"/>
            <w:gridSpan w:val="2"/>
          </w:tcPr>
          <w:p w14:paraId="56832300" w14:textId="0EB86BC7" w:rsidR="009F08B4" w:rsidRPr="001B3C85" w:rsidRDefault="009F08B4" w:rsidP="009F08B4">
            <w:pPr>
              <w:rPr>
                <w:rFonts w:ascii="Times New Roman" w:hAnsi="Times New Roman"/>
                <w:b/>
                <w:bCs/>
                <w:lang w:val="ro-RO"/>
              </w:rPr>
            </w:pPr>
            <w:r w:rsidRPr="001B3C85">
              <w:rPr>
                <w:rFonts w:ascii="Times New Roman" w:hAnsi="Times New Roman"/>
                <w:b/>
                <w:bCs/>
                <w:lang w:val="ro-RO"/>
              </w:rPr>
              <w:t>Alte opțiuni de control (se pot selecta mai multe variante)</w:t>
            </w:r>
          </w:p>
        </w:tc>
      </w:tr>
      <w:tr w:rsidR="009F08B4" w:rsidRPr="001B3C85" w14:paraId="07E16F0D" w14:textId="77777777" w:rsidTr="003445DB">
        <w:tc>
          <w:tcPr>
            <w:tcW w:w="2336" w:type="dxa"/>
            <w:gridSpan w:val="2"/>
          </w:tcPr>
          <w:p w14:paraId="382849FE" w14:textId="77777777" w:rsidR="009F08B4" w:rsidRPr="001B3C85" w:rsidRDefault="009F08B4" w:rsidP="009F08B4">
            <w:pPr>
              <w:rPr>
                <w:rFonts w:ascii="Helvetica" w:hAnsi="Helvetica" w:cs="Helvetica"/>
                <w:sz w:val="24"/>
                <w:szCs w:val="24"/>
                <w:lang w:val="ro-RO"/>
              </w:rPr>
            </w:pPr>
          </w:p>
        </w:tc>
        <w:tc>
          <w:tcPr>
            <w:tcW w:w="2336" w:type="dxa"/>
            <w:gridSpan w:val="2"/>
          </w:tcPr>
          <w:p w14:paraId="7CAB73AE" w14:textId="77777777" w:rsidR="009F08B4" w:rsidRPr="001B3C85" w:rsidRDefault="009F08B4" w:rsidP="009F08B4">
            <w:pPr>
              <w:rPr>
                <w:rFonts w:ascii="Times New Roman" w:hAnsi="Times New Roman"/>
                <w:lang w:val="ro-RO"/>
              </w:rPr>
            </w:pPr>
          </w:p>
        </w:tc>
        <w:tc>
          <w:tcPr>
            <w:tcW w:w="2336" w:type="dxa"/>
          </w:tcPr>
          <w:p w14:paraId="16784666" w14:textId="6594718B" w:rsidR="009F08B4" w:rsidRPr="001B3C85" w:rsidRDefault="009F08B4" w:rsidP="009F08B4">
            <w:pPr>
              <w:rPr>
                <w:rFonts w:ascii="Times New Roman" w:hAnsi="Times New Roman"/>
                <w:b/>
                <w:bCs/>
                <w:lang w:val="ro-RO"/>
              </w:rPr>
            </w:pPr>
            <w:r w:rsidRPr="001B3C85">
              <w:rPr>
                <w:rFonts w:ascii="Times New Roman" w:hAnsi="Times New Roman"/>
                <w:lang w:val="ro-RO"/>
              </w:rPr>
              <w:t>detectarea prezenței</w:t>
            </w:r>
          </w:p>
        </w:tc>
        <w:tc>
          <w:tcPr>
            <w:tcW w:w="2337" w:type="dxa"/>
          </w:tcPr>
          <w:p w14:paraId="5881D551" w14:textId="3FD55C7A" w:rsidR="009F08B4" w:rsidRPr="001B3C85" w:rsidRDefault="009F08B4" w:rsidP="009F08B4">
            <w:pPr>
              <w:rPr>
                <w:rFonts w:ascii="Times New Roman" w:hAnsi="Times New Roman"/>
                <w:b/>
                <w:bCs/>
                <w:lang w:val="ro-RO"/>
              </w:rPr>
            </w:pPr>
            <w:r w:rsidRPr="001B3C85">
              <w:rPr>
                <w:rFonts w:ascii="Times New Roman" w:hAnsi="Times New Roman"/>
                <w:lang w:val="ro-RO"/>
              </w:rPr>
              <w:t>[da/nu]</w:t>
            </w:r>
          </w:p>
        </w:tc>
      </w:tr>
      <w:tr w:rsidR="009F08B4" w:rsidRPr="001B3C85" w14:paraId="16F0D987" w14:textId="77777777" w:rsidTr="003445DB">
        <w:tc>
          <w:tcPr>
            <w:tcW w:w="2336" w:type="dxa"/>
            <w:gridSpan w:val="2"/>
          </w:tcPr>
          <w:p w14:paraId="00776A85" w14:textId="77777777" w:rsidR="009F08B4" w:rsidRPr="001B3C85" w:rsidRDefault="009F08B4" w:rsidP="009F08B4">
            <w:pPr>
              <w:rPr>
                <w:rFonts w:ascii="Helvetica" w:hAnsi="Helvetica" w:cs="Helvetica"/>
                <w:sz w:val="24"/>
                <w:szCs w:val="24"/>
                <w:lang w:val="ro-RO"/>
              </w:rPr>
            </w:pPr>
          </w:p>
        </w:tc>
        <w:tc>
          <w:tcPr>
            <w:tcW w:w="2336" w:type="dxa"/>
            <w:gridSpan w:val="2"/>
          </w:tcPr>
          <w:p w14:paraId="003E21EC" w14:textId="77777777" w:rsidR="009F08B4" w:rsidRPr="001B3C85" w:rsidRDefault="009F08B4" w:rsidP="009F08B4">
            <w:pPr>
              <w:rPr>
                <w:rFonts w:ascii="Times New Roman" w:hAnsi="Times New Roman"/>
                <w:lang w:val="ro-RO"/>
              </w:rPr>
            </w:pPr>
          </w:p>
        </w:tc>
        <w:tc>
          <w:tcPr>
            <w:tcW w:w="2336" w:type="dxa"/>
          </w:tcPr>
          <w:p w14:paraId="6AA817A6" w14:textId="30D5DD25" w:rsidR="009F08B4" w:rsidRPr="001B3C85" w:rsidRDefault="009F08B4" w:rsidP="009F08B4">
            <w:pPr>
              <w:rPr>
                <w:rFonts w:ascii="Times New Roman" w:hAnsi="Times New Roman"/>
                <w:lang w:val="ro-RO"/>
              </w:rPr>
            </w:pPr>
            <w:r w:rsidRPr="001B3C85">
              <w:rPr>
                <w:rFonts w:ascii="Times New Roman" w:hAnsi="Times New Roman"/>
                <w:lang w:val="ro-RO"/>
              </w:rPr>
              <w:t>detectarea unei ferestre deschise</w:t>
            </w:r>
          </w:p>
        </w:tc>
        <w:tc>
          <w:tcPr>
            <w:tcW w:w="2337" w:type="dxa"/>
          </w:tcPr>
          <w:p w14:paraId="4DA03A7E" w14:textId="48E84E93"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0BA0D6A7" w14:textId="77777777" w:rsidTr="003445DB">
        <w:tc>
          <w:tcPr>
            <w:tcW w:w="2336" w:type="dxa"/>
            <w:gridSpan w:val="2"/>
          </w:tcPr>
          <w:p w14:paraId="0887F91A" w14:textId="77777777" w:rsidR="009F08B4" w:rsidRPr="001B3C85" w:rsidRDefault="009F08B4" w:rsidP="009F08B4">
            <w:pPr>
              <w:rPr>
                <w:rFonts w:ascii="Helvetica" w:hAnsi="Helvetica" w:cs="Helvetica"/>
                <w:sz w:val="24"/>
                <w:szCs w:val="24"/>
                <w:lang w:val="ro-RO"/>
              </w:rPr>
            </w:pPr>
          </w:p>
        </w:tc>
        <w:tc>
          <w:tcPr>
            <w:tcW w:w="2336" w:type="dxa"/>
            <w:gridSpan w:val="2"/>
          </w:tcPr>
          <w:p w14:paraId="636C041B" w14:textId="77777777" w:rsidR="009F08B4" w:rsidRPr="001B3C85" w:rsidRDefault="009F08B4" w:rsidP="009F08B4">
            <w:pPr>
              <w:rPr>
                <w:rFonts w:ascii="Times New Roman" w:hAnsi="Times New Roman"/>
                <w:lang w:val="ro-RO"/>
              </w:rPr>
            </w:pPr>
          </w:p>
        </w:tc>
        <w:tc>
          <w:tcPr>
            <w:tcW w:w="2336" w:type="dxa"/>
          </w:tcPr>
          <w:p w14:paraId="41E65959" w14:textId="7F8EA2DA" w:rsidR="009F08B4" w:rsidRPr="001B3C85" w:rsidRDefault="009F08B4" w:rsidP="009F08B4">
            <w:pPr>
              <w:rPr>
                <w:rFonts w:ascii="Times New Roman" w:hAnsi="Times New Roman"/>
                <w:lang w:val="ro-RO"/>
              </w:rPr>
            </w:pPr>
            <w:r w:rsidRPr="001B3C85">
              <w:rPr>
                <w:rFonts w:ascii="Times New Roman" w:hAnsi="Times New Roman"/>
                <w:lang w:val="ro-RO"/>
              </w:rPr>
              <w:t>opțiunea de control la distanță</w:t>
            </w:r>
          </w:p>
        </w:tc>
        <w:tc>
          <w:tcPr>
            <w:tcW w:w="2337" w:type="dxa"/>
          </w:tcPr>
          <w:p w14:paraId="3CFE877F" w14:textId="3C3C7D0F"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254290E9" w14:textId="77777777" w:rsidTr="003445DB">
        <w:tc>
          <w:tcPr>
            <w:tcW w:w="2336" w:type="dxa"/>
            <w:gridSpan w:val="2"/>
          </w:tcPr>
          <w:p w14:paraId="7433639A" w14:textId="77777777" w:rsidR="009F08B4" w:rsidRPr="001B3C85" w:rsidRDefault="009F08B4" w:rsidP="009F08B4">
            <w:pPr>
              <w:rPr>
                <w:rFonts w:ascii="Helvetica" w:hAnsi="Helvetica" w:cs="Helvetica"/>
                <w:sz w:val="24"/>
                <w:szCs w:val="24"/>
                <w:lang w:val="ro-RO"/>
              </w:rPr>
            </w:pPr>
          </w:p>
        </w:tc>
        <w:tc>
          <w:tcPr>
            <w:tcW w:w="2336" w:type="dxa"/>
            <w:gridSpan w:val="2"/>
          </w:tcPr>
          <w:p w14:paraId="7280F2A5" w14:textId="77777777" w:rsidR="009F08B4" w:rsidRPr="001B3C85" w:rsidRDefault="009F08B4" w:rsidP="009F08B4">
            <w:pPr>
              <w:rPr>
                <w:rFonts w:ascii="Times New Roman" w:hAnsi="Times New Roman"/>
                <w:lang w:val="ro-RO"/>
              </w:rPr>
            </w:pPr>
          </w:p>
        </w:tc>
        <w:tc>
          <w:tcPr>
            <w:tcW w:w="2336" w:type="dxa"/>
          </w:tcPr>
          <w:p w14:paraId="57E98CC4" w14:textId="05BE02F4" w:rsidR="009F08B4" w:rsidRPr="001B3C85" w:rsidRDefault="009F08B4" w:rsidP="009F08B4">
            <w:pPr>
              <w:rPr>
                <w:rFonts w:ascii="Times New Roman" w:hAnsi="Times New Roman"/>
                <w:lang w:val="ro-RO"/>
              </w:rPr>
            </w:pPr>
            <w:r w:rsidRPr="001B3C85">
              <w:rPr>
                <w:rFonts w:ascii="Times New Roman" w:hAnsi="Times New Roman"/>
                <w:lang w:val="ro-RO"/>
              </w:rPr>
              <w:t>control adaptabil al pornirii</w:t>
            </w:r>
          </w:p>
        </w:tc>
        <w:tc>
          <w:tcPr>
            <w:tcW w:w="2337" w:type="dxa"/>
          </w:tcPr>
          <w:p w14:paraId="35CA198A" w14:textId="70D91FFB"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10E5BE6E" w14:textId="77777777" w:rsidTr="003445DB">
        <w:tc>
          <w:tcPr>
            <w:tcW w:w="2336" w:type="dxa"/>
            <w:gridSpan w:val="2"/>
          </w:tcPr>
          <w:p w14:paraId="604A1DE0" w14:textId="77777777" w:rsidR="009F08B4" w:rsidRPr="001B3C85" w:rsidRDefault="009F08B4" w:rsidP="009F08B4">
            <w:pPr>
              <w:rPr>
                <w:rFonts w:ascii="Helvetica" w:hAnsi="Helvetica" w:cs="Helvetica"/>
                <w:sz w:val="24"/>
                <w:szCs w:val="24"/>
                <w:lang w:val="ro-RO"/>
              </w:rPr>
            </w:pPr>
          </w:p>
        </w:tc>
        <w:tc>
          <w:tcPr>
            <w:tcW w:w="2336" w:type="dxa"/>
            <w:gridSpan w:val="2"/>
          </w:tcPr>
          <w:p w14:paraId="16690DFE" w14:textId="77777777" w:rsidR="009F08B4" w:rsidRPr="001B3C85" w:rsidRDefault="009F08B4" w:rsidP="009F08B4">
            <w:pPr>
              <w:rPr>
                <w:rFonts w:ascii="Times New Roman" w:hAnsi="Times New Roman"/>
                <w:lang w:val="ro-RO"/>
              </w:rPr>
            </w:pPr>
          </w:p>
        </w:tc>
        <w:tc>
          <w:tcPr>
            <w:tcW w:w="2336" w:type="dxa"/>
          </w:tcPr>
          <w:p w14:paraId="574A872A" w14:textId="79BD25D8" w:rsidR="009F08B4" w:rsidRPr="001B3C85" w:rsidRDefault="009F08B4" w:rsidP="009F08B4">
            <w:pPr>
              <w:rPr>
                <w:rFonts w:ascii="Times New Roman" w:hAnsi="Times New Roman"/>
                <w:lang w:val="ro-RO"/>
              </w:rPr>
            </w:pPr>
            <w:r w:rsidRPr="001B3C85">
              <w:rPr>
                <w:rFonts w:ascii="Times New Roman" w:hAnsi="Times New Roman"/>
                <w:lang w:val="ro-RO"/>
              </w:rPr>
              <w:t>limitarea timpului de funcționare</w:t>
            </w:r>
          </w:p>
        </w:tc>
        <w:tc>
          <w:tcPr>
            <w:tcW w:w="2337" w:type="dxa"/>
          </w:tcPr>
          <w:p w14:paraId="61303172" w14:textId="22FC801B"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75756468" w14:textId="77777777" w:rsidTr="003445DB">
        <w:tc>
          <w:tcPr>
            <w:tcW w:w="2336" w:type="dxa"/>
            <w:gridSpan w:val="2"/>
          </w:tcPr>
          <w:p w14:paraId="7164EF97" w14:textId="77777777" w:rsidR="009F08B4" w:rsidRPr="001B3C85" w:rsidRDefault="009F08B4" w:rsidP="009F08B4">
            <w:pPr>
              <w:rPr>
                <w:rFonts w:ascii="Helvetica" w:hAnsi="Helvetica" w:cs="Helvetica"/>
                <w:sz w:val="24"/>
                <w:szCs w:val="24"/>
                <w:lang w:val="ro-RO"/>
              </w:rPr>
            </w:pPr>
          </w:p>
        </w:tc>
        <w:tc>
          <w:tcPr>
            <w:tcW w:w="2336" w:type="dxa"/>
            <w:gridSpan w:val="2"/>
          </w:tcPr>
          <w:p w14:paraId="484866F2" w14:textId="77777777" w:rsidR="009F08B4" w:rsidRPr="001B3C85" w:rsidRDefault="009F08B4" w:rsidP="009F08B4">
            <w:pPr>
              <w:rPr>
                <w:rFonts w:ascii="Times New Roman" w:hAnsi="Times New Roman"/>
                <w:lang w:val="ro-RO"/>
              </w:rPr>
            </w:pPr>
          </w:p>
        </w:tc>
        <w:tc>
          <w:tcPr>
            <w:tcW w:w="2336" w:type="dxa"/>
          </w:tcPr>
          <w:p w14:paraId="1CA22BC1" w14:textId="30F4AE44" w:rsidR="009F08B4" w:rsidRPr="001B3C85" w:rsidRDefault="009F08B4" w:rsidP="009F08B4">
            <w:pPr>
              <w:rPr>
                <w:rFonts w:ascii="Times New Roman" w:hAnsi="Times New Roman"/>
                <w:lang w:val="ro-RO"/>
              </w:rPr>
            </w:pPr>
            <w:r w:rsidRPr="001B3C85">
              <w:rPr>
                <w:rFonts w:ascii="Times New Roman" w:hAnsi="Times New Roman"/>
                <w:lang w:val="ro-RO"/>
              </w:rPr>
              <w:t>senzor cu bulb negru</w:t>
            </w:r>
          </w:p>
        </w:tc>
        <w:tc>
          <w:tcPr>
            <w:tcW w:w="2337" w:type="dxa"/>
          </w:tcPr>
          <w:p w14:paraId="14755CCA" w14:textId="0E4E7405"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7925F13F" w14:textId="77777777" w:rsidTr="003445DB">
        <w:tc>
          <w:tcPr>
            <w:tcW w:w="2336" w:type="dxa"/>
            <w:gridSpan w:val="2"/>
          </w:tcPr>
          <w:p w14:paraId="00936B0F" w14:textId="77777777" w:rsidR="009F08B4" w:rsidRPr="001B3C85" w:rsidRDefault="009F08B4" w:rsidP="009F08B4">
            <w:pPr>
              <w:rPr>
                <w:rFonts w:ascii="Helvetica" w:hAnsi="Helvetica" w:cs="Helvetica"/>
                <w:sz w:val="24"/>
                <w:szCs w:val="24"/>
                <w:lang w:val="ro-RO"/>
              </w:rPr>
            </w:pPr>
          </w:p>
        </w:tc>
        <w:tc>
          <w:tcPr>
            <w:tcW w:w="2336" w:type="dxa"/>
            <w:gridSpan w:val="2"/>
          </w:tcPr>
          <w:p w14:paraId="327EBD2C" w14:textId="77777777" w:rsidR="009F08B4" w:rsidRPr="001B3C85" w:rsidRDefault="009F08B4" w:rsidP="009F08B4">
            <w:pPr>
              <w:rPr>
                <w:rFonts w:ascii="Times New Roman" w:hAnsi="Times New Roman"/>
                <w:lang w:val="ro-RO"/>
              </w:rPr>
            </w:pPr>
          </w:p>
        </w:tc>
        <w:tc>
          <w:tcPr>
            <w:tcW w:w="2336" w:type="dxa"/>
          </w:tcPr>
          <w:p w14:paraId="432C0698" w14:textId="701F5516" w:rsidR="009F08B4" w:rsidRPr="001B3C85" w:rsidRDefault="009F08B4" w:rsidP="009F08B4">
            <w:pPr>
              <w:rPr>
                <w:rFonts w:ascii="Times New Roman" w:hAnsi="Times New Roman"/>
                <w:lang w:val="ro-RO"/>
              </w:rPr>
            </w:pPr>
            <w:r w:rsidRPr="001B3C85">
              <w:rPr>
                <w:rFonts w:ascii="Times New Roman" w:hAnsi="Times New Roman"/>
                <w:lang w:val="ro-RO"/>
              </w:rPr>
              <w:t xml:space="preserve">funcție de învățare autonomă </w:t>
            </w:r>
          </w:p>
        </w:tc>
        <w:tc>
          <w:tcPr>
            <w:tcW w:w="2337" w:type="dxa"/>
          </w:tcPr>
          <w:p w14:paraId="0B05D0BF" w14:textId="25A19F94" w:rsidR="009F08B4" w:rsidRPr="001B3C85" w:rsidRDefault="009F08B4" w:rsidP="009F08B4">
            <w:pPr>
              <w:rPr>
                <w:rFonts w:ascii="Times New Roman" w:hAnsi="Times New Roman"/>
                <w:lang w:val="ro-RO"/>
              </w:rPr>
            </w:pPr>
            <w:r w:rsidRPr="001B3C85">
              <w:rPr>
                <w:rFonts w:ascii="Times New Roman" w:hAnsi="Times New Roman"/>
                <w:lang w:val="ro-RO"/>
              </w:rPr>
              <w:t>[da/nu]</w:t>
            </w:r>
          </w:p>
        </w:tc>
      </w:tr>
      <w:tr w:rsidR="009F08B4" w:rsidRPr="001B3C85" w14:paraId="5D8E9516" w14:textId="77777777" w:rsidTr="003445DB">
        <w:tc>
          <w:tcPr>
            <w:tcW w:w="2336" w:type="dxa"/>
            <w:gridSpan w:val="2"/>
          </w:tcPr>
          <w:p w14:paraId="73E56912" w14:textId="77777777" w:rsidR="009F08B4" w:rsidRPr="001B3C85" w:rsidRDefault="009F08B4" w:rsidP="009F08B4">
            <w:pPr>
              <w:rPr>
                <w:rFonts w:ascii="Helvetica" w:hAnsi="Helvetica" w:cs="Helvetica"/>
                <w:sz w:val="24"/>
                <w:szCs w:val="24"/>
                <w:lang w:val="ro-RO"/>
              </w:rPr>
            </w:pPr>
          </w:p>
        </w:tc>
        <w:tc>
          <w:tcPr>
            <w:tcW w:w="2336" w:type="dxa"/>
            <w:gridSpan w:val="2"/>
          </w:tcPr>
          <w:p w14:paraId="42FCCF33" w14:textId="77777777" w:rsidR="009F08B4" w:rsidRPr="001B3C85" w:rsidRDefault="009F08B4" w:rsidP="009F08B4">
            <w:pPr>
              <w:rPr>
                <w:rFonts w:ascii="Times New Roman" w:hAnsi="Times New Roman"/>
                <w:lang w:val="ro-RO"/>
              </w:rPr>
            </w:pPr>
          </w:p>
        </w:tc>
        <w:tc>
          <w:tcPr>
            <w:tcW w:w="2336" w:type="dxa"/>
          </w:tcPr>
          <w:p w14:paraId="77A5B483" w14:textId="41FA4AF4" w:rsidR="009F08B4" w:rsidRPr="001B3C85" w:rsidRDefault="009F08B4" w:rsidP="009F08B4">
            <w:pPr>
              <w:rPr>
                <w:rFonts w:ascii="Times New Roman" w:hAnsi="Times New Roman"/>
                <w:lang w:val="ro-RO"/>
              </w:rPr>
            </w:pPr>
            <w:r w:rsidRPr="001B3C85">
              <w:rPr>
                <w:rFonts w:ascii="Times New Roman" w:hAnsi="Times New Roman"/>
                <w:lang w:val="ro-RO"/>
              </w:rPr>
              <w:t>precizia controlului</w:t>
            </w:r>
          </w:p>
        </w:tc>
        <w:tc>
          <w:tcPr>
            <w:tcW w:w="2337" w:type="dxa"/>
          </w:tcPr>
          <w:p w14:paraId="2B0AEF64" w14:textId="37C70B9F" w:rsidR="009F08B4" w:rsidRPr="001B3C85" w:rsidRDefault="009F08B4" w:rsidP="009F08B4">
            <w:pPr>
              <w:rPr>
                <w:rFonts w:ascii="Times New Roman" w:hAnsi="Times New Roman"/>
                <w:lang w:val="ro-RO"/>
              </w:rPr>
            </w:pPr>
            <w:r w:rsidRPr="001B3C85">
              <w:rPr>
                <w:rFonts w:ascii="Times New Roman" w:hAnsi="Times New Roman"/>
                <w:lang w:val="ro-RO"/>
              </w:rPr>
              <w:t>[da/nu]</w:t>
            </w:r>
          </w:p>
        </w:tc>
      </w:tr>
    </w:tbl>
    <w:p w14:paraId="4C74392F" w14:textId="77777777" w:rsidR="00160F6D" w:rsidRPr="001B3C85" w:rsidRDefault="00160F6D" w:rsidP="009F08B4">
      <w:pPr>
        <w:rPr>
          <w:rFonts w:ascii="Times New Roman" w:hAnsi="Times New Roman" w:cs="Times New Roman"/>
          <w:b/>
          <w:bCs/>
          <w:color w:val="000000" w:themeColor="text1"/>
          <w:sz w:val="24"/>
          <w:szCs w:val="24"/>
          <w:shd w:val="clear" w:color="auto" w:fill="FFFFFF"/>
        </w:rPr>
      </w:pPr>
    </w:p>
    <w:p w14:paraId="2B85515C" w14:textId="025E95E9" w:rsidR="00160F6D" w:rsidRPr="001B3C85" w:rsidRDefault="00336E79" w:rsidP="00160F6D">
      <w:pPr>
        <w:pStyle w:val="title-table"/>
        <w:shd w:val="clear" w:color="auto" w:fill="FFFFFF"/>
        <w:tabs>
          <w:tab w:val="left" w:pos="993"/>
        </w:tabs>
        <w:spacing w:before="0" w:beforeAutospacing="0" w:after="0" w:afterAutospacing="0"/>
        <w:ind w:firstLine="709"/>
        <w:jc w:val="right"/>
        <w:rPr>
          <w:rStyle w:val="italics"/>
          <w:rFonts w:eastAsia="Arial Unicode MS"/>
          <w:iCs/>
          <w:color w:val="000000" w:themeColor="text1"/>
          <w:lang w:val="ro-RO"/>
        </w:rPr>
      </w:pPr>
      <w:r>
        <w:rPr>
          <w:rStyle w:val="italics"/>
          <w:rFonts w:eastAsia="Arial Unicode MS"/>
          <w:iCs/>
          <w:color w:val="000000" w:themeColor="text1"/>
          <w:lang w:val="ro-RO"/>
        </w:rPr>
        <w:t>t</w:t>
      </w:r>
      <w:r w:rsidR="00160F6D" w:rsidRPr="001B3C85">
        <w:rPr>
          <w:rStyle w:val="italics"/>
          <w:rFonts w:eastAsia="Arial Unicode MS"/>
          <w:iCs/>
          <w:color w:val="000000" w:themeColor="text1"/>
          <w:lang w:val="ro-RO"/>
        </w:rPr>
        <w:t>abelul 7</w:t>
      </w:r>
    </w:p>
    <w:p w14:paraId="1DFC1284" w14:textId="77777777" w:rsidR="00DB5F8C" w:rsidRPr="001B3C85" w:rsidRDefault="00DB5F8C" w:rsidP="00160F6D">
      <w:pPr>
        <w:pStyle w:val="title-table"/>
        <w:shd w:val="clear" w:color="auto" w:fill="FFFFFF"/>
        <w:tabs>
          <w:tab w:val="left" w:pos="993"/>
        </w:tabs>
        <w:spacing w:before="0" w:beforeAutospacing="0" w:after="0" w:afterAutospacing="0"/>
        <w:ind w:firstLine="709"/>
        <w:jc w:val="right"/>
        <w:rPr>
          <w:rFonts w:eastAsia="Arial Unicode MS"/>
          <w:color w:val="000000" w:themeColor="text1"/>
          <w:lang w:val="ro-RO"/>
        </w:rPr>
      </w:pPr>
    </w:p>
    <w:p w14:paraId="3538B9CC" w14:textId="3DCC3E15" w:rsidR="00160F6D" w:rsidRPr="001B3C85" w:rsidRDefault="00160F6D" w:rsidP="00160F6D">
      <w:pPr>
        <w:jc w:val="center"/>
        <w:rPr>
          <w:rFonts w:ascii="Times New Roman" w:eastAsia="Arial Unicode MS" w:hAnsi="Times New Roman" w:cs="Times New Roman"/>
          <w:b/>
          <w:bCs/>
          <w:color w:val="333333"/>
          <w:sz w:val="24"/>
          <w:szCs w:val="24"/>
          <w:shd w:val="clear" w:color="auto" w:fill="FFFFFF"/>
        </w:rPr>
      </w:pPr>
      <w:r w:rsidRPr="001B3C85">
        <w:rPr>
          <w:rFonts w:ascii="Times New Roman" w:eastAsia="Arial Unicode MS" w:hAnsi="Times New Roman" w:cs="Times New Roman"/>
          <w:b/>
          <w:bCs/>
          <w:color w:val="333333"/>
          <w:sz w:val="24"/>
          <w:szCs w:val="24"/>
          <w:shd w:val="clear" w:color="auto" w:fill="FFFFFF"/>
        </w:rPr>
        <w:t>Codurile funcțiilor de control</w:t>
      </w:r>
    </w:p>
    <w:tbl>
      <w:tblPr>
        <w:tblStyle w:val="TableGrid"/>
        <w:tblW w:w="0" w:type="auto"/>
        <w:tblLook w:val="04A0" w:firstRow="1" w:lastRow="0" w:firstColumn="1" w:lastColumn="0" w:noHBand="0" w:noVBand="1"/>
      </w:tblPr>
      <w:tblGrid>
        <w:gridCol w:w="2013"/>
        <w:gridCol w:w="2014"/>
        <w:gridCol w:w="2182"/>
        <w:gridCol w:w="392"/>
        <w:gridCol w:w="392"/>
        <w:gridCol w:w="392"/>
        <w:gridCol w:w="392"/>
        <w:gridCol w:w="392"/>
        <w:gridCol w:w="392"/>
        <w:gridCol w:w="392"/>
        <w:gridCol w:w="392"/>
      </w:tblGrid>
      <w:tr w:rsidR="009F08B4" w:rsidRPr="001B3C85" w14:paraId="45D49AEC" w14:textId="77777777" w:rsidTr="009F08B4">
        <w:trPr>
          <w:trHeight w:val="269"/>
        </w:trPr>
        <w:tc>
          <w:tcPr>
            <w:tcW w:w="2013" w:type="dxa"/>
            <w:vMerge w:val="restart"/>
          </w:tcPr>
          <w:p w14:paraId="1F73FCCB"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vMerge w:val="restart"/>
          </w:tcPr>
          <w:p w14:paraId="3FB5B0D8"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182" w:type="dxa"/>
            <w:vMerge w:val="restart"/>
          </w:tcPr>
          <w:p w14:paraId="384E11AE" w14:textId="20178F09" w:rsidR="009F08B4" w:rsidRPr="001B3C85" w:rsidRDefault="009F08B4" w:rsidP="009F08B4">
            <w:pPr>
              <w:jc w:val="cente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Codul de control al temperaturii (TC)</w:t>
            </w:r>
          </w:p>
        </w:tc>
        <w:tc>
          <w:tcPr>
            <w:tcW w:w="3136" w:type="dxa"/>
            <w:gridSpan w:val="8"/>
          </w:tcPr>
          <w:p w14:paraId="2609176E" w14:textId="3ADA687C"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Funcții de control</w:t>
            </w:r>
          </w:p>
        </w:tc>
      </w:tr>
      <w:tr w:rsidR="009F08B4" w:rsidRPr="001B3C85" w14:paraId="1FC2938C" w14:textId="77777777" w:rsidTr="009F08B4">
        <w:trPr>
          <w:trHeight w:val="269"/>
        </w:trPr>
        <w:tc>
          <w:tcPr>
            <w:tcW w:w="2013" w:type="dxa"/>
            <w:vMerge/>
          </w:tcPr>
          <w:p w14:paraId="4E323320"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vMerge/>
          </w:tcPr>
          <w:p w14:paraId="76E02D0F"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182" w:type="dxa"/>
            <w:vMerge/>
          </w:tcPr>
          <w:p w14:paraId="112DA1DF" w14:textId="77777777" w:rsidR="009F08B4" w:rsidRPr="001B3C85" w:rsidRDefault="009F08B4" w:rsidP="009F08B4">
            <w:pPr>
              <w:jc w:val="center"/>
              <w:rPr>
                <w:rFonts w:ascii="Times New Roman" w:eastAsia="Arial Unicode MS" w:hAnsi="Times New Roman"/>
                <w:color w:val="333333"/>
                <w:shd w:val="clear" w:color="auto" w:fill="FFFFFF"/>
                <w:lang w:val="ro-RO"/>
              </w:rPr>
            </w:pPr>
          </w:p>
        </w:tc>
        <w:tc>
          <w:tcPr>
            <w:tcW w:w="392" w:type="dxa"/>
          </w:tcPr>
          <w:p w14:paraId="51E903B5" w14:textId="4206937F"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f1</w:t>
            </w:r>
          </w:p>
        </w:tc>
        <w:tc>
          <w:tcPr>
            <w:tcW w:w="392" w:type="dxa"/>
          </w:tcPr>
          <w:p w14:paraId="73401DDA" w14:textId="7D0C38EB"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f2</w:t>
            </w:r>
          </w:p>
        </w:tc>
        <w:tc>
          <w:tcPr>
            <w:tcW w:w="392" w:type="dxa"/>
          </w:tcPr>
          <w:p w14:paraId="7DC631FF" w14:textId="5176BD8B"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f3</w:t>
            </w:r>
          </w:p>
        </w:tc>
        <w:tc>
          <w:tcPr>
            <w:tcW w:w="392" w:type="dxa"/>
          </w:tcPr>
          <w:p w14:paraId="377902F1" w14:textId="2235A776"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f4</w:t>
            </w:r>
          </w:p>
        </w:tc>
        <w:tc>
          <w:tcPr>
            <w:tcW w:w="392" w:type="dxa"/>
          </w:tcPr>
          <w:p w14:paraId="3872A268" w14:textId="5B494E89"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f5</w:t>
            </w:r>
          </w:p>
        </w:tc>
        <w:tc>
          <w:tcPr>
            <w:tcW w:w="392" w:type="dxa"/>
          </w:tcPr>
          <w:p w14:paraId="20CD34DE" w14:textId="72F4EC44"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f6</w:t>
            </w:r>
          </w:p>
        </w:tc>
        <w:tc>
          <w:tcPr>
            <w:tcW w:w="392" w:type="dxa"/>
          </w:tcPr>
          <w:p w14:paraId="7B71EE41" w14:textId="5B78F4BE"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f7</w:t>
            </w:r>
          </w:p>
        </w:tc>
        <w:tc>
          <w:tcPr>
            <w:tcW w:w="392" w:type="dxa"/>
          </w:tcPr>
          <w:p w14:paraId="1EA7A06F" w14:textId="52486666"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f8</w:t>
            </w:r>
          </w:p>
        </w:tc>
      </w:tr>
      <w:tr w:rsidR="009F08B4" w:rsidRPr="001B3C85" w14:paraId="7C1ABCE4" w14:textId="77777777" w:rsidTr="009F08B4">
        <w:trPr>
          <w:trHeight w:val="269"/>
        </w:trPr>
        <w:tc>
          <w:tcPr>
            <w:tcW w:w="2013" w:type="dxa"/>
            <w:vMerge w:val="restart"/>
          </w:tcPr>
          <w:p w14:paraId="29F4595E" w14:textId="25F9024C"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Tipul de control al temperaturii</w:t>
            </w:r>
          </w:p>
        </w:tc>
        <w:tc>
          <w:tcPr>
            <w:tcW w:w="2014" w:type="dxa"/>
          </w:tcPr>
          <w:p w14:paraId="1E153016" w14:textId="6C1263F2"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O singură treaptă, fără controlul temperaturii</w:t>
            </w:r>
          </w:p>
        </w:tc>
        <w:tc>
          <w:tcPr>
            <w:tcW w:w="2182" w:type="dxa"/>
          </w:tcPr>
          <w:p w14:paraId="2DE273AA" w14:textId="54C58EA6"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NC</w:t>
            </w:r>
          </w:p>
        </w:tc>
        <w:tc>
          <w:tcPr>
            <w:tcW w:w="392" w:type="dxa"/>
          </w:tcPr>
          <w:p w14:paraId="637C1906"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AD8D3F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B48B44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F39B45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3C7E9D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763739E"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D572DF1"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48A6392"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72839ED1" w14:textId="77777777" w:rsidTr="009F08B4">
        <w:trPr>
          <w:trHeight w:val="269"/>
        </w:trPr>
        <w:tc>
          <w:tcPr>
            <w:tcW w:w="2013" w:type="dxa"/>
            <w:vMerge/>
          </w:tcPr>
          <w:p w14:paraId="52FBEFC4"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262A1363" w14:textId="54B9B999"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Două sau mai multe trepte de putere manuale, fără controlul temperaturii</w:t>
            </w:r>
          </w:p>
        </w:tc>
        <w:tc>
          <w:tcPr>
            <w:tcW w:w="2182" w:type="dxa"/>
          </w:tcPr>
          <w:p w14:paraId="373686FF" w14:textId="0F240695"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TX</w:t>
            </w:r>
          </w:p>
        </w:tc>
        <w:tc>
          <w:tcPr>
            <w:tcW w:w="392" w:type="dxa"/>
          </w:tcPr>
          <w:p w14:paraId="41E5A9C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2AFC3B0"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BF302D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4C0CC0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35FB47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99AC1C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1089788"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1AA04B7"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5B2B374D" w14:textId="77777777" w:rsidTr="009F08B4">
        <w:trPr>
          <w:trHeight w:val="269"/>
        </w:trPr>
        <w:tc>
          <w:tcPr>
            <w:tcW w:w="2013" w:type="dxa"/>
            <w:vMerge/>
          </w:tcPr>
          <w:p w14:paraId="077B00C5"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14D945A2" w14:textId="3918EEA0"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Controlul temperaturii camerei prin intermediul unui termostat mecanic</w:t>
            </w:r>
          </w:p>
        </w:tc>
        <w:tc>
          <w:tcPr>
            <w:tcW w:w="2182" w:type="dxa"/>
          </w:tcPr>
          <w:p w14:paraId="6E5116F0" w14:textId="3C4746D7"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TM</w:t>
            </w:r>
          </w:p>
        </w:tc>
        <w:tc>
          <w:tcPr>
            <w:tcW w:w="392" w:type="dxa"/>
          </w:tcPr>
          <w:p w14:paraId="37E9F32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52192F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40F838B"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2362A5D"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6303F478"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9C692C3"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1F8FD4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819A713"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5CEAC2BB" w14:textId="77777777" w:rsidTr="009F08B4">
        <w:trPr>
          <w:trHeight w:val="269"/>
        </w:trPr>
        <w:tc>
          <w:tcPr>
            <w:tcW w:w="2013" w:type="dxa"/>
            <w:vMerge/>
          </w:tcPr>
          <w:p w14:paraId="29043507"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21731780" w14:textId="78F11580"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Control electronic al temperaturii camerei</w:t>
            </w:r>
          </w:p>
        </w:tc>
        <w:tc>
          <w:tcPr>
            <w:tcW w:w="2182" w:type="dxa"/>
          </w:tcPr>
          <w:p w14:paraId="575947B0" w14:textId="4C396AB8"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TE</w:t>
            </w:r>
          </w:p>
        </w:tc>
        <w:tc>
          <w:tcPr>
            <w:tcW w:w="392" w:type="dxa"/>
          </w:tcPr>
          <w:p w14:paraId="17202200"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6C5258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43D897B"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7CFFA92"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0CC6013"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B8E72BF"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2D4EBE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D6B6ABE"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3191F436" w14:textId="77777777" w:rsidTr="009F08B4">
        <w:trPr>
          <w:trHeight w:val="269"/>
        </w:trPr>
        <w:tc>
          <w:tcPr>
            <w:tcW w:w="2013" w:type="dxa"/>
            <w:vMerge/>
          </w:tcPr>
          <w:p w14:paraId="653B526F"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2FD6542D" w14:textId="44753CC0"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Control electronic al temperaturii camerei cu temporizator cu programare zilnică</w:t>
            </w:r>
          </w:p>
        </w:tc>
        <w:tc>
          <w:tcPr>
            <w:tcW w:w="2182" w:type="dxa"/>
          </w:tcPr>
          <w:p w14:paraId="4C6812BF" w14:textId="2336A254"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TD</w:t>
            </w:r>
          </w:p>
        </w:tc>
        <w:tc>
          <w:tcPr>
            <w:tcW w:w="392" w:type="dxa"/>
          </w:tcPr>
          <w:p w14:paraId="4FA3FF6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618A0056"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63BCEFE"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F80A164"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4BC5F3B"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99E357A"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576310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243E415"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6A3B79EC" w14:textId="77777777" w:rsidTr="009F08B4">
        <w:trPr>
          <w:trHeight w:val="269"/>
        </w:trPr>
        <w:tc>
          <w:tcPr>
            <w:tcW w:w="2013" w:type="dxa"/>
            <w:vMerge/>
          </w:tcPr>
          <w:p w14:paraId="03987E43"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0C308A1D" w14:textId="32CE9FFA"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Control electronic al temperaturii camerei cu temporizator cu programare săptămânală</w:t>
            </w:r>
          </w:p>
        </w:tc>
        <w:tc>
          <w:tcPr>
            <w:tcW w:w="2182" w:type="dxa"/>
          </w:tcPr>
          <w:p w14:paraId="3D2F2FBC" w14:textId="3EDA8FCA"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TW</w:t>
            </w:r>
          </w:p>
        </w:tc>
        <w:tc>
          <w:tcPr>
            <w:tcW w:w="392" w:type="dxa"/>
          </w:tcPr>
          <w:p w14:paraId="564717C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06867B8"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05FAE53"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1AF6DA3"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20DD304"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7652142"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DB9D4E4"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D290898"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359163D8" w14:textId="77777777" w:rsidTr="009F08B4">
        <w:trPr>
          <w:trHeight w:val="269"/>
        </w:trPr>
        <w:tc>
          <w:tcPr>
            <w:tcW w:w="2013" w:type="dxa"/>
            <w:vMerge w:val="restart"/>
          </w:tcPr>
          <w:p w14:paraId="78251149" w14:textId="749F90C1" w:rsidR="009F08B4" w:rsidRPr="001B3C85" w:rsidRDefault="009F08B4" w:rsidP="009F08B4">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Funcții de control</w:t>
            </w:r>
          </w:p>
        </w:tc>
        <w:tc>
          <w:tcPr>
            <w:tcW w:w="2014" w:type="dxa"/>
          </w:tcPr>
          <w:p w14:paraId="41151F4C" w14:textId="1597C7C2"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Detectarea prezenței</w:t>
            </w:r>
          </w:p>
        </w:tc>
        <w:tc>
          <w:tcPr>
            <w:tcW w:w="2182" w:type="dxa"/>
          </w:tcPr>
          <w:p w14:paraId="625E712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C2827D5" w14:textId="305DBB64"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1</w:t>
            </w:r>
          </w:p>
        </w:tc>
        <w:tc>
          <w:tcPr>
            <w:tcW w:w="392" w:type="dxa"/>
          </w:tcPr>
          <w:p w14:paraId="0B8CEC7A"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858AC7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CDDD24F"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4DA028F"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AA0E3F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69566786"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2CE75FE"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51C5E804" w14:textId="77777777" w:rsidTr="009F08B4">
        <w:trPr>
          <w:trHeight w:val="269"/>
        </w:trPr>
        <w:tc>
          <w:tcPr>
            <w:tcW w:w="2013" w:type="dxa"/>
            <w:vMerge/>
          </w:tcPr>
          <w:p w14:paraId="790EDB9E"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4A0C36AE" w14:textId="40DD407D"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Detectarea unei ferestre deschise</w:t>
            </w:r>
          </w:p>
        </w:tc>
        <w:tc>
          <w:tcPr>
            <w:tcW w:w="2182" w:type="dxa"/>
          </w:tcPr>
          <w:p w14:paraId="519A9BD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359266D"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E23FA96" w14:textId="16EAA6F9"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2</w:t>
            </w:r>
          </w:p>
        </w:tc>
        <w:tc>
          <w:tcPr>
            <w:tcW w:w="392" w:type="dxa"/>
          </w:tcPr>
          <w:p w14:paraId="45514846"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A4E81F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0DCC716"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0CE4F1E"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5BDE740"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615D4250"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3D18D4C1" w14:textId="77777777" w:rsidTr="009F08B4">
        <w:trPr>
          <w:trHeight w:val="269"/>
        </w:trPr>
        <w:tc>
          <w:tcPr>
            <w:tcW w:w="2013" w:type="dxa"/>
            <w:vMerge/>
          </w:tcPr>
          <w:p w14:paraId="6AE22106"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0019CF3B" w14:textId="25D0F70F"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Opțiunea de control la distanță</w:t>
            </w:r>
          </w:p>
        </w:tc>
        <w:tc>
          <w:tcPr>
            <w:tcW w:w="2182" w:type="dxa"/>
          </w:tcPr>
          <w:p w14:paraId="792FBB0F"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7282A3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AE9039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83C39E8" w14:textId="43146869"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3</w:t>
            </w:r>
          </w:p>
        </w:tc>
        <w:tc>
          <w:tcPr>
            <w:tcW w:w="392" w:type="dxa"/>
          </w:tcPr>
          <w:p w14:paraId="39866900"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476F83E"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31E5B2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E9BF84F"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0919BF6"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142B6629" w14:textId="77777777" w:rsidTr="009F08B4">
        <w:trPr>
          <w:trHeight w:val="269"/>
        </w:trPr>
        <w:tc>
          <w:tcPr>
            <w:tcW w:w="2013" w:type="dxa"/>
            <w:vMerge/>
          </w:tcPr>
          <w:p w14:paraId="3945C60A"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44CB381D" w14:textId="6702D23D"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Control adaptabil al pornirii</w:t>
            </w:r>
          </w:p>
        </w:tc>
        <w:tc>
          <w:tcPr>
            <w:tcW w:w="2182" w:type="dxa"/>
          </w:tcPr>
          <w:p w14:paraId="4334902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28AAC9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D0BEBD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D630F1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C46AE7D" w14:textId="00F668B4"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4</w:t>
            </w:r>
          </w:p>
        </w:tc>
        <w:tc>
          <w:tcPr>
            <w:tcW w:w="392" w:type="dxa"/>
          </w:tcPr>
          <w:p w14:paraId="5EA0AFAD"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5805783"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7AA2A5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627E93C"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12310F47" w14:textId="77777777" w:rsidTr="009F08B4">
        <w:trPr>
          <w:trHeight w:val="269"/>
        </w:trPr>
        <w:tc>
          <w:tcPr>
            <w:tcW w:w="2013" w:type="dxa"/>
            <w:vMerge/>
          </w:tcPr>
          <w:p w14:paraId="528C1A26"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63D406EF" w14:textId="4808B24E"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Limitarea timpului de funcționare</w:t>
            </w:r>
          </w:p>
        </w:tc>
        <w:tc>
          <w:tcPr>
            <w:tcW w:w="2182" w:type="dxa"/>
          </w:tcPr>
          <w:p w14:paraId="581AE493"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ABFCEDF"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B6FF0F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07C172A"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3915B28"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A62F084" w14:textId="081B6BBB"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5</w:t>
            </w:r>
          </w:p>
        </w:tc>
        <w:tc>
          <w:tcPr>
            <w:tcW w:w="392" w:type="dxa"/>
          </w:tcPr>
          <w:p w14:paraId="10B1A96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ABCD021"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8893132"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5FFAD1AD" w14:textId="77777777" w:rsidTr="009F08B4">
        <w:trPr>
          <w:trHeight w:val="269"/>
        </w:trPr>
        <w:tc>
          <w:tcPr>
            <w:tcW w:w="2013" w:type="dxa"/>
            <w:vMerge/>
          </w:tcPr>
          <w:p w14:paraId="08FBF3D3"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44C5A45E" w14:textId="04A8ABA2"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Senzor cu bulb negru</w:t>
            </w:r>
          </w:p>
        </w:tc>
        <w:tc>
          <w:tcPr>
            <w:tcW w:w="2182" w:type="dxa"/>
          </w:tcPr>
          <w:p w14:paraId="6D3F8542"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8E83062"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E94FFBC"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523AADB"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45E926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6B23B3EA"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53B9F5E4" w14:textId="1F008A1A"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6</w:t>
            </w:r>
          </w:p>
        </w:tc>
        <w:tc>
          <w:tcPr>
            <w:tcW w:w="392" w:type="dxa"/>
          </w:tcPr>
          <w:p w14:paraId="201B1C99"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4B24DB38"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64F3034B" w14:textId="77777777" w:rsidTr="009F08B4">
        <w:trPr>
          <w:trHeight w:val="269"/>
        </w:trPr>
        <w:tc>
          <w:tcPr>
            <w:tcW w:w="2013" w:type="dxa"/>
            <w:vMerge/>
          </w:tcPr>
          <w:p w14:paraId="1B97E2C8"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2CE3E049" w14:textId="4DDD546D"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Funcție de învățare autonomă</w:t>
            </w:r>
          </w:p>
        </w:tc>
        <w:tc>
          <w:tcPr>
            <w:tcW w:w="2182" w:type="dxa"/>
          </w:tcPr>
          <w:p w14:paraId="3D200AE4"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14E936A"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0E7A0108"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9865A3B"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24090D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200F78B"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A258A3B"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D34C123" w14:textId="72BECA04"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7</w:t>
            </w:r>
          </w:p>
        </w:tc>
        <w:tc>
          <w:tcPr>
            <w:tcW w:w="392" w:type="dxa"/>
          </w:tcPr>
          <w:p w14:paraId="6BE25565" w14:textId="77777777" w:rsidR="009F08B4" w:rsidRPr="001B3C85" w:rsidRDefault="009F08B4" w:rsidP="009F08B4">
            <w:pPr>
              <w:rPr>
                <w:rFonts w:ascii="Times New Roman" w:eastAsia="Arial Unicode MS" w:hAnsi="Times New Roman"/>
                <w:color w:val="333333"/>
                <w:shd w:val="clear" w:color="auto" w:fill="FFFFFF"/>
                <w:lang w:val="ro-RO"/>
              </w:rPr>
            </w:pPr>
          </w:p>
        </w:tc>
      </w:tr>
      <w:tr w:rsidR="009F08B4" w:rsidRPr="001B3C85" w14:paraId="4F8FA886" w14:textId="77777777" w:rsidTr="009F08B4">
        <w:trPr>
          <w:trHeight w:val="269"/>
        </w:trPr>
        <w:tc>
          <w:tcPr>
            <w:tcW w:w="2013" w:type="dxa"/>
            <w:vMerge/>
          </w:tcPr>
          <w:p w14:paraId="12EE2EF6" w14:textId="77777777" w:rsidR="009F08B4" w:rsidRPr="001B3C85" w:rsidRDefault="009F08B4" w:rsidP="009F08B4">
            <w:pPr>
              <w:rPr>
                <w:rFonts w:ascii="Times New Roman" w:eastAsia="Arial Unicode MS" w:hAnsi="Times New Roman"/>
                <w:b/>
                <w:bCs/>
                <w:color w:val="333333"/>
                <w:shd w:val="clear" w:color="auto" w:fill="FFFFFF"/>
                <w:lang w:val="ro-RO"/>
              </w:rPr>
            </w:pPr>
          </w:p>
        </w:tc>
        <w:tc>
          <w:tcPr>
            <w:tcW w:w="2014" w:type="dxa"/>
          </w:tcPr>
          <w:p w14:paraId="568C46C4" w14:textId="330A4383"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Precizia controlului cu CA&lt; 2Kelvin și CSD&lt; 2Kelvin</w:t>
            </w:r>
          </w:p>
        </w:tc>
        <w:tc>
          <w:tcPr>
            <w:tcW w:w="2182" w:type="dxa"/>
          </w:tcPr>
          <w:p w14:paraId="5E83BE45"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F273A93"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1EFF0D9E"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9BA35C0"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37ACC7F0"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A7F1D13"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798B4867"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6F6583D6" w14:textId="77777777" w:rsidR="009F08B4" w:rsidRPr="001B3C85" w:rsidRDefault="009F08B4" w:rsidP="009F08B4">
            <w:pPr>
              <w:rPr>
                <w:rFonts w:ascii="Times New Roman" w:eastAsia="Arial Unicode MS" w:hAnsi="Times New Roman"/>
                <w:color w:val="333333"/>
                <w:shd w:val="clear" w:color="auto" w:fill="FFFFFF"/>
                <w:lang w:val="ro-RO"/>
              </w:rPr>
            </w:pPr>
          </w:p>
        </w:tc>
        <w:tc>
          <w:tcPr>
            <w:tcW w:w="392" w:type="dxa"/>
          </w:tcPr>
          <w:p w14:paraId="247FA2A7" w14:textId="1C58F759" w:rsidR="009F08B4" w:rsidRPr="001B3C85" w:rsidRDefault="009F08B4" w:rsidP="009F08B4">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8</w:t>
            </w:r>
          </w:p>
        </w:tc>
      </w:tr>
    </w:tbl>
    <w:p w14:paraId="4FE4EE90" w14:textId="77777777" w:rsidR="00DB5F8C" w:rsidRPr="001B3C85" w:rsidRDefault="00DB5F8C" w:rsidP="00525ABB">
      <w:pPr>
        <w:rPr>
          <w:rFonts w:ascii="Times New Roman" w:eastAsia="Arial Unicode MS" w:hAnsi="Times New Roman" w:cs="Times New Roman"/>
          <w:b/>
          <w:bCs/>
          <w:color w:val="333333"/>
          <w:sz w:val="24"/>
          <w:szCs w:val="24"/>
          <w:shd w:val="clear" w:color="auto" w:fill="FFFFFF"/>
        </w:rPr>
      </w:pPr>
    </w:p>
    <w:p w14:paraId="63889BE6" w14:textId="29F777FA" w:rsidR="00DB5F8C" w:rsidRPr="001B3C85" w:rsidRDefault="00DB5F8C">
      <w:pPr>
        <w:rPr>
          <w:rFonts w:ascii="Times New Roman" w:eastAsia="Arial Unicode MS" w:hAnsi="Times New Roman" w:cs="Times New Roman"/>
          <w:b/>
          <w:bCs/>
          <w:color w:val="333333"/>
          <w:sz w:val="24"/>
          <w:szCs w:val="24"/>
          <w:shd w:val="clear" w:color="auto" w:fill="FFFFFF"/>
        </w:rPr>
      </w:pPr>
      <w:r w:rsidRPr="001B3C85">
        <w:rPr>
          <w:rFonts w:ascii="Times New Roman" w:eastAsia="Arial Unicode MS" w:hAnsi="Times New Roman" w:cs="Times New Roman"/>
          <w:b/>
          <w:bCs/>
          <w:color w:val="333333"/>
          <w:sz w:val="24"/>
          <w:szCs w:val="24"/>
          <w:shd w:val="clear" w:color="auto" w:fill="FFFFFF"/>
        </w:rPr>
        <w:br w:type="page"/>
      </w:r>
    </w:p>
    <w:p w14:paraId="5EAC1B28" w14:textId="4452EF7A" w:rsidR="00DB5F8C" w:rsidRPr="001B3C85" w:rsidRDefault="00DB5F8C" w:rsidP="00DB5F8C">
      <w:pPr>
        <w:spacing w:after="0" w:line="240" w:lineRule="auto"/>
        <w:jc w:val="right"/>
        <w:rPr>
          <w:rFonts w:ascii="Times New Roman" w:hAnsi="Times New Roman" w:cs="Times New Roman"/>
          <w:sz w:val="24"/>
          <w:szCs w:val="24"/>
        </w:rPr>
      </w:pPr>
      <w:r w:rsidRPr="001B3C85">
        <w:rPr>
          <w:rFonts w:ascii="Times New Roman" w:hAnsi="Times New Roman" w:cs="Times New Roman"/>
          <w:sz w:val="24"/>
          <w:szCs w:val="24"/>
        </w:rPr>
        <w:lastRenderedPageBreak/>
        <w:t>Anexa nr.3</w:t>
      </w:r>
    </w:p>
    <w:p w14:paraId="0B9AC425" w14:textId="77777777" w:rsidR="00DB5F8C" w:rsidRPr="001B3C85" w:rsidRDefault="00DB5F8C" w:rsidP="00DB5F8C">
      <w:pPr>
        <w:spacing w:after="0" w:line="240" w:lineRule="auto"/>
        <w:ind w:firstLine="540"/>
        <w:jc w:val="both"/>
        <w:rPr>
          <w:rFonts w:ascii="Times New Roman" w:hAnsi="Times New Roman" w:cs="Times New Roman"/>
          <w:color w:val="000000" w:themeColor="text1"/>
          <w:sz w:val="24"/>
          <w:szCs w:val="24"/>
        </w:rPr>
      </w:pPr>
      <w:r w:rsidRPr="001B3C85">
        <w:rPr>
          <w:rFonts w:ascii="Times New Roman" w:hAnsi="Times New Roman" w:cs="Times New Roman"/>
          <w:color w:val="000000" w:themeColor="text1"/>
          <w:sz w:val="24"/>
          <w:szCs w:val="24"/>
        </w:rPr>
        <w:t xml:space="preserve">la Regulamentul cu privire la cerinţele de proiectare ecologică aplicabile </w:t>
      </w:r>
      <w:r w:rsidRPr="001B3C85">
        <w:rPr>
          <w:rFonts w:ascii="Times New Roman" w:hAnsi="Times New Roman" w:cs="Times New Roman"/>
          <w:color w:val="000000" w:themeColor="text1"/>
          <w:sz w:val="24"/>
          <w:szCs w:val="24"/>
          <w:shd w:val="clear" w:color="auto" w:fill="FFFFFF"/>
        </w:rPr>
        <w:t>aparatelor pentru încălzire locală și dispozitivelor de control conectate separat</w:t>
      </w:r>
    </w:p>
    <w:p w14:paraId="0820F798" w14:textId="77777777" w:rsidR="005D40DB" w:rsidRPr="001B3C85" w:rsidRDefault="005D40DB" w:rsidP="005D40DB">
      <w:pPr>
        <w:pStyle w:val="oj-normal"/>
        <w:shd w:val="clear" w:color="auto" w:fill="FFFFFF"/>
        <w:spacing w:before="0" w:beforeAutospacing="0" w:after="0" w:afterAutospacing="0"/>
        <w:jc w:val="center"/>
        <w:rPr>
          <w:b/>
          <w:bCs/>
          <w:color w:val="333333"/>
          <w:shd w:val="clear" w:color="auto" w:fill="FFFFFF"/>
          <w:lang w:val="ro-RO"/>
        </w:rPr>
      </w:pPr>
    </w:p>
    <w:p w14:paraId="42CF454E" w14:textId="6A15D79B" w:rsidR="005D40DB" w:rsidRPr="001B3C85" w:rsidRDefault="005D40DB" w:rsidP="00623060">
      <w:pPr>
        <w:pStyle w:val="oj-normal"/>
        <w:shd w:val="clear" w:color="auto" w:fill="FFFFFF"/>
        <w:spacing w:before="0" w:beforeAutospacing="0" w:after="240" w:afterAutospacing="0"/>
        <w:jc w:val="center"/>
        <w:rPr>
          <w:b/>
          <w:bCs/>
          <w:color w:val="333333"/>
          <w:shd w:val="clear" w:color="auto" w:fill="FFFFFF"/>
          <w:lang w:val="ro-RO"/>
        </w:rPr>
      </w:pPr>
      <w:r w:rsidRPr="001B3C85">
        <w:rPr>
          <w:b/>
          <w:bCs/>
          <w:color w:val="333333"/>
          <w:shd w:val="clear" w:color="auto" w:fill="FFFFFF"/>
          <w:lang w:val="ro-RO"/>
        </w:rPr>
        <w:t>METODE DE MĂSURARE ȘI DE CALCUL</w:t>
      </w:r>
      <w:r w:rsidR="00525ABB" w:rsidRPr="001B3C85">
        <w:rPr>
          <w:b/>
          <w:bCs/>
          <w:color w:val="333333"/>
          <w:shd w:val="clear" w:color="auto" w:fill="FFFFFF"/>
          <w:lang w:val="ro-RO"/>
        </w:rPr>
        <w:t xml:space="preserve"> MENȚIONATE LA PUNCTELE 5 ȘI 6 DIN PREZENTUL REGULAMENT</w:t>
      </w:r>
    </w:p>
    <w:p w14:paraId="3657BB41" w14:textId="1C1C3BC5" w:rsidR="009E5BE1" w:rsidRPr="001B3C85" w:rsidRDefault="009E5BE1" w:rsidP="009E5BE1">
      <w:pPr>
        <w:pStyle w:val="norm"/>
        <w:shd w:val="clear" w:color="auto" w:fill="FFFFFF"/>
        <w:spacing w:before="0" w:beforeAutospacing="0" w:after="0" w:afterAutospacing="0"/>
        <w:ind w:firstLine="709"/>
        <w:jc w:val="both"/>
        <w:rPr>
          <w:rFonts w:eastAsia="Arial Unicode MS"/>
          <w:color w:val="000000" w:themeColor="text1"/>
          <w:lang w:val="ro-RO"/>
        </w:rPr>
      </w:pPr>
      <w:r w:rsidRPr="001B3C85">
        <w:rPr>
          <w:rFonts w:eastAsia="Arial Unicode MS"/>
          <w:color w:val="000000" w:themeColor="text1"/>
          <w:lang w:val="ro-RO"/>
        </w:rPr>
        <w:t xml:space="preserve">În scopul conformității și al verificării conformității cu cerințele prezentului Regulament, măsurătorile și calculele se efectuează utilizând standarde armonizate ale căror numere de referință au fost publicate în </w:t>
      </w:r>
      <w:r w:rsidRPr="001B3C85">
        <w:rPr>
          <w:shd w:val="clear" w:color="auto" w:fill="FFFFFF"/>
          <w:lang w:val="ro-RO"/>
        </w:rPr>
        <w:t xml:space="preserve">Monitorul Oficial al Republicii Moldova </w:t>
      </w:r>
      <w:r w:rsidRPr="001B3C85">
        <w:rPr>
          <w:rFonts w:eastAsia="Arial Unicode MS"/>
          <w:color w:val="000000" w:themeColor="text1"/>
          <w:lang w:val="ro-RO"/>
        </w:rPr>
        <w:t>sau alte metode fiabile, exacte și reproductibile care țin seama de metodele de ultimă generație, general recunoscute.</w:t>
      </w:r>
    </w:p>
    <w:p w14:paraId="72CBAFF8" w14:textId="23ECAB99" w:rsidR="006740FC" w:rsidRPr="001B3C85" w:rsidRDefault="006740FC">
      <w:pPr>
        <w:pStyle w:val="oj-normal"/>
        <w:numPr>
          <w:ilvl w:val="0"/>
          <w:numId w:val="10"/>
        </w:numPr>
        <w:shd w:val="clear" w:color="auto" w:fill="FFFFFF"/>
        <w:spacing w:before="0" w:beforeAutospacing="0" w:after="0" w:afterAutospacing="0"/>
        <w:rPr>
          <w:rFonts w:eastAsia="Arial Unicode MS"/>
          <w:b/>
          <w:bCs/>
          <w:color w:val="333333"/>
          <w:shd w:val="clear" w:color="auto" w:fill="FFFFFF"/>
          <w:lang w:val="ro-RO"/>
        </w:rPr>
      </w:pPr>
      <w:r w:rsidRPr="001B3C85">
        <w:rPr>
          <w:rFonts w:eastAsia="Arial Unicode MS"/>
          <w:b/>
          <w:bCs/>
          <w:color w:val="333333"/>
          <w:sz w:val="20"/>
          <w:szCs w:val="20"/>
          <w:shd w:val="clear" w:color="auto" w:fill="FFFFFF"/>
          <w:lang w:val="ro-RO"/>
        </w:rPr>
        <w:t xml:space="preserve"> </w:t>
      </w:r>
      <w:r w:rsidR="00FB477B" w:rsidRPr="001B3C85">
        <w:rPr>
          <w:rFonts w:eastAsia="Arial Unicode MS"/>
          <w:b/>
          <w:bCs/>
          <w:color w:val="333333"/>
          <w:shd w:val="clear" w:color="auto" w:fill="FFFFFF"/>
          <w:lang w:val="ro-RO"/>
        </w:rPr>
        <w:t>Сondiții generale privind măsurătorile și calculele</w:t>
      </w:r>
    </w:p>
    <w:p w14:paraId="06C556F9" w14:textId="77777777" w:rsidR="00B07D76" w:rsidRPr="001B3C85" w:rsidRDefault="00B07D76">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Valorile declarate pentru eficiența energetică sezonieră aferentă încălzirii spațiilor se rotunjesc la cea mai apropiată zecimală.</w:t>
      </w:r>
    </w:p>
    <w:p w14:paraId="0BB5EB54" w14:textId="77777777" w:rsidR="00B07D76" w:rsidRPr="001B3C85" w:rsidRDefault="00B07D76">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aparatelor electrice pentru încălzire locală, valorile declarate puterea termică nominală se rotunjesc la cea mai apropiată a treia zecimală. Pentru toate celelalte aparate electrice pentru încălzire locală, valorile declarate puterea termică nominală se rotunjesc la cea mai apropiată zecimală.</w:t>
      </w:r>
    </w:p>
    <w:p w14:paraId="1D170E57" w14:textId="77777777" w:rsidR="00B07D76" w:rsidRPr="001B3C85" w:rsidRDefault="00B07D76">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Valorile declarate pentru emisii se rotunjesc la cel mai apropiat număr întreg.</w:t>
      </w:r>
    </w:p>
    <w:p w14:paraId="110C6F4A" w14:textId="5FA7CA25" w:rsidR="00B07D76" w:rsidRPr="001B3C85" w:rsidRDefault="00B07D76">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 xml:space="preserve">În cazul în care un parametru este declarat în temeiul </w:t>
      </w:r>
      <w:r w:rsidR="002B443F" w:rsidRPr="001B3C85">
        <w:rPr>
          <w:rFonts w:eastAsia="Arial Unicode MS"/>
          <w:color w:val="000000" w:themeColor="text1"/>
          <w:shd w:val="clear" w:color="auto" w:fill="FFFFFF"/>
          <w:lang w:val="ro-RO"/>
        </w:rPr>
        <w:t>punctele 7-10 prezentului Regulament</w:t>
      </w:r>
      <w:r w:rsidRPr="001B3C85">
        <w:rPr>
          <w:rFonts w:eastAsia="Arial Unicode MS"/>
          <w:color w:val="000000" w:themeColor="text1"/>
          <w:shd w:val="clear" w:color="auto" w:fill="FFFFFF"/>
          <w:lang w:val="ro-RO"/>
        </w:rPr>
        <w:t>, valoarea declarată a acestuia este utilizată de către producător, importator sau reprezentantul autorizat pentru efectuarea calculelor prevăzute în prezenta anexă.</w:t>
      </w:r>
    </w:p>
    <w:p w14:paraId="23EEDD60" w14:textId="7178B159" w:rsidR="00B07D76" w:rsidRPr="001B3C85" w:rsidRDefault="00B07D76">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aparatelor pentru încălzire locală cu combustibil gazos și lichid, cu excepția aparatelor pentru încălzire locală de uz comercial, temperatura gazelor de ardere și temperatura aerului de ardere se măsoară pentru lungimea minimă totală a țevii de ardere declarată de producător în manualul de instalare, dar nu mai mult de 1,5 metri (suma lungimii țevii verticale și orizontale).</w:t>
      </w:r>
    </w:p>
    <w:p w14:paraId="07BB290F" w14:textId="77777777" w:rsidR="00B07D76" w:rsidRPr="001B3C85" w:rsidRDefault="00B07D76" w:rsidP="00B07D76">
      <w:pPr>
        <w:pStyle w:val="oj-normal"/>
        <w:shd w:val="clear" w:color="auto" w:fill="FFFFFF"/>
        <w:spacing w:before="0" w:beforeAutospacing="0" w:after="0" w:afterAutospacing="0"/>
        <w:ind w:left="1789"/>
        <w:jc w:val="both"/>
        <w:rPr>
          <w:color w:val="000000" w:themeColor="text1"/>
          <w:lang w:val="ro-RO"/>
        </w:rPr>
      </w:pPr>
      <w:r w:rsidRPr="001B3C85">
        <w:rPr>
          <w:rFonts w:eastAsia="Arial Unicode MS"/>
          <w:color w:val="000000" w:themeColor="text1"/>
          <w:shd w:val="clear" w:color="auto" w:fill="FFFFFF"/>
          <w:lang w:val="ro-RO"/>
        </w:rPr>
        <w:t>În cazul în care nu este disponibilă nicio declarație, măsurarea se efectuează cu o lungime totală a țevii de 1,5 metri.</w:t>
      </w:r>
    </w:p>
    <w:p w14:paraId="6EF3433F" w14:textId="6655E18F" w:rsidR="00B07D76" w:rsidRPr="001B3C85" w:rsidRDefault="00B07D76">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dispozitivelor de control conexe separate, se verifică funcționarea corectă a funcțiilor de control.</w:t>
      </w:r>
    </w:p>
    <w:p w14:paraId="7A678788" w14:textId="781B5120" w:rsidR="006740FC" w:rsidRPr="001B3C85" w:rsidRDefault="00FB477B">
      <w:pPr>
        <w:pStyle w:val="oj-normal"/>
        <w:numPr>
          <w:ilvl w:val="0"/>
          <w:numId w:val="10"/>
        </w:numPr>
        <w:shd w:val="clear" w:color="auto" w:fill="FFFFFF"/>
        <w:spacing w:before="0" w:beforeAutospacing="0" w:after="0" w:afterAutospacing="0"/>
        <w:rPr>
          <w:rStyle w:val="boldface"/>
          <w:rFonts w:eastAsia="Arial Unicode MS"/>
          <w:b/>
          <w:bCs/>
          <w:color w:val="333333"/>
          <w:shd w:val="clear" w:color="auto" w:fill="FFFFFF"/>
          <w:lang w:val="ro-RO"/>
        </w:rPr>
      </w:pPr>
      <w:r w:rsidRPr="001B3C85">
        <w:rPr>
          <w:rStyle w:val="boldface"/>
          <w:rFonts w:eastAsia="Arial Unicode MS"/>
          <w:b/>
          <w:bCs/>
          <w:color w:val="333333"/>
          <w:shd w:val="clear" w:color="auto" w:fill="FFFFFF"/>
          <w:lang w:val="ro-RO"/>
        </w:rPr>
        <w:t>Сondiții generale privind eficiența energetică sezonieră aferentă încălzirii spațiilor</w:t>
      </w:r>
    </w:p>
    <w:p w14:paraId="6952285E" w14:textId="12615E43" w:rsidR="00BE0711" w:rsidRPr="001B3C85" w:rsidRDefault="00BE0711">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 xml:space="preserve">Eficiența energetică sezonieră aferentă încălzirii spațiilor </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m:t>
                </m:r>
              </m:sub>
            </m:sSub>
          </m:e>
        </m:d>
      </m:oMath>
      <w:r w:rsidRPr="001B3C85">
        <w:rPr>
          <w:rFonts w:eastAsia="Arial Unicode MS"/>
          <w:color w:val="000000" w:themeColor="text1"/>
          <w:shd w:val="clear" w:color="auto" w:fill="FFFFFF"/>
          <w:lang w:val="ro-RO"/>
        </w:rPr>
        <w:t xml:space="preserve"> se calculează ca fiind eficiența energetică sezonieră aferentă încălzirii spațiilor în modul activ </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S,on</m:t>
                </m:r>
              </m:sub>
            </m:sSub>
          </m:e>
        </m:d>
      </m:oMath>
      <w:r w:rsidRPr="001B3C85">
        <w:rPr>
          <w:rFonts w:eastAsia="Arial Unicode MS"/>
          <w:color w:val="000000" w:themeColor="text1"/>
          <w:shd w:val="clear" w:color="auto" w:fill="FFFFFF"/>
          <w:lang w:val="ro-RO"/>
        </w:rPr>
        <w:t>, corectată cu contribuții care țin seama de controlul puterii termice, de consumul auxiliar de energie electrică și de consumul de energie al flăcării pilot permanente.</w:t>
      </w:r>
    </w:p>
    <w:p w14:paraId="1E9B5743" w14:textId="77777777" w:rsidR="00BE0711" w:rsidRPr="001B3C85" w:rsidRDefault="00BE0711">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aparatelor pentru încălzire locală care sunt introduse pe piață împreună cu dispozitivul de control, eficiența energetică sezonieră aferentă încălzirii spațiilor se măsoară și se calculează cu ajutorul dispozitivului de control inclus în ambalaj.</w:t>
      </w:r>
    </w:p>
    <w:p w14:paraId="2F42946A" w14:textId="70E48A80" w:rsidR="00BE0711" w:rsidRPr="001B3C85" w:rsidRDefault="00BE0711">
      <w:pPr>
        <w:pStyle w:val="oj-normal"/>
        <w:numPr>
          <w:ilvl w:val="1"/>
          <w:numId w:val="10"/>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aparatelor pentru încălzire locală introduse pe piață fără dispozitiv de control, eficiența energetică sezonieră aferentă încălzirii spațiilor se măsoară și se calculează pentru fiecare combinație diferită de funcție a aparatului pentru încălzire locală și funcție de control indicată de producător, de importator sau de reprezentantul autorizat în conformitate cu anexa nr.2 punctul 4 subpunctul 4.2.1.</w:t>
      </w:r>
    </w:p>
    <w:p w14:paraId="579AC6C3" w14:textId="731CBB83" w:rsidR="003E01AC" w:rsidRPr="001B3C85" w:rsidRDefault="003E01AC">
      <w:pPr>
        <w:pStyle w:val="oj-normal"/>
        <w:numPr>
          <w:ilvl w:val="0"/>
          <w:numId w:val="10"/>
        </w:numPr>
        <w:shd w:val="clear" w:color="auto" w:fill="FFFFFF"/>
        <w:spacing w:before="0" w:beforeAutospacing="0" w:after="0" w:afterAutospacing="0"/>
        <w:rPr>
          <w:rFonts w:eastAsia="Arial Unicode MS"/>
          <w:b/>
          <w:bCs/>
          <w:color w:val="333333"/>
          <w:shd w:val="clear" w:color="auto" w:fill="FFFFFF"/>
          <w:lang w:val="ro-RO"/>
        </w:rPr>
      </w:pPr>
      <w:r w:rsidRPr="001B3C85">
        <w:rPr>
          <w:rFonts w:eastAsia="Arial Unicode MS"/>
          <w:b/>
          <w:bCs/>
          <w:color w:val="333333"/>
          <w:shd w:val="clear" w:color="auto" w:fill="FFFFFF"/>
          <w:lang w:val="ro-RO"/>
        </w:rPr>
        <w:t>Condiții generale privind emisiile</w:t>
      </w:r>
    </w:p>
    <w:p w14:paraId="533C5595" w14:textId="77777777" w:rsidR="003E01AC" w:rsidRPr="001B3C85" w:rsidRDefault="003E01AC" w:rsidP="003E01AC">
      <w:pPr>
        <w:pStyle w:val="oj-normal"/>
        <w:shd w:val="clear" w:color="auto" w:fill="FFFFFF"/>
        <w:spacing w:before="0" w:beforeAutospacing="0" w:after="0" w:afterAutospacing="0"/>
        <w:ind w:left="142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pentru încălzire locală cu combustibil gazos și lichid, emisiile de oxizi de azot (NO</w:t>
      </w:r>
      <w:r w:rsidRPr="001B3C85">
        <w:rPr>
          <w:rStyle w:val="subscript"/>
          <w:rFonts w:eastAsia="Arial Unicode MS"/>
          <w:color w:val="000000" w:themeColor="text1"/>
          <w:shd w:val="clear" w:color="auto" w:fill="FFFFFF"/>
          <w:vertAlign w:val="subscript"/>
          <w:lang w:val="ro-RO"/>
        </w:rPr>
        <w:t>x</w:t>
      </w:r>
      <w:r w:rsidRPr="001B3C85">
        <w:rPr>
          <w:rFonts w:eastAsia="Arial Unicode MS"/>
          <w:color w:val="000000" w:themeColor="text1"/>
          <w:shd w:val="clear" w:color="auto" w:fill="FFFFFF"/>
          <w:lang w:val="ro-RO"/>
        </w:rPr>
        <w:t xml:space="preserve">) se calculează ca fiind cantitatea totală de monoxid de azot </w:t>
      </w:r>
      <w:r w:rsidRPr="001B3C85">
        <w:rPr>
          <w:rFonts w:eastAsia="Arial Unicode MS"/>
          <w:color w:val="000000" w:themeColor="text1"/>
          <w:shd w:val="clear" w:color="auto" w:fill="FFFFFF"/>
          <w:lang w:val="ro-RO"/>
        </w:rPr>
        <w:lastRenderedPageBreak/>
        <w:t>și dioxid de azot măsurată și se exprimă în dioxid de azot. Măsurarea emisiilor de oxizi de azot este concomitentă cu măsurarea eficienței energetice aferente încălzirii spațiilor.</w:t>
      </w:r>
    </w:p>
    <w:p w14:paraId="4CAC1B8E" w14:textId="77777777" w:rsidR="003E01AC" w:rsidRPr="001B3C85" w:rsidRDefault="003E01AC" w:rsidP="003E01AC">
      <w:pPr>
        <w:pStyle w:val="oj-normal"/>
        <w:shd w:val="clear" w:color="auto" w:fill="FFFFFF"/>
        <w:spacing w:before="0" w:beforeAutospacing="0" w:after="0" w:afterAutospacing="0"/>
        <w:ind w:left="142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scopul declarării și al verificării, se aplică emisiile de NOx(max) la sarcină maximă.</w:t>
      </w:r>
    </w:p>
    <w:p w14:paraId="426360D1" w14:textId="77777777" w:rsidR="003E01AC" w:rsidRPr="001B3C85" w:rsidRDefault="003E01AC" w:rsidP="003E01AC">
      <w:pPr>
        <w:pStyle w:val="oj-normal"/>
        <w:shd w:val="clear" w:color="auto" w:fill="FFFFFF"/>
        <w:spacing w:before="0" w:beforeAutospacing="0" w:after="0" w:afterAutospacing="0"/>
        <w:ind w:left="1429"/>
        <w:jc w:val="both"/>
        <w:rPr>
          <w:rFonts w:eastAsia="Arial Unicode MS"/>
          <w:color w:val="000000" w:themeColor="text1"/>
          <w:shd w:val="clear" w:color="auto" w:fill="FFFFFF"/>
          <w:lang w:val="ro-RO"/>
        </w:rPr>
      </w:pPr>
    </w:p>
    <w:p w14:paraId="254C34FE" w14:textId="70D821C7" w:rsidR="003E01AC" w:rsidRPr="001B3C85" w:rsidRDefault="003E01AC">
      <w:pPr>
        <w:pStyle w:val="oj-normal"/>
        <w:numPr>
          <w:ilvl w:val="0"/>
          <w:numId w:val="10"/>
        </w:numPr>
        <w:shd w:val="clear" w:color="auto" w:fill="FFFFFF"/>
        <w:spacing w:before="0" w:beforeAutospacing="0" w:after="0" w:afterAutospacing="0"/>
        <w:jc w:val="both"/>
        <w:rPr>
          <w:rFonts w:eastAsia="Arial Unicode MS"/>
          <w:b/>
          <w:bCs/>
          <w:color w:val="333333"/>
          <w:shd w:val="clear" w:color="auto" w:fill="FFFFFF"/>
          <w:lang w:val="ro-RO"/>
        </w:rPr>
      </w:pPr>
      <w:r w:rsidRPr="001B3C85">
        <w:rPr>
          <w:rFonts w:eastAsia="Arial Unicode MS"/>
          <w:b/>
          <w:bCs/>
          <w:color w:val="333333"/>
          <w:shd w:val="clear" w:color="auto" w:fill="FFFFFF"/>
          <w:lang w:val="ro-RO"/>
        </w:rPr>
        <w:t>Condiții specifice privind eficiența energetică sezonieră aferentă încălzirii spațiilor</w:t>
      </w:r>
    </w:p>
    <w:p w14:paraId="37336C9C" w14:textId="77777777" w:rsidR="003E01AC" w:rsidRPr="001B3C85" w:rsidRDefault="003E01AC">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Eficiența energetică sezonieră aferentă încălzirii spațiilor a aparatelor pentru încălzire locală se definește astfel:</w:t>
      </w:r>
    </w:p>
    <w:p w14:paraId="7FB3ECCE" w14:textId="0D1AF098" w:rsidR="003E01AC" w:rsidRPr="001B3C85" w:rsidRDefault="003E01AC">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pentru încălzire locală cu combustibil gazos și al aparatelor pentru încălzire locală cu combustibil lichid, cu excepția aparatelor pentru încălzire locală de uz comercial:</w:t>
      </w:r>
    </w:p>
    <w:p w14:paraId="4158E5E1" w14:textId="5005392A" w:rsidR="003E01AC" w:rsidRPr="001B3C85" w:rsidRDefault="00000000" w:rsidP="003E01AC">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m:oMath>
        <m:d>
          <m:dPr>
            <m:ctrlPr>
              <w:rPr>
                <w:rFonts w:ascii="Cambria Math" w:eastAsia="Arial Unicode MS" w:hAnsi="Cambria Math"/>
                <w:b/>
                <w:bCs/>
                <w:i/>
                <w:color w:val="000000" w:themeColor="text1"/>
                <w:shd w:val="clear" w:color="auto" w:fill="FFFFFF"/>
                <w:lang w:val="ro-RO"/>
              </w:rPr>
            </m:ctrlPr>
          </m:dPr>
          <m:e>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m:t>
                </m:r>
              </m:sub>
            </m:sSub>
          </m:e>
        </m:d>
        <m:r>
          <m:rPr>
            <m:sty m:val="bi"/>
          </m:rPr>
          <w:rPr>
            <w:rFonts w:ascii="Cambria Math" w:eastAsia="Arial Unicode MS" w:hAnsi="Cambria Math"/>
            <w:color w:val="000000" w:themeColor="text1"/>
            <w:shd w:val="clear" w:color="auto" w:fill="FFFFFF"/>
            <w:lang w:val="ro-RO"/>
          </w:rPr>
          <m:t>=</m:t>
        </m:r>
      </m:oMath>
      <w:r w:rsidR="003E01AC" w:rsidRPr="001B3C85">
        <w:rPr>
          <w:rFonts w:eastAsia="Arial Unicode MS"/>
          <w:color w:val="000000" w:themeColor="text1"/>
          <w:shd w:val="clear" w:color="auto" w:fill="FFFFFF"/>
          <w:lang w:val="ro-RO"/>
        </w:rPr>
        <w:t xml:space="preserve"> </w:t>
      </w:r>
      <m:oMath>
        <m:d>
          <m:dPr>
            <m:ctrlPr>
              <w:rPr>
                <w:rFonts w:ascii="Cambria Math" w:eastAsia="Arial Unicode MS" w:hAnsi="Cambria Math"/>
                <w:b/>
                <w:bCs/>
                <w:i/>
                <w:color w:val="000000" w:themeColor="text1"/>
                <w:shd w:val="clear" w:color="auto" w:fill="FFFFFF"/>
                <w:lang w:val="ro-RO"/>
              </w:rPr>
            </m:ctrlPr>
          </m:dPr>
          <m:e>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S,on</m:t>
                </m:r>
              </m:sub>
            </m:sSub>
          </m:e>
        </m:d>
      </m:oMath>
    </w:p>
    <w:p w14:paraId="11ECD64B" w14:textId="6E344658" w:rsidR="003E01AC" w:rsidRPr="001B3C85" w:rsidRDefault="003E01AC" w:rsidP="003E01AC">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362E824F" w14:textId="6826ECC8" w:rsidR="003E01AC" w:rsidRPr="001B3C85" w:rsidRDefault="003E01AC" w:rsidP="003E01AC">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m:t>
                </m:r>
              </m:sub>
            </m:sSub>
          </m:e>
        </m:d>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eficiența energetică sezonieră aferentă încălzirii spațiilor, exprimată în%;</w:t>
      </w:r>
    </w:p>
    <w:p w14:paraId="50AC7456" w14:textId="63AEE006" w:rsidR="003E01AC" w:rsidRPr="001B3C85" w:rsidRDefault="003E01AC" w:rsidP="003E01AC">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S,on</m:t>
                </m:r>
              </m:sub>
            </m:sSub>
          </m:e>
        </m:d>
      </m:oMath>
      <w:r w:rsidRPr="001B3C85">
        <w:rPr>
          <w:rFonts w:eastAsia="Arial Unicode MS"/>
          <w:color w:val="000000" w:themeColor="text1"/>
          <w:shd w:val="clear" w:color="auto" w:fill="FFFFFF"/>
          <w:lang w:val="ro-RO"/>
        </w:rPr>
        <w:t xml:space="preserve"> este eficiența energetică sezonieră aferentă încălzirii spațiilor în modul activ, exprimată în %;</w:t>
      </w:r>
    </w:p>
    <w:p w14:paraId="5DF432B3" w14:textId="77777777" w:rsidR="007A00FA" w:rsidRPr="001B3C85" w:rsidRDefault="007A00FA">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electrice pentru încălzire locală:</w:t>
      </w:r>
    </w:p>
    <w:p w14:paraId="37ECDB76" w14:textId="5FC8B15C" w:rsidR="007A00FA" w:rsidRPr="001B3C85" w:rsidRDefault="00000000" w:rsidP="007A00FA">
      <w:pPr>
        <w:pStyle w:val="oj-normal"/>
        <w:shd w:val="clear" w:color="auto" w:fill="FFFFFF"/>
        <w:spacing w:before="0" w:beforeAutospacing="0" w:after="0" w:afterAutospacing="0"/>
        <w:ind w:left="2509"/>
        <w:jc w:val="both"/>
        <w:rPr>
          <w:rFonts w:eastAsia="Arial Unicode MS"/>
          <w:b/>
          <w:bCs/>
          <w:color w:val="000000" w:themeColor="text1"/>
          <w:shd w:val="clear" w:color="auto" w:fill="FFFFFF"/>
          <w:lang w:val="ro-RO"/>
        </w:rPr>
      </w:pPr>
      <m:oMathPara>
        <m:oMathParaPr>
          <m:jc m:val="left"/>
        </m:oMathParaPr>
        <m:oMath>
          <m:d>
            <m:dPr>
              <m:ctrlPr>
                <w:rPr>
                  <w:rFonts w:ascii="Cambria Math" w:eastAsia="Arial Unicode MS" w:hAnsi="Cambria Math"/>
                  <w:b/>
                  <w:bCs/>
                  <w:i/>
                  <w:color w:val="000000" w:themeColor="text1"/>
                  <w:shd w:val="clear" w:color="auto" w:fill="FFFFFF"/>
                  <w:lang w:val="ro-RO"/>
                </w:rPr>
              </m:ctrlPr>
            </m:dPr>
            <m:e>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m:t>
                  </m:r>
                </m:sub>
              </m:sSub>
            </m:e>
          </m:d>
          <m:r>
            <m:rPr>
              <m:sty m:val="bi"/>
            </m:rPr>
            <w:rPr>
              <w:rFonts w:ascii="Cambria Math" w:eastAsia="Arial Unicode MS" w:hAnsi="Cambria Math"/>
              <w:color w:val="000000" w:themeColor="text1"/>
              <w:shd w:val="clear" w:color="auto" w:fill="FFFFFF"/>
              <w:lang w:val="ro-RO"/>
            </w:rPr>
            <m:t>=</m:t>
          </m:r>
          <m:d>
            <m:dPr>
              <m:ctrlPr>
                <w:rPr>
                  <w:rFonts w:ascii="Cambria Math" w:eastAsia="Arial Unicode MS" w:hAnsi="Cambria Math"/>
                  <w:b/>
                  <w:bCs/>
                  <w:i/>
                  <w:color w:val="000000" w:themeColor="text1"/>
                  <w:shd w:val="clear" w:color="auto" w:fill="FFFFFF"/>
                  <w:lang w:val="ro-RO"/>
                </w:rPr>
              </m:ctrlPr>
            </m:dPr>
            <m:e>
              <m:f>
                <m:fPr>
                  <m:ctrlPr>
                    <w:rPr>
                      <w:rFonts w:ascii="Cambria Math" w:eastAsia="Arial Unicode MS" w:hAnsi="Cambria Math"/>
                      <w:b/>
                      <w:bCs/>
                      <w:i/>
                      <w:color w:val="000000" w:themeColor="text1"/>
                      <w:shd w:val="clear" w:color="auto" w:fill="FFFFFF"/>
                      <w:lang w:val="ro-RO"/>
                    </w:rPr>
                  </m:ctrlPr>
                </m:fPr>
                <m:num>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S,on</m:t>
                      </m:r>
                    </m:sub>
                  </m:sSub>
                </m:num>
                <m:den>
                  <m:r>
                    <m:rPr>
                      <m:sty m:val="b"/>
                    </m:rPr>
                    <w:rPr>
                      <w:rFonts w:ascii="Cambria Math" w:eastAsia="Arial Unicode MS" w:hAnsi="Cambria Math"/>
                      <w:color w:val="000000" w:themeColor="text1"/>
                      <w:shd w:val="clear" w:color="auto" w:fill="FFFFFF"/>
                      <w:lang w:val="ro-RO"/>
                    </w:rPr>
                    <m:t>CC</m:t>
                  </m:r>
                </m:den>
              </m:f>
            </m:e>
          </m:d>
        </m:oMath>
      </m:oMathPara>
    </w:p>
    <w:p w14:paraId="4AFBF4AB" w14:textId="77777777" w:rsidR="00843BCA" w:rsidRPr="001B3C85" w:rsidRDefault="00843BCA" w:rsidP="00843BCA">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33DB5F6D" w14:textId="5255A71D" w:rsidR="00843BCA" w:rsidRPr="001B3C85" w:rsidRDefault="00843BCA" w:rsidP="00843BCA">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m:t>
                </m:r>
              </m:sub>
            </m:sSub>
          </m:e>
        </m:d>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eficiența energetică sezonieră aferentă încălzirii spațiilor, exprimată în %;</w:t>
      </w:r>
    </w:p>
    <w:p w14:paraId="3A5262E9" w14:textId="77777777" w:rsidR="00843BCA" w:rsidRPr="001B3C85" w:rsidRDefault="00843BCA" w:rsidP="00843BCA">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S,on</m:t>
                </m:r>
              </m:sub>
            </m:sSub>
          </m:e>
        </m:d>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eficiența energetică sezonieră aferentă încălzirii spațiilor în modul activ, exprimată în %;</w:t>
      </w:r>
    </w:p>
    <w:p w14:paraId="15636D45" w14:textId="05A962E9" w:rsidR="00843BCA" w:rsidRPr="001B3C85" w:rsidRDefault="00843BCA" w:rsidP="00843BCA">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r>
          <w:rPr>
            <w:rFonts w:ascii="Cambria Math" w:eastAsia="Arial Unicode MS" w:hAnsi="Cambria Math"/>
            <w:color w:val="000000" w:themeColor="text1"/>
            <w:shd w:val="clear" w:color="auto" w:fill="FFFFFF"/>
            <w:lang w:val="ro-RO"/>
          </w:rPr>
          <m:t>CC</m:t>
        </m:r>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coeficientul de conversie;</w:t>
      </w:r>
    </w:p>
    <w:p w14:paraId="283421DA" w14:textId="77777777" w:rsidR="00843BCA" w:rsidRPr="001B3C85" w:rsidRDefault="00843BCA">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pentru încălzire locală de uz comercial:</w:t>
      </w:r>
    </w:p>
    <w:p w14:paraId="73E21BAD" w14:textId="2C4A5055" w:rsidR="007A36E7" w:rsidRPr="001B3C85" w:rsidRDefault="00000000" w:rsidP="007A36E7">
      <w:pPr>
        <w:pStyle w:val="oj-normal"/>
        <w:shd w:val="clear" w:color="auto" w:fill="FFFFFF"/>
        <w:spacing w:before="0" w:beforeAutospacing="0" w:after="0" w:afterAutospacing="0"/>
        <w:ind w:left="2509"/>
        <w:jc w:val="both"/>
        <w:rPr>
          <w:rFonts w:eastAsia="Arial Unicode MS"/>
          <w:b/>
          <w:bCs/>
          <w:color w:val="000000" w:themeColor="text1"/>
          <w:shd w:val="clear" w:color="auto" w:fill="FFFFFF"/>
          <w:lang w:val="ro-RO"/>
        </w:rPr>
      </w:pPr>
      <m:oMathPara>
        <m:oMathParaPr>
          <m:jc m:val="left"/>
        </m:oMathParaPr>
        <m:oMath>
          <m:d>
            <m:dPr>
              <m:ctrlPr>
                <w:rPr>
                  <w:rFonts w:ascii="Cambria Math" w:eastAsia="Arial Unicode MS" w:hAnsi="Cambria Math"/>
                  <w:b/>
                  <w:bCs/>
                  <w:i/>
                  <w:color w:val="000000" w:themeColor="text1"/>
                  <w:shd w:val="clear" w:color="auto" w:fill="FFFFFF"/>
                  <w:lang w:val="ro-RO"/>
                </w:rPr>
              </m:ctrlPr>
            </m:dPr>
            <m:e>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m:t>
                  </m:r>
                </m:sub>
              </m:sSub>
            </m:e>
          </m:d>
          <m:r>
            <m:rPr>
              <m:sty m:val="bi"/>
            </m:rPr>
            <w:rPr>
              <w:rFonts w:ascii="Cambria Math" w:eastAsia="Arial Unicode MS" w:hAnsi="Cambria Math"/>
              <w:color w:val="000000" w:themeColor="text1"/>
              <w:shd w:val="clear" w:color="auto" w:fill="FFFFFF"/>
              <w:lang w:val="ro-RO"/>
            </w:rPr>
            <m:t>=</m:t>
          </m:r>
          <m:d>
            <m:dPr>
              <m:ctrlPr>
                <w:rPr>
                  <w:rFonts w:ascii="Cambria Math" w:eastAsia="Arial Unicode MS" w:hAnsi="Cambria Math"/>
                  <w:b/>
                  <w:bCs/>
                  <w:i/>
                  <w:color w:val="000000" w:themeColor="text1"/>
                  <w:shd w:val="clear" w:color="auto" w:fill="FFFFFF"/>
                  <w:lang w:val="ro-RO"/>
                </w:rPr>
              </m:ctrlPr>
            </m:dPr>
            <m:e>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S,on</m:t>
                  </m:r>
                </m:sub>
              </m:sSub>
              <m:r>
                <m:rPr>
                  <m:sty m:val="bi"/>
                </m:rPr>
                <w:rPr>
                  <w:rFonts w:ascii="Cambria Math" w:eastAsia="Arial Unicode MS" w:hAnsi="Cambria Math"/>
                  <w:color w:val="000000" w:themeColor="text1"/>
                  <w:shd w:val="clear" w:color="auto" w:fill="FFFFFF"/>
                  <w:lang w:val="ro-RO"/>
                </w:rPr>
                <m:t>-</m:t>
              </m:r>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1</m:t>
                  </m:r>
                </m:e>
              </m:d>
              <m:r>
                <m:rPr>
                  <m:sty m:val="bi"/>
                </m:rPr>
                <w:rPr>
                  <w:rFonts w:ascii="Cambria Math" w:eastAsia="Arial Unicode MS" w:hAnsi="Cambria Math"/>
                  <w:color w:val="000000" w:themeColor="text1"/>
                  <w:shd w:val="clear" w:color="auto" w:fill="FFFFFF"/>
                  <w:lang w:val="ro-RO"/>
                </w:rPr>
                <m:t>-</m:t>
              </m:r>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4</m:t>
                  </m:r>
                </m:e>
              </m:d>
              <m:r>
                <m:rPr>
                  <m:sty m:val="bi"/>
                </m:rPr>
                <w:rPr>
                  <w:rFonts w:ascii="Cambria Math" w:eastAsia="Arial Unicode MS" w:hAnsi="Cambria Math"/>
                  <w:color w:val="000000" w:themeColor="text1"/>
                  <w:shd w:val="clear" w:color="auto" w:fill="FFFFFF"/>
                  <w:lang w:val="ro-RO"/>
                </w:rPr>
                <m:t>-</m:t>
              </m:r>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5</m:t>
                  </m:r>
                </m:e>
              </m:d>
            </m:e>
          </m:d>
        </m:oMath>
      </m:oMathPara>
    </w:p>
    <w:p w14:paraId="032B325E" w14:textId="77777777" w:rsidR="007A36E7" w:rsidRPr="001B3C85"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1237A353" w14:textId="1CE77E6F" w:rsidR="007A36E7" w:rsidRPr="001B3C85"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m:t>
                </m:r>
              </m:sub>
            </m:sSub>
          </m:e>
        </m:d>
      </m:oMath>
      <w:r w:rsidRPr="001B3C85">
        <w:rPr>
          <w:rFonts w:eastAsia="Arial Unicode MS"/>
          <w:color w:val="000000" w:themeColor="text1"/>
          <w:shd w:val="clear" w:color="auto" w:fill="FFFFFF"/>
          <w:lang w:val="ro-RO"/>
        </w:rPr>
        <w:t>este eficiența energetică sezonieră aferentă încălzirii spațiilor, exprimată în %;</w:t>
      </w:r>
    </w:p>
    <w:p w14:paraId="61688ADE" w14:textId="77777777" w:rsidR="007A36E7" w:rsidRPr="001B3C85"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S,on</m:t>
                </m:r>
              </m:sub>
            </m:sSub>
          </m:e>
        </m:d>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eficiența energetică sezonieră aferentă încălzirii spațiilor în modul activ, exprimată în %;</w:t>
      </w:r>
    </w:p>
    <w:p w14:paraId="05D2DFA3" w14:textId="77777777" w:rsidR="007A36E7" w:rsidRPr="001B3C85"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r>
          <m:rPr>
            <m:sty m:val="p"/>
          </m:rPr>
          <w:rPr>
            <w:rFonts w:ascii="Cambria Math" w:eastAsia="Arial Unicode MS" w:hAnsi="Cambria Math"/>
            <w:color w:val="000000" w:themeColor="text1"/>
            <w:shd w:val="clear" w:color="auto" w:fill="FFFFFF"/>
            <w:lang w:val="ro-RO"/>
          </w:rPr>
          <m:t>F</m:t>
        </m:r>
        <m:d>
          <m:dPr>
            <m:ctrlPr>
              <w:rPr>
                <w:rFonts w:ascii="Cambria Math" w:eastAsia="Arial Unicode MS" w:hAnsi="Cambria Math"/>
                <w:i/>
                <w:color w:val="000000" w:themeColor="text1"/>
                <w:shd w:val="clear" w:color="auto" w:fill="FFFFFF"/>
                <w:lang w:val="ro-RO"/>
              </w:rPr>
            </m:ctrlPr>
          </m:dPr>
          <m:e>
            <m:r>
              <w:rPr>
                <w:rFonts w:ascii="Cambria Math" w:eastAsia="Arial Unicode MS" w:hAnsi="Cambria Math"/>
                <w:color w:val="000000" w:themeColor="text1"/>
                <w:shd w:val="clear" w:color="auto" w:fill="FFFFFF"/>
                <w:lang w:val="ro-RO"/>
              </w:rPr>
              <m:t>1</m:t>
            </m:r>
          </m:e>
        </m:d>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un factor de corecție, exprimat în %, care reprezintă o contribuție negativă la eficiența energetică sezonieră aferentă încălzirii spațiilor, datorată contribuțiilor ajustate ale opțiunilor referitoare la puterea termică;</w:t>
      </w:r>
    </w:p>
    <w:p w14:paraId="34CC17D8" w14:textId="77777777" w:rsidR="007A36E7" w:rsidRPr="001B3C85"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r>
          <m:rPr>
            <m:sty m:val="p"/>
          </m:rPr>
          <w:rPr>
            <w:rFonts w:ascii="Cambria Math" w:eastAsia="Arial Unicode MS" w:hAnsi="Cambria Math"/>
            <w:color w:val="000000" w:themeColor="text1"/>
            <w:shd w:val="clear" w:color="auto" w:fill="FFFFFF"/>
            <w:lang w:val="ro-RO"/>
          </w:rPr>
          <m:t>F</m:t>
        </m:r>
        <m:d>
          <m:dPr>
            <m:ctrlPr>
              <w:rPr>
                <w:rFonts w:ascii="Cambria Math" w:eastAsia="Arial Unicode MS" w:hAnsi="Cambria Math"/>
                <w:i/>
                <w:color w:val="000000" w:themeColor="text1"/>
                <w:shd w:val="clear" w:color="auto" w:fill="FFFFFF"/>
                <w:lang w:val="ro-RO"/>
              </w:rPr>
            </m:ctrlPr>
          </m:dPr>
          <m:e>
            <m:r>
              <w:rPr>
                <w:rFonts w:ascii="Cambria Math" w:eastAsia="Arial Unicode MS" w:hAnsi="Cambria Math"/>
                <w:color w:val="000000" w:themeColor="text1"/>
                <w:shd w:val="clear" w:color="auto" w:fill="FFFFFF"/>
                <w:lang w:val="ro-RO"/>
              </w:rPr>
              <m:t>4</m:t>
            </m:r>
          </m:e>
        </m:d>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un factor de corecție, exprimat în %, care reprezintă contribuția negativă a consumului auxiliar de energie electrică la eficiența energetică sezonieră aferentă încălzirii spațiilor;</w:t>
      </w:r>
    </w:p>
    <w:p w14:paraId="64109998" w14:textId="1CB70874" w:rsidR="007A36E7" w:rsidRPr="001B3C85" w:rsidRDefault="007A36E7"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r>
          <m:rPr>
            <m:sty m:val="p"/>
          </m:rPr>
          <w:rPr>
            <w:rFonts w:ascii="Cambria Math" w:eastAsia="Arial Unicode MS" w:hAnsi="Cambria Math"/>
            <w:color w:val="000000" w:themeColor="text1"/>
            <w:shd w:val="clear" w:color="auto" w:fill="FFFFFF"/>
            <w:lang w:val="ro-RO"/>
          </w:rPr>
          <m:t>F</m:t>
        </m:r>
        <m:d>
          <m:dPr>
            <m:ctrlPr>
              <w:rPr>
                <w:rFonts w:ascii="Cambria Math" w:eastAsia="Arial Unicode MS" w:hAnsi="Cambria Math"/>
                <w:i/>
                <w:color w:val="000000" w:themeColor="text1"/>
                <w:shd w:val="clear" w:color="auto" w:fill="FFFFFF"/>
                <w:lang w:val="ro-RO"/>
              </w:rPr>
            </m:ctrlPr>
          </m:dPr>
          <m:e>
            <m:r>
              <w:rPr>
                <w:rFonts w:ascii="Cambria Math" w:eastAsia="Arial Unicode MS" w:hAnsi="Cambria Math"/>
                <w:color w:val="000000" w:themeColor="text1"/>
                <w:shd w:val="clear" w:color="auto" w:fill="FFFFFF"/>
                <w:lang w:val="ro-RO"/>
              </w:rPr>
              <m:t>5</m:t>
            </m:r>
          </m:e>
        </m:d>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un factor de corecție, exprimat în %, care reprezintă contribuția negativă a consumului de energie al flăcării pilot permanente la eficiența energetică sezonieră aferentă încălzirii spațiilor;</w:t>
      </w:r>
    </w:p>
    <w:p w14:paraId="67501C18" w14:textId="44C60B4F" w:rsidR="003E01AC" w:rsidRPr="001B3C85" w:rsidRDefault="007A36E7">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e</w:t>
      </w:r>
      <w:r w:rsidR="003E01AC" w:rsidRPr="001B3C85">
        <w:rPr>
          <w:rFonts w:eastAsia="Arial Unicode MS"/>
          <w:color w:val="000000" w:themeColor="text1"/>
          <w:shd w:val="clear" w:color="auto" w:fill="FFFFFF"/>
          <w:lang w:val="ro-RO"/>
        </w:rPr>
        <w:t>ficiența energetică sezonieră aferentă încălzirii spațiilor a aparatelor pentru încălzire locală se definește astfel:</w:t>
      </w:r>
    </w:p>
    <w:p w14:paraId="6AD29C0C" w14:textId="58908178" w:rsidR="007A36E7" w:rsidRPr="001B3C85" w:rsidRDefault="00000000" w:rsidP="007A36E7">
      <w:pPr>
        <w:pStyle w:val="oj-normal"/>
        <w:shd w:val="clear" w:color="auto" w:fill="FFFFFF"/>
        <w:spacing w:before="0" w:beforeAutospacing="0" w:after="0" w:afterAutospacing="0"/>
        <w:ind w:left="1789"/>
        <w:jc w:val="both"/>
        <w:rPr>
          <w:rFonts w:eastAsia="Arial Unicode MS"/>
          <w:b/>
          <w:bCs/>
          <w:color w:val="000000" w:themeColor="text1"/>
          <w:shd w:val="clear" w:color="auto" w:fill="FFFFFF"/>
          <w:lang w:val="ro-RO"/>
        </w:rPr>
      </w:pPr>
      <m:oMathPara>
        <m:oMathParaPr>
          <m:jc m:val="left"/>
        </m:oMathParaPr>
        <m:oMath>
          <m:d>
            <m:dPr>
              <m:ctrlPr>
                <w:rPr>
                  <w:rFonts w:ascii="Cambria Math" w:eastAsia="Arial Unicode MS" w:hAnsi="Cambria Math"/>
                  <w:b/>
                  <w:bCs/>
                  <w:i/>
                  <w:color w:val="000000" w:themeColor="text1"/>
                  <w:shd w:val="clear" w:color="auto" w:fill="FFFFFF"/>
                  <w:lang w:val="ro-RO"/>
                </w:rPr>
              </m:ctrlPr>
            </m:dPr>
            <m:e>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S,on</m:t>
                  </m:r>
                </m:sub>
              </m:sSub>
            </m:e>
          </m:d>
        </m:oMath>
      </m:oMathPara>
    </w:p>
    <w:p w14:paraId="2A38CE5D" w14:textId="22D89B82" w:rsidR="007A36E7" w:rsidRPr="001B3C85" w:rsidRDefault="007A36E7" w:rsidP="007A36E7">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se calculează astfel:</w:t>
      </w:r>
    </w:p>
    <w:p w14:paraId="61E1AE3C" w14:textId="44F26E4C" w:rsidR="007A36E7" w:rsidRPr="001B3C85" w:rsidRDefault="007A36E7">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tuturor aparatelor pentru încălzire locală, cu excepția aparatelor pentru încălzire locală de uz comercial:</w:t>
      </w:r>
    </w:p>
    <w:p w14:paraId="204FFF5C" w14:textId="21D14D28" w:rsidR="007A36E7" w:rsidRPr="001B3C85" w:rsidRDefault="00000000" w:rsidP="007A36E7">
      <w:pPr>
        <w:pStyle w:val="oj-normal"/>
        <w:shd w:val="clear" w:color="auto" w:fill="FFFFFF"/>
        <w:spacing w:before="0" w:beforeAutospacing="0" w:after="0" w:afterAutospacing="0"/>
        <w:ind w:left="2509"/>
        <w:jc w:val="both"/>
        <w:rPr>
          <w:rFonts w:eastAsia="Arial Unicode MS"/>
          <w:b/>
          <w:bCs/>
          <w:color w:val="000000" w:themeColor="text1"/>
          <w:shd w:val="clear" w:color="auto" w:fill="FFFFFF"/>
          <w:lang w:val="ro-RO"/>
        </w:rPr>
      </w:pPr>
      <m:oMathPara>
        <m:oMathParaPr>
          <m:jc m:val="left"/>
        </m:oMathParaPr>
        <m:oMath>
          <m:d>
            <m:dPr>
              <m:ctrlPr>
                <w:rPr>
                  <w:rFonts w:ascii="Cambria Math" w:eastAsia="Arial Unicode MS" w:hAnsi="Cambria Math"/>
                  <w:b/>
                  <w:bCs/>
                  <w:i/>
                  <w:color w:val="000000" w:themeColor="text1"/>
                  <w:shd w:val="clear" w:color="auto" w:fill="FFFFFF"/>
                  <w:lang w:val="ro-RO"/>
                </w:rPr>
              </m:ctrlPr>
            </m:dPr>
            <m:e>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S,on</m:t>
                  </m:r>
                </m:sub>
              </m:sSub>
            </m:e>
          </m:d>
          <m:r>
            <m:rPr>
              <m:sty m:val="bi"/>
            </m:rPr>
            <w:rPr>
              <w:rFonts w:ascii="Cambria Math" w:eastAsia="Arial Unicode MS" w:hAnsi="Cambria Math"/>
              <w:color w:val="000000" w:themeColor="text1"/>
              <w:shd w:val="clear" w:color="auto" w:fill="FFFFFF"/>
              <w:lang w:val="ro-RO"/>
            </w:rPr>
            <m:t>=</m:t>
          </m:r>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th,nom</m:t>
              </m:r>
            </m:sub>
          </m:sSub>
          <m:r>
            <m:rPr>
              <m:sty m:val="bi"/>
            </m:rPr>
            <w:rPr>
              <w:rFonts w:ascii="Cambria Math" w:eastAsia="Arial Unicode MS" w:hAnsi="Cambria Math"/>
              <w:color w:val="000000" w:themeColor="text1"/>
              <w:shd w:val="clear" w:color="auto" w:fill="FFFFFF"/>
              <w:lang w:val="ro-RO"/>
            </w:rPr>
            <m:t>∙</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0,75+</m:t>
              </m:r>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2</m:t>
                  </m:r>
                </m:e>
              </m:d>
              <m:r>
                <m:rPr>
                  <m:sty m:val="bi"/>
                </m:rPr>
                <w:rPr>
                  <w:rFonts w:ascii="Cambria Math" w:eastAsia="Arial Unicode MS" w:hAnsi="Cambria Math"/>
                  <w:color w:val="000000" w:themeColor="text1"/>
                  <w:shd w:val="clear" w:color="auto" w:fill="FFFFFF"/>
                  <w:lang w:val="ro-RO"/>
                </w:rPr>
                <m:t>+</m:t>
              </m:r>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3</m:t>
                  </m:r>
                </m:e>
              </m:d>
            </m:e>
          </m:d>
          <m:r>
            <m:rPr>
              <m:sty m:val="bi"/>
            </m:rPr>
            <w:rPr>
              <w:rFonts w:ascii="Cambria Math" w:eastAsia="Arial Unicode MS" w:hAnsi="Cambria Math"/>
              <w:color w:val="000000" w:themeColor="text1"/>
              <w:shd w:val="clear" w:color="auto" w:fill="FFFFFF"/>
              <w:lang w:val="ro-RO"/>
            </w:rPr>
            <m:t>.</m:t>
          </m:r>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4</m:t>
              </m:r>
            </m:e>
          </m:d>
          <m:r>
            <m:rPr>
              <m:sty m:val="bi"/>
            </m:rPr>
            <w:rPr>
              <w:rFonts w:ascii="Cambria Math" w:eastAsia="Arial Unicode MS" w:hAnsi="Cambria Math"/>
              <w:color w:val="000000" w:themeColor="text1"/>
              <w:shd w:val="clear" w:color="auto" w:fill="FFFFFF"/>
              <w:lang w:val="ro-RO"/>
            </w:rPr>
            <m:t>.</m:t>
          </m:r>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5</m:t>
              </m:r>
            </m:e>
          </m:d>
        </m:oMath>
      </m:oMathPara>
    </w:p>
    <w:p w14:paraId="6756CCB4" w14:textId="77777777" w:rsidR="00F47540" w:rsidRPr="001B3C85"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5A58E895" w14:textId="283ADB18" w:rsidR="00F47540" w:rsidRPr="001B3C85" w:rsidRDefault="00F47540"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th,nom</m:t>
            </m:r>
          </m:sub>
        </m:sSub>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randamentul util la putere termică nominală, exprimat în %.</w:t>
      </w:r>
    </w:p>
    <w:p w14:paraId="30C8D3C0" w14:textId="3DBF1084" w:rsidR="00F47540" w:rsidRPr="001B3C85" w:rsidRDefault="00F47540" w:rsidP="007A36E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electrice pentru încălzire locală,</w:t>
      </w:r>
    </w:p>
    <w:p w14:paraId="5F229431" w14:textId="77777777" w:rsidR="00F47540" w:rsidRPr="001B3C85" w:rsidRDefault="0000000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m:oMathPara>
        <m:oMathParaPr>
          <m:jc m:val="left"/>
        </m:oMathParaP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th,nom</m:t>
              </m:r>
            </m:sub>
          </m:sSub>
          <m:r>
            <w:rPr>
              <w:rFonts w:ascii="Cambria Math" w:eastAsia="Arial Unicode MS" w:hAnsi="Cambria Math"/>
              <w:color w:val="000000" w:themeColor="text1"/>
              <w:shd w:val="clear" w:color="auto" w:fill="FFFFFF"/>
              <w:lang w:val="ro-RO"/>
            </w:rPr>
            <m:t>=100%</m:t>
          </m:r>
        </m:oMath>
      </m:oMathPara>
    </w:p>
    <w:p w14:paraId="456A2A23" w14:textId="77777777" w:rsidR="00F47540" w:rsidRPr="001B3C85"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 în cazul aparatelor pentru încălzire locală cu combustibil gazos și al aparatelor pentru încălzire locală cu combustibil lichid, </w:t>
      </w:r>
      <w:r w:rsidRPr="001B3C85">
        <w:rPr>
          <w:rStyle w:val="italics"/>
          <w:rFonts w:eastAsia="Arial Unicode MS"/>
          <w:i/>
          <w:iCs/>
          <w:color w:val="000000" w:themeColor="text1"/>
          <w:shd w:val="clear" w:color="auto" w:fill="FFFFFF"/>
          <w:lang w:val="ro-RO"/>
        </w:rPr>
        <w:t>η</w:t>
      </w:r>
      <w:r w:rsidRPr="001B3C85">
        <w:rPr>
          <w:rStyle w:val="italics"/>
          <w:rFonts w:eastAsia="Arial Unicode MS"/>
          <w:i/>
          <w:iCs/>
          <w:color w:val="000000" w:themeColor="text1"/>
          <w:shd w:val="clear" w:color="auto" w:fill="FFFFFF"/>
          <w:vertAlign w:val="subscript"/>
          <w:lang w:val="ro-RO"/>
        </w:rPr>
        <w:t>th</w:t>
      </w:r>
      <w:r w:rsidRPr="001B3C85">
        <w:rPr>
          <w:rStyle w:val="subscript"/>
          <w:rFonts w:eastAsia="Arial Unicode MS"/>
          <w:color w:val="000000" w:themeColor="text1"/>
          <w:shd w:val="clear" w:color="auto" w:fill="FFFFFF"/>
          <w:vertAlign w:val="subscript"/>
          <w:lang w:val="ro-RO"/>
        </w:rPr>
        <w:t>,</w:t>
      </w:r>
      <w:r w:rsidRPr="001B3C85">
        <w:rPr>
          <w:rStyle w:val="italics"/>
          <w:rFonts w:eastAsia="Arial Unicode MS"/>
          <w:i/>
          <w:iCs/>
          <w:color w:val="000000" w:themeColor="text1"/>
          <w:shd w:val="clear" w:color="auto" w:fill="FFFFFF"/>
          <w:vertAlign w:val="subscript"/>
          <w:lang w:val="ro-RO"/>
        </w:rPr>
        <w:t>nom</w:t>
      </w:r>
      <w:r w:rsidRPr="001B3C85">
        <w:rPr>
          <w:rStyle w:val="subscript"/>
          <w:rFonts w:eastAsia="Arial Unicode MS"/>
          <w:color w:val="000000" w:themeColor="text1"/>
          <w:shd w:val="clear" w:color="auto" w:fill="FFFFFF"/>
          <w:vertAlign w:val="subscript"/>
          <w:lang w:val="ro-RO"/>
        </w:rPr>
        <w:t> </w:t>
      </w:r>
      <w:r w:rsidRPr="001B3C85">
        <w:rPr>
          <w:rFonts w:eastAsia="Arial Unicode MS"/>
          <w:color w:val="000000" w:themeColor="text1"/>
          <w:shd w:val="clear" w:color="auto" w:fill="FFFFFF"/>
          <w:lang w:val="ro-RO"/>
        </w:rPr>
        <w:t>este randamentul util la putere termică nominală, pe baza PCN;</w:t>
      </w:r>
    </w:p>
    <w:p w14:paraId="0880D970" w14:textId="522244A6" w:rsidR="00F47540" w:rsidRPr="001B3C85"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-F(2) este un factor de corecție care reprezintă o contribuție pozitivă la eficiența energetică sezonieră aferentă încălzirii spațiilor, datorată contribuțiilor ajustate ale dispozitivelor de control al confortului termic interior, ale căror valori se exclud reciproc și care nu se pot însuma;</w:t>
      </w:r>
    </w:p>
    <w:p w14:paraId="254B90CA" w14:textId="77777777" w:rsidR="00F47540" w:rsidRPr="001B3C85"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F(3) este un factor de corecție care reprezintă o contribuție pozitivă la eficiența energetică sezonieră aferentă încălzirii spațiilor, datorată contribuțiilor ajustate ale dispozitivelor de control al confortului termic interior, ale căror valori se pot însuma;</w:t>
      </w:r>
    </w:p>
    <w:p w14:paraId="31CF9942" w14:textId="77777777" w:rsidR="00F47540" w:rsidRPr="001B3C85"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F(4) este un factor de corecție care reprezintă contribuția negativă a consumului auxiliar de energie electrică la eficiența energetică sezonieră aferentă încălzirii spațiilor;</w:t>
      </w:r>
    </w:p>
    <w:p w14:paraId="20990933" w14:textId="0B2F54A9" w:rsidR="00F47540" w:rsidRPr="001B3C85"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F(5) este un factor de corecție care reprezintă contribuția negativă a consumului de energie al flăcării pilot permanente la eficiența energetică sezonieră aferentă încălzirii spațiilor;</w:t>
      </w:r>
    </w:p>
    <w:p w14:paraId="45C3CA67" w14:textId="77777777" w:rsidR="00F47540" w:rsidRPr="001B3C85" w:rsidRDefault="00F47540">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pentru încălzire locală de uz comercial:</w:t>
      </w:r>
    </w:p>
    <w:p w14:paraId="47FC4DE9" w14:textId="6A65C044" w:rsidR="00F47540" w:rsidRPr="001B3C85" w:rsidRDefault="00000000" w:rsidP="00F47540">
      <w:pPr>
        <w:pStyle w:val="oj-normal"/>
        <w:shd w:val="clear" w:color="auto" w:fill="FFFFFF"/>
        <w:spacing w:before="0" w:beforeAutospacing="0" w:after="0" w:afterAutospacing="0"/>
        <w:ind w:left="2509"/>
        <w:jc w:val="both"/>
        <w:rPr>
          <w:rFonts w:eastAsia="Arial Unicode MS"/>
          <w:b/>
          <w:bCs/>
          <w:color w:val="000000" w:themeColor="text1"/>
          <w:shd w:val="clear" w:color="auto" w:fill="FFFFFF"/>
          <w:lang w:val="ro-RO"/>
        </w:rPr>
      </w:pPr>
      <m:oMathPara>
        <m:oMathParaPr>
          <m:jc m:val="left"/>
        </m:oMathParaPr>
        <m:oMath>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S,on</m:t>
              </m:r>
            </m:sub>
          </m:sSub>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m:t>
              </m:r>
            </m:e>
          </m:d>
          <m:r>
            <m:rPr>
              <m:sty m:val="bi"/>
            </m:rPr>
            <w:rPr>
              <w:rFonts w:ascii="Cambria Math" w:eastAsia="Arial Unicode MS" w:hAnsi="Cambria Math"/>
              <w:color w:val="000000" w:themeColor="text1"/>
              <w:shd w:val="clear" w:color="auto" w:fill="FFFFFF"/>
              <w:lang w:val="ro-RO"/>
            </w:rPr>
            <m:t>=</m:t>
          </m:r>
          <m:d>
            <m:dPr>
              <m:ctrlPr>
                <w:rPr>
                  <w:rFonts w:ascii="Cambria Math" w:eastAsia="Arial Unicode MS" w:hAnsi="Cambria Math"/>
                  <w:b/>
                  <w:bCs/>
                  <w:i/>
                  <w:color w:val="000000" w:themeColor="text1"/>
                  <w:shd w:val="clear" w:color="auto" w:fill="FFFFFF"/>
                  <w:lang w:val="ro-RO"/>
                </w:rPr>
              </m:ctrlPr>
            </m:dPr>
            <m:e>
              <m:f>
                <m:fPr>
                  <m:ctrlPr>
                    <w:rPr>
                      <w:rFonts w:ascii="Cambria Math" w:eastAsia="Arial Unicode MS" w:hAnsi="Cambria Math"/>
                      <w:b/>
                      <w:bCs/>
                      <w:i/>
                      <w:color w:val="000000" w:themeColor="text1"/>
                      <w:shd w:val="clear" w:color="auto" w:fill="FFFFFF"/>
                      <w:lang w:val="ro-RO"/>
                    </w:rPr>
                  </m:ctrlPr>
                </m:fPr>
                <m:num>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S,th</m:t>
                      </m:r>
                    </m:sub>
                  </m:sSub>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S,RF</m:t>
                      </m:r>
                    </m:sub>
                  </m:sSub>
                </m:num>
                <m:den>
                  <m:r>
                    <m:rPr>
                      <m:sty m:val="b"/>
                    </m:rPr>
                    <w:rPr>
                      <w:rFonts w:ascii="Cambria Math" w:eastAsia="Arial Unicode MS" w:hAnsi="Cambria Math"/>
                      <w:color w:val="000000" w:themeColor="text1"/>
                      <w:shd w:val="clear" w:color="auto" w:fill="FFFFFF"/>
                      <w:lang w:val="ro-RO"/>
                    </w:rPr>
                    <m:t>100</m:t>
                  </m:r>
                </m:den>
              </m:f>
            </m:e>
          </m:d>
        </m:oMath>
      </m:oMathPara>
    </w:p>
    <w:p w14:paraId="2E7EADB2" w14:textId="77777777" w:rsidR="00F47540" w:rsidRPr="001B3C85"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68DCA830" w14:textId="79AB0AA1" w:rsidR="00F47540" w:rsidRPr="001B3C85" w:rsidRDefault="00F47540" w:rsidP="00F47540">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S,th</m:t>
            </m:r>
          </m:sub>
        </m:sSub>
      </m:oMath>
      <w:r w:rsidRPr="001B3C85">
        <w:rPr>
          <w:rFonts w:eastAsia="Arial Unicode MS"/>
          <w:color w:val="000000" w:themeColor="text1"/>
          <w:shd w:val="clear" w:color="auto" w:fill="FFFFFF"/>
          <w:lang w:val="ro-RO"/>
        </w:rPr>
        <w:t>este randamentul termic ponderat, exprimat în %;</w:t>
      </w:r>
    </w:p>
    <w:p w14:paraId="07A598C8" w14:textId="084DF926" w:rsidR="00DA4A95" w:rsidRPr="001B3C85" w:rsidRDefault="009A0EE6" w:rsidP="00DA4A95">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S,RF</m:t>
            </m:r>
          </m:sub>
        </m:sSub>
      </m:oMath>
      <w:r w:rsidRPr="001B3C85">
        <w:rPr>
          <w:rFonts w:eastAsia="Arial Unicode MS"/>
          <w:color w:val="000000" w:themeColor="text1"/>
          <w:shd w:val="clear" w:color="auto" w:fill="FFFFFF"/>
          <w:lang w:val="ro-RO"/>
        </w:rPr>
        <w:t xml:space="preserve"> este randamentul emisiilor, exprimat în %;</w:t>
      </w:r>
    </w:p>
    <w:p w14:paraId="0847D40A" w14:textId="77777777" w:rsidR="00DA4A95" w:rsidRPr="001B3C85" w:rsidRDefault="00DA4A95" w:rsidP="00DA4A95">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p>
    <w:p w14:paraId="4CE9D2CF" w14:textId="77777777" w:rsidR="00DA4A95" w:rsidRPr="001B3C85" w:rsidRDefault="00DA4A95">
      <w:pPr>
        <w:pStyle w:val="oj-normal"/>
        <w:numPr>
          <w:ilvl w:val="3"/>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randamentul termic ponderat </w:t>
      </w:r>
      <m:oMath>
        <m:d>
          <m:dPr>
            <m:ctrlPr>
              <w:rPr>
                <w:rFonts w:ascii="Cambria Math" w:eastAsia="Arial Unicode MS" w:hAnsi="Cambria Math"/>
                <w:i/>
                <w:color w:val="000000" w:themeColor="text1"/>
                <w:shd w:val="clear" w:color="auto" w:fill="FFFFFF"/>
                <w:lang w:val="ro-RO"/>
              </w:rPr>
            </m:ctrlPr>
          </m:dPr>
          <m:e>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S,th</m:t>
                </m:r>
              </m:sub>
            </m:sSub>
          </m:e>
        </m:d>
      </m:oMath>
      <w:r w:rsidRPr="001B3C85">
        <w:rPr>
          <w:rFonts w:eastAsia="Arial Unicode MS"/>
          <w:color w:val="000000" w:themeColor="text1"/>
          <w:shd w:val="clear" w:color="auto" w:fill="FFFFFF"/>
          <w:lang w:val="ro-RO"/>
        </w:rPr>
        <w:t xml:space="preserve"> se calculează după cum urmează:</w:t>
      </w:r>
    </w:p>
    <w:p w14:paraId="6D77D994" w14:textId="121836DC"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în cazul aparatelor pentru încălzire locală cu radiație luminoasă, </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S,th</m:t>
            </m:r>
          </m:sub>
        </m:sSub>
      </m:oMath>
      <w:r w:rsidRPr="001B3C85">
        <w:rPr>
          <w:rFonts w:eastAsia="Arial Unicode MS"/>
          <w:color w:val="000000" w:themeColor="text1"/>
          <w:shd w:val="clear" w:color="auto" w:fill="FFFFFF"/>
          <w:lang w:val="ro-RO"/>
        </w:rPr>
        <w:t>este 85,6 %;</w:t>
      </w:r>
    </w:p>
    <w:p w14:paraId="4835CF26" w14:textId="7905C588"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pentru încălzire locală cu tuburi:</w:t>
      </w:r>
    </w:p>
    <w:p w14:paraId="747C8616" w14:textId="77777777" w:rsidR="00902B52" w:rsidRPr="001B3C85" w:rsidRDefault="00902B52"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p>
    <w:p w14:paraId="00B94B48" w14:textId="74B70D60" w:rsidR="00DA4A95" w:rsidRPr="001B3C85" w:rsidRDefault="00000000"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m:oMath>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S,th</m:t>
            </m:r>
          </m:sub>
        </m:sSub>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m:t>
            </m:r>
          </m:e>
        </m:d>
      </m:oMath>
      <w:r w:rsidR="00DA4A95" w:rsidRPr="001B3C85">
        <w:rPr>
          <w:rFonts w:eastAsia="Arial Unicode MS"/>
          <w:b/>
          <w:bCs/>
          <w:color w:val="000000" w:themeColor="text1"/>
          <w:shd w:val="clear" w:color="auto" w:fill="FFFFFF"/>
          <w:lang w:val="ro-RO"/>
        </w:rPr>
        <w:t>=</w:t>
      </w:r>
      <m:oMath>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0,15</m:t>
            </m:r>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th,nom</m:t>
                </m:r>
              </m:sub>
            </m:sSub>
            <m:r>
              <m:rPr>
                <m:sty m:val="bi"/>
              </m:rPr>
              <w:rPr>
                <w:rFonts w:ascii="Cambria Math" w:eastAsia="Arial Unicode MS" w:hAnsi="Cambria Math"/>
                <w:color w:val="000000" w:themeColor="text1"/>
                <w:shd w:val="clear" w:color="auto" w:fill="FFFFFF"/>
                <w:lang w:val="ro-RO"/>
              </w:rPr>
              <m:t>+0,85</m:t>
            </m:r>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th,min</m:t>
                </m:r>
              </m:sub>
            </m:sSub>
          </m:e>
        </m:d>
        <m:r>
          <m:rPr>
            <m:sty m:val="bi"/>
          </m:rPr>
          <w:rPr>
            <w:rFonts w:ascii="Cambria Math" w:eastAsia="Arial Unicode MS" w:hAnsi="Cambria Math"/>
            <w:color w:val="000000" w:themeColor="text1"/>
            <w:shd w:val="clear" w:color="auto" w:fill="FFFFFF"/>
            <w:lang w:val="ro-RO"/>
          </w:rPr>
          <m:t>-</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F</m:t>
            </m:r>
          </m:e>
          <m:sub>
            <m:r>
              <m:rPr>
                <m:sty m:val="bi"/>
              </m:rPr>
              <w:rPr>
                <w:rFonts w:ascii="Cambria Math" w:eastAsia="Arial Unicode MS" w:hAnsi="Cambria Math"/>
                <w:color w:val="000000" w:themeColor="text1"/>
                <w:shd w:val="clear" w:color="auto" w:fill="FFFFFF"/>
                <w:lang w:val="ro-RO"/>
              </w:rPr>
              <m:t>env</m:t>
            </m:r>
          </m:sub>
        </m:sSub>
      </m:oMath>
    </w:p>
    <w:p w14:paraId="200E46E7" w14:textId="77777777" w:rsidR="00902B52" w:rsidRPr="001B3C85" w:rsidRDefault="00902B52"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p>
    <w:p w14:paraId="23A60686" w14:textId="0AF97BC7"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08AC9C53" w14:textId="77777777"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th,nom</m:t>
            </m:r>
          </m:sub>
        </m:sSub>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randamentul termic la putere termică nominală, exprimat în %, pe baza PCS;</w:t>
      </w:r>
    </w:p>
    <w:p w14:paraId="612336D8" w14:textId="0A375B0C"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th,min</m:t>
            </m:r>
          </m:sub>
        </m:sSub>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randamentul termic la putere termică minimă, exprimat în %, pe baza PCS;</w:t>
      </w:r>
    </w:p>
    <w:p w14:paraId="15D434E2" w14:textId="77777777"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F</m:t>
            </m:r>
          </m:e>
          <m:sub>
            <m:r>
              <w:rPr>
                <w:rFonts w:ascii="Cambria Math" w:eastAsia="Arial Unicode MS" w:hAnsi="Cambria Math"/>
                <w:color w:val="000000" w:themeColor="text1"/>
                <w:shd w:val="clear" w:color="auto" w:fill="FFFFFF"/>
                <w:lang w:val="ro-RO"/>
              </w:rPr>
              <m:t>env</m:t>
            </m:r>
          </m:sub>
        </m:sSub>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reprezintă pierderile prin anvelopă ale generatorului de căldură, exprimate în %;</w:t>
      </w:r>
    </w:p>
    <w:p w14:paraId="13A7DFAC" w14:textId="77777777"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dacă producătorul specifică faptul că generatorul de căldură al aparatului pentru încălzire locală cu tuburi trebuie instalat în spațiul interior care urmează să fie încălzit, atunci pierderile prin anvelopă sunt 0 (zero);</w:t>
      </w:r>
    </w:p>
    <w:p w14:paraId="1567C760" w14:textId="0251B560"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dacă producătorul specifică faptul că generatorul de căldură al aparatului pentru încălzire locală cu tuburi trebuie instalat în afara </w:t>
      </w:r>
      <w:r w:rsidRPr="001B3C85">
        <w:rPr>
          <w:rFonts w:eastAsia="Arial Unicode MS"/>
          <w:color w:val="000000" w:themeColor="text1"/>
          <w:shd w:val="clear" w:color="auto" w:fill="FFFFFF"/>
          <w:lang w:val="ro-RO"/>
        </w:rPr>
        <w:lastRenderedPageBreak/>
        <w:t>spațiului care urmează să fie încălzit, atunci factorul corespunzător pierderilor depinde de transmitanța anvelopei generatorului de căldură, conform tabelului 8;</w:t>
      </w:r>
    </w:p>
    <w:p w14:paraId="75562A40" w14:textId="69240DC7" w:rsidR="00F4646A" w:rsidRPr="001B3C85" w:rsidRDefault="00336E79" w:rsidP="00F4646A">
      <w:pPr>
        <w:spacing w:after="0" w:line="240" w:lineRule="auto"/>
        <w:jc w:val="right"/>
        <w:rPr>
          <w:rFonts w:ascii="Times New Roman" w:eastAsia="Arial Unicode MS" w:hAnsi="Times New Roman" w:cs="Times New Roman"/>
          <w:color w:val="333333"/>
          <w:sz w:val="24"/>
          <w:szCs w:val="24"/>
          <w:shd w:val="clear" w:color="auto" w:fill="FFFFFF"/>
        </w:rPr>
      </w:pPr>
      <w:r>
        <w:rPr>
          <w:rStyle w:val="boldface"/>
          <w:rFonts w:ascii="Times New Roman" w:eastAsia="Arial Unicode MS" w:hAnsi="Times New Roman" w:cs="Times New Roman"/>
          <w:color w:val="333333"/>
          <w:sz w:val="24"/>
          <w:szCs w:val="24"/>
          <w:shd w:val="clear" w:color="auto" w:fill="FFFFFF"/>
        </w:rPr>
        <w:t>t</w:t>
      </w:r>
      <w:r w:rsidR="00F4646A" w:rsidRPr="001B3C85">
        <w:rPr>
          <w:rStyle w:val="boldface"/>
          <w:rFonts w:ascii="Times New Roman" w:eastAsia="Arial Unicode MS" w:hAnsi="Times New Roman" w:cs="Times New Roman"/>
          <w:color w:val="333333"/>
          <w:sz w:val="24"/>
          <w:szCs w:val="24"/>
          <w:shd w:val="clear" w:color="auto" w:fill="FFFFFF"/>
        </w:rPr>
        <w:t>abelul 8</w:t>
      </w:r>
      <w:r w:rsidR="00F4646A" w:rsidRPr="001B3C85">
        <w:rPr>
          <w:rFonts w:ascii="Times New Roman" w:eastAsia="Arial Unicode MS" w:hAnsi="Times New Roman" w:cs="Times New Roman"/>
          <w:color w:val="333333"/>
          <w:sz w:val="24"/>
          <w:szCs w:val="24"/>
          <w:shd w:val="clear" w:color="auto" w:fill="FFFFFF"/>
        </w:rPr>
        <w:t xml:space="preserve"> </w:t>
      </w:r>
    </w:p>
    <w:p w14:paraId="059FD2F0" w14:textId="77777777" w:rsidR="00F4646A" w:rsidRPr="001B3C85" w:rsidRDefault="00F4646A" w:rsidP="00F4646A">
      <w:pPr>
        <w:spacing w:after="0" w:line="240" w:lineRule="auto"/>
        <w:jc w:val="center"/>
        <w:rPr>
          <w:rFonts w:ascii="Times New Roman" w:eastAsia="Arial Unicode MS" w:hAnsi="Times New Roman" w:cs="Times New Roman"/>
          <w:b/>
          <w:bCs/>
          <w:color w:val="333333"/>
          <w:sz w:val="24"/>
          <w:szCs w:val="24"/>
          <w:shd w:val="clear" w:color="auto" w:fill="FFFFFF"/>
        </w:rPr>
      </w:pPr>
      <w:r w:rsidRPr="001B3C85">
        <w:rPr>
          <w:rFonts w:ascii="Times New Roman" w:eastAsia="Arial Unicode MS" w:hAnsi="Times New Roman" w:cs="Times New Roman"/>
          <w:b/>
          <w:bCs/>
          <w:color w:val="333333"/>
          <w:sz w:val="24"/>
          <w:szCs w:val="24"/>
          <w:shd w:val="clear" w:color="auto" w:fill="FFFFFF"/>
        </w:rPr>
        <w:t>Factorul corespunzător pierderilor de căldură prin anvelopa generatorului</w:t>
      </w:r>
    </w:p>
    <w:tbl>
      <w:tblPr>
        <w:tblStyle w:val="TableGrid"/>
        <w:tblW w:w="0" w:type="auto"/>
        <w:tblLook w:val="04A0" w:firstRow="1" w:lastRow="0" w:firstColumn="1" w:lastColumn="0" w:noHBand="0" w:noVBand="1"/>
      </w:tblPr>
      <w:tblGrid>
        <w:gridCol w:w="4672"/>
        <w:gridCol w:w="4673"/>
      </w:tblGrid>
      <w:tr w:rsidR="00F4646A" w:rsidRPr="001B3C85" w14:paraId="2E6818B4" w14:textId="77777777" w:rsidTr="0091068E">
        <w:tc>
          <w:tcPr>
            <w:tcW w:w="4672" w:type="dxa"/>
          </w:tcPr>
          <w:p w14:paraId="0C3AFAA4" w14:textId="77777777" w:rsidR="00F4646A" w:rsidRPr="001B3C85" w:rsidRDefault="00F4646A" w:rsidP="0091068E">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b/>
                <w:bCs/>
                <w:color w:val="333333"/>
                <w:shd w:val="clear" w:color="auto" w:fill="FFFFFF"/>
                <w:lang w:val="ro-RO"/>
              </w:rPr>
              <w:t>Transmitanța anvelopei (U)</w:t>
            </w:r>
          </w:p>
        </w:tc>
        <w:tc>
          <w:tcPr>
            <w:tcW w:w="4673" w:type="dxa"/>
          </w:tcPr>
          <w:p w14:paraId="4DAE2FAF" w14:textId="77777777" w:rsidR="00F4646A" w:rsidRPr="001B3C85" w:rsidRDefault="00F4646A" w:rsidP="0091068E">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b/>
                <w:bCs/>
                <w:color w:val="333333"/>
                <w:shd w:val="clear" w:color="auto" w:fill="FFFFFF"/>
                <w:lang w:val="ro-RO"/>
              </w:rPr>
              <w:t>F</w:t>
            </w:r>
            <w:r w:rsidRPr="001B3C85">
              <w:rPr>
                <w:rStyle w:val="subscript"/>
                <w:rFonts w:ascii="Times New Roman" w:eastAsia="Arial Unicode MS" w:hAnsi="Times New Roman"/>
                <w:b/>
                <w:bCs/>
                <w:color w:val="333333"/>
                <w:shd w:val="clear" w:color="auto" w:fill="FFFFFF"/>
                <w:vertAlign w:val="subscript"/>
                <w:lang w:val="ro-RO"/>
              </w:rPr>
              <w:t>env</w:t>
            </w:r>
          </w:p>
        </w:tc>
      </w:tr>
      <w:tr w:rsidR="00F4646A" w:rsidRPr="001B3C85" w14:paraId="62097690" w14:textId="77777777" w:rsidTr="0091068E">
        <w:tc>
          <w:tcPr>
            <w:tcW w:w="4672" w:type="dxa"/>
          </w:tcPr>
          <w:p w14:paraId="6A8879D8" w14:textId="77777777" w:rsidR="00F4646A" w:rsidRPr="001B3C85" w:rsidRDefault="00F4646A" w:rsidP="0091068E">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U ≤ 0,5</w:t>
            </w:r>
          </w:p>
        </w:tc>
        <w:tc>
          <w:tcPr>
            <w:tcW w:w="4673" w:type="dxa"/>
          </w:tcPr>
          <w:p w14:paraId="10B7461D" w14:textId="33EF7D57" w:rsidR="00F4646A" w:rsidRPr="001B3C85" w:rsidRDefault="00F4646A" w:rsidP="0091068E">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2,2 %</w:t>
            </w:r>
          </w:p>
        </w:tc>
      </w:tr>
      <w:tr w:rsidR="00F4646A" w:rsidRPr="001B3C85" w14:paraId="44718C55" w14:textId="77777777" w:rsidTr="0091068E">
        <w:tc>
          <w:tcPr>
            <w:tcW w:w="4672" w:type="dxa"/>
          </w:tcPr>
          <w:p w14:paraId="20165CB7" w14:textId="77777777" w:rsidR="00F4646A" w:rsidRPr="001B3C85" w:rsidRDefault="00F4646A" w:rsidP="0091068E">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0,5 &lt; U ≤ 1,0</w:t>
            </w:r>
          </w:p>
        </w:tc>
        <w:tc>
          <w:tcPr>
            <w:tcW w:w="4673" w:type="dxa"/>
          </w:tcPr>
          <w:p w14:paraId="14EF8943" w14:textId="05A845DB" w:rsidR="00F4646A" w:rsidRPr="001B3C85" w:rsidRDefault="00F4646A" w:rsidP="0091068E">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2,4 %</w:t>
            </w:r>
          </w:p>
        </w:tc>
      </w:tr>
      <w:tr w:rsidR="00F4646A" w:rsidRPr="001B3C85" w14:paraId="1BB6DB70" w14:textId="77777777" w:rsidTr="0091068E">
        <w:tc>
          <w:tcPr>
            <w:tcW w:w="4672" w:type="dxa"/>
          </w:tcPr>
          <w:p w14:paraId="53216D2C" w14:textId="77777777" w:rsidR="00F4646A" w:rsidRPr="001B3C85" w:rsidRDefault="00F4646A" w:rsidP="0091068E">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1,0 &lt; U ≤ 1,4</w:t>
            </w:r>
          </w:p>
        </w:tc>
        <w:tc>
          <w:tcPr>
            <w:tcW w:w="4673" w:type="dxa"/>
          </w:tcPr>
          <w:p w14:paraId="44661816" w14:textId="238C8E78" w:rsidR="00F4646A" w:rsidRPr="001B3C85" w:rsidRDefault="00F4646A" w:rsidP="0091068E">
            <w:pPr>
              <w:rPr>
                <w:rFonts w:ascii="Times New Roman" w:eastAsia="Arial Unicode MS" w:hAnsi="Times New Roman"/>
                <w:b/>
                <w:bCs/>
                <w:color w:val="333333"/>
                <w:shd w:val="clear" w:color="auto" w:fill="FFFFFF"/>
                <w:lang w:val="ro-RO"/>
              </w:rPr>
            </w:pPr>
            <w:r w:rsidRPr="001B3C85">
              <w:rPr>
                <w:rFonts w:ascii="Times New Roman" w:eastAsia="Arial Unicode MS" w:hAnsi="Times New Roman"/>
                <w:color w:val="333333"/>
                <w:shd w:val="clear" w:color="auto" w:fill="FFFFFF"/>
                <w:lang w:val="ro-RO"/>
              </w:rPr>
              <w:t>3,2 %</w:t>
            </w:r>
          </w:p>
        </w:tc>
      </w:tr>
      <w:tr w:rsidR="00F4646A" w:rsidRPr="001B3C85" w14:paraId="2712F246" w14:textId="77777777" w:rsidTr="0091068E">
        <w:tc>
          <w:tcPr>
            <w:tcW w:w="4672" w:type="dxa"/>
          </w:tcPr>
          <w:p w14:paraId="510D0A30" w14:textId="77777777" w:rsidR="00F4646A" w:rsidRPr="001B3C85" w:rsidRDefault="00F4646A" w:rsidP="0091068E">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1,4 &lt; U ≤ 2,0</w:t>
            </w:r>
          </w:p>
        </w:tc>
        <w:tc>
          <w:tcPr>
            <w:tcW w:w="4673" w:type="dxa"/>
          </w:tcPr>
          <w:p w14:paraId="7C4CBD9C" w14:textId="62425600" w:rsidR="00F4646A" w:rsidRPr="001B3C85" w:rsidRDefault="00F4646A" w:rsidP="0091068E">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3,6 %</w:t>
            </w:r>
          </w:p>
        </w:tc>
      </w:tr>
      <w:tr w:rsidR="00F4646A" w:rsidRPr="001B3C85" w14:paraId="0DFCBD1B" w14:textId="77777777" w:rsidTr="0091068E">
        <w:tc>
          <w:tcPr>
            <w:tcW w:w="4672" w:type="dxa"/>
          </w:tcPr>
          <w:p w14:paraId="1CE530C9" w14:textId="77777777" w:rsidR="00F4646A" w:rsidRPr="001B3C85" w:rsidRDefault="00F4646A" w:rsidP="0091068E">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U&gt;2,0</w:t>
            </w:r>
          </w:p>
        </w:tc>
        <w:tc>
          <w:tcPr>
            <w:tcW w:w="4673" w:type="dxa"/>
          </w:tcPr>
          <w:p w14:paraId="1F8D6231" w14:textId="25EA37FC" w:rsidR="00F4646A" w:rsidRPr="001B3C85" w:rsidRDefault="00F4646A" w:rsidP="0091068E">
            <w:pPr>
              <w:rPr>
                <w:rFonts w:ascii="Times New Roman" w:eastAsia="Arial Unicode MS" w:hAnsi="Times New Roman"/>
                <w:color w:val="333333"/>
                <w:shd w:val="clear" w:color="auto" w:fill="FFFFFF"/>
                <w:lang w:val="ro-RO"/>
              </w:rPr>
            </w:pPr>
            <w:r w:rsidRPr="001B3C85">
              <w:rPr>
                <w:rFonts w:ascii="Times New Roman" w:eastAsia="Arial Unicode MS" w:hAnsi="Times New Roman"/>
                <w:color w:val="333333"/>
                <w:shd w:val="clear" w:color="auto" w:fill="FFFFFF"/>
                <w:lang w:val="ro-RO"/>
              </w:rPr>
              <w:t>6,0 %</w:t>
            </w:r>
          </w:p>
        </w:tc>
      </w:tr>
    </w:tbl>
    <w:p w14:paraId="6290135C" w14:textId="1EFBF9E7" w:rsidR="00DA4A95" w:rsidRPr="001B3C85" w:rsidRDefault="00DA4A95" w:rsidP="00DA4A95">
      <w:pPr>
        <w:pStyle w:val="oj-normal"/>
        <w:shd w:val="clear" w:color="auto" w:fill="FFFFFF"/>
        <w:spacing w:before="0" w:beforeAutospacing="0" w:after="0" w:afterAutospacing="0"/>
        <w:ind w:left="2869"/>
        <w:jc w:val="both"/>
        <w:rPr>
          <w:rFonts w:eastAsia="Arial Unicode MS"/>
          <w:color w:val="000000" w:themeColor="text1"/>
          <w:shd w:val="clear" w:color="auto" w:fill="FFFFFF"/>
          <w:lang w:val="ro-RO"/>
        </w:rPr>
      </w:pPr>
    </w:p>
    <w:p w14:paraId="0A6F5313" w14:textId="6DFB668B" w:rsidR="00902B52" w:rsidRPr="001B3C85" w:rsidRDefault="00902B52">
      <w:pPr>
        <w:pStyle w:val="oj-normal"/>
        <w:numPr>
          <w:ilvl w:val="3"/>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randamentul emisiilor </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η</m:t>
            </m:r>
          </m:e>
          <m:sub>
            <m:r>
              <w:rPr>
                <w:rFonts w:ascii="Cambria Math" w:eastAsia="Arial Unicode MS" w:hAnsi="Cambria Math"/>
                <w:color w:val="000000" w:themeColor="text1"/>
                <w:shd w:val="clear" w:color="auto" w:fill="FFFFFF"/>
                <w:lang w:val="ro-RO"/>
              </w:rPr>
              <m:t>S,RF</m:t>
            </m:r>
          </m:sub>
        </m:sSub>
      </m:oMath>
      <w:r w:rsidRPr="001B3C85">
        <w:rPr>
          <w:rFonts w:eastAsia="Arial Unicode MS"/>
          <w:color w:val="000000" w:themeColor="text1"/>
          <w:shd w:val="clear" w:color="auto" w:fill="FFFFFF"/>
          <w:lang w:val="ro-RO"/>
        </w:rPr>
        <w:t xml:space="preserve"> se calculează după cum urmează:</w:t>
      </w:r>
    </w:p>
    <w:p w14:paraId="30681DC2" w14:textId="31A54632" w:rsidR="00902B52" w:rsidRPr="001B3C85" w:rsidRDefault="00000000" w:rsidP="00902B52">
      <w:pPr>
        <w:pStyle w:val="oj-normal"/>
        <w:shd w:val="clear" w:color="auto" w:fill="FFFFFF"/>
        <w:spacing w:before="0" w:beforeAutospacing="0" w:after="0" w:afterAutospacing="0"/>
        <w:ind w:left="2869"/>
        <w:jc w:val="both"/>
        <w:rPr>
          <w:rFonts w:eastAsia="Arial Unicode MS"/>
          <w:b/>
          <w:bCs/>
          <w:color w:val="000000" w:themeColor="text1"/>
          <w:shd w:val="clear" w:color="auto" w:fill="FFFFFF"/>
          <w:lang w:val="ro-RO"/>
        </w:rPr>
      </w:pPr>
      <m:oMathPara>
        <m:oMathParaPr>
          <m:jc m:val="left"/>
        </m:oMathParaPr>
        <m:oMath>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η</m:t>
              </m:r>
            </m:e>
            <m:sub>
              <m:r>
                <m:rPr>
                  <m:sty m:val="bi"/>
                </m:rPr>
                <w:rPr>
                  <w:rFonts w:ascii="Cambria Math" w:eastAsia="Arial Unicode MS" w:hAnsi="Cambria Math"/>
                  <w:color w:val="000000" w:themeColor="text1"/>
                  <w:shd w:val="clear" w:color="auto" w:fill="FFFFFF"/>
                  <w:lang w:val="ro-RO"/>
                </w:rPr>
                <m:t>S,RF</m:t>
              </m:r>
            </m:sub>
          </m:sSub>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m:t>
              </m:r>
            </m:e>
          </m:d>
          <m:r>
            <m:rPr>
              <m:sty m:val="bi"/>
            </m:rPr>
            <w:rPr>
              <w:rFonts w:ascii="Cambria Math" w:eastAsia="Arial Unicode MS" w:hAnsi="Cambria Math"/>
              <w:color w:val="000000" w:themeColor="text1"/>
              <w:shd w:val="clear" w:color="auto" w:fill="FFFFFF"/>
              <w:lang w:val="ro-RO"/>
            </w:rPr>
            <m:t>=</m:t>
          </m:r>
          <m:f>
            <m:fPr>
              <m:ctrlPr>
                <w:rPr>
                  <w:rFonts w:ascii="Cambria Math" w:eastAsia="Arial Unicode MS" w:hAnsi="Cambria Math"/>
                  <w:b/>
                  <w:bCs/>
                  <w:i/>
                  <w:color w:val="000000" w:themeColor="text1"/>
                  <w:shd w:val="clear" w:color="auto" w:fill="FFFFFF"/>
                  <w:lang w:val="ro-RO"/>
                </w:rPr>
              </m:ctrlPr>
            </m:fPr>
            <m:num>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0,94</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RF</m:t>
                      </m:r>
                    </m:e>
                    <m:sub>
                      <m:r>
                        <m:rPr>
                          <m:sty m:val="b"/>
                        </m:rPr>
                        <w:rPr>
                          <w:rFonts w:ascii="Cambria Math" w:eastAsia="Arial Unicode MS" w:hAnsi="Cambria Math"/>
                          <w:color w:val="000000" w:themeColor="text1"/>
                          <w:shd w:val="clear" w:color="auto" w:fill="FFFFFF"/>
                          <w:lang w:val="ro-RO"/>
                        </w:rPr>
                        <m:t>S</m:t>
                      </m:r>
                    </m:sub>
                  </m:sSub>
                </m:e>
              </m:d>
              <m:r>
                <m:rPr>
                  <m:sty m:val="bi"/>
                </m:rPr>
                <w:rPr>
                  <w:rFonts w:ascii="Cambria Math" w:eastAsia="Arial Unicode MS" w:hAnsi="Cambria Math"/>
                  <w:color w:val="000000" w:themeColor="text1"/>
                  <w:shd w:val="clear" w:color="auto" w:fill="FFFFFF"/>
                  <w:lang w:val="ro-RO"/>
                </w:rPr>
                <m:t>+19</m:t>
              </m:r>
            </m:num>
            <m:den>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0,46</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RF</m:t>
                      </m:r>
                    </m:e>
                    <m:sub>
                      <m:r>
                        <m:rPr>
                          <m:sty m:val="b"/>
                        </m:rPr>
                        <w:rPr>
                          <w:rFonts w:ascii="Cambria Math" w:eastAsia="Arial Unicode MS" w:hAnsi="Cambria Math"/>
                          <w:color w:val="000000" w:themeColor="text1"/>
                          <w:shd w:val="clear" w:color="auto" w:fill="FFFFFF"/>
                          <w:lang w:val="ro-RO"/>
                        </w:rPr>
                        <m:t>S</m:t>
                      </m:r>
                    </m:sub>
                  </m:sSub>
                </m:e>
              </m:d>
              <m:r>
                <m:rPr>
                  <m:sty m:val="bi"/>
                </m:rPr>
                <w:rPr>
                  <w:rFonts w:ascii="Cambria Math" w:eastAsia="Arial Unicode MS" w:hAnsi="Cambria Math"/>
                  <w:color w:val="000000" w:themeColor="text1"/>
                  <w:shd w:val="clear" w:color="auto" w:fill="FFFFFF"/>
                  <w:lang w:val="ro-RO"/>
                </w:rPr>
                <m:t>+45</m:t>
              </m:r>
            </m:den>
          </m:f>
        </m:oMath>
      </m:oMathPara>
    </w:p>
    <w:p w14:paraId="6D1DDBAD" w14:textId="77777777" w:rsidR="00D56628" w:rsidRPr="001B3C85" w:rsidRDefault="00D56628" w:rsidP="00D56628">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RF</m:t>
            </m:r>
          </m:e>
          <m:sub>
            <m:r>
              <m:rPr>
                <m:sty m:val="p"/>
              </m:rPr>
              <w:rPr>
                <w:rFonts w:ascii="Cambria Math" w:eastAsia="Arial Unicode MS" w:hAnsi="Cambria Math"/>
                <w:color w:val="000000" w:themeColor="text1"/>
                <w:shd w:val="clear" w:color="auto" w:fill="FFFFFF"/>
                <w:lang w:val="ro-RO"/>
              </w:rPr>
              <m:t>S</m:t>
            </m:r>
          </m:sub>
        </m:sSub>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factorul radiant al aparatului pentru încălzire locală de uz comercial, exprimat în %;</w:t>
      </w:r>
    </w:p>
    <w:p w14:paraId="6930152C" w14:textId="7F43F513" w:rsidR="00D56628" w:rsidRPr="001B3C85" w:rsidRDefault="00D56628" w:rsidP="00D56628">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tuturor aparatelor pentru încălzire locală de uz comercial cu excepția sistemelor de încălzire cu tuburi:</w:t>
      </w:r>
    </w:p>
    <w:p w14:paraId="59366ADA" w14:textId="137E00E7" w:rsidR="00D56628" w:rsidRPr="001B3C85" w:rsidRDefault="00000000" w:rsidP="00D56628">
      <w:pPr>
        <w:pStyle w:val="oj-normal"/>
        <w:shd w:val="clear" w:color="auto" w:fill="FFFFFF"/>
        <w:spacing w:before="0" w:beforeAutospacing="0" w:after="0" w:afterAutospacing="0"/>
        <w:ind w:left="1789"/>
        <w:jc w:val="both"/>
        <w:rPr>
          <w:rFonts w:eastAsia="Arial Unicode MS"/>
          <w:b/>
          <w:bCs/>
          <w:color w:val="000000" w:themeColor="text1"/>
          <w:shd w:val="clear" w:color="auto" w:fill="FFFFFF"/>
          <w:lang w:val="ro-RO"/>
        </w:rPr>
      </w:pPr>
      <m:oMathPara>
        <m:oMathParaPr>
          <m:jc m:val="left"/>
        </m:oMathParaPr>
        <m:oMath>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RF</m:t>
              </m:r>
            </m:e>
            <m:sub>
              <m:r>
                <m:rPr>
                  <m:sty m:val="b"/>
                </m:rPr>
                <w:rPr>
                  <w:rFonts w:ascii="Cambria Math" w:eastAsia="Arial Unicode MS" w:hAnsi="Cambria Math"/>
                  <w:color w:val="000000" w:themeColor="text1"/>
                  <w:shd w:val="clear" w:color="auto" w:fill="FFFFFF"/>
                  <w:lang w:val="ro-RO"/>
                </w:rPr>
                <m:t>S</m:t>
              </m:r>
            </m:sub>
          </m:sSub>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m:t>
              </m:r>
            </m:e>
          </m:d>
          <m:r>
            <m:rPr>
              <m:sty m:val="bi"/>
            </m:rPr>
            <w:rPr>
              <w:rFonts w:ascii="Cambria Math" w:eastAsia="Arial Unicode MS" w:hAnsi="Cambria Math"/>
              <w:color w:val="000000" w:themeColor="text1"/>
              <w:shd w:val="clear" w:color="auto" w:fill="FFFFFF"/>
              <w:lang w:val="ro-RO"/>
            </w:rPr>
            <m:t>=</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0,15</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RF</m:t>
                  </m:r>
                </m:e>
                <m:sub>
                  <m:r>
                    <m:rPr>
                      <m:sty m:val="b"/>
                    </m:rPr>
                    <w:rPr>
                      <w:rFonts w:ascii="Cambria Math" w:eastAsia="Arial Unicode MS" w:hAnsi="Cambria Math"/>
                      <w:color w:val="000000" w:themeColor="text1"/>
                      <w:shd w:val="clear" w:color="auto" w:fill="FFFFFF"/>
                      <w:lang w:val="ro-RO"/>
                    </w:rPr>
                    <m:t>nom</m:t>
                  </m:r>
                </m:sub>
              </m:sSub>
              <m:r>
                <m:rPr>
                  <m:sty m:val="bi"/>
                </m:rPr>
                <w:rPr>
                  <w:rFonts w:ascii="Cambria Math" w:eastAsia="Arial Unicode MS" w:hAnsi="Cambria Math"/>
                  <w:color w:val="000000" w:themeColor="text1"/>
                  <w:shd w:val="clear" w:color="auto" w:fill="FFFFFF"/>
                  <w:lang w:val="ro-RO"/>
                </w:rPr>
                <m:t>+0,85</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RF</m:t>
                  </m:r>
                </m:e>
                <m:sub>
                  <m:r>
                    <m:rPr>
                      <m:sty m:val="b"/>
                    </m:rPr>
                    <w:rPr>
                      <w:rFonts w:ascii="Cambria Math" w:eastAsia="Arial Unicode MS" w:hAnsi="Cambria Math"/>
                      <w:color w:val="000000" w:themeColor="text1"/>
                      <w:shd w:val="clear" w:color="auto" w:fill="FFFFFF"/>
                      <w:lang w:val="ro-RO"/>
                    </w:rPr>
                    <m:t>min</m:t>
                  </m:r>
                </m:sub>
              </m:sSub>
            </m:e>
          </m:d>
        </m:oMath>
      </m:oMathPara>
    </w:p>
    <w:p w14:paraId="7F502CCA" w14:textId="77777777" w:rsidR="00D56628" w:rsidRPr="001B3C85" w:rsidRDefault="00D56628" w:rsidP="007A36E7">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p>
    <w:p w14:paraId="6B8AC1A6" w14:textId="77777777" w:rsidR="00D56628" w:rsidRPr="001B3C85" w:rsidRDefault="00D56628" w:rsidP="00D56628">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275F16B6" w14:textId="0953B671" w:rsidR="00D56628" w:rsidRPr="001B3C85" w:rsidRDefault="00D56628" w:rsidP="00D56628">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RF</m:t>
            </m:r>
          </m:e>
          <m:sub>
            <m:r>
              <m:rPr>
                <m:sty m:val="p"/>
              </m:rPr>
              <w:rPr>
                <w:rFonts w:ascii="Cambria Math" w:eastAsia="Arial Unicode MS" w:hAnsi="Cambria Math"/>
                <w:color w:val="000000" w:themeColor="text1"/>
                <w:shd w:val="clear" w:color="auto" w:fill="FFFFFF"/>
                <w:lang w:val="ro-RO"/>
              </w:rPr>
              <m:t>nom</m:t>
            </m:r>
          </m:sub>
        </m:sSub>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factorul radiant la puterea termică nominală, exprimat în %;</w:t>
      </w:r>
    </w:p>
    <w:p w14:paraId="0FFB64FB" w14:textId="77777777" w:rsidR="00C276A6" w:rsidRPr="001B3C85" w:rsidRDefault="00C276A6" w:rsidP="00C276A6">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RF</m:t>
            </m:r>
          </m:e>
          <m:sub>
            <m:r>
              <m:rPr>
                <m:sty m:val="p"/>
              </m:rPr>
              <w:rPr>
                <w:rFonts w:ascii="Cambria Math" w:eastAsia="Arial Unicode MS" w:hAnsi="Cambria Math"/>
                <w:color w:val="000000" w:themeColor="text1"/>
                <w:shd w:val="clear" w:color="auto" w:fill="FFFFFF"/>
                <w:lang w:val="ro-RO"/>
              </w:rPr>
              <m:t>min</m:t>
            </m:r>
          </m:sub>
        </m:sSub>
      </m:oMath>
      <w:r w:rsidRPr="001B3C85">
        <w:rPr>
          <w:rFonts w:eastAsia="Arial Unicode M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factorul radiant la puterea termică minimă, exprimat în %;</w:t>
      </w:r>
    </w:p>
    <w:p w14:paraId="041E39FF" w14:textId="51930388" w:rsidR="00C276A6" w:rsidRPr="001B3C85" w:rsidRDefault="00C276A6" w:rsidP="00C276A6">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sistemelor de încălzire cu tuburi:</w:t>
      </w:r>
    </w:p>
    <w:p w14:paraId="08D61344" w14:textId="32B0E031" w:rsidR="00D56628" w:rsidRPr="001B3C85" w:rsidRDefault="00000000" w:rsidP="007A36E7">
      <w:pPr>
        <w:pStyle w:val="oj-normal"/>
        <w:shd w:val="clear" w:color="auto" w:fill="FFFFFF"/>
        <w:spacing w:before="0" w:beforeAutospacing="0" w:after="0" w:afterAutospacing="0"/>
        <w:ind w:left="1789"/>
        <w:jc w:val="both"/>
        <w:rPr>
          <w:rFonts w:eastAsia="Arial Unicode MS"/>
          <w:b/>
          <w:bCs/>
          <w:color w:val="000000" w:themeColor="text1"/>
          <w:shd w:val="clear" w:color="auto" w:fill="FFFFFF"/>
          <w:lang w:val="ro-RO"/>
        </w:rPr>
      </w:pPr>
      <m:oMathPara>
        <m:oMathParaPr>
          <m:jc m:val="left"/>
        </m:oMathParaPr>
        <m:oMath>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RF</m:t>
              </m:r>
            </m:e>
            <m:sub>
              <m:r>
                <m:rPr>
                  <m:sty m:val="bi"/>
                </m:rPr>
                <w:rPr>
                  <w:rFonts w:ascii="Cambria Math" w:eastAsia="Arial Unicode MS" w:hAnsi="Cambria Math"/>
                  <w:color w:val="000000" w:themeColor="text1"/>
                  <w:shd w:val="clear" w:color="auto" w:fill="FFFFFF"/>
                  <w:lang w:val="ro-RO"/>
                </w:rPr>
                <m:t>S</m:t>
              </m:r>
            </m:sub>
          </m:sSub>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m:t>
              </m:r>
            </m:e>
          </m:d>
          <m:r>
            <m:rPr>
              <m:sty m:val="bi"/>
            </m:rPr>
            <w:rPr>
              <w:rFonts w:ascii="Cambria Math" w:eastAsia="Arial Unicode MS" w:hAnsi="Cambria Math"/>
              <w:color w:val="000000" w:themeColor="text1"/>
              <w:shd w:val="clear" w:color="auto" w:fill="FFFFFF"/>
              <w:lang w:val="ro-RO"/>
            </w:rPr>
            <m:t>=</m:t>
          </m:r>
          <m:nary>
            <m:naryPr>
              <m:chr m:val="∑"/>
              <m:limLoc m:val="undOvr"/>
              <m:ctrlPr>
                <w:rPr>
                  <w:rFonts w:ascii="Cambria Math" w:eastAsia="Arial Unicode MS" w:hAnsi="Cambria Math"/>
                  <w:b/>
                  <w:bCs/>
                  <w:i/>
                  <w:color w:val="000000" w:themeColor="text1"/>
                  <w:shd w:val="clear" w:color="auto" w:fill="FFFFFF"/>
                  <w:lang w:val="ro-RO"/>
                </w:rPr>
              </m:ctrlPr>
            </m:naryPr>
            <m:sub>
              <m:r>
                <m:rPr>
                  <m:sty m:val="b"/>
                </m:rPr>
                <w:rPr>
                  <w:rFonts w:ascii="Cambria Math" w:eastAsia="Arial Unicode MS" w:hAnsi="Cambria Math"/>
                  <w:color w:val="000000" w:themeColor="text1"/>
                  <w:shd w:val="clear" w:color="auto" w:fill="FFFFFF"/>
                  <w:lang w:val="ro-RO"/>
                </w:rPr>
                <m:t>i</m:t>
              </m:r>
              <m:r>
                <m:rPr>
                  <m:sty m:val="bi"/>
                </m:rPr>
                <w:rPr>
                  <w:rFonts w:ascii="Cambria Math" w:eastAsia="Arial Unicode MS" w:hAnsi="Cambria Math"/>
                  <w:color w:val="000000" w:themeColor="text1"/>
                  <w:shd w:val="clear" w:color="auto" w:fill="FFFFFF"/>
                  <w:lang w:val="ro-RO"/>
                </w:rPr>
                <m:t>=1</m:t>
              </m:r>
            </m:sub>
            <m:sup>
              <m:r>
                <m:rPr>
                  <m:sty m:val="bi"/>
                </m:rPr>
                <w:rPr>
                  <w:rFonts w:ascii="Cambria Math" w:eastAsia="Arial Unicode MS" w:hAnsi="Cambria Math"/>
                  <w:color w:val="000000" w:themeColor="text1"/>
                  <w:shd w:val="clear" w:color="auto" w:fill="FFFFFF"/>
                  <w:lang w:val="ro-RO"/>
                </w:rPr>
                <m:t>n</m:t>
              </m:r>
            </m:sup>
            <m:e>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0,15</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RF</m:t>
                      </m:r>
                    </m:e>
                    <m:sub>
                      <m:r>
                        <m:rPr>
                          <m:sty m:val="bi"/>
                        </m:rPr>
                        <w:rPr>
                          <w:rFonts w:ascii="Cambria Math" w:eastAsia="Arial Unicode MS" w:hAnsi="Cambria Math"/>
                          <w:color w:val="000000" w:themeColor="text1"/>
                          <w:shd w:val="clear" w:color="auto" w:fill="FFFFFF"/>
                          <w:lang w:val="ro-RO"/>
                        </w:rPr>
                        <m:t>nom,i</m:t>
                      </m:r>
                    </m:sub>
                  </m:sSub>
                  <m:r>
                    <m:rPr>
                      <m:sty m:val="bi"/>
                    </m:rPr>
                    <w:rPr>
                      <w:rFonts w:ascii="Cambria Math" w:eastAsia="Arial Unicode MS" w:hAnsi="Cambria Math"/>
                      <w:color w:val="000000" w:themeColor="text1"/>
                      <w:shd w:val="clear" w:color="auto" w:fill="FFFFFF"/>
                      <w:lang w:val="ro-RO"/>
                    </w:rPr>
                    <m:t>+0,85∙</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RF</m:t>
                      </m:r>
                    </m:e>
                    <m:sub>
                      <m:r>
                        <m:rPr>
                          <m:sty m:val="bi"/>
                        </m:rPr>
                        <w:rPr>
                          <w:rFonts w:ascii="Cambria Math" w:eastAsia="Arial Unicode MS" w:hAnsi="Cambria Math"/>
                          <w:color w:val="000000" w:themeColor="text1"/>
                          <w:shd w:val="clear" w:color="auto" w:fill="FFFFFF"/>
                          <w:lang w:val="ro-RO"/>
                        </w:rPr>
                        <m:t>min,i</m:t>
                      </m:r>
                    </m:sub>
                  </m:sSub>
                </m:e>
              </m:d>
            </m:e>
          </m:nary>
          <m:f>
            <m:fPr>
              <m:ctrlPr>
                <w:rPr>
                  <w:rFonts w:ascii="Cambria Math" w:eastAsia="Arial Unicode MS" w:hAnsi="Cambria Math"/>
                  <w:b/>
                  <w:bCs/>
                  <w:i/>
                  <w:color w:val="000000" w:themeColor="text1"/>
                  <w:shd w:val="clear" w:color="auto" w:fill="FFFFFF"/>
                  <w:lang w:val="ro-RO"/>
                </w:rPr>
              </m:ctrlPr>
            </m:fPr>
            <m:num>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P</m:t>
                  </m:r>
                </m:e>
                <m:sub>
                  <m:r>
                    <m:rPr>
                      <m:sty m:val="bi"/>
                    </m:rPr>
                    <w:rPr>
                      <w:rFonts w:ascii="Cambria Math" w:eastAsia="Arial Unicode MS" w:hAnsi="Cambria Math"/>
                      <w:color w:val="000000" w:themeColor="text1"/>
                      <w:shd w:val="clear" w:color="auto" w:fill="FFFFFF"/>
                      <w:lang w:val="ro-RO"/>
                    </w:rPr>
                    <m:t>heater,i</m:t>
                  </m:r>
                </m:sub>
              </m:sSub>
            </m:num>
            <m:den>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P</m:t>
                  </m:r>
                </m:e>
                <m:sub>
                  <m:r>
                    <m:rPr>
                      <m:sty m:val="bi"/>
                    </m:rPr>
                    <w:rPr>
                      <w:rFonts w:ascii="Cambria Math" w:eastAsia="Arial Unicode MS" w:hAnsi="Cambria Math"/>
                      <w:color w:val="000000" w:themeColor="text1"/>
                      <w:shd w:val="clear" w:color="auto" w:fill="FFFFFF"/>
                      <w:lang w:val="ro-RO"/>
                    </w:rPr>
                    <m:t>system</m:t>
                  </m:r>
                </m:sub>
              </m:sSub>
            </m:den>
          </m:f>
        </m:oMath>
      </m:oMathPara>
    </w:p>
    <w:p w14:paraId="78F3FDA7" w14:textId="77777777" w:rsidR="00D801EA" w:rsidRPr="001B3C85" w:rsidRDefault="00D801EA" w:rsidP="007A36E7">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p>
    <w:p w14:paraId="057FD475" w14:textId="14064334" w:rsidR="00D801EA" w:rsidRPr="001B3C85"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798AAC30" w14:textId="6D0023A0" w:rsidR="00D801EA" w:rsidRPr="001B3C85"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RF</m:t>
            </m:r>
          </m:e>
          <m:sub>
            <m:r>
              <w:rPr>
                <w:rFonts w:ascii="Cambria Math" w:eastAsia="Arial Unicode MS" w:hAnsi="Cambria Math"/>
                <w:color w:val="000000" w:themeColor="text1"/>
                <w:shd w:val="clear" w:color="auto" w:fill="FFFFFF"/>
                <w:lang w:val="ro-RO"/>
              </w:rPr>
              <m:t>nom,i</m:t>
            </m:r>
          </m:sub>
        </m:sSub>
      </m:oMath>
      <w:r w:rsidRPr="001B3C85">
        <w:rPr>
          <w:rStyle w:val="italics"/>
          <w:rFonts w:eastAsia="Arial Unicode MS"/>
          <w:i/>
          <w:iCs/>
          <w:color w:val="000000" w:themeColor="text1"/>
          <w:sz w:val="20"/>
          <w:szCs w:val="20"/>
          <w:shd w:val="clear" w:color="auto" w:fill="FFFFFF"/>
          <w:vertAlign w:val="subscript"/>
          <w:lang w:val="ro-RO"/>
        </w:rPr>
        <w:t xml:space="preserve"> </w:t>
      </w:r>
      <w:r w:rsidRPr="001B3C85">
        <w:rPr>
          <w:rStyle w:val="subscript"/>
          <w:rFonts w:eastAsia="Arial Unicode MS"/>
          <w:i/>
          <w:iCs/>
          <w:color w:val="000000" w:themeColor="text1"/>
          <w:sz w:val="20"/>
          <w:szCs w:val="20"/>
          <w:shd w:val="clear" w:color="auto" w:fill="FFFFFF"/>
          <w:vertAlign w:val="subscript"/>
          <w:lang w:val="ro-RO"/>
        </w:rPr>
        <w:t>i</w:t>
      </w:r>
      <w:r w:rsidRPr="001B3C85">
        <w:rPr>
          <w:rStyle w:val="italics"/>
          <w:rFonts w:eastAsia="Arial Unicode MS"/>
          <w:i/>
          <w:iCs/>
          <w:color w:val="000000" w:themeColor="text1"/>
          <w:sz w:val="20"/>
          <w:szCs w:val="20"/>
          <w:shd w:val="clear" w:color="auto" w:fill="FFFFFF"/>
          <w:lang w:val="ro-RO"/>
        </w:rPr>
        <w:t xml:space="preserve"> </w:t>
      </w:r>
      <w:r w:rsidRPr="001B3C85">
        <w:rPr>
          <w:rFonts w:eastAsia="Arial Unicode MS"/>
          <w:color w:val="000000" w:themeColor="text1"/>
          <w:shd w:val="clear" w:color="auto" w:fill="FFFFFF"/>
          <w:lang w:val="ro-RO"/>
        </w:rPr>
        <w:t>este factorul radiant al fiecărui segment cu tuburi la puterea termică nominală, exprimat în%;</w:t>
      </w:r>
    </w:p>
    <w:p w14:paraId="6C2132B7" w14:textId="77777777" w:rsidR="00D801EA" w:rsidRPr="001B3C85"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z w:val="20"/>
          <w:szCs w:val="20"/>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RF</m:t>
            </m:r>
          </m:e>
          <m:sub>
            <m:r>
              <w:rPr>
                <w:rFonts w:ascii="Cambria Math" w:eastAsia="Arial Unicode MS" w:hAnsi="Cambria Math"/>
                <w:color w:val="000000" w:themeColor="text1"/>
                <w:shd w:val="clear" w:color="auto" w:fill="FFFFFF"/>
                <w:lang w:val="ro-RO"/>
              </w:rPr>
              <m:t>min,i</m:t>
            </m:r>
          </m:sub>
        </m:sSub>
      </m:oMath>
      <w:r w:rsidRPr="001B3C85">
        <w:rPr>
          <w:rFonts w:eastAsia="Arial Unicode MS"/>
          <w:color w:val="000000" w:themeColor="text1"/>
          <w:shd w:val="clear" w:color="auto" w:fill="FFFFFF"/>
          <w:lang w:val="ro-RO"/>
        </w:rPr>
        <w:t xml:space="preserve"> este factorul radiant al fiecărui segment cu tuburi la puterea termică minimă, exprimat în %;</w:t>
      </w:r>
    </w:p>
    <w:p w14:paraId="3860071C" w14:textId="77777777" w:rsidR="00D801EA" w:rsidRPr="001B3C85"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w:r w:rsidRPr="001B3C85">
        <w:rPr>
          <w:rFonts w:eastAsia="Arial Unicode MS"/>
          <w:color w:val="000000" w:themeColor="text1"/>
          <w:sz w:val="20"/>
          <w:szCs w:val="20"/>
          <w:shd w:val="clear" w:color="auto" w:fill="FFFFFF"/>
          <w:lang w:val="ro-RO"/>
        </w:rPr>
        <w:t xml:space="preserve"> </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P</m:t>
            </m:r>
          </m:e>
          <m:sub>
            <m:r>
              <w:rPr>
                <w:rFonts w:ascii="Cambria Math" w:eastAsia="Arial Unicode MS" w:hAnsi="Cambria Math"/>
                <w:color w:val="000000" w:themeColor="text1"/>
                <w:shd w:val="clear" w:color="auto" w:fill="FFFFFF"/>
                <w:lang w:val="ro-RO"/>
              </w:rPr>
              <m:t>heater,i</m:t>
            </m:r>
          </m:sub>
        </m:sSub>
      </m:oMath>
      <w:r w:rsidRPr="001B3C85">
        <w:rPr>
          <w:rFonts w:eastAsia="Arial Unicode MS"/>
          <w:color w:val="000000" w:themeColor="text1"/>
          <w:shd w:val="clear" w:color="auto" w:fill="FFFFFF"/>
          <w:lang w:val="ro-RO"/>
        </w:rPr>
        <w:t>este puterea termică a fiecărui segment cu tuburi, exprimată în kW, pe baza PCS;</w:t>
      </w:r>
    </w:p>
    <w:p w14:paraId="211D83F3" w14:textId="77777777" w:rsidR="00D801EA" w:rsidRPr="001B3C85"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 </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P</m:t>
            </m:r>
          </m:e>
          <m:sub>
            <m:r>
              <w:rPr>
                <w:rFonts w:ascii="Cambria Math" w:eastAsia="Arial Unicode MS" w:hAnsi="Cambria Math"/>
                <w:color w:val="000000" w:themeColor="text1"/>
                <w:shd w:val="clear" w:color="auto" w:fill="FFFFFF"/>
                <w:lang w:val="ro-RO"/>
              </w:rPr>
              <m:t>system</m:t>
            </m:r>
          </m:sub>
        </m:sSub>
      </m:oMath>
      <w:r w:rsidRPr="001B3C85">
        <w:rPr>
          <w:rFonts w:eastAsia="Arial Unicode MS"/>
          <w:color w:val="000000" w:themeColor="text1"/>
          <w:shd w:val="clear" w:color="auto" w:fill="FFFFFF"/>
          <w:lang w:val="ro-RO"/>
        </w:rPr>
        <w:t>este puterea termică a întregului sistem cu tuburi, exprimată în kW, pe baza PCS;</w:t>
      </w:r>
    </w:p>
    <w:p w14:paraId="3FDC34F4" w14:textId="059ADD04" w:rsidR="00D801EA" w:rsidRPr="001B3C85"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ecuația de mai sus se aplică numai în cazul în care construcția arzătorului, a tuburilor și a reflectoarelor segmentului cu tuburi care face parte din sistemul de încălzire cu tuburi este identică cu cea a unui aparat de încălzire locală cu un singur tub și în cazul în care parametrii care determină performanța segmentului cu tuburi sunt identici cu cei ai unui aparat de încălzire locală cu un singur tub;</w:t>
      </w:r>
    </w:p>
    <w:p w14:paraId="66686EF2" w14:textId="56E6BFDA" w:rsidR="00D801EA" w:rsidRPr="001B3C85" w:rsidRDefault="00D801EA" w:rsidP="00D801EA">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p>
    <w:p w14:paraId="1E0EFAAD" w14:textId="77777777" w:rsidR="00E2768B" w:rsidRPr="001B3C85" w:rsidRDefault="00E2768B">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factorul de corecție </w:t>
      </w:r>
      <w:r w:rsidRPr="001B3C85">
        <w:rPr>
          <w:rStyle w:val="italics"/>
          <w:rFonts w:eastAsia="Arial Unicode MS"/>
          <w:i/>
          <w:iCs/>
          <w:color w:val="000000" w:themeColor="text1"/>
          <w:shd w:val="clear" w:color="auto" w:fill="FFFFFF"/>
          <w:lang w:val="ro-RO"/>
        </w:rPr>
        <w:t>F</w:t>
      </w:r>
      <w:r w:rsidRPr="001B3C85">
        <w:rPr>
          <w:rFonts w:eastAsia="Arial Unicode MS"/>
          <w:color w:val="000000" w:themeColor="text1"/>
          <w:shd w:val="clear" w:color="auto" w:fill="FFFFFF"/>
          <w:lang w:val="ro-RO"/>
        </w:rPr>
        <w:t>(1) se calculează după cum urmează:</w:t>
      </w:r>
    </w:p>
    <w:p w14:paraId="697FE3B9" w14:textId="2FD2E118" w:rsidR="00E2768B" w:rsidRPr="001B3C85" w:rsidRDefault="00336E79" w:rsidP="00E2768B">
      <w:pPr>
        <w:pStyle w:val="ListParagraph"/>
        <w:ind w:left="1429"/>
        <w:jc w:val="right"/>
        <w:rPr>
          <w:rFonts w:ascii="Times New Roman" w:eastAsia="Arial Unicode MS" w:hAnsi="Times New Roman" w:cs="Times New Roman"/>
          <w:color w:val="333333"/>
          <w:sz w:val="24"/>
          <w:szCs w:val="24"/>
          <w:shd w:val="clear" w:color="auto" w:fill="FFFFFF"/>
          <w:lang w:val="ro-RO"/>
        </w:rPr>
      </w:pPr>
      <w:r>
        <w:rPr>
          <w:rStyle w:val="boldface"/>
          <w:rFonts w:ascii="Times New Roman" w:eastAsia="Arial Unicode MS" w:hAnsi="Times New Roman" w:cs="Times New Roman"/>
          <w:color w:val="333333"/>
          <w:sz w:val="24"/>
          <w:szCs w:val="24"/>
          <w:shd w:val="clear" w:color="auto" w:fill="FFFFFF"/>
          <w:lang w:val="ro-RO"/>
        </w:rPr>
        <w:t>t</w:t>
      </w:r>
      <w:r w:rsidR="00E2768B" w:rsidRPr="001B3C85">
        <w:rPr>
          <w:rStyle w:val="boldface"/>
          <w:rFonts w:ascii="Times New Roman" w:eastAsia="Arial Unicode MS" w:hAnsi="Times New Roman" w:cs="Times New Roman"/>
          <w:color w:val="333333"/>
          <w:sz w:val="24"/>
          <w:szCs w:val="24"/>
          <w:shd w:val="clear" w:color="auto" w:fill="FFFFFF"/>
          <w:lang w:val="ro-RO"/>
        </w:rPr>
        <w:t>abelul 9</w:t>
      </w:r>
      <w:r w:rsidR="00E2768B" w:rsidRPr="001B3C85">
        <w:rPr>
          <w:rFonts w:ascii="Times New Roman" w:eastAsia="Arial Unicode MS" w:hAnsi="Times New Roman" w:cs="Times New Roman"/>
          <w:color w:val="333333"/>
          <w:sz w:val="24"/>
          <w:szCs w:val="24"/>
          <w:shd w:val="clear" w:color="auto" w:fill="FFFFFF"/>
          <w:lang w:val="ro-RO"/>
        </w:rPr>
        <w:t xml:space="preserve"> </w:t>
      </w:r>
    </w:p>
    <w:p w14:paraId="312B5B3E" w14:textId="77777777" w:rsidR="00E2768B" w:rsidRPr="001B3C85" w:rsidRDefault="00E2768B" w:rsidP="00E2768B">
      <w:pPr>
        <w:pStyle w:val="ListParagraph"/>
        <w:ind w:left="1429"/>
        <w:jc w:val="both"/>
        <w:rPr>
          <w:rFonts w:ascii="Times New Roman" w:eastAsia="Arial Unicode MS" w:hAnsi="Times New Roman" w:cs="Times New Roman"/>
          <w:b/>
          <w:bCs/>
          <w:color w:val="000000" w:themeColor="text1"/>
          <w:sz w:val="24"/>
          <w:szCs w:val="24"/>
          <w:shd w:val="clear" w:color="auto" w:fill="FFFFFF"/>
          <w:lang w:val="ro-RO"/>
        </w:rPr>
      </w:pPr>
      <w:r w:rsidRPr="001B3C85">
        <w:rPr>
          <w:rFonts w:ascii="Times New Roman" w:eastAsia="Arial Unicode MS" w:hAnsi="Times New Roman" w:cs="Times New Roman"/>
          <w:b/>
          <w:bCs/>
          <w:color w:val="000000" w:themeColor="text1"/>
          <w:sz w:val="24"/>
          <w:szCs w:val="24"/>
          <w:shd w:val="clear" w:color="auto" w:fill="FFFFFF"/>
          <w:lang w:val="ro-RO"/>
        </w:rPr>
        <w:t xml:space="preserve">Factorul de corecție </w:t>
      </w:r>
      <w:r w:rsidRPr="001B3C85">
        <w:rPr>
          <w:rStyle w:val="italics"/>
          <w:rFonts w:ascii="Times New Roman" w:eastAsia="Arial Unicode MS" w:hAnsi="Times New Roman" w:cs="Times New Roman"/>
          <w:b/>
          <w:bCs/>
          <w:i/>
          <w:iCs/>
          <w:color w:val="000000" w:themeColor="text1"/>
          <w:sz w:val="24"/>
          <w:szCs w:val="24"/>
          <w:shd w:val="clear" w:color="auto" w:fill="FFFFFF"/>
          <w:lang w:val="ro-RO"/>
        </w:rPr>
        <w:t>F</w:t>
      </w:r>
      <w:r w:rsidRPr="001B3C85">
        <w:rPr>
          <w:rFonts w:ascii="Times New Roman" w:eastAsia="Arial Unicode MS" w:hAnsi="Times New Roman" w:cs="Times New Roman"/>
          <w:b/>
          <w:bCs/>
          <w:color w:val="000000" w:themeColor="text1"/>
          <w:sz w:val="24"/>
          <w:szCs w:val="24"/>
          <w:shd w:val="clear" w:color="auto" w:fill="FFFFFF"/>
          <w:lang w:val="ro-RO"/>
        </w:rPr>
        <w:t>(1) în cazul aparatelor pentru încălzire locală de uz commercial</w:t>
      </w:r>
    </w:p>
    <w:p w14:paraId="05693BE4" w14:textId="77777777" w:rsidR="00E2768B" w:rsidRPr="001B3C85" w:rsidRDefault="00E2768B" w:rsidP="00E2768B">
      <w:pPr>
        <w:pStyle w:val="ListParagraph"/>
        <w:ind w:left="1429"/>
        <w:jc w:val="right"/>
        <w:rPr>
          <w:rFonts w:ascii="Times New Roman" w:eastAsia="Arial Unicode MS" w:hAnsi="Times New Roman" w:cs="Times New Roman"/>
          <w:color w:val="333333"/>
          <w:sz w:val="24"/>
          <w:szCs w:val="24"/>
          <w:shd w:val="clear" w:color="auto" w:fill="FFFFFF"/>
          <w:lang w:val="ro-RO"/>
        </w:rPr>
      </w:pPr>
    </w:p>
    <w:tbl>
      <w:tblPr>
        <w:tblpPr w:leftFromText="180" w:rightFromText="180" w:vertAnchor="text" w:horzAnchor="margin" w:tblpY="394"/>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2694"/>
        <w:gridCol w:w="3399"/>
      </w:tblGrid>
      <w:tr w:rsidR="00336E79" w:rsidRPr="001B3C85" w14:paraId="0447DDC1" w14:textId="77777777" w:rsidTr="00336E79">
        <w:trPr>
          <w:trHeight w:val="767"/>
        </w:trPr>
        <w:tc>
          <w:tcPr>
            <w:tcW w:w="3397" w:type="dxa"/>
          </w:tcPr>
          <w:p w14:paraId="6A404CCC" w14:textId="77777777" w:rsidR="00336E79" w:rsidRPr="001B3C85" w:rsidRDefault="00336E79" w:rsidP="00336E79">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lastRenderedPageBreak/>
              <w:t>În cazul în care controlul puterii termice a produsului este de tip:</w:t>
            </w:r>
          </w:p>
        </w:tc>
        <w:tc>
          <w:tcPr>
            <w:tcW w:w="2694" w:type="dxa"/>
          </w:tcPr>
          <w:p w14:paraId="3FCF3102" w14:textId="77777777" w:rsidR="00336E79" w:rsidRPr="001B3C85" w:rsidRDefault="00336E79" w:rsidP="00336E79">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F(1)[%]</w:t>
            </w:r>
          </w:p>
        </w:tc>
        <w:tc>
          <w:tcPr>
            <w:tcW w:w="3399" w:type="dxa"/>
          </w:tcPr>
          <w:p w14:paraId="0A980015" w14:textId="77777777" w:rsidR="00336E79" w:rsidRPr="001B3C85" w:rsidRDefault="00336E79" w:rsidP="00336E79">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Cu următoarele limite</w:t>
            </w:r>
          </w:p>
        </w:tc>
      </w:tr>
      <w:tr w:rsidR="00336E79" w:rsidRPr="001B3C85" w14:paraId="5B2A939E" w14:textId="77777777" w:rsidTr="00336E79">
        <w:trPr>
          <w:trHeight w:val="492"/>
        </w:trPr>
        <w:tc>
          <w:tcPr>
            <w:tcW w:w="3397" w:type="dxa"/>
          </w:tcPr>
          <w:p w14:paraId="5412EA76" w14:textId="77777777" w:rsidR="00336E79" w:rsidRPr="001B3C85" w:rsidRDefault="00336E79" w:rsidP="00336E79">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Cu o singură treaptă</w:t>
            </w:r>
          </w:p>
        </w:tc>
        <w:tc>
          <w:tcPr>
            <w:tcW w:w="2694" w:type="dxa"/>
          </w:tcPr>
          <w:p w14:paraId="74B9974B" w14:textId="77777777" w:rsidR="00336E79" w:rsidRPr="001B3C85" w:rsidRDefault="00336E79" w:rsidP="00336E79">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F(1)=5</w:t>
            </w:r>
          </w:p>
        </w:tc>
        <w:tc>
          <w:tcPr>
            <w:tcW w:w="3399" w:type="dxa"/>
          </w:tcPr>
          <w:p w14:paraId="0EEDFDB4" w14:textId="77777777" w:rsidR="00336E79" w:rsidRPr="001B3C85" w:rsidRDefault="00336E79" w:rsidP="00336E79">
            <w:pPr>
              <w:jc w:val="center"/>
              <w:rPr>
                <w:rFonts w:ascii="Times New Roman" w:eastAsia="Arial Unicode MS" w:hAnsi="Times New Roman" w:cs="Times New Roman"/>
                <w:b/>
                <w:bCs/>
                <w:color w:val="000000" w:themeColor="text1"/>
                <w:sz w:val="24"/>
                <w:szCs w:val="24"/>
                <w:shd w:val="clear" w:color="auto" w:fill="FFFFFF"/>
              </w:rPr>
            </w:pPr>
          </w:p>
        </w:tc>
      </w:tr>
      <w:tr w:rsidR="00336E79" w:rsidRPr="001B3C85" w14:paraId="644BBDDE" w14:textId="77777777" w:rsidTr="00336E79">
        <w:trPr>
          <w:trHeight w:val="414"/>
        </w:trPr>
        <w:tc>
          <w:tcPr>
            <w:tcW w:w="3397" w:type="dxa"/>
          </w:tcPr>
          <w:p w14:paraId="0B6DFB34" w14:textId="77777777" w:rsidR="00336E79" w:rsidRPr="001B3C85" w:rsidRDefault="00336E79" w:rsidP="00336E79">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Cu două trepte</w:t>
            </w:r>
          </w:p>
        </w:tc>
        <w:tc>
          <w:tcPr>
            <w:tcW w:w="2694" w:type="dxa"/>
          </w:tcPr>
          <w:p w14:paraId="154AB576" w14:textId="77777777" w:rsidR="00336E79" w:rsidRPr="001B3C85" w:rsidRDefault="00336E79" w:rsidP="00336E79">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F(1)=5-</w:t>
            </w:r>
            <m:oMath>
              <m:d>
                <m:dPr>
                  <m:ctrlPr>
                    <w:rPr>
                      <w:rFonts w:ascii="Cambria Math" w:eastAsia="Arial Unicode MS" w:hAnsi="Cambria Math" w:cs="Times New Roman"/>
                      <w:i/>
                      <w:color w:val="000000" w:themeColor="text1"/>
                      <w:sz w:val="24"/>
                      <w:szCs w:val="24"/>
                      <w:shd w:val="clear" w:color="auto" w:fill="FFFFFF"/>
                    </w:rPr>
                  </m:ctrlPr>
                </m:dPr>
                <m:e>
                  <m:r>
                    <w:rPr>
                      <w:rFonts w:ascii="Cambria Math" w:eastAsia="Arial Unicode MS" w:hAnsi="Cambria Math" w:cs="Times New Roman"/>
                      <w:color w:val="000000" w:themeColor="text1"/>
                      <w:sz w:val="24"/>
                      <w:szCs w:val="24"/>
                      <w:shd w:val="clear" w:color="auto" w:fill="FFFFFF"/>
                    </w:rPr>
                    <m:t>2</m:t>
                  </m:r>
                  <m:r>
                    <w:rPr>
                      <w:rFonts w:ascii="Cambria Math" w:hAnsi="Cambria Math"/>
                    </w:rPr>
                    <m:t>,5</m:t>
                  </m:r>
                  <m:f>
                    <m:fPr>
                      <m:ctrlPr>
                        <w:rPr>
                          <w:rFonts w:ascii="Cambria Math" w:hAnsi="Cambria Math"/>
                          <w:i/>
                          <w:color w:val="000000" w:themeColor="text1"/>
                        </w:rPr>
                      </m:ctrlPr>
                    </m:fPr>
                    <m:num>
                      <m:r>
                        <m:rPr>
                          <m:sty m:val="p"/>
                        </m:rPr>
                        <w:rPr>
                          <w:rFonts w:ascii="Cambria Math" w:hAnsi="Cambria Math"/>
                          <w:color w:val="000000" w:themeColor="text1"/>
                        </w:rPr>
                        <m:t>Pnom-Pmin</m:t>
                      </m:r>
                    </m:num>
                    <m:den>
                      <m:r>
                        <w:rPr>
                          <w:rFonts w:ascii="Cambria Math" w:hAnsi="Cambria Math"/>
                          <w:color w:val="000000" w:themeColor="text1"/>
                        </w:rPr>
                        <m:t>0,3</m:t>
                      </m:r>
                      <m:r>
                        <m:rPr>
                          <m:sty m:val="p"/>
                        </m:rPr>
                        <w:rPr>
                          <w:rFonts w:ascii="Cambria Math" w:hAnsi="Cambria Math"/>
                          <w:color w:val="000000" w:themeColor="text1"/>
                        </w:rPr>
                        <m:t>Pnom</m:t>
                      </m:r>
                    </m:den>
                  </m:f>
                </m:e>
              </m:d>
            </m:oMath>
          </w:p>
        </w:tc>
        <w:tc>
          <w:tcPr>
            <w:tcW w:w="3399" w:type="dxa"/>
          </w:tcPr>
          <w:p w14:paraId="6E2032DA" w14:textId="77777777" w:rsidR="00336E79" w:rsidRPr="001B3C85" w:rsidRDefault="00336E79" w:rsidP="00336E79">
            <w:pPr>
              <w:rPr>
                <w:rFonts w:ascii="Times New Roman" w:eastAsia="Arial Unicode MS" w:hAnsi="Times New Roman" w:cs="Times New Roman"/>
                <w:color w:val="000000" w:themeColor="text1"/>
                <w:sz w:val="24"/>
                <w:szCs w:val="24"/>
                <w:shd w:val="clear" w:color="auto" w:fill="FFFFFF"/>
              </w:rPr>
            </w:pPr>
            <w:r w:rsidRPr="001B3C85">
              <w:rPr>
                <w:rStyle w:val="italics"/>
                <w:rFonts w:ascii="Times New Roman" w:eastAsia="Arial Unicode MS" w:hAnsi="Times New Roman" w:cs="Times New Roman"/>
                <w:color w:val="000000" w:themeColor="text1"/>
                <w:sz w:val="24"/>
                <w:szCs w:val="24"/>
                <w:shd w:val="clear" w:color="auto" w:fill="FFFFFF"/>
              </w:rPr>
              <w:t xml:space="preserve">2,5% </w:t>
            </w:r>
            <m:oMath>
              <m:r>
                <w:rPr>
                  <w:rStyle w:val="italics"/>
                  <w:rFonts w:ascii="Cambria Math" w:eastAsia="Arial Unicode MS" w:hAnsi="Cambria Math" w:cs="Times New Roman"/>
                  <w:color w:val="000000" w:themeColor="text1"/>
                  <w:sz w:val="24"/>
                  <w:szCs w:val="24"/>
                  <w:shd w:val="clear" w:color="auto" w:fill="FFFFFF"/>
                </w:rPr>
                <m:t>≤</m:t>
              </m:r>
            </m:oMath>
            <w:r w:rsidRPr="001B3C85">
              <w:rPr>
                <w:rStyle w:val="italics"/>
                <w:rFonts w:ascii="Times New Roman" w:eastAsia="Arial Unicode MS" w:hAnsi="Times New Roman" w:cs="Times New Roman"/>
                <w:i/>
                <w:iCs/>
                <w:color w:val="000000" w:themeColor="text1"/>
                <w:sz w:val="24"/>
                <w:szCs w:val="24"/>
                <w:shd w:val="clear" w:color="auto" w:fill="FFFFFF"/>
              </w:rPr>
              <w:t xml:space="preserve"> F</w:t>
            </w:r>
            <w:r w:rsidRPr="001B3C85">
              <w:rPr>
                <w:rFonts w:ascii="Times New Roman" w:eastAsia="Arial Unicode MS" w:hAnsi="Times New Roman" w:cs="Times New Roman"/>
                <w:color w:val="000000" w:themeColor="text1"/>
                <w:sz w:val="24"/>
                <w:szCs w:val="24"/>
                <w:shd w:val="clear" w:color="auto" w:fill="FFFFFF"/>
              </w:rPr>
              <w:t xml:space="preserve">(1) </w:t>
            </w:r>
            <m:oMath>
              <m:r>
                <w:rPr>
                  <w:rFonts w:ascii="Cambria Math" w:eastAsia="Arial Unicode MS" w:hAnsi="Cambria Math" w:cs="Times New Roman"/>
                  <w:color w:val="000000" w:themeColor="text1"/>
                  <w:sz w:val="24"/>
                  <w:szCs w:val="24"/>
                  <w:shd w:val="clear" w:color="auto" w:fill="FFFFFF"/>
                </w:rPr>
                <m:t xml:space="preserve">≤ </m:t>
              </m:r>
            </m:oMath>
            <w:r w:rsidRPr="001B3C85">
              <w:rPr>
                <w:rFonts w:ascii="Times New Roman" w:eastAsia="Arial Unicode MS" w:hAnsi="Times New Roman" w:cs="Times New Roman"/>
                <w:color w:val="000000" w:themeColor="text1"/>
                <w:sz w:val="24"/>
                <w:szCs w:val="24"/>
                <w:shd w:val="clear" w:color="auto" w:fill="FFFFFF"/>
              </w:rPr>
              <w:t>5,0%</w:t>
            </w:r>
          </w:p>
        </w:tc>
      </w:tr>
      <w:tr w:rsidR="00336E79" w:rsidRPr="001B3C85" w14:paraId="56DDB74F" w14:textId="77777777" w:rsidTr="00336E79">
        <w:trPr>
          <w:trHeight w:val="365"/>
        </w:trPr>
        <w:tc>
          <w:tcPr>
            <w:tcW w:w="3397" w:type="dxa"/>
          </w:tcPr>
          <w:p w14:paraId="48BFE469" w14:textId="77777777" w:rsidR="00336E79" w:rsidRPr="001B3C85" w:rsidRDefault="00336E79" w:rsidP="00336E79">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Cu modulație</w:t>
            </w:r>
          </w:p>
        </w:tc>
        <w:tc>
          <w:tcPr>
            <w:tcW w:w="2694" w:type="dxa"/>
          </w:tcPr>
          <w:p w14:paraId="04AA662B" w14:textId="77777777" w:rsidR="00336E79" w:rsidRPr="001B3C85" w:rsidRDefault="00336E79" w:rsidP="00336E79">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F(1)=5-</w:t>
            </w:r>
            <m:oMath>
              <m:d>
                <m:dPr>
                  <m:ctrlPr>
                    <w:rPr>
                      <w:rFonts w:ascii="Cambria Math" w:eastAsia="Arial Unicode MS" w:hAnsi="Cambria Math" w:cs="Times New Roman"/>
                      <w:i/>
                      <w:color w:val="000000" w:themeColor="text1"/>
                      <w:sz w:val="24"/>
                      <w:szCs w:val="24"/>
                      <w:shd w:val="clear" w:color="auto" w:fill="FFFFFF"/>
                    </w:rPr>
                  </m:ctrlPr>
                </m:dPr>
                <m:e>
                  <m:r>
                    <w:rPr>
                      <w:rFonts w:ascii="Cambria Math" w:eastAsia="Arial Unicode MS" w:hAnsi="Cambria Math" w:cs="Times New Roman"/>
                      <w:color w:val="000000" w:themeColor="text1"/>
                      <w:sz w:val="24"/>
                      <w:szCs w:val="24"/>
                      <w:shd w:val="clear" w:color="auto" w:fill="FFFFFF"/>
                    </w:rPr>
                    <m:t>5</m:t>
                  </m:r>
                  <m:r>
                    <w:rPr>
                      <w:rFonts w:ascii="Cambria Math" w:hAnsi="Cambria Math"/>
                    </w:rPr>
                    <m:t>,0</m:t>
                  </m:r>
                  <m:f>
                    <m:fPr>
                      <m:ctrlPr>
                        <w:rPr>
                          <w:rFonts w:ascii="Cambria Math" w:hAnsi="Cambria Math"/>
                          <w:i/>
                          <w:color w:val="000000" w:themeColor="text1"/>
                        </w:rPr>
                      </m:ctrlPr>
                    </m:fPr>
                    <m:num>
                      <m:r>
                        <m:rPr>
                          <m:sty m:val="p"/>
                        </m:rPr>
                        <w:rPr>
                          <w:rFonts w:ascii="Cambria Math" w:hAnsi="Cambria Math"/>
                          <w:color w:val="000000" w:themeColor="text1"/>
                        </w:rPr>
                        <m:t>Pnom-Pmin</m:t>
                      </m:r>
                    </m:num>
                    <m:den>
                      <m:r>
                        <w:rPr>
                          <w:rFonts w:ascii="Cambria Math" w:hAnsi="Cambria Math"/>
                          <w:color w:val="000000" w:themeColor="text1"/>
                        </w:rPr>
                        <m:t>0,4</m:t>
                      </m:r>
                      <m:r>
                        <m:rPr>
                          <m:sty m:val="p"/>
                        </m:rPr>
                        <w:rPr>
                          <w:rFonts w:ascii="Cambria Math" w:hAnsi="Cambria Math"/>
                          <w:color w:val="000000" w:themeColor="text1"/>
                        </w:rPr>
                        <m:t>Pnom</m:t>
                      </m:r>
                    </m:den>
                  </m:f>
                </m:e>
              </m:d>
            </m:oMath>
          </w:p>
        </w:tc>
        <w:tc>
          <w:tcPr>
            <w:tcW w:w="3399" w:type="dxa"/>
          </w:tcPr>
          <w:p w14:paraId="181E20D1" w14:textId="77777777" w:rsidR="00336E79" w:rsidRPr="001B3C85" w:rsidRDefault="00336E79" w:rsidP="00336E79">
            <w:pPr>
              <w:rPr>
                <w:rFonts w:ascii="Times New Roman" w:eastAsia="Arial Unicode MS" w:hAnsi="Times New Roman" w:cs="Times New Roman"/>
                <w:b/>
                <w:bCs/>
                <w:color w:val="000000" w:themeColor="text1"/>
                <w:sz w:val="24"/>
                <w:szCs w:val="24"/>
                <w:shd w:val="clear" w:color="auto" w:fill="FFFFFF"/>
              </w:rPr>
            </w:pPr>
            <w:r w:rsidRPr="001B3C85">
              <w:rPr>
                <w:rStyle w:val="italics"/>
                <w:rFonts w:ascii="Times New Roman" w:eastAsia="Arial Unicode MS" w:hAnsi="Times New Roman" w:cs="Times New Roman"/>
                <w:color w:val="000000" w:themeColor="text1"/>
                <w:sz w:val="24"/>
                <w:szCs w:val="24"/>
                <w:shd w:val="clear" w:color="auto" w:fill="FFFFFF"/>
              </w:rPr>
              <w:t>0%</w:t>
            </w:r>
            <m:oMath>
              <m:r>
                <w:rPr>
                  <w:rStyle w:val="italics"/>
                  <w:rFonts w:ascii="Cambria Math" w:eastAsia="Arial Unicode MS" w:hAnsi="Cambria Math" w:cs="Times New Roman"/>
                  <w:color w:val="000000" w:themeColor="text1"/>
                  <w:sz w:val="24"/>
                  <w:szCs w:val="24"/>
                  <w:shd w:val="clear" w:color="auto" w:fill="FFFFFF"/>
                </w:rPr>
                <m:t xml:space="preserve"> ≤</m:t>
              </m:r>
            </m:oMath>
            <w:r w:rsidRPr="001B3C85">
              <w:rPr>
                <w:rStyle w:val="italics"/>
                <w:rFonts w:ascii="Times New Roman" w:eastAsia="Arial Unicode MS" w:hAnsi="Times New Roman" w:cs="Times New Roman"/>
                <w:i/>
                <w:iCs/>
                <w:color w:val="000000" w:themeColor="text1"/>
                <w:sz w:val="24"/>
                <w:szCs w:val="24"/>
                <w:shd w:val="clear" w:color="auto" w:fill="FFFFFF"/>
              </w:rPr>
              <w:t xml:space="preserve"> F</w:t>
            </w:r>
            <w:r w:rsidRPr="001B3C85">
              <w:rPr>
                <w:rFonts w:ascii="Times New Roman" w:eastAsia="Arial Unicode MS" w:hAnsi="Times New Roman" w:cs="Times New Roman"/>
                <w:color w:val="000000" w:themeColor="text1"/>
                <w:sz w:val="24"/>
                <w:szCs w:val="24"/>
                <w:shd w:val="clear" w:color="auto" w:fill="FFFFFF"/>
              </w:rPr>
              <w:t>(1)</w:t>
            </w:r>
            <m:oMath>
              <m:r>
                <w:rPr>
                  <w:rFonts w:ascii="Cambria Math" w:eastAsia="Arial Unicode MS" w:hAnsi="Cambria Math" w:cs="Times New Roman"/>
                  <w:color w:val="000000" w:themeColor="text1"/>
                  <w:sz w:val="24"/>
                  <w:szCs w:val="24"/>
                  <w:shd w:val="clear" w:color="auto" w:fill="FFFFFF"/>
                </w:rPr>
                <m:t xml:space="preserve"> ≤ </m:t>
              </m:r>
            </m:oMath>
            <w:r w:rsidRPr="001B3C85">
              <w:rPr>
                <w:rFonts w:ascii="Times New Roman" w:eastAsia="Arial Unicode MS" w:hAnsi="Times New Roman" w:cs="Times New Roman"/>
                <w:color w:val="000000" w:themeColor="text1"/>
                <w:sz w:val="24"/>
                <w:szCs w:val="24"/>
                <w:shd w:val="clear" w:color="auto" w:fill="FFFFFF"/>
              </w:rPr>
              <w:t>5,0%</w:t>
            </w:r>
          </w:p>
        </w:tc>
      </w:tr>
    </w:tbl>
    <w:p w14:paraId="7F13352A" w14:textId="77777777" w:rsidR="00E2768B" w:rsidRPr="001B3C85" w:rsidRDefault="00E2768B" w:rsidP="00E2768B">
      <w:pPr>
        <w:pStyle w:val="ListParagraph"/>
        <w:ind w:left="1429"/>
        <w:rPr>
          <w:rFonts w:ascii="Times New Roman" w:eastAsia="Arial Unicode MS" w:hAnsi="Times New Roman" w:cs="Times New Roman"/>
          <w:b/>
          <w:bCs/>
          <w:color w:val="000000" w:themeColor="text1"/>
          <w:sz w:val="24"/>
          <w:szCs w:val="24"/>
          <w:shd w:val="clear" w:color="auto" w:fill="FFFFFF"/>
          <w:lang w:val="ro-RO"/>
        </w:rPr>
      </w:pPr>
    </w:p>
    <w:p w14:paraId="72B4C3B2" w14:textId="77777777" w:rsidR="00E2768B" w:rsidRPr="001B3C85" w:rsidRDefault="00E2768B" w:rsidP="00E2768B">
      <w:pPr>
        <w:pStyle w:val="ListParagraph"/>
        <w:ind w:left="1429"/>
        <w:rPr>
          <w:rFonts w:ascii="Times New Roman" w:eastAsia="Arial Unicode MS" w:hAnsi="Times New Roman" w:cs="Times New Roman"/>
          <w:b/>
          <w:bCs/>
          <w:color w:val="000000" w:themeColor="text1"/>
          <w:sz w:val="24"/>
          <w:szCs w:val="24"/>
          <w:shd w:val="clear" w:color="auto" w:fill="FFFFFF"/>
          <w:lang w:val="ro-RO"/>
        </w:rPr>
      </w:pPr>
    </w:p>
    <w:p w14:paraId="4C949A0C" w14:textId="77777777" w:rsidR="00E2768B" w:rsidRPr="001B3C85" w:rsidRDefault="00E2768B">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333333"/>
          <w:shd w:val="clear" w:color="auto" w:fill="FFFFFF"/>
          <w:lang w:val="ro-RO"/>
        </w:rPr>
        <w:t xml:space="preserve">factorul de corecție </w:t>
      </w:r>
      <w:r w:rsidRPr="001B3C85">
        <w:rPr>
          <w:rStyle w:val="italics"/>
          <w:rFonts w:eastAsia="Arial Unicode MS"/>
          <w:i/>
          <w:iCs/>
          <w:color w:val="333333"/>
          <w:shd w:val="clear" w:color="auto" w:fill="FFFFFF"/>
          <w:lang w:val="ro-RO"/>
        </w:rPr>
        <w:t>F</w:t>
      </w:r>
      <w:r w:rsidRPr="001B3C85">
        <w:rPr>
          <w:rFonts w:eastAsia="Arial Unicode MS"/>
          <w:color w:val="333333"/>
          <w:shd w:val="clear" w:color="auto" w:fill="FFFFFF"/>
          <w:lang w:val="ro-RO"/>
        </w:rPr>
        <w:t>(2) este egal cu unul dintre factorii menționați în tabelul 10, în funcție de funcția de control care se aplică. Se poate selecta o singură valoare; funcțiile menționate în tabelul 10 se activează și sunt funcționale atunci când echipamentul este introdus pe piață sau pus în funcțiune și activat cu configurația sa inițială, după ce echipamentul este resetat la setările implicite din fabrică;</w:t>
      </w:r>
    </w:p>
    <w:p w14:paraId="64481A3F" w14:textId="0B8E519E" w:rsidR="00E2768B" w:rsidRPr="001B3C85" w:rsidRDefault="00336E79" w:rsidP="00E2768B">
      <w:pPr>
        <w:pStyle w:val="ListParagraph"/>
        <w:ind w:left="1429"/>
        <w:jc w:val="right"/>
        <w:rPr>
          <w:rFonts w:ascii="Times New Roman" w:eastAsia="Arial Unicode MS" w:hAnsi="Times New Roman" w:cs="Times New Roman"/>
          <w:color w:val="333333"/>
          <w:sz w:val="24"/>
          <w:szCs w:val="24"/>
          <w:shd w:val="clear" w:color="auto" w:fill="FFFFFF"/>
          <w:lang w:val="ro-RO"/>
        </w:rPr>
      </w:pPr>
      <w:r>
        <w:rPr>
          <w:rStyle w:val="boldface"/>
          <w:rFonts w:ascii="Times New Roman" w:eastAsia="Arial Unicode MS" w:hAnsi="Times New Roman" w:cs="Times New Roman"/>
          <w:color w:val="333333"/>
          <w:sz w:val="24"/>
          <w:szCs w:val="24"/>
          <w:shd w:val="clear" w:color="auto" w:fill="FFFFFF"/>
          <w:lang w:val="ro-RO"/>
        </w:rPr>
        <w:t>t</w:t>
      </w:r>
      <w:r w:rsidR="00E2768B" w:rsidRPr="001B3C85">
        <w:rPr>
          <w:rStyle w:val="boldface"/>
          <w:rFonts w:ascii="Times New Roman" w:eastAsia="Arial Unicode MS" w:hAnsi="Times New Roman" w:cs="Times New Roman"/>
          <w:color w:val="333333"/>
          <w:sz w:val="24"/>
          <w:szCs w:val="24"/>
          <w:shd w:val="clear" w:color="auto" w:fill="FFFFFF"/>
          <w:lang w:val="ro-RO"/>
        </w:rPr>
        <w:t>abelul 10</w:t>
      </w:r>
      <w:r w:rsidR="00E2768B" w:rsidRPr="001B3C85">
        <w:rPr>
          <w:rFonts w:ascii="Times New Roman" w:eastAsia="Arial Unicode MS" w:hAnsi="Times New Roman" w:cs="Times New Roman"/>
          <w:color w:val="333333"/>
          <w:sz w:val="24"/>
          <w:szCs w:val="24"/>
          <w:shd w:val="clear" w:color="auto" w:fill="FFFFFF"/>
          <w:lang w:val="ro-RO"/>
        </w:rPr>
        <w:t xml:space="preserve"> </w:t>
      </w:r>
    </w:p>
    <w:p w14:paraId="18836D56" w14:textId="77777777" w:rsidR="00E2768B" w:rsidRPr="001B3C85" w:rsidRDefault="00E2768B" w:rsidP="00E2768B">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 xml:space="preserve">Factorul de corecție </w:t>
      </w:r>
      <w:r w:rsidRPr="001B3C85">
        <w:rPr>
          <w:rStyle w:val="italics"/>
          <w:rFonts w:ascii="Times New Roman" w:eastAsia="Arial Unicode MS" w:hAnsi="Times New Roman" w:cs="Times New Roman"/>
          <w:b/>
          <w:bCs/>
          <w:i/>
          <w:iCs/>
          <w:color w:val="000000" w:themeColor="text1"/>
          <w:sz w:val="24"/>
          <w:szCs w:val="24"/>
          <w:shd w:val="clear" w:color="auto" w:fill="FFFFFF"/>
        </w:rPr>
        <w:t>F</w:t>
      </w:r>
      <w:r w:rsidRPr="001B3C85">
        <w:rPr>
          <w:rFonts w:ascii="Times New Roman" w:eastAsia="Arial Unicode MS" w:hAnsi="Times New Roman" w:cs="Times New Roman"/>
          <w:b/>
          <w:bCs/>
          <w:color w:val="000000" w:themeColor="text1"/>
          <w:sz w:val="24"/>
          <w:szCs w:val="24"/>
          <w:shd w:val="clear" w:color="auto" w:fill="FFFFFF"/>
        </w:rPr>
        <w:t>(2)</w:t>
      </w:r>
    </w:p>
    <w:tbl>
      <w:tblPr>
        <w:tblpPr w:leftFromText="180" w:rightFromText="180" w:vertAnchor="text" w:horzAnchor="margin" w:tblpY="165"/>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1083"/>
        <w:gridCol w:w="756"/>
        <w:gridCol w:w="1296"/>
        <w:gridCol w:w="1243"/>
        <w:gridCol w:w="936"/>
        <w:gridCol w:w="1185"/>
        <w:gridCol w:w="1447"/>
      </w:tblGrid>
      <w:tr w:rsidR="00E2768B" w:rsidRPr="001B3C85" w14:paraId="74061F90" w14:textId="77777777" w:rsidTr="0091068E">
        <w:trPr>
          <w:trHeight w:val="767"/>
        </w:trPr>
        <w:tc>
          <w:tcPr>
            <w:tcW w:w="2547" w:type="dxa"/>
            <w:vMerge w:val="restart"/>
          </w:tcPr>
          <w:p w14:paraId="4431FBF0"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În cazul în care produsul este introdus pe piață cu (se poate aplica o singură opțiune)</w:t>
            </w:r>
          </w:p>
        </w:tc>
        <w:tc>
          <w:tcPr>
            <w:tcW w:w="6943" w:type="dxa"/>
            <w:gridSpan w:val="7"/>
          </w:tcPr>
          <w:p w14:paraId="4C9B11C9"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Style w:val="italics"/>
                <w:rFonts w:ascii="Times New Roman" w:eastAsia="Arial Unicode MS" w:hAnsi="Times New Roman" w:cs="Times New Roman"/>
                <w:b/>
                <w:bCs/>
                <w:i/>
                <w:iCs/>
                <w:color w:val="000000" w:themeColor="text1"/>
                <w:sz w:val="24"/>
                <w:szCs w:val="24"/>
                <w:shd w:val="clear" w:color="auto" w:fill="FFFFFF"/>
              </w:rPr>
              <w:t>F</w:t>
            </w:r>
            <w:r w:rsidRPr="001B3C85">
              <w:rPr>
                <w:rFonts w:ascii="Times New Roman" w:eastAsia="Arial Unicode MS" w:hAnsi="Times New Roman" w:cs="Times New Roman"/>
                <w:b/>
                <w:bCs/>
                <w:color w:val="000000" w:themeColor="text1"/>
                <w:sz w:val="24"/>
                <w:szCs w:val="24"/>
                <w:shd w:val="clear" w:color="auto" w:fill="FFFFFF"/>
              </w:rPr>
              <w:t>(2)</w:t>
            </w:r>
          </w:p>
        </w:tc>
      </w:tr>
      <w:tr w:rsidR="00E2768B" w:rsidRPr="001B3C85" w14:paraId="6F4E104F" w14:textId="77777777" w:rsidTr="00E2768B">
        <w:trPr>
          <w:trHeight w:val="916"/>
        </w:trPr>
        <w:tc>
          <w:tcPr>
            <w:tcW w:w="2547" w:type="dxa"/>
            <w:vMerge/>
          </w:tcPr>
          <w:p w14:paraId="29F5C575"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p>
        </w:tc>
        <w:tc>
          <w:tcPr>
            <w:tcW w:w="4536" w:type="dxa"/>
            <w:gridSpan w:val="6"/>
          </w:tcPr>
          <w:p w14:paraId="54A4F3CB"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în cazul aparatelor electrice pentru încălzire locală</w:t>
            </w:r>
          </w:p>
        </w:tc>
        <w:tc>
          <w:tcPr>
            <w:tcW w:w="2407" w:type="dxa"/>
          </w:tcPr>
          <w:p w14:paraId="572987DD"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în cazul aparatelor pentru încălzire locală cu combustibil gazos și lichid</w:t>
            </w:r>
          </w:p>
        </w:tc>
      </w:tr>
      <w:tr w:rsidR="00E2768B" w:rsidRPr="001B3C85" w14:paraId="1A8D6EFA" w14:textId="77777777" w:rsidTr="0091068E">
        <w:trPr>
          <w:trHeight w:val="767"/>
        </w:trPr>
        <w:tc>
          <w:tcPr>
            <w:tcW w:w="2547" w:type="dxa"/>
            <w:vMerge/>
          </w:tcPr>
          <w:p w14:paraId="20D49D8A"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p>
        </w:tc>
        <w:tc>
          <w:tcPr>
            <w:tcW w:w="720" w:type="dxa"/>
          </w:tcPr>
          <w:p w14:paraId="17AC6DC2"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Portabile</w:t>
            </w:r>
          </w:p>
        </w:tc>
        <w:tc>
          <w:tcPr>
            <w:tcW w:w="556" w:type="dxa"/>
          </w:tcPr>
          <w:p w14:paraId="4CFB6EE9"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Fixe</w:t>
            </w:r>
          </w:p>
        </w:tc>
        <w:tc>
          <w:tcPr>
            <w:tcW w:w="637" w:type="dxa"/>
          </w:tcPr>
          <w:p w14:paraId="64DACCC4"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Cu acumulator</w:t>
            </w:r>
          </w:p>
        </w:tc>
        <w:tc>
          <w:tcPr>
            <w:tcW w:w="637" w:type="dxa"/>
          </w:tcPr>
          <w:p w14:paraId="38EE592A"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Prin pardoseală</w:t>
            </w:r>
          </w:p>
        </w:tc>
        <w:tc>
          <w:tcPr>
            <w:tcW w:w="710" w:type="dxa"/>
          </w:tcPr>
          <w:p w14:paraId="2ADF718E"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Cu radiație vizibilă</w:t>
            </w:r>
          </w:p>
        </w:tc>
        <w:tc>
          <w:tcPr>
            <w:tcW w:w="1276" w:type="dxa"/>
          </w:tcPr>
          <w:p w14:paraId="5914317F"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Uscătoare de prosoape</w:t>
            </w:r>
          </w:p>
        </w:tc>
        <w:tc>
          <w:tcPr>
            <w:tcW w:w="2407" w:type="dxa"/>
          </w:tcPr>
          <w:p w14:paraId="76BBB7F7"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p>
        </w:tc>
      </w:tr>
      <w:tr w:rsidR="00E2768B" w:rsidRPr="001B3C85" w14:paraId="34836664" w14:textId="77777777" w:rsidTr="0091068E">
        <w:trPr>
          <w:trHeight w:val="767"/>
        </w:trPr>
        <w:tc>
          <w:tcPr>
            <w:tcW w:w="2547" w:type="dxa"/>
          </w:tcPr>
          <w:p w14:paraId="3EE7240B" w14:textId="77777777" w:rsidR="00E2768B" w:rsidRPr="001B3C85" w:rsidRDefault="00E2768B" w:rsidP="0091068E">
            <w:pPr>
              <w:spacing w:after="0" w:line="240" w:lineRule="auto"/>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cu o singură treaptă de putere termică, fără controlul temperaturii camerei</w:t>
            </w:r>
          </w:p>
        </w:tc>
        <w:tc>
          <w:tcPr>
            <w:tcW w:w="720" w:type="dxa"/>
          </w:tcPr>
          <w:p w14:paraId="445E8ED1"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556" w:type="dxa"/>
          </w:tcPr>
          <w:p w14:paraId="7A99B313"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637" w:type="dxa"/>
          </w:tcPr>
          <w:p w14:paraId="7577E738"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637" w:type="dxa"/>
          </w:tcPr>
          <w:p w14:paraId="13EE5133"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710" w:type="dxa"/>
          </w:tcPr>
          <w:p w14:paraId="38ADBCC3"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1276" w:type="dxa"/>
          </w:tcPr>
          <w:p w14:paraId="7C2F5742"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2407" w:type="dxa"/>
          </w:tcPr>
          <w:p w14:paraId="3F3377B0"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r>
      <w:tr w:rsidR="00E2768B" w:rsidRPr="001B3C85" w14:paraId="63982690" w14:textId="77777777" w:rsidTr="0091068E">
        <w:trPr>
          <w:trHeight w:val="767"/>
        </w:trPr>
        <w:tc>
          <w:tcPr>
            <w:tcW w:w="2547" w:type="dxa"/>
          </w:tcPr>
          <w:p w14:paraId="2FFBE0CC" w14:textId="77777777" w:rsidR="00E2768B" w:rsidRPr="001B3C85" w:rsidRDefault="00E2768B" w:rsidP="0091068E">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două sau mai multe trepte de putere manuale, fără controlul temperaturii</w:t>
            </w:r>
          </w:p>
        </w:tc>
        <w:tc>
          <w:tcPr>
            <w:tcW w:w="720" w:type="dxa"/>
          </w:tcPr>
          <w:p w14:paraId="6CEBBD1C"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0,025</w:t>
            </w:r>
          </w:p>
        </w:tc>
        <w:tc>
          <w:tcPr>
            <w:tcW w:w="556" w:type="dxa"/>
          </w:tcPr>
          <w:p w14:paraId="2AC2D48F"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637" w:type="dxa"/>
          </w:tcPr>
          <w:p w14:paraId="0F612F52"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637" w:type="dxa"/>
          </w:tcPr>
          <w:p w14:paraId="1E610733"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w:t>
            </w:r>
          </w:p>
        </w:tc>
        <w:tc>
          <w:tcPr>
            <w:tcW w:w="710" w:type="dxa"/>
          </w:tcPr>
          <w:p w14:paraId="0B5E0207"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0,050</w:t>
            </w:r>
          </w:p>
        </w:tc>
        <w:tc>
          <w:tcPr>
            <w:tcW w:w="1276" w:type="dxa"/>
          </w:tcPr>
          <w:p w14:paraId="3080797F"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0,030</w:t>
            </w:r>
          </w:p>
        </w:tc>
        <w:tc>
          <w:tcPr>
            <w:tcW w:w="2407" w:type="dxa"/>
          </w:tcPr>
          <w:p w14:paraId="4BC1C465"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0,025</w:t>
            </w:r>
          </w:p>
        </w:tc>
      </w:tr>
      <w:tr w:rsidR="00E2768B" w:rsidRPr="001B3C85" w14:paraId="174BCEC3" w14:textId="77777777" w:rsidTr="0091068E">
        <w:trPr>
          <w:trHeight w:val="767"/>
        </w:trPr>
        <w:tc>
          <w:tcPr>
            <w:tcW w:w="2547" w:type="dxa"/>
          </w:tcPr>
          <w:p w14:paraId="5F0C5447"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lastRenderedPageBreak/>
              <w:t>cu controlul temperaturii camerei prin intermediul unui termostat mecanic</w:t>
            </w:r>
          </w:p>
        </w:tc>
        <w:tc>
          <w:tcPr>
            <w:tcW w:w="720" w:type="dxa"/>
          </w:tcPr>
          <w:p w14:paraId="770A0C32"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0,100</w:t>
            </w:r>
          </w:p>
        </w:tc>
        <w:tc>
          <w:tcPr>
            <w:tcW w:w="556" w:type="dxa"/>
          </w:tcPr>
          <w:p w14:paraId="5782C34A"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0,025</w:t>
            </w:r>
          </w:p>
        </w:tc>
        <w:tc>
          <w:tcPr>
            <w:tcW w:w="637" w:type="dxa"/>
          </w:tcPr>
          <w:p w14:paraId="4E8AC1BA"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0,025</w:t>
            </w:r>
          </w:p>
        </w:tc>
        <w:tc>
          <w:tcPr>
            <w:tcW w:w="637" w:type="dxa"/>
          </w:tcPr>
          <w:p w14:paraId="3C36E03A"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0,025</w:t>
            </w:r>
          </w:p>
        </w:tc>
        <w:tc>
          <w:tcPr>
            <w:tcW w:w="710" w:type="dxa"/>
          </w:tcPr>
          <w:p w14:paraId="2044DAE0"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0,025</w:t>
            </w:r>
          </w:p>
        </w:tc>
        <w:tc>
          <w:tcPr>
            <w:tcW w:w="1276" w:type="dxa"/>
          </w:tcPr>
          <w:p w14:paraId="0C8D99FF"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0,030</w:t>
            </w:r>
          </w:p>
        </w:tc>
        <w:tc>
          <w:tcPr>
            <w:tcW w:w="2407" w:type="dxa"/>
          </w:tcPr>
          <w:p w14:paraId="2F597E37" w14:textId="77777777" w:rsidR="00E2768B" w:rsidRPr="001B3C85" w:rsidRDefault="00E2768B" w:rsidP="0091068E">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0,050</w:t>
            </w:r>
          </w:p>
        </w:tc>
      </w:tr>
      <w:tr w:rsidR="00E2768B" w:rsidRPr="001B3C85" w14:paraId="19D0C8A9" w14:textId="77777777" w:rsidTr="0091068E">
        <w:trPr>
          <w:trHeight w:val="767"/>
        </w:trPr>
        <w:tc>
          <w:tcPr>
            <w:tcW w:w="2547" w:type="dxa"/>
          </w:tcPr>
          <w:p w14:paraId="5247CCF4"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cu control electronic al temperaturii camerei</w:t>
            </w:r>
          </w:p>
        </w:tc>
        <w:tc>
          <w:tcPr>
            <w:tcW w:w="720" w:type="dxa"/>
          </w:tcPr>
          <w:p w14:paraId="278E9CBC"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0,160</w:t>
            </w:r>
          </w:p>
        </w:tc>
        <w:tc>
          <w:tcPr>
            <w:tcW w:w="556" w:type="dxa"/>
          </w:tcPr>
          <w:p w14:paraId="251FA7F3"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0,050</w:t>
            </w:r>
          </w:p>
        </w:tc>
        <w:tc>
          <w:tcPr>
            <w:tcW w:w="637" w:type="dxa"/>
          </w:tcPr>
          <w:p w14:paraId="4A7ACBFA"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0,050</w:t>
            </w:r>
          </w:p>
        </w:tc>
        <w:tc>
          <w:tcPr>
            <w:tcW w:w="637" w:type="dxa"/>
          </w:tcPr>
          <w:p w14:paraId="63F00039"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0,050</w:t>
            </w:r>
          </w:p>
        </w:tc>
        <w:tc>
          <w:tcPr>
            <w:tcW w:w="710" w:type="dxa"/>
          </w:tcPr>
          <w:p w14:paraId="094572B6"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0,080</w:t>
            </w:r>
          </w:p>
        </w:tc>
        <w:tc>
          <w:tcPr>
            <w:tcW w:w="1276" w:type="dxa"/>
          </w:tcPr>
          <w:p w14:paraId="484E6817"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0,030</w:t>
            </w:r>
          </w:p>
        </w:tc>
        <w:tc>
          <w:tcPr>
            <w:tcW w:w="2407" w:type="dxa"/>
          </w:tcPr>
          <w:p w14:paraId="02FC0823"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0,100</w:t>
            </w:r>
          </w:p>
        </w:tc>
      </w:tr>
      <w:tr w:rsidR="00E2768B" w:rsidRPr="001B3C85" w14:paraId="75646EBF" w14:textId="77777777" w:rsidTr="0091068E">
        <w:trPr>
          <w:trHeight w:val="767"/>
        </w:trPr>
        <w:tc>
          <w:tcPr>
            <w:tcW w:w="2547" w:type="dxa"/>
          </w:tcPr>
          <w:p w14:paraId="79AEB9BC"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cu control electronic al temperaturii camerei și cu temporizator cu programare zilnică</w:t>
            </w:r>
          </w:p>
        </w:tc>
        <w:tc>
          <w:tcPr>
            <w:tcW w:w="720" w:type="dxa"/>
          </w:tcPr>
          <w:p w14:paraId="3F1856EF"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0,170</w:t>
            </w:r>
          </w:p>
        </w:tc>
        <w:tc>
          <w:tcPr>
            <w:tcW w:w="556" w:type="dxa"/>
          </w:tcPr>
          <w:p w14:paraId="23CBEF69"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0,095</w:t>
            </w:r>
          </w:p>
        </w:tc>
        <w:tc>
          <w:tcPr>
            <w:tcW w:w="637" w:type="dxa"/>
          </w:tcPr>
          <w:p w14:paraId="61AC47CA"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0,095</w:t>
            </w:r>
          </w:p>
        </w:tc>
        <w:tc>
          <w:tcPr>
            <w:tcW w:w="637" w:type="dxa"/>
          </w:tcPr>
          <w:p w14:paraId="294AF683"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0,095</w:t>
            </w:r>
          </w:p>
        </w:tc>
        <w:tc>
          <w:tcPr>
            <w:tcW w:w="710" w:type="dxa"/>
          </w:tcPr>
          <w:p w14:paraId="3BDFC92C"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0,100</w:t>
            </w:r>
          </w:p>
        </w:tc>
        <w:tc>
          <w:tcPr>
            <w:tcW w:w="1276" w:type="dxa"/>
          </w:tcPr>
          <w:p w14:paraId="13355EB3"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0,095</w:t>
            </w:r>
          </w:p>
        </w:tc>
        <w:tc>
          <w:tcPr>
            <w:tcW w:w="2407" w:type="dxa"/>
          </w:tcPr>
          <w:p w14:paraId="017EB7F9"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0,125</w:t>
            </w:r>
          </w:p>
        </w:tc>
      </w:tr>
      <w:tr w:rsidR="00E2768B" w:rsidRPr="001B3C85" w14:paraId="700CB6EB" w14:textId="77777777" w:rsidTr="0091068E">
        <w:trPr>
          <w:trHeight w:val="767"/>
        </w:trPr>
        <w:tc>
          <w:tcPr>
            <w:tcW w:w="2547" w:type="dxa"/>
          </w:tcPr>
          <w:p w14:paraId="28F9846F" w14:textId="77777777" w:rsidR="00E2768B" w:rsidRPr="001B3C85" w:rsidRDefault="00E2768B" w:rsidP="0091068E">
            <w:pPr>
              <w:jc w:val="center"/>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cu control electronic al temperaturii camerei și cu temporizator cu programare săptămânală</w:t>
            </w:r>
          </w:p>
        </w:tc>
        <w:tc>
          <w:tcPr>
            <w:tcW w:w="720" w:type="dxa"/>
          </w:tcPr>
          <w:p w14:paraId="075A5CB0"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0,190</w:t>
            </w:r>
          </w:p>
        </w:tc>
        <w:tc>
          <w:tcPr>
            <w:tcW w:w="556" w:type="dxa"/>
          </w:tcPr>
          <w:p w14:paraId="30A26E8E"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0,150</w:t>
            </w:r>
          </w:p>
        </w:tc>
        <w:tc>
          <w:tcPr>
            <w:tcW w:w="637" w:type="dxa"/>
          </w:tcPr>
          <w:p w14:paraId="62781447"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0,150</w:t>
            </w:r>
          </w:p>
        </w:tc>
        <w:tc>
          <w:tcPr>
            <w:tcW w:w="637" w:type="dxa"/>
          </w:tcPr>
          <w:p w14:paraId="33AEC7B4"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0,150</w:t>
            </w:r>
          </w:p>
        </w:tc>
        <w:tc>
          <w:tcPr>
            <w:tcW w:w="710" w:type="dxa"/>
          </w:tcPr>
          <w:p w14:paraId="53300B0C"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0,120</w:t>
            </w:r>
          </w:p>
        </w:tc>
        <w:tc>
          <w:tcPr>
            <w:tcW w:w="1276" w:type="dxa"/>
          </w:tcPr>
          <w:p w14:paraId="7524B036"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0,150</w:t>
            </w:r>
          </w:p>
        </w:tc>
        <w:tc>
          <w:tcPr>
            <w:tcW w:w="2407" w:type="dxa"/>
          </w:tcPr>
          <w:p w14:paraId="1B88F431" w14:textId="77777777" w:rsidR="00E2768B" w:rsidRPr="001B3C85" w:rsidRDefault="00E2768B" w:rsidP="0091068E">
            <w:pPr>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0,150</w:t>
            </w:r>
          </w:p>
        </w:tc>
      </w:tr>
    </w:tbl>
    <w:p w14:paraId="1741629C" w14:textId="77777777" w:rsidR="00E2768B" w:rsidRPr="001B3C85" w:rsidRDefault="00E2768B" w:rsidP="00E2768B">
      <w:pPr>
        <w:pStyle w:val="oj-normal"/>
        <w:shd w:val="clear" w:color="auto" w:fill="FFFFFF"/>
        <w:spacing w:before="0" w:beforeAutospacing="0" w:after="0" w:afterAutospacing="0"/>
        <w:ind w:left="1789"/>
        <w:jc w:val="both"/>
        <w:rPr>
          <w:rFonts w:eastAsia="Arial Unicode MS"/>
          <w:color w:val="333333"/>
          <w:shd w:val="clear" w:color="auto" w:fill="FFFFFF"/>
          <w:lang w:val="ro-RO"/>
        </w:rPr>
      </w:pPr>
    </w:p>
    <w:p w14:paraId="64F8C65C" w14:textId="21026024" w:rsidR="00E2768B" w:rsidRPr="001B3C85" w:rsidRDefault="00E2768B">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factorul de corecție </w:t>
      </w:r>
      <w:r w:rsidRPr="001B3C85">
        <w:rPr>
          <w:rStyle w:val="italics"/>
          <w:rFonts w:eastAsia="Arial Unicode MS"/>
          <w:i/>
          <w:iCs/>
          <w:color w:val="000000" w:themeColor="text1"/>
          <w:shd w:val="clear" w:color="auto" w:fill="FFFFFF"/>
          <w:lang w:val="ro-RO"/>
        </w:rPr>
        <w:t>F</w:t>
      </w:r>
      <w:r w:rsidRPr="001B3C85">
        <w:rPr>
          <w:rFonts w:eastAsia="Arial Unicode MS"/>
          <w:color w:val="000000" w:themeColor="text1"/>
          <w:shd w:val="clear" w:color="auto" w:fill="FFFFFF"/>
          <w:lang w:val="ro-RO"/>
        </w:rPr>
        <w:t>(3) se calculează ca suma valorilor menționate în tabelul 11, în funcție de funcția (funcțiile) de control care se aplică; funcțiile menționate în tabelul 11 se activează și sunt funcționale atunci când echipamentul este introdus pe piață sau pus în funcțiune și activat cu configurația sa inițială, după ce echipamentul este resetat la setările implicite din fabrică;</w:t>
      </w:r>
    </w:p>
    <w:p w14:paraId="37501D84" w14:textId="77777777" w:rsidR="00E2768B" w:rsidRPr="001B3C85" w:rsidRDefault="00E2768B" w:rsidP="00E2768B">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p>
    <w:p w14:paraId="38763658" w14:textId="62A66E39" w:rsidR="00E2768B" w:rsidRPr="00336E79" w:rsidRDefault="00336E79" w:rsidP="00E2768B">
      <w:pPr>
        <w:pStyle w:val="oj-normal"/>
        <w:shd w:val="clear" w:color="auto" w:fill="FFFFFF"/>
        <w:spacing w:before="0" w:beforeAutospacing="0" w:after="0" w:afterAutospacing="0"/>
        <w:ind w:left="1789"/>
        <w:jc w:val="right"/>
        <w:rPr>
          <w:rFonts w:eastAsia="Arial Unicode MS"/>
          <w:color w:val="333333"/>
          <w:shd w:val="clear" w:color="auto" w:fill="FFFFFF"/>
          <w:lang w:val="ro-RO"/>
        </w:rPr>
      </w:pPr>
      <w:r>
        <w:rPr>
          <w:rStyle w:val="boldface"/>
          <w:rFonts w:eastAsia="Arial Unicode MS"/>
          <w:color w:val="333333"/>
          <w:shd w:val="clear" w:color="auto" w:fill="FFFFFF"/>
          <w:lang w:val="ro-RO"/>
        </w:rPr>
        <w:t>t</w:t>
      </w:r>
      <w:r w:rsidR="00E2768B" w:rsidRPr="00336E79">
        <w:rPr>
          <w:rStyle w:val="boldface"/>
          <w:rFonts w:eastAsia="Arial Unicode MS"/>
          <w:color w:val="333333"/>
          <w:shd w:val="clear" w:color="auto" w:fill="FFFFFF"/>
          <w:lang w:val="ro-RO"/>
        </w:rPr>
        <w:t>abelul 11</w:t>
      </w:r>
      <w:r w:rsidR="00E2768B" w:rsidRPr="00336E79">
        <w:rPr>
          <w:rFonts w:eastAsia="Arial Unicode MS"/>
          <w:color w:val="333333"/>
          <w:shd w:val="clear" w:color="auto" w:fill="FFFFFF"/>
          <w:lang w:val="ro-RO"/>
        </w:rPr>
        <w:t xml:space="preserve"> </w:t>
      </w:r>
    </w:p>
    <w:p w14:paraId="00CEC6DE" w14:textId="44E1F606" w:rsidR="00E2768B" w:rsidRPr="001B3C85" w:rsidRDefault="00E2768B" w:rsidP="00E2768B">
      <w:pPr>
        <w:pStyle w:val="oj-normal"/>
        <w:shd w:val="clear" w:color="auto" w:fill="FFFFFF"/>
        <w:spacing w:before="0" w:beforeAutospacing="0" w:after="0" w:afterAutospacing="0"/>
        <w:ind w:left="1789"/>
        <w:jc w:val="center"/>
        <w:rPr>
          <w:rFonts w:eastAsia="Arial Unicode MS"/>
          <w:color w:val="000000" w:themeColor="text1"/>
          <w:shd w:val="clear" w:color="auto" w:fill="FFFFFF"/>
          <w:lang w:val="ro-RO"/>
        </w:rPr>
      </w:pPr>
      <w:r w:rsidRPr="001B3C85">
        <w:rPr>
          <w:rFonts w:eastAsia="Arial Unicode MS"/>
          <w:b/>
          <w:bCs/>
          <w:color w:val="333333"/>
          <w:shd w:val="clear" w:color="auto" w:fill="FFFFFF"/>
          <w:lang w:val="ro-RO"/>
        </w:rPr>
        <w:t>Factorul de corecție</w:t>
      </w:r>
      <w:r w:rsidR="00CD36EB" w:rsidRPr="001B3C85">
        <w:rPr>
          <w:rFonts w:eastAsia="Arial Unicode MS"/>
          <w:b/>
          <w:bCs/>
          <w:color w:val="333333"/>
          <w:shd w:val="clear" w:color="auto" w:fill="FFFFFF"/>
          <w:lang w:val="ro-RO"/>
        </w:rPr>
        <w:t xml:space="preserve"> </w:t>
      </w:r>
      <w:r w:rsidR="00CD36EB" w:rsidRPr="001B3C85">
        <w:rPr>
          <w:rStyle w:val="italics"/>
          <w:rFonts w:eastAsia="Arial Unicode MS"/>
          <w:b/>
          <w:bCs/>
          <w:i/>
          <w:iCs/>
          <w:color w:val="333333"/>
          <w:shd w:val="clear" w:color="auto" w:fill="FFFFFF"/>
          <w:lang w:val="ro-RO"/>
        </w:rPr>
        <w:t>F</w:t>
      </w:r>
      <w:r w:rsidR="00CD36EB" w:rsidRPr="001B3C85">
        <w:rPr>
          <w:rFonts w:eastAsia="Arial Unicode MS"/>
          <w:b/>
          <w:bCs/>
          <w:color w:val="333333"/>
          <w:shd w:val="clear" w:color="auto" w:fill="FFFFFF"/>
          <w:lang w:val="ro-RO"/>
        </w:rPr>
        <w:t>(3)</w:t>
      </w:r>
    </w:p>
    <w:tbl>
      <w:tblPr>
        <w:tblStyle w:val="TableGrid"/>
        <w:tblW w:w="0" w:type="auto"/>
        <w:tblLook w:val="04A0" w:firstRow="1" w:lastRow="0" w:firstColumn="1" w:lastColumn="0" w:noHBand="0" w:noVBand="1"/>
      </w:tblPr>
      <w:tblGrid>
        <w:gridCol w:w="1452"/>
        <w:gridCol w:w="1083"/>
        <w:gridCol w:w="756"/>
        <w:gridCol w:w="1296"/>
        <w:gridCol w:w="1243"/>
        <w:gridCol w:w="936"/>
        <w:gridCol w:w="1176"/>
        <w:gridCol w:w="1403"/>
      </w:tblGrid>
      <w:tr w:rsidR="00CD36EB" w:rsidRPr="001B3C85" w14:paraId="1C4ABA9E" w14:textId="77777777" w:rsidTr="0091068E">
        <w:tc>
          <w:tcPr>
            <w:tcW w:w="1687" w:type="dxa"/>
            <w:vMerge w:val="restart"/>
          </w:tcPr>
          <w:p w14:paraId="2EF8A937"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În cazul în care produsul este introdus pe piață cu (se pot aplica mai multe opțiuni):</w:t>
            </w:r>
          </w:p>
        </w:tc>
        <w:tc>
          <w:tcPr>
            <w:tcW w:w="7658" w:type="dxa"/>
            <w:gridSpan w:val="7"/>
          </w:tcPr>
          <w:p w14:paraId="14806260" w14:textId="77777777" w:rsidR="00CD36EB" w:rsidRPr="001B3C85" w:rsidRDefault="00CD36EB" w:rsidP="0091068E">
            <w:pPr>
              <w:jc w:val="cente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F(3)</w:t>
            </w:r>
          </w:p>
        </w:tc>
      </w:tr>
      <w:tr w:rsidR="00CD36EB" w:rsidRPr="001B3C85" w14:paraId="7A95BFB9" w14:textId="77777777" w:rsidTr="0091068E">
        <w:trPr>
          <w:trHeight w:val="262"/>
        </w:trPr>
        <w:tc>
          <w:tcPr>
            <w:tcW w:w="1687" w:type="dxa"/>
            <w:vMerge/>
          </w:tcPr>
          <w:p w14:paraId="79E60CA5"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p>
        </w:tc>
        <w:tc>
          <w:tcPr>
            <w:tcW w:w="6057" w:type="dxa"/>
            <w:gridSpan w:val="6"/>
          </w:tcPr>
          <w:p w14:paraId="0980209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 xml:space="preserve"> în cazul aparatelor electrice pentru încălzire locală</w:t>
            </w:r>
          </w:p>
        </w:tc>
        <w:tc>
          <w:tcPr>
            <w:tcW w:w="1601" w:type="dxa"/>
            <w:vMerge w:val="restart"/>
          </w:tcPr>
          <w:p w14:paraId="136DE924"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în cazul aparatelor pentru încălzire locală cu combustibil gazos și lichid</w:t>
            </w:r>
          </w:p>
        </w:tc>
      </w:tr>
      <w:tr w:rsidR="00CD36EB" w:rsidRPr="001B3C85" w14:paraId="328B9B2F" w14:textId="77777777" w:rsidTr="0091068E">
        <w:trPr>
          <w:trHeight w:val="262"/>
        </w:trPr>
        <w:tc>
          <w:tcPr>
            <w:tcW w:w="1687" w:type="dxa"/>
            <w:vMerge/>
          </w:tcPr>
          <w:p w14:paraId="5DE91E81"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p>
        </w:tc>
        <w:tc>
          <w:tcPr>
            <w:tcW w:w="1005" w:type="dxa"/>
          </w:tcPr>
          <w:p w14:paraId="53443645"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Portabile</w:t>
            </w:r>
          </w:p>
        </w:tc>
        <w:tc>
          <w:tcPr>
            <w:tcW w:w="742" w:type="dxa"/>
          </w:tcPr>
          <w:p w14:paraId="7AE2D51F"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Fixe</w:t>
            </w:r>
          </w:p>
        </w:tc>
        <w:tc>
          <w:tcPr>
            <w:tcW w:w="1205" w:type="dxa"/>
          </w:tcPr>
          <w:p w14:paraId="6B170137"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Cu acumulator</w:t>
            </w:r>
          </w:p>
        </w:tc>
        <w:tc>
          <w:tcPr>
            <w:tcW w:w="1150" w:type="dxa"/>
          </w:tcPr>
          <w:p w14:paraId="6C969E07"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Prin pardoseală</w:t>
            </w:r>
          </w:p>
        </w:tc>
        <w:tc>
          <w:tcPr>
            <w:tcW w:w="883" w:type="dxa"/>
          </w:tcPr>
          <w:p w14:paraId="693966E8"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Cu radiație vizibilă</w:t>
            </w:r>
          </w:p>
        </w:tc>
        <w:tc>
          <w:tcPr>
            <w:tcW w:w="1072" w:type="dxa"/>
          </w:tcPr>
          <w:p w14:paraId="5A2DAF91"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Uscătoare de prosoape</w:t>
            </w:r>
          </w:p>
        </w:tc>
        <w:tc>
          <w:tcPr>
            <w:tcW w:w="1601" w:type="dxa"/>
            <w:vMerge/>
          </w:tcPr>
          <w:p w14:paraId="25B52CFD"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p>
        </w:tc>
      </w:tr>
      <w:tr w:rsidR="00CD36EB" w:rsidRPr="001B3C85" w14:paraId="48772D6D" w14:textId="77777777" w:rsidTr="0091068E">
        <w:trPr>
          <w:trHeight w:val="262"/>
        </w:trPr>
        <w:tc>
          <w:tcPr>
            <w:tcW w:w="1687" w:type="dxa"/>
          </w:tcPr>
          <w:p w14:paraId="30CD3989"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 xml:space="preserve">controlul temperaturii </w:t>
            </w:r>
            <w:r w:rsidRPr="001B3C85">
              <w:rPr>
                <w:rFonts w:ascii="Times New Roman" w:eastAsia="Arial Unicode MS" w:hAnsi="Times New Roman"/>
                <w:color w:val="333333"/>
                <w:sz w:val="24"/>
                <w:szCs w:val="24"/>
                <w:shd w:val="clear" w:color="auto" w:fill="FFFFFF"/>
                <w:lang w:val="ro-RO"/>
              </w:rPr>
              <w:lastRenderedPageBreak/>
              <w:t>camerei, cu detectarea prezenței</w:t>
            </w:r>
          </w:p>
        </w:tc>
        <w:tc>
          <w:tcPr>
            <w:tcW w:w="1005" w:type="dxa"/>
          </w:tcPr>
          <w:p w14:paraId="4C24FFFB"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lastRenderedPageBreak/>
              <w:t>0,005</w:t>
            </w:r>
          </w:p>
        </w:tc>
        <w:tc>
          <w:tcPr>
            <w:tcW w:w="742" w:type="dxa"/>
          </w:tcPr>
          <w:p w14:paraId="427D1766"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205" w:type="dxa"/>
          </w:tcPr>
          <w:p w14:paraId="53F78E61"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150" w:type="dxa"/>
          </w:tcPr>
          <w:p w14:paraId="5B1DEF69"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883" w:type="dxa"/>
          </w:tcPr>
          <w:p w14:paraId="2676769F"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0,040</w:t>
            </w:r>
          </w:p>
        </w:tc>
        <w:tc>
          <w:tcPr>
            <w:tcW w:w="1072" w:type="dxa"/>
          </w:tcPr>
          <w:p w14:paraId="29B185AF"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601" w:type="dxa"/>
          </w:tcPr>
          <w:p w14:paraId="1A624ED6"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0,025</w:t>
            </w:r>
          </w:p>
        </w:tc>
      </w:tr>
      <w:tr w:rsidR="00CD36EB" w:rsidRPr="001B3C85" w14:paraId="5F7AF68B" w14:textId="77777777" w:rsidTr="0091068E">
        <w:trPr>
          <w:trHeight w:val="262"/>
        </w:trPr>
        <w:tc>
          <w:tcPr>
            <w:tcW w:w="1687" w:type="dxa"/>
          </w:tcPr>
          <w:p w14:paraId="1F168597"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controlul temperaturii camerei, cu detectarea unei ferestre deschise</w:t>
            </w:r>
          </w:p>
        </w:tc>
        <w:tc>
          <w:tcPr>
            <w:tcW w:w="1005" w:type="dxa"/>
          </w:tcPr>
          <w:p w14:paraId="3E0FC746"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0,005</w:t>
            </w:r>
          </w:p>
        </w:tc>
        <w:tc>
          <w:tcPr>
            <w:tcW w:w="742" w:type="dxa"/>
          </w:tcPr>
          <w:p w14:paraId="7E5CA4F6"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205" w:type="dxa"/>
          </w:tcPr>
          <w:p w14:paraId="43317E15"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150" w:type="dxa"/>
          </w:tcPr>
          <w:p w14:paraId="5CBECA1D"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883" w:type="dxa"/>
          </w:tcPr>
          <w:p w14:paraId="1E5C964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072" w:type="dxa"/>
          </w:tcPr>
          <w:p w14:paraId="60FCD55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601" w:type="dxa"/>
          </w:tcPr>
          <w:p w14:paraId="5E904384"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0,025</w:t>
            </w:r>
          </w:p>
        </w:tc>
      </w:tr>
      <w:tr w:rsidR="00CD36EB" w:rsidRPr="001B3C85" w14:paraId="1FBA4FE9" w14:textId="77777777" w:rsidTr="0091068E">
        <w:trPr>
          <w:trHeight w:val="262"/>
        </w:trPr>
        <w:tc>
          <w:tcPr>
            <w:tcW w:w="1687" w:type="dxa"/>
          </w:tcPr>
          <w:p w14:paraId="0B51194D"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cu opțiune de control la distanță</w:t>
            </w:r>
          </w:p>
        </w:tc>
        <w:tc>
          <w:tcPr>
            <w:tcW w:w="1005" w:type="dxa"/>
          </w:tcPr>
          <w:p w14:paraId="41445A8A"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742" w:type="dxa"/>
          </w:tcPr>
          <w:p w14:paraId="7652497B"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205" w:type="dxa"/>
          </w:tcPr>
          <w:p w14:paraId="4DD9DC5C"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150" w:type="dxa"/>
          </w:tcPr>
          <w:p w14:paraId="39E785D2"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883" w:type="dxa"/>
          </w:tcPr>
          <w:p w14:paraId="02059F5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072" w:type="dxa"/>
          </w:tcPr>
          <w:p w14:paraId="2CBD6142"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601" w:type="dxa"/>
          </w:tcPr>
          <w:p w14:paraId="7848E65C"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0,025</w:t>
            </w:r>
          </w:p>
        </w:tc>
      </w:tr>
      <w:tr w:rsidR="00CD36EB" w:rsidRPr="001B3C85" w14:paraId="4D99F31C" w14:textId="77777777" w:rsidTr="0091068E">
        <w:trPr>
          <w:trHeight w:val="262"/>
        </w:trPr>
        <w:tc>
          <w:tcPr>
            <w:tcW w:w="1687" w:type="dxa"/>
          </w:tcPr>
          <w:p w14:paraId="4998541E"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cu control adaptabil al pornirii</w:t>
            </w:r>
          </w:p>
        </w:tc>
        <w:tc>
          <w:tcPr>
            <w:tcW w:w="1005" w:type="dxa"/>
          </w:tcPr>
          <w:p w14:paraId="73DFDEC2"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0,005</w:t>
            </w:r>
          </w:p>
        </w:tc>
        <w:tc>
          <w:tcPr>
            <w:tcW w:w="742" w:type="dxa"/>
          </w:tcPr>
          <w:p w14:paraId="6E71ACD6"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205" w:type="dxa"/>
          </w:tcPr>
          <w:p w14:paraId="1A009165"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150" w:type="dxa"/>
          </w:tcPr>
          <w:p w14:paraId="22D688B7"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883" w:type="dxa"/>
          </w:tcPr>
          <w:p w14:paraId="1B4790BA"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072" w:type="dxa"/>
          </w:tcPr>
          <w:p w14:paraId="2387E48C"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601" w:type="dxa"/>
          </w:tcPr>
          <w:p w14:paraId="2F579272"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r>
      <w:tr w:rsidR="00CD36EB" w:rsidRPr="001B3C85" w14:paraId="24E19ABB" w14:textId="77777777" w:rsidTr="0091068E">
        <w:trPr>
          <w:trHeight w:val="262"/>
        </w:trPr>
        <w:tc>
          <w:tcPr>
            <w:tcW w:w="1687" w:type="dxa"/>
          </w:tcPr>
          <w:p w14:paraId="26104EE4"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cu limitarea timpului de funcționare</w:t>
            </w:r>
          </w:p>
        </w:tc>
        <w:tc>
          <w:tcPr>
            <w:tcW w:w="1005" w:type="dxa"/>
          </w:tcPr>
          <w:p w14:paraId="5AAF52E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0,005</w:t>
            </w:r>
          </w:p>
        </w:tc>
        <w:tc>
          <w:tcPr>
            <w:tcW w:w="742" w:type="dxa"/>
          </w:tcPr>
          <w:p w14:paraId="130B313F"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205" w:type="dxa"/>
          </w:tcPr>
          <w:p w14:paraId="2F6CF782"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150" w:type="dxa"/>
          </w:tcPr>
          <w:p w14:paraId="026003DB"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883" w:type="dxa"/>
          </w:tcPr>
          <w:p w14:paraId="3880A2EE"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072" w:type="dxa"/>
          </w:tcPr>
          <w:p w14:paraId="39F74B0C"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601" w:type="dxa"/>
          </w:tcPr>
          <w:p w14:paraId="5F06D9E2"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r>
      <w:tr w:rsidR="00CD36EB" w:rsidRPr="001B3C85" w14:paraId="118038E4" w14:textId="77777777" w:rsidTr="0091068E">
        <w:trPr>
          <w:trHeight w:val="262"/>
        </w:trPr>
        <w:tc>
          <w:tcPr>
            <w:tcW w:w="1687" w:type="dxa"/>
          </w:tcPr>
          <w:p w14:paraId="7DF9B36C"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cu senzor cu bulb negru</w:t>
            </w:r>
          </w:p>
        </w:tc>
        <w:tc>
          <w:tcPr>
            <w:tcW w:w="1005" w:type="dxa"/>
          </w:tcPr>
          <w:p w14:paraId="6F653EFA"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742" w:type="dxa"/>
          </w:tcPr>
          <w:p w14:paraId="1A2DE9B2"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205" w:type="dxa"/>
          </w:tcPr>
          <w:p w14:paraId="6E6B024A"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150" w:type="dxa"/>
          </w:tcPr>
          <w:p w14:paraId="1A43CCAB"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883" w:type="dxa"/>
          </w:tcPr>
          <w:p w14:paraId="360F724C"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0,040</w:t>
            </w:r>
          </w:p>
        </w:tc>
        <w:tc>
          <w:tcPr>
            <w:tcW w:w="1072" w:type="dxa"/>
          </w:tcPr>
          <w:p w14:paraId="09A08D9A"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601" w:type="dxa"/>
          </w:tcPr>
          <w:p w14:paraId="6F65051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r>
      <w:tr w:rsidR="00CD36EB" w:rsidRPr="001B3C85" w14:paraId="5F068983" w14:textId="77777777" w:rsidTr="0091068E">
        <w:trPr>
          <w:trHeight w:val="262"/>
        </w:trPr>
        <w:tc>
          <w:tcPr>
            <w:tcW w:w="1687" w:type="dxa"/>
          </w:tcPr>
          <w:p w14:paraId="7F1342E3"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cu funcție de învățare autonomă</w:t>
            </w:r>
          </w:p>
        </w:tc>
        <w:tc>
          <w:tcPr>
            <w:tcW w:w="1005" w:type="dxa"/>
          </w:tcPr>
          <w:p w14:paraId="20FA0A49"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742" w:type="dxa"/>
          </w:tcPr>
          <w:p w14:paraId="336943C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205" w:type="dxa"/>
          </w:tcPr>
          <w:p w14:paraId="6858DD3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150" w:type="dxa"/>
          </w:tcPr>
          <w:p w14:paraId="342A5C5F"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883" w:type="dxa"/>
          </w:tcPr>
          <w:p w14:paraId="58266B7F"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0,010</w:t>
            </w:r>
          </w:p>
        </w:tc>
        <w:tc>
          <w:tcPr>
            <w:tcW w:w="1072" w:type="dxa"/>
          </w:tcPr>
          <w:p w14:paraId="54F6CFD0"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601" w:type="dxa"/>
          </w:tcPr>
          <w:p w14:paraId="1B8F2EE3"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0,0125</w:t>
            </w:r>
          </w:p>
        </w:tc>
      </w:tr>
      <w:tr w:rsidR="00CD36EB" w:rsidRPr="001B3C85" w14:paraId="489A0A4D" w14:textId="77777777" w:rsidTr="0091068E">
        <w:trPr>
          <w:trHeight w:val="262"/>
        </w:trPr>
        <w:tc>
          <w:tcPr>
            <w:tcW w:w="1687" w:type="dxa"/>
          </w:tcPr>
          <w:p w14:paraId="18D658A2" w14:textId="14B43EF1"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Precizia controlului cu CA&lt; 2 Kelvin și CSD &lt; 2 Kelvin</w:t>
            </w:r>
          </w:p>
        </w:tc>
        <w:tc>
          <w:tcPr>
            <w:tcW w:w="1005" w:type="dxa"/>
          </w:tcPr>
          <w:p w14:paraId="721303DC"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742" w:type="dxa"/>
          </w:tcPr>
          <w:p w14:paraId="5E87F3EC"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205" w:type="dxa"/>
          </w:tcPr>
          <w:p w14:paraId="20A59F3F"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150" w:type="dxa"/>
          </w:tcPr>
          <w:p w14:paraId="0CDAE6B1"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883" w:type="dxa"/>
          </w:tcPr>
          <w:p w14:paraId="44D0CD9F"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w:t>
            </w:r>
          </w:p>
        </w:tc>
        <w:tc>
          <w:tcPr>
            <w:tcW w:w="1072" w:type="dxa"/>
          </w:tcPr>
          <w:p w14:paraId="196D24E1" w14:textId="77777777" w:rsidR="00CD36EB" w:rsidRPr="001B3C85" w:rsidRDefault="00CD36EB" w:rsidP="0091068E">
            <w:pPr>
              <w:rPr>
                <w:rFonts w:ascii="Times New Roman" w:eastAsia="Arial Unicode MS" w:hAnsi="Times New Roman"/>
                <w:b/>
                <w:bCs/>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0,020</w:t>
            </w:r>
          </w:p>
        </w:tc>
        <w:tc>
          <w:tcPr>
            <w:tcW w:w="1601" w:type="dxa"/>
          </w:tcPr>
          <w:p w14:paraId="0B2C9698" w14:textId="77777777" w:rsidR="00CD36EB" w:rsidRPr="001B3C85" w:rsidRDefault="00CD36EB" w:rsidP="0091068E">
            <w:pPr>
              <w:rPr>
                <w:rFonts w:ascii="Times New Roman" w:eastAsia="Arial Unicode MS" w:hAnsi="Times New Roman"/>
                <w:color w:val="333333"/>
                <w:sz w:val="24"/>
                <w:szCs w:val="24"/>
                <w:shd w:val="clear" w:color="auto" w:fill="FFFFFF"/>
                <w:lang w:val="ro-RO"/>
              </w:rPr>
            </w:pPr>
            <w:r w:rsidRPr="001B3C85">
              <w:rPr>
                <w:rFonts w:ascii="Times New Roman" w:eastAsia="Arial Unicode MS" w:hAnsi="Times New Roman"/>
                <w:color w:val="333333"/>
                <w:sz w:val="24"/>
                <w:szCs w:val="24"/>
                <w:shd w:val="clear" w:color="auto" w:fill="FFFFFF"/>
                <w:lang w:val="ro-RO"/>
              </w:rPr>
              <w:t>0,0125</w:t>
            </w:r>
          </w:p>
        </w:tc>
      </w:tr>
    </w:tbl>
    <w:p w14:paraId="090D967B" w14:textId="77777777" w:rsidR="00E2768B" w:rsidRPr="001B3C85" w:rsidRDefault="00E2768B" w:rsidP="00E2768B">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p>
    <w:p w14:paraId="4058FC13" w14:textId="77777777" w:rsidR="00CD36EB" w:rsidRPr="001B3C85" w:rsidRDefault="00CD36EB">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factorul de corecție </w:t>
      </w:r>
      <w:r w:rsidRPr="001B3C85">
        <w:rPr>
          <w:rStyle w:val="italics"/>
          <w:rFonts w:eastAsia="Arial Unicode MS"/>
          <w:i/>
          <w:iCs/>
          <w:color w:val="000000" w:themeColor="text1"/>
          <w:shd w:val="clear" w:color="auto" w:fill="FFFFFF"/>
          <w:lang w:val="ro-RO"/>
        </w:rPr>
        <w:t>F</w:t>
      </w:r>
      <w:r w:rsidRPr="001B3C85">
        <w:rPr>
          <w:rFonts w:eastAsia="Arial Unicode MS"/>
          <w:color w:val="000000" w:themeColor="text1"/>
          <w:shd w:val="clear" w:color="auto" w:fill="FFFFFF"/>
          <w:lang w:val="ro-RO"/>
        </w:rPr>
        <w:t>(4) se calculează după cum urmează:</w:t>
      </w:r>
    </w:p>
    <w:p w14:paraId="3D316904" w14:textId="77777777" w:rsidR="00CD36EB" w:rsidRPr="001B3C85" w:rsidRDefault="00CD36EB">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pentru încălzire locală cu combustibil gazos și lichid, cu excepția aparatelor pentru încălzire locală de uz comercial:</w:t>
      </w:r>
    </w:p>
    <w:p w14:paraId="2C3B07DD" w14:textId="520256BC" w:rsidR="00CD36EB" w:rsidRPr="001B3C85" w:rsidRDefault="008B3B78" w:rsidP="00CD36EB">
      <w:pPr>
        <w:pStyle w:val="oj-normal"/>
        <w:shd w:val="clear" w:color="auto" w:fill="FFFFFF"/>
        <w:spacing w:before="0" w:beforeAutospacing="0" w:after="0" w:afterAutospacing="0"/>
        <w:ind w:left="2509"/>
        <w:jc w:val="both"/>
        <w:rPr>
          <w:rFonts w:eastAsia="Arial Unicode MS"/>
          <w:b/>
          <w:bCs/>
          <w:color w:val="000000" w:themeColor="text1"/>
          <w:shd w:val="clear" w:color="auto" w:fill="FFFFFF"/>
          <w:lang w:val="ro-RO"/>
        </w:rPr>
      </w:pPr>
      <m:oMathPara>
        <m:oMathParaPr>
          <m:jc m:val="left"/>
        </m:oMathParaPr>
        <m:oMath>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4</m:t>
              </m:r>
            </m:e>
          </m:d>
          <m:r>
            <m:rPr>
              <m:sty m:val="bi"/>
            </m:rPr>
            <w:rPr>
              <w:rFonts w:ascii="Cambria Math" w:eastAsia="Arial Unicode MS" w:hAnsi="Cambria Math"/>
              <w:color w:val="000000" w:themeColor="text1"/>
              <w:shd w:val="clear" w:color="auto" w:fill="FFFFFF"/>
              <w:lang w:val="ro-RO"/>
            </w:rPr>
            <m:t>=</m:t>
          </m:r>
          <m:f>
            <m:fPr>
              <m:ctrlPr>
                <w:rPr>
                  <w:rFonts w:ascii="Cambria Math" w:eastAsia="Arial Unicode MS" w:hAnsi="Cambria Math"/>
                  <w:b/>
                  <w:bCs/>
                  <w:i/>
                  <w:color w:val="000000" w:themeColor="text1"/>
                  <w:shd w:val="clear" w:color="auto" w:fill="FFFFFF"/>
                  <w:lang w:val="ro-RO"/>
                </w:rPr>
              </m:ctrlPr>
            </m:fPr>
            <m:num>
              <m:r>
                <m:rPr>
                  <m:sty m:val="b"/>
                </m:rPr>
                <w:rPr>
                  <w:rFonts w:ascii="Cambria Math" w:eastAsia="Arial Unicode MS" w:hAnsi="Cambria Math"/>
                  <w:color w:val="000000" w:themeColor="text1"/>
                  <w:shd w:val="clear" w:color="auto" w:fill="FFFFFF"/>
                  <w:lang w:val="ro-RO"/>
                </w:rPr>
                <m:t>1</m:t>
              </m:r>
            </m:num>
            <m:den>
              <m:r>
                <m:rPr>
                  <m:sty m:val="bi"/>
                </m:rPr>
                <w:rPr>
                  <w:rFonts w:ascii="Cambria Math" w:eastAsia="Arial Unicode MS" w:hAnsi="Cambria Math"/>
                  <w:color w:val="000000" w:themeColor="text1"/>
                  <w:shd w:val="clear" w:color="auto" w:fill="FFFFFF"/>
                  <w:lang w:val="ro-RO"/>
                </w:rPr>
                <m:t>1+</m:t>
              </m:r>
              <m:d>
                <m:dPr>
                  <m:ctrlPr>
                    <w:rPr>
                      <w:rFonts w:ascii="Cambria Math" w:eastAsia="Arial Unicode MS" w:hAnsi="Cambria Math"/>
                      <w:b/>
                      <w:bCs/>
                      <w:i/>
                      <w:color w:val="000000" w:themeColor="text1"/>
                      <w:shd w:val="clear" w:color="auto" w:fill="FFFFFF"/>
                      <w:lang w:val="ro-RO"/>
                    </w:rPr>
                  </m:ctrlPr>
                </m:dPr>
                <m:e>
                  <m:r>
                    <m:rPr>
                      <m:sty m:val="b"/>
                    </m:rPr>
                    <w:rPr>
                      <w:rFonts w:ascii="Cambria Math" w:eastAsia="Arial Unicode MS" w:hAnsi="Cambria Math"/>
                      <w:color w:val="000000" w:themeColor="text1"/>
                      <w:shd w:val="clear" w:color="auto" w:fill="FFFFFF"/>
                      <w:lang w:val="ro-RO"/>
                    </w:rPr>
                    <m:t>CC</m:t>
                  </m:r>
                  <m:f>
                    <m:fPr>
                      <m:ctrlPr>
                        <w:rPr>
                          <w:rFonts w:ascii="Cambria Math" w:eastAsia="Arial Unicode MS" w:hAnsi="Cambria Math"/>
                          <w:b/>
                          <w:bCs/>
                          <w:i/>
                          <w:color w:val="000000" w:themeColor="text1"/>
                          <w:shd w:val="clear" w:color="auto" w:fill="FFFFFF"/>
                          <w:lang w:val="ro-RO"/>
                        </w:rPr>
                      </m:ctrlPr>
                    </m:fPr>
                    <m:num>
                      <m:r>
                        <m:rPr>
                          <m:sty m:val="bi"/>
                        </m:rPr>
                        <w:rPr>
                          <w:rFonts w:ascii="Cambria Math" w:eastAsia="Arial Unicode MS" w:hAnsi="Cambria Math"/>
                          <w:color w:val="000000" w:themeColor="text1"/>
                          <w:shd w:val="clear" w:color="auto" w:fill="FFFFFF"/>
                          <w:lang w:val="ro-RO"/>
                        </w:rPr>
                        <m:t>0,2</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el</m:t>
                          </m:r>
                        </m:e>
                        <m:sub>
                          <m:r>
                            <m:rPr>
                              <m:sty m:val="bi"/>
                            </m:rPr>
                            <w:rPr>
                              <w:rFonts w:ascii="Cambria Math" w:eastAsia="Arial Unicode MS" w:hAnsi="Cambria Math"/>
                              <w:color w:val="000000" w:themeColor="text1"/>
                              <w:shd w:val="clear" w:color="auto" w:fill="FFFFFF"/>
                              <w:lang w:val="ro-RO"/>
                            </w:rPr>
                            <m:t>max</m:t>
                          </m:r>
                        </m:sub>
                      </m:sSub>
                      <m:r>
                        <m:rPr>
                          <m:sty m:val="bi"/>
                        </m:rPr>
                        <w:rPr>
                          <w:rFonts w:ascii="Cambria Math" w:eastAsia="Arial Unicode MS" w:hAnsi="Cambria Math"/>
                          <w:color w:val="000000" w:themeColor="text1"/>
                          <w:shd w:val="clear" w:color="auto" w:fill="FFFFFF"/>
                          <w:lang w:val="ro-RO"/>
                        </w:rPr>
                        <m:t>+0,8</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el</m:t>
                          </m:r>
                        </m:e>
                        <m:sub>
                          <m:r>
                            <m:rPr>
                              <m:sty m:val="bi"/>
                            </m:rPr>
                            <w:rPr>
                              <w:rFonts w:ascii="Cambria Math" w:eastAsia="Arial Unicode MS" w:hAnsi="Cambria Math"/>
                              <w:color w:val="000000" w:themeColor="text1"/>
                              <w:shd w:val="clear" w:color="auto" w:fill="FFFFFF"/>
                              <w:lang w:val="ro-RO"/>
                            </w:rPr>
                            <m:t>min</m:t>
                          </m:r>
                        </m:sub>
                      </m:sSub>
                    </m:num>
                    <m:den>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P</m:t>
                          </m:r>
                        </m:e>
                        <m:sub>
                          <m:r>
                            <m:rPr>
                              <m:sty m:val="bi"/>
                            </m:rPr>
                            <w:rPr>
                              <w:rFonts w:ascii="Cambria Math" w:eastAsia="Arial Unicode MS" w:hAnsi="Cambria Math"/>
                              <w:color w:val="000000" w:themeColor="text1"/>
                              <w:shd w:val="clear" w:color="auto" w:fill="FFFFFF"/>
                              <w:lang w:val="ro-RO"/>
                            </w:rPr>
                            <m:t>nom</m:t>
                          </m:r>
                        </m:sub>
                      </m:sSub>
                    </m:den>
                  </m:f>
                </m:e>
              </m:d>
            </m:den>
          </m:f>
        </m:oMath>
      </m:oMathPara>
    </w:p>
    <w:p w14:paraId="5DCABE30" w14:textId="77777777" w:rsidR="007C5F7E" w:rsidRPr="001B3C85" w:rsidRDefault="007C5F7E" w:rsidP="007C5F7E">
      <w:pPr>
        <w:pStyle w:val="oj-normal"/>
        <w:shd w:val="clear" w:color="auto" w:fill="FFFFFF"/>
        <w:spacing w:before="0" w:beforeAutospacing="0" w:after="0" w:afterAutospacing="0"/>
        <w:ind w:left="2509"/>
        <w:jc w:val="both"/>
        <w:rPr>
          <w:rFonts w:eastAsia="Arial Unicode MS"/>
          <w:iCs/>
          <w:color w:val="000000" w:themeColor="text1"/>
          <w:shd w:val="clear" w:color="auto" w:fill="FFFFFF"/>
          <w:lang w:val="ro-RO"/>
        </w:rPr>
      </w:pPr>
      <w:r w:rsidRPr="001B3C85">
        <w:rPr>
          <w:rFonts w:eastAsia="Arial Unicode MS"/>
          <w:iCs/>
          <w:color w:val="000000" w:themeColor="text1"/>
          <w:shd w:val="clear" w:color="auto" w:fill="FFFFFF"/>
          <w:lang w:val="ro-RO"/>
        </w:rPr>
        <w:t>unde:</w:t>
      </w:r>
    </w:p>
    <w:p w14:paraId="327722BA" w14:textId="77777777" w:rsidR="007C5F7E" w:rsidRPr="001B3C85" w:rsidRDefault="007C5F7E" w:rsidP="007C5F7E">
      <w:pPr>
        <w:pStyle w:val="oj-normal"/>
        <w:shd w:val="clear" w:color="auto" w:fill="FFFFFF"/>
        <w:spacing w:before="0" w:beforeAutospacing="0" w:after="0" w:afterAutospacing="0"/>
        <w:ind w:left="2509"/>
        <w:jc w:val="both"/>
        <w:rPr>
          <w:rFonts w:eastAsia="Arial Unicode MS"/>
          <w:iC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el</m:t>
            </m:r>
          </m:e>
          <m:sub>
            <m:r>
              <w:rPr>
                <w:rFonts w:ascii="Cambria Math" w:eastAsia="Arial Unicode MS" w:hAnsi="Cambria Math"/>
                <w:color w:val="000000" w:themeColor="text1"/>
                <w:shd w:val="clear" w:color="auto" w:fill="FFFFFF"/>
                <w:lang w:val="ro-RO"/>
              </w:rPr>
              <m:t>max</m:t>
            </m:r>
          </m:sub>
        </m:sSub>
      </m:oMath>
      <w:r w:rsidRPr="001B3C85">
        <w:rPr>
          <w:rFonts w:eastAsia="Arial Unicode MS"/>
          <w:color w:val="000000" w:themeColor="text1"/>
          <w:shd w:val="clear" w:color="auto" w:fill="FFFFFF"/>
          <w:lang w:val="ro-RO"/>
        </w:rPr>
        <w:t xml:space="preserve"> este consumul de putere electrică la puterea termică nominală, exprimat în kW;</w:t>
      </w:r>
    </w:p>
    <w:p w14:paraId="4ED6AACC" w14:textId="77777777" w:rsidR="00C33047" w:rsidRPr="001B3C85" w:rsidRDefault="007C5F7E" w:rsidP="00C33047">
      <w:pPr>
        <w:pStyle w:val="oj-normal"/>
        <w:shd w:val="clear" w:color="auto" w:fill="FFFFFF"/>
        <w:spacing w:before="0" w:beforeAutospacing="0" w:after="0" w:afterAutospacing="0"/>
        <w:ind w:left="2509"/>
        <w:jc w:val="both"/>
        <w:rPr>
          <w:rFonts w:eastAsia="Arial Unicode MS"/>
          <w:iC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m:rPr>
                <m:sty m:val="p"/>
              </m:rPr>
              <w:rPr>
                <w:rFonts w:ascii="Cambria Math" w:eastAsia="Arial Unicode MS" w:hAnsi="Cambria Math"/>
                <w:color w:val="000000" w:themeColor="text1"/>
                <w:shd w:val="clear" w:color="auto" w:fill="FFFFFF"/>
                <w:lang w:val="ro-RO"/>
              </w:rPr>
              <m:t>el</m:t>
            </m:r>
          </m:e>
          <m:sub>
            <m:r>
              <w:rPr>
                <w:rFonts w:ascii="Cambria Math" w:eastAsia="Arial Unicode MS" w:hAnsi="Cambria Math"/>
                <w:color w:val="000000" w:themeColor="text1"/>
                <w:shd w:val="clear" w:color="auto" w:fill="FFFFFF"/>
                <w:lang w:val="ro-RO"/>
              </w:rPr>
              <m:t>min</m:t>
            </m:r>
          </m:sub>
        </m:sSub>
      </m:oMath>
      <w:r w:rsidRPr="001B3C85">
        <w:rPr>
          <w:rFonts w:eastAsia="Arial Unicode MS"/>
          <w:color w:val="000000" w:themeColor="text1"/>
          <w:shd w:val="clear" w:color="auto" w:fill="FFFFFF"/>
          <w:lang w:val="ro-RO"/>
        </w:rPr>
        <w:t xml:space="preserve"> este consumul de putere electrică la puterea termică minimă, exprimat în kW. În cazul în care produsul nu oferă o putere termică minimă, se folosește consumul de putere electrică la puterea termică nominală;</w:t>
      </w:r>
    </w:p>
    <w:p w14:paraId="74C7E01F" w14:textId="73924E67" w:rsidR="00C33047" w:rsidRPr="001B3C85" w:rsidRDefault="007C5F7E" w:rsidP="00C3304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P</m:t>
            </m:r>
          </m:e>
          <m:sub>
            <m:r>
              <w:rPr>
                <w:rFonts w:ascii="Cambria Math" w:eastAsia="Arial Unicode MS" w:hAnsi="Cambria Math"/>
                <w:color w:val="000000" w:themeColor="text1"/>
                <w:shd w:val="clear" w:color="auto" w:fill="FFFFFF"/>
                <w:lang w:val="ro-RO"/>
              </w:rPr>
              <m:t>nom</m:t>
            </m:r>
          </m:sub>
        </m:sSub>
      </m:oMath>
      <w:r w:rsidR="00C33047" w:rsidRPr="001B3C85">
        <w:rPr>
          <w:rFonts w:eastAsia="Arial Unicode MS"/>
          <w:color w:val="000000" w:themeColor="text1"/>
          <w:shd w:val="clear" w:color="auto" w:fill="FFFFFF"/>
          <w:lang w:val="ro-RO"/>
        </w:rPr>
        <w:t xml:space="preserve"> este puterea termică nominală a produsului, exprimată în kW;</w:t>
      </w:r>
    </w:p>
    <w:p w14:paraId="56173F36" w14:textId="77777777" w:rsidR="00C33047" w:rsidRPr="001B3C85" w:rsidRDefault="00C33047" w:rsidP="00C3304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p>
    <w:p w14:paraId="6C7EFB03" w14:textId="77777777" w:rsidR="00C33047" w:rsidRPr="001B3C85" w:rsidRDefault="00C33047">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333333"/>
          <w:shd w:val="clear" w:color="auto" w:fill="FFFFFF"/>
          <w:lang w:val="ro-RO"/>
        </w:rPr>
        <w:t>în cazul aparatelor pentru încălzire locală de uz comercial:</w:t>
      </w:r>
    </w:p>
    <w:p w14:paraId="3B772DDC" w14:textId="77777777" w:rsidR="00C33047" w:rsidRPr="001B3C85" w:rsidRDefault="00C33047" w:rsidP="00C33047">
      <w:pPr>
        <w:pStyle w:val="oj-normal"/>
        <w:shd w:val="clear" w:color="auto" w:fill="FFFFFF"/>
        <w:spacing w:before="0" w:beforeAutospacing="0" w:after="0" w:afterAutospacing="0"/>
        <w:ind w:left="2509"/>
        <w:jc w:val="both"/>
        <w:rPr>
          <w:rFonts w:eastAsia="Arial Unicode MS"/>
          <w:color w:val="333333"/>
          <w:shd w:val="clear" w:color="auto" w:fill="FFFFFF"/>
          <w:lang w:val="ro-RO"/>
        </w:rPr>
      </w:pPr>
    </w:p>
    <w:p w14:paraId="0735F14D" w14:textId="5AFBE810" w:rsidR="00C33047" w:rsidRPr="001B3C85" w:rsidRDefault="008B3B78" w:rsidP="00C33047">
      <w:pPr>
        <w:pStyle w:val="oj-normal"/>
        <w:shd w:val="clear" w:color="auto" w:fill="FFFFFF"/>
        <w:spacing w:before="0" w:beforeAutospacing="0" w:after="0" w:afterAutospacing="0"/>
        <w:ind w:left="2509"/>
        <w:jc w:val="both"/>
        <w:rPr>
          <w:rFonts w:eastAsia="Arial Unicode MS"/>
          <w:b/>
          <w:bCs/>
          <w:color w:val="333333"/>
          <w:shd w:val="clear" w:color="auto" w:fill="FFFFFF"/>
          <w:lang w:val="ro-RO"/>
        </w:rPr>
      </w:pPr>
      <m:oMathPara>
        <m:oMathParaPr>
          <m:jc m:val="left"/>
        </m:oMathParaPr>
        <m:oMath>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4</m:t>
              </m:r>
            </m:e>
          </m:d>
          <m:d>
            <m:dPr>
              <m:begChr m:val="⌊"/>
              <m:endChr m:val="⌋"/>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m:t>
              </m:r>
            </m:e>
          </m:d>
          <m:r>
            <m:rPr>
              <m:sty m:val="bi"/>
            </m:rPr>
            <w:rPr>
              <w:rFonts w:ascii="Cambria Math" w:eastAsia="Arial Unicode MS" w:hAnsi="Cambria Math"/>
              <w:color w:val="000000" w:themeColor="text1"/>
              <w:shd w:val="clear" w:color="auto" w:fill="FFFFFF"/>
              <w:lang w:val="ro-RO"/>
            </w:rPr>
            <m:t>=</m:t>
          </m:r>
          <m:r>
            <m:rPr>
              <m:sty m:val="b"/>
            </m:rPr>
            <w:rPr>
              <w:rFonts w:ascii="Cambria Math" w:eastAsia="Arial Unicode MS" w:hAnsi="Cambria Math"/>
              <w:color w:val="000000" w:themeColor="text1"/>
              <w:shd w:val="clear" w:color="auto" w:fill="FFFFFF"/>
              <w:lang w:val="ro-RO"/>
            </w:rPr>
            <m:t>CC</m:t>
          </m:r>
          <m:f>
            <m:fPr>
              <m:ctrlPr>
                <w:rPr>
                  <w:rFonts w:ascii="Cambria Math" w:eastAsia="Arial Unicode MS" w:hAnsi="Cambria Math"/>
                  <w:b/>
                  <w:bCs/>
                  <w:i/>
                  <w:iCs/>
                  <w:color w:val="000000" w:themeColor="text1"/>
                  <w:shd w:val="clear" w:color="auto" w:fill="FFFFFF"/>
                  <w:lang w:val="ro-RO"/>
                </w:rPr>
              </m:ctrlPr>
            </m:fPr>
            <m:num>
              <m:r>
                <m:rPr>
                  <m:sty m:val="bi"/>
                </m:rPr>
                <w:rPr>
                  <w:rFonts w:ascii="Cambria Math" w:eastAsia="Arial Unicode MS" w:hAnsi="Cambria Math"/>
                  <w:color w:val="000000" w:themeColor="text1"/>
                  <w:shd w:val="clear" w:color="auto" w:fill="FFFFFF"/>
                  <w:lang w:val="ro-RO"/>
                </w:rPr>
                <m:t>0,15</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el</m:t>
                  </m:r>
                </m:e>
                <m:sub>
                  <m:r>
                    <m:rPr>
                      <m:sty m:val="bi"/>
                    </m:rPr>
                    <w:rPr>
                      <w:rFonts w:ascii="Cambria Math" w:eastAsia="Arial Unicode MS" w:hAnsi="Cambria Math"/>
                      <w:color w:val="000000" w:themeColor="text1"/>
                      <w:shd w:val="clear" w:color="auto" w:fill="FFFFFF"/>
                      <w:lang w:val="ro-RO"/>
                    </w:rPr>
                    <m:t>max</m:t>
                  </m:r>
                </m:sub>
              </m:sSub>
              <m:r>
                <m:rPr>
                  <m:sty m:val="bi"/>
                </m:rPr>
                <w:rPr>
                  <w:rFonts w:ascii="Cambria Math" w:eastAsia="Arial Unicode MS" w:hAnsi="Cambria Math"/>
                  <w:color w:val="000000" w:themeColor="text1"/>
                  <w:shd w:val="clear" w:color="auto" w:fill="FFFFFF"/>
                  <w:lang w:val="ro-RO"/>
                </w:rPr>
                <m:t>+0,85</m:t>
              </m:r>
              <m:sSub>
                <m:sSubPr>
                  <m:ctrlPr>
                    <w:rPr>
                      <w:rFonts w:ascii="Cambria Math" w:eastAsia="Arial Unicode MS" w:hAnsi="Cambria Math"/>
                      <w:b/>
                      <w:bCs/>
                      <w:i/>
                      <w:color w:val="000000" w:themeColor="text1"/>
                      <w:shd w:val="clear" w:color="auto" w:fill="FFFFFF"/>
                      <w:lang w:val="ro-RO"/>
                    </w:rPr>
                  </m:ctrlPr>
                </m:sSubPr>
                <m:e>
                  <m:r>
                    <m:rPr>
                      <m:sty m:val="b"/>
                    </m:rPr>
                    <w:rPr>
                      <w:rFonts w:ascii="Cambria Math" w:eastAsia="Arial Unicode MS" w:hAnsi="Cambria Math"/>
                      <w:color w:val="000000" w:themeColor="text1"/>
                      <w:shd w:val="clear" w:color="auto" w:fill="FFFFFF"/>
                      <w:lang w:val="ro-RO"/>
                    </w:rPr>
                    <m:t>el</m:t>
                  </m:r>
                </m:e>
                <m:sub>
                  <m:r>
                    <m:rPr>
                      <m:sty m:val="bi"/>
                    </m:rPr>
                    <w:rPr>
                      <w:rFonts w:ascii="Cambria Math" w:eastAsia="Arial Unicode MS" w:hAnsi="Cambria Math"/>
                      <w:color w:val="000000" w:themeColor="text1"/>
                      <w:shd w:val="clear" w:color="auto" w:fill="FFFFFF"/>
                      <w:lang w:val="ro-RO"/>
                    </w:rPr>
                    <m:t>min</m:t>
                  </m:r>
                </m:sub>
              </m:sSub>
            </m:num>
            <m:den>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P</m:t>
                  </m:r>
                </m:e>
                <m:sub>
                  <m:r>
                    <m:rPr>
                      <m:sty m:val="bi"/>
                    </m:rPr>
                    <w:rPr>
                      <w:rFonts w:ascii="Cambria Math" w:eastAsia="Arial Unicode MS" w:hAnsi="Cambria Math"/>
                      <w:color w:val="000000" w:themeColor="text1"/>
                      <w:shd w:val="clear" w:color="auto" w:fill="FFFFFF"/>
                      <w:lang w:val="ro-RO"/>
                    </w:rPr>
                    <m:t>nom</m:t>
                  </m:r>
                </m:sub>
              </m:sSub>
            </m:den>
          </m:f>
          <m:r>
            <m:rPr>
              <m:sty m:val="bi"/>
            </m:rPr>
            <w:rPr>
              <w:rFonts w:ascii="Cambria Math" w:eastAsia="Arial Unicode MS" w:hAnsi="Cambria Math"/>
              <w:color w:val="000000" w:themeColor="text1"/>
              <w:shd w:val="clear" w:color="auto" w:fill="FFFFFF"/>
              <w:lang w:val="ro-RO"/>
            </w:rPr>
            <m:t>100</m:t>
          </m:r>
        </m:oMath>
      </m:oMathPara>
    </w:p>
    <w:p w14:paraId="7740C505" w14:textId="1BE3B743" w:rsidR="00CD36EB" w:rsidRPr="001B3C85" w:rsidRDefault="00C33047">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în cazul aparatelor electrice pentru încălzire locală, </w:t>
      </w:r>
      <w:r w:rsidRPr="001B3C85">
        <w:rPr>
          <w:rStyle w:val="italics"/>
          <w:rFonts w:eastAsia="Arial Unicode MS"/>
          <w:i/>
          <w:iCs/>
          <w:color w:val="000000" w:themeColor="text1"/>
          <w:shd w:val="clear" w:color="auto" w:fill="FFFFFF"/>
          <w:lang w:val="ro-RO"/>
        </w:rPr>
        <w:t>F</w:t>
      </w:r>
      <w:r w:rsidRPr="001B3C85">
        <w:rPr>
          <w:rFonts w:eastAsia="Arial Unicode MS"/>
          <w:color w:val="000000" w:themeColor="text1"/>
          <w:shd w:val="clear" w:color="auto" w:fill="FFFFFF"/>
          <w:lang w:val="ro-RO"/>
        </w:rPr>
        <w:t>(4) = 1;</w:t>
      </w:r>
    </w:p>
    <w:p w14:paraId="0E8AB2CF" w14:textId="77777777" w:rsidR="00CD36EB" w:rsidRPr="001B3C85" w:rsidRDefault="00CD36EB" w:rsidP="00CD36EB">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p>
    <w:p w14:paraId="5EA7A401" w14:textId="77777777" w:rsidR="00C33047" w:rsidRPr="001B3C85" w:rsidRDefault="00C33047">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lastRenderedPageBreak/>
        <w:t xml:space="preserve">factorul de corecție </w:t>
      </w:r>
      <w:r w:rsidRPr="001B3C85">
        <w:rPr>
          <w:rStyle w:val="italics"/>
          <w:rFonts w:eastAsia="Arial Unicode MS"/>
          <w:i/>
          <w:iCs/>
          <w:color w:val="000000" w:themeColor="text1"/>
          <w:shd w:val="clear" w:color="auto" w:fill="FFFFFF"/>
          <w:lang w:val="ro-RO"/>
        </w:rPr>
        <w:t>F</w:t>
      </w:r>
      <w:r w:rsidRPr="001B3C85">
        <w:rPr>
          <w:rFonts w:eastAsia="Arial Unicode MS"/>
          <w:color w:val="000000" w:themeColor="text1"/>
          <w:shd w:val="clear" w:color="auto" w:fill="FFFFFF"/>
          <w:lang w:val="ro-RO"/>
        </w:rPr>
        <w:t>(5) se calculează după cum urmează:</w:t>
      </w:r>
    </w:p>
    <w:p w14:paraId="3FC4D08D" w14:textId="77777777" w:rsidR="00C33047" w:rsidRPr="001B3C85" w:rsidRDefault="00C33047">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lang w:val="ro-RO"/>
        </w:rPr>
        <w:t>în cazul aparatelor pentru încălzire locală cu combustibil gazos sau lichid, cu excepția aparatelor pentru încălzire locală de uz comercial:</w:t>
      </w:r>
    </w:p>
    <w:p w14:paraId="20F5A4FB" w14:textId="77777777" w:rsidR="00C33047" w:rsidRPr="001B3C85" w:rsidRDefault="00C33047" w:rsidP="00C33047">
      <w:pPr>
        <w:pStyle w:val="oj-normal"/>
        <w:shd w:val="clear" w:color="auto" w:fill="FFFFFF"/>
        <w:spacing w:before="0" w:beforeAutospacing="0" w:after="0" w:afterAutospacing="0"/>
        <w:ind w:left="2509"/>
        <w:jc w:val="both"/>
        <w:rPr>
          <w:rFonts w:eastAsia="Arial Unicode MS"/>
          <w:color w:val="000000" w:themeColor="text1"/>
          <w:lang w:val="ro-RO"/>
        </w:rPr>
      </w:pPr>
    </w:p>
    <w:p w14:paraId="57A0B212" w14:textId="4DA7974B" w:rsidR="00C33047" w:rsidRPr="001B3C85" w:rsidRDefault="008B3B78" w:rsidP="00C33047">
      <w:pPr>
        <w:pStyle w:val="oj-normal"/>
        <w:shd w:val="clear" w:color="auto" w:fill="FFFFFF"/>
        <w:spacing w:before="0" w:beforeAutospacing="0" w:after="0" w:afterAutospacing="0"/>
        <w:ind w:left="2509"/>
        <w:jc w:val="both"/>
        <w:rPr>
          <w:rFonts w:eastAsia="Arial Unicode MS"/>
          <w:b/>
          <w:bCs/>
          <w:color w:val="000000" w:themeColor="text1"/>
          <w:lang w:val="ro-RO"/>
        </w:rPr>
      </w:pPr>
      <m:oMathPara>
        <m:oMathParaPr>
          <m:jc m:val="left"/>
        </m:oMathParaPr>
        <m:oMath>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5</m:t>
              </m:r>
            </m:e>
          </m:d>
          <m:r>
            <m:rPr>
              <m:sty m:val="bi"/>
            </m:rPr>
            <w:rPr>
              <w:rFonts w:ascii="Cambria Math" w:eastAsia="Arial Unicode MS" w:hAnsi="Cambria Math"/>
              <w:color w:val="000000" w:themeColor="text1"/>
              <w:shd w:val="clear" w:color="auto" w:fill="FFFFFF"/>
              <w:lang w:val="ro-RO"/>
            </w:rPr>
            <m:t>=</m:t>
          </m:r>
          <m:f>
            <m:fPr>
              <m:ctrlPr>
                <w:rPr>
                  <w:rFonts w:ascii="Cambria Math" w:eastAsia="Arial Unicode MS" w:hAnsi="Cambria Math"/>
                  <w:b/>
                  <w:bCs/>
                  <w:i/>
                  <w:iCs/>
                  <w:color w:val="000000" w:themeColor="text1"/>
                  <w:shd w:val="clear" w:color="auto" w:fill="FFFFFF"/>
                  <w:lang w:val="ro-RO"/>
                </w:rPr>
              </m:ctrlPr>
            </m:fPr>
            <m:num>
              <m:r>
                <m:rPr>
                  <m:sty m:val="bi"/>
                </m:rPr>
                <w:rPr>
                  <w:rFonts w:ascii="Cambria Math" w:eastAsia="Arial Unicode MS" w:hAnsi="Cambria Math"/>
                  <w:color w:val="000000" w:themeColor="text1"/>
                  <w:shd w:val="clear" w:color="auto" w:fill="FFFFFF"/>
                  <w:lang w:val="ro-RO"/>
                </w:rPr>
                <m:t>1</m:t>
              </m:r>
            </m:num>
            <m:den>
              <m:r>
                <m:rPr>
                  <m:sty m:val="bi"/>
                </m:rPr>
                <w:rPr>
                  <w:rFonts w:ascii="Cambria Math" w:eastAsia="Arial Unicode MS" w:hAnsi="Cambria Math"/>
                  <w:color w:val="000000" w:themeColor="text1"/>
                  <w:shd w:val="clear" w:color="auto" w:fill="FFFFFF"/>
                  <w:lang w:val="ro-RO"/>
                </w:rPr>
                <m:t>1+</m:t>
              </m:r>
              <m:d>
                <m:dPr>
                  <m:ctrlPr>
                    <w:rPr>
                      <w:rFonts w:ascii="Cambria Math" w:eastAsia="Arial Unicode MS" w:hAnsi="Cambria Math"/>
                      <w:b/>
                      <w:bCs/>
                      <w:i/>
                      <w:iCs/>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0,5</m:t>
                  </m:r>
                  <m:f>
                    <m:fPr>
                      <m:ctrlPr>
                        <w:rPr>
                          <w:rFonts w:ascii="Cambria Math" w:eastAsia="Arial Unicode MS" w:hAnsi="Cambria Math"/>
                          <w:b/>
                          <w:bCs/>
                          <w:i/>
                          <w:iCs/>
                          <w:color w:val="000000" w:themeColor="text1"/>
                          <w:shd w:val="clear" w:color="auto" w:fill="FFFFFF"/>
                          <w:lang w:val="ro-RO"/>
                        </w:rPr>
                      </m:ctrlPr>
                    </m:fPr>
                    <m:num>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P</m:t>
                          </m:r>
                        </m:e>
                        <m:sub>
                          <m:r>
                            <m:rPr>
                              <m:sty m:val="bi"/>
                            </m:rPr>
                            <w:rPr>
                              <w:rFonts w:ascii="Cambria Math" w:eastAsia="Arial Unicode MS" w:hAnsi="Cambria Math"/>
                              <w:color w:val="000000" w:themeColor="text1"/>
                              <w:shd w:val="clear" w:color="auto" w:fill="FFFFFF"/>
                              <w:lang w:val="ro-RO"/>
                            </w:rPr>
                            <m:t>pilot</m:t>
                          </m:r>
                        </m:sub>
                      </m:sSub>
                    </m:num>
                    <m:den>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P</m:t>
                          </m:r>
                        </m:e>
                        <m:sub>
                          <m:r>
                            <m:rPr>
                              <m:sty m:val="bi"/>
                            </m:rPr>
                            <w:rPr>
                              <w:rFonts w:ascii="Cambria Math" w:eastAsia="Arial Unicode MS" w:hAnsi="Cambria Math"/>
                              <w:color w:val="000000" w:themeColor="text1"/>
                              <w:shd w:val="clear" w:color="auto" w:fill="FFFFFF"/>
                              <w:lang w:val="ro-RO"/>
                            </w:rPr>
                            <m:t>nom</m:t>
                          </m:r>
                        </m:sub>
                      </m:sSub>
                    </m:den>
                  </m:f>
                </m:e>
              </m:d>
            </m:den>
          </m:f>
        </m:oMath>
      </m:oMathPara>
    </w:p>
    <w:p w14:paraId="0C33B5B3" w14:textId="77777777"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lang w:val="ro-RO"/>
        </w:rPr>
      </w:pPr>
      <w:r w:rsidRPr="001B3C85">
        <w:rPr>
          <w:rFonts w:eastAsia="Arial Unicode MS"/>
          <w:color w:val="000000" w:themeColor="text1"/>
          <w:lang w:val="ro-RO"/>
        </w:rPr>
        <w:t>unde:</w:t>
      </w:r>
    </w:p>
    <w:p w14:paraId="5D0F4CB0" w14:textId="77777777"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P</m:t>
            </m:r>
          </m:e>
          <m:sub>
            <m:r>
              <w:rPr>
                <w:rFonts w:ascii="Cambria Math" w:eastAsia="Arial Unicode MS" w:hAnsi="Cambria Math"/>
                <w:color w:val="000000" w:themeColor="text1"/>
                <w:shd w:val="clear" w:color="auto" w:fill="FFFFFF"/>
                <w:lang w:val="ro-RO"/>
              </w:rPr>
              <m:t>pilot</m:t>
            </m:r>
          </m:sub>
        </m:sSub>
      </m:oMath>
      <w:r w:rsidRPr="001B3C85">
        <w:rPr>
          <w:rFonts w:eastAsia="Arial Unicode MS"/>
          <w:color w:val="000000" w:themeColor="text1"/>
          <w:shd w:val="clear" w:color="auto" w:fill="FFFFFF"/>
          <w:lang w:val="ro-RO"/>
        </w:rPr>
        <w:t xml:space="preserve"> reprezintă consumul flăcării pilot permanente, exprimat în kW;</w:t>
      </w:r>
    </w:p>
    <w:p w14:paraId="2679B582" w14:textId="397FB75C"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P</m:t>
            </m:r>
          </m:e>
          <m:sub>
            <m:r>
              <w:rPr>
                <w:rFonts w:ascii="Cambria Math" w:eastAsia="Arial Unicode MS" w:hAnsi="Cambria Math"/>
                <w:color w:val="000000" w:themeColor="text1"/>
                <w:shd w:val="clear" w:color="auto" w:fill="FFFFFF"/>
                <w:lang w:val="ro-RO"/>
              </w:rPr>
              <m:t>nom</m:t>
            </m:r>
          </m:sub>
        </m:sSub>
      </m:oMath>
      <w:r w:rsidRPr="001B3C85">
        <w:rPr>
          <w:rFonts w:eastAsia="Arial Unicode MS"/>
          <w:color w:val="000000" w:themeColor="text1"/>
          <w:shd w:val="clear" w:color="auto" w:fill="FFFFFF"/>
          <w:lang w:val="ro-RO"/>
        </w:rPr>
        <w:t xml:space="preserve"> este puterea termică nominală a produsului, exprimată în kW;</w:t>
      </w:r>
    </w:p>
    <w:p w14:paraId="62126E18" w14:textId="77777777" w:rsidR="00976397" w:rsidRPr="001B3C85" w:rsidRDefault="00976397">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pentru încălzire locală de uz comercial:</w:t>
      </w:r>
    </w:p>
    <w:p w14:paraId="5FC06EB4" w14:textId="77777777"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p>
    <w:p w14:paraId="41D388BE" w14:textId="14E64A2A" w:rsidR="00976397" w:rsidRPr="001B3C85" w:rsidRDefault="008B3B78" w:rsidP="00976397">
      <w:pPr>
        <w:pStyle w:val="oj-normal"/>
        <w:shd w:val="clear" w:color="auto" w:fill="FFFFFF"/>
        <w:spacing w:before="0" w:beforeAutospacing="0" w:after="0" w:afterAutospacing="0"/>
        <w:ind w:left="2509"/>
        <w:jc w:val="both"/>
        <w:rPr>
          <w:rFonts w:eastAsia="Arial Unicode MS"/>
          <w:b/>
          <w:bCs/>
          <w:color w:val="000000" w:themeColor="text1"/>
          <w:shd w:val="clear" w:color="auto" w:fill="FFFFFF"/>
          <w:lang w:val="ro-RO"/>
        </w:rPr>
      </w:pPr>
      <m:oMathPara>
        <m:oMathParaPr>
          <m:jc m:val="left"/>
        </m:oMathParaPr>
        <m:oMath>
          <m:r>
            <m:rPr>
              <m:sty m:val="b"/>
            </m:rPr>
            <w:rPr>
              <w:rFonts w:ascii="Cambria Math" w:eastAsia="Arial Unicode MS" w:hAnsi="Cambria Math"/>
              <w:color w:val="000000" w:themeColor="text1"/>
              <w:shd w:val="clear" w:color="auto" w:fill="FFFFFF"/>
              <w:lang w:val="ro-RO"/>
            </w:rPr>
            <m:t>F</m:t>
          </m:r>
          <m:d>
            <m:dPr>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5</m:t>
              </m:r>
            </m:e>
          </m:d>
          <m:d>
            <m:dPr>
              <m:begChr m:val="⌊"/>
              <m:endChr m:val="⌋"/>
              <m:ctrlPr>
                <w:rPr>
                  <w:rFonts w:ascii="Cambria Math" w:eastAsia="Arial Unicode MS" w:hAnsi="Cambria Math"/>
                  <w:b/>
                  <w:bCs/>
                  <w:i/>
                  <w:color w:val="000000" w:themeColor="text1"/>
                  <w:shd w:val="clear" w:color="auto" w:fill="FFFFFF"/>
                  <w:lang w:val="ro-RO"/>
                </w:rPr>
              </m:ctrlPr>
            </m:dPr>
            <m:e>
              <m:r>
                <m:rPr>
                  <m:sty m:val="bi"/>
                </m:rPr>
                <w:rPr>
                  <w:rFonts w:ascii="Cambria Math" w:eastAsia="Arial Unicode MS" w:hAnsi="Cambria Math"/>
                  <w:color w:val="000000" w:themeColor="text1"/>
                  <w:shd w:val="clear" w:color="auto" w:fill="FFFFFF"/>
                  <w:lang w:val="ro-RO"/>
                </w:rPr>
                <m:t>%</m:t>
              </m:r>
            </m:e>
          </m:d>
          <m:r>
            <m:rPr>
              <m:sty m:val="bi"/>
            </m:rPr>
            <w:rPr>
              <w:rFonts w:ascii="Cambria Math" w:eastAsia="Arial Unicode MS" w:hAnsi="Cambria Math"/>
              <w:color w:val="000000" w:themeColor="text1"/>
              <w:shd w:val="clear" w:color="auto" w:fill="FFFFFF"/>
              <w:lang w:val="ro-RO"/>
            </w:rPr>
            <m:t>=4</m:t>
          </m:r>
          <m:f>
            <m:fPr>
              <m:ctrlPr>
                <w:rPr>
                  <w:rFonts w:ascii="Cambria Math" w:eastAsia="Arial Unicode MS" w:hAnsi="Cambria Math"/>
                  <w:b/>
                  <w:bCs/>
                  <w:i/>
                  <w:iCs/>
                  <w:color w:val="000000" w:themeColor="text1"/>
                  <w:shd w:val="clear" w:color="auto" w:fill="FFFFFF"/>
                  <w:lang w:val="ro-RO"/>
                </w:rPr>
              </m:ctrlPr>
            </m:fPr>
            <m:num>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P</m:t>
                  </m:r>
                </m:e>
                <m:sub>
                  <m:r>
                    <m:rPr>
                      <m:sty m:val="bi"/>
                    </m:rPr>
                    <w:rPr>
                      <w:rFonts w:ascii="Cambria Math" w:eastAsia="Arial Unicode MS" w:hAnsi="Cambria Math"/>
                      <w:color w:val="000000" w:themeColor="text1"/>
                      <w:shd w:val="clear" w:color="auto" w:fill="FFFFFF"/>
                      <w:lang w:val="ro-RO"/>
                    </w:rPr>
                    <m:t>pilot</m:t>
                  </m:r>
                </m:sub>
              </m:sSub>
            </m:num>
            <m:den>
              <m:sSub>
                <m:sSubPr>
                  <m:ctrlPr>
                    <w:rPr>
                      <w:rFonts w:ascii="Cambria Math" w:eastAsia="Arial Unicode MS" w:hAnsi="Cambria Math"/>
                      <w:b/>
                      <w:bCs/>
                      <w:i/>
                      <w:color w:val="000000" w:themeColor="text1"/>
                      <w:shd w:val="clear" w:color="auto" w:fill="FFFFFF"/>
                      <w:lang w:val="ro-RO"/>
                    </w:rPr>
                  </m:ctrlPr>
                </m:sSubPr>
                <m:e>
                  <m:r>
                    <m:rPr>
                      <m:sty m:val="bi"/>
                    </m:rPr>
                    <w:rPr>
                      <w:rFonts w:ascii="Cambria Math" w:eastAsia="Arial Unicode MS" w:hAnsi="Cambria Math"/>
                      <w:color w:val="000000" w:themeColor="text1"/>
                      <w:shd w:val="clear" w:color="auto" w:fill="FFFFFF"/>
                      <w:lang w:val="ro-RO"/>
                    </w:rPr>
                    <m:t>P</m:t>
                  </m:r>
                </m:e>
                <m:sub>
                  <m:r>
                    <m:rPr>
                      <m:sty m:val="bi"/>
                    </m:rPr>
                    <w:rPr>
                      <w:rFonts w:ascii="Cambria Math" w:eastAsia="Arial Unicode MS" w:hAnsi="Cambria Math"/>
                      <w:color w:val="000000" w:themeColor="text1"/>
                      <w:shd w:val="clear" w:color="auto" w:fill="FFFFFF"/>
                      <w:lang w:val="ro-RO"/>
                    </w:rPr>
                    <m:t>nom</m:t>
                  </m:r>
                </m:sub>
              </m:sSub>
            </m:den>
          </m:f>
          <m:r>
            <m:rPr>
              <m:sty m:val="bi"/>
            </m:rPr>
            <w:rPr>
              <w:rFonts w:ascii="Cambria Math" w:eastAsia="Arial Unicode MS" w:hAnsi="Cambria Math"/>
              <w:color w:val="000000" w:themeColor="text1"/>
              <w:shd w:val="clear" w:color="auto" w:fill="FFFFFF"/>
              <w:lang w:val="ro-RO"/>
            </w:rPr>
            <m:t>100</m:t>
          </m:r>
        </m:oMath>
      </m:oMathPara>
    </w:p>
    <w:p w14:paraId="6DA3E469" w14:textId="6FBA322F"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unde:</w:t>
      </w:r>
    </w:p>
    <w:p w14:paraId="6848F879" w14:textId="77777777"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P</m:t>
            </m:r>
          </m:e>
          <m:sub>
            <m:r>
              <w:rPr>
                <w:rFonts w:ascii="Cambria Math" w:eastAsia="Arial Unicode MS" w:hAnsi="Cambria Math"/>
                <w:color w:val="000000" w:themeColor="text1"/>
                <w:shd w:val="clear" w:color="auto" w:fill="FFFFFF"/>
                <w:lang w:val="ro-RO"/>
              </w:rPr>
              <m:t>pilot</m:t>
            </m:r>
          </m:sub>
        </m:sSub>
      </m:oMath>
      <w:r w:rsidRPr="001B3C85">
        <w:rPr>
          <w:rFonts w:eastAsia="Arial Unicode MS"/>
          <w:color w:val="000000" w:themeColor="text1"/>
          <w:shd w:val="clear" w:color="auto" w:fill="FFFFFF"/>
          <w:lang w:val="ro-RO"/>
        </w:rPr>
        <w:t xml:space="preserve"> reprezintă consumul flăcării pilot permanente, exprimat în kW;</w:t>
      </w:r>
    </w:p>
    <w:p w14:paraId="3819BA77" w14:textId="77777777"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w:t>
      </w:r>
      <m:oMath>
        <m:sSub>
          <m:sSubPr>
            <m:ctrlPr>
              <w:rPr>
                <w:rFonts w:ascii="Cambria Math" w:eastAsia="Arial Unicode MS" w:hAnsi="Cambria Math"/>
                <w:i/>
                <w:color w:val="000000" w:themeColor="text1"/>
                <w:shd w:val="clear" w:color="auto" w:fill="FFFFFF"/>
                <w:lang w:val="ro-RO"/>
              </w:rPr>
            </m:ctrlPr>
          </m:sSubPr>
          <m:e>
            <m:r>
              <w:rPr>
                <w:rFonts w:ascii="Cambria Math" w:eastAsia="Arial Unicode MS" w:hAnsi="Cambria Math"/>
                <w:color w:val="000000" w:themeColor="text1"/>
                <w:shd w:val="clear" w:color="auto" w:fill="FFFFFF"/>
                <w:lang w:val="ro-RO"/>
              </w:rPr>
              <m:t>P</m:t>
            </m:r>
          </m:e>
          <m:sub>
            <m:r>
              <w:rPr>
                <w:rFonts w:ascii="Cambria Math" w:eastAsia="Arial Unicode MS" w:hAnsi="Cambria Math"/>
                <w:color w:val="000000" w:themeColor="text1"/>
                <w:shd w:val="clear" w:color="auto" w:fill="FFFFFF"/>
                <w:lang w:val="ro-RO"/>
              </w:rPr>
              <m:t>nom</m:t>
            </m:r>
          </m:sub>
        </m:sSub>
      </m:oMath>
      <w:r w:rsidRPr="001B3C85">
        <w:rPr>
          <w:rFonts w:eastAsia="Arial Unicode MS"/>
          <w:color w:val="000000" w:themeColor="text1"/>
          <w:shd w:val="clear" w:color="auto" w:fill="FFFFFF"/>
          <w:lang w:val="ro-RO"/>
        </w:rPr>
        <w:t xml:space="preserve"> este puterea termică nominală a produsului, exprimată în kW;</w:t>
      </w:r>
    </w:p>
    <w:p w14:paraId="521633D5" w14:textId="77777777"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p>
    <w:p w14:paraId="303BD5ED" w14:textId="4E133647" w:rsidR="00976397" w:rsidRPr="001B3C85" w:rsidRDefault="00976397" w:rsidP="00976397">
      <w:pPr>
        <w:pStyle w:val="oj-normal"/>
        <w:shd w:val="clear" w:color="auto" w:fill="FFFFFF"/>
        <w:spacing w:before="0" w:beforeAutospacing="0" w:after="0" w:afterAutospacing="0"/>
        <w:ind w:left="250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în cazul în care produsul nu are o lampă (flacără) pilot permanentă, </w:t>
      </w:r>
      <w:r w:rsidRPr="001B3C85">
        <w:rPr>
          <w:rStyle w:val="italics"/>
          <w:rFonts w:eastAsia="Arial Unicode MS"/>
          <w:i/>
          <w:iCs/>
          <w:color w:val="000000" w:themeColor="text1"/>
          <w:shd w:val="clear" w:color="auto" w:fill="FFFFFF"/>
          <w:lang w:val="ro-RO"/>
        </w:rPr>
        <w:t>P</w:t>
      </w:r>
      <w:r w:rsidRPr="001B3C85">
        <w:rPr>
          <w:rStyle w:val="subscript"/>
          <w:rFonts w:eastAsia="Arial Unicode MS"/>
          <w:i/>
          <w:iCs/>
          <w:color w:val="000000" w:themeColor="text1"/>
          <w:shd w:val="clear" w:color="auto" w:fill="FFFFFF"/>
          <w:vertAlign w:val="subscript"/>
          <w:lang w:val="ro-RO"/>
        </w:rPr>
        <w:t>pilot</w:t>
      </w:r>
      <w:r w:rsidRPr="001B3C85">
        <w:rPr>
          <w:rStyle w:val="italics"/>
          <w:rFonts w:eastAsia="Arial Unicode MS"/>
          <w:i/>
          <w:iCs/>
          <w:color w:val="000000" w:themeColor="text1"/>
          <w:shd w:val="clear" w:color="auto" w:fill="FFFFFF"/>
          <w:lang w:val="ro-RO"/>
        </w:rPr>
        <w:t xml:space="preserve"> </w:t>
      </w:r>
      <w:r w:rsidRPr="001B3C85">
        <w:rPr>
          <w:rFonts w:eastAsia="Arial Unicode MS"/>
          <w:color w:val="000000" w:themeColor="text1"/>
          <w:shd w:val="clear" w:color="auto" w:fill="FFFFFF"/>
          <w:lang w:val="ro-RO"/>
        </w:rPr>
        <w:t>este 0 (zero);</w:t>
      </w:r>
    </w:p>
    <w:p w14:paraId="064C73C2" w14:textId="77777777" w:rsidR="00976397" w:rsidRPr="001B3C85" w:rsidRDefault="00976397">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cazul aparatelor electrice pentru încălzire locală,</w:t>
      </w:r>
      <w:r w:rsidRPr="001B3C85">
        <w:rPr>
          <w:rStyle w:val="italics"/>
          <w:rFonts w:eastAsia="Arial Unicode MS"/>
          <w:i/>
          <w:iCs/>
          <w:color w:val="000000" w:themeColor="text1"/>
          <w:shd w:val="clear" w:color="auto" w:fill="FFFFFF"/>
          <w:lang w:val="ro-RO"/>
        </w:rPr>
        <w:t>F</w:t>
      </w:r>
      <w:r w:rsidRPr="001B3C85">
        <w:rPr>
          <w:rFonts w:eastAsia="Arial Unicode MS"/>
          <w:color w:val="000000" w:themeColor="text1"/>
          <w:shd w:val="clear" w:color="auto" w:fill="FFFFFF"/>
          <w:lang w:val="ro-RO"/>
        </w:rPr>
        <w:t>(5) = 1.</w:t>
      </w:r>
    </w:p>
    <w:p w14:paraId="4410DDFB" w14:textId="77777777" w:rsidR="00976397" w:rsidRPr="001B3C85" w:rsidRDefault="00976397">
      <w:pPr>
        <w:pStyle w:val="oj-normal"/>
        <w:numPr>
          <w:ilvl w:val="0"/>
          <w:numId w:val="10"/>
        </w:numPr>
        <w:shd w:val="clear" w:color="auto" w:fill="FFFFFF"/>
        <w:spacing w:before="0" w:beforeAutospacing="0" w:after="0" w:afterAutospacing="0"/>
        <w:jc w:val="both"/>
        <w:rPr>
          <w:rFonts w:eastAsia="Arial Unicode MS"/>
          <w:b/>
          <w:bCs/>
          <w:color w:val="333333"/>
          <w:shd w:val="clear" w:color="auto" w:fill="FFFFFF"/>
          <w:lang w:val="ro-RO"/>
        </w:rPr>
      </w:pPr>
      <w:r w:rsidRPr="001B3C85">
        <w:rPr>
          <w:rFonts w:eastAsia="Arial Unicode MS"/>
          <w:b/>
          <w:bCs/>
          <w:color w:val="000000" w:themeColor="text1"/>
          <w:sz w:val="20"/>
          <w:szCs w:val="20"/>
          <w:shd w:val="clear" w:color="auto" w:fill="FFFFFF"/>
          <w:lang w:val="ro-RO"/>
        </w:rPr>
        <w:t>Moduri cu consum redus de putere</w:t>
      </w:r>
    </w:p>
    <w:p w14:paraId="6D98FBF3" w14:textId="77777777" w:rsidR="00217040" w:rsidRPr="001B3C85" w:rsidRDefault="00976397">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Se măsoară consumul de putere al modului oprit (</w:t>
      </w:r>
      <w:r w:rsidRPr="001B3C85">
        <w:rPr>
          <w:rStyle w:val="italics"/>
          <w:rFonts w:eastAsia="Arial Unicode MS"/>
          <w:i/>
          <w:iCs/>
          <w:color w:val="000000" w:themeColor="text1"/>
          <w:shd w:val="clear" w:color="auto" w:fill="FFFFFF"/>
          <w:lang w:val="ro-RO"/>
        </w:rPr>
        <w:t>P</w:t>
      </w:r>
      <w:r w:rsidRPr="001B3C85">
        <w:rPr>
          <w:rStyle w:val="subscript"/>
          <w:rFonts w:eastAsia="Arial Unicode MS"/>
          <w:i/>
          <w:iCs/>
          <w:color w:val="000000" w:themeColor="text1"/>
          <w:shd w:val="clear" w:color="auto" w:fill="FFFFFF"/>
          <w:vertAlign w:val="subscript"/>
          <w:lang w:val="ro-RO"/>
        </w:rPr>
        <w:t>o</w:t>
      </w:r>
      <w:r w:rsidRPr="001B3C85">
        <w:rPr>
          <w:rFonts w:eastAsia="Arial Unicode MS"/>
          <w:color w:val="000000" w:themeColor="text1"/>
          <w:shd w:val="clear" w:color="auto" w:fill="FFFFFF"/>
          <w:lang w:val="ro-RO"/>
        </w:rPr>
        <w:t>), al modului de așteptare (</w:t>
      </w:r>
      <w:r w:rsidRPr="001B3C85">
        <w:rPr>
          <w:rStyle w:val="italics"/>
          <w:rFonts w:eastAsia="Arial Unicode MS"/>
          <w:i/>
          <w:iCs/>
          <w:color w:val="000000" w:themeColor="text1"/>
          <w:shd w:val="clear" w:color="auto" w:fill="FFFFFF"/>
          <w:lang w:val="ro-RO"/>
        </w:rPr>
        <w:t>P</w:t>
      </w:r>
      <w:r w:rsidRPr="001B3C85">
        <w:rPr>
          <w:rStyle w:val="subscript"/>
          <w:rFonts w:eastAsia="Arial Unicode MS"/>
          <w:i/>
          <w:iCs/>
          <w:color w:val="000000" w:themeColor="text1"/>
          <w:shd w:val="clear" w:color="auto" w:fill="FFFFFF"/>
          <w:vertAlign w:val="subscript"/>
          <w:lang w:val="ro-RO"/>
        </w:rPr>
        <w:t>sm</w:t>
      </w:r>
      <w:r w:rsidRPr="001B3C85">
        <w:rPr>
          <w:rFonts w:eastAsia="Arial Unicode MS"/>
          <w:color w:val="000000" w:themeColor="text1"/>
          <w:shd w:val="clear" w:color="auto" w:fill="FFFFFF"/>
          <w:lang w:val="ro-RO"/>
        </w:rPr>
        <w:t>) și, după caz, al modului inactiv (P</w:t>
      </w:r>
      <w:r w:rsidRPr="001B3C85">
        <w:rPr>
          <w:rStyle w:val="subscript"/>
          <w:rFonts w:eastAsia="Arial Unicode MS"/>
          <w:i/>
          <w:iCs/>
          <w:color w:val="000000" w:themeColor="text1"/>
          <w:shd w:val="clear" w:color="auto" w:fill="FFFFFF"/>
          <w:vertAlign w:val="subscript"/>
          <w:lang w:val="ro-RO"/>
        </w:rPr>
        <w:t>idle</w:t>
      </w:r>
      <w:r w:rsidRPr="001B3C85">
        <w:rPr>
          <w:rFonts w:eastAsia="Arial Unicode MS"/>
          <w:color w:val="000000" w:themeColor="text1"/>
          <w:shd w:val="clear" w:color="auto" w:fill="FFFFFF"/>
          <w:lang w:val="ro-RO"/>
        </w:rPr>
        <w:t>) și al modului de așteptare în rețea (</w:t>
      </w:r>
      <w:r w:rsidRPr="001B3C85">
        <w:rPr>
          <w:rStyle w:val="italics"/>
          <w:rFonts w:eastAsia="Arial Unicode MS"/>
          <w:i/>
          <w:iCs/>
          <w:color w:val="000000" w:themeColor="text1"/>
          <w:shd w:val="clear" w:color="auto" w:fill="FFFFFF"/>
          <w:lang w:val="ro-RO"/>
        </w:rPr>
        <w:t>P</w:t>
      </w:r>
      <w:r w:rsidRPr="001B3C85">
        <w:rPr>
          <w:rStyle w:val="subscript"/>
          <w:rFonts w:eastAsia="Arial Unicode MS"/>
          <w:i/>
          <w:iCs/>
          <w:color w:val="000000" w:themeColor="text1"/>
          <w:shd w:val="clear" w:color="auto" w:fill="FFFFFF"/>
          <w:vertAlign w:val="subscript"/>
          <w:lang w:val="ro-RO"/>
        </w:rPr>
        <w:t>nsm</w:t>
      </w:r>
      <w:r w:rsidRPr="001B3C85">
        <w:rPr>
          <w:rFonts w:eastAsia="Arial Unicode MS"/>
          <w:color w:val="000000" w:themeColor="text1"/>
          <w:shd w:val="clear" w:color="auto" w:fill="FFFFFF"/>
          <w:lang w:val="ro-RO"/>
        </w:rPr>
        <w:t>), exprimat în W și rotunjit la două zecimale.</w:t>
      </w:r>
    </w:p>
    <w:p w14:paraId="7BE50AC4" w14:textId="3759081C" w:rsidR="00217040" w:rsidRPr="001B3C85" w:rsidRDefault="00217040" w:rsidP="00217040">
      <w:pPr>
        <w:pStyle w:val="oj-normal"/>
        <w:shd w:val="clear" w:color="auto" w:fill="FFFFFF"/>
        <w:spacing w:before="0" w:beforeAutospacing="0" w:after="0" w:afterAutospacing="0"/>
        <w:ind w:left="1789"/>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În timpul măsurării consumului de putere în modurile cu consum redus de putere, se verifică și se înregistrează următoarele funcții:</w:t>
      </w:r>
    </w:p>
    <w:p w14:paraId="6937863B" w14:textId="77777777" w:rsidR="00217040" w:rsidRPr="001B3C85" w:rsidRDefault="00217040">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 afișarea sau nu de informații;</w:t>
      </w:r>
    </w:p>
    <w:p w14:paraId="15BCF3A0" w14:textId="63BD1E12" w:rsidR="00217040" w:rsidRPr="001B3C85" w:rsidRDefault="00217040">
      <w:pPr>
        <w:pStyle w:val="oj-normal"/>
        <w:numPr>
          <w:ilvl w:val="2"/>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activarea sau nu a unei conexiuni la rețea.</w:t>
      </w:r>
    </w:p>
    <w:p w14:paraId="1589885A" w14:textId="020675C3" w:rsidR="00217040" w:rsidRPr="001B3C85" w:rsidRDefault="00217040" w:rsidP="00217040">
      <w:pPr>
        <w:pStyle w:val="ListParagraph"/>
        <w:spacing w:after="0" w:line="240" w:lineRule="auto"/>
        <w:ind w:left="1429"/>
        <w:jc w:val="both"/>
        <w:rPr>
          <w:rFonts w:ascii="Times New Roman" w:eastAsia="Times New Roman" w:hAnsi="Times New Roman"/>
          <w:color w:val="000000" w:themeColor="text1"/>
          <w:sz w:val="24"/>
          <w:szCs w:val="24"/>
          <w:lang w:val="ro-RO"/>
        </w:rPr>
      </w:pPr>
      <w:r w:rsidRPr="001B3C85">
        <w:rPr>
          <w:rFonts w:ascii="Times New Roman" w:eastAsia="Arial Unicode MS" w:hAnsi="Times New Roman"/>
          <w:color w:val="000000" w:themeColor="text1"/>
          <w:sz w:val="24"/>
          <w:szCs w:val="24"/>
          <w:shd w:val="clear" w:color="auto" w:fill="FFFFFF"/>
          <w:lang w:val="ro-RO"/>
        </w:rPr>
        <w:t>Dacă modul de așteptare include afișarea unor informații sau a stării, această funcție trebuie să fie asigurată și atunci când este disponibil modul așteptare în rețea.</w:t>
      </w:r>
    </w:p>
    <w:p w14:paraId="7864D642" w14:textId="77777777" w:rsidR="00217040" w:rsidRPr="001B3C85" w:rsidRDefault="00217040" w:rsidP="00976397">
      <w:pPr>
        <w:pStyle w:val="oj-normal"/>
        <w:shd w:val="clear" w:color="auto" w:fill="FFFFFF"/>
        <w:spacing w:before="0" w:beforeAutospacing="0" w:after="0" w:afterAutospacing="0"/>
        <w:ind w:left="1789"/>
        <w:jc w:val="both"/>
        <w:rPr>
          <w:rFonts w:eastAsia="Arial Unicode MS"/>
          <w:color w:val="000000" w:themeColor="text1"/>
          <w:sz w:val="20"/>
          <w:szCs w:val="20"/>
          <w:shd w:val="clear" w:color="auto" w:fill="FFFFFF"/>
          <w:lang w:val="ro-RO"/>
        </w:rPr>
      </w:pPr>
    </w:p>
    <w:p w14:paraId="61C463C2" w14:textId="1B4B029D" w:rsidR="00217040" w:rsidRPr="001B3C85" w:rsidRDefault="00976397">
      <w:pPr>
        <w:pStyle w:val="oj-normal"/>
        <w:numPr>
          <w:ilvl w:val="1"/>
          <w:numId w:val="10"/>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 </w:t>
      </w:r>
      <w:r w:rsidR="00217040" w:rsidRPr="001B3C85">
        <w:rPr>
          <w:rFonts w:eastAsia="Arial Unicode MS"/>
          <w:color w:val="000000" w:themeColor="text1"/>
          <w:shd w:val="clear" w:color="auto" w:fill="FFFFFF"/>
          <w:lang w:val="ro-RO"/>
        </w:rPr>
        <w:t>În cazul dispozitivelor de control conexe separate, consumul de putere în modurile cu consum redus de putere se măsoară la tensiunea rețelei. În cazul în care consumul de putere în modurile cu consum redus de putere poate fi măsurat numai la un nivel de tensiune în curent continuu, rezultatele acestor măsurători pentru fiecare mod cu consum redus de putere se înmulțesc cu un factor de 1,5, reprezentând o conversie medie de putere curent alternativ-curent continuu de 67%, pentru a se obține valorile care trebuie să respecte cerințele pentru modurile cu consum redus de putere.</w:t>
      </w:r>
    </w:p>
    <w:p w14:paraId="4166989A" w14:textId="1D7DAE42" w:rsidR="003E01AC" w:rsidRPr="001B3C85" w:rsidRDefault="00217040">
      <w:pPr>
        <w:pStyle w:val="oj-normal"/>
        <w:numPr>
          <w:ilvl w:val="0"/>
          <w:numId w:val="10"/>
        </w:numPr>
        <w:shd w:val="clear" w:color="auto" w:fill="FFFFFF"/>
        <w:spacing w:before="0" w:beforeAutospacing="0" w:after="0" w:afterAutospacing="0"/>
        <w:jc w:val="both"/>
        <w:rPr>
          <w:rFonts w:eastAsia="Arial Unicode MS"/>
          <w:b/>
          <w:bCs/>
          <w:color w:val="333333"/>
          <w:shd w:val="clear" w:color="auto" w:fill="FFFFFF"/>
          <w:lang w:val="ro-RO"/>
        </w:rPr>
      </w:pPr>
      <w:r w:rsidRPr="001B3C85">
        <w:rPr>
          <w:rStyle w:val="boldface"/>
          <w:rFonts w:eastAsia="Arial Unicode MS"/>
          <w:b/>
          <w:bCs/>
          <w:color w:val="333333"/>
          <w:lang w:val="ro-RO"/>
        </w:rPr>
        <w:t>Precizia controlului și abaterea dintre valoarea de reglaj și valoarea setată</w:t>
      </w:r>
    </w:p>
    <w:p w14:paraId="738D66BF" w14:textId="77777777" w:rsidR="00217040" w:rsidRPr="001B3C85" w:rsidRDefault="00217040" w:rsidP="00217040">
      <w:pPr>
        <w:pStyle w:val="norm"/>
        <w:shd w:val="clear" w:color="auto" w:fill="FFFFFF"/>
        <w:spacing w:before="0" w:beforeAutospacing="0" w:after="0" w:afterAutospacing="0"/>
        <w:ind w:left="1429"/>
        <w:jc w:val="both"/>
        <w:rPr>
          <w:rFonts w:eastAsia="Arial Unicode MS"/>
          <w:color w:val="000000" w:themeColor="text1"/>
          <w:lang w:val="ro-RO"/>
        </w:rPr>
      </w:pPr>
      <w:r w:rsidRPr="001B3C85">
        <w:rPr>
          <w:rFonts w:eastAsia="Arial Unicode MS"/>
          <w:color w:val="000000" w:themeColor="text1"/>
          <w:lang w:val="ro-RO"/>
        </w:rPr>
        <w:t>În cazul aparatelor pentru încălzire locală și al dispozitivelor de control conexe separate, AC și CSD se măsoară ori de câte ori producătorul declară CA&lt; 2K și CSD&lt; 2K.</w:t>
      </w:r>
    </w:p>
    <w:p w14:paraId="18E8935C" w14:textId="77777777" w:rsidR="003957B1" w:rsidRPr="001B3C85" w:rsidRDefault="003957B1" w:rsidP="003F0C3E">
      <w:pPr>
        <w:rPr>
          <w:rFonts w:ascii="Times New Roman" w:eastAsia="Arial Unicode MS" w:hAnsi="Times New Roman" w:cs="Times New Roman"/>
          <w:b/>
          <w:bCs/>
          <w:color w:val="000000" w:themeColor="text1"/>
          <w:sz w:val="24"/>
          <w:szCs w:val="24"/>
          <w:shd w:val="clear" w:color="auto" w:fill="FFFFFF"/>
        </w:rPr>
      </w:pPr>
    </w:p>
    <w:p w14:paraId="57297049" w14:textId="6BC58A77" w:rsidR="003957B1" w:rsidRPr="001B3C85" w:rsidRDefault="003957B1">
      <w:pPr>
        <w:rPr>
          <w:rFonts w:ascii="Times New Roman" w:eastAsia="Arial Unicode MS" w:hAnsi="Times New Roman" w:cs="Times New Roman"/>
          <w:b/>
          <w:bCs/>
          <w:color w:val="333333"/>
          <w:sz w:val="24"/>
          <w:szCs w:val="24"/>
          <w:shd w:val="clear" w:color="auto" w:fill="FFFFFF"/>
        </w:rPr>
      </w:pPr>
      <w:r w:rsidRPr="001B3C85">
        <w:rPr>
          <w:rFonts w:ascii="Times New Roman" w:eastAsia="Arial Unicode MS" w:hAnsi="Times New Roman" w:cs="Times New Roman"/>
          <w:b/>
          <w:bCs/>
          <w:color w:val="333333"/>
          <w:sz w:val="24"/>
          <w:szCs w:val="24"/>
          <w:shd w:val="clear" w:color="auto" w:fill="FFFFFF"/>
        </w:rPr>
        <w:br w:type="page"/>
      </w:r>
    </w:p>
    <w:p w14:paraId="72FE79AC" w14:textId="00C04D45" w:rsidR="003957B1" w:rsidRPr="001B3C85" w:rsidRDefault="003957B1" w:rsidP="003957B1">
      <w:pPr>
        <w:spacing w:after="0" w:line="240" w:lineRule="auto"/>
        <w:jc w:val="right"/>
        <w:rPr>
          <w:rFonts w:ascii="Times New Roman" w:hAnsi="Times New Roman" w:cs="Times New Roman"/>
          <w:sz w:val="24"/>
          <w:szCs w:val="24"/>
        </w:rPr>
      </w:pPr>
      <w:r w:rsidRPr="001B3C85">
        <w:rPr>
          <w:rFonts w:ascii="Times New Roman" w:hAnsi="Times New Roman" w:cs="Times New Roman"/>
          <w:sz w:val="24"/>
          <w:szCs w:val="24"/>
        </w:rPr>
        <w:lastRenderedPageBreak/>
        <w:t>Anexa nr.4</w:t>
      </w:r>
    </w:p>
    <w:p w14:paraId="278EBADD" w14:textId="77777777" w:rsidR="003957B1" w:rsidRPr="001B3C85" w:rsidRDefault="003957B1" w:rsidP="003957B1">
      <w:pPr>
        <w:spacing w:after="0" w:line="240" w:lineRule="auto"/>
        <w:ind w:firstLine="540"/>
        <w:jc w:val="both"/>
        <w:rPr>
          <w:rFonts w:ascii="Times New Roman" w:hAnsi="Times New Roman" w:cs="Times New Roman"/>
          <w:color w:val="000000" w:themeColor="text1"/>
          <w:sz w:val="24"/>
          <w:szCs w:val="24"/>
        </w:rPr>
      </w:pPr>
      <w:r w:rsidRPr="001B3C85">
        <w:rPr>
          <w:rFonts w:ascii="Times New Roman" w:hAnsi="Times New Roman" w:cs="Times New Roman"/>
          <w:color w:val="000000" w:themeColor="text1"/>
          <w:sz w:val="24"/>
          <w:szCs w:val="24"/>
        </w:rPr>
        <w:t xml:space="preserve">la Regulamentul cu privire la cerinţele de proiectare ecologică aplicabile </w:t>
      </w:r>
      <w:r w:rsidRPr="001B3C85">
        <w:rPr>
          <w:rFonts w:ascii="Times New Roman" w:hAnsi="Times New Roman" w:cs="Times New Roman"/>
          <w:color w:val="000000" w:themeColor="text1"/>
          <w:sz w:val="24"/>
          <w:szCs w:val="24"/>
          <w:shd w:val="clear" w:color="auto" w:fill="FFFFFF"/>
        </w:rPr>
        <w:t>aparatelor pentru încălzire locală și dispozitivelor de control conectate separat</w:t>
      </w:r>
    </w:p>
    <w:p w14:paraId="46B1A7C7" w14:textId="77777777" w:rsidR="004C7DEE" w:rsidRPr="001B3C85" w:rsidRDefault="004C7DEE" w:rsidP="00160F6D">
      <w:pPr>
        <w:jc w:val="center"/>
        <w:rPr>
          <w:rFonts w:ascii="Times New Roman" w:eastAsia="Arial Unicode MS" w:hAnsi="Times New Roman" w:cs="Times New Roman"/>
          <w:b/>
          <w:bCs/>
          <w:color w:val="000000" w:themeColor="text1"/>
          <w:sz w:val="24"/>
          <w:szCs w:val="24"/>
          <w:shd w:val="clear" w:color="auto" w:fill="FFFFFF"/>
        </w:rPr>
      </w:pPr>
    </w:p>
    <w:p w14:paraId="145DF14B" w14:textId="176AFE50" w:rsidR="003957B1" w:rsidRPr="001B3C85" w:rsidRDefault="003957B1" w:rsidP="00160F6D">
      <w:pPr>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 xml:space="preserve">Metodele tranzitorii menționate la </w:t>
      </w:r>
      <w:r w:rsidR="006225D3" w:rsidRPr="001B3C85">
        <w:rPr>
          <w:rFonts w:ascii="Times New Roman" w:eastAsia="Arial Unicode MS" w:hAnsi="Times New Roman" w:cs="Times New Roman"/>
          <w:b/>
          <w:bCs/>
          <w:color w:val="000000" w:themeColor="text1"/>
          <w:sz w:val="24"/>
          <w:szCs w:val="24"/>
          <w:shd w:val="clear" w:color="auto" w:fill="FFFFFF"/>
        </w:rPr>
        <w:t>punctele 5 și 6</w:t>
      </w:r>
    </w:p>
    <w:p w14:paraId="7CBDAFB2" w14:textId="77777777" w:rsidR="004C7DEE" w:rsidRPr="001B3C85" w:rsidRDefault="004C7DEE" w:rsidP="004C7DEE">
      <w:pPr>
        <w:pStyle w:val="oj-normal"/>
        <w:shd w:val="clear" w:color="auto" w:fill="FFFFFF"/>
        <w:spacing w:before="0" w:beforeAutospacing="0" w:after="0" w:afterAutospacing="0"/>
        <w:rPr>
          <w:rFonts w:eastAsia="Arial Unicode MS"/>
          <w:color w:val="333333"/>
          <w:shd w:val="clear" w:color="auto" w:fill="FFFFFF"/>
          <w:lang w:val="ro-RO"/>
        </w:rPr>
      </w:pPr>
      <w:r w:rsidRPr="001B3C85">
        <w:rPr>
          <w:rFonts w:eastAsia="Arial Unicode MS"/>
          <w:color w:val="333333"/>
          <w:shd w:val="clear" w:color="auto" w:fill="FFFFFF"/>
          <w:lang w:val="ro-RO"/>
        </w:rPr>
        <w:t>Aparate pentru încălzire locală cu combustibil gazos, cu excepția aparatelor pentru încălzire cu radiație luminoasă și a celor cu tuburi</w:t>
      </w:r>
    </w:p>
    <w:tbl>
      <w:tblPr>
        <w:tblpPr w:leftFromText="180" w:rightFromText="180" w:vertAnchor="text" w:horzAnchor="margin" w:tblpY="220"/>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812"/>
        <w:gridCol w:w="2099"/>
        <w:gridCol w:w="4694"/>
      </w:tblGrid>
      <w:tr w:rsidR="006225D3" w:rsidRPr="001B3C85" w14:paraId="1719C154" w14:textId="77777777" w:rsidTr="006225D3">
        <w:trPr>
          <w:trHeight w:val="767"/>
        </w:trPr>
        <w:tc>
          <w:tcPr>
            <w:tcW w:w="1747" w:type="dxa"/>
          </w:tcPr>
          <w:p w14:paraId="43AD5B46" w14:textId="77777777" w:rsidR="006225D3" w:rsidRPr="001B3C85" w:rsidRDefault="006225D3" w:rsidP="006225D3">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Parametru</w:t>
            </w:r>
          </w:p>
        </w:tc>
        <w:tc>
          <w:tcPr>
            <w:tcW w:w="824" w:type="dxa"/>
          </w:tcPr>
          <w:p w14:paraId="6C93776D" w14:textId="77777777" w:rsidR="006225D3" w:rsidRPr="001B3C85" w:rsidRDefault="006225D3" w:rsidP="006225D3">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ESO</w:t>
            </w:r>
          </w:p>
        </w:tc>
        <w:tc>
          <w:tcPr>
            <w:tcW w:w="1882" w:type="dxa"/>
          </w:tcPr>
          <w:p w14:paraId="7059791F" w14:textId="77777777" w:rsidR="006225D3" w:rsidRPr="001B3C85" w:rsidRDefault="006225D3" w:rsidP="006225D3">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Referință/titlu</w:t>
            </w:r>
          </w:p>
        </w:tc>
        <w:tc>
          <w:tcPr>
            <w:tcW w:w="5037" w:type="dxa"/>
          </w:tcPr>
          <w:p w14:paraId="33888316" w14:textId="77777777" w:rsidR="006225D3" w:rsidRPr="001B3C85" w:rsidRDefault="006225D3" w:rsidP="006225D3">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Observații</w:t>
            </w:r>
          </w:p>
        </w:tc>
      </w:tr>
      <w:tr w:rsidR="006225D3" w:rsidRPr="001B3C85" w14:paraId="4F38ED34" w14:textId="77777777" w:rsidTr="006225D3">
        <w:trPr>
          <w:trHeight w:val="767"/>
        </w:trPr>
        <w:tc>
          <w:tcPr>
            <w:tcW w:w="1747" w:type="dxa"/>
          </w:tcPr>
          <w:p w14:paraId="521A814A" w14:textId="77777777" w:rsidR="006225D3" w:rsidRPr="001B3C85" w:rsidRDefault="006225D3" w:rsidP="006225D3">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Puterea termică directă</w:t>
            </w:r>
          </w:p>
        </w:tc>
        <w:tc>
          <w:tcPr>
            <w:tcW w:w="824" w:type="dxa"/>
          </w:tcPr>
          <w:p w14:paraId="5DDEE28D" w14:textId="77777777" w:rsidR="006225D3" w:rsidRPr="001B3C85" w:rsidRDefault="006225D3" w:rsidP="006225D3">
            <w:pPr>
              <w:spacing w:after="0" w:line="240" w:lineRule="auto"/>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4AA61FED" w14:textId="14B6BBC3"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613:2021 paragraful 7.11</w:t>
            </w:r>
          </w:p>
          <w:p w14:paraId="6223A5BB" w14:textId="13DE3845"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1266:2002 paragraful 7.12</w:t>
            </w:r>
          </w:p>
          <w:p w14:paraId="6FF4ECB3" w14:textId="77777777" w:rsidR="009224BC"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w:t>
            </w:r>
          </w:p>
          <w:p w14:paraId="057C5A96" w14:textId="589BE6DF" w:rsidR="009224BC"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 xml:space="preserve"> 13278:2013</w:t>
            </w:r>
          </w:p>
          <w:p w14:paraId="0C99E096" w14:textId="09E085DE"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 xml:space="preserve"> Aparate independente pentru încălzire locală cu gaz cu focar deschis frontal paragraful 6.3.1, paragraful 6.12, paragraful 7.12 și paragraful 7.3.1</w:t>
            </w:r>
          </w:p>
          <w:p w14:paraId="0EC652C9" w14:textId="77777777" w:rsidR="009224BC"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w:t>
            </w:r>
          </w:p>
          <w:p w14:paraId="06499251" w14:textId="6962AF00"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449:2002+A1:2007</w:t>
            </w:r>
          </w:p>
        </w:tc>
        <w:tc>
          <w:tcPr>
            <w:tcW w:w="5037" w:type="dxa"/>
          </w:tcPr>
          <w:p w14:paraId="4F7EED44" w14:textId="77777777"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Aceasta este puterea de încălzire a spațiului în care este instalat produsul.</w:t>
            </w:r>
          </w:p>
          <w:p w14:paraId="53611A40" w14:textId="77777777" w:rsidR="006225D3" w:rsidRPr="001B3C85" w:rsidRDefault="006225D3" w:rsidP="007A3E69">
            <w:pPr>
              <w:spacing w:after="0" w:line="240" w:lineRule="auto"/>
              <w:jc w:val="both"/>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 xml:space="preserve">Aceasta se calculează cu ecuația </w:t>
            </w:r>
            <w:r w:rsidRPr="001B3C85">
              <w:rPr>
                <w:rStyle w:val="italics"/>
                <w:rFonts w:ascii="Times New Roman" w:eastAsia="Arial Unicode MS" w:hAnsi="Times New Roman" w:cs="Times New Roman"/>
                <w:i/>
                <w:iCs/>
                <w:color w:val="333333"/>
                <w:sz w:val="24"/>
                <w:szCs w:val="24"/>
                <w:shd w:val="clear" w:color="auto" w:fill="FFFFFF"/>
              </w:rPr>
              <w:t>Puterea termică directă= Q</w:t>
            </w:r>
            <w:r w:rsidRPr="001B3C85">
              <w:rPr>
                <w:rStyle w:val="subscript"/>
                <w:rFonts w:ascii="Times New Roman" w:eastAsia="Arial Unicode MS" w:hAnsi="Times New Roman" w:cs="Times New Roman"/>
                <w:i/>
                <w:iCs/>
                <w:color w:val="333333"/>
                <w:sz w:val="24"/>
                <w:szCs w:val="24"/>
                <w:shd w:val="clear" w:color="auto" w:fill="FFFFFF"/>
                <w:vertAlign w:val="subscript"/>
              </w:rPr>
              <w:t>n</w:t>
            </w:r>
            <w:r w:rsidRPr="001B3C85">
              <w:rPr>
                <w:rStyle w:val="italics"/>
                <w:rFonts w:ascii="Times New Roman" w:eastAsia="Arial Unicode MS" w:hAnsi="Times New Roman" w:cs="Times New Roman"/>
                <w:i/>
                <w:iCs/>
                <w:color w:val="333333"/>
                <w:sz w:val="24"/>
                <w:szCs w:val="24"/>
                <w:shd w:val="clear" w:color="auto" w:fill="FFFFFF"/>
              </w:rPr>
              <w:t>*η</w:t>
            </w:r>
            <w:r w:rsidRPr="001B3C85">
              <w:rPr>
                <w:rFonts w:ascii="Times New Roman" w:eastAsia="Arial Unicode MS" w:hAnsi="Times New Roman" w:cs="Times New Roman"/>
                <w:color w:val="333333"/>
                <w:sz w:val="24"/>
                <w:szCs w:val="24"/>
                <w:shd w:val="clear" w:color="auto" w:fill="FFFFFF"/>
              </w:rPr>
              <w:t>, unde Q</w:t>
            </w:r>
            <w:r w:rsidRPr="001B3C85">
              <w:rPr>
                <w:rStyle w:val="subscript"/>
                <w:rFonts w:ascii="Times New Roman" w:eastAsia="Arial Unicode MS" w:hAnsi="Times New Roman" w:cs="Times New Roman"/>
                <w:color w:val="333333"/>
                <w:sz w:val="24"/>
                <w:szCs w:val="24"/>
                <w:shd w:val="clear" w:color="auto" w:fill="FFFFFF"/>
                <w:vertAlign w:val="subscript"/>
              </w:rPr>
              <w:t xml:space="preserve">n </w:t>
            </w:r>
            <w:r w:rsidRPr="001B3C85">
              <w:rPr>
                <w:rFonts w:ascii="Times New Roman" w:eastAsia="Arial Unicode MS" w:hAnsi="Times New Roman" w:cs="Times New Roman"/>
                <w:color w:val="333333"/>
                <w:sz w:val="24"/>
                <w:szCs w:val="24"/>
                <w:shd w:val="clear" w:color="auto" w:fill="FFFFFF"/>
              </w:rPr>
              <w:t>este căldura absorbită nominală, iar η este randamentul nominal. Puterea termică directă se calculează ca putere calorifică superioară.</w:t>
            </w:r>
          </w:p>
        </w:tc>
      </w:tr>
      <w:tr w:rsidR="006225D3" w:rsidRPr="001B3C85" w14:paraId="57C83A58" w14:textId="77777777" w:rsidTr="006225D3">
        <w:trPr>
          <w:trHeight w:val="767"/>
        </w:trPr>
        <w:tc>
          <w:tcPr>
            <w:tcW w:w="1747" w:type="dxa"/>
          </w:tcPr>
          <w:p w14:paraId="55F0C991" w14:textId="77777777" w:rsidR="006225D3" w:rsidRPr="001B3C85" w:rsidRDefault="006225D3" w:rsidP="006225D3">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Puterea termică indirectă</w:t>
            </w:r>
          </w:p>
        </w:tc>
        <w:tc>
          <w:tcPr>
            <w:tcW w:w="824" w:type="dxa"/>
          </w:tcPr>
          <w:p w14:paraId="1171AC2D" w14:textId="77777777" w:rsidR="006225D3" w:rsidRPr="001B3C85" w:rsidRDefault="006225D3" w:rsidP="006225D3">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50E6EE6C" w14:textId="77777777" w:rsidR="006225D3" w:rsidRPr="001B3C85" w:rsidRDefault="006225D3" w:rsidP="006225D3">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037" w:type="dxa"/>
          </w:tcPr>
          <w:p w14:paraId="4655884A" w14:textId="21B57994"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 xml:space="preserve">Puterea termică indirectă a aparatelor pentru încălzire locală cu gaz nu este descrisă în standardele </w:t>
            </w:r>
            <w:r w:rsidR="009224BC" w:rsidRPr="001B3C85">
              <w:rPr>
                <w:rFonts w:ascii="Times New Roman" w:hAnsi="Times New Roman" w:cs="Times New Roman"/>
                <w:color w:val="000000" w:themeColor="text1"/>
                <w:sz w:val="24"/>
                <w:szCs w:val="24"/>
                <w:shd w:val="clear" w:color="auto" w:fill="FFFFFF"/>
              </w:rPr>
              <w:t>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EN.</w:t>
            </w:r>
          </w:p>
          <w:p w14:paraId="5A5A5DAA" w14:textId="7ACC7850" w:rsidR="006225D3" w:rsidRPr="001B3C85" w:rsidRDefault="006225D3" w:rsidP="007A3E69">
            <w:pPr>
              <w:spacing w:after="0" w:line="240" w:lineRule="auto"/>
              <w:jc w:val="both"/>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 xml:space="preserve">În scopul declarării și al verificării, se pot utiliza principiile astfel cum sunt aplicate în </w:t>
            </w:r>
            <w:r w:rsidR="009224BC" w:rsidRPr="001B3C85">
              <w:rPr>
                <w:rFonts w:ascii="Times New Roman" w:hAnsi="Times New Roman" w:cs="Times New Roman"/>
                <w:color w:val="000000" w:themeColor="text1"/>
                <w:sz w:val="24"/>
                <w:szCs w:val="24"/>
                <w:shd w:val="clear" w:color="auto" w:fill="FFFFFF"/>
              </w:rPr>
              <w:t xml:space="preserve"> 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EN 16510-1</w:t>
            </w:r>
          </w:p>
        </w:tc>
      </w:tr>
      <w:tr w:rsidR="006225D3" w:rsidRPr="001B3C85" w14:paraId="6A77E3EB" w14:textId="77777777" w:rsidTr="006225D3">
        <w:trPr>
          <w:trHeight w:val="767"/>
        </w:trPr>
        <w:tc>
          <w:tcPr>
            <w:tcW w:w="1747" w:type="dxa"/>
          </w:tcPr>
          <w:p w14:paraId="377317EA"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Randamentul util la puterea termică nominală sau minimă:</w:t>
            </w:r>
          </w:p>
          <w:p w14:paraId="55692C98" w14:textId="5F655210"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Style w:val="italics"/>
                <w:rFonts w:ascii="Times New Roman" w:eastAsia="Arial Unicode MS" w:hAnsi="Times New Roman" w:cs="Times New Roman"/>
                <w:i/>
                <w:iCs/>
                <w:color w:val="333333"/>
                <w:sz w:val="24"/>
                <w:szCs w:val="24"/>
                <w:shd w:val="clear" w:color="auto" w:fill="FFFFFF"/>
              </w:rPr>
              <w:t>η</w:t>
            </w:r>
            <w:r w:rsidRPr="001B3C85">
              <w:rPr>
                <w:rStyle w:val="subscript"/>
                <w:rFonts w:ascii="Times New Roman" w:eastAsia="Arial Unicode MS" w:hAnsi="Times New Roman" w:cs="Times New Roman"/>
                <w:i/>
                <w:iCs/>
                <w:color w:val="333333"/>
                <w:sz w:val="24"/>
                <w:szCs w:val="24"/>
                <w:shd w:val="clear" w:color="auto" w:fill="FFFFFF"/>
                <w:vertAlign w:val="subscript"/>
              </w:rPr>
              <w:t>th,nom</w:t>
            </w:r>
            <w:r w:rsidRPr="001B3C85">
              <w:rPr>
                <w:rFonts w:ascii="Times New Roman" w:eastAsia="Arial Unicode MS" w:hAnsi="Times New Roman" w:cs="Times New Roman"/>
                <w:color w:val="333333"/>
                <w:sz w:val="24"/>
                <w:szCs w:val="24"/>
                <w:shd w:val="clear" w:color="auto" w:fill="FFFFFF"/>
              </w:rPr>
              <w:t>,</w:t>
            </w:r>
            <w:r w:rsidR="007A3E69" w:rsidRPr="001B3C85">
              <w:rPr>
                <w:rFonts w:ascii="Times New Roman" w:eastAsia="Arial Unicode MS" w:hAnsi="Times New Roman" w:cs="Times New Roman"/>
                <w:color w:val="333333"/>
                <w:sz w:val="24"/>
                <w:szCs w:val="24"/>
                <w:shd w:val="clear" w:color="auto" w:fill="FFFFFF"/>
              </w:rPr>
              <w:t xml:space="preserve"> </w:t>
            </w:r>
            <w:r w:rsidRPr="001B3C85">
              <w:rPr>
                <w:rStyle w:val="italics"/>
                <w:rFonts w:ascii="Times New Roman" w:eastAsia="Arial Unicode MS" w:hAnsi="Times New Roman" w:cs="Times New Roman"/>
                <w:i/>
                <w:iCs/>
                <w:color w:val="333333"/>
                <w:sz w:val="24"/>
                <w:szCs w:val="24"/>
                <w:shd w:val="clear" w:color="auto" w:fill="FFFFFF"/>
              </w:rPr>
              <w:t>η</w:t>
            </w:r>
            <w:r w:rsidRPr="001B3C85">
              <w:rPr>
                <w:rStyle w:val="subscript"/>
                <w:rFonts w:ascii="Times New Roman" w:eastAsia="Arial Unicode MS" w:hAnsi="Times New Roman" w:cs="Times New Roman"/>
                <w:i/>
                <w:iCs/>
                <w:color w:val="333333"/>
                <w:sz w:val="24"/>
                <w:szCs w:val="24"/>
                <w:shd w:val="clear" w:color="auto" w:fill="FFFFFF"/>
                <w:vertAlign w:val="subscript"/>
              </w:rPr>
              <w:t>th,min</w:t>
            </w:r>
          </w:p>
        </w:tc>
        <w:tc>
          <w:tcPr>
            <w:tcW w:w="824" w:type="dxa"/>
          </w:tcPr>
          <w:p w14:paraId="3EE0B316"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4D433419" w14:textId="0DCD1B0C"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613:2021 paragraful 7.11.2</w:t>
            </w:r>
          </w:p>
          <w:p w14:paraId="26328C82" w14:textId="7C3BF0D2"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1266:2002 paragraful 6.12 și paragraful 7.12.2</w:t>
            </w:r>
          </w:p>
          <w:p w14:paraId="02FCE76F" w14:textId="13577FA0" w:rsidR="006225D3" w:rsidRPr="001B3C85" w:rsidRDefault="009224BC" w:rsidP="009224BC">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13278:2013 paragraful 6.12 și paragraful 7.12.2</w:t>
            </w:r>
          </w:p>
        </w:tc>
        <w:tc>
          <w:tcPr>
            <w:tcW w:w="5037" w:type="dxa"/>
          </w:tcPr>
          <w:p w14:paraId="3B473676" w14:textId="0E224C10"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 xml:space="preserve">În </w:t>
            </w:r>
            <w:r w:rsidR="009224BC" w:rsidRPr="001B3C85">
              <w:rPr>
                <w:rFonts w:ascii="Times New Roman" w:hAnsi="Times New Roman" w:cs="Times New Roman"/>
                <w:color w:val="000000" w:themeColor="text1"/>
                <w:sz w:val="24"/>
                <w:szCs w:val="24"/>
                <w:shd w:val="clear" w:color="auto" w:fill="FFFFFF"/>
              </w:rPr>
              <w:t xml:space="preserve"> 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EN 613, η</w:t>
            </w:r>
            <w:r w:rsidRPr="001B3C85">
              <w:rPr>
                <w:rStyle w:val="subscript"/>
                <w:rFonts w:ascii="Times New Roman" w:eastAsia="Arial Unicode MS" w:hAnsi="Times New Roman" w:cs="Times New Roman"/>
                <w:color w:val="333333"/>
                <w:sz w:val="24"/>
                <w:szCs w:val="24"/>
                <w:shd w:val="clear" w:color="auto" w:fill="FFFFFF"/>
                <w:vertAlign w:val="subscript"/>
              </w:rPr>
              <w:t>th,nom</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și η</w:t>
            </w:r>
            <w:r w:rsidRPr="001B3C85">
              <w:rPr>
                <w:rStyle w:val="subscript"/>
                <w:rFonts w:ascii="Times New Roman" w:eastAsia="Arial Unicode MS" w:hAnsi="Times New Roman" w:cs="Times New Roman"/>
                <w:color w:val="333333"/>
                <w:sz w:val="24"/>
                <w:szCs w:val="24"/>
                <w:shd w:val="clear" w:color="auto" w:fill="FFFFFF"/>
                <w:vertAlign w:val="subscript"/>
              </w:rPr>
              <w:t>th,min</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se calculează ca η în condițiile aplicabile puterii termice nominale și minime, dacă este cazul.</w:t>
            </w:r>
          </w:p>
          <w:p w14:paraId="36011BFF" w14:textId="0F41FA79"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 xml:space="preserve">În </w:t>
            </w:r>
            <w:r w:rsidR="009224BC" w:rsidRPr="001B3C85">
              <w:rPr>
                <w:rFonts w:ascii="Times New Roman" w:hAnsi="Times New Roman" w:cs="Times New Roman"/>
                <w:color w:val="000000" w:themeColor="text1"/>
                <w:sz w:val="24"/>
                <w:szCs w:val="24"/>
                <w:shd w:val="clear" w:color="auto" w:fill="FFFFFF"/>
              </w:rPr>
              <w:t>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 xml:space="preserve">EN 1266 și </w:t>
            </w:r>
            <w:r w:rsidR="009224BC" w:rsidRPr="001B3C85">
              <w:rPr>
                <w:rFonts w:ascii="Times New Roman" w:hAnsi="Times New Roman" w:cs="Times New Roman"/>
                <w:color w:val="000000" w:themeColor="text1"/>
                <w:sz w:val="24"/>
                <w:szCs w:val="24"/>
                <w:shd w:val="clear" w:color="auto" w:fill="FFFFFF"/>
              </w:rPr>
              <w:t>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EN 13278, η</w:t>
            </w:r>
            <w:r w:rsidRPr="001B3C85">
              <w:rPr>
                <w:rStyle w:val="subscript"/>
                <w:rFonts w:ascii="Times New Roman" w:eastAsia="Arial Unicode MS" w:hAnsi="Times New Roman" w:cs="Times New Roman"/>
                <w:color w:val="333333"/>
                <w:sz w:val="24"/>
                <w:szCs w:val="24"/>
                <w:shd w:val="clear" w:color="auto" w:fill="FFFFFF"/>
                <w:vertAlign w:val="subscript"/>
              </w:rPr>
              <w:t>th,nom</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corespunde lui η, dacă este determinat cu căldura absorbită nominală, η</w:t>
            </w:r>
            <w:r w:rsidRPr="001B3C85">
              <w:rPr>
                <w:rStyle w:val="subscript"/>
                <w:rFonts w:ascii="Times New Roman" w:eastAsia="Arial Unicode MS" w:hAnsi="Times New Roman" w:cs="Times New Roman"/>
                <w:color w:val="333333"/>
                <w:sz w:val="24"/>
                <w:szCs w:val="24"/>
                <w:shd w:val="clear" w:color="auto" w:fill="FFFFFF"/>
                <w:vertAlign w:val="subscript"/>
              </w:rPr>
              <w:t>th,min</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corespunde lui η, dacă este determinat cu căldura absorbită minimă.</w:t>
            </w:r>
          </w:p>
          <w:p w14:paraId="639BC8EC" w14:textId="77777777"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Toate valorile se bazează pe puterea calorifică netă.</w:t>
            </w:r>
          </w:p>
        </w:tc>
      </w:tr>
      <w:tr w:rsidR="006225D3" w:rsidRPr="001B3C85" w14:paraId="55EA8927" w14:textId="77777777" w:rsidTr="006225D3">
        <w:trPr>
          <w:trHeight w:val="767"/>
        </w:trPr>
        <w:tc>
          <w:tcPr>
            <w:tcW w:w="1747" w:type="dxa"/>
          </w:tcPr>
          <w:p w14:paraId="146F9494" w14:textId="213B5C58"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Putere termică nominală, puterea termică minimă:</w:t>
            </w:r>
            <w:r w:rsidRPr="001B3C85">
              <w:rPr>
                <w:rStyle w:val="italics"/>
                <w:rFonts w:ascii="Times New Roman" w:eastAsia="Arial Unicode MS" w:hAnsi="Times New Roman" w:cs="Times New Roman"/>
                <w:i/>
                <w:iCs/>
                <w:color w:val="333333"/>
                <w:sz w:val="24"/>
                <w:szCs w:val="24"/>
                <w:shd w:val="clear" w:color="auto" w:fill="FFFFFF"/>
              </w:rPr>
              <w:t>P</w:t>
            </w:r>
            <w:r w:rsidRPr="001B3C85">
              <w:rPr>
                <w:rStyle w:val="subscript"/>
                <w:rFonts w:ascii="Times New Roman" w:eastAsia="Arial Unicode MS" w:hAnsi="Times New Roman" w:cs="Times New Roman"/>
                <w:i/>
                <w:iCs/>
                <w:color w:val="333333"/>
                <w:sz w:val="24"/>
                <w:szCs w:val="24"/>
                <w:shd w:val="clear" w:color="auto" w:fill="FFFFFF"/>
                <w:vertAlign w:val="subscript"/>
              </w:rPr>
              <w:t>nom</w:t>
            </w:r>
            <w:r w:rsidRPr="001B3C85">
              <w:rPr>
                <w:rFonts w:ascii="Times New Roman" w:eastAsia="Arial Unicode MS" w:hAnsi="Times New Roman" w:cs="Times New Roman"/>
                <w:color w:val="333333"/>
                <w:sz w:val="24"/>
                <w:szCs w:val="24"/>
                <w:shd w:val="clear" w:color="auto" w:fill="FFFFFF"/>
              </w:rPr>
              <w:t>,</w:t>
            </w:r>
            <w:r w:rsidRPr="001B3C85">
              <w:rPr>
                <w:rStyle w:val="italics"/>
                <w:rFonts w:ascii="Times New Roman" w:eastAsia="Arial Unicode MS" w:hAnsi="Times New Roman" w:cs="Times New Roman"/>
                <w:i/>
                <w:iCs/>
                <w:color w:val="333333"/>
                <w:sz w:val="24"/>
                <w:szCs w:val="24"/>
                <w:shd w:val="clear" w:color="auto" w:fill="FFFFFF"/>
              </w:rPr>
              <w:t>P</w:t>
            </w:r>
            <w:r w:rsidRPr="001B3C85">
              <w:rPr>
                <w:rStyle w:val="subscript"/>
                <w:rFonts w:ascii="Times New Roman" w:eastAsia="Arial Unicode MS" w:hAnsi="Times New Roman" w:cs="Times New Roman"/>
                <w:i/>
                <w:iCs/>
                <w:color w:val="333333"/>
                <w:sz w:val="24"/>
                <w:szCs w:val="24"/>
                <w:shd w:val="clear" w:color="auto" w:fill="FFFFFF"/>
                <w:vertAlign w:val="subscript"/>
              </w:rPr>
              <w:t>min</w:t>
            </w:r>
          </w:p>
        </w:tc>
        <w:tc>
          <w:tcPr>
            <w:tcW w:w="824" w:type="dxa"/>
          </w:tcPr>
          <w:p w14:paraId="17A39BF4"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7AA29D3A" w14:textId="3FFA973D"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613:2021</w:t>
            </w:r>
          </w:p>
          <w:p w14:paraId="4B76C61C" w14:textId="195904F0"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 xml:space="preserve">EN 1266:2002 paragraful 6.3.1 și paragraful 6.3.3 și </w:t>
            </w:r>
            <w:r w:rsidR="006225D3" w:rsidRPr="001B3C85">
              <w:rPr>
                <w:rFonts w:eastAsia="Arial Unicode MS"/>
                <w:color w:val="333333"/>
                <w:lang w:val="ro-RO"/>
              </w:rPr>
              <w:lastRenderedPageBreak/>
              <w:t>paragraful 7.3.1 și paragraful 7.3.5 paragraful 6.12 și paragraful 7.12</w:t>
            </w:r>
          </w:p>
          <w:p w14:paraId="7D70B4A5" w14:textId="77777777" w:rsidR="009224BC"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w:t>
            </w:r>
          </w:p>
          <w:p w14:paraId="269B0CBF" w14:textId="3993FD7F"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 xml:space="preserve"> 13278:2013 paragraful 6.3.1 și paragraful 6.3.3 și paragraful 7.3.1 și paragraful 7.3.5 și paragraful 6.12 și paragraful 7.12.2</w:t>
            </w:r>
          </w:p>
          <w:p w14:paraId="1994BC8B" w14:textId="77777777" w:rsidR="009224BC"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449:2002+A1:2007</w:t>
            </w:r>
          </w:p>
          <w:p w14:paraId="581778E5" w14:textId="767C4CA1"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 xml:space="preserve"> paragraful 5.15.1, paragraful 5.15.2, paragraful 6.15.1 și paragraful 6.15.2</w:t>
            </w:r>
          </w:p>
        </w:tc>
        <w:tc>
          <w:tcPr>
            <w:tcW w:w="5037" w:type="dxa"/>
          </w:tcPr>
          <w:p w14:paraId="1785C85A" w14:textId="50A02927" w:rsidR="006225D3" w:rsidRPr="001B3C85" w:rsidRDefault="009224BC"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hAnsi="Times New Roman" w:cs="Times New Roman"/>
                <w:color w:val="000000" w:themeColor="text1"/>
                <w:sz w:val="24"/>
                <w:szCs w:val="24"/>
                <w:shd w:val="clear" w:color="auto" w:fill="FFFFFF"/>
              </w:rPr>
              <w:lastRenderedPageBreak/>
              <w:t>SM</w:t>
            </w:r>
            <w:r w:rsidRPr="001B3C85">
              <w:rPr>
                <w:rFonts w:ascii="Times New Roman" w:eastAsia="Arial Unicode MS" w:hAnsi="Times New Roman" w:cs="Times New Roman"/>
                <w:color w:val="333333"/>
                <w:sz w:val="24"/>
                <w:szCs w:val="24"/>
                <w:shd w:val="clear" w:color="auto" w:fill="FFFFFF"/>
              </w:rPr>
              <w:t xml:space="preserve"> </w:t>
            </w:r>
            <w:r w:rsidR="006225D3" w:rsidRPr="001B3C85">
              <w:rPr>
                <w:rFonts w:ascii="Times New Roman" w:eastAsia="Arial Unicode MS" w:hAnsi="Times New Roman" w:cs="Times New Roman"/>
                <w:color w:val="333333"/>
                <w:sz w:val="24"/>
                <w:szCs w:val="24"/>
                <w:shd w:val="clear" w:color="auto" w:fill="FFFFFF"/>
              </w:rPr>
              <w:t>EN 613, P</w:t>
            </w:r>
            <w:r w:rsidR="006225D3" w:rsidRPr="001B3C85">
              <w:rPr>
                <w:rStyle w:val="subscript"/>
                <w:rFonts w:ascii="Times New Roman" w:eastAsia="Arial Unicode MS" w:hAnsi="Times New Roman" w:cs="Times New Roman"/>
                <w:color w:val="333333"/>
                <w:sz w:val="24"/>
                <w:szCs w:val="24"/>
                <w:shd w:val="clear" w:color="auto" w:fill="FFFFFF"/>
                <w:vertAlign w:val="subscript"/>
              </w:rPr>
              <w:t>nom</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006225D3" w:rsidRPr="001B3C85">
              <w:rPr>
                <w:rFonts w:ascii="Times New Roman" w:eastAsia="Arial Unicode MS" w:hAnsi="Times New Roman" w:cs="Times New Roman"/>
                <w:color w:val="333333"/>
                <w:sz w:val="24"/>
                <w:szCs w:val="24"/>
                <w:shd w:val="clear" w:color="auto" w:fill="FFFFFF"/>
              </w:rPr>
              <w:t>se determină ca P</w:t>
            </w:r>
            <w:r w:rsidR="006225D3" w:rsidRPr="001B3C85">
              <w:rPr>
                <w:rStyle w:val="subscript"/>
                <w:rFonts w:ascii="Times New Roman" w:eastAsia="Arial Unicode MS" w:hAnsi="Times New Roman" w:cs="Times New Roman"/>
                <w:color w:val="333333"/>
                <w:sz w:val="24"/>
                <w:szCs w:val="24"/>
                <w:shd w:val="clear" w:color="auto" w:fill="FFFFFF"/>
                <w:vertAlign w:val="subscript"/>
              </w:rPr>
              <w:t>nom</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006225D3" w:rsidRPr="001B3C85">
              <w:rPr>
                <w:rFonts w:ascii="Times New Roman" w:eastAsia="Arial Unicode MS" w:hAnsi="Times New Roman" w:cs="Times New Roman"/>
                <w:color w:val="333333"/>
                <w:sz w:val="24"/>
                <w:szCs w:val="24"/>
                <w:shd w:val="clear" w:color="auto" w:fill="FFFFFF"/>
              </w:rPr>
              <w:t>= Q</w:t>
            </w:r>
            <w:r w:rsidR="006225D3" w:rsidRPr="001B3C85">
              <w:rPr>
                <w:rStyle w:val="subscript"/>
                <w:rFonts w:ascii="Times New Roman" w:eastAsia="Arial Unicode MS" w:hAnsi="Times New Roman" w:cs="Times New Roman"/>
                <w:color w:val="333333"/>
                <w:sz w:val="24"/>
                <w:szCs w:val="24"/>
                <w:shd w:val="clear" w:color="auto" w:fill="FFFFFF"/>
                <w:vertAlign w:val="subscript"/>
              </w:rPr>
              <w:t>n</w:t>
            </w:r>
            <w:r w:rsidR="006225D3" w:rsidRPr="001B3C85">
              <w:rPr>
                <w:rFonts w:ascii="Times New Roman" w:eastAsia="Arial Unicode MS" w:hAnsi="Times New Roman" w:cs="Times New Roman"/>
                <w:color w:val="333333"/>
                <w:sz w:val="24"/>
                <w:szCs w:val="24"/>
                <w:shd w:val="clear" w:color="auto" w:fill="FFFFFF"/>
              </w:rPr>
              <w:t>*η aplicabilă condițiilor de putere nominală. Pentru Q</w:t>
            </w:r>
            <w:r w:rsidR="006225D3" w:rsidRPr="001B3C85">
              <w:rPr>
                <w:rStyle w:val="subscript"/>
                <w:rFonts w:ascii="Times New Roman" w:eastAsia="Arial Unicode MS" w:hAnsi="Times New Roman" w:cs="Times New Roman"/>
                <w:color w:val="333333"/>
                <w:sz w:val="24"/>
                <w:szCs w:val="24"/>
                <w:shd w:val="clear" w:color="auto" w:fill="FFFFFF"/>
                <w:vertAlign w:val="subscript"/>
              </w:rPr>
              <w:t>n</w:t>
            </w:r>
            <w:r w:rsidR="006225D3" w:rsidRPr="001B3C85">
              <w:rPr>
                <w:rFonts w:ascii="Times New Roman" w:eastAsia="Arial Unicode MS" w:hAnsi="Times New Roman" w:cs="Times New Roman"/>
                <w:color w:val="333333"/>
                <w:sz w:val="24"/>
                <w:szCs w:val="24"/>
                <w:shd w:val="clear" w:color="auto" w:fill="FFFFFF"/>
              </w:rPr>
              <w:t>, a se vedea paragraful 7.3.1. P</w:t>
            </w:r>
            <w:r w:rsidR="006225D3" w:rsidRPr="001B3C85">
              <w:rPr>
                <w:rStyle w:val="subscript"/>
                <w:rFonts w:ascii="Times New Roman" w:eastAsia="Arial Unicode MS" w:hAnsi="Times New Roman" w:cs="Times New Roman"/>
                <w:color w:val="333333"/>
                <w:sz w:val="24"/>
                <w:szCs w:val="24"/>
                <w:shd w:val="clear" w:color="auto" w:fill="FFFFFF"/>
                <w:vertAlign w:val="subscript"/>
              </w:rPr>
              <w:t>min</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006225D3" w:rsidRPr="001B3C85">
              <w:rPr>
                <w:rFonts w:ascii="Times New Roman" w:eastAsia="Arial Unicode MS" w:hAnsi="Times New Roman" w:cs="Times New Roman"/>
                <w:color w:val="333333"/>
                <w:sz w:val="24"/>
                <w:szCs w:val="24"/>
                <w:shd w:val="clear" w:color="auto" w:fill="FFFFFF"/>
              </w:rPr>
              <w:t>se determină ca P</w:t>
            </w:r>
            <w:r w:rsidR="006225D3" w:rsidRPr="001B3C85">
              <w:rPr>
                <w:rStyle w:val="subscript"/>
                <w:rFonts w:ascii="Times New Roman" w:eastAsia="Arial Unicode MS" w:hAnsi="Times New Roman" w:cs="Times New Roman"/>
                <w:color w:val="333333"/>
                <w:sz w:val="24"/>
                <w:szCs w:val="24"/>
                <w:shd w:val="clear" w:color="auto" w:fill="FFFFFF"/>
                <w:vertAlign w:val="subscript"/>
              </w:rPr>
              <w:t>min</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006225D3" w:rsidRPr="001B3C85">
              <w:rPr>
                <w:rFonts w:ascii="Times New Roman" w:eastAsia="Arial Unicode MS" w:hAnsi="Times New Roman" w:cs="Times New Roman"/>
                <w:color w:val="333333"/>
                <w:sz w:val="24"/>
                <w:szCs w:val="24"/>
                <w:shd w:val="clear" w:color="auto" w:fill="FFFFFF"/>
              </w:rPr>
              <w:t>=</w:t>
            </w:r>
            <w:r w:rsidR="007A3E69" w:rsidRPr="001B3C85">
              <w:rPr>
                <w:rFonts w:ascii="Times New Roman" w:eastAsia="Arial Unicode MS" w:hAnsi="Times New Roman" w:cs="Times New Roman"/>
                <w:color w:val="333333"/>
                <w:sz w:val="24"/>
                <w:szCs w:val="24"/>
                <w:shd w:val="clear" w:color="auto" w:fill="FFFFFF"/>
              </w:rPr>
              <w:t xml:space="preserve"> </w:t>
            </w:r>
            <w:r w:rsidR="006225D3" w:rsidRPr="001B3C85">
              <w:rPr>
                <w:rStyle w:val="italics"/>
                <w:rFonts w:ascii="Times New Roman" w:eastAsia="Arial Unicode MS" w:hAnsi="Times New Roman" w:cs="Times New Roman"/>
                <w:i/>
                <w:iCs/>
                <w:color w:val="333333"/>
                <w:sz w:val="24"/>
                <w:szCs w:val="24"/>
                <w:shd w:val="clear" w:color="auto" w:fill="FFFFFF"/>
              </w:rPr>
              <w:t>puterea termică minimă</w:t>
            </w:r>
            <w:r w:rsidR="006225D3" w:rsidRPr="001B3C85">
              <w:rPr>
                <w:rFonts w:ascii="Times New Roman" w:eastAsia="Arial Unicode MS" w:hAnsi="Times New Roman" w:cs="Times New Roman"/>
                <w:color w:val="333333"/>
                <w:sz w:val="24"/>
                <w:szCs w:val="24"/>
                <w:shd w:val="clear" w:color="auto" w:fill="FFFFFF"/>
              </w:rPr>
              <w:t xml:space="preserve">*η. </w:t>
            </w:r>
            <w:r w:rsidR="006225D3" w:rsidRPr="001B3C85">
              <w:rPr>
                <w:rFonts w:ascii="Times New Roman" w:eastAsia="Arial Unicode MS" w:hAnsi="Times New Roman" w:cs="Times New Roman"/>
                <w:color w:val="333333"/>
                <w:sz w:val="24"/>
                <w:szCs w:val="24"/>
                <w:shd w:val="clear" w:color="auto" w:fill="FFFFFF"/>
              </w:rPr>
              <w:lastRenderedPageBreak/>
              <w:t>Pentru puterea termică minimă, a se vedea paragraful 7.3.5.</w:t>
            </w:r>
          </w:p>
          <w:p w14:paraId="0263F266" w14:textId="308F7719"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 xml:space="preserve">În </w:t>
            </w:r>
            <w:r w:rsidR="009224BC" w:rsidRPr="001B3C85">
              <w:rPr>
                <w:rFonts w:ascii="Times New Roman" w:hAnsi="Times New Roman" w:cs="Times New Roman"/>
                <w:color w:val="000000" w:themeColor="text1"/>
                <w:sz w:val="24"/>
                <w:szCs w:val="24"/>
                <w:shd w:val="clear" w:color="auto" w:fill="FFFFFF"/>
              </w:rPr>
              <w:t xml:space="preserve"> 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 xml:space="preserve">EN 1266, </w:t>
            </w:r>
            <w:r w:rsidR="009224BC" w:rsidRPr="001B3C85">
              <w:rPr>
                <w:rFonts w:ascii="Times New Roman" w:hAnsi="Times New Roman" w:cs="Times New Roman"/>
                <w:color w:val="000000" w:themeColor="text1"/>
                <w:sz w:val="24"/>
                <w:szCs w:val="24"/>
                <w:shd w:val="clear" w:color="auto" w:fill="FFFFFF"/>
              </w:rPr>
              <w:t xml:space="preserve"> 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 xml:space="preserve">EN 13278:2013 și </w:t>
            </w:r>
            <w:r w:rsidR="009224BC" w:rsidRPr="001B3C85">
              <w:rPr>
                <w:rFonts w:ascii="Times New Roman" w:hAnsi="Times New Roman" w:cs="Times New Roman"/>
                <w:color w:val="000000" w:themeColor="text1"/>
                <w:sz w:val="24"/>
                <w:szCs w:val="24"/>
                <w:shd w:val="clear" w:color="auto" w:fill="FFFFFF"/>
              </w:rPr>
              <w:t>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EN 449, P</w:t>
            </w:r>
            <w:r w:rsidRPr="001B3C85">
              <w:rPr>
                <w:rStyle w:val="subscript"/>
                <w:rFonts w:ascii="Times New Roman" w:eastAsia="Arial Unicode MS" w:hAnsi="Times New Roman" w:cs="Times New Roman"/>
                <w:color w:val="333333"/>
                <w:sz w:val="24"/>
                <w:szCs w:val="24"/>
                <w:shd w:val="clear" w:color="auto" w:fill="FFFFFF"/>
                <w:vertAlign w:val="subscript"/>
              </w:rPr>
              <w:t>nom</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se determină cu P</w:t>
            </w:r>
            <w:r w:rsidRPr="001B3C85">
              <w:rPr>
                <w:rStyle w:val="subscript"/>
                <w:rFonts w:ascii="Times New Roman" w:eastAsia="Arial Unicode MS" w:hAnsi="Times New Roman" w:cs="Times New Roman"/>
                <w:color w:val="333333"/>
                <w:sz w:val="24"/>
                <w:szCs w:val="24"/>
                <w:shd w:val="clear" w:color="auto" w:fill="FFFFFF"/>
                <w:vertAlign w:val="subscript"/>
              </w:rPr>
              <w:t>nom</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 Q</w:t>
            </w:r>
            <w:r w:rsidRPr="001B3C85">
              <w:rPr>
                <w:rStyle w:val="subscript"/>
                <w:rFonts w:ascii="Times New Roman" w:eastAsia="Arial Unicode MS" w:hAnsi="Times New Roman" w:cs="Times New Roman"/>
                <w:color w:val="333333"/>
                <w:sz w:val="24"/>
                <w:szCs w:val="24"/>
                <w:shd w:val="clear" w:color="auto" w:fill="FFFFFF"/>
                <w:vertAlign w:val="subscript"/>
              </w:rPr>
              <w:t>n</w:t>
            </w:r>
            <w:r w:rsidRPr="001B3C85">
              <w:rPr>
                <w:rFonts w:ascii="Times New Roman" w:eastAsia="Arial Unicode MS" w:hAnsi="Times New Roman" w:cs="Times New Roman"/>
                <w:color w:val="333333"/>
                <w:sz w:val="24"/>
                <w:szCs w:val="24"/>
                <w:shd w:val="clear" w:color="auto" w:fill="FFFFFF"/>
              </w:rPr>
              <w:t>*η</w:t>
            </w:r>
            <w:r w:rsidRPr="001B3C85">
              <w:rPr>
                <w:rStyle w:val="subscript"/>
                <w:rFonts w:ascii="Times New Roman" w:eastAsia="Arial Unicode MS" w:hAnsi="Times New Roman" w:cs="Times New Roman"/>
                <w:color w:val="333333"/>
                <w:sz w:val="24"/>
                <w:szCs w:val="24"/>
                <w:shd w:val="clear" w:color="auto" w:fill="FFFFFF"/>
                <w:vertAlign w:val="subscript"/>
              </w:rPr>
              <w:t>th,nom</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și P</w:t>
            </w:r>
            <w:r w:rsidRPr="001B3C85">
              <w:rPr>
                <w:rStyle w:val="subscript"/>
                <w:rFonts w:ascii="Times New Roman" w:eastAsia="Arial Unicode MS" w:hAnsi="Times New Roman" w:cs="Times New Roman"/>
                <w:color w:val="333333"/>
                <w:sz w:val="24"/>
                <w:szCs w:val="24"/>
                <w:shd w:val="clear" w:color="auto" w:fill="FFFFFF"/>
                <w:vertAlign w:val="subscript"/>
              </w:rPr>
              <w:t>min</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se determină cu P</w:t>
            </w:r>
            <w:r w:rsidRPr="001B3C85">
              <w:rPr>
                <w:rStyle w:val="subscript"/>
                <w:rFonts w:ascii="Times New Roman" w:eastAsia="Arial Unicode MS" w:hAnsi="Times New Roman" w:cs="Times New Roman"/>
                <w:color w:val="333333"/>
                <w:sz w:val="24"/>
                <w:szCs w:val="24"/>
                <w:shd w:val="clear" w:color="auto" w:fill="FFFFFF"/>
                <w:vertAlign w:val="subscript"/>
              </w:rPr>
              <w:t>min</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 Q</w:t>
            </w:r>
            <w:r w:rsidRPr="001B3C85">
              <w:rPr>
                <w:rStyle w:val="subscript"/>
                <w:rFonts w:ascii="Times New Roman" w:eastAsia="Arial Unicode MS" w:hAnsi="Times New Roman" w:cs="Times New Roman"/>
                <w:color w:val="333333"/>
                <w:sz w:val="24"/>
                <w:szCs w:val="24"/>
                <w:shd w:val="clear" w:color="auto" w:fill="FFFFFF"/>
                <w:vertAlign w:val="subscript"/>
              </w:rPr>
              <w:t>m</w:t>
            </w:r>
            <w:r w:rsidRPr="001B3C85">
              <w:rPr>
                <w:rFonts w:ascii="Times New Roman" w:eastAsia="Arial Unicode MS" w:hAnsi="Times New Roman" w:cs="Times New Roman"/>
                <w:color w:val="333333"/>
                <w:sz w:val="24"/>
                <w:szCs w:val="24"/>
                <w:shd w:val="clear" w:color="auto" w:fill="FFFFFF"/>
              </w:rPr>
              <w:t>*η</w:t>
            </w:r>
            <w:r w:rsidRPr="001B3C85">
              <w:rPr>
                <w:rStyle w:val="subscript"/>
                <w:rFonts w:ascii="Times New Roman" w:eastAsia="Arial Unicode MS" w:hAnsi="Times New Roman" w:cs="Times New Roman"/>
                <w:color w:val="333333"/>
                <w:sz w:val="24"/>
                <w:szCs w:val="24"/>
                <w:shd w:val="clear" w:color="auto" w:fill="FFFFFF"/>
                <w:vertAlign w:val="subscript"/>
              </w:rPr>
              <w:t>th,min</w:t>
            </w:r>
            <w:r w:rsidRPr="001B3C85">
              <w:rPr>
                <w:rFonts w:ascii="Times New Roman" w:eastAsia="Arial Unicode MS" w:hAnsi="Times New Roman" w:cs="Times New Roman"/>
                <w:color w:val="333333"/>
                <w:sz w:val="24"/>
                <w:szCs w:val="24"/>
                <w:shd w:val="clear" w:color="auto" w:fill="FFFFFF"/>
              </w:rPr>
              <w:t>.</w:t>
            </w:r>
          </w:p>
          <w:p w14:paraId="4F56F464"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Toate valorile se bazează pe puterea calorifică netă.</w:t>
            </w:r>
          </w:p>
        </w:tc>
      </w:tr>
      <w:tr w:rsidR="006225D3" w:rsidRPr="001B3C85" w14:paraId="10272E63" w14:textId="77777777" w:rsidTr="006225D3">
        <w:trPr>
          <w:trHeight w:val="767"/>
        </w:trPr>
        <w:tc>
          <w:tcPr>
            <w:tcW w:w="1747" w:type="dxa"/>
          </w:tcPr>
          <w:p w14:paraId="219C926F" w14:textId="175A9BCF"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lastRenderedPageBreak/>
              <w:t>Consumul de putere electrică la puterea termică nominală,</w:t>
            </w:r>
            <w:r w:rsidRPr="001B3C85">
              <w:rPr>
                <w:rStyle w:val="italics"/>
                <w:rFonts w:ascii="Times New Roman" w:eastAsia="Arial Unicode MS" w:hAnsi="Times New Roman" w:cs="Times New Roman"/>
                <w:i/>
                <w:iCs/>
                <w:color w:val="333333"/>
                <w:sz w:val="24"/>
                <w:szCs w:val="24"/>
                <w:shd w:val="clear" w:color="auto" w:fill="FFFFFF"/>
              </w:rPr>
              <w:t>el</w:t>
            </w:r>
            <w:r w:rsidRPr="001B3C85">
              <w:rPr>
                <w:rStyle w:val="subscript"/>
                <w:rFonts w:ascii="Times New Roman" w:eastAsia="Arial Unicode MS" w:hAnsi="Times New Roman" w:cs="Times New Roman"/>
                <w:i/>
                <w:iCs/>
                <w:color w:val="333333"/>
                <w:sz w:val="24"/>
                <w:szCs w:val="24"/>
                <w:shd w:val="clear" w:color="auto" w:fill="FFFFFF"/>
                <w:vertAlign w:val="subscript"/>
              </w:rPr>
              <w:t>max</w:t>
            </w:r>
          </w:p>
        </w:tc>
        <w:tc>
          <w:tcPr>
            <w:tcW w:w="824" w:type="dxa"/>
          </w:tcPr>
          <w:p w14:paraId="0EAA6A12"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575833AA" w14:textId="77777777" w:rsidR="009224BC" w:rsidRPr="001B3C85" w:rsidRDefault="009224BC" w:rsidP="006225D3">
            <w:pPr>
              <w:pStyle w:val="tbl-norm"/>
              <w:shd w:val="clear" w:color="auto" w:fill="FFFFFF"/>
              <w:spacing w:before="60" w:beforeAutospacing="0" w:after="0" w:afterAutospacing="0"/>
              <w:jc w:val="both"/>
              <w:rPr>
                <w:rFonts w:eastAsia="Arial Unicode MS"/>
                <w:color w:val="333333"/>
                <w:shd w:val="clear" w:color="auto" w:fill="FFFFFF"/>
                <w:lang w:val="ro-RO"/>
              </w:rPr>
            </w:pPr>
            <w:r w:rsidRPr="001B3C85">
              <w:rPr>
                <w:color w:val="000000" w:themeColor="text1"/>
                <w:shd w:val="clear" w:color="auto" w:fill="FFFFFF"/>
                <w:lang w:val="ro-RO"/>
              </w:rPr>
              <w:t>SM</w:t>
            </w:r>
            <w:r w:rsidRPr="001B3C85">
              <w:rPr>
                <w:rFonts w:eastAsia="Arial Unicode MS"/>
                <w:color w:val="333333"/>
                <w:shd w:val="clear" w:color="auto" w:fill="FFFFFF"/>
                <w:lang w:val="ro-RO"/>
              </w:rPr>
              <w:t xml:space="preserve"> </w:t>
            </w:r>
            <w:r w:rsidR="006225D3" w:rsidRPr="001B3C85">
              <w:rPr>
                <w:rFonts w:eastAsia="Arial Unicode MS"/>
                <w:color w:val="333333"/>
                <w:shd w:val="clear" w:color="auto" w:fill="FFFFFF"/>
                <w:lang w:val="ro-RO"/>
              </w:rPr>
              <w:t xml:space="preserve">EN </w:t>
            </w:r>
          </w:p>
          <w:p w14:paraId="3AB3DB6D" w14:textId="430FFC8B"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shd w:val="clear" w:color="auto" w:fill="FFFFFF"/>
                <w:lang w:val="ro-RO"/>
              </w:rPr>
              <w:t>15456:2008: paragraful 5.1.3.1</w:t>
            </w:r>
          </w:p>
        </w:tc>
        <w:tc>
          <w:tcPr>
            <w:tcW w:w="5037" w:type="dxa"/>
          </w:tcPr>
          <w:p w14:paraId="20F5C8DB" w14:textId="6AE3A62D"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el</w:t>
            </w:r>
            <w:r w:rsidRPr="001B3C85">
              <w:rPr>
                <w:rStyle w:val="subscript"/>
                <w:rFonts w:ascii="Times New Roman" w:eastAsia="Arial Unicode MS" w:hAnsi="Times New Roman" w:cs="Times New Roman"/>
                <w:color w:val="333333"/>
                <w:sz w:val="24"/>
                <w:szCs w:val="24"/>
                <w:shd w:val="clear" w:color="auto" w:fill="FFFFFF"/>
                <w:vertAlign w:val="subscript"/>
              </w:rPr>
              <w:t>max</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corespunde lui P</w:t>
            </w:r>
            <w:r w:rsidRPr="001B3C85">
              <w:rPr>
                <w:rStyle w:val="subscript"/>
                <w:rFonts w:ascii="Times New Roman" w:eastAsia="Arial Unicode MS" w:hAnsi="Times New Roman" w:cs="Times New Roman"/>
                <w:color w:val="333333"/>
                <w:sz w:val="24"/>
                <w:szCs w:val="24"/>
                <w:shd w:val="clear" w:color="auto" w:fill="FFFFFF"/>
                <w:vertAlign w:val="subscript"/>
              </w:rPr>
              <w:t>aux 100</w:t>
            </w:r>
            <w:r w:rsidRPr="001B3C85">
              <w:rPr>
                <w:rFonts w:ascii="Times New Roman" w:eastAsia="Arial Unicode MS" w:hAnsi="Times New Roman" w:cs="Times New Roman"/>
                <w:color w:val="333333"/>
                <w:sz w:val="24"/>
                <w:szCs w:val="24"/>
                <w:shd w:val="clear" w:color="auto" w:fill="FFFFFF"/>
              </w:rPr>
              <w:t>, măsurat la funcționarea cu sarcină nominală.</w:t>
            </w:r>
          </w:p>
        </w:tc>
      </w:tr>
      <w:tr w:rsidR="006225D3" w:rsidRPr="001B3C85" w14:paraId="1301F6A8" w14:textId="77777777" w:rsidTr="006225D3">
        <w:trPr>
          <w:trHeight w:val="767"/>
        </w:trPr>
        <w:tc>
          <w:tcPr>
            <w:tcW w:w="1747" w:type="dxa"/>
          </w:tcPr>
          <w:p w14:paraId="4A2B419D" w14:textId="6EA05144"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Consumul de putere electrică la puterea termică minimă:</w:t>
            </w:r>
            <w:r w:rsidRPr="001B3C85">
              <w:rPr>
                <w:rStyle w:val="italics"/>
                <w:rFonts w:ascii="Times New Roman" w:eastAsia="Arial Unicode MS" w:hAnsi="Times New Roman" w:cs="Times New Roman"/>
                <w:i/>
                <w:iCs/>
                <w:color w:val="333333"/>
                <w:sz w:val="24"/>
                <w:szCs w:val="24"/>
                <w:shd w:val="clear" w:color="auto" w:fill="FFFFFF"/>
              </w:rPr>
              <w:t>el</w:t>
            </w:r>
            <w:r w:rsidRPr="001B3C85">
              <w:rPr>
                <w:rStyle w:val="subscript"/>
                <w:rFonts w:ascii="Times New Roman" w:eastAsia="Arial Unicode MS" w:hAnsi="Times New Roman" w:cs="Times New Roman"/>
                <w:i/>
                <w:iCs/>
                <w:color w:val="333333"/>
                <w:sz w:val="24"/>
                <w:szCs w:val="24"/>
                <w:shd w:val="clear" w:color="auto" w:fill="FFFFFF"/>
                <w:vertAlign w:val="subscript"/>
              </w:rPr>
              <w:t>min</w:t>
            </w:r>
          </w:p>
        </w:tc>
        <w:tc>
          <w:tcPr>
            <w:tcW w:w="824" w:type="dxa"/>
          </w:tcPr>
          <w:p w14:paraId="7880FFF8"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26A9A925" w14:textId="77777777" w:rsidR="009224BC" w:rsidRPr="001B3C85" w:rsidRDefault="009224BC" w:rsidP="006225D3">
            <w:pPr>
              <w:pStyle w:val="tbl-norm"/>
              <w:shd w:val="clear" w:color="auto" w:fill="FFFFFF"/>
              <w:spacing w:before="60" w:beforeAutospacing="0" w:after="0" w:afterAutospacing="0"/>
              <w:jc w:val="both"/>
              <w:rPr>
                <w:rFonts w:eastAsia="Arial Unicode MS"/>
                <w:color w:val="333333"/>
                <w:shd w:val="clear" w:color="auto" w:fill="FFFFFF"/>
                <w:lang w:val="ro-RO"/>
              </w:rPr>
            </w:pPr>
            <w:r w:rsidRPr="001B3C85">
              <w:rPr>
                <w:color w:val="000000" w:themeColor="text1"/>
                <w:shd w:val="clear" w:color="auto" w:fill="FFFFFF"/>
                <w:lang w:val="ro-RO"/>
              </w:rPr>
              <w:t>SM</w:t>
            </w:r>
            <w:r w:rsidRPr="001B3C85">
              <w:rPr>
                <w:rFonts w:eastAsia="Arial Unicode MS"/>
                <w:color w:val="333333"/>
                <w:shd w:val="clear" w:color="auto" w:fill="FFFFFF"/>
                <w:lang w:val="ro-RO"/>
              </w:rPr>
              <w:t xml:space="preserve"> </w:t>
            </w:r>
            <w:r w:rsidR="006225D3" w:rsidRPr="001B3C85">
              <w:rPr>
                <w:rFonts w:eastAsia="Arial Unicode MS"/>
                <w:color w:val="333333"/>
                <w:shd w:val="clear" w:color="auto" w:fill="FFFFFF"/>
                <w:lang w:val="ro-RO"/>
              </w:rPr>
              <w:t>EN</w:t>
            </w:r>
          </w:p>
          <w:p w14:paraId="07E8C86E" w14:textId="6FD3AD3B" w:rsidR="006225D3" w:rsidRPr="001B3C85" w:rsidRDefault="006225D3" w:rsidP="006225D3">
            <w:pPr>
              <w:pStyle w:val="tbl-norm"/>
              <w:shd w:val="clear" w:color="auto" w:fill="FFFFFF"/>
              <w:spacing w:before="60" w:beforeAutospacing="0" w:after="0" w:afterAutospacing="0"/>
              <w:jc w:val="both"/>
              <w:rPr>
                <w:rFonts w:eastAsia="Arial Unicode MS"/>
                <w:color w:val="333333"/>
                <w:shd w:val="clear" w:color="auto" w:fill="FFFFFF"/>
                <w:lang w:val="ro-RO"/>
              </w:rPr>
            </w:pPr>
            <w:r w:rsidRPr="001B3C85">
              <w:rPr>
                <w:rFonts w:eastAsia="Arial Unicode MS"/>
                <w:color w:val="333333"/>
                <w:shd w:val="clear" w:color="auto" w:fill="FFFFFF"/>
                <w:lang w:val="ro-RO"/>
              </w:rPr>
              <w:t xml:space="preserve"> 15456:2008: paragraful 5.1.3.2</w:t>
            </w:r>
          </w:p>
        </w:tc>
        <w:tc>
          <w:tcPr>
            <w:tcW w:w="5037" w:type="dxa"/>
          </w:tcPr>
          <w:p w14:paraId="085DD6B1" w14:textId="32E2479E"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el</w:t>
            </w:r>
            <w:r w:rsidRPr="001B3C85">
              <w:rPr>
                <w:rStyle w:val="subscript"/>
                <w:rFonts w:ascii="Times New Roman" w:eastAsia="Arial Unicode MS" w:hAnsi="Times New Roman" w:cs="Times New Roman"/>
                <w:color w:val="333333"/>
                <w:sz w:val="24"/>
                <w:szCs w:val="24"/>
                <w:shd w:val="clear" w:color="auto" w:fill="FFFFFF"/>
                <w:vertAlign w:val="subscript"/>
              </w:rPr>
              <w:t>min</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corespunde lui P</w:t>
            </w:r>
            <w:r w:rsidRPr="001B3C85">
              <w:rPr>
                <w:rStyle w:val="subscript"/>
                <w:rFonts w:ascii="Times New Roman" w:eastAsia="Arial Unicode MS" w:hAnsi="Times New Roman" w:cs="Times New Roman"/>
                <w:color w:val="333333"/>
                <w:sz w:val="24"/>
                <w:szCs w:val="24"/>
                <w:shd w:val="clear" w:color="auto" w:fill="FFFFFF"/>
                <w:vertAlign w:val="subscript"/>
              </w:rPr>
              <w:t>aux 30</w:t>
            </w:r>
            <w:r w:rsidRPr="001B3C85">
              <w:rPr>
                <w:rFonts w:ascii="Times New Roman" w:eastAsia="Arial Unicode MS" w:hAnsi="Times New Roman" w:cs="Times New Roman"/>
                <w:color w:val="333333"/>
                <w:sz w:val="24"/>
                <w:szCs w:val="24"/>
                <w:shd w:val="clear" w:color="auto" w:fill="FFFFFF"/>
              </w:rPr>
              <w:t>, măsurat la funcționarea cu sarcina parțială aplicabilă.</w:t>
            </w:r>
          </w:p>
        </w:tc>
      </w:tr>
      <w:tr w:rsidR="006225D3" w:rsidRPr="001B3C85" w14:paraId="155720C6" w14:textId="77777777" w:rsidTr="006225D3">
        <w:trPr>
          <w:trHeight w:val="767"/>
        </w:trPr>
        <w:tc>
          <w:tcPr>
            <w:tcW w:w="1747" w:type="dxa"/>
          </w:tcPr>
          <w:p w14:paraId="4D6040E7" w14:textId="2E79D8EE"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 xml:space="preserve">Consumul de putere în modul </w:t>
            </w:r>
            <w:r w:rsidR="009224BC" w:rsidRPr="001B3C85">
              <w:rPr>
                <w:rFonts w:ascii="Times New Roman" w:eastAsia="Arial Unicode MS" w:hAnsi="Times New Roman" w:cs="Times New Roman"/>
                <w:color w:val="333333"/>
                <w:sz w:val="24"/>
                <w:szCs w:val="24"/>
                <w:shd w:val="clear" w:color="auto" w:fill="FFFFFF"/>
              </w:rPr>
              <w:t>de așteptare</w:t>
            </w:r>
            <w:r w:rsidRPr="001B3C85">
              <w:rPr>
                <w:rFonts w:ascii="Times New Roman" w:eastAsia="Arial Unicode MS" w:hAnsi="Times New Roman" w:cs="Times New Roman"/>
                <w:color w:val="333333"/>
                <w:sz w:val="24"/>
                <w:szCs w:val="24"/>
                <w:shd w:val="clear" w:color="auto" w:fill="FFFFFF"/>
              </w:rPr>
              <w:t>:</w:t>
            </w:r>
            <w:r w:rsidRPr="001B3C85">
              <w:rPr>
                <w:rStyle w:val="italics"/>
                <w:rFonts w:ascii="Times New Roman" w:eastAsia="Arial Unicode MS" w:hAnsi="Times New Roman" w:cs="Times New Roman"/>
                <w:i/>
                <w:iCs/>
                <w:color w:val="333333"/>
                <w:sz w:val="24"/>
                <w:szCs w:val="24"/>
                <w:shd w:val="clear" w:color="auto" w:fill="FFFFFF"/>
              </w:rPr>
              <w:t>el</w:t>
            </w:r>
            <w:r w:rsidRPr="001B3C85">
              <w:rPr>
                <w:rStyle w:val="subscript"/>
                <w:rFonts w:ascii="Times New Roman" w:eastAsia="Arial Unicode MS" w:hAnsi="Times New Roman" w:cs="Times New Roman"/>
                <w:i/>
                <w:iCs/>
                <w:color w:val="333333"/>
                <w:sz w:val="24"/>
                <w:szCs w:val="24"/>
                <w:shd w:val="clear" w:color="auto" w:fill="FFFFFF"/>
                <w:vertAlign w:val="subscript"/>
              </w:rPr>
              <w:t>sm</w:t>
            </w:r>
          </w:p>
        </w:tc>
        <w:tc>
          <w:tcPr>
            <w:tcW w:w="824" w:type="dxa"/>
          </w:tcPr>
          <w:p w14:paraId="00A6CEC4"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11474814" w14:textId="77777777" w:rsidR="009224BC"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 xml:space="preserve">EN </w:t>
            </w:r>
          </w:p>
          <w:p w14:paraId="1A56D773" w14:textId="084D1C67"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15456:2008: paragraful 5.1.3.3</w:t>
            </w:r>
          </w:p>
          <w:p w14:paraId="10940AA2" w14:textId="77777777"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sau</w:t>
            </w:r>
          </w:p>
          <w:p w14:paraId="77A213C0" w14:textId="77777777" w:rsidR="009224BC"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w:t>
            </w:r>
          </w:p>
          <w:p w14:paraId="3A3AE483" w14:textId="06A15E0F"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 xml:space="preserve"> 50564:2011 paragraful 5.3</w:t>
            </w:r>
          </w:p>
        </w:tc>
        <w:tc>
          <w:tcPr>
            <w:tcW w:w="5037" w:type="dxa"/>
          </w:tcPr>
          <w:p w14:paraId="005D461B" w14:textId="489F4B27"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el</w:t>
            </w:r>
            <w:r w:rsidRPr="001B3C85">
              <w:rPr>
                <w:rStyle w:val="subscript"/>
                <w:rFonts w:ascii="Times New Roman" w:eastAsia="Arial Unicode MS" w:hAnsi="Times New Roman" w:cs="Times New Roman"/>
                <w:color w:val="333333"/>
                <w:sz w:val="24"/>
                <w:szCs w:val="24"/>
                <w:shd w:val="clear" w:color="auto" w:fill="FFFFFF"/>
                <w:vertAlign w:val="subscript"/>
              </w:rPr>
              <w:t>sm</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corespunde fie lui P</w:t>
            </w:r>
            <w:r w:rsidRPr="001B3C85">
              <w:rPr>
                <w:rStyle w:val="subscript"/>
                <w:rFonts w:ascii="Times New Roman" w:eastAsia="Arial Unicode MS" w:hAnsi="Times New Roman" w:cs="Times New Roman"/>
                <w:color w:val="333333"/>
                <w:sz w:val="24"/>
                <w:szCs w:val="24"/>
                <w:shd w:val="clear" w:color="auto" w:fill="FFFFFF"/>
                <w:vertAlign w:val="subscript"/>
              </w:rPr>
              <w:t>aux sb</w:t>
            </w:r>
            <w:r w:rsidR="007A3E69" w:rsidRPr="001B3C85">
              <w:rPr>
                <w:rStyle w:val="subscript"/>
                <w:rFonts w:ascii="Times New Roman" w:eastAsia="Arial Unicode MS" w:hAnsi="Times New Roman" w:cs="Times New Roman"/>
                <w:color w:val="333333"/>
                <w:sz w:val="24"/>
                <w:szCs w:val="24"/>
                <w:shd w:val="clear" w:color="auto" w:fill="FFFFFF"/>
                <w:vertAlign w:val="subscript"/>
              </w:rPr>
              <w:t xml:space="preserve"> </w:t>
            </w:r>
            <w:r w:rsidRPr="001B3C85">
              <w:rPr>
                <w:rFonts w:ascii="Times New Roman" w:eastAsia="Arial Unicode MS" w:hAnsi="Times New Roman" w:cs="Times New Roman"/>
                <w:color w:val="333333"/>
                <w:sz w:val="24"/>
                <w:szCs w:val="24"/>
                <w:shd w:val="clear" w:color="auto" w:fill="FFFFFF"/>
              </w:rPr>
              <w:t xml:space="preserve">din </w:t>
            </w:r>
            <w:r w:rsidR="009224BC" w:rsidRPr="001B3C85">
              <w:rPr>
                <w:rFonts w:ascii="Times New Roman" w:hAnsi="Times New Roman" w:cs="Times New Roman"/>
                <w:color w:val="000000" w:themeColor="text1"/>
                <w:sz w:val="24"/>
                <w:szCs w:val="24"/>
                <w:shd w:val="clear" w:color="auto" w:fill="FFFFFF"/>
              </w:rPr>
              <w:t xml:space="preserve"> 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 xml:space="preserve">EN15456, fie consumului de energie în modul </w:t>
            </w:r>
            <w:r w:rsidR="009224BC" w:rsidRPr="001B3C85">
              <w:rPr>
                <w:rFonts w:ascii="Times New Roman" w:eastAsia="Arial Unicode MS" w:hAnsi="Times New Roman" w:cs="Times New Roman"/>
                <w:color w:val="333333"/>
                <w:sz w:val="24"/>
                <w:szCs w:val="24"/>
                <w:shd w:val="clear" w:color="auto" w:fill="FFFFFF"/>
              </w:rPr>
              <w:t>de așteptare</w:t>
            </w:r>
            <w:r w:rsidRPr="001B3C85">
              <w:rPr>
                <w:rFonts w:ascii="Times New Roman" w:eastAsia="Arial Unicode MS" w:hAnsi="Times New Roman" w:cs="Times New Roman"/>
                <w:color w:val="333333"/>
                <w:sz w:val="24"/>
                <w:szCs w:val="24"/>
                <w:shd w:val="clear" w:color="auto" w:fill="FFFFFF"/>
              </w:rPr>
              <w:t xml:space="preserve"> din </w:t>
            </w:r>
            <w:r w:rsidR="009224BC" w:rsidRPr="001B3C85">
              <w:rPr>
                <w:rFonts w:ascii="Times New Roman" w:hAnsi="Times New Roman" w:cs="Times New Roman"/>
                <w:color w:val="000000" w:themeColor="text1"/>
                <w:sz w:val="24"/>
                <w:szCs w:val="24"/>
                <w:shd w:val="clear" w:color="auto" w:fill="FFFFFF"/>
              </w:rPr>
              <w:t xml:space="preserve"> 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EN 50564.</w:t>
            </w:r>
          </w:p>
        </w:tc>
      </w:tr>
      <w:tr w:rsidR="006225D3" w:rsidRPr="001B3C85" w14:paraId="17F966A0" w14:textId="77777777" w:rsidTr="006225D3">
        <w:trPr>
          <w:trHeight w:val="767"/>
        </w:trPr>
        <w:tc>
          <w:tcPr>
            <w:tcW w:w="1747" w:type="dxa"/>
          </w:tcPr>
          <w:p w14:paraId="4A9110CA"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Emisii de oxizi de azot (NOx)</w:t>
            </w:r>
          </w:p>
        </w:tc>
        <w:tc>
          <w:tcPr>
            <w:tcW w:w="824" w:type="dxa"/>
          </w:tcPr>
          <w:p w14:paraId="3A3DFAD1"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76CC0362" w14:textId="71598D93"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613:2021 paragraful 7.7.4</w:t>
            </w:r>
          </w:p>
          <w:p w14:paraId="0BAAB02E" w14:textId="74BE609D"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1266:2002 paragraful 7.7.4 și anexa</w:t>
            </w:r>
            <w:r w:rsidR="007A3E69" w:rsidRPr="001B3C85">
              <w:rPr>
                <w:rFonts w:eastAsia="Arial Unicode MS"/>
                <w:color w:val="333333"/>
                <w:lang w:val="ro-RO"/>
              </w:rPr>
              <w:t xml:space="preserve"> </w:t>
            </w:r>
            <w:r w:rsidR="006225D3" w:rsidRPr="001B3C85">
              <w:rPr>
                <w:rFonts w:eastAsia="Arial Unicode MS"/>
                <w:color w:val="333333"/>
                <w:lang w:val="ro-RO"/>
              </w:rPr>
              <w:t>G</w:t>
            </w:r>
          </w:p>
          <w:p w14:paraId="2E3585A4" w14:textId="0CA22A01"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lang w:val="ro-RO"/>
              </w:rPr>
              <w:t xml:space="preserve"> </w:t>
            </w:r>
            <w:r w:rsidR="006225D3" w:rsidRPr="001B3C85">
              <w:rPr>
                <w:rFonts w:eastAsia="Arial Unicode MS"/>
                <w:color w:val="333333"/>
                <w:lang w:val="ro-RO"/>
              </w:rPr>
              <w:t>EN 13278:2013 paragraful 7.7.4 și anexa</w:t>
            </w:r>
            <w:r w:rsidR="007A3E69" w:rsidRPr="001B3C85">
              <w:rPr>
                <w:rFonts w:eastAsia="Arial Unicode MS"/>
                <w:color w:val="333333"/>
                <w:lang w:val="ro-RO"/>
              </w:rPr>
              <w:t xml:space="preserve"> </w:t>
            </w:r>
            <w:r w:rsidR="006225D3" w:rsidRPr="001B3C85">
              <w:rPr>
                <w:rFonts w:eastAsia="Arial Unicode MS"/>
                <w:color w:val="333333"/>
                <w:lang w:val="ro-RO"/>
              </w:rPr>
              <w:t>H</w:t>
            </w:r>
          </w:p>
          <w:p w14:paraId="09DDDA48" w14:textId="7FA2523D"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 xml:space="preserve">Aparate pentru încălzire fără coș: </w:t>
            </w:r>
            <w:r w:rsidR="009224BC" w:rsidRPr="001B3C85">
              <w:rPr>
                <w:color w:val="000000" w:themeColor="text1"/>
                <w:shd w:val="clear" w:color="auto" w:fill="FFFFFF"/>
                <w:lang w:val="ro-RO"/>
              </w:rPr>
              <w:t xml:space="preserve"> SM</w:t>
            </w:r>
            <w:r w:rsidR="009224BC" w:rsidRPr="001B3C85">
              <w:rPr>
                <w:rFonts w:eastAsia="Arial Unicode MS"/>
                <w:color w:val="333333"/>
                <w:lang w:val="ro-RO"/>
              </w:rPr>
              <w:t xml:space="preserve"> </w:t>
            </w:r>
            <w:r w:rsidRPr="001B3C85">
              <w:rPr>
                <w:rFonts w:eastAsia="Arial Unicode MS"/>
                <w:color w:val="333333"/>
                <w:lang w:val="ro-RO"/>
              </w:rPr>
              <w:t>EN 14829:2007 paragraful 7.9.4</w:t>
            </w:r>
          </w:p>
        </w:tc>
        <w:tc>
          <w:tcPr>
            <w:tcW w:w="5037" w:type="dxa"/>
          </w:tcPr>
          <w:p w14:paraId="1F0BBDA5" w14:textId="561437F3" w:rsidR="006225D3" w:rsidRPr="001B3C85" w:rsidRDefault="009224BC"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333333"/>
                <w:sz w:val="24"/>
                <w:szCs w:val="24"/>
                <w:shd w:val="clear" w:color="auto" w:fill="FFFFFF"/>
              </w:rPr>
              <w:t xml:space="preserve"> </w:t>
            </w:r>
            <w:r w:rsidR="006225D3" w:rsidRPr="001B3C85">
              <w:rPr>
                <w:rFonts w:ascii="Times New Roman" w:eastAsia="Arial Unicode MS" w:hAnsi="Times New Roman" w:cs="Times New Roman"/>
                <w:color w:val="333333"/>
                <w:sz w:val="24"/>
                <w:szCs w:val="24"/>
                <w:shd w:val="clear" w:color="auto" w:fill="FFFFFF"/>
              </w:rPr>
              <w:t>EN613,</w:t>
            </w:r>
            <w:r w:rsidRPr="001B3C85">
              <w:rPr>
                <w:rFonts w:ascii="Times New Roman" w:hAnsi="Times New Roman" w:cs="Times New Roman"/>
                <w:color w:val="000000" w:themeColor="text1"/>
                <w:sz w:val="24"/>
                <w:szCs w:val="24"/>
                <w:shd w:val="clear" w:color="auto" w:fill="FFFFFF"/>
              </w:rPr>
              <w:t xml:space="preserve"> SM</w:t>
            </w:r>
            <w:r w:rsidRPr="001B3C85">
              <w:rPr>
                <w:rFonts w:ascii="Times New Roman" w:eastAsia="Arial Unicode MS" w:hAnsi="Times New Roman" w:cs="Times New Roman"/>
                <w:color w:val="333333"/>
                <w:sz w:val="24"/>
                <w:szCs w:val="24"/>
                <w:shd w:val="clear" w:color="auto" w:fill="FFFFFF"/>
              </w:rPr>
              <w:t xml:space="preserve"> </w:t>
            </w:r>
            <w:r w:rsidR="006225D3" w:rsidRPr="001B3C85">
              <w:rPr>
                <w:rFonts w:ascii="Times New Roman" w:eastAsia="Arial Unicode MS" w:hAnsi="Times New Roman" w:cs="Times New Roman"/>
                <w:color w:val="333333"/>
                <w:sz w:val="24"/>
                <w:szCs w:val="24"/>
                <w:shd w:val="clear" w:color="auto" w:fill="FFFFFF"/>
              </w:rPr>
              <w:t>EN1266 și</w:t>
            </w:r>
            <w:r w:rsidRPr="001B3C85">
              <w:rPr>
                <w:rFonts w:ascii="Times New Roman" w:hAnsi="Times New Roman" w:cs="Times New Roman"/>
                <w:color w:val="000000" w:themeColor="text1"/>
                <w:sz w:val="24"/>
                <w:szCs w:val="24"/>
                <w:shd w:val="clear" w:color="auto" w:fill="FFFFFF"/>
              </w:rPr>
              <w:t xml:space="preserve"> SM</w:t>
            </w:r>
            <w:r w:rsidRPr="001B3C85">
              <w:rPr>
                <w:rFonts w:ascii="Times New Roman" w:eastAsia="Arial Unicode MS" w:hAnsi="Times New Roman" w:cs="Times New Roman"/>
                <w:color w:val="333333"/>
                <w:sz w:val="24"/>
                <w:szCs w:val="24"/>
                <w:shd w:val="clear" w:color="auto" w:fill="FFFFFF"/>
              </w:rPr>
              <w:t xml:space="preserve"> </w:t>
            </w:r>
            <w:r w:rsidR="006225D3" w:rsidRPr="001B3C85">
              <w:rPr>
                <w:rFonts w:ascii="Times New Roman" w:eastAsia="Arial Unicode MS" w:hAnsi="Times New Roman" w:cs="Times New Roman"/>
                <w:color w:val="333333"/>
                <w:sz w:val="24"/>
                <w:szCs w:val="24"/>
                <w:shd w:val="clear" w:color="auto" w:fill="FFFFFF"/>
              </w:rPr>
              <w:t>EN13278 stabilesc emisiile de NOx ca valori ponderate în condiții de sarcină minimă complet modulată.</w:t>
            </w:r>
          </w:p>
          <w:p w14:paraId="20773357" w14:textId="563A4300" w:rsidR="006225D3" w:rsidRPr="001B3C85" w:rsidRDefault="006225D3" w:rsidP="007A3E69">
            <w:pPr>
              <w:spacing w:after="0" w:line="240" w:lineRule="auto"/>
              <w:jc w:val="both"/>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 xml:space="preserve">Metoda de încercare NOx din </w:t>
            </w:r>
            <w:r w:rsidR="009224BC" w:rsidRPr="001B3C85">
              <w:rPr>
                <w:rFonts w:ascii="Times New Roman" w:hAnsi="Times New Roman" w:cs="Times New Roman"/>
                <w:color w:val="000000" w:themeColor="text1"/>
                <w:sz w:val="24"/>
                <w:szCs w:val="24"/>
                <w:shd w:val="clear" w:color="auto" w:fill="FFFFFF"/>
              </w:rPr>
              <w:t xml:space="preserve"> SM</w:t>
            </w:r>
            <w:r w:rsidR="009224BC" w:rsidRPr="001B3C85">
              <w:rPr>
                <w:rFonts w:ascii="Times New Roman" w:eastAsia="Arial Unicode MS" w:hAnsi="Times New Roman" w:cs="Times New Roman"/>
                <w:color w:val="333333"/>
                <w:sz w:val="24"/>
                <w:szCs w:val="24"/>
                <w:shd w:val="clear" w:color="auto" w:fill="FFFFFF"/>
              </w:rPr>
              <w:t xml:space="preserve"> </w:t>
            </w:r>
            <w:r w:rsidRPr="001B3C85">
              <w:rPr>
                <w:rFonts w:ascii="Times New Roman" w:eastAsia="Arial Unicode MS" w:hAnsi="Times New Roman" w:cs="Times New Roman"/>
                <w:color w:val="333333"/>
                <w:sz w:val="24"/>
                <w:szCs w:val="24"/>
                <w:shd w:val="clear" w:color="auto" w:fill="FFFFFF"/>
              </w:rPr>
              <w:t>EN 14829:2007 trebuie luată în considerare pentru aparatul pentru încălzire cu gaz fără coș.</w:t>
            </w:r>
          </w:p>
        </w:tc>
      </w:tr>
      <w:tr w:rsidR="006225D3" w:rsidRPr="001B3C85" w14:paraId="188EC430" w14:textId="77777777" w:rsidTr="006225D3">
        <w:trPr>
          <w:trHeight w:val="767"/>
        </w:trPr>
        <w:tc>
          <w:tcPr>
            <w:tcW w:w="1747" w:type="dxa"/>
          </w:tcPr>
          <w:p w14:paraId="55E2CFAE" w14:textId="618C52F9"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lastRenderedPageBreak/>
              <w:t>Puterea consumată de flacăra pilot permanentă:</w:t>
            </w:r>
            <w:r w:rsidR="007A3E69" w:rsidRPr="001B3C85">
              <w:rPr>
                <w:rFonts w:ascii="Times New Roman" w:eastAsia="Arial Unicode MS" w:hAnsi="Times New Roman" w:cs="Times New Roman"/>
                <w:color w:val="333333"/>
                <w:sz w:val="24"/>
                <w:szCs w:val="24"/>
                <w:shd w:val="clear" w:color="auto" w:fill="FFFFFF"/>
              </w:rPr>
              <w:t xml:space="preserve"> </w:t>
            </w:r>
            <w:r w:rsidRPr="001B3C85">
              <w:rPr>
                <w:rStyle w:val="italics"/>
                <w:rFonts w:ascii="Times New Roman" w:eastAsia="Arial Unicode MS" w:hAnsi="Times New Roman" w:cs="Times New Roman"/>
                <w:i/>
                <w:iCs/>
                <w:color w:val="333333"/>
                <w:sz w:val="24"/>
                <w:szCs w:val="24"/>
                <w:shd w:val="clear" w:color="auto" w:fill="FFFFFF"/>
              </w:rPr>
              <w:t>P</w:t>
            </w:r>
            <w:r w:rsidRPr="001B3C85">
              <w:rPr>
                <w:rStyle w:val="subscript"/>
                <w:rFonts w:ascii="Times New Roman" w:eastAsia="Arial Unicode MS" w:hAnsi="Times New Roman" w:cs="Times New Roman"/>
                <w:i/>
                <w:iCs/>
                <w:color w:val="333333"/>
                <w:sz w:val="24"/>
                <w:szCs w:val="24"/>
                <w:shd w:val="clear" w:color="auto" w:fill="FFFFFF"/>
                <w:vertAlign w:val="subscript"/>
              </w:rPr>
              <w:t>pilot</w:t>
            </w:r>
          </w:p>
        </w:tc>
        <w:tc>
          <w:tcPr>
            <w:tcW w:w="824" w:type="dxa"/>
          </w:tcPr>
          <w:p w14:paraId="794631F4"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14F7657D" w14:textId="771E1015" w:rsidR="006225D3" w:rsidRPr="001B3C85" w:rsidRDefault="009224BC" w:rsidP="006225D3">
            <w:pPr>
              <w:pStyle w:val="tbl-norm"/>
              <w:shd w:val="clear" w:color="auto" w:fill="FFFFFF"/>
              <w:spacing w:before="60" w:beforeAutospacing="0" w:after="0" w:afterAutospacing="0"/>
              <w:jc w:val="both"/>
              <w:rPr>
                <w:rFonts w:eastAsia="Arial Unicode MS"/>
                <w:color w:val="333333"/>
                <w:lang w:val="ro-RO"/>
              </w:rPr>
            </w:pPr>
            <w:r w:rsidRPr="001B3C85">
              <w:rPr>
                <w:color w:val="000000" w:themeColor="text1"/>
                <w:shd w:val="clear" w:color="auto" w:fill="FFFFFF"/>
                <w:lang w:val="ro-RO"/>
              </w:rPr>
              <w:t>SM</w:t>
            </w:r>
            <w:r w:rsidRPr="001B3C85">
              <w:rPr>
                <w:rFonts w:eastAsia="Arial Unicode MS"/>
                <w:color w:val="333333"/>
                <w:shd w:val="clear" w:color="auto" w:fill="FFFFFF"/>
                <w:lang w:val="ro-RO"/>
              </w:rPr>
              <w:t xml:space="preserve"> </w:t>
            </w:r>
            <w:r w:rsidR="006225D3" w:rsidRPr="001B3C85">
              <w:rPr>
                <w:rFonts w:eastAsia="Arial Unicode MS"/>
                <w:color w:val="333333"/>
                <w:shd w:val="clear" w:color="auto" w:fill="FFFFFF"/>
                <w:lang w:val="ro-RO"/>
              </w:rPr>
              <w:t>EN 1266:2002 paragraful 7.3.4</w:t>
            </w:r>
          </w:p>
        </w:tc>
        <w:tc>
          <w:tcPr>
            <w:tcW w:w="5037" w:type="dxa"/>
          </w:tcPr>
          <w:p w14:paraId="71FD2C06" w14:textId="319E7730" w:rsidR="006225D3" w:rsidRPr="001B3C85" w:rsidRDefault="009224BC"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333333"/>
                <w:sz w:val="24"/>
                <w:szCs w:val="24"/>
                <w:shd w:val="clear" w:color="auto" w:fill="FFFFFF"/>
              </w:rPr>
              <w:t xml:space="preserve"> </w:t>
            </w:r>
            <w:r w:rsidR="006225D3" w:rsidRPr="001B3C85">
              <w:rPr>
                <w:rFonts w:ascii="Times New Roman" w:eastAsia="Arial Unicode MS" w:hAnsi="Times New Roman" w:cs="Times New Roman"/>
                <w:color w:val="333333"/>
                <w:sz w:val="24"/>
                <w:szCs w:val="24"/>
                <w:shd w:val="clear" w:color="auto" w:fill="FFFFFF"/>
              </w:rPr>
              <w:t xml:space="preserve">EN613 și </w:t>
            </w:r>
            <w:r w:rsidRPr="001B3C85">
              <w:rPr>
                <w:rFonts w:ascii="Times New Roman" w:hAnsi="Times New Roman" w:cs="Times New Roman"/>
                <w:color w:val="000000" w:themeColor="text1"/>
                <w:sz w:val="24"/>
                <w:szCs w:val="24"/>
                <w:shd w:val="clear" w:color="auto" w:fill="FFFFFF"/>
              </w:rPr>
              <w:t xml:space="preserve">SM </w:t>
            </w:r>
            <w:r w:rsidR="006225D3" w:rsidRPr="001B3C85">
              <w:rPr>
                <w:rFonts w:ascii="Times New Roman" w:eastAsia="Arial Unicode MS" w:hAnsi="Times New Roman" w:cs="Times New Roman"/>
                <w:color w:val="333333"/>
                <w:sz w:val="24"/>
                <w:szCs w:val="24"/>
                <w:shd w:val="clear" w:color="auto" w:fill="FFFFFF"/>
              </w:rPr>
              <w:t>EN13278 nu conțin o clauză care să descrie modul în care se calculează căldura absorbită a arzătorului de aprindere.</w:t>
            </w:r>
          </w:p>
        </w:tc>
      </w:tr>
      <w:tr w:rsidR="006225D3" w:rsidRPr="001B3C85" w14:paraId="2ED7C570" w14:textId="77777777" w:rsidTr="006225D3">
        <w:trPr>
          <w:trHeight w:val="767"/>
        </w:trPr>
        <w:tc>
          <w:tcPr>
            <w:tcW w:w="1747" w:type="dxa"/>
          </w:tcPr>
          <w:p w14:paraId="38092F64"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Precizia controlului și abaterea dintre valoarea de reglaj și valoarea setată: CA și CSD</w:t>
            </w:r>
          </w:p>
        </w:tc>
        <w:tc>
          <w:tcPr>
            <w:tcW w:w="824" w:type="dxa"/>
          </w:tcPr>
          <w:p w14:paraId="536BF3E2" w14:textId="77777777" w:rsidR="006225D3" w:rsidRPr="001B3C85" w:rsidRDefault="006225D3" w:rsidP="006225D3">
            <w:pPr>
              <w:spacing w:after="0" w:line="240" w:lineRule="auto"/>
              <w:rPr>
                <w:rFonts w:ascii="Times New Roman" w:eastAsia="Arial Unicode MS" w:hAnsi="Times New Roman" w:cs="Times New Roman"/>
                <w:color w:val="333333"/>
                <w:sz w:val="24"/>
                <w:szCs w:val="24"/>
                <w:shd w:val="clear" w:color="auto" w:fill="FFFFFF"/>
              </w:rPr>
            </w:pPr>
            <w:r w:rsidRPr="001B3C85">
              <w:rPr>
                <w:rFonts w:ascii="Times New Roman" w:eastAsia="Arial Unicode MS" w:hAnsi="Times New Roman" w:cs="Times New Roman"/>
                <w:color w:val="333333"/>
                <w:sz w:val="24"/>
                <w:szCs w:val="24"/>
                <w:shd w:val="clear" w:color="auto" w:fill="FFFFFF"/>
              </w:rPr>
              <w:t>CEN</w:t>
            </w:r>
          </w:p>
        </w:tc>
        <w:tc>
          <w:tcPr>
            <w:tcW w:w="1882" w:type="dxa"/>
          </w:tcPr>
          <w:p w14:paraId="6F77F5CC" w14:textId="77777777" w:rsidR="006225D3" w:rsidRPr="001B3C85" w:rsidRDefault="006225D3" w:rsidP="006225D3">
            <w:pPr>
              <w:pStyle w:val="tbl-norm"/>
              <w:shd w:val="clear" w:color="auto" w:fill="FFFFFF"/>
              <w:spacing w:before="60" w:beforeAutospacing="0" w:after="0" w:afterAutospacing="0"/>
              <w:jc w:val="both"/>
              <w:rPr>
                <w:rFonts w:eastAsia="Arial Unicode MS"/>
                <w:color w:val="333333"/>
                <w:shd w:val="clear" w:color="auto" w:fill="FFFFFF"/>
                <w:lang w:val="ro-RO"/>
              </w:rPr>
            </w:pPr>
          </w:p>
        </w:tc>
        <w:tc>
          <w:tcPr>
            <w:tcW w:w="5037" w:type="dxa"/>
          </w:tcPr>
          <w:p w14:paraId="681D8500" w14:textId="7808AF3E" w:rsidR="006225D3" w:rsidRPr="001B3C85" w:rsidRDefault="006225D3" w:rsidP="006225D3">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 xml:space="preserve">Precizia controlului pentru aparatele pentru încălzire locală cu combustibil gazos nu este descrisă în standardele </w:t>
            </w:r>
            <w:r w:rsidR="009224BC" w:rsidRPr="001B3C85">
              <w:rPr>
                <w:color w:val="000000" w:themeColor="text1"/>
                <w:shd w:val="clear" w:color="auto" w:fill="FFFFFF"/>
                <w:lang w:val="ro-RO"/>
              </w:rPr>
              <w:t>SM</w:t>
            </w:r>
            <w:r w:rsidR="009224BC" w:rsidRPr="001B3C85">
              <w:rPr>
                <w:rFonts w:eastAsia="Arial Unicode MS"/>
                <w:color w:val="333333"/>
                <w:lang w:val="ro-RO"/>
              </w:rPr>
              <w:t xml:space="preserve"> </w:t>
            </w:r>
            <w:r w:rsidRPr="001B3C85">
              <w:rPr>
                <w:rFonts w:eastAsia="Arial Unicode MS"/>
                <w:color w:val="333333"/>
                <w:lang w:val="ro-RO"/>
              </w:rPr>
              <w:t>EN.</w:t>
            </w:r>
          </w:p>
          <w:p w14:paraId="1CF64592" w14:textId="7456EF5F" w:rsidR="006225D3" w:rsidRPr="001B3C85" w:rsidRDefault="006225D3" w:rsidP="007A3E69">
            <w:pPr>
              <w:pStyle w:val="tbl-norm"/>
              <w:shd w:val="clear" w:color="auto" w:fill="FFFFFF"/>
              <w:spacing w:before="60" w:beforeAutospacing="0" w:after="0" w:afterAutospacing="0"/>
              <w:jc w:val="both"/>
              <w:rPr>
                <w:rFonts w:eastAsia="Arial Unicode MS"/>
                <w:color w:val="333333"/>
                <w:lang w:val="ro-RO"/>
              </w:rPr>
            </w:pPr>
            <w:r w:rsidRPr="001B3C85">
              <w:rPr>
                <w:rFonts w:eastAsia="Arial Unicode MS"/>
                <w:color w:val="333333"/>
                <w:lang w:val="ro-RO"/>
              </w:rPr>
              <w:t xml:space="preserve">În scopul declarării și al verificării, se utilizează principiile astfel cum sunt aplicate în </w:t>
            </w:r>
            <w:r w:rsidR="009224BC" w:rsidRPr="001B3C85">
              <w:rPr>
                <w:rFonts w:eastAsia="Arial Unicode MS"/>
                <w:color w:val="333333"/>
                <w:lang w:val="ro-RO"/>
              </w:rPr>
              <w:t xml:space="preserve"> </w:t>
            </w:r>
            <w:r w:rsidR="009224BC" w:rsidRPr="001B3C85">
              <w:rPr>
                <w:color w:val="000000" w:themeColor="text1"/>
                <w:shd w:val="clear" w:color="auto" w:fill="FFFFFF"/>
                <w:lang w:val="ro-RO"/>
              </w:rPr>
              <w:t xml:space="preserve"> SM</w:t>
            </w:r>
            <w:r w:rsidR="009224BC" w:rsidRPr="001B3C85">
              <w:rPr>
                <w:rFonts w:eastAsia="Arial Unicode MS"/>
                <w:color w:val="333333"/>
                <w:lang w:val="ro-RO"/>
              </w:rPr>
              <w:t xml:space="preserve"> </w:t>
            </w:r>
            <w:r w:rsidRPr="001B3C85">
              <w:rPr>
                <w:rFonts w:eastAsia="Arial Unicode MS"/>
                <w:color w:val="333333"/>
                <w:lang w:val="ro-RO"/>
              </w:rPr>
              <w:t>EN 15500-1.</w:t>
            </w:r>
          </w:p>
        </w:tc>
      </w:tr>
    </w:tbl>
    <w:p w14:paraId="008AE360" w14:textId="2B634D66" w:rsidR="003957B1" w:rsidRPr="001B3C85" w:rsidRDefault="003957B1" w:rsidP="00623060">
      <w:pPr>
        <w:tabs>
          <w:tab w:val="left" w:pos="2904"/>
        </w:tabs>
        <w:spacing w:before="240" w:after="0"/>
        <w:rPr>
          <w:rFonts w:ascii="Times New Roman" w:hAnsi="Times New Roman" w:cs="Times New Roman"/>
          <w:sz w:val="24"/>
          <w:szCs w:val="24"/>
        </w:rPr>
      </w:pPr>
      <w:r w:rsidRPr="001B3C85">
        <w:rPr>
          <w:rFonts w:ascii="Times New Roman" w:hAnsi="Times New Roman" w:cs="Times New Roman"/>
          <w:sz w:val="24"/>
          <w:szCs w:val="24"/>
        </w:rPr>
        <w:tab/>
      </w:r>
      <w:r w:rsidRPr="001B3C85">
        <w:rPr>
          <w:rFonts w:ascii="Times New Roman" w:eastAsia="Arial Unicode MS" w:hAnsi="Times New Roman" w:cs="Times New Roman"/>
          <w:b/>
          <w:bCs/>
          <w:color w:val="333333"/>
          <w:sz w:val="24"/>
          <w:szCs w:val="24"/>
          <w:shd w:val="clear" w:color="auto" w:fill="FFFFFF"/>
        </w:rPr>
        <w:t>Aparate pentru încălzire locală cu combustibil lichid</w:t>
      </w:r>
    </w:p>
    <w:tbl>
      <w:tblPr>
        <w:tblpPr w:leftFromText="180" w:rightFromText="180" w:vertAnchor="text" w:horzAnchor="margin" w:tblpY="29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26"/>
        <w:gridCol w:w="1880"/>
        <w:gridCol w:w="4941"/>
      </w:tblGrid>
      <w:tr w:rsidR="00E13A38" w:rsidRPr="001B3C85" w14:paraId="5D19EFF8" w14:textId="77777777" w:rsidTr="003957B1">
        <w:trPr>
          <w:trHeight w:val="767"/>
        </w:trPr>
        <w:tc>
          <w:tcPr>
            <w:tcW w:w="1499" w:type="dxa"/>
          </w:tcPr>
          <w:p w14:paraId="394ABBF7"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Parametru</w:t>
            </w:r>
          </w:p>
        </w:tc>
        <w:tc>
          <w:tcPr>
            <w:tcW w:w="838" w:type="dxa"/>
          </w:tcPr>
          <w:p w14:paraId="0319BA4B"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ESO</w:t>
            </w:r>
          </w:p>
        </w:tc>
        <w:tc>
          <w:tcPr>
            <w:tcW w:w="1889" w:type="dxa"/>
          </w:tcPr>
          <w:p w14:paraId="0D0C6E45"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Referință/titlu</w:t>
            </w:r>
          </w:p>
        </w:tc>
        <w:tc>
          <w:tcPr>
            <w:tcW w:w="5264" w:type="dxa"/>
          </w:tcPr>
          <w:p w14:paraId="30EF0830" w14:textId="77777777" w:rsidR="003957B1" w:rsidRPr="001B3C85" w:rsidRDefault="003957B1"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Observații</w:t>
            </w:r>
          </w:p>
        </w:tc>
      </w:tr>
      <w:tr w:rsidR="00E13A38" w:rsidRPr="001B3C85" w14:paraId="06292C76" w14:textId="77777777" w:rsidTr="003957B1">
        <w:trPr>
          <w:trHeight w:val="767"/>
        </w:trPr>
        <w:tc>
          <w:tcPr>
            <w:tcW w:w="1499" w:type="dxa"/>
          </w:tcPr>
          <w:p w14:paraId="4717E62E" w14:textId="45C88927"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Puterea termică directă</w:t>
            </w:r>
          </w:p>
        </w:tc>
        <w:tc>
          <w:tcPr>
            <w:tcW w:w="838" w:type="dxa"/>
          </w:tcPr>
          <w:p w14:paraId="7AE65636" w14:textId="124A3CBD"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16DE73AF" w14:textId="6FAAB48C" w:rsidR="009F08B4" w:rsidRPr="001B3C85" w:rsidRDefault="00E13A3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1:1998 paragraful 6.6.2</w:t>
            </w:r>
          </w:p>
          <w:p w14:paraId="6F08AE34" w14:textId="7FB1D048" w:rsidR="009F08B4" w:rsidRPr="001B3C85" w:rsidRDefault="00E13A3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13842:2004: paragraful 6.3</w:t>
            </w:r>
          </w:p>
          <w:p w14:paraId="71865E35" w14:textId="77777777" w:rsidR="003957B1" w:rsidRPr="001B3C85"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28396985" w14:textId="775C5E66"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Puterea termică directă este capacitatea calorică în conformitate cu</w:t>
            </w:r>
            <w:r w:rsidR="00E13A38" w:rsidRPr="001B3C85">
              <w:rPr>
                <w:color w:val="000000" w:themeColor="text1"/>
                <w:shd w:val="clear" w:color="auto" w:fill="FFFFFF"/>
                <w:lang w:val="ro-RO"/>
              </w:rPr>
              <w:t xml:space="preserve"> SM</w:t>
            </w:r>
            <w:r w:rsidR="00E13A38" w:rsidRPr="001B3C85">
              <w:rPr>
                <w:rFonts w:eastAsia="Arial Unicode MS"/>
                <w:color w:val="000000" w:themeColor="text1"/>
                <w:lang w:val="ro-RO"/>
              </w:rPr>
              <w:t xml:space="preserve"> </w:t>
            </w:r>
            <w:r w:rsidRPr="001B3C85">
              <w:rPr>
                <w:rFonts w:eastAsia="Arial Unicode MS"/>
                <w:color w:val="000000" w:themeColor="text1"/>
                <w:lang w:val="ro-RO"/>
              </w:rPr>
              <w:t>EN</w:t>
            </w:r>
            <w:r w:rsidR="00E13A38" w:rsidRPr="001B3C85">
              <w:rPr>
                <w:rFonts w:eastAsia="Arial Unicode MS"/>
                <w:color w:val="000000" w:themeColor="text1"/>
                <w:lang w:val="ro-RO"/>
              </w:rPr>
              <w:t xml:space="preserve"> </w:t>
            </w:r>
            <w:r w:rsidRPr="001B3C85">
              <w:rPr>
                <w:rFonts w:eastAsia="Arial Unicode MS"/>
                <w:color w:val="000000" w:themeColor="text1"/>
                <w:lang w:val="ro-RO"/>
              </w:rPr>
              <w:t>1 paragraful 6.6.2.</w:t>
            </w:r>
          </w:p>
          <w:p w14:paraId="3D91EB48" w14:textId="16AC3873"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În </w:t>
            </w:r>
            <w:r w:rsidR="00E13A38" w:rsidRPr="001B3C85">
              <w:rPr>
                <w:color w:val="000000" w:themeColor="text1"/>
                <w:shd w:val="clear" w:color="auto" w:fill="FFFFFF"/>
                <w:lang w:val="ro-RO"/>
              </w:rPr>
              <w:t>SM</w:t>
            </w:r>
            <w:r w:rsidR="00E13A38" w:rsidRPr="001B3C85">
              <w:rPr>
                <w:rFonts w:eastAsia="Arial Unicode MS"/>
                <w:color w:val="000000" w:themeColor="text1"/>
                <w:lang w:val="ro-RO"/>
              </w:rPr>
              <w:t xml:space="preserve"> </w:t>
            </w:r>
            <w:r w:rsidRPr="001B3C85">
              <w:rPr>
                <w:rFonts w:eastAsia="Arial Unicode MS"/>
                <w:color w:val="000000" w:themeColor="text1"/>
                <w:lang w:val="ro-RO"/>
              </w:rPr>
              <w:t>EN 13842, puterea termică directă se poate calcula ca Q</w:t>
            </w:r>
            <w:r w:rsidRPr="001B3C85">
              <w:rPr>
                <w:rStyle w:val="subscript"/>
                <w:rFonts w:eastAsia="Arial Unicode MS"/>
                <w:color w:val="000000" w:themeColor="text1"/>
                <w:vertAlign w:val="subscript"/>
                <w:lang w:val="ro-RO"/>
              </w:rPr>
              <w:t>0</w:t>
            </w:r>
            <w:r w:rsidRPr="001B3C85">
              <w:rPr>
                <w:rFonts w:eastAsia="Arial Unicode MS"/>
                <w:color w:val="000000" w:themeColor="text1"/>
                <w:lang w:val="ro-RO"/>
              </w:rPr>
              <w:t>* (1-q</w:t>
            </w:r>
            <w:r w:rsidRPr="001B3C85">
              <w:rPr>
                <w:rStyle w:val="subscript"/>
                <w:rFonts w:eastAsia="Arial Unicode MS"/>
                <w:color w:val="000000" w:themeColor="text1"/>
                <w:vertAlign w:val="subscript"/>
                <w:lang w:val="ro-RO"/>
              </w:rPr>
              <w:t>A</w:t>
            </w:r>
            <w:r w:rsidRPr="001B3C85">
              <w:rPr>
                <w:rFonts w:eastAsia="Arial Unicode MS"/>
                <w:color w:val="000000" w:themeColor="text1"/>
                <w:lang w:val="ro-RO"/>
              </w:rPr>
              <w:t>).</w:t>
            </w:r>
          </w:p>
          <w:p w14:paraId="4AD91C8D" w14:textId="31865991"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Toate valorile se bazează pe puterea calorifică netă.</w:t>
            </w:r>
          </w:p>
        </w:tc>
      </w:tr>
      <w:tr w:rsidR="00E13A38" w:rsidRPr="001B3C85" w14:paraId="320E19F9" w14:textId="77777777" w:rsidTr="003957B1">
        <w:trPr>
          <w:trHeight w:val="767"/>
        </w:trPr>
        <w:tc>
          <w:tcPr>
            <w:tcW w:w="1499" w:type="dxa"/>
          </w:tcPr>
          <w:p w14:paraId="749B592C" w14:textId="2EB2450A"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Puterea termică indirectă</w:t>
            </w:r>
          </w:p>
        </w:tc>
        <w:tc>
          <w:tcPr>
            <w:tcW w:w="838" w:type="dxa"/>
          </w:tcPr>
          <w:p w14:paraId="06B8D091" w14:textId="5D09B74D"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7B260D95" w14:textId="77777777" w:rsidR="003957B1" w:rsidRPr="001B3C85" w:rsidRDefault="003957B1" w:rsidP="009F08B4">
            <w:pPr>
              <w:spacing w:after="0" w:line="240" w:lineRule="auto"/>
              <w:jc w:val="center"/>
              <w:rPr>
                <w:rFonts w:ascii="Times New Roman" w:eastAsia="Arial Unicode MS" w:hAnsi="Times New Roman" w:cs="Times New Roman"/>
                <w:b/>
                <w:bCs/>
                <w:color w:val="000000" w:themeColor="text1"/>
                <w:sz w:val="24"/>
                <w:szCs w:val="24"/>
                <w:shd w:val="clear" w:color="auto" w:fill="FFFFFF"/>
              </w:rPr>
            </w:pPr>
          </w:p>
        </w:tc>
        <w:tc>
          <w:tcPr>
            <w:tcW w:w="5264" w:type="dxa"/>
          </w:tcPr>
          <w:p w14:paraId="1FF39F81" w14:textId="3441CF1E"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Puterea termică indirectă a aparatelor pentru încălzire locală cu combustibil lichid nu este descrisă în standardele </w:t>
            </w:r>
            <w:r w:rsidR="00E13A38" w:rsidRPr="001B3C85">
              <w:rPr>
                <w:color w:val="000000" w:themeColor="text1"/>
                <w:shd w:val="clear" w:color="auto" w:fill="FFFFFF"/>
                <w:lang w:val="ro-RO"/>
              </w:rPr>
              <w:t>SM</w:t>
            </w:r>
            <w:r w:rsidR="00E13A38" w:rsidRPr="001B3C85">
              <w:rPr>
                <w:rFonts w:eastAsia="Arial Unicode MS"/>
                <w:color w:val="000000" w:themeColor="text1"/>
                <w:lang w:val="ro-RO"/>
              </w:rPr>
              <w:t xml:space="preserve"> </w:t>
            </w:r>
            <w:r w:rsidRPr="001B3C85">
              <w:rPr>
                <w:rFonts w:eastAsia="Arial Unicode MS"/>
                <w:color w:val="000000" w:themeColor="text1"/>
                <w:lang w:val="ro-RO"/>
              </w:rPr>
              <w:t>EN.</w:t>
            </w:r>
          </w:p>
          <w:p w14:paraId="7DE41532" w14:textId="6693723F" w:rsidR="003957B1" w:rsidRPr="001B3C85" w:rsidRDefault="009F08B4" w:rsidP="00E13A38">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În scopul declarării și al verificării, se utilizează principiile astfel cum sunt aplicate în </w:t>
            </w:r>
            <w:r w:rsidR="00E13A38" w:rsidRPr="001B3C85">
              <w:rPr>
                <w:color w:val="000000" w:themeColor="text1"/>
                <w:shd w:val="clear" w:color="auto" w:fill="FFFFFF"/>
                <w:lang w:val="ro-RO"/>
              </w:rPr>
              <w:t>SM</w:t>
            </w:r>
            <w:r w:rsidR="00E13A38" w:rsidRPr="001B3C85">
              <w:rPr>
                <w:rFonts w:eastAsia="Arial Unicode MS"/>
                <w:color w:val="000000" w:themeColor="text1"/>
                <w:lang w:val="ro-RO"/>
              </w:rPr>
              <w:t xml:space="preserve"> </w:t>
            </w:r>
            <w:r w:rsidRPr="001B3C85">
              <w:rPr>
                <w:rFonts w:eastAsia="Arial Unicode MS"/>
                <w:color w:val="000000" w:themeColor="text1"/>
                <w:lang w:val="ro-RO"/>
              </w:rPr>
              <w:t>EN 16510-1.</w:t>
            </w:r>
          </w:p>
        </w:tc>
      </w:tr>
      <w:tr w:rsidR="00E13A38" w:rsidRPr="001B3C85" w14:paraId="4E367146" w14:textId="77777777" w:rsidTr="003957B1">
        <w:trPr>
          <w:trHeight w:val="767"/>
        </w:trPr>
        <w:tc>
          <w:tcPr>
            <w:tcW w:w="1499" w:type="dxa"/>
          </w:tcPr>
          <w:p w14:paraId="1E71C31A" w14:textId="206E90F4"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Randamentul util la puterea termică nominală sau minimă:</w:t>
            </w:r>
            <w:r w:rsidR="00E13A38" w:rsidRPr="001B3C85">
              <w:rPr>
                <w:rStyle w:val="italics"/>
                <w:rFonts w:ascii="Times New Roman" w:eastAsia="Arial Unicode MS" w:hAnsi="Times New Roman" w:cs="Times New Roman"/>
                <w:i/>
                <w:iCs/>
                <w:color w:val="000000" w:themeColor="text1"/>
                <w:sz w:val="24"/>
                <w:szCs w:val="24"/>
                <w:shd w:val="clear" w:color="auto" w:fill="FFFFFF"/>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th,nom</w:t>
            </w:r>
            <w:r w:rsidRPr="001B3C85">
              <w:rPr>
                <w:rStyle w:val="italics"/>
                <w:rFonts w:ascii="Times New Roman" w:eastAsia="Arial Unicode MS" w:hAnsi="Times New Roman" w:cs="Times New Roman"/>
                <w:i/>
                <w:iCs/>
                <w:color w:val="000000" w:themeColor="text1"/>
                <w:sz w:val="24"/>
                <w:szCs w:val="24"/>
                <w:shd w:val="clear" w:color="auto" w:fill="FFFFFF"/>
              </w:rPr>
              <w:t>, η</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th,min</w:t>
            </w:r>
          </w:p>
        </w:tc>
        <w:tc>
          <w:tcPr>
            <w:tcW w:w="838" w:type="dxa"/>
          </w:tcPr>
          <w:p w14:paraId="0D566C41" w14:textId="19EF6393"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18855242" w14:textId="363A1D94" w:rsidR="009F08B4" w:rsidRPr="001B3C85" w:rsidRDefault="00E13A3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1:1998 paragraful 6.6.1.2</w:t>
            </w:r>
          </w:p>
          <w:p w14:paraId="4DB16F2A" w14:textId="44176857" w:rsidR="009F08B4" w:rsidRPr="001B3C85" w:rsidRDefault="00E13A3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13842:2004 paragraful 6.5.6</w:t>
            </w:r>
          </w:p>
          <w:p w14:paraId="4783A8BE" w14:textId="77777777" w:rsidR="009F08B4"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13B16859" w14:textId="48832288"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Conform </w:t>
            </w:r>
            <w:r w:rsidR="00E13A38" w:rsidRPr="001B3C85">
              <w:rPr>
                <w:color w:val="000000" w:themeColor="text1"/>
                <w:shd w:val="clear" w:color="auto" w:fill="FFFFFF"/>
                <w:lang w:val="ro-RO"/>
              </w:rPr>
              <w:t>SM</w:t>
            </w:r>
            <w:r w:rsidR="00E13A38" w:rsidRPr="001B3C85">
              <w:rPr>
                <w:rFonts w:eastAsia="Arial Unicode MS"/>
                <w:color w:val="000000" w:themeColor="text1"/>
                <w:lang w:val="ro-RO"/>
              </w:rPr>
              <w:t xml:space="preserve"> </w:t>
            </w:r>
            <w:r w:rsidRPr="001B3C85">
              <w:rPr>
                <w:rFonts w:eastAsia="Arial Unicode MS"/>
                <w:color w:val="000000" w:themeColor="text1"/>
                <w:lang w:val="ro-RO"/>
              </w:rPr>
              <w:t>EN 1, η</w:t>
            </w:r>
            <w:r w:rsidRPr="001B3C85">
              <w:rPr>
                <w:rStyle w:val="subscript"/>
                <w:rFonts w:eastAsia="Arial Unicode MS"/>
                <w:color w:val="000000" w:themeColor="text1"/>
                <w:vertAlign w:val="subscript"/>
                <w:lang w:val="ro-RO"/>
              </w:rPr>
              <w:t>th,nom</w:t>
            </w:r>
            <w:r w:rsidR="00E13A38"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corespunde lui η la debitul de combustibil lichid maxim, iar η</w:t>
            </w:r>
            <w:r w:rsidRPr="001B3C85">
              <w:rPr>
                <w:rStyle w:val="subscript"/>
                <w:rFonts w:eastAsia="Arial Unicode MS"/>
                <w:color w:val="000000" w:themeColor="text1"/>
                <w:vertAlign w:val="subscript"/>
                <w:lang w:val="ro-RO"/>
              </w:rPr>
              <w:t>th,min</w:t>
            </w:r>
            <w:r w:rsidR="00E13A38"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se determină ca η la debitul de combustibil lichid minim.</w:t>
            </w:r>
          </w:p>
          <w:p w14:paraId="17FCEC1C" w14:textId="2A92637E"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Conform </w:t>
            </w:r>
            <w:r w:rsidR="00E13A38" w:rsidRPr="001B3C85">
              <w:rPr>
                <w:color w:val="000000" w:themeColor="text1"/>
                <w:shd w:val="clear" w:color="auto" w:fill="FFFFFF"/>
                <w:lang w:val="ro-RO"/>
              </w:rPr>
              <w:t>SM</w:t>
            </w:r>
            <w:r w:rsidR="00E13A38" w:rsidRPr="001B3C85">
              <w:rPr>
                <w:rFonts w:eastAsia="Arial Unicode MS"/>
                <w:color w:val="000000" w:themeColor="text1"/>
                <w:lang w:val="ro-RO"/>
              </w:rPr>
              <w:t xml:space="preserve"> </w:t>
            </w:r>
            <w:r w:rsidRPr="001B3C85">
              <w:rPr>
                <w:rFonts w:eastAsia="Arial Unicode MS"/>
                <w:color w:val="000000" w:themeColor="text1"/>
                <w:lang w:val="ro-RO"/>
              </w:rPr>
              <w:t>EN 13842, η</w:t>
            </w:r>
            <w:r w:rsidRPr="001B3C85">
              <w:rPr>
                <w:rStyle w:val="subscript"/>
                <w:rFonts w:eastAsia="Arial Unicode MS"/>
                <w:color w:val="000000" w:themeColor="text1"/>
                <w:vertAlign w:val="subscript"/>
                <w:lang w:val="ro-RO"/>
              </w:rPr>
              <w:t>th,nom</w:t>
            </w:r>
            <w:r w:rsidR="00E13A38"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se calculează ca η</w:t>
            </w:r>
            <w:r w:rsidRPr="001B3C85">
              <w:rPr>
                <w:rStyle w:val="subscript"/>
                <w:rFonts w:eastAsia="Arial Unicode MS"/>
                <w:color w:val="000000" w:themeColor="text1"/>
                <w:vertAlign w:val="subscript"/>
                <w:lang w:val="ro-RO"/>
              </w:rPr>
              <w:t>th,nom</w:t>
            </w:r>
            <w:r w:rsidR="00E13A38"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 1-q</w:t>
            </w:r>
            <w:r w:rsidRPr="001B3C85">
              <w:rPr>
                <w:rStyle w:val="subscript"/>
                <w:rFonts w:eastAsia="Arial Unicode MS"/>
                <w:color w:val="000000" w:themeColor="text1"/>
                <w:vertAlign w:val="subscript"/>
                <w:lang w:val="ro-RO"/>
              </w:rPr>
              <w:t>A</w:t>
            </w:r>
            <w:r w:rsidRPr="001B3C85">
              <w:rPr>
                <w:rFonts w:eastAsia="Arial Unicode MS"/>
                <w:color w:val="000000" w:themeColor="text1"/>
                <w:lang w:val="ro-RO"/>
              </w:rPr>
              <w:t>, cu q</w:t>
            </w:r>
            <w:r w:rsidRPr="001B3C85">
              <w:rPr>
                <w:rStyle w:val="subscript"/>
                <w:rFonts w:eastAsia="Arial Unicode MS"/>
                <w:color w:val="000000" w:themeColor="text1"/>
                <w:vertAlign w:val="subscript"/>
                <w:lang w:val="ro-RO"/>
              </w:rPr>
              <w:t>A</w:t>
            </w:r>
            <w:r w:rsidR="00E13A38"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măsurată la căldura absorbită nominală sau la căldura absorbită minimă (unde este cazul).</w:t>
            </w:r>
          </w:p>
          <w:p w14:paraId="20ED6488" w14:textId="7A95DE15"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Toate valorile se bazează pe puterea calorifică netă.</w:t>
            </w:r>
          </w:p>
        </w:tc>
      </w:tr>
      <w:tr w:rsidR="00E13A38" w:rsidRPr="001B3C85" w14:paraId="101FEF11" w14:textId="77777777" w:rsidTr="003957B1">
        <w:trPr>
          <w:trHeight w:val="767"/>
        </w:trPr>
        <w:tc>
          <w:tcPr>
            <w:tcW w:w="1499" w:type="dxa"/>
          </w:tcPr>
          <w:p w14:paraId="5DACC41B" w14:textId="61C0A8B9"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Putere termică nominală, puterea termică minimă:</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Pr="001B3C85">
              <w:rPr>
                <w:rFonts w:ascii="Times New Roman" w:eastAsia="Arial Unicode MS" w:hAnsi="Times New Roman" w:cs="Times New Roman"/>
                <w:color w:val="000000" w:themeColor="text1"/>
                <w:sz w:val="24"/>
                <w:szCs w:val="24"/>
                <w:shd w:val="clear" w:color="auto" w:fill="FFFFFF"/>
              </w:rPr>
              <w:t>,</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47EC3988" w14:textId="6F314345"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6B0C056A" w14:textId="27937405" w:rsidR="009F08B4" w:rsidRPr="001B3C85" w:rsidRDefault="00E13A3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1:1998/A1:2007 paragraful 6.5.2.1</w:t>
            </w:r>
          </w:p>
          <w:p w14:paraId="4C67DFFC" w14:textId="6AFDD854" w:rsidR="009F08B4" w:rsidRPr="001B3C85" w:rsidRDefault="00E13A3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13842:2004: paragraful 6.3</w:t>
            </w:r>
          </w:p>
        </w:tc>
        <w:tc>
          <w:tcPr>
            <w:tcW w:w="5264" w:type="dxa"/>
          </w:tcPr>
          <w:p w14:paraId="4EBCFF61" w14:textId="17B7266F"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Conform </w:t>
            </w:r>
            <w:r w:rsidR="00E13A38" w:rsidRPr="001B3C85">
              <w:rPr>
                <w:color w:val="000000" w:themeColor="text1"/>
                <w:shd w:val="clear" w:color="auto" w:fill="FFFFFF"/>
                <w:lang w:val="ro-RO"/>
              </w:rPr>
              <w:t>SM</w:t>
            </w:r>
            <w:r w:rsidR="00E13A38" w:rsidRPr="001B3C85">
              <w:rPr>
                <w:rFonts w:eastAsia="Arial Unicode MS"/>
                <w:color w:val="000000" w:themeColor="text1"/>
                <w:lang w:val="ro-RO"/>
              </w:rPr>
              <w:t xml:space="preserve"> </w:t>
            </w:r>
            <w:r w:rsidRPr="001B3C85">
              <w:rPr>
                <w:rFonts w:eastAsia="Arial Unicode MS"/>
                <w:color w:val="000000" w:themeColor="text1"/>
                <w:lang w:val="ro-RO"/>
              </w:rPr>
              <w:t>EN 1, P</w:t>
            </w:r>
            <w:r w:rsidRPr="001B3C85">
              <w:rPr>
                <w:rStyle w:val="subscript"/>
                <w:rFonts w:eastAsia="Arial Unicode MS"/>
                <w:color w:val="000000" w:themeColor="text1"/>
                <w:vertAlign w:val="subscript"/>
                <w:lang w:val="ro-RO"/>
              </w:rPr>
              <w:t>nom</w:t>
            </w:r>
            <w:r w:rsidR="00E13A38"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corespunde lui P la debitul de combustibil lichid maxim (nominal) și minim.</w:t>
            </w:r>
          </w:p>
          <w:p w14:paraId="4808AE9F" w14:textId="3E57F36C"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Conform </w:t>
            </w:r>
            <w:r w:rsidR="00E13A38" w:rsidRPr="001B3C85">
              <w:rPr>
                <w:color w:val="000000" w:themeColor="text1"/>
                <w:shd w:val="clear" w:color="auto" w:fill="FFFFFF"/>
                <w:lang w:val="ro-RO"/>
              </w:rPr>
              <w:t>SM</w:t>
            </w:r>
            <w:r w:rsidR="00E13A38" w:rsidRPr="001B3C85">
              <w:rPr>
                <w:rFonts w:eastAsia="Arial Unicode MS"/>
                <w:color w:val="000000" w:themeColor="text1"/>
                <w:lang w:val="ro-RO"/>
              </w:rPr>
              <w:t xml:space="preserve"> </w:t>
            </w:r>
            <w:r w:rsidRPr="001B3C85">
              <w:rPr>
                <w:rFonts w:eastAsia="Arial Unicode MS"/>
                <w:color w:val="000000" w:themeColor="text1"/>
                <w:lang w:val="ro-RO"/>
              </w:rPr>
              <w:t>EN 13842, puterea termică nominală se poate calcula astfel: Q</w:t>
            </w:r>
            <w:r w:rsidRPr="001B3C85">
              <w:rPr>
                <w:rStyle w:val="subscript"/>
                <w:rFonts w:eastAsia="Arial Unicode MS"/>
                <w:color w:val="000000" w:themeColor="text1"/>
                <w:vertAlign w:val="subscript"/>
                <w:lang w:val="ro-RO"/>
              </w:rPr>
              <w:t>0</w:t>
            </w:r>
            <w:r w:rsidRPr="001B3C85">
              <w:rPr>
                <w:rFonts w:eastAsia="Arial Unicode MS"/>
                <w:color w:val="000000" w:themeColor="text1"/>
                <w:lang w:val="ro-RO"/>
              </w:rPr>
              <w:t>*(1-q</w:t>
            </w:r>
            <w:r w:rsidRPr="001B3C85">
              <w:rPr>
                <w:rStyle w:val="subscript"/>
                <w:rFonts w:eastAsia="Arial Unicode MS"/>
                <w:color w:val="000000" w:themeColor="text1"/>
                <w:vertAlign w:val="subscript"/>
                <w:lang w:val="ro-RO"/>
              </w:rPr>
              <w:t>A</w:t>
            </w:r>
            <w:r w:rsidRPr="001B3C85">
              <w:rPr>
                <w:rFonts w:eastAsia="Arial Unicode MS"/>
                <w:color w:val="000000" w:themeColor="text1"/>
                <w:lang w:val="ro-RO"/>
              </w:rPr>
              <w:t>) pentru condiții de putere termică nominală și minimă.</w:t>
            </w:r>
          </w:p>
        </w:tc>
      </w:tr>
      <w:tr w:rsidR="00E13A38" w:rsidRPr="001B3C85" w14:paraId="622A1989" w14:textId="77777777" w:rsidTr="003957B1">
        <w:trPr>
          <w:trHeight w:val="767"/>
        </w:trPr>
        <w:tc>
          <w:tcPr>
            <w:tcW w:w="1499" w:type="dxa"/>
          </w:tcPr>
          <w:p w14:paraId="334B5E25" w14:textId="004C50EC"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Consumul de putere electrică la puterea </w:t>
            </w:r>
            <w:r w:rsidRPr="001B3C85">
              <w:rPr>
                <w:rFonts w:ascii="Times New Roman" w:eastAsia="Arial Unicode MS" w:hAnsi="Times New Roman" w:cs="Times New Roman"/>
                <w:color w:val="000000" w:themeColor="text1"/>
                <w:sz w:val="24"/>
                <w:szCs w:val="24"/>
                <w:shd w:val="clear" w:color="auto" w:fill="FFFFFF"/>
              </w:rPr>
              <w:lastRenderedPageBreak/>
              <w:t>termică nominală,</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rPr>
              <w:t>el</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max</w:t>
            </w:r>
          </w:p>
        </w:tc>
        <w:tc>
          <w:tcPr>
            <w:tcW w:w="838" w:type="dxa"/>
          </w:tcPr>
          <w:p w14:paraId="6D678775" w14:textId="671B0FBC"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lastRenderedPageBreak/>
              <w:t>CEN</w:t>
            </w:r>
          </w:p>
        </w:tc>
        <w:tc>
          <w:tcPr>
            <w:tcW w:w="1889" w:type="dxa"/>
          </w:tcPr>
          <w:p w14:paraId="37C4816D" w14:textId="7DA856D9" w:rsidR="009F08B4" w:rsidRPr="001B3C85" w:rsidRDefault="00A42E3A"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shd w:val="clear" w:color="auto" w:fill="FFFFFF"/>
                <w:lang w:val="ro-RO"/>
              </w:rPr>
              <w:t xml:space="preserve"> </w:t>
            </w:r>
            <w:r w:rsidR="009F08B4" w:rsidRPr="001B3C85">
              <w:rPr>
                <w:rFonts w:eastAsia="Arial Unicode MS"/>
                <w:color w:val="000000" w:themeColor="text1"/>
                <w:shd w:val="clear" w:color="auto" w:fill="FFFFFF"/>
                <w:lang w:val="ro-RO"/>
              </w:rPr>
              <w:t xml:space="preserve">EN 15456:2008 </w:t>
            </w:r>
            <w:r w:rsidR="009F08B4" w:rsidRPr="001B3C85">
              <w:rPr>
                <w:rFonts w:eastAsia="Arial Unicode MS"/>
                <w:color w:val="000000" w:themeColor="text1"/>
                <w:shd w:val="clear" w:color="auto" w:fill="FFFFFF"/>
                <w:lang w:val="ro-RO"/>
              </w:rPr>
              <w:lastRenderedPageBreak/>
              <w:t>paragraful 5.1.3.1</w:t>
            </w:r>
          </w:p>
        </w:tc>
        <w:tc>
          <w:tcPr>
            <w:tcW w:w="5264" w:type="dxa"/>
          </w:tcPr>
          <w:p w14:paraId="08A5F80F" w14:textId="1401B78D"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shd w:val="clear" w:color="auto" w:fill="FFFFFF"/>
                <w:lang w:val="ro-RO"/>
              </w:rPr>
              <w:lastRenderedPageBreak/>
              <w:t>el</w:t>
            </w:r>
            <w:r w:rsidRPr="001B3C85">
              <w:rPr>
                <w:rStyle w:val="subscript"/>
                <w:rFonts w:eastAsia="Arial Unicode MS"/>
                <w:color w:val="000000" w:themeColor="text1"/>
                <w:shd w:val="clear" w:color="auto" w:fill="FFFFFF"/>
                <w:vertAlign w:val="subscript"/>
                <w:lang w:val="ro-RO"/>
              </w:rPr>
              <w:t>max</w:t>
            </w:r>
            <w:r w:rsidR="00A42E3A" w:rsidRPr="001B3C85">
              <w:rPr>
                <w:rStyle w:val="subscript"/>
                <w:rFonts w:eastAsia="Arial Unicode MS"/>
                <w:color w:val="000000" w:themeColor="text1"/>
                <w:shd w:val="clear" w:color="auto" w:fill="FFFFFF"/>
                <w:vertAlign w:val="subscript"/>
                <w:lang w:val="ro-RO"/>
              </w:rPr>
              <w:t xml:space="preserve"> </w:t>
            </w:r>
            <w:r w:rsidRPr="001B3C85">
              <w:rPr>
                <w:rFonts w:eastAsia="Arial Unicode MS"/>
                <w:color w:val="000000" w:themeColor="text1"/>
                <w:shd w:val="clear" w:color="auto" w:fill="FFFFFF"/>
                <w:lang w:val="ro-RO"/>
              </w:rPr>
              <w:t>corespunde lui P</w:t>
            </w:r>
            <w:r w:rsidRPr="001B3C85">
              <w:rPr>
                <w:rStyle w:val="subscript"/>
                <w:rFonts w:eastAsia="Arial Unicode MS"/>
                <w:color w:val="000000" w:themeColor="text1"/>
                <w:shd w:val="clear" w:color="auto" w:fill="FFFFFF"/>
                <w:vertAlign w:val="subscript"/>
                <w:lang w:val="ro-RO"/>
              </w:rPr>
              <w:t>aux 100</w:t>
            </w:r>
            <w:r w:rsidR="00A42E3A" w:rsidRPr="001B3C85">
              <w:rPr>
                <w:rStyle w:val="subscript"/>
                <w:rFonts w:eastAsia="Arial Unicode MS"/>
                <w:color w:val="000000" w:themeColor="text1"/>
                <w:shd w:val="clear" w:color="auto" w:fill="FFFFFF"/>
                <w:vertAlign w:val="subscript"/>
                <w:lang w:val="ro-RO"/>
              </w:rPr>
              <w:t xml:space="preserve"> </w:t>
            </w:r>
            <w:r w:rsidRPr="001B3C85">
              <w:rPr>
                <w:rFonts w:eastAsia="Arial Unicode MS"/>
                <w:color w:val="000000" w:themeColor="text1"/>
                <w:shd w:val="clear" w:color="auto" w:fill="FFFFFF"/>
                <w:lang w:val="ro-RO"/>
              </w:rPr>
              <w:t xml:space="preserve">din </w:t>
            </w:r>
            <w:r w:rsidR="00A42E3A" w:rsidRPr="001B3C85">
              <w:rPr>
                <w:color w:val="000000" w:themeColor="text1"/>
                <w:shd w:val="clear" w:color="auto" w:fill="FFFFFF"/>
                <w:lang w:val="ro-RO"/>
              </w:rPr>
              <w:t>SM</w:t>
            </w:r>
            <w:r w:rsidR="00A42E3A"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EN15456.</w:t>
            </w:r>
          </w:p>
        </w:tc>
      </w:tr>
      <w:tr w:rsidR="00E13A38" w:rsidRPr="001B3C85" w14:paraId="7C90EDD1" w14:textId="77777777" w:rsidTr="003957B1">
        <w:trPr>
          <w:trHeight w:val="767"/>
        </w:trPr>
        <w:tc>
          <w:tcPr>
            <w:tcW w:w="1499" w:type="dxa"/>
          </w:tcPr>
          <w:p w14:paraId="7C095BBB" w14:textId="0AC9197F"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Consumul de putere electrică la puterea termică minimă:</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rPr>
              <w:t>el</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0E10FDB0" w14:textId="6E2D569A"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3CE0F9DE" w14:textId="543BE1D4" w:rsidR="009F08B4" w:rsidRPr="001B3C85" w:rsidRDefault="00A42E3A"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r w:rsidRPr="001B3C85">
              <w:rPr>
                <w:color w:val="000000" w:themeColor="text1"/>
                <w:shd w:val="clear" w:color="auto" w:fill="FFFFFF"/>
                <w:lang w:val="ro-RO"/>
              </w:rPr>
              <w:t>SM</w:t>
            </w:r>
            <w:r w:rsidRPr="001B3C85">
              <w:rPr>
                <w:rFonts w:eastAsia="Arial Unicode MS"/>
                <w:color w:val="000000" w:themeColor="text1"/>
                <w:shd w:val="clear" w:color="auto" w:fill="FFFFFF"/>
                <w:lang w:val="ro-RO"/>
              </w:rPr>
              <w:t xml:space="preserve"> </w:t>
            </w:r>
            <w:r w:rsidR="009F08B4" w:rsidRPr="001B3C85">
              <w:rPr>
                <w:rFonts w:eastAsia="Arial Unicode MS"/>
                <w:color w:val="000000" w:themeColor="text1"/>
                <w:shd w:val="clear" w:color="auto" w:fill="FFFFFF"/>
                <w:lang w:val="ro-RO"/>
              </w:rPr>
              <w:t>EN 15456:2008 paragraful 5.1.3.2</w:t>
            </w:r>
          </w:p>
        </w:tc>
        <w:tc>
          <w:tcPr>
            <w:tcW w:w="5264" w:type="dxa"/>
          </w:tcPr>
          <w:p w14:paraId="1DDE8494" w14:textId="5CD80108"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Corespunde cerinței de putere auxiliară P</w:t>
            </w:r>
            <w:r w:rsidRPr="001B3C85">
              <w:rPr>
                <w:rStyle w:val="subscript"/>
                <w:rFonts w:eastAsia="Arial Unicode MS"/>
                <w:color w:val="000000" w:themeColor="text1"/>
                <w:shd w:val="clear" w:color="auto" w:fill="FFFFFF"/>
                <w:vertAlign w:val="subscript"/>
                <w:lang w:val="ro-RO"/>
              </w:rPr>
              <w:t>aux 30</w:t>
            </w:r>
            <w:r w:rsidR="00A42E3A" w:rsidRPr="001B3C85">
              <w:rPr>
                <w:rStyle w:val="subscript"/>
                <w:rFonts w:eastAsia="Arial Unicode MS"/>
                <w:color w:val="000000" w:themeColor="text1"/>
                <w:shd w:val="clear" w:color="auto" w:fill="FFFFFF"/>
                <w:vertAlign w:val="subscript"/>
                <w:lang w:val="ro-RO"/>
              </w:rPr>
              <w:t xml:space="preserve"> </w:t>
            </w:r>
            <w:r w:rsidRPr="001B3C85">
              <w:rPr>
                <w:rFonts w:eastAsia="Arial Unicode MS"/>
                <w:color w:val="000000" w:themeColor="text1"/>
                <w:shd w:val="clear" w:color="auto" w:fill="FFFFFF"/>
                <w:lang w:val="ro-RO"/>
              </w:rPr>
              <w:t xml:space="preserve">din </w:t>
            </w:r>
            <w:r w:rsidR="00A42E3A" w:rsidRPr="001B3C85">
              <w:rPr>
                <w:color w:val="000000" w:themeColor="text1"/>
                <w:shd w:val="clear" w:color="auto" w:fill="FFFFFF"/>
                <w:lang w:val="ro-RO"/>
              </w:rPr>
              <w:t xml:space="preserve"> SM</w:t>
            </w:r>
            <w:r w:rsidR="00A42E3A"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EN15456</w:t>
            </w:r>
          </w:p>
        </w:tc>
      </w:tr>
      <w:tr w:rsidR="00E13A38" w:rsidRPr="001B3C85" w14:paraId="1EAE770F" w14:textId="77777777" w:rsidTr="003957B1">
        <w:trPr>
          <w:trHeight w:val="767"/>
        </w:trPr>
        <w:tc>
          <w:tcPr>
            <w:tcW w:w="1499" w:type="dxa"/>
          </w:tcPr>
          <w:p w14:paraId="526DC1FF" w14:textId="54E1D99F"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Consumul de putere în modul </w:t>
            </w:r>
            <w:r w:rsidR="00F62A2E" w:rsidRPr="001B3C85">
              <w:rPr>
                <w:rFonts w:ascii="Times New Roman" w:eastAsia="Arial Unicode MS" w:hAnsi="Times New Roman" w:cs="Times New Roman"/>
                <w:color w:val="000000" w:themeColor="text1"/>
                <w:sz w:val="24"/>
                <w:szCs w:val="24"/>
                <w:shd w:val="clear" w:color="auto" w:fill="FFFFFF"/>
              </w:rPr>
              <w:t>de așteptare</w:t>
            </w:r>
            <w:r w:rsidRPr="001B3C85">
              <w:rPr>
                <w:rFonts w:ascii="Times New Roman" w:eastAsia="Arial Unicode MS" w:hAnsi="Times New Roman" w:cs="Times New Roman"/>
                <w:color w:val="000000" w:themeColor="text1"/>
                <w:sz w:val="24"/>
                <w:szCs w:val="24"/>
                <w:shd w:val="clear" w:color="auto" w:fill="FFFFFF"/>
              </w:rPr>
              <w:t>:</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sm</w:t>
            </w:r>
          </w:p>
        </w:tc>
        <w:tc>
          <w:tcPr>
            <w:tcW w:w="838" w:type="dxa"/>
          </w:tcPr>
          <w:p w14:paraId="57B824A2" w14:textId="5C7DD52E"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428A3C85" w14:textId="4239F1E9" w:rsidR="009F08B4" w:rsidRPr="001B3C85" w:rsidRDefault="00A42E3A"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15456:2008 paragraful 5.1.3.3</w:t>
            </w:r>
          </w:p>
          <w:p w14:paraId="4C408AF0"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sau</w:t>
            </w:r>
          </w:p>
          <w:p w14:paraId="4E624241" w14:textId="34FAA5D5" w:rsidR="009F08B4" w:rsidRPr="001B3C85" w:rsidRDefault="00A42E3A"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50564:2011 paragraful 5.3</w:t>
            </w:r>
          </w:p>
        </w:tc>
        <w:tc>
          <w:tcPr>
            <w:tcW w:w="5264" w:type="dxa"/>
          </w:tcPr>
          <w:p w14:paraId="2A948491" w14:textId="1F159514"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Corespunde lui P</w:t>
            </w:r>
            <w:r w:rsidRPr="001B3C85">
              <w:rPr>
                <w:rStyle w:val="subscript"/>
                <w:rFonts w:eastAsia="Arial Unicode MS"/>
                <w:color w:val="000000" w:themeColor="text1"/>
                <w:shd w:val="clear" w:color="auto" w:fill="FFFFFF"/>
                <w:vertAlign w:val="subscript"/>
                <w:lang w:val="ro-RO"/>
              </w:rPr>
              <w:t>aux sb</w:t>
            </w:r>
            <w:r w:rsidR="00A42E3A" w:rsidRPr="001B3C85">
              <w:rPr>
                <w:rStyle w:val="subscript"/>
                <w:rFonts w:eastAsia="Arial Unicode MS"/>
                <w:color w:val="000000" w:themeColor="text1"/>
                <w:shd w:val="clear" w:color="auto" w:fill="FFFFFF"/>
                <w:vertAlign w:val="subscript"/>
                <w:lang w:val="ro-RO"/>
              </w:rPr>
              <w:t xml:space="preserve"> </w:t>
            </w:r>
            <w:r w:rsidRPr="001B3C85">
              <w:rPr>
                <w:rFonts w:eastAsia="Arial Unicode MS"/>
                <w:color w:val="000000" w:themeColor="text1"/>
                <w:shd w:val="clear" w:color="auto" w:fill="FFFFFF"/>
                <w:lang w:val="ro-RO"/>
              </w:rPr>
              <w:t xml:space="preserve">din </w:t>
            </w:r>
            <w:r w:rsidR="00A42E3A" w:rsidRPr="001B3C85">
              <w:rPr>
                <w:color w:val="000000" w:themeColor="text1"/>
                <w:shd w:val="clear" w:color="auto" w:fill="FFFFFF"/>
                <w:lang w:val="ro-RO"/>
              </w:rPr>
              <w:t>SM</w:t>
            </w:r>
            <w:r w:rsidR="00A42E3A"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 xml:space="preserve">EN15456 sau consumului de energie în modul </w:t>
            </w:r>
            <w:r w:rsidR="00F62A2E" w:rsidRPr="001B3C85">
              <w:rPr>
                <w:rFonts w:eastAsia="Arial Unicode MS"/>
                <w:color w:val="000000" w:themeColor="text1"/>
                <w:shd w:val="clear" w:color="auto" w:fill="FFFFFF"/>
                <w:lang w:val="ro-RO"/>
              </w:rPr>
              <w:t>de așteptare</w:t>
            </w:r>
            <w:r w:rsidRPr="001B3C85">
              <w:rPr>
                <w:rFonts w:eastAsia="Arial Unicode MS"/>
                <w:color w:val="000000" w:themeColor="text1"/>
                <w:shd w:val="clear" w:color="auto" w:fill="FFFFFF"/>
                <w:lang w:val="ro-RO"/>
              </w:rPr>
              <w:t xml:space="preserve"> din </w:t>
            </w:r>
            <w:r w:rsidR="00A42E3A" w:rsidRPr="001B3C85">
              <w:rPr>
                <w:color w:val="000000" w:themeColor="text1"/>
                <w:shd w:val="clear" w:color="auto" w:fill="FFFFFF"/>
                <w:lang w:val="ro-RO"/>
              </w:rPr>
              <w:t xml:space="preserve"> SM</w:t>
            </w:r>
            <w:r w:rsidR="00A42E3A"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EN 50564.</w:t>
            </w:r>
          </w:p>
        </w:tc>
      </w:tr>
      <w:tr w:rsidR="00E13A38" w:rsidRPr="001B3C85" w14:paraId="101133E5" w14:textId="77777777" w:rsidTr="003957B1">
        <w:trPr>
          <w:trHeight w:val="767"/>
        </w:trPr>
        <w:tc>
          <w:tcPr>
            <w:tcW w:w="1499" w:type="dxa"/>
          </w:tcPr>
          <w:p w14:paraId="0B479D8A" w14:textId="3B0488CA"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Emisii de oxizi de azot (NOx)</w:t>
            </w:r>
          </w:p>
        </w:tc>
        <w:tc>
          <w:tcPr>
            <w:tcW w:w="838" w:type="dxa"/>
          </w:tcPr>
          <w:p w14:paraId="55736BCE" w14:textId="2A354BD5"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3A4F7A66" w14:textId="33C1AF10" w:rsidR="009F08B4" w:rsidRPr="001B3C85" w:rsidRDefault="00A42E3A"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1:1998/A1:2007 paragraful 6.6.4</w:t>
            </w:r>
          </w:p>
          <w:p w14:paraId="47FBB246" w14:textId="0AC24E82" w:rsidR="009F08B4" w:rsidRPr="001B3C85" w:rsidRDefault="00A42E3A"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13842 anexa C7</w:t>
            </w:r>
          </w:p>
        </w:tc>
        <w:tc>
          <w:tcPr>
            <w:tcW w:w="5264" w:type="dxa"/>
          </w:tcPr>
          <w:p w14:paraId="1DF30B9C" w14:textId="6EFA500A"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Pentru declarare și verificare, se utilizează metoda conform </w:t>
            </w:r>
            <w:r w:rsidR="00A42E3A" w:rsidRPr="001B3C85">
              <w:rPr>
                <w:color w:val="000000" w:themeColor="text1"/>
                <w:shd w:val="clear" w:color="auto" w:fill="FFFFFF"/>
                <w:lang w:val="ro-RO"/>
              </w:rPr>
              <w:t>SM</w:t>
            </w:r>
            <w:r w:rsidR="00A42E3A"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EN1.</w:t>
            </w:r>
          </w:p>
        </w:tc>
      </w:tr>
      <w:tr w:rsidR="00E13A38" w:rsidRPr="001B3C85" w14:paraId="1FA530DF" w14:textId="77777777" w:rsidTr="003957B1">
        <w:trPr>
          <w:trHeight w:val="767"/>
        </w:trPr>
        <w:tc>
          <w:tcPr>
            <w:tcW w:w="1499" w:type="dxa"/>
          </w:tcPr>
          <w:p w14:paraId="0CA65F19" w14:textId="3EDB28FE"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Puterea consumată de flacăra pilot permanentă:</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pilot</w:t>
            </w:r>
          </w:p>
        </w:tc>
        <w:tc>
          <w:tcPr>
            <w:tcW w:w="838" w:type="dxa"/>
          </w:tcPr>
          <w:p w14:paraId="659B07D7" w14:textId="4CF2D975"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0788A112" w14:textId="528199B4" w:rsidR="009F08B4" w:rsidRPr="001B3C85" w:rsidRDefault="00A42E3A"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shd w:val="clear" w:color="auto" w:fill="FFFFFF"/>
                <w:lang w:val="ro-RO"/>
              </w:rPr>
              <w:t xml:space="preserve"> </w:t>
            </w:r>
            <w:r w:rsidR="009F08B4" w:rsidRPr="001B3C85">
              <w:rPr>
                <w:rFonts w:eastAsia="Arial Unicode MS"/>
                <w:color w:val="000000" w:themeColor="text1"/>
                <w:shd w:val="clear" w:color="auto" w:fill="FFFFFF"/>
                <w:lang w:val="ro-RO"/>
              </w:rPr>
              <w:t>EN 1266:2002 paragraful 7.3.4</w:t>
            </w:r>
          </w:p>
        </w:tc>
        <w:tc>
          <w:tcPr>
            <w:tcW w:w="5264" w:type="dxa"/>
          </w:tcPr>
          <w:p w14:paraId="1F97DA7A" w14:textId="78C07DE0"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Pentru declararea și verificarea unei astfel de cerințe de putere, se utilizează metoda conform</w:t>
            </w:r>
            <w:r w:rsidR="00A42E3A" w:rsidRPr="001B3C85">
              <w:rPr>
                <w:color w:val="000000" w:themeColor="text1"/>
                <w:shd w:val="clear" w:color="auto" w:fill="FFFFFF"/>
                <w:lang w:val="ro-RO"/>
              </w:rPr>
              <w:t xml:space="preserve"> SM</w:t>
            </w:r>
            <w:r w:rsidR="00A42E3A"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EN1266:2002 paragraful 7.3.4.</w:t>
            </w:r>
          </w:p>
        </w:tc>
      </w:tr>
      <w:tr w:rsidR="00E13A38" w:rsidRPr="001B3C85" w14:paraId="08719CC7" w14:textId="77777777" w:rsidTr="003957B1">
        <w:trPr>
          <w:trHeight w:val="767"/>
        </w:trPr>
        <w:tc>
          <w:tcPr>
            <w:tcW w:w="1499" w:type="dxa"/>
          </w:tcPr>
          <w:p w14:paraId="25526522" w14:textId="603AEE4E"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Precizia controlului și abaterea dintre valoarea de reglaj și valoarea setată: CA și CSD</w:t>
            </w:r>
          </w:p>
        </w:tc>
        <w:tc>
          <w:tcPr>
            <w:tcW w:w="838" w:type="dxa"/>
          </w:tcPr>
          <w:p w14:paraId="64FE831F" w14:textId="7A39351F"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12F917D4"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p>
        </w:tc>
        <w:tc>
          <w:tcPr>
            <w:tcW w:w="5264" w:type="dxa"/>
          </w:tcPr>
          <w:p w14:paraId="75F99945" w14:textId="2C65A233"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Precizia controlului pentru aparatele pentru încălzire locală cu combustibil lichid nu este descrisă în standardele </w:t>
            </w:r>
            <w:r w:rsidR="00A42E3A" w:rsidRPr="001B3C85">
              <w:rPr>
                <w:color w:val="000000" w:themeColor="text1"/>
                <w:shd w:val="clear" w:color="auto" w:fill="FFFFFF"/>
                <w:lang w:val="ro-RO"/>
              </w:rPr>
              <w:t>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w:t>
            </w:r>
          </w:p>
          <w:p w14:paraId="7913D224" w14:textId="29532FC5"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În scopul declarării și al verificării, se utilizează principiile astfel cum sunt aplicate în </w:t>
            </w:r>
            <w:r w:rsidR="00A42E3A" w:rsidRPr="001B3C85">
              <w:rPr>
                <w:color w:val="000000" w:themeColor="text1"/>
                <w:shd w:val="clear" w:color="auto" w:fill="FFFFFF"/>
                <w:lang w:val="ro-RO"/>
              </w:rPr>
              <w:t>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15500-1.</w:t>
            </w:r>
          </w:p>
        </w:tc>
      </w:tr>
    </w:tbl>
    <w:p w14:paraId="3AA531B5" w14:textId="77777777" w:rsidR="003957B1" w:rsidRPr="001B3C85" w:rsidRDefault="003957B1" w:rsidP="003957B1">
      <w:pPr>
        <w:rPr>
          <w:rFonts w:ascii="Times New Roman" w:hAnsi="Times New Roman" w:cs="Times New Roman"/>
          <w:sz w:val="24"/>
          <w:szCs w:val="24"/>
        </w:rPr>
      </w:pPr>
    </w:p>
    <w:p w14:paraId="643A9945" w14:textId="2D9E53FC" w:rsidR="003957B1" w:rsidRPr="001B3C85" w:rsidRDefault="003957B1" w:rsidP="00A42E3A">
      <w:pPr>
        <w:tabs>
          <w:tab w:val="left" w:pos="3340"/>
        </w:tabs>
        <w:rPr>
          <w:rFonts w:ascii="Times New Roman" w:hAnsi="Times New Roman" w:cs="Times New Roman"/>
          <w:sz w:val="24"/>
          <w:szCs w:val="24"/>
        </w:rPr>
      </w:pPr>
      <w:r w:rsidRPr="001B3C85">
        <w:rPr>
          <w:rFonts w:ascii="Times New Roman" w:hAnsi="Times New Roman" w:cs="Times New Roman"/>
          <w:sz w:val="24"/>
          <w:szCs w:val="24"/>
        </w:rPr>
        <w:tab/>
      </w:r>
      <w:r w:rsidRPr="001B3C85">
        <w:rPr>
          <w:rFonts w:ascii="Times New Roman" w:eastAsia="Arial Unicode MS" w:hAnsi="Times New Roman" w:cs="Times New Roman"/>
          <w:b/>
          <w:bCs/>
          <w:color w:val="333333"/>
          <w:sz w:val="24"/>
          <w:szCs w:val="24"/>
          <w:shd w:val="clear" w:color="auto" w:fill="FFFFFF"/>
        </w:rPr>
        <w:t>Aparate electrice pentru încălzire locală</w:t>
      </w:r>
    </w:p>
    <w:tbl>
      <w:tblPr>
        <w:tblpPr w:leftFromText="180" w:rightFromText="180" w:vertAnchor="text" w:horzAnchor="margin" w:tblpY="29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gridCol w:w="1296"/>
        <w:gridCol w:w="2390"/>
        <w:gridCol w:w="4170"/>
      </w:tblGrid>
      <w:tr w:rsidR="00A42E3A" w:rsidRPr="001B3C85" w14:paraId="4133F32B" w14:textId="77777777" w:rsidTr="00130E56">
        <w:trPr>
          <w:trHeight w:val="767"/>
        </w:trPr>
        <w:tc>
          <w:tcPr>
            <w:tcW w:w="1499" w:type="dxa"/>
          </w:tcPr>
          <w:p w14:paraId="75C5BFE6"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Parametru</w:t>
            </w:r>
          </w:p>
        </w:tc>
        <w:tc>
          <w:tcPr>
            <w:tcW w:w="838" w:type="dxa"/>
          </w:tcPr>
          <w:p w14:paraId="3E5FD7C3"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ESO</w:t>
            </w:r>
          </w:p>
        </w:tc>
        <w:tc>
          <w:tcPr>
            <w:tcW w:w="1889" w:type="dxa"/>
          </w:tcPr>
          <w:p w14:paraId="7DE51B65"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Referință/titlu</w:t>
            </w:r>
          </w:p>
        </w:tc>
        <w:tc>
          <w:tcPr>
            <w:tcW w:w="5264" w:type="dxa"/>
          </w:tcPr>
          <w:p w14:paraId="5958DD70" w14:textId="77777777" w:rsidR="003957B1" w:rsidRPr="001B3C85" w:rsidRDefault="003957B1"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Observații</w:t>
            </w:r>
          </w:p>
        </w:tc>
      </w:tr>
      <w:tr w:rsidR="00A42E3A" w:rsidRPr="001B3C85" w14:paraId="129E098E" w14:textId="77777777" w:rsidTr="00130E56">
        <w:trPr>
          <w:trHeight w:val="767"/>
        </w:trPr>
        <w:tc>
          <w:tcPr>
            <w:tcW w:w="1499" w:type="dxa"/>
          </w:tcPr>
          <w:p w14:paraId="01049E87" w14:textId="2E08B7CD"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Putere termică nominală:</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nom</w:t>
            </w:r>
          </w:p>
        </w:tc>
        <w:tc>
          <w:tcPr>
            <w:tcW w:w="838" w:type="dxa"/>
          </w:tcPr>
          <w:p w14:paraId="294255B8" w14:textId="0AC6D8D3"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CENELEC</w:t>
            </w:r>
          </w:p>
        </w:tc>
        <w:tc>
          <w:tcPr>
            <w:tcW w:w="1889" w:type="dxa"/>
          </w:tcPr>
          <w:p w14:paraId="6DE99680" w14:textId="69F1244A"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Pentru aparate electrice pentru încălzire portabile, fixe sau prin pardoseală: </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EN/IEC 60675:1995/A11:2019 clauza 16C</w:t>
            </w:r>
          </w:p>
          <w:p w14:paraId="353FA057" w14:textId="6B6450F1"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Pentru aparate electrice pentru încălzire cu </w:t>
            </w:r>
            <w:r w:rsidRPr="001B3C85">
              <w:rPr>
                <w:rFonts w:eastAsia="Arial Unicode MS"/>
                <w:color w:val="000000" w:themeColor="text1"/>
                <w:lang w:val="ro-RO"/>
              </w:rPr>
              <w:lastRenderedPageBreak/>
              <w:t xml:space="preserve">acumulator: </w:t>
            </w:r>
            <w:r w:rsidR="00A42E3A" w:rsidRPr="001B3C85">
              <w:rPr>
                <w:color w:val="000000" w:themeColor="text1"/>
                <w:shd w:val="clear" w:color="auto" w:fill="FFFFFF"/>
                <w:lang w:val="ro-RO"/>
              </w:rPr>
              <w:t>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60531:2000/A11:2019 paragraful 9.3</w:t>
            </w:r>
          </w:p>
          <w:p w14:paraId="70DF41EB" w14:textId="77777777" w:rsidR="003957B1" w:rsidRPr="001B3C85"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4491040C" w14:textId="69EA3E20"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lastRenderedPageBreak/>
              <w:t>Conform</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60675:1995/A11:2019, dacă nu există o putere termică indirectă, puterea termică continuă maximă (clauza</w:t>
            </w:r>
            <w:r w:rsidR="00A42E3A" w:rsidRPr="001B3C85">
              <w:rPr>
                <w:rFonts w:eastAsia="Arial Unicode MS"/>
                <w:color w:val="000000" w:themeColor="text1"/>
                <w:lang w:val="ro-RO"/>
              </w:rPr>
              <w:t xml:space="preserve"> </w:t>
            </w:r>
            <w:r w:rsidRPr="001B3C85">
              <w:rPr>
                <w:rFonts w:eastAsia="Arial Unicode MS"/>
                <w:color w:val="000000" w:themeColor="text1"/>
                <w:lang w:val="ro-RO"/>
              </w:rPr>
              <w:t>16A) va fi egală cu puterea termică nominală.</w:t>
            </w:r>
          </w:p>
          <w:p w14:paraId="0A552464" w14:textId="480F7AB6"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P</w:t>
            </w:r>
            <w:r w:rsidRPr="001B3C85">
              <w:rPr>
                <w:rStyle w:val="subscript"/>
                <w:rFonts w:eastAsia="Arial Unicode MS"/>
                <w:color w:val="000000" w:themeColor="text1"/>
                <w:vertAlign w:val="subscript"/>
                <w:lang w:val="ro-RO"/>
              </w:rPr>
              <w:t>nom</w:t>
            </w:r>
            <w:r w:rsidR="00A42E3A"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corespunde următoarelor standarde aplicabile:</w:t>
            </w:r>
          </w:p>
          <w:p w14:paraId="7F61D69B" w14:textId="521A50CC"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IEC/</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60335-1: Aparate electrice pentru uz casnic și scopuri similare– siguranță– tensiunea nominală: 250</w:t>
            </w:r>
            <w:r w:rsidR="00A42E3A" w:rsidRPr="001B3C85">
              <w:rPr>
                <w:rFonts w:eastAsia="Arial Unicode MS"/>
                <w:color w:val="000000" w:themeColor="text1"/>
                <w:lang w:val="ro-RO"/>
              </w:rPr>
              <w:t xml:space="preserve"> </w:t>
            </w:r>
            <w:r w:rsidRPr="001B3C85">
              <w:rPr>
                <w:rFonts w:eastAsia="Arial Unicode MS"/>
                <w:color w:val="000000" w:themeColor="text1"/>
                <w:lang w:val="ro-RO"/>
              </w:rPr>
              <w:t xml:space="preserve">V pentru aparatele cu curent monofazat, </w:t>
            </w:r>
            <w:r w:rsidRPr="001B3C85">
              <w:rPr>
                <w:rFonts w:eastAsia="Arial Unicode MS"/>
                <w:color w:val="000000" w:themeColor="text1"/>
                <w:lang w:val="ro-RO"/>
              </w:rPr>
              <w:lastRenderedPageBreak/>
              <w:t>până la 480</w:t>
            </w:r>
            <w:r w:rsidR="00A42E3A" w:rsidRPr="001B3C85">
              <w:rPr>
                <w:rFonts w:eastAsia="Arial Unicode MS"/>
                <w:color w:val="000000" w:themeColor="text1"/>
                <w:lang w:val="ro-RO"/>
              </w:rPr>
              <w:t xml:space="preserve"> </w:t>
            </w:r>
            <w:r w:rsidRPr="001B3C85">
              <w:rPr>
                <w:rFonts w:eastAsia="Arial Unicode MS"/>
                <w:color w:val="000000" w:themeColor="text1"/>
                <w:lang w:val="ro-RO"/>
              </w:rPr>
              <w:t>V pentru celelalte, nu sunt destinate aparatelor de uz casnic obișnuit.</w:t>
            </w:r>
          </w:p>
          <w:p w14:paraId="6773070B" w14:textId="1995878E"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IEC/</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60335-2-30: Aparate electrice pentru uz casnic și scopuri similare– siguranță– cerințe specifice pentru aparate de încălzit încăperi.</w:t>
            </w:r>
          </w:p>
          <w:p w14:paraId="42E2323F" w14:textId="59E40480"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IEC/</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60335-2-43: Aparate electrocasnice și aparate electrice similare – siguranță– Partea2-43: Cerințe speciale pentru uscătoarele de haine și uscătoarele de prosoape.</w:t>
            </w:r>
          </w:p>
          <w:p w14:paraId="7AAE8163" w14:textId="00C51D3F"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IEC/</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60335-2-61: Aparate electrice pentru uz casnic și scopuri similare– siguranță– cerințe specifice pentru aparate de încălzit încăperi cu acumulare.</w:t>
            </w:r>
          </w:p>
          <w:p w14:paraId="13A69F64" w14:textId="659A9A9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IEC/</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60335-2-96: Aparate electrice pentru uz casnic și scopuri similare– siguranță– cerințe specifice pentru elemente de încălzit flexibile pentru încălzirea încăperilor.</w:t>
            </w:r>
          </w:p>
          <w:p w14:paraId="7A3D6C82" w14:textId="45D5C2F1"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IEC/</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60335-2-106: Aparate electrice pentru uz casnic și scopuri similare– siguranță– cerințe specifice pentru covoare încălzitoare și unități încălzitoare pentru încălzirea încăperilor.</w:t>
            </w:r>
          </w:p>
          <w:p w14:paraId="3FF0C40D" w14:textId="6704820C" w:rsidR="003957B1" w:rsidRPr="001B3C85" w:rsidRDefault="009F08B4" w:rsidP="00A42E3A">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IEC/</w:t>
            </w:r>
            <w:r w:rsidR="00A42E3A" w:rsidRPr="001B3C85">
              <w:rPr>
                <w:color w:val="000000" w:themeColor="text1"/>
                <w:shd w:val="clear" w:color="auto" w:fill="FFFFFF"/>
                <w:lang w:val="ro-RO"/>
              </w:rPr>
              <w:t xml:space="preserve"> SM</w:t>
            </w:r>
            <w:r w:rsidR="00A42E3A" w:rsidRPr="001B3C85">
              <w:rPr>
                <w:rFonts w:eastAsia="Arial Unicode MS"/>
                <w:color w:val="000000" w:themeColor="text1"/>
                <w:lang w:val="ro-RO"/>
              </w:rPr>
              <w:t xml:space="preserve"> </w:t>
            </w:r>
            <w:r w:rsidRPr="001B3C85">
              <w:rPr>
                <w:rFonts w:eastAsia="Arial Unicode MS"/>
                <w:color w:val="000000" w:themeColor="text1"/>
                <w:lang w:val="ro-RO"/>
              </w:rPr>
              <w:t>EN 60531:1991. Aparate electrice de încălzit încăperi cu acumulare pentru uz casnic– metode de măsurare a performanței.</w:t>
            </w:r>
          </w:p>
        </w:tc>
      </w:tr>
      <w:tr w:rsidR="00A42E3A" w:rsidRPr="001B3C85" w14:paraId="03DB9718" w14:textId="77777777" w:rsidTr="00130E56">
        <w:trPr>
          <w:trHeight w:val="767"/>
        </w:trPr>
        <w:tc>
          <w:tcPr>
            <w:tcW w:w="1499" w:type="dxa"/>
          </w:tcPr>
          <w:p w14:paraId="53E15677" w14:textId="0A6EB4C1"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lastRenderedPageBreak/>
              <w:t>Puterea termică maximă continuă:</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max,c</w:t>
            </w:r>
          </w:p>
        </w:tc>
        <w:tc>
          <w:tcPr>
            <w:tcW w:w="838" w:type="dxa"/>
          </w:tcPr>
          <w:p w14:paraId="06BEF0D2" w14:textId="4CE07984"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CENELEC</w:t>
            </w:r>
          </w:p>
        </w:tc>
        <w:tc>
          <w:tcPr>
            <w:tcW w:w="1889" w:type="dxa"/>
          </w:tcPr>
          <w:p w14:paraId="662956BE" w14:textId="16670D1C"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Pentru aparate electrice pentru încălzire portabile, fixe sau prin pardoseală: EN/</w:t>
            </w:r>
            <w:r w:rsidR="00A42E3A" w:rsidRPr="001B3C85">
              <w:rPr>
                <w:rFonts w:ascii="Times New Roman" w:hAnsi="Times New Roman" w:cs="Times New Roman"/>
                <w:color w:val="000000" w:themeColor="text1"/>
                <w:sz w:val="24"/>
                <w:szCs w:val="24"/>
                <w:shd w:val="clear" w:color="auto" w:fill="FFFFFF"/>
              </w:rPr>
              <w:t xml:space="preserve"> SM</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Fonts w:ascii="Times New Roman" w:eastAsia="Arial Unicode MS" w:hAnsi="Times New Roman" w:cs="Times New Roman"/>
                <w:color w:val="000000" w:themeColor="text1"/>
                <w:sz w:val="24"/>
                <w:szCs w:val="24"/>
                <w:shd w:val="clear" w:color="auto" w:fill="FFFFFF"/>
              </w:rPr>
              <w:t>IEC 60675:1995/A11:2019 clauza 16</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Fonts w:ascii="Times New Roman" w:eastAsia="Arial Unicode MS" w:hAnsi="Times New Roman" w:cs="Times New Roman"/>
                <w:color w:val="000000" w:themeColor="text1"/>
                <w:sz w:val="24"/>
                <w:szCs w:val="24"/>
                <w:shd w:val="clear" w:color="auto" w:fill="FFFFFF"/>
              </w:rPr>
              <w:t>A</w:t>
            </w:r>
          </w:p>
        </w:tc>
        <w:tc>
          <w:tcPr>
            <w:tcW w:w="5264" w:type="dxa"/>
          </w:tcPr>
          <w:p w14:paraId="5AF1A88A" w14:textId="5409EE1B"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w:t>
            </w:r>
            <w:r w:rsidRPr="001B3C85">
              <w:rPr>
                <w:rStyle w:val="subscript"/>
                <w:rFonts w:ascii="Times New Roman" w:eastAsia="Arial Unicode MS" w:hAnsi="Times New Roman" w:cs="Times New Roman"/>
                <w:color w:val="000000" w:themeColor="text1"/>
                <w:sz w:val="24"/>
                <w:szCs w:val="24"/>
                <w:shd w:val="clear" w:color="auto" w:fill="FFFFFF"/>
                <w:vertAlign w:val="subscript"/>
              </w:rPr>
              <w:t>max,c</w:t>
            </w:r>
            <w:r w:rsidR="00A42E3A" w:rsidRPr="001B3C85">
              <w:rPr>
                <w:rStyle w:val="subscript"/>
                <w:rFonts w:ascii="Times New Roman" w:eastAsia="Arial Unicode MS" w:hAnsi="Times New Roman" w:cs="Times New Roman"/>
                <w:color w:val="000000" w:themeColor="text1"/>
                <w:sz w:val="24"/>
                <w:szCs w:val="24"/>
                <w:shd w:val="clear" w:color="auto" w:fill="FFFFFF"/>
                <w:vertAlign w:val="subscript"/>
              </w:rPr>
              <w:t xml:space="preserve"> </w:t>
            </w:r>
            <w:r w:rsidRPr="001B3C85">
              <w:rPr>
                <w:rFonts w:ascii="Times New Roman" w:eastAsia="Arial Unicode MS" w:hAnsi="Times New Roman" w:cs="Times New Roman"/>
                <w:color w:val="000000" w:themeColor="text1"/>
                <w:sz w:val="24"/>
                <w:szCs w:val="24"/>
                <w:shd w:val="clear" w:color="auto" w:fill="FFFFFF"/>
              </w:rPr>
              <w:t>corespunde puterii utile din IEC 60675</w:t>
            </w:r>
          </w:p>
        </w:tc>
      </w:tr>
      <w:tr w:rsidR="00A42E3A" w:rsidRPr="001B3C85" w14:paraId="28B8DFA7" w14:textId="77777777" w:rsidTr="00130E56">
        <w:trPr>
          <w:trHeight w:val="767"/>
        </w:trPr>
        <w:tc>
          <w:tcPr>
            <w:tcW w:w="1499" w:type="dxa"/>
          </w:tcPr>
          <w:p w14:paraId="2A6611B7" w14:textId="63F96D17"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Consumul de putere în modul </w:t>
            </w:r>
            <w:r w:rsidR="00E20DE8" w:rsidRPr="001B3C85">
              <w:rPr>
                <w:rFonts w:ascii="Times New Roman" w:eastAsia="Arial Unicode MS" w:hAnsi="Times New Roman" w:cs="Times New Roman"/>
                <w:color w:val="000000" w:themeColor="text1"/>
                <w:sz w:val="24"/>
                <w:szCs w:val="24"/>
                <w:shd w:val="clear" w:color="auto" w:fill="FFFFFF"/>
              </w:rPr>
              <w:t>de așteptare</w:t>
            </w:r>
            <w:r w:rsidRPr="001B3C85">
              <w:rPr>
                <w:rFonts w:ascii="Times New Roman" w:eastAsia="Arial Unicode MS" w:hAnsi="Times New Roman" w:cs="Times New Roman"/>
                <w:color w:val="000000" w:themeColor="text1"/>
                <w:sz w:val="24"/>
                <w:szCs w:val="24"/>
                <w:shd w:val="clear" w:color="auto" w:fill="FFFFFF"/>
              </w:rPr>
              <w:t>:</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sm</w:t>
            </w:r>
          </w:p>
        </w:tc>
        <w:tc>
          <w:tcPr>
            <w:tcW w:w="838" w:type="dxa"/>
          </w:tcPr>
          <w:p w14:paraId="28C27498" w14:textId="3667FB5E"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CENELEC</w:t>
            </w:r>
          </w:p>
        </w:tc>
        <w:tc>
          <w:tcPr>
            <w:tcW w:w="1889" w:type="dxa"/>
          </w:tcPr>
          <w:p w14:paraId="46FFC043" w14:textId="29F4A555" w:rsidR="009F08B4" w:rsidRPr="001B3C85" w:rsidRDefault="00A42E3A"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EN 50564:2011 paragraful 5.3</w:t>
            </w:r>
          </w:p>
        </w:tc>
        <w:tc>
          <w:tcPr>
            <w:tcW w:w="5264" w:type="dxa"/>
          </w:tcPr>
          <w:p w14:paraId="5C7FAA66" w14:textId="4BF034BC"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Corespunde consumului de putere în modul </w:t>
            </w:r>
            <w:r w:rsidR="00E82A9A" w:rsidRPr="001B3C85">
              <w:rPr>
                <w:rFonts w:ascii="Times New Roman" w:eastAsia="Arial Unicode MS" w:hAnsi="Times New Roman" w:cs="Times New Roman"/>
                <w:color w:val="000000" w:themeColor="text1"/>
                <w:sz w:val="24"/>
                <w:szCs w:val="24"/>
                <w:shd w:val="clear" w:color="auto" w:fill="FFFFFF"/>
              </w:rPr>
              <w:t>de așteptare</w:t>
            </w:r>
            <w:r w:rsidRPr="001B3C85">
              <w:rPr>
                <w:rFonts w:ascii="Times New Roman" w:eastAsia="Arial Unicode MS" w:hAnsi="Times New Roman" w:cs="Times New Roman"/>
                <w:color w:val="000000" w:themeColor="text1"/>
                <w:sz w:val="24"/>
                <w:szCs w:val="24"/>
                <w:shd w:val="clear" w:color="auto" w:fill="FFFFFF"/>
              </w:rPr>
              <w:t xml:space="preserve"> din </w:t>
            </w:r>
            <w:r w:rsidR="00A42E3A" w:rsidRPr="001B3C85">
              <w:rPr>
                <w:rFonts w:ascii="Times New Roman" w:hAnsi="Times New Roman" w:cs="Times New Roman"/>
                <w:color w:val="000000" w:themeColor="text1"/>
                <w:sz w:val="24"/>
                <w:szCs w:val="24"/>
                <w:shd w:val="clear" w:color="auto" w:fill="FFFFFF"/>
              </w:rPr>
              <w:t>SM</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Fonts w:ascii="Times New Roman" w:eastAsia="Arial Unicode MS" w:hAnsi="Times New Roman" w:cs="Times New Roman"/>
                <w:color w:val="000000" w:themeColor="text1"/>
                <w:sz w:val="24"/>
                <w:szCs w:val="24"/>
                <w:shd w:val="clear" w:color="auto" w:fill="FFFFFF"/>
              </w:rPr>
              <w:t>EN</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Fonts w:ascii="Times New Roman" w:eastAsia="Arial Unicode MS" w:hAnsi="Times New Roman" w:cs="Times New Roman"/>
                <w:color w:val="000000" w:themeColor="text1"/>
                <w:sz w:val="24"/>
                <w:szCs w:val="24"/>
                <w:shd w:val="clear" w:color="auto" w:fill="FFFFFF"/>
              </w:rPr>
              <w:t>50564.</w:t>
            </w:r>
          </w:p>
        </w:tc>
      </w:tr>
      <w:tr w:rsidR="00A42E3A" w:rsidRPr="001B3C85" w14:paraId="26C85C30" w14:textId="77777777" w:rsidTr="00130E56">
        <w:trPr>
          <w:trHeight w:val="767"/>
        </w:trPr>
        <w:tc>
          <w:tcPr>
            <w:tcW w:w="1499" w:type="dxa"/>
          </w:tcPr>
          <w:p w14:paraId="78675B79" w14:textId="59889770"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F(2) și F(3)</w:t>
            </w:r>
          </w:p>
        </w:tc>
        <w:tc>
          <w:tcPr>
            <w:tcW w:w="838" w:type="dxa"/>
          </w:tcPr>
          <w:p w14:paraId="302D2074" w14:textId="381BC02B"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CENELEC</w:t>
            </w:r>
          </w:p>
        </w:tc>
        <w:tc>
          <w:tcPr>
            <w:tcW w:w="1889" w:type="dxa"/>
          </w:tcPr>
          <w:p w14:paraId="4E42C068" w14:textId="6EC5AD69"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Pentru aparate electrice pentru încălzire portabile, fixe sau prin pardoseală: </w:t>
            </w:r>
            <w:r w:rsidR="00A42E3A" w:rsidRPr="001B3C85">
              <w:rPr>
                <w:rFonts w:ascii="Times New Roman" w:hAnsi="Times New Roman" w:cs="Times New Roman"/>
                <w:color w:val="000000" w:themeColor="text1"/>
                <w:sz w:val="24"/>
                <w:szCs w:val="24"/>
                <w:shd w:val="clear" w:color="auto" w:fill="FFFFFF"/>
              </w:rPr>
              <w:t>SM</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Fonts w:ascii="Times New Roman" w:eastAsia="Arial Unicode MS" w:hAnsi="Times New Roman" w:cs="Times New Roman"/>
                <w:color w:val="000000" w:themeColor="text1"/>
                <w:sz w:val="24"/>
                <w:szCs w:val="24"/>
                <w:shd w:val="clear" w:color="auto" w:fill="FFFFFF"/>
              </w:rPr>
              <w:t>EN 60675:1995/A11:2019 paragraful</w:t>
            </w:r>
            <w:r w:rsidR="00A42E3A" w:rsidRPr="001B3C85">
              <w:rPr>
                <w:rFonts w:ascii="Times New Roman" w:eastAsia="Arial Unicode MS" w:hAnsi="Times New Roman" w:cs="Times New Roman"/>
                <w:color w:val="000000" w:themeColor="text1"/>
                <w:sz w:val="24"/>
                <w:szCs w:val="24"/>
                <w:shd w:val="clear" w:color="auto" w:fill="FFFFFF"/>
              </w:rPr>
              <w:t xml:space="preserve"> </w:t>
            </w:r>
            <w:r w:rsidRPr="001B3C85">
              <w:rPr>
                <w:rFonts w:ascii="Times New Roman" w:eastAsia="Arial Unicode MS" w:hAnsi="Times New Roman" w:cs="Times New Roman"/>
                <w:color w:val="000000" w:themeColor="text1"/>
                <w:sz w:val="24"/>
                <w:szCs w:val="24"/>
                <w:shd w:val="clear" w:color="auto" w:fill="FFFFFF"/>
              </w:rPr>
              <w:t>17</w:t>
            </w:r>
          </w:p>
        </w:tc>
        <w:tc>
          <w:tcPr>
            <w:tcW w:w="5264" w:type="dxa"/>
          </w:tcPr>
          <w:p w14:paraId="71DC2D72" w14:textId="3260CB89" w:rsidR="009F08B4" w:rsidRPr="001B3C85" w:rsidRDefault="00A42E3A"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EN 60675 prevede metode de încercare pentru toate funcțiile de control corespunzătoare F(2) și F(3), cu excepția preciziei controlului și a funcției de învățare autonomă.</w:t>
            </w:r>
          </w:p>
        </w:tc>
      </w:tr>
      <w:tr w:rsidR="00A42E3A" w:rsidRPr="001B3C85" w14:paraId="0806CED9" w14:textId="77777777" w:rsidTr="00130E56">
        <w:trPr>
          <w:trHeight w:val="767"/>
        </w:trPr>
        <w:tc>
          <w:tcPr>
            <w:tcW w:w="1499" w:type="dxa"/>
          </w:tcPr>
          <w:p w14:paraId="67772526" w14:textId="6FACE2BF"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lastRenderedPageBreak/>
              <w:t>Precizia controlului și abaterea dintre valoarea de reglaj și valoarea setată: CA și CSD</w:t>
            </w:r>
          </w:p>
        </w:tc>
        <w:tc>
          <w:tcPr>
            <w:tcW w:w="838" w:type="dxa"/>
          </w:tcPr>
          <w:p w14:paraId="60D912D2" w14:textId="12B8C414"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02B3F156" w14:textId="61A30833" w:rsidR="009F08B4" w:rsidRPr="001B3C85" w:rsidRDefault="00A42E3A"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EN 15500-1:2017 paragraful 5.4 și paragraful 6.3</w:t>
            </w:r>
          </w:p>
        </w:tc>
        <w:tc>
          <w:tcPr>
            <w:tcW w:w="5264" w:type="dxa"/>
          </w:tcPr>
          <w:p w14:paraId="4C3E2B0F" w14:textId="77777777" w:rsidR="009F08B4" w:rsidRPr="001B3C85" w:rsidRDefault="009F08B4" w:rsidP="009F08B4">
            <w:pPr>
              <w:spacing w:after="0"/>
              <w:rPr>
                <w:rFonts w:ascii="Arial Unicode MS" w:eastAsia="Arial Unicode MS" w:hAnsi="Arial Unicode MS" w:cs="Arial Unicode MS"/>
                <w:color w:val="000000" w:themeColor="text1"/>
                <w:sz w:val="24"/>
                <w:szCs w:val="24"/>
                <w:shd w:val="clear" w:color="auto" w:fill="FFFFFF"/>
              </w:rPr>
            </w:pPr>
          </w:p>
        </w:tc>
      </w:tr>
    </w:tbl>
    <w:p w14:paraId="6716B035" w14:textId="77777777" w:rsidR="003957B1" w:rsidRPr="001B3C85" w:rsidRDefault="003957B1" w:rsidP="003957B1">
      <w:pPr>
        <w:rPr>
          <w:rFonts w:ascii="Times New Roman" w:hAnsi="Times New Roman" w:cs="Times New Roman"/>
          <w:sz w:val="24"/>
          <w:szCs w:val="24"/>
        </w:rPr>
      </w:pPr>
    </w:p>
    <w:p w14:paraId="3B6F266D" w14:textId="564EC1B3" w:rsidR="003957B1" w:rsidRPr="001B3C85" w:rsidRDefault="003957B1" w:rsidP="003957B1">
      <w:pPr>
        <w:jc w:val="center"/>
        <w:rPr>
          <w:rFonts w:ascii="Times New Roman" w:eastAsia="Arial Unicode MS" w:hAnsi="Times New Roman" w:cs="Times New Roman"/>
          <w:b/>
          <w:bCs/>
          <w:color w:val="333333"/>
          <w:sz w:val="24"/>
          <w:szCs w:val="24"/>
          <w:shd w:val="clear" w:color="auto" w:fill="FFFFFF"/>
        </w:rPr>
      </w:pPr>
      <w:r w:rsidRPr="001B3C85">
        <w:rPr>
          <w:rFonts w:ascii="Times New Roman" w:eastAsia="Arial Unicode MS" w:hAnsi="Times New Roman" w:cs="Times New Roman"/>
          <w:b/>
          <w:bCs/>
          <w:color w:val="333333"/>
          <w:sz w:val="24"/>
          <w:szCs w:val="24"/>
          <w:shd w:val="clear" w:color="auto" w:fill="FFFFFF"/>
        </w:rPr>
        <w:t>Aparate pentru încălzire locală cu radiație luminoasă și cu tuburi</w:t>
      </w:r>
    </w:p>
    <w:tbl>
      <w:tblPr>
        <w:tblpPr w:leftFromText="180" w:rightFromText="180" w:vertAnchor="text" w:horzAnchor="margin" w:tblpY="29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824"/>
        <w:gridCol w:w="1857"/>
        <w:gridCol w:w="4924"/>
      </w:tblGrid>
      <w:tr w:rsidR="00E82A9A" w:rsidRPr="001B3C85" w14:paraId="5FEA930F" w14:textId="77777777" w:rsidTr="00130E56">
        <w:trPr>
          <w:trHeight w:val="767"/>
        </w:trPr>
        <w:tc>
          <w:tcPr>
            <w:tcW w:w="1499" w:type="dxa"/>
          </w:tcPr>
          <w:p w14:paraId="31175E06"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Parametru</w:t>
            </w:r>
          </w:p>
        </w:tc>
        <w:tc>
          <w:tcPr>
            <w:tcW w:w="838" w:type="dxa"/>
          </w:tcPr>
          <w:p w14:paraId="687ED4C8"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ESO</w:t>
            </w:r>
          </w:p>
        </w:tc>
        <w:tc>
          <w:tcPr>
            <w:tcW w:w="1889" w:type="dxa"/>
          </w:tcPr>
          <w:p w14:paraId="64B5FD3B"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Referință/titlu</w:t>
            </w:r>
          </w:p>
        </w:tc>
        <w:tc>
          <w:tcPr>
            <w:tcW w:w="5264" w:type="dxa"/>
          </w:tcPr>
          <w:p w14:paraId="34C0B4F3" w14:textId="77777777" w:rsidR="003957B1" w:rsidRPr="001B3C85" w:rsidRDefault="003957B1"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Observații</w:t>
            </w:r>
          </w:p>
        </w:tc>
      </w:tr>
      <w:tr w:rsidR="00E82A9A" w:rsidRPr="001B3C85" w14:paraId="67343011" w14:textId="77777777" w:rsidTr="00130E56">
        <w:trPr>
          <w:trHeight w:val="767"/>
        </w:trPr>
        <w:tc>
          <w:tcPr>
            <w:tcW w:w="1499" w:type="dxa"/>
          </w:tcPr>
          <w:p w14:paraId="45189CE9" w14:textId="0702B243"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Randamentul util la puterea termică nominală sau minimă:</w:t>
            </w:r>
            <w:r w:rsidR="00E82A9A" w:rsidRPr="001B3C85">
              <w:rPr>
                <w:rStyle w:val="italics"/>
                <w:rFonts w:ascii="Times New Roman" w:eastAsia="Arial Unicode MS" w:hAnsi="Times New Roman" w:cs="Times New Roman"/>
                <w:i/>
                <w:iCs/>
                <w:color w:val="000000" w:themeColor="text1"/>
                <w:sz w:val="24"/>
                <w:szCs w:val="24"/>
                <w:shd w:val="clear" w:color="auto" w:fill="FFFFFF"/>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th,nom</w:t>
            </w:r>
            <w:r w:rsidRPr="001B3C85">
              <w:rPr>
                <w:rFonts w:ascii="Times New Roman" w:eastAsia="Arial Unicode MS" w:hAnsi="Times New Roman" w:cs="Times New Roman"/>
                <w:color w:val="000000" w:themeColor="text1"/>
                <w:sz w:val="24"/>
                <w:szCs w:val="24"/>
                <w:shd w:val="clear" w:color="auto" w:fill="FFFFFF"/>
              </w:rPr>
              <w:t>,</w:t>
            </w:r>
            <w:r w:rsidR="00E82A9A" w:rsidRPr="001B3C85">
              <w:rPr>
                <w:rFonts w:ascii="Times New Roman" w:eastAsia="Arial Unicode MS" w:hAnsi="Times New Roman" w:cs="Times New Roman"/>
                <w:color w:val="000000" w:themeColor="text1"/>
                <w:sz w:val="24"/>
                <w:szCs w:val="24"/>
                <w:shd w:val="clear" w:color="auto" w:fill="FFFFFF"/>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th,min</w:t>
            </w:r>
          </w:p>
        </w:tc>
        <w:tc>
          <w:tcPr>
            <w:tcW w:w="838" w:type="dxa"/>
          </w:tcPr>
          <w:p w14:paraId="5C487727" w14:textId="7FB9BD5F" w:rsidR="003957B1" w:rsidRPr="001B3C85" w:rsidRDefault="009F08B4" w:rsidP="009F08B4">
            <w:pPr>
              <w:spacing w:after="0" w:line="240" w:lineRule="auto"/>
              <w:jc w:val="center"/>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09F8E4F7" w14:textId="375D052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Aparate pentru încălzire locală cu tuburi, altele decât benzile: </w:t>
            </w:r>
            <w:r w:rsidR="00E20DE8" w:rsidRPr="001B3C85">
              <w:rPr>
                <w:color w:val="000000" w:themeColor="text1"/>
                <w:shd w:val="clear" w:color="auto" w:fill="FFFFFF"/>
                <w:lang w:val="ro-RO"/>
              </w:rPr>
              <w:t xml:space="preserve"> SM</w:t>
            </w:r>
            <w:r w:rsidR="00E20DE8" w:rsidRPr="001B3C85">
              <w:rPr>
                <w:rFonts w:eastAsia="Arial Unicode MS"/>
                <w:color w:val="000000" w:themeColor="text1"/>
                <w:lang w:val="ro-RO"/>
              </w:rPr>
              <w:t xml:space="preserve"> </w:t>
            </w:r>
            <w:r w:rsidRPr="001B3C85">
              <w:rPr>
                <w:rFonts w:eastAsia="Arial Unicode MS"/>
                <w:color w:val="000000" w:themeColor="text1"/>
                <w:lang w:val="ro-RO"/>
              </w:rPr>
              <w:t>EN 416:2019 paragraful 7.6.5</w:t>
            </w:r>
          </w:p>
          <w:p w14:paraId="630FEB35" w14:textId="296E7E98" w:rsidR="003957B1" w:rsidRPr="001B3C85" w:rsidRDefault="009F08B4" w:rsidP="00E20DE8">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Aparate pentru încălzire locală cu tuburi, ale căror segmente de tuburi sunt benzi: </w:t>
            </w:r>
            <w:r w:rsidR="00E20DE8" w:rsidRPr="001B3C85">
              <w:rPr>
                <w:color w:val="000000" w:themeColor="text1"/>
                <w:shd w:val="clear" w:color="auto" w:fill="FFFFFF"/>
                <w:lang w:val="ro-RO"/>
              </w:rPr>
              <w:t>SM</w:t>
            </w:r>
            <w:r w:rsidR="00E20DE8" w:rsidRPr="001B3C85">
              <w:rPr>
                <w:rFonts w:eastAsia="Arial Unicode MS"/>
                <w:color w:val="000000" w:themeColor="text1"/>
                <w:lang w:val="ro-RO"/>
              </w:rPr>
              <w:t xml:space="preserve"> </w:t>
            </w:r>
            <w:r w:rsidRPr="001B3C85">
              <w:rPr>
                <w:rFonts w:eastAsia="Arial Unicode MS"/>
                <w:color w:val="000000" w:themeColor="text1"/>
                <w:lang w:val="ro-RO"/>
              </w:rPr>
              <w:t>EN 17175:2019</w:t>
            </w:r>
          </w:p>
        </w:tc>
        <w:tc>
          <w:tcPr>
            <w:tcW w:w="5264" w:type="dxa"/>
          </w:tcPr>
          <w:p w14:paraId="74BF3A80" w14:textId="77777777" w:rsidR="003957B1" w:rsidRPr="001B3C85"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r>
      <w:tr w:rsidR="00E82A9A" w:rsidRPr="001B3C85" w14:paraId="348ADDCA" w14:textId="77777777" w:rsidTr="00130E56">
        <w:trPr>
          <w:trHeight w:val="767"/>
        </w:trPr>
        <w:tc>
          <w:tcPr>
            <w:tcW w:w="1499" w:type="dxa"/>
          </w:tcPr>
          <w:p w14:paraId="5824E7D9" w14:textId="2327AA28"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Putere termică nominală, puterea termică minimă:</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Pr="001B3C85">
              <w:rPr>
                <w:rFonts w:ascii="Times New Roman" w:eastAsia="Arial Unicode MS" w:hAnsi="Times New Roman" w:cs="Times New Roman"/>
                <w:color w:val="000000" w:themeColor="text1"/>
                <w:sz w:val="24"/>
                <w:szCs w:val="24"/>
                <w:shd w:val="clear" w:color="auto" w:fill="FFFFFF"/>
              </w:rPr>
              <w:t>,</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1ADF4A59" w14:textId="4D3F2340"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2C5C620B" w14:textId="7C19D3CE"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Aparate pentru încălzire locală cu radiație luminoasă: </w:t>
            </w:r>
            <w:r w:rsidR="00E20DE8" w:rsidRPr="001B3C85">
              <w:rPr>
                <w:color w:val="000000" w:themeColor="text1"/>
                <w:shd w:val="clear" w:color="auto" w:fill="FFFFFF"/>
                <w:lang w:val="ro-RO"/>
              </w:rPr>
              <w:t>SM</w:t>
            </w:r>
            <w:r w:rsidR="00E20DE8" w:rsidRPr="001B3C85">
              <w:rPr>
                <w:rFonts w:eastAsia="Arial Unicode MS"/>
                <w:color w:val="000000" w:themeColor="text1"/>
                <w:lang w:val="ro-RO"/>
              </w:rPr>
              <w:t xml:space="preserve"> </w:t>
            </w:r>
            <w:r w:rsidRPr="001B3C85">
              <w:rPr>
                <w:rFonts w:eastAsia="Arial Unicode MS"/>
                <w:color w:val="000000" w:themeColor="text1"/>
                <w:lang w:val="ro-RO"/>
              </w:rPr>
              <w:t>EN 419:2019</w:t>
            </w:r>
          </w:p>
          <w:p w14:paraId="6F2A14DA" w14:textId="4BC2E823"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Aparate pentru încălzire locală cu tuburi, altele decât benzile: </w:t>
            </w:r>
            <w:r w:rsidR="00E20DE8" w:rsidRPr="001B3C85">
              <w:rPr>
                <w:color w:val="000000" w:themeColor="text1"/>
                <w:shd w:val="clear" w:color="auto" w:fill="FFFFFF"/>
                <w:lang w:val="ro-RO"/>
              </w:rPr>
              <w:t xml:space="preserve"> SM</w:t>
            </w:r>
            <w:r w:rsidR="00E20DE8" w:rsidRPr="001B3C85">
              <w:rPr>
                <w:rFonts w:eastAsia="Arial Unicode MS"/>
                <w:color w:val="000000" w:themeColor="text1"/>
                <w:lang w:val="ro-RO"/>
              </w:rPr>
              <w:t xml:space="preserve"> </w:t>
            </w:r>
            <w:r w:rsidRPr="001B3C85">
              <w:rPr>
                <w:rFonts w:eastAsia="Arial Unicode MS"/>
                <w:color w:val="000000" w:themeColor="text1"/>
                <w:lang w:val="ro-RO"/>
              </w:rPr>
              <w:t>EN 416:2019</w:t>
            </w:r>
          </w:p>
          <w:p w14:paraId="0333FBFF" w14:textId="21F355AD" w:rsidR="003957B1" w:rsidRPr="001B3C85" w:rsidRDefault="009F08B4" w:rsidP="00E20DE8">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Aparate pentru încălzire locală cu tuburi, ale căror segmente de tuburi sunt benzi: </w:t>
            </w:r>
            <w:r w:rsidR="00E20DE8" w:rsidRPr="001B3C85">
              <w:rPr>
                <w:color w:val="000000" w:themeColor="text1"/>
                <w:shd w:val="clear" w:color="auto" w:fill="FFFFFF"/>
                <w:lang w:val="ro-RO"/>
              </w:rPr>
              <w:t xml:space="preserve"> SM</w:t>
            </w:r>
            <w:r w:rsidR="00E20DE8" w:rsidRPr="001B3C85">
              <w:rPr>
                <w:rFonts w:eastAsia="Arial Unicode MS"/>
                <w:color w:val="000000" w:themeColor="text1"/>
                <w:lang w:val="ro-RO"/>
              </w:rPr>
              <w:t xml:space="preserve"> </w:t>
            </w:r>
            <w:r w:rsidRPr="001B3C85">
              <w:rPr>
                <w:rFonts w:eastAsia="Arial Unicode MS"/>
                <w:color w:val="000000" w:themeColor="text1"/>
                <w:lang w:val="ro-RO"/>
              </w:rPr>
              <w:t>EN 17175:2019</w:t>
            </w:r>
          </w:p>
        </w:tc>
        <w:tc>
          <w:tcPr>
            <w:tcW w:w="5264" w:type="dxa"/>
          </w:tcPr>
          <w:p w14:paraId="6CAC8594"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În cazul aparatelor pentru încălzire locală cu radiație luminoasă și cu tuburi, puterea termică se calculează după cum urmează:</w:t>
            </w:r>
          </w:p>
          <w:p w14:paraId="318D766D"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puterea termică = căldura absorbită Qn * randamentul util, la puterea termică nominală sau minimă.</w:t>
            </w:r>
          </w:p>
          <w:p w14:paraId="1B051096"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Toate valorile se bazează pe puterea calorifică superioară a combustibilului.</w:t>
            </w:r>
          </w:p>
          <w:p w14:paraId="7C5719EF" w14:textId="77777777" w:rsidR="003957B1" w:rsidRPr="001B3C85"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r>
      <w:tr w:rsidR="00E82A9A" w:rsidRPr="001B3C85" w14:paraId="096CB640" w14:textId="77777777" w:rsidTr="00130E56">
        <w:trPr>
          <w:trHeight w:val="767"/>
        </w:trPr>
        <w:tc>
          <w:tcPr>
            <w:tcW w:w="1499" w:type="dxa"/>
          </w:tcPr>
          <w:p w14:paraId="1E2048EC" w14:textId="73BFB8A9"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lastRenderedPageBreak/>
              <w:t>Factor corespunzător pierderilor prin anvelopă:</w:t>
            </w:r>
            <w:r w:rsidRPr="001B3C85">
              <w:rPr>
                <w:rStyle w:val="italics"/>
                <w:rFonts w:ascii="Times New Roman" w:eastAsia="Arial Unicode MS" w:hAnsi="Times New Roman" w:cs="Times New Roman"/>
                <w:i/>
                <w:iCs/>
                <w:color w:val="000000" w:themeColor="text1"/>
                <w:sz w:val="24"/>
                <w:szCs w:val="24"/>
                <w:shd w:val="clear" w:color="auto" w:fill="FFFFFF"/>
              </w:rPr>
              <w:t>F</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env</w:t>
            </w:r>
          </w:p>
        </w:tc>
        <w:tc>
          <w:tcPr>
            <w:tcW w:w="838" w:type="dxa"/>
          </w:tcPr>
          <w:p w14:paraId="579A43C6" w14:textId="2CB7CC36"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5426EC0E" w14:textId="6E930918"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shd w:val="clear" w:color="auto" w:fill="FFFFFF"/>
                <w:lang w:val="ro-RO"/>
              </w:rPr>
              <w:t xml:space="preserve"> </w:t>
            </w:r>
            <w:r w:rsidR="009F08B4" w:rsidRPr="001B3C85">
              <w:rPr>
                <w:rFonts w:eastAsia="Arial Unicode MS"/>
                <w:color w:val="000000" w:themeColor="text1"/>
                <w:shd w:val="clear" w:color="auto" w:fill="FFFFFF"/>
                <w:lang w:val="ro-RO"/>
              </w:rPr>
              <w:t>EN 1886:2007 paragraful 8.2.1</w:t>
            </w:r>
          </w:p>
        </w:tc>
        <w:tc>
          <w:tcPr>
            <w:tcW w:w="5264" w:type="dxa"/>
          </w:tcPr>
          <w:p w14:paraId="743AA8DA" w14:textId="00E5C9CF"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shd w:val="clear" w:color="auto" w:fill="FFFFFF"/>
                <w:lang w:val="ro-RO"/>
              </w:rPr>
              <w:t>F</w:t>
            </w:r>
            <w:r w:rsidRPr="001B3C85">
              <w:rPr>
                <w:rStyle w:val="subscript"/>
                <w:rFonts w:eastAsia="Arial Unicode MS"/>
                <w:color w:val="000000" w:themeColor="text1"/>
                <w:shd w:val="clear" w:color="auto" w:fill="FFFFFF"/>
                <w:vertAlign w:val="subscript"/>
                <w:lang w:val="ro-RO"/>
              </w:rPr>
              <w:t>env</w:t>
            </w:r>
            <w:r w:rsidR="00E20DE8" w:rsidRPr="001B3C85">
              <w:rPr>
                <w:rStyle w:val="subscript"/>
                <w:rFonts w:eastAsia="Arial Unicode MS"/>
                <w:color w:val="000000" w:themeColor="text1"/>
                <w:shd w:val="clear" w:color="auto" w:fill="FFFFFF"/>
                <w:vertAlign w:val="subscript"/>
                <w:lang w:val="ro-RO"/>
              </w:rPr>
              <w:t xml:space="preserve"> </w:t>
            </w:r>
            <w:r w:rsidRPr="001B3C85">
              <w:rPr>
                <w:rFonts w:eastAsia="Arial Unicode MS"/>
                <w:color w:val="000000" w:themeColor="text1"/>
                <w:shd w:val="clear" w:color="auto" w:fill="FFFFFF"/>
                <w:lang w:val="ro-RO"/>
              </w:rPr>
              <w:t xml:space="preserve">depinde de clasa de la T1 la T5, astfel cum se stabilește în </w:t>
            </w:r>
            <w:r w:rsidR="00E20DE8" w:rsidRPr="001B3C85">
              <w:rPr>
                <w:color w:val="000000" w:themeColor="text1"/>
                <w:shd w:val="clear" w:color="auto" w:fill="FFFFFF"/>
                <w:lang w:val="ro-RO"/>
              </w:rPr>
              <w:t>SM</w:t>
            </w:r>
            <w:r w:rsidR="00E20DE8"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EN 1886.</w:t>
            </w:r>
          </w:p>
        </w:tc>
      </w:tr>
      <w:tr w:rsidR="00E82A9A" w:rsidRPr="001B3C85" w14:paraId="78237D4F" w14:textId="77777777" w:rsidTr="00130E56">
        <w:trPr>
          <w:trHeight w:val="767"/>
        </w:trPr>
        <w:tc>
          <w:tcPr>
            <w:tcW w:w="1499" w:type="dxa"/>
          </w:tcPr>
          <w:p w14:paraId="4F5892B4" w14:textId="39ECB2ED"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Factorul radiant (RF la puterea termică nominală sau minimă):</w:t>
            </w:r>
            <w:r w:rsidRPr="001B3C85">
              <w:rPr>
                <w:rStyle w:val="italics"/>
                <w:rFonts w:ascii="Times New Roman" w:eastAsia="Arial Unicode MS" w:hAnsi="Times New Roman" w:cs="Times New Roman"/>
                <w:i/>
                <w:iCs/>
                <w:color w:val="000000" w:themeColor="text1"/>
                <w:sz w:val="24"/>
                <w:szCs w:val="24"/>
                <w:shd w:val="clear" w:color="auto" w:fill="FFFFFF"/>
              </w:rPr>
              <w:t>RF</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00E20DE8" w:rsidRPr="001B3C85">
              <w:rPr>
                <w:rStyle w:val="subscript"/>
                <w:rFonts w:ascii="Times New Roman" w:eastAsia="Arial Unicode MS" w:hAnsi="Times New Roman" w:cs="Times New Roman"/>
                <w:i/>
                <w:iCs/>
                <w:color w:val="000000" w:themeColor="text1"/>
                <w:sz w:val="24"/>
                <w:szCs w:val="24"/>
                <w:shd w:val="clear" w:color="auto" w:fill="FFFFFF"/>
                <w:vertAlign w:val="subscript"/>
              </w:rPr>
              <w:t xml:space="preserve"> </w:t>
            </w:r>
            <w:r w:rsidRPr="001B3C85">
              <w:rPr>
                <w:rFonts w:ascii="Times New Roman" w:eastAsia="Arial Unicode MS" w:hAnsi="Times New Roman" w:cs="Times New Roman"/>
                <w:color w:val="000000" w:themeColor="text1"/>
                <w:sz w:val="24"/>
                <w:szCs w:val="24"/>
                <w:shd w:val="clear" w:color="auto" w:fill="FFFFFF"/>
              </w:rPr>
              <w:t>și</w:t>
            </w:r>
            <w:r w:rsidR="00E20DE8" w:rsidRPr="001B3C85">
              <w:rPr>
                <w:rFonts w:ascii="Times New Roman" w:eastAsia="Arial Unicode MS" w:hAnsi="Times New Roman" w:cs="Times New Roman"/>
                <w:color w:val="000000" w:themeColor="text1"/>
                <w:sz w:val="24"/>
                <w:szCs w:val="24"/>
                <w:shd w:val="clear" w:color="auto" w:fill="FFFFFF"/>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rPr>
              <w:t>RF</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1400DA16" w14:textId="7C1EF9CE"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4AEB0E45" w14:textId="0A12C8AB"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Aparate pentru încălzire locală cu radiație luminoasă: </w:t>
            </w:r>
            <w:r w:rsidR="00E20DE8" w:rsidRPr="001B3C85">
              <w:rPr>
                <w:color w:val="000000" w:themeColor="text1"/>
                <w:shd w:val="clear" w:color="auto" w:fill="FFFFFF"/>
                <w:lang w:val="ro-RO"/>
              </w:rPr>
              <w:t xml:space="preserve"> SM</w:t>
            </w:r>
            <w:r w:rsidR="00E20DE8" w:rsidRPr="001B3C85">
              <w:rPr>
                <w:rFonts w:eastAsia="Arial Unicode MS"/>
                <w:color w:val="000000" w:themeColor="text1"/>
                <w:lang w:val="ro-RO"/>
              </w:rPr>
              <w:t xml:space="preserve"> </w:t>
            </w:r>
            <w:r w:rsidRPr="001B3C85">
              <w:rPr>
                <w:rFonts w:eastAsia="Arial Unicode MS"/>
                <w:color w:val="000000" w:themeColor="text1"/>
                <w:lang w:val="ro-RO"/>
              </w:rPr>
              <w:t>EN 419:2019: paragraful 7.6.3</w:t>
            </w:r>
          </w:p>
          <w:p w14:paraId="368F4110" w14:textId="0A95340B"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Aparate pentru încălzire locală cu tuburi: </w:t>
            </w:r>
            <w:r w:rsidR="00E20DE8" w:rsidRPr="001B3C85">
              <w:rPr>
                <w:color w:val="000000" w:themeColor="text1"/>
                <w:shd w:val="clear" w:color="auto" w:fill="FFFFFF"/>
                <w:lang w:val="ro-RO"/>
              </w:rPr>
              <w:t>SM</w:t>
            </w:r>
            <w:r w:rsidR="00E20DE8" w:rsidRPr="001B3C85">
              <w:rPr>
                <w:rFonts w:eastAsia="Arial Unicode MS"/>
                <w:color w:val="000000" w:themeColor="text1"/>
                <w:lang w:val="ro-RO"/>
              </w:rPr>
              <w:t xml:space="preserve"> </w:t>
            </w:r>
            <w:r w:rsidRPr="001B3C85">
              <w:rPr>
                <w:rFonts w:eastAsia="Arial Unicode MS"/>
                <w:color w:val="000000" w:themeColor="text1"/>
                <w:lang w:val="ro-RO"/>
              </w:rPr>
              <w:t>EN 416:2019 paragraful 7.5.3</w:t>
            </w:r>
          </w:p>
          <w:p w14:paraId="7FBB3789" w14:textId="5459C8B0"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Aparate pentru încălzire locală cu tuburi, ale căror segmente de tuburi sunt benzi:</w:t>
            </w:r>
            <w:r w:rsidR="00E20DE8" w:rsidRPr="001B3C85">
              <w:rPr>
                <w:color w:val="000000" w:themeColor="text1"/>
                <w:shd w:val="clear" w:color="auto" w:fill="FFFFFF"/>
                <w:lang w:val="ro-RO"/>
              </w:rPr>
              <w:t xml:space="preserve"> SM</w:t>
            </w:r>
            <w:r w:rsidRPr="001B3C85">
              <w:rPr>
                <w:rFonts w:eastAsia="Arial Unicode MS"/>
                <w:color w:val="000000" w:themeColor="text1"/>
                <w:lang w:val="ro-RO"/>
              </w:rPr>
              <w:t xml:space="preserve"> EN 17175:2019</w:t>
            </w:r>
          </w:p>
        </w:tc>
        <w:tc>
          <w:tcPr>
            <w:tcW w:w="5264" w:type="dxa"/>
          </w:tcPr>
          <w:p w14:paraId="22B4C5E7" w14:textId="3006688E"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RF la puterea termică nominală corespunde lui R</w:t>
            </w:r>
            <w:r w:rsidRPr="001B3C85">
              <w:rPr>
                <w:rStyle w:val="subscript"/>
                <w:rFonts w:eastAsia="Arial Unicode MS"/>
                <w:color w:val="000000" w:themeColor="text1"/>
                <w:vertAlign w:val="subscript"/>
                <w:lang w:val="ro-RO"/>
              </w:rPr>
              <w:t>f</w:t>
            </w:r>
            <w:r w:rsidR="00E20DE8"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din standard. RF la puterea termică minimă corespunde lui R</w:t>
            </w:r>
            <w:r w:rsidRPr="001B3C85">
              <w:rPr>
                <w:rStyle w:val="subscript"/>
                <w:rFonts w:eastAsia="Arial Unicode MS"/>
                <w:color w:val="000000" w:themeColor="text1"/>
                <w:vertAlign w:val="subscript"/>
                <w:lang w:val="ro-RO"/>
              </w:rPr>
              <w:t>f</w:t>
            </w:r>
            <w:r w:rsidRPr="001B3C85">
              <w:rPr>
                <w:rFonts w:eastAsia="Arial Unicode MS"/>
                <w:color w:val="000000" w:themeColor="text1"/>
                <w:lang w:val="ro-RO"/>
              </w:rPr>
              <w:t>, dar este măsurat la puterea termică minimă.</w:t>
            </w:r>
          </w:p>
          <w:p w14:paraId="0C18E312" w14:textId="543A4F70"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R</w:t>
            </w:r>
            <w:r w:rsidRPr="001B3C85">
              <w:rPr>
                <w:rStyle w:val="subscript"/>
                <w:rFonts w:eastAsia="Arial Unicode MS"/>
                <w:color w:val="000000" w:themeColor="text1"/>
                <w:vertAlign w:val="subscript"/>
                <w:lang w:val="ro-RO"/>
              </w:rPr>
              <w:t>f</w:t>
            </w:r>
            <w:r w:rsidR="00E20DE8" w:rsidRPr="001B3C85">
              <w:rPr>
                <w:rStyle w:val="subscript"/>
                <w:rFonts w:eastAsia="Arial Unicode MS"/>
                <w:color w:val="000000" w:themeColor="text1"/>
                <w:vertAlign w:val="subscript"/>
                <w:lang w:val="ro-RO"/>
              </w:rPr>
              <w:t xml:space="preserve"> </w:t>
            </w:r>
            <w:r w:rsidRPr="001B3C85">
              <w:rPr>
                <w:rFonts w:eastAsia="Arial Unicode MS"/>
                <w:color w:val="000000" w:themeColor="text1"/>
                <w:lang w:val="ro-RO"/>
              </w:rPr>
              <w:t>se bazează pe puterea calorifică netă.</w:t>
            </w:r>
          </w:p>
          <w:p w14:paraId="4C4E6FCA"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p>
        </w:tc>
      </w:tr>
      <w:tr w:rsidR="00E82A9A" w:rsidRPr="001B3C85" w14:paraId="367024A7" w14:textId="77777777" w:rsidTr="00130E56">
        <w:trPr>
          <w:trHeight w:val="767"/>
        </w:trPr>
        <w:tc>
          <w:tcPr>
            <w:tcW w:w="1499" w:type="dxa"/>
          </w:tcPr>
          <w:p w14:paraId="7F2BB0EC" w14:textId="64BD7E30"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Consumul de putere electrică la puterea termică nominală:</w:t>
            </w:r>
            <w:r w:rsidRPr="001B3C85">
              <w:rPr>
                <w:rStyle w:val="italics"/>
                <w:rFonts w:ascii="Times New Roman" w:eastAsia="Arial Unicode MS" w:hAnsi="Times New Roman" w:cs="Times New Roman"/>
                <w:i/>
                <w:iCs/>
                <w:color w:val="000000" w:themeColor="text1"/>
                <w:sz w:val="24"/>
                <w:szCs w:val="24"/>
                <w:shd w:val="clear" w:color="auto" w:fill="FFFFFF"/>
              </w:rPr>
              <w:t>el</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max</w:t>
            </w:r>
          </w:p>
        </w:tc>
        <w:tc>
          <w:tcPr>
            <w:tcW w:w="838" w:type="dxa"/>
          </w:tcPr>
          <w:p w14:paraId="4A2F3FB3" w14:textId="1D4DBCD5"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35BCBFBE" w14:textId="05AA651B"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416:2019 paragraful 6.4.2</w:t>
            </w:r>
          </w:p>
          <w:p w14:paraId="2514BC75" w14:textId="09541601"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419:2019 paragraful 6.8.2</w:t>
            </w:r>
          </w:p>
          <w:p w14:paraId="11AB9A82" w14:textId="0779BFBE"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17175:2019</w:t>
            </w:r>
          </w:p>
        </w:tc>
        <w:tc>
          <w:tcPr>
            <w:tcW w:w="5264" w:type="dxa"/>
          </w:tcPr>
          <w:p w14:paraId="7F5336F4"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p>
        </w:tc>
      </w:tr>
      <w:tr w:rsidR="00E82A9A" w:rsidRPr="001B3C85" w14:paraId="51482421" w14:textId="77777777" w:rsidTr="00130E56">
        <w:trPr>
          <w:trHeight w:val="767"/>
        </w:trPr>
        <w:tc>
          <w:tcPr>
            <w:tcW w:w="1499" w:type="dxa"/>
          </w:tcPr>
          <w:p w14:paraId="4D33D985" w14:textId="549EF10C"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Consumul de putere electrică la puterea termică minimă:</w:t>
            </w:r>
            <w:r w:rsidRPr="001B3C85">
              <w:rPr>
                <w:rStyle w:val="italics"/>
                <w:rFonts w:ascii="Times New Roman" w:eastAsia="Arial Unicode MS" w:hAnsi="Times New Roman" w:cs="Times New Roman"/>
                <w:i/>
                <w:iCs/>
                <w:color w:val="000000" w:themeColor="text1"/>
                <w:sz w:val="24"/>
                <w:szCs w:val="24"/>
                <w:shd w:val="clear" w:color="auto" w:fill="FFFFFF"/>
              </w:rPr>
              <w:t>el</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min</w:t>
            </w:r>
          </w:p>
        </w:tc>
        <w:tc>
          <w:tcPr>
            <w:tcW w:w="838" w:type="dxa"/>
          </w:tcPr>
          <w:p w14:paraId="592CB163" w14:textId="119227C8"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239028AA" w14:textId="32A0AA43"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416:2019 paragraful 6.4.3</w:t>
            </w:r>
          </w:p>
          <w:p w14:paraId="6C74B442" w14:textId="0AF84EFE"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419:2019 paragraful 6.8.3</w:t>
            </w:r>
          </w:p>
          <w:p w14:paraId="229DF64A" w14:textId="28A37FFF"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17175:2019</w:t>
            </w:r>
          </w:p>
        </w:tc>
        <w:tc>
          <w:tcPr>
            <w:tcW w:w="5264" w:type="dxa"/>
          </w:tcPr>
          <w:p w14:paraId="20FE27C3"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p>
        </w:tc>
      </w:tr>
      <w:tr w:rsidR="00E82A9A" w:rsidRPr="001B3C85" w14:paraId="1F728449" w14:textId="77777777" w:rsidTr="00130E56">
        <w:trPr>
          <w:trHeight w:val="767"/>
        </w:trPr>
        <w:tc>
          <w:tcPr>
            <w:tcW w:w="1499" w:type="dxa"/>
          </w:tcPr>
          <w:p w14:paraId="01705855" w14:textId="2C02A40D"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Consumul de putere în modul </w:t>
            </w:r>
            <w:r w:rsidR="00E20DE8" w:rsidRPr="001B3C85">
              <w:rPr>
                <w:rFonts w:ascii="Times New Roman" w:eastAsia="Arial Unicode MS" w:hAnsi="Times New Roman" w:cs="Times New Roman"/>
                <w:color w:val="000000" w:themeColor="text1"/>
                <w:sz w:val="24"/>
                <w:szCs w:val="24"/>
                <w:shd w:val="clear" w:color="auto" w:fill="FFFFFF"/>
              </w:rPr>
              <w:t>de așteptare</w:t>
            </w:r>
            <w:r w:rsidRPr="001B3C85">
              <w:rPr>
                <w:rFonts w:ascii="Times New Roman" w:eastAsia="Arial Unicode MS" w:hAnsi="Times New Roman" w:cs="Times New Roman"/>
                <w:color w:val="000000" w:themeColor="text1"/>
                <w:sz w:val="24"/>
                <w:szCs w:val="24"/>
                <w:shd w:val="clear" w:color="auto" w:fill="FFFFFF"/>
              </w:rPr>
              <w:t>,</w:t>
            </w:r>
            <w:r w:rsidR="00E20DE8" w:rsidRPr="001B3C85">
              <w:rPr>
                <w:rFonts w:ascii="Times New Roman" w:eastAsia="Arial Unicode MS" w:hAnsi="Times New Roman" w:cs="Times New Roman"/>
                <w:color w:val="000000" w:themeColor="text1"/>
                <w:sz w:val="24"/>
                <w:szCs w:val="24"/>
                <w:shd w:val="clear" w:color="auto" w:fill="FFFFFF"/>
              </w:rPr>
              <w:t xml:space="preserve"> </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sm</w:t>
            </w:r>
          </w:p>
        </w:tc>
        <w:tc>
          <w:tcPr>
            <w:tcW w:w="838" w:type="dxa"/>
          </w:tcPr>
          <w:p w14:paraId="4DF95A91" w14:textId="46BCBA29"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78BFD149" w14:textId="4B967BEF"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416:2019 paragraful 6.4.4</w:t>
            </w:r>
          </w:p>
          <w:p w14:paraId="71CCE6EF" w14:textId="69B29B33"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419:2019 paragraful 6.8.4</w:t>
            </w:r>
          </w:p>
          <w:p w14:paraId="5CC463F8" w14:textId="7C35F1F2"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17175:2019</w:t>
            </w:r>
          </w:p>
          <w:p w14:paraId="72145486" w14:textId="1E1589E0" w:rsidR="009F08B4" w:rsidRPr="001B3C85" w:rsidRDefault="00E20DE8"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50564:2011</w:t>
            </w:r>
          </w:p>
        </w:tc>
        <w:tc>
          <w:tcPr>
            <w:tcW w:w="5264" w:type="dxa"/>
          </w:tcPr>
          <w:p w14:paraId="10FB9AE9" w14:textId="7346F855"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shd w:val="clear" w:color="auto" w:fill="FFFFFF"/>
                <w:lang w:val="ro-RO"/>
              </w:rPr>
              <w:t xml:space="preserve">Corespunde consumului de putere în modul </w:t>
            </w:r>
            <w:r w:rsidR="00E20DE8" w:rsidRPr="001B3C85">
              <w:rPr>
                <w:rFonts w:eastAsia="Arial Unicode MS"/>
                <w:color w:val="000000" w:themeColor="text1"/>
                <w:shd w:val="clear" w:color="auto" w:fill="FFFFFF"/>
                <w:lang w:val="ro-RO"/>
              </w:rPr>
              <w:t>de așteptare</w:t>
            </w:r>
            <w:r w:rsidRPr="001B3C85">
              <w:rPr>
                <w:rFonts w:eastAsia="Arial Unicode MS"/>
                <w:color w:val="000000" w:themeColor="text1"/>
                <w:shd w:val="clear" w:color="auto" w:fill="FFFFFF"/>
                <w:lang w:val="ro-RO"/>
              </w:rPr>
              <w:t xml:space="preserve"> din</w:t>
            </w:r>
            <w:r w:rsidR="00E20DE8" w:rsidRPr="001B3C85">
              <w:rPr>
                <w:color w:val="000000" w:themeColor="text1"/>
                <w:shd w:val="clear" w:color="auto" w:fill="FFFFFF"/>
                <w:lang w:val="ro-RO"/>
              </w:rPr>
              <w:t xml:space="preserve"> SM</w:t>
            </w:r>
            <w:r w:rsidR="00E20DE8"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EN 50564</w:t>
            </w:r>
          </w:p>
        </w:tc>
      </w:tr>
      <w:tr w:rsidR="00E82A9A" w:rsidRPr="001B3C85" w14:paraId="1363C982" w14:textId="77777777" w:rsidTr="00130E56">
        <w:trPr>
          <w:trHeight w:val="767"/>
        </w:trPr>
        <w:tc>
          <w:tcPr>
            <w:tcW w:w="1499" w:type="dxa"/>
          </w:tcPr>
          <w:p w14:paraId="501E72DA" w14:textId="04B1D2B0"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lastRenderedPageBreak/>
              <w:t>Puterea consumată de flacăra pilot permanentă:</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pilot</w:t>
            </w:r>
          </w:p>
        </w:tc>
        <w:tc>
          <w:tcPr>
            <w:tcW w:w="838" w:type="dxa"/>
          </w:tcPr>
          <w:p w14:paraId="3B28ED16" w14:textId="68DBE5FD"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2C1C414E"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lang w:val="ro-RO"/>
              </w:rPr>
            </w:pPr>
          </w:p>
        </w:tc>
        <w:tc>
          <w:tcPr>
            <w:tcW w:w="5264" w:type="dxa"/>
          </w:tcPr>
          <w:p w14:paraId="53021EC8" w14:textId="299E9800"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Nici standardul </w:t>
            </w:r>
            <w:r w:rsidR="00F62A2E" w:rsidRPr="001B3C85">
              <w:rPr>
                <w:color w:val="000000" w:themeColor="text1"/>
                <w:shd w:val="clear" w:color="auto" w:fill="FFFFFF"/>
                <w:lang w:val="ro-RO"/>
              </w:rPr>
              <w:t>SM</w:t>
            </w:r>
            <w:r w:rsidR="00F62A2E"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 xml:space="preserve">EN 416, nici </w:t>
            </w:r>
            <w:r w:rsidR="00F62A2E" w:rsidRPr="001B3C85">
              <w:rPr>
                <w:color w:val="000000" w:themeColor="text1"/>
                <w:shd w:val="clear" w:color="auto" w:fill="FFFFFF"/>
                <w:lang w:val="ro-RO"/>
              </w:rPr>
              <w:t>SM</w:t>
            </w:r>
            <w:r w:rsidR="00F62A2E"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 xml:space="preserve">EN 419 și nici </w:t>
            </w:r>
            <w:r w:rsidR="00F62A2E" w:rsidRPr="001B3C85">
              <w:rPr>
                <w:color w:val="000000" w:themeColor="text1"/>
                <w:shd w:val="clear" w:color="auto" w:fill="FFFFFF"/>
                <w:lang w:val="ro-RO"/>
              </w:rPr>
              <w:t>SM</w:t>
            </w:r>
            <w:r w:rsidR="00F62A2E"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 xml:space="preserve">EN 17175 nu descriu o metodă de determinare a puterii necesare pentru o flacără pilot permanentă (arzător de aprindere). Pentru declararea și verificarea unei astfel de cerințe de putere, se utilizează metoda conform </w:t>
            </w:r>
            <w:r w:rsidR="00F62A2E" w:rsidRPr="001B3C85">
              <w:rPr>
                <w:color w:val="000000" w:themeColor="text1"/>
                <w:shd w:val="clear" w:color="auto" w:fill="FFFFFF"/>
                <w:lang w:val="ro-RO"/>
              </w:rPr>
              <w:t>SM</w:t>
            </w:r>
            <w:r w:rsidR="00F62A2E" w:rsidRPr="001B3C85">
              <w:rPr>
                <w:rFonts w:eastAsia="Arial Unicode MS"/>
                <w:color w:val="000000" w:themeColor="text1"/>
                <w:shd w:val="clear" w:color="auto" w:fill="FFFFFF"/>
                <w:lang w:val="ro-RO"/>
              </w:rPr>
              <w:t xml:space="preserve"> </w:t>
            </w:r>
            <w:r w:rsidRPr="001B3C85">
              <w:rPr>
                <w:rFonts w:eastAsia="Arial Unicode MS"/>
                <w:color w:val="000000" w:themeColor="text1"/>
                <w:shd w:val="clear" w:color="auto" w:fill="FFFFFF"/>
                <w:lang w:val="ro-RO"/>
              </w:rPr>
              <w:t>EN1266:2002 paragraful 7.3.4.</w:t>
            </w:r>
          </w:p>
        </w:tc>
      </w:tr>
    </w:tbl>
    <w:p w14:paraId="5177FCEF" w14:textId="77777777" w:rsidR="003957B1" w:rsidRPr="001B3C85" w:rsidRDefault="003957B1" w:rsidP="003957B1">
      <w:pPr>
        <w:jc w:val="center"/>
        <w:rPr>
          <w:rFonts w:ascii="Times New Roman" w:hAnsi="Times New Roman" w:cs="Times New Roman"/>
          <w:sz w:val="24"/>
          <w:szCs w:val="24"/>
        </w:rPr>
      </w:pPr>
    </w:p>
    <w:p w14:paraId="06204BB3" w14:textId="77154237" w:rsidR="003957B1" w:rsidRPr="001B3C85" w:rsidRDefault="003957B1" w:rsidP="003957B1">
      <w:pPr>
        <w:jc w:val="center"/>
        <w:rPr>
          <w:rFonts w:ascii="Times New Roman" w:eastAsia="Arial Unicode MS" w:hAnsi="Times New Roman" w:cs="Times New Roman"/>
          <w:b/>
          <w:bCs/>
          <w:color w:val="333333"/>
          <w:sz w:val="24"/>
          <w:szCs w:val="24"/>
          <w:shd w:val="clear" w:color="auto" w:fill="FFFFFF"/>
        </w:rPr>
      </w:pPr>
      <w:r w:rsidRPr="001B3C85">
        <w:rPr>
          <w:rFonts w:ascii="Times New Roman" w:eastAsia="Arial Unicode MS" w:hAnsi="Times New Roman" w:cs="Times New Roman"/>
          <w:b/>
          <w:bCs/>
          <w:color w:val="333333"/>
          <w:sz w:val="24"/>
          <w:szCs w:val="24"/>
          <w:shd w:val="clear" w:color="auto" w:fill="FFFFFF"/>
        </w:rPr>
        <w:t>Dispozitive de control</w:t>
      </w:r>
    </w:p>
    <w:tbl>
      <w:tblPr>
        <w:tblpPr w:leftFromText="180" w:rightFromText="180" w:vertAnchor="text" w:horzAnchor="margin" w:tblpY="29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838"/>
        <w:gridCol w:w="1889"/>
        <w:gridCol w:w="5264"/>
      </w:tblGrid>
      <w:tr w:rsidR="00F62A2E" w:rsidRPr="001B3C85" w14:paraId="00AD4736" w14:textId="77777777" w:rsidTr="00130E56">
        <w:trPr>
          <w:trHeight w:val="767"/>
        </w:trPr>
        <w:tc>
          <w:tcPr>
            <w:tcW w:w="1499" w:type="dxa"/>
          </w:tcPr>
          <w:p w14:paraId="7488DA1B"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Parametru</w:t>
            </w:r>
          </w:p>
        </w:tc>
        <w:tc>
          <w:tcPr>
            <w:tcW w:w="838" w:type="dxa"/>
          </w:tcPr>
          <w:p w14:paraId="41243731"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ESO</w:t>
            </w:r>
          </w:p>
        </w:tc>
        <w:tc>
          <w:tcPr>
            <w:tcW w:w="1889" w:type="dxa"/>
          </w:tcPr>
          <w:p w14:paraId="25663688" w14:textId="77777777" w:rsidR="003957B1" w:rsidRPr="001B3C85" w:rsidRDefault="003957B1" w:rsidP="009F08B4">
            <w:pPr>
              <w:spacing w:after="0" w:line="240" w:lineRule="auto"/>
              <w:jc w:val="center"/>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Referință/titlu</w:t>
            </w:r>
          </w:p>
        </w:tc>
        <w:tc>
          <w:tcPr>
            <w:tcW w:w="5264" w:type="dxa"/>
          </w:tcPr>
          <w:p w14:paraId="5D46D02D" w14:textId="77777777" w:rsidR="003957B1" w:rsidRPr="001B3C85" w:rsidRDefault="003957B1"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Observații</w:t>
            </w:r>
          </w:p>
        </w:tc>
      </w:tr>
      <w:tr w:rsidR="00F62A2E" w:rsidRPr="001B3C85" w14:paraId="5C678ADC" w14:textId="77777777" w:rsidTr="00130E56">
        <w:trPr>
          <w:trHeight w:val="767"/>
        </w:trPr>
        <w:tc>
          <w:tcPr>
            <w:tcW w:w="1499" w:type="dxa"/>
          </w:tcPr>
          <w:p w14:paraId="12919592" w14:textId="443A11EA"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Modul oprit:</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o</w:t>
            </w:r>
          </w:p>
        </w:tc>
        <w:tc>
          <w:tcPr>
            <w:tcW w:w="838" w:type="dxa"/>
          </w:tcPr>
          <w:p w14:paraId="7623C94B" w14:textId="57DD11E8"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2BED250C" w14:textId="7DA17B51"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15500-1:2017 paragraful 5.3.2 și paragraful 6.1</w:t>
            </w:r>
          </w:p>
          <w:p w14:paraId="43B2FD93" w14:textId="4BA4839B"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50564:2011 paragraful 5.3</w:t>
            </w:r>
          </w:p>
          <w:p w14:paraId="55EE43FC" w14:textId="77777777" w:rsidR="003957B1" w:rsidRPr="001B3C85"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30B2F4D6" w14:textId="6E3D6756" w:rsidR="003957B1" w:rsidRPr="001B3C85" w:rsidRDefault="00F62A2E" w:rsidP="00F62A2E">
            <w:pPr>
              <w:spacing w:after="0" w:line="240" w:lineRule="auto"/>
              <w:jc w:val="both"/>
              <w:rPr>
                <w:rFonts w:ascii="Times New Roman" w:eastAsia="Arial Unicode MS" w:hAnsi="Times New Roman" w:cs="Times New Roman"/>
                <w:b/>
                <w:bCs/>
                <w:color w:val="000000" w:themeColor="text1"/>
                <w:sz w:val="24"/>
                <w:szCs w:val="24"/>
                <w:shd w:val="clear" w:color="auto" w:fill="FFFFFF"/>
              </w:rPr>
            </w:pP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 xml:space="preserve">EN 15500-1 definește formatul de bază pentru încercarea dispozitivelor de control separat de aparatul pentru încălzire locală, deși nu prevede o metodă specifică pentru încercarea modului oprit. O metodă specifică pentru modurile cu consum redus de putere ale aparatelor electrice de uz casnic este prevăzută în </w:t>
            </w: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EN 50564:2011, unde trebuie efectuate adaptările corespunzătoare pentru verificarea dispozitivelor de control.</w:t>
            </w:r>
          </w:p>
        </w:tc>
      </w:tr>
      <w:tr w:rsidR="00F62A2E" w:rsidRPr="001B3C85" w14:paraId="11C8D6D8" w14:textId="77777777" w:rsidTr="00130E56">
        <w:trPr>
          <w:trHeight w:val="767"/>
        </w:trPr>
        <w:tc>
          <w:tcPr>
            <w:tcW w:w="1499" w:type="dxa"/>
          </w:tcPr>
          <w:p w14:paraId="0B4700F4" w14:textId="0057D34F"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Modul </w:t>
            </w:r>
            <w:r w:rsidR="00F62A2E" w:rsidRPr="001B3C85">
              <w:rPr>
                <w:rFonts w:ascii="Times New Roman" w:eastAsia="Arial Unicode MS" w:hAnsi="Times New Roman" w:cs="Times New Roman"/>
                <w:color w:val="000000" w:themeColor="text1"/>
                <w:sz w:val="24"/>
                <w:szCs w:val="24"/>
                <w:shd w:val="clear" w:color="auto" w:fill="FFFFFF"/>
              </w:rPr>
              <w:t>de așteptare</w:t>
            </w:r>
            <w:r w:rsidRPr="001B3C85">
              <w:rPr>
                <w:rFonts w:ascii="Times New Roman" w:eastAsia="Arial Unicode MS" w:hAnsi="Times New Roman" w:cs="Times New Roman"/>
                <w:color w:val="000000" w:themeColor="text1"/>
                <w:sz w:val="24"/>
                <w:szCs w:val="24"/>
                <w:shd w:val="clear" w:color="auto" w:fill="FFFFFF"/>
              </w:rPr>
              <w:t>:</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sm</w:t>
            </w:r>
          </w:p>
        </w:tc>
        <w:tc>
          <w:tcPr>
            <w:tcW w:w="838" w:type="dxa"/>
          </w:tcPr>
          <w:p w14:paraId="3DFC3AC0" w14:textId="6B9CE40E" w:rsidR="003957B1" w:rsidRPr="001B3C85" w:rsidRDefault="009F08B4" w:rsidP="009F08B4">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69381821" w14:textId="2240857C"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15500-1:2017 paragraful 5.3.2 și paragraful 6.1</w:t>
            </w:r>
          </w:p>
          <w:p w14:paraId="28029A75" w14:textId="60B3458D"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50564:2011 paragraful 5.3</w:t>
            </w:r>
          </w:p>
          <w:p w14:paraId="1066B4BD" w14:textId="77777777" w:rsidR="003957B1" w:rsidRPr="001B3C85" w:rsidRDefault="003957B1" w:rsidP="009F08B4">
            <w:pPr>
              <w:spacing w:after="0" w:line="240" w:lineRule="auto"/>
              <w:rPr>
                <w:rFonts w:ascii="Times New Roman" w:eastAsia="Arial Unicode MS" w:hAnsi="Times New Roman" w:cs="Times New Roman"/>
                <w:b/>
                <w:bCs/>
                <w:color w:val="000000" w:themeColor="text1"/>
                <w:sz w:val="24"/>
                <w:szCs w:val="24"/>
                <w:shd w:val="clear" w:color="auto" w:fill="FFFFFF"/>
              </w:rPr>
            </w:pPr>
          </w:p>
        </w:tc>
        <w:tc>
          <w:tcPr>
            <w:tcW w:w="5264" w:type="dxa"/>
          </w:tcPr>
          <w:p w14:paraId="4F307A18" w14:textId="6798BB61" w:rsidR="003957B1" w:rsidRPr="001B3C85" w:rsidRDefault="00F62A2E" w:rsidP="00F62A2E">
            <w:pPr>
              <w:spacing w:after="0" w:line="240" w:lineRule="auto"/>
              <w:jc w:val="both"/>
              <w:rPr>
                <w:rFonts w:ascii="Times New Roman" w:eastAsia="Arial Unicode MS" w:hAnsi="Times New Roman" w:cs="Times New Roman"/>
                <w:b/>
                <w:bCs/>
                <w:color w:val="000000" w:themeColor="text1"/>
                <w:sz w:val="24"/>
                <w:szCs w:val="24"/>
                <w:shd w:val="clear" w:color="auto" w:fill="FFFFFF"/>
              </w:rPr>
            </w:pP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 xml:space="preserve">EN 15500-1 definește formatul de bază pentru încercarea dispozitivelor de control separat de aparatul pentru încălzire locală, deși nu prevede o metodă specifică pentru încercarea modului </w:t>
            </w:r>
            <w:r w:rsidRPr="001B3C85">
              <w:rPr>
                <w:rFonts w:ascii="Times New Roman" w:eastAsia="Arial Unicode MS" w:hAnsi="Times New Roman" w:cs="Times New Roman"/>
                <w:color w:val="000000" w:themeColor="text1"/>
                <w:sz w:val="24"/>
                <w:szCs w:val="24"/>
                <w:shd w:val="clear" w:color="auto" w:fill="FFFFFF"/>
              </w:rPr>
              <w:t>de așteptare</w:t>
            </w:r>
            <w:r w:rsidR="009F08B4" w:rsidRPr="001B3C85">
              <w:rPr>
                <w:rFonts w:ascii="Times New Roman" w:eastAsia="Arial Unicode MS" w:hAnsi="Times New Roman" w:cs="Times New Roman"/>
                <w:color w:val="000000" w:themeColor="text1"/>
                <w:sz w:val="24"/>
                <w:szCs w:val="24"/>
                <w:shd w:val="clear" w:color="auto" w:fill="FFFFFF"/>
              </w:rPr>
              <w:t xml:space="preserve">. O metodă specifică pentru modurile cu consum redus de putere ale aparatelor electrice de uz casnic este prevăzută în </w:t>
            </w:r>
            <w:r w:rsidRPr="001B3C85">
              <w:rPr>
                <w:rFonts w:ascii="Times New Roman" w:hAnsi="Times New Roman" w:cs="Times New Roman"/>
                <w:color w:val="000000" w:themeColor="text1"/>
                <w:sz w:val="24"/>
                <w:szCs w:val="24"/>
                <w:shd w:val="clear" w:color="auto" w:fill="FFFFFF"/>
              </w:rPr>
              <w:t xml:space="preserve"> 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EN 50564:2011, unde trebuie efectuate adaptările corespunzătoare pentru verificarea dispozitivelor de control.</w:t>
            </w:r>
          </w:p>
        </w:tc>
      </w:tr>
      <w:tr w:rsidR="00F62A2E" w:rsidRPr="001B3C85" w14:paraId="4D1B0B59" w14:textId="77777777" w:rsidTr="00130E56">
        <w:trPr>
          <w:trHeight w:val="767"/>
        </w:trPr>
        <w:tc>
          <w:tcPr>
            <w:tcW w:w="1499" w:type="dxa"/>
          </w:tcPr>
          <w:p w14:paraId="755BDFA3" w14:textId="7F780729"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Modul inactiv:</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idle</w:t>
            </w:r>
          </w:p>
        </w:tc>
        <w:tc>
          <w:tcPr>
            <w:tcW w:w="838" w:type="dxa"/>
          </w:tcPr>
          <w:p w14:paraId="609F6C98" w14:textId="60DB489B"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5F15F123" w14:textId="25B3D827"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shd w:val="clear" w:color="auto" w:fill="FFFFFF"/>
                <w:lang w:val="ro-RO"/>
              </w:rPr>
              <w:t xml:space="preserve"> </w:t>
            </w:r>
            <w:r w:rsidR="009F08B4" w:rsidRPr="001B3C85">
              <w:rPr>
                <w:rFonts w:eastAsia="Arial Unicode MS"/>
                <w:color w:val="000000" w:themeColor="text1"/>
                <w:shd w:val="clear" w:color="auto" w:fill="FFFFFF"/>
                <w:lang w:val="ro-RO"/>
              </w:rPr>
              <w:t>EN 15500-1:2017 paragraful 6.2.1</w:t>
            </w:r>
          </w:p>
        </w:tc>
        <w:tc>
          <w:tcPr>
            <w:tcW w:w="5264" w:type="dxa"/>
          </w:tcPr>
          <w:p w14:paraId="67D0B776" w14:textId="77777777"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p>
        </w:tc>
      </w:tr>
      <w:tr w:rsidR="00F62A2E" w:rsidRPr="001B3C85" w14:paraId="3A3039A9" w14:textId="77777777" w:rsidTr="00130E56">
        <w:trPr>
          <w:trHeight w:val="767"/>
        </w:trPr>
        <w:tc>
          <w:tcPr>
            <w:tcW w:w="1499" w:type="dxa"/>
          </w:tcPr>
          <w:p w14:paraId="794D58E2" w14:textId="364D2EDF"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Modul </w:t>
            </w:r>
            <w:r w:rsidR="00F62A2E" w:rsidRPr="001B3C85">
              <w:rPr>
                <w:rFonts w:ascii="Times New Roman" w:eastAsia="Arial Unicode MS" w:hAnsi="Times New Roman" w:cs="Times New Roman"/>
                <w:color w:val="000000" w:themeColor="text1"/>
                <w:sz w:val="24"/>
                <w:szCs w:val="24"/>
                <w:shd w:val="clear" w:color="auto" w:fill="FFFFFF"/>
              </w:rPr>
              <w:t xml:space="preserve">de așteptare </w:t>
            </w:r>
            <w:r w:rsidRPr="001B3C85">
              <w:rPr>
                <w:rFonts w:ascii="Times New Roman" w:eastAsia="Arial Unicode MS" w:hAnsi="Times New Roman" w:cs="Times New Roman"/>
                <w:color w:val="000000" w:themeColor="text1"/>
                <w:sz w:val="24"/>
                <w:szCs w:val="24"/>
                <w:shd w:val="clear" w:color="auto" w:fill="FFFFFF"/>
              </w:rPr>
              <w:t>în rețea:</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nsm</w:t>
            </w:r>
          </w:p>
        </w:tc>
        <w:tc>
          <w:tcPr>
            <w:tcW w:w="838" w:type="dxa"/>
          </w:tcPr>
          <w:p w14:paraId="2757D21C" w14:textId="24DA479E"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6C5A86E9" w14:textId="15F5D120"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rFonts w:eastAsia="Arial Unicode MS"/>
                <w:color w:val="000000" w:themeColor="text1"/>
                <w:lang w:val="ro-RO"/>
              </w:rPr>
              <w:t xml:space="preserve"> </w:t>
            </w: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15500-1:2017 paragraful 5.3.2 și paragraful 6.1</w:t>
            </w:r>
          </w:p>
          <w:p w14:paraId="67F68810" w14:textId="4CAFA553"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50564:2011 paragraful 5.3</w:t>
            </w:r>
          </w:p>
          <w:p w14:paraId="6F244753" w14:textId="77777777" w:rsidR="009F08B4" w:rsidRPr="001B3C85" w:rsidRDefault="009F08B4" w:rsidP="009F08B4">
            <w:pPr>
              <w:pStyle w:val="tbl-norm"/>
              <w:shd w:val="clear" w:color="auto" w:fill="FFFFFF"/>
              <w:spacing w:before="60" w:beforeAutospacing="0" w:after="0" w:afterAutospacing="0"/>
              <w:jc w:val="both"/>
              <w:rPr>
                <w:rFonts w:eastAsia="Arial Unicode MS"/>
                <w:color w:val="000000" w:themeColor="text1"/>
                <w:shd w:val="clear" w:color="auto" w:fill="FFFFFF"/>
                <w:lang w:val="ro-RO"/>
              </w:rPr>
            </w:pPr>
          </w:p>
        </w:tc>
        <w:tc>
          <w:tcPr>
            <w:tcW w:w="5264" w:type="dxa"/>
          </w:tcPr>
          <w:p w14:paraId="5DD11C1C" w14:textId="09664D6D" w:rsidR="009F08B4" w:rsidRPr="001B3C85" w:rsidRDefault="00F62A2E" w:rsidP="00F62A2E">
            <w:pPr>
              <w:spacing w:after="0" w:line="240" w:lineRule="auto"/>
              <w:jc w:val="both"/>
              <w:rPr>
                <w:rFonts w:ascii="Times New Roman" w:eastAsia="Arial Unicode MS" w:hAnsi="Times New Roman" w:cs="Times New Roman"/>
                <w:color w:val="000000" w:themeColor="text1"/>
                <w:sz w:val="24"/>
                <w:szCs w:val="24"/>
                <w:shd w:val="clear" w:color="auto" w:fill="FFFFFF"/>
              </w:rPr>
            </w:pPr>
            <w:r w:rsidRPr="001B3C85">
              <w:rPr>
                <w:rFonts w:ascii="Times New Roman" w:hAnsi="Times New Roman" w:cs="Times New Roman"/>
                <w:color w:val="000000" w:themeColor="text1"/>
                <w:sz w:val="24"/>
                <w:szCs w:val="24"/>
                <w:shd w:val="clear" w:color="auto" w:fill="FFFFFF"/>
              </w:rPr>
              <w:t>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 xml:space="preserve">EN 15500-1 definește formatul de bază pentru încercarea dispozitivelor de control separat de aparatul pentru încălzire locală, deși nu prevede o metodă specifică pentru încercarea modului </w:t>
            </w:r>
            <w:r w:rsidRPr="001B3C85">
              <w:rPr>
                <w:rFonts w:ascii="Times New Roman" w:eastAsia="Arial Unicode MS" w:hAnsi="Times New Roman" w:cs="Times New Roman"/>
                <w:color w:val="000000" w:themeColor="text1"/>
                <w:sz w:val="24"/>
                <w:szCs w:val="24"/>
                <w:shd w:val="clear" w:color="auto" w:fill="FFFFFF"/>
              </w:rPr>
              <w:t>de așteptare</w:t>
            </w:r>
            <w:r w:rsidR="009F08B4" w:rsidRPr="001B3C85">
              <w:rPr>
                <w:rFonts w:ascii="Times New Roman" w:eastAsia="Arial Unicode MS" w:hAnsi="Times New Roman" w:cs="Times New Roman"/>
                <w:color w:val="000000" w:themeColor="text1"/>
                <w:sz w:val="24"/>
                <w:szCs w:val="24"/>
                <w:shd w:val="clear" w:color="auto" w:fill="FFFFFF"/>
              </w:rPr>
              <w:t xml:space="preserve"> în rețea. O metodă specifică pentru modurile cu consum redus de putere ale aparatelor electrice de uz casnic este prevăzută în</w:t>
            </w:r>
            <w:r w:rsidRPr="001B3C85">
              <w:rPr>
                <w:rFonts w:ascii="Times New Roman" w:hAnsi="Times New Roman" w:cs="Times New Roman"/>
                <w:color w:val="000000" w:themeColor="text1"/>
                <w:sz w:val="24"/>
                <w:szCs w:val="24"/>
                <w:shd w:val="clear" w:color="auto" w:fill="FFFFFF"/>
              </w:rPr>
              <w:t xml:space="preserve"> 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EN 50564:2011, unde trebuie efectuate adaptările corespunzătoare pentru verificarea dispozitivelor de control.</w:t>
            </w:r>
          </w:p>
        </w:tc>
      </w:tr>
      <w:tr w:rsidR="00F62A2E" w:rsidRPr="001B3C85" w14:paraId="763ED765" w14:textId="77777777" w:rsidTr="00130E56">
        <w:trPr>
          <w:trHeight w:val="767"/>
        </w:trPr>
        <w:tc>
          <w:tcPr>
            <w:tcW w:w="1499" w:type="dxa"/>
          </w:tcPr>
          <w:p w14:paraId="47F3B659" w14:textId="2599C506"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 xml:space="preserve">Modul </w:t>
            </w:r>
            <w:r w:rsidR="00F62A2E" w:rsidRPr="001B3C85">
              <w:rPr>
                <w:rFonts w:ascii="Times New Roman" w:eastAsia="Arial Unicode MS" w:hAnsi="Times New Roman" w:cs="Times New Roman"/>
                <w:color w:val="000000" w:themeColor="text1"/>
                <w:sz w:val="24"/>
                <w:szCs w:val="24"/>
                <w:shd w:val="clear" w:color="auto" w:fill="FFFFFF"/>
              </w:rPr>
              <w:t>de așteptare</w:t>
            </w:r>
            <w:r w:rsidRPr="001B3C85">
              <w:rPr>
                <w:rFonts w:ascii="Times New Roman" w:eastAsia="Arial Unicode MS" w:hAnsi="Times New Roman" w:cs="Times New Roman"/>
                <w:color w:val="000000" w:themeColor="text1"/>
                <w:sz w:val="24"/>
                <w:szCs w:val="24"/>
                <w:shd w:val="clear" w:color="auto" w:fill="FFFFFF"/>
              </w:rPr>
              <w:t xml:space="preserve"> cu afișarea unor informații sau a stării</w:t>
            </w:r>
          </w:p>
        </w:tc>
        <w:tc>
          <w:tcPr>
            <w:tcW w:w="838" w:type="dxa"/>
          </w:tcPr>
          <w:p w14:paraId="6BA7500B" w14:textId="1E9EA390"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359C081E" w14:textId="51967CB4"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15500-1:2017 paragraful 5.3.2 și paragraful 6.1</w:t>
            </w:r>
          </w:p>
          <w:p w14:paraId="0CB69C6D" w14:textId="752B51EB"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lastRenderedPageBreak/>
              <w:t>SM</w:t>
            </w:r>
            <w:r w:rsidRPr="001B3C85">
              <w:rPr>
                <w:rFonts w:eastAsia="Arial Unicode MS"/>
                <w:color w:val="000000" w:themeColor="text1"/>
                <w:lang w:val="ro-RO"/>
              </w:rPr>
              <w:t xml:space="preserve"> </w:t>
            </w:r>
            <w:r w:rsidR="009F08B4" w:rsidRPr="001B3C85">
              <w:rPr>
                <w:rFonts w:eastAsia="Arial Unicode MS"/>
                <w:color w:val="000000" w:themeColor="text1"/>
                <w:lang w:val="ro-RO"/>
              </w:rPr>
              <w:t>EN 50564:2011 paragraful 5.3</w:t>
            </w:r>
          </w:p>
        </w:tc>
        <w:tc>
          <w:tcPr>
            <w:tcW w:w="5264" w:type="dxa"/>
          </w:tcPr>
          <w:p w14:paraId="549BC0C3" w14:textId="1BB4764E" w:rsidR="009F08B4" w:rsidRPr="001B3C85" w:rsidRDefault="00F62A2E" w:rsidP="00F62A2E">
            <w:pPr>
              <w:spacing w:after="0" w:line="240" w:lineRule="auto"/>
              <w:jc w:val="both"/>
              <w:rPr>
                <w:rFonts w:ascii="Times New Roman" w:eastAsia="Arial Unicode MS" w:hAnsi="Times New Roman" w:cs="Times New Roman"/>
                <w:color w:val="000000" w:themeColor="text1"/>
                <w:sz w:val="24"/>
                <w:szCs w:val="24"/>
                <w:shd w:val="clear" w:color="auto" w:fill="FFFFFF"/>
              </w:rPr>
            </w:pPr>
            <w:r w:rsidRPr="001B3C85">
              <w:rPr>
                <w:rFonts w:ascii="Times New Roman" w:hAnsi="Times New Roman" w:cs="Times New Roman"/>
                <w:color w:val="000000" w:themeColor="text1"/>
                <w:sz w:val="24"/>
                <w:szCs w:val="24"/>
                <w:shd w:val="clear" w:color="auto" w:fill="FFFFFF"/>
              </w:rPr>
              <w:lastRenderedPageBreak/>
              <w:t>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 xml:space="preserve">EN 15500-1 definește formatul de bază pentru încercarea dispozitivelor de control separat de aparatul pentru încălzire locală, deși nu prevede o metodă specifică pentru încercarea modului </w:t>
            </w:r>
            <w:r w:rsidRPr="001B3C85">
              <w:rPr>
                <w:rFonts w:ascii="Times New Roman" w:eastAsia="Arial Unicode MS" w:hAnsi="Times New Roman" w:cs="Times New Roman"/>
                <w:color w:val="000000" w:themeColor="text1"/>
                <w:sz w:val="24"/>
                <w:szCs w:val="24"/>
                <w:shd w:val="clear" w:color="auto" w:fill="FFFFFF"/>
              </w:rPr>
              <w:t>de așteptare</w:t>
            </w:r>
            <w:r w:rsidR="009F08B4" w:rsidRPr="001B3C85">
              <w:rPr>
                <w:rFonts w:ascii="Times New Roman" w:eastAsia="Arial Unicode MS" w:hAnsi="Times New Roman" w:cs="Times New Roman"/>
                <w:color w:val="000000" w:themeColor="text1"/>
                <w:sz w:val="24"/>
                <w:szCs w:val="24"/>
                <w:shd w:val="clear" w:color="auto" w:fill="FFFFFF"/>
              </w:rPr>
              <w:t xml:space="preserve"> cu afișarea unor informații sau a stării. O metodă specifică pentru modurile cu consum redus </w:t>
            </w:r>
            <w:r w:rsidR="009F08B4" w:rsidRPr="001B3C85">
              <w:rPr>
                <w:rFonts w:ascii="Times New Roman" w:eastAsia="Arial Unicode MS" w:hAnsi="Times New Roman" w:cs="Times New Roman"/>
                <w:color w:val="000000" w:themeColor="text1"/>
                <w:sz w:val="24"/>
                <w:szCs w:val="24"/>
                <w:shd w:val="clear" w:color="auto" w:fill="FFFFFF"/>
              </w:rPr>
              <w:lastRenderedPageBreak/>
              <w:t>de putere ale aparatelor electrice de uz casnic este prevăzută în</w:t>
            </w:r>
            <w:r w:rsidRPr="001B3C85">
              <w:rPr>
                <w:rFonts w:ascii="Times New Roman" w:hAnsi="Times New Roman" w:cs="Times New Roman"/>
                <w:color w:val="000000" w:themeColor="text1"/>
                <w:sz w:val="24"/>
                <w:szCs w:val="24"/>
                <w:shd w:val="clear" w:color="auto" w:fill="FFFFFF"/>
              </w:rPr>
              <w:t xml:space="preserve"> SM</w:t>
            </w:r>
            <w:r w:rsidRPr="001B3C85">
              <w:rPr>
                <w:rFonts w:ascii="Times New Roman" w:eastAsia="Arial Unicode MS" w:hAnsi="Times New Roman" w:cs="Times New Roman"/>
                <w:color w:val="000000" w:themeColor="text1"/>
                <w:sz w:val="24"/>
                <w:szCs w:val="24"/>
                <w:shd w:val="clear" w:color="auto" w:fill="FFFFFF"/>
              </w:rPr>
              <w:t xml:space="preserve"> </w:t>
            </w:r>
            <w:r w:rsidR="009F08B4" w:rsidRPr="001B3C85">
              <w:rPr>
                <w:rFonts w:ascii="Times New Roman" w:eastAsia="Arial Unicode MS" w:hAnsi="Times New Roman" w:cs="Times New Roman"/>
                <w:color w:val="000000" w:themeColor="text1"/>
                <w:sz w:val="24"/>
                <w:szCs w:val="24"/>
                <w:shd w:val="clear" w:color="auto" w:fill="FFFFFF"/>
              </w:rPr>
              <w:t>EN 50564:2011, unde trebuie efectuate adaptările corespunzătoare pentru verificarea dispozitivelor de control.</w:t>
            </w:r>
          </w:p>
        </w:tc>
      </w:tr>
      <w:tr w:rsidR="00F62A2E" w:rsidRPr="001B3C85" w14:paraId="32135F3B" w14:textId="77777777" w:rsidTr="00130E56">
        <w:trPr>
          <w:trHeight w:val="767"/>
        </w:trPr>
        <w:tc>
          <w:tcPr>
            <w:tcW w:w="1499" w:type="dxa"/>
          </w:tcPr>
          <w:p w14:paraId="257A5413" w14:textId="0426C5EC"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lastRenderedPageBreak/>
              <w:t>Precizia controlului și abaterea dintre valoarea de reglaj și valoarea setată: CA și CSD</w:t>
            </w:r>
          </w:p>
        </w:tc>
        <w:tc>
          <w:tcPr>
            <w:tcW w:w="838" w:type="dxa"/>
          </w:tcPr>
          <w:p w14:paraId="60F813F9" w14:textId="620FEDA5" w:rsidR="009F08B4" w:rsidRPr="001B3C85" w:rsidRDefault="009F08B4" w:rsidP="009F08B4">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CEN</w:t>
            </w:r>
          </w:p>
        </w:tc>
        <w:tc>
          <w:tcPr>
            <w:tcW w:w="1889" w:type="dxa"/>
          </w:tcPr>
          <w:p w14:paraId="282324B4" w14:textId="0BB4B7C2" w:rsidR="009F08B4" w:rsidRPr="001B3C85" w:rsidRDefault="00F62A2E" w:rsidP="009F08B4">
            <w:pPr>
              <w:pStyle w:val="tbl-norm"/>
              <w:shd w:val="clear" w:color="auto" w:fill="FFFFFF"/>
              <w:spacing w:before="6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SM</w:t>
            </w:r>
            <w:r w:rsidRPr="001B3C85">
              <w:rPr>
                <w:rFonts w:eastAsia="Arial Unicode MS"/>
                <w:color w:val="000000" w:themeColor="text1"/>
                <w:shd w:val="clear" w:color="auto" w:fill="FFFFFF"/>
                <w:lang w:val="ro-RO"/>
              </w:rPr>
              <w:t xml:space="preserve"> </w:t>
            </w:r>
            <w:r w:rsidR="009F08B4" w:rsidRPr="001B3C85">
              <w:rPr>
                <w:rFonts w:eastAsia="Arial Unicode MS"/>
                <w:color w:val="000000" w:themeColor="text1"/>
                <w:shd w:val="clear" w:color="auto" w:fill="FFFFFF"/>
                <w:lang w:val="ro-RO"/>
              </w:rPr>
              <w:t>EN 15500-1:2017 paragraful 5.4 și paragraful 6.3</w:t>
            </w:r>
          </w:p>
        </w:tc>
        <w:tc>
          <w:tcPr>
            <w:tcW w:w="5264" w:type="dxa"/>
          </w:tcPr>
          <w:p w14:paraId="6743E0C9" w14:textId="77777777" w:rsidR="009F08B4" w:rsidRPr="001B3C85" w:rsidRDefault="009F08B4" w:rsidP="009F08B4">
            <w:pPr>
              <w:spacing w:after="0"/>
              <w:rPr>
                <w:rFonts w:ascii="Arial Unicode MS" w:eastAsia="Arial Unicode MS" w:hAnsi="Arial Unicode MS" w:cs="Arial Unicode MS"/>
                <w:color w:val="000000" w:themeColor="text1"/>
                <w:sz w:val="24"/>
                <w:szCs w:val="24"/>
                <w:shd w:val="clear" w:color="auto" w:fill="FFFFFF"/>
              </w:rPr>
            </w:pPr>
          </w:p>
        </w:tc>
      </w:tr>
    </w:tbl>
    <w:p w14:paraId="447FC3D7" w14:textId="77777777" w:rsidR="003957B1" w:rsidRPr="001B3C85" w:rsidRDefault="003957B1" w:rsidP="003957B1">
      <w:pPr>
        <w:rPr>
          <w:rFonts w:ascii="Times New Roman" w:hAnsi="Times New Roman" w:cs="Times New Roman"/>
          <w:sz w:val="24"/>
          <w:szCs w:val="24"/>
        </w:rPr>
      </w:pPr>
    </w:p>
    <w:p w14:paraId="74A9CFC3" w14:textId="77777777" w:rsidR="003C6A33" w:rsidRPr="001B3C85" w:rsidRDefault="003C6A33">
      <w:pPr>
        <w:rPr>
          <w:rFonts w:ascii="Times New Roman" w:hAnsi="Times New Roman" w:cs="Times New Roman"/>
          <w:sz w:val="24"/>
          <w:szCs w:val="24"/>
        </w:rPr>
      </w:pPr>
      <w:r w:rsidRPr="001B3C85">
        <w:rPr>
          <w:rFonts w:ascii="Times New Roman" w:hAnsi="Times New Roman" w:cs="Times New Roman"/>
          <w:sz w:val="24"/>
          <w:szCs w:val="24"/>
        </w:rPr>
        <w:br w:type="page"/>
      </w:r>
    </w:p>
    <w:p w14:paraId="3194714A" w14:textId="28B147E7" w:rsidR="003C6A33" w:rsidRPr="001B3C85" w:rsidRDefault="003C6A33" w:rsidP="003C6A33">
      <w:pPr>
        <w:spacing w:after="0" w:line="240" w:lineRule="auto"/>
        <w:jc w:val="right"/>
        <w:rPr>
          <w:rFonts w:ascii="Times New Roman" w:hAnsi="Times New Roman" w:cs="Times New Roman"/>
          <w:sz w:val="24"/>
          <w:szCs w:val="24"/>
        </w:rPr>
      </w:pPr>
      <w:r w:rsidRPr="001B3C85">
        <w:rPr>
          <w:rFonts w:ascii="Times New Roman" w:hAnsi="Times New Roman" w:cs="Times New Roman"/>
          <w:sz w:val="24"/>
          <w:szCs w:val="24"/>
        </w:rPr>
        <w:lastRenderedPageBreak/>
        <w:t>Anexa nr.5</w:t>
      </w:r>
    </w:p>
    <w:p w14:paraId="26CAEAB1" w14:textId="77777777" w:rsidR="003C6A33" w:rsidRPr="001B3C85" w:rsidRDefault="003C6A33" w:rsidP="003C6A33">
      <w:pPr>
        <w:spacing w:after="0" w:line="240" w:lineRule="auto"/>
        <w:ind w:firstLine="540"/>
        <w:jc w:val="both"/>
        <w:rPr>
          <w:rFonts w:ascii="Times New Roman" w:hAnsi="Times New Roman" w:cs="Times New Roman"/>
          <w:color w:val="000000" w:themeColor="text1"/>
          <w:sz w:val="24"/>
          <w:szCs w:val="24"/>
        </w:rPr>
      </w:pPr>
      <w:r w:rsidRPr="001B3C85">
        <w:rPr>
          <w:rFonts w:ascii="Times New Roman" w:hAnsi="Times New Roman" w:cs="Times New Roman"/>
          <w:color w:val="000000" w:themeColor="text1"/>
          <w:sz w:val="24"/>
          <w:szCs w:val="24"/>
        </w:rPr>
        <w:t xml:space="preserve">la Regulamentul cu privire la cerinţele de proiectare ecologică aplicabile </w:t>
      </w:r>
      <w:r w:rsidRPr="001B3C85">
        <w:rPr>
          <w:rFonts w:ascii="Times New Roman" w:hAnsi="Times New Roman" w:cs="Times New Roman"/>
          <w:color w:val="000000" w:themeColor="text1"/>
          <w:sz w:val="24"/>
          <w:szCs w:val="24"/>
          <w:shd w:val="clear" w:color="auto" w:fill="FFFFFF"/>
        </w:rPr>
        <w:t>aparatelor pentru încălzire locală și dispozitivelor de control conectate separat</w:t>
      </w:r>
    </w:p>
    <w:p w14:paraId="231E22AF" w14:textId="77777777" w:rsidR="003C6A33" w:rsidRPr="001B3C85" w:rsidRDefault="003C6A33" w:rsidP="003C6A33">
      <w:pPr>
        <w:tabs>
          <w:tab w:val="left" w:pos="2809"/>
        </w:tabs>
        <w:rPr>
          <w:rFonts w:ascii="Times New Roman" w:hAnsi="Times New Roman" w:cs="Times New Roman"/>
          <w:sz w:val="24"/>
          <w:szCs w:val="24"/>
        </w:rPr>
      </w:pPr>
    </w:p>
    <w:p w14:paraId="1D049606" w14:textId="59CF2207" w:rsidR="007102E0" w:rsidRPr="001B3C85" w:rsidRDefault="007102E0" w:rsidP="00623060">
      <w:pPr>
        <w:pStyle w:val="title-gr-seq-level-1"/>
        <w:shd w:val="clear" w:color="auto" w:fill="FFFFFF"/>
        <w:tabs>
          <w:tab w:val="left" w:pos="993"/>
        </w:tabs>
        <w:spacing w:before="0" w:beforeAutospacing="0" w:after="240" w:afterAutospacing="0"/>
        <w:jc w:val="center"/>
        <w:rPr>
          <w:rStyle w:val="boldface"/>
          <w:rFonts w:eastAsia="Arial Unicode MS"/>
          <w:b/>
          <w:bCs/>
          <w:lang w:val="ro-RO"/>
        </w:rPr>
      </w:pPr>
      <w:r w:rsidRPr="001B3C85">
        <w:rPr>
          <w:rStyle w:val="boldface"/>
          <w:rFonts w:eastAsia="Arial Unicode MS"/>
          <w:b/>
          <w:bCs/>
          <w:lang w:val="ro-RO"/>
        </w:rPr>
        <w:t>VERIFICAREA CONFORMITĂȚII PRODUSELOR DE CĂTRE AUTORITATEA DE SUPRAVEGHERE A PIEȚEI</w:t>
      </w:r>
      <w:r w:rsidR="00825273" w:rsidRPr="001B3C85">
        <w:rPr>
          <w:rStyle w:val="boldface"/>
          <w:rFonts w:eastAsia="Arial Unicode MS"/>
          <w:b/>
          <w:bCs/>
          <w:lang w:val="ro-RO"/>
        </w:rPr>
        <w:t>, PROCEDURA MENȚIONATĂ LA PUNCTUL 11 DIN PREZENTUL REGULAMENT</w:t>
      </w:r>
    </w:p>
    <w:p w14:paraId="66D9903B" w14:textId="75B6A29F" w:rsidR="009509FC" w:rsidRPr="001B3C85" w:rsidRDefault="009509FC">
      <w:pPr>
        <w:pStyle w:val="oj-normal"/>
        <w:numPr>
          <w:ilvl w:val="0"/>
          <w:numId w:val="11"/>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 xml:space="preserve">Toleranțele de verificare definite în prezenta anexă se referă numai la verificarea parametrilor declarați de </w:t>
      </w:r>
      <w:r w:rsidRPr="001B3C85">
        <w:rPr>
          <w:rFonts w:eastAsia="Arial Unicode MS"/>
          <w:iCs/>
          <w:color w:val="000000" w:themeColor="text1"/>
          <w:shd w:val="clear" w:color="auto" w:fill="FFFFFF"/>
          <w:lang w:val="ro-RO"/>
        </w:rPr>
        <w:t>autoritatea de supraveghere a pieței</w:t>
      </w:r>
      <w:r w:rsidRPr="001B3C85">
        <w:rPr>
          <w:color w:val="000000" w:themeColor="text1"/>
          <w:shd w:val="clear" w:color="auto" w:fill="FFFFFF"/>
          <w:lang w:val="ro-RO"/>
        </w:rPr>
        <w:t xml:space="preserve"> </w:t>
      </w:r>
      <w:r w:rsidRPr="001B3C85">
        <w:rPr>
          <w:rFonts w:eastAsia="Arial Unicode MS"/>
          <w:color w:val="000000" w:themeColor="text1"/>
          <w:shd w:val="clear" w:color="auto" w:fill="FFFFFF"/>
          <w:lang w:val="ro-RO"/>
        </w:rPr>
        <w:t>și nu trebuie utilizate de producător, de importator sau de reprezentanții autorizați ca toleranțe permise pentru a stabili valorile din dosarul cu documentația tehnică sau pentru a interpreta aceste valori în vederea obținerii conformității ori pentru a comunica performanțe superioare prin orice mijloace.</w:t>
      </w:r>
    </w:p>
    <w:p w14:paraId="0244E67C" w14:textId="4606EB3B" w:rsidR="009509FC" w:rsidRPr="001B3C85" w:rsidRDefault="009509FC">
      <w:pPr>
        <w:pStyle w:val="oj-normal"/>
        <w:numPr>
          <w:ilvl w:val="0"/>
          <w:numId w:val="11"/>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În cazul în care un model nu este conform cu cerințele stabilite la punctele 12-14 , modelul respectiv și toate modelele echivalente sunt considerate neconforme.</w:t>
      </w:r>
    </w:p>
    <w:p w14:paraId="32E37B3E" w14:textId="2C958B75" w:rsidR="00F814CA" w:rsidRPr="001B3C85" w:rsidRDefault="00F814CA">
      <w:pPr>
        <w:pStyle w:val="oj-normal"/>
        <w:numPr>
          <w:ilvl w:val="0"/>
          <w:numId w:val="11"/>
        </w:numPr>
        <w:shd w:val="clear" w:color="auto" w:fill="FFFFFF"/>
        <w:spacing w:before="0" w:beforeAutospacing="0" w:after="0" w:afterAutospacing="0"/>
        <w:jc w:val="both"/>
        <w:rPr>
          <w:color w:val="000000" w:themeColor="text1"/>
          <w:lang w:val="ro-RO"/>
        </w:rPr>
      </w:pPr>
      <w:r w:rsidRPr="001B3C85">
        <w:rPr>
          <w:color w:val="000000" w:themeColor="text1"/>
          <w:shd w:val="clear" w:color="auto" w:fill="FFFFFF"/>
          <w:lang w:val="ro-RO"/>
        </w:rPr>
        <w:t xml:space="preserve">În cadrul verificării conformității unui </w:t>
      </w:r>
      <w:r w:rsidRPr="001B3C85">
        <w:rPr>
          <w:rFonts w:eastAsia="Arial Unicode MS"/>
          <w:color w:val="000000" w:themeColor="text1"/>
          <w:shd w:val="clear" w:color="auto" w:fill="FFFFFF"/>
          <w:lang w:val="ro-RO"/>
        </w:rPr>
        <w:t xml:space="preserve">model de aparat pentru încălzire locală sau a unui model de dispozitiv de control conex separat cu cerințele prevăzute în </w:t>
      </w:r>
      <w:r w:rsidRPr="001B3C85">
        <w:rPr>
          <w:color w:val="000000" w:themeColor="text1"/>
          <w:shd w:val="clear" w:color="auto" w:fill="FFFFFF"/>
          <w:lang w:val="ro-RO"/>
        </w:rPr>
        <w:t xml:space="preserve">prezentul Regulament, în temeiul </w:t>
      </w:r>
      <w:r w:rsidRPr="001B3C85">
        <w:rPr>
          <w:lang w:val="ro-RO"/>
        </w:rPr>
        <w:t>art. 8 și al capitolului VI din Legea nr. 151/2014</w:t>
      </w:r>
      <w:r w:rsidRPr="001B3C85">
        <w:rPr>
          <w:color w:val="000000" w:themeColor="text1"/>
          <w:shd w:val="clear" w:color="auto" w:fill="FFFFFF"/>
          <w:lang w:val="ro-RO"/>
        </w:rPr>
        <w:t xml:space="preserve">, </w:t>
      </w:r>
      <w:r w:rsidRPr="001B3C85">
        <w:rPr>
          <w:rFonts w:eastAsia="Arial Unicode MS"/>
          <w:shd w:val="clear" w:color="auto" w:fill="FFFFFF"/>
          <w:lang w:val="ro-RO"/>
        </w:rPr>
        <w:t xml:space="preserve">autoritatea de supraveghere a pieței </w:t>
      </w:r>
      <w:r w:rsidRPr="001B3C85">
        <w:rPr>
          <w:rFonts w:eastAsia="Arial Unicode MS"/>
          <w:lang w:val="ro-RO"/>
        </w:rPr>
        <w:t xml:space="preserve">aplică </w:t>
      </w:r>
      <w:r w:rsidRPr="001B3C85">
        <w:rPr>
          <w:rFonts w:eastAsia="Arial Unicode MS"/>
          <w:color w:val="000000"/>
          <w:shd w:val="clear" w:color="auto" w:fill="FFFFFF"/>
          <w:lang w:val="ro-RO"/>
        </w:rPr>
        <w:t>următoarea procedură:</w:t>
      </w:r>
    </w:p>
    <w:p w14:paraId="38578ABE" w14:textId="282BC56D" w:rsidR="00F814CA" w:rsidRPr="001B3C85" w:rsidRDefault="00F814CA">
      <w:pPr>
        <w:pStyle w:val="oj-normal"/>
        <w:numPr>
          <w:ilvl w:val="1"/>
          <w:numId w:val="11"/>
        </w:numPr>
        <w:shd w:val="clear" w:color="auto" w:fill="FFFFFF"/>
        <w:spacing w:before="0" w:beforeAutospacing="0" w:after="0" w:afterAutospacing="0"/>
        <w:jc w:val="both"/>
        <w:rPr>
          <w:rFonts w:eastAsia="Arial Unicode MS"/>
          <w:lang w:val="ro-RO"/>
        </w:rPr>
      </w:pPr>
      <w:r w:rsidRPr="001B3C85">
        <w:rPr>
          <w:rFonts w:eastAsia="Arial Unicode MS"/>
          <w:lang w:val="ro-RO"/>
        </w:rPr>
        <w:t xml:space="preserve">autoritatea </w:t>
      </w:r>
      <w:r w:rsidRPr="001B3C85">
        <w:rPr>
          <w:rFonts w:eastAsia="Arial Unicode MS"/>
          <w:shd w:val="clear" w:color="auto" w:fill="FFFFFF"/>
          <w:lang w:val="ro-RO"/>
        </w:rPr>
        <w:t xml:space="preserve">de supraveghere a pieței </w:t>
      </w:r>
      <w:r w:rsidRPr="001B3C85">
        <w:rPr>
          <w:rFonts w:eastAsia="Arial Unicode MS"/>
          <w:lang w:val="ro-RO"/>
        </w:rPr>
        <w:t>verifică o singură unitate pentru fiecare model.</w:t>
      </w:r>
    </w:p>
    <w:p w14:paraId="1D7AF1A4" w14:textId="77777777" w:rsidR="00F814CA" w:rsidRPr="001B3C85" w:rsidRDefault="00F814CA">
      <w:pPr>
        <w:pStyle w:val="oj-normal"/>
        <w:numPr>
          <w:ilvl w:val="1"/>
          <w:numId w:val="11"/>
        </w:numPr>
        <w:shd w:val="clear" w:color="auto" w:fill="FFFFFF"/>
        <w:spacing w:before="0" w:beforeAutospacing="0" w:after="0" w:afterAutospacing="0"/>
        <w:jc w:val="both"/>
        <w:rPr>
          <w:rFonts w:eastAsia="Arial Unicode MS"/>
          <w:color w:val="000000" w:themeColor="text1"/>
          <w:lang w:val="ro-RO"/>
        </w:rPr>
      </w:pPr>
      <w:r w:rsidRPr="001B3C85">
        <w:rPr>
          <w:color w:val="000000" w:themeColor="text1"/>
          <w:shd w:val="clear" w:color="auto" w:fill="FFFFFF"/>
          <w:lang w:val="ro-RO"/>
        </w:rPr>
        <w:t>modelul și toate modelele echivalente sunt considerate conforme cu cerințele stabilite în prezentul Regulament dacă sunt îndeplinite toate condițiile următoare:</w:t>
      </w:r>
    </w:p>
    <w:p w14:paraId="2A357750" w14:textId="73472ED2" w:rsidR="00F814CA" w:rsidRPr="001B3C85" w:rsidRDefault="00F814CA">
      <w:pPr>
        <w:pStyle w:val="oj-normal"/>
        <w:numPr>
          <w:ilvl w:val="2"/>
          <w:numId w:val="11"/>
        </w:numPr>
        <w:shd w:val="clear" w:color="auto" w:fill="FFFFFF"/>
        <w:spacing w:before="0" w:beforeAutospacing="0" w:after="0" w:afterAutospacing="0"/>
        <w:jc w:val="both"/>
        <w:rPr>
          <w:rFonts w:eastAsia="Arial Unicode MS"/>
          <w:color w:val="000000"/>
          <w:shd w:val="clear" w:color="auto" w:fill="FFFFFF"/>
          <w:lang w:val="ro-RO"/>
        </w:rPr>
      </w:pPr>
      <w:r w:rsidRPr="001B3C85">
        <w:rPr>
          <w:color w:val="000000" w:themeColor="text1"/>
          <w:shd w:val="clear" w:color="auto" w:fill="FFFFFF"/>
          <w:lang w:val="ro-RO"/>
        </w:rPr>
        <w:t xml:space="preserve">valorile declarate furnizate în dosarul cu documentația tehnică în temeiul punctului 2 din anexa nr.4 la </w:t>
      </w:r>
      <w:r w:rsidRPr="001B3C85">
        <w:rPr>
          <w:lang w:val="ro-RO"/>
        </w:rPr>
        <w:t xml:space="preserve">Legea nr. 151/2014 </w:t>
      </w:r>
      <w:r w:rsidRPr="001B3C85">
        <w:rPr>
          <w:color w:val="000000" w:themeColor="text1"/>
          <w:shd w:val="clear" w:color="auto" w:fill="FFFFFF"/>
          <w:lang w:val="ro-RO"/>
        </w:rPr>
        <w:t>și, după caz, valorile folosite pentru calculul acestor valori nu sunt mai avantajoase pentru producător, pentru importator sau pentru reprezentantul autorizat decât rezultatele măsurătorilor corespunzătoare efectuate în temeiul</w:t>
      </w:r>
      <w:r w:rsidRPr="001B3C85">
        <w:rPr>
          <w:rFonts w:eastAsia="Arial Unicode MS"/>
          <w:shd w:val="clear" w:color="auto" w:fill="FFFFFF"/>
          <w:lang w:val="ro-RO"/>
        </w:rPr>
        <w:t xml:space="preserve"> punctului 2 lit. g) din anexa menționată</w:t>
      </w:r>
      <w:r w:rsidRPr="001B3C85">
        <w:rPr>
          <w:color w:val="000000" w:themeColor="text1"/>
          <w:shd w:val="clear" w:color="auto" w:fill="FFFFFF"/>
          <w:lang w:val="ro-RO"/>
        </w:rPr>
        <w:t>;</w:t>
      </w:r>
    </w:p>
    <w:p w14:paraId="6070F2B7" w14:textId="13D6DBEF" w:rsidR="00F814CA" w:rsidRPr="001B3C85" w:rsidRDefault="008B4FB2">
      <w:pPr>
        <w:pStyle w:val="oj-normal"/>
        <w:numPr>
          <w:ilvl w:val="2"/>
          <w:numId w:val="11"/>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valorile declarate respectă toate cerințele prevăzute în prezentul Regulament și niciuna dintre informațiile obligatorii referitoare la produs publicate de producător, de importator sau de reprezentantul autorizat nu conține valori care sunt mai avantajoase pentru producător, importator sau reprezentantul autorizat decât valorile declarate;</w:t>
      </w:r>
    </w:p>
    <w:p w14:paraId="7F1C3C25" w14:textId="13291EA1" w:rsidR="00F814CA" w:rsidRPr="001B3C85" w:rsidRDefault="008B4FB2">
      <w:pPr>
        <w:pStyle w:val="oj-normal"/>
        <w:numPr>
          <w:ilvl w:val="2"/>
          <w:numId w:val="11"/>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în momentul în care </w:t>
      </w:r>
      <w:r w:rsidRPr="001B3C85">
        <w:rPr>
          <w:rFonts w:eastAsia="Arial Unicode MS"/>
          <w:color w:val="000000" w:themeColor="text1"/>
          <w:lang w:val="ro-RO"/>
        </w:rPr>
        <w:t xml:space="preserve">autoritatea </w:t>
      </w:r>
      <w:r w:rsidRPr="001B3C85">
        <w:rPr>
          <w:rFonts w:eastAsia="Arial Unicode MS"/>
          <w:color w:val="000000" w:themeColor="text1"/>
          <w:shd w:val="clear" w:color="auto" w:fill="FFFFFF"/>
          <w:lang w:val="ro-RO"/>
        </w:rPr>
        <w:t xml:space="preserve">de supraveghere a pieței </w:t>
      </w:r>
      <w:r w:rsidRPr="001B3C85">
        <w:rPr>
          <w:rFonts w:eastAsia="Arial Unicode MS"/>
          <w:color w:val="000000" w:themeColor="text1"/>
          <w:lang w:val="ro-RO"/>
        </w:rPr>
        <w:t xml:space="preserve">verifică </w:t>
      </w:r>
      <w:r w:rsidRPr="001B3C85">
        <w:rPr>
          <w:rFonts w:eastAsia="Arial Unicode MS"/>
          <w:color w:val="000000" w:themeColor="text1"/>
          <w:shd w:val="clear" w:color="auto" w:fill="FFFFFF"/>
          <w:lang w:val="ro-RO"/>
        </w:rPr>
        <w:t>unitatea din model, orice sistem de actualizare a software-ului pe care este posibil să îl fi instalat producătorul, importatorul sau reprezentantul autorizat respectă cerințele prevăzute la</w:t>
      </w:r>
      <w:r w:rsidR="00C571FB" w:rsidRPr="001B3C85">
        <w:rPr>
          <w:rFonts w:eastAsia="Arial Unicode MS"/>
          <w:color w:val="000000" w:themeColor="text1"/>
          <w:shd w:val="clear" w:color="auto" w:fill="FFFFFF"/>
          <w:lang w:val="ro-RO"/>
        </w:rPr>
        <w:t xml:space="preserve"> punctele 15 și 16</w:t>
      </w:r>
      <w:r w:rsidRPr="001B3C85">
        <w:rPr>
          <w:rFonts w:eastAsia="Arial Unicode MS"/>
          <w:color w:val="000000" w:themeColor="text1"/>
          <w:shd w:val="clear" w:color="auto" w:fill="FFFFFF"/>
          <w:lang w:val="ro-RO"/>
        </w:rPr>
        <w:t>;</w:t>
      </w:r>
    </w:p>
    <w:p w14:paraId="700BA0B7" w14:textId="5952D340" w:rsidR="0076330A" w:rsidRPr="001B3C85" w:rsidRDefault="0076330A">
      <w:pPr>
        <w:pStyle w:val="oj-normal"/>
        <w:numPr>
          <w:ilvl w:val="2"/>
          <w:numId w:val="11"/>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în momentul în care </w:t>
      </w:r>
      <w:r w:rsidRPr="001B3C85">
        <w:rPr>
          <w:rFonts w:eastAsia="Arial Unicode MS"/>
          <w:color w:val="000000" w:themeColor="text1"/>
          <w:lang w:val="ro-RO"/>
        </w:rPr>
        <w:t xml:space="preserve">autoritatea </w:t>
      </w:r>
      <w:r w:rsidRPr="001B3C85">
        <w:rPr>
          <w:rFonts w:eastAsia="Arial Unicode MS"/>
          <w:color w:val="000000" w:themeColor="text1"/>
          <w:shd w:val="clear" w:color="auto" w:fill="FFFFFF"/>
          <w:lang w:val="ro-RO"/>
        </w:rPr>
        <w:t>de supraveghere a pieței verifică unitatea din model, aceasta respectă cerințele privind informațiile referitoare la produs prevăzute la punctul 4 și cerințele privind utilizarea eficientă a resurselor prevăzute la punctul 5 din anexa nr.2;</w:t>
      </w:r>
    </w:p>
    <w:p w14:paraId="7ECB797E" w14:textId="3C9D86EA" w:rsidR="0076330A" w:rsidRPr="001B3C85" w:rsidRDefault="0076330A">
      <w:pPr>
        <w:pStyle w:val="oj-normal"/>
        <w:numPr>
          <w:ilvl w:val="2"/>
          <w:numId w:val="11"/>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 xml:space="preserve">în momentul în care </w:t>
      </w:r>
      <w:r w:rsidRPr="001B3C85">
        <w:rPr>
          <w:rFonts w:eastAsia="Arial Unicode MS"/>
          <w:color w:val="000000" w:themeColor="text1"/>
          <w:lang w:val="ro-RO"/>
        </w:rPr>
        <w:t xml:space="preserve">autoritatea </w:t>
      </w:r>
      <w:r w:rsidRPr="001B3C85">
        <w:rPr>
          <w:rFonts w:eastAsia="Arial Unicode MS"/>
          <w:color w:val="000000" w:themeColor="text1"/>
          <w:shd w:val="clear" w:color="auto" w:fill="FFFFFF"/>
          <w:lang w:val="ro-RO"/>
        </w:rPr>
        <w:t>de supraveghere a pieței testează unitatea din model, valorile obținute (valorile parametrilor relevanți, astfel cum au fost măsurați în cadrul testării, și valorile calculate pe baza acestor măsurători) sunt conforme cu toleranțele de verificare respective, astfel cum se indică în tabelul 12.</w:t>
      </w:r>
    </w:p>
    <w:p w14:paraId="2388352B" w14:textId="46B40904" w:rsidR="0076330A" w:rsidRPr="001B3C85" w:rsidRDefault="0076330A">
      <w:pPr>
        <w:pStyle w:val="oj-normal"/>
        <w:numPr>
          <w:ilvl w:val="0"/>
          <w:numId w:val="11"/>
        </w:numPr>
        <w:shd w:val="clear" w:color="auto" w:fill="FFFFFF"/>
        <w:spacing w:before="0" w:beforeAutospacing="0" w:after="0" w:afterAutospacing="0"/>
        <w:jc w:val="both"/>
        <w:rPr>
          <w:color w:val="000000" w:themeColor="text1"/>
          <w:lang w:val="ro-RO"/>
        </w:rPr>
      </w:pPr>
      <w:r w:rsidRPr="001B3C85">
        <w:rPr>
          <w:color w:val="000000" w:themeColor="text1"/>
          <w:shd w:val="clear" w:color="auto" w:fill="FFFFFF"/>
          <w:lang w:val="ro-RO"/>
        </w:rPr>
        <w:t>În cazul în care nu se obțin rezultatele menționate la punctul 3 subpunctele 3.2.1-3.2.4 modelul și toate modelele echivalente sunt considerate neconforme cu prezentul Regulament.</w:t>
      </w:r>
    </w:p>
    <w:p w14:paraId="11BF75EC" w14:textId="398565E9" w:rsidR="0076330A" w:rsidRPr="001B3C85" w:rsidRDefault="0076330A">
      <w:pPr>
        <w:pStyle w:val="oj-normal"/>
        <w:numPr>
          <w:ilvl w:val="0"/>
          <w:numId w:val="11"/>
        </w:numPr>
        <w:shd w:val="clear" w:color="auto" w:fill="FFFFFF"/>
        <w:spacing w:before="0" w:beforeAutospacing="0" w:after="0" w:afterAutospacing="0"/>
        <w:jc w:val="both"/>
        <w:rPr>
          <w:color w:val="000000" w:themeColor="text1"/>
          <w:lang w:val="ro-RO"/>
        </w:rPr>
      </w:pPr>
      <w:r w:rsidRPr="001B3C85">
        <w:rPr>
          <w:color w:val="000000" w:themeColor="text1"/>
          <w:shd w:val="clear" w:color="auto" w:fill="FFFFFF"/>
          <w:lang w:val="ro-RO"/>
        </w:rPr>
        <w:t>În cazul în care nu este atins rezultatul menționat la punctul 3 subpunctul 3.2.5 sau 3.2.5</w:t>
      </w:r>
      <w:r w:rsidRPr="001B3C85">
        <w:rPr>
          <w:rFonts w:eastAsia="Arial Unicode MS"/>
          <w:color w:val="000000" w:themeColor="text1"/>
          <w:lang w:val="ro-RO"/>
        </w:rPr>
        <w:t xml:space="preserve"> autoritatea </w:t>
      </w:r>
      <w:r w:rsidRPr="001B3C85">
        <w:rPr>
          <w:rFonts w:eastAsia="Arial Unicode MS"/>
          <w:color w:val="000000" w:themeColor="text1"/>
          <w:shd w:val="clear" w:color="auto" w:fill="FFFFFF"/>
          <w:lang w:val="ro-RO"/>
        </w:rPr>
        <w:t>de supraveghere a pieței</w:t>
      </w:r>
      <w:r w:rsidR="00A82667" w:rsidRPr="001B3C85">
        <w:rPr>
          <w:rFonts w:eastAsia="Arial Unicode MS"/>
          <w:color w:val="000000" w:themeColor="text1"/>
          <w:shd w:val="clear" w:color="auto" w:fill="FFFFFF"/>
          <w:lang w:val="ro-RO"/>
        </w:rPr>
        <w:t xml:space="preserve"> selectează pentru încercare trei unități suplimentare din </w:t>
      </w:r>
      <w:r w:rsidR="00A82667" w:rsidRPr="001B3C85">
        <w:rPr>
          <w:rFonts w:eastAsia="Arial Unicode MS"/>
          <w:color w:val="000000" w:themeColor="text1"/>
          <w:shd w:val="clear" w:color="auto" w:fill="FFFFFF"/>
          <w:lang w:val="ro-RO"/>
        </w:rPr>
        <w:lastRenderedPageBreak/>
        <w:t>același model. Ca alternativă, cele trei unități suplimentare selectate pot fi dintr-unul sau mai multe modele echivalente.</w:t>
      </w:r>
    </w:p>
    <w:p w14:paraId="0C9948DD" w14:textId="2F79CB40" w:rsidR="009509FC" w:rsidRPr="001B3C85" w:rsidRDefault="00EC1496">
      <w:pPr>
        <w:pStyle w:val="oj-normal"/>
        <w:numPr>
          <w:ilvl w:val="0"/>
          <w:numId w:val="11"/>
        </w:numPr>
        <w:shd w:val="clear" w:color="auto" w:fill="FFFFFF"/>
        <w:spacing w:before="0" w:beforeAutospacing="0" w:after="0" w:afterAutospacing="0"/>
        <w:jc w:val="both"/>
        <w:rPr>
          <w:color w:val="000000" w:themeColor="text1"/>
          <w:lang w:val="ro-RO"/>
        </w:rPr>
      </w:pPr>
      <w:r w:rsidRPr="001B3C85">
        <w:rPr>
          <w:rFonts w:eastAsia="Arial Unicode MS"/>
          <w:color w:val="000000" w:themeColor="text1"/>
          <w:shd w:val="clear" w:color="auto" w:fill="FFFFFF"/>
          <w:lang w:val="ro-RO"/>
        </w:rPr>
        <w:t>Se consideră că modelul este conform cu cerințele aplicabile dacă, pentru cele trei unități selectate menționate la punctul 5, media aritmetică a valorilor obținute respectă toleranțele de verificare corespunzătoare stabilite în tabelul 12.</w:t>
      </w:r>
    </w:p>
    <w:p w14:paraId="7E4699E4" w14:textId="2D15BE02" w:rsidR="00EC1496" w:rsidRPr="001B3C85" w:rsidRDefault="00EC1496">
      <w:pPr>
        <w:pStyle w:val="oj-normal"/>
        <w:numPr>
          <w:ilvl w:val="0"/>
          <w:numId w:val="11"/>
        </w:numPr>
        <w:shd w:val="clear" w:color="auto" w:fill="FFFFFF"/>
        <w:spacing w:before="0" w:beforeAutospacing="0" w:after="0" w:afterAutospacing="0"/>
        <w:jc w:val="both"/>
        <w:rPr>
          <w:color w:val="000000" w:themeColor="text1"/>
          <w:lang w:val="ro-RO"/>
        </w:rPr>
      </w:pPr>
      <w:r w:rsidRPr="001B3C85">
        <w:rPr>
          <w:color w:val="000000" w:themeColor="text1"/>
          <w:shd w:val="clear" w:color="auto" w:fill="FFFFFF"/>
          <w:lang w:val="ro-RO"/>
        </w:rPr>
        <w:t>În cazul în care</w:t>
      </w:r>
      <w:r w:rsidRPr="001B3C85">
        <w:rPr>
          <w:rFonts w:eastAsia="Arial Unicode MS"/>
          <w:color w:val="000000" w:themeColor="text1"/>
          <w:shd w:val="clear" w:color="auto" w:fill="FFFFFF"/>
          <w:lang w:val="ro-RO"/>
        </w:rPr>
        <w:t xml:space="preserve"> nu se obține rezultatul menționat la punctul 6, modelul respectiv și toate modelele echivalente sunt considerate neconforme cu prezentul Regulament.</w:t>
      </w:r>
    </w:p>
    <w:p w14:paraId="23E45D40" w14:textId="09BD8F59" w:rsidR="00EC1496" w:rsidRPr="001B3C85" w:rsidRDefault="00EC1496">
      <w:pPr>
        <w:pStyle w:val="oj-normal"/>
        <w:numPr>
          <w:ilvl w:val="0"/>
          <w:numId w:val="11"/>
        </w:numPr>
        <w:shd w:val="clear" w:color="auto" w:fill="FFFFFF"/>
        <w:spacing w:before="0" w:beforeAutospacing="0" w:after="0" w:afterAutospacing="0"/>
        <w:jc w:val="both"/>
        <w:rPr>
          <w:color w:val="000000" w:themeColor="text1"/>
          <w:lang w:val="ro-RO"/>
        </w:rPr>
      </w:pPr>
      <w:r w:rsidRPr="001B3C85">
        <w:rPr>
          <w:color w:val="000000" w:themeColor="text1"/>
          <w:shd w:val="clear" w:color="auto" w:fill="FFFFFF"/>
          <w:lang w:val="ro-RO"/>
        </w:rPr>
        <w:t>A</w:t>
      </w:r>
      <w:r w:rsidRPr="001B3C85">
        <w:rPr>
          <w:rFonts w:eastAsia="Arial Unicode MS"/>
          <w:iCs/>
          <w:color w:val="000000" w:themeColor="text1"/>
          <w:shd w:val="clear" w:color="auto" w:fill="FFFFFF"/>
          <w:lang w:val="ro-RO"/>
        </w:rPr>
        <w:t>utoritatea de supraveghere a pieței</w:t>
      </w:r>
      <w:r w:rsidRPr="001B3C85">
        <w:rPr>
          <w:color w:val="000000" w:themeColor="text1"/>
          <w:shd w:val="clear" w:color="auto" w:fill="FFFFFF"/>
          <w:lang w:val="ro-RO"/>
        </w:rPr>
        <w:t xml:space="preserve"> furnizează fără întârziere toate informațiile relevante autorităților celorlalte state membre ale UE și Comisiei Europene,  după luarea unei decizii cu privire la neconformitatea modelului, potrivit punctelor 2, 4 sau 7.</w:t>
      </w:r>
    </w:p>
    <w:p w14:paraId="1CA9C87E" w14:textId="77777777" w:rsidR="00EC1496" w:rsidRPr="001B3C85" w:rsidRDefault="00EC1496">
      <w:pPr>
        <w:pStyle w:val="oj-normal"/>
        <w:numPr>
          <w:ilvl w:val="0"/>
          <w:numId w:val="11"/>
        </w:numPr>
        <w:shd w:val="clear" w:color="auto" w:fill="FFFFFF"/>
        <w:spacing w:before="0" w:beforeAutospacing="0" w:after="0" w:afterAutospacing="0"/>
        <w:jc w:val="both"/>
        <w:rPr>
          <w:color w:val="000000" w:themeColor="text1"/>
          <w:lang w:val="ro-RO"/>
        </w:rPr>
      </w:pPr>
      <w:r w:rsidRPr="001B3C85">
        <w:rPr>
          <w:color w:val="000000" w:themeColor="text1"/>
          <w:shd w:val="clear" w:color="auto" w:fill="FFFFFF"/>
          <w:lang w:val="ro-RO"/>
        </w:rPr>
        <w:t>A</w:t>
      </w:r>
      <w:r w:rsidRPr="001B3C85">
        <w:rPr>
          <w:rFonts w:eastAsia="Arial Unicode MS"/>
          <w:iCs/>
          <w:color w:val="000000" w:themeColor="text1"/>
          <w:shd w:val="clear" w:color="auto" w:fill="FFFFFF"/>
          <w:lang w:val="ro-RO"/>
        </w:rPr>
        <w:t>utoritatea de supraveghere a pieței</w:t>
      </w:r>
      <w:r w:rsidRPr="001B3C85">
        <w:rPr>
          <w:color w:val="000000" w:themeColor="text1"/>
          <w:shd w:val="clear" w:color="auto" w:fill="FFFFFF"/>
          <w:lang w:val="ro-RO"/>
        </w:rPr>
        <w:t xml:space="preserve"> utilizează metodele de măsurare și de calcul stabilite în anexa nr.3.</w:t>
      </w:r>
    </w:p>
    <w:p w14:paraId="49B36B21" w14:textId="2E568F2B" w:rsidR="00A37529" w:rsidRPr="001B3C85" w:rsidRDefault="00EC1496">
      <w:pPr>
        <w:pStyle w:val="oj-normal"/>
        <w:numPr>
          <w:ilvl w:val="0"/>
          <w:numId w:val="11"/>
        </w:numPr>
        <w:shd w:val="clear" w:color="auto" w:fill="FFFFFF"/>
        <w:spacing w:before="0" w:beforeAutospacing="0" w:after="0" w:afterAutospacing="0"/>
        <w:jc w:val="both"/>
        <w:rPr>
          <w:color w:val="000000" w:themeColor="text1"/>
          <w:lang w:val="ro-RO"/>
        </w:rPr>
      </w:pPr>
      <w:r w:rsidRPr="001B3C85">
        <w:rPr>
          <w:color w:val="000000" w:themeColor="text1"/>
          <w:shd w:val="clear" w:color="auto" w:fill="FFFFFF"/>
          <w:lang w:val="ro-RO"/>
        </w:rPr>
        <w:t>A</w:t>
      </w:r>
      <w:r w:rsidRPr="001B3C85">
        <w:rPr>
          <w:rFonts w:eastAsia="Arial Unicode MS"/>
          <w:iCs/>
          <w:color w:val="000000" w:themeColor="text1"/>
          <w:shd w:val="clear" w:color="auto" w:fill="FFFFFF"/>
          <w:lang w:val="ro-RO"/>
        </w:rPr>
        <w:t>utoritatea de supraveghere a pieței</w:t>
      </w:r>
      <w:r w:rsidRPr="001B3C85">
        <w:rPr>
          <w:color w:val="000000" w:themeColor="text1"/>
          <w:shd w:val="clear" w:color="auto" w:fill="FFFFFF"/>
          <w:lang w:val="ro-RO"/>
        </w:rPr>
        <w:t xml:space="preserve"> aplică numai toleranțele de verificare prevăzute în tabelul 12 și utilizează doar procedura descrisă la punctele 3-7 pentru cerințele menționate în prezenta anexă. Pentru parametrii din tabelul 12, nu se aplică alte toleranțe de verificare, precum cele stabilite în normele armonizate sau în orice altă metodă de măsurare.</w:t>
      </w:r>
    </w:p>
    <w:p w14:paraId="3A4EF75B" w14:textId="047F0016" w:rsidR="00EC1496" w:rsidRPr="001B3C85" w:rsidRDefault="00336E79" w:rsidP="00EC1496">
      <w:pPr>
        <w:pStyle w:val="ListParagraph"/>
        <w:jc w:val="right"/>
        <w:rPr>
          <w:rFonts w:ascii="Times New Roman" w:eastAsia="Arial Unicode MS" w:hAnsi="Times New Roman" w:cs="Times New Roman"/>
          <w:color w:val="333333"/>
          <w:sz w:val="24"/>
          <w:szCs w:val="24"/>
          <w:shd w:val="clear" w:color="auto" w:fill="FFFFFF"/>
          <w:lang w:val="ro-RO"/>
        </w:rPr>
      </w:pPr>
      <w:r>
        <w:rPr>
          <w:rStyle w:val="boldface"/>
          <w:rFonts w:ascii="Times New Roman" w:eastAsia="Arial Unicode MS" w:hAnsi="Times New Roman" w:cs="Times New Roman"/>
          <w:color w:val="333333"/>
          <w:sz w:val="24"/>
          <w:szCs w:val="24"/>
          <w:shd w:val="clear" w:color="auto" w:fill="FFFFFF"/>
          <w:lang w:val="ro-RO"/>
        </w:rPr>
        <w:t>t</w:t>
      </w:r>
      <w:r w:rsidR="00EC1496" w:rsidRPr="001B3C85">
        <w:rPr>
          <w:rStyle w:val="boldface"/>
          <w:rFonts w:ascii="Times New Roman" w:eastAsia="Arial Unicode MS" w:hAnsi="Times New Roman" w:cs="Times New Roman"/>
          <w:color w:val="333333"/>
          <w:sz w:val="24"/>
          <w:szCs w:val="24"/>
          <w:shd w:val="clear" w:color="auto" w:fill="FFFFFF"/>
          <w:lang w:val="ro-RO"/>
        </w:rPr>
        <w:t>abelul 12</w:t>
      </w:r>
      <w:r w:rsidR="00EC1496" w:rsidRPr="001B3C85">
        <w:rPr>
          <w:rFonts w:ascii="Times New Roman" w:eastAsia="Arial Unicode MS" w:hAnsi="Times New Roman" w:cs="Times New Roman"/>
          <w:color w:val="333333"/>
          <w:sz w:val="24"/>
          <w:szCs w:val="24"/>
          <w:shd w:val="clear" w:color="auto" w:fill="FFFFFF"/>
          <w:lang w:val="ro-RO"/>
        </w:rPr>
        <w:t xml:space="preserve"> </w:t>
      </w:r>
    </w:p>
    <w:p w14:paraId="2FCEAC6C" w14:textId="1B862362" w:rsidR="00EC1496" w:rsidRPr="001B3C85" w:rsidRDefault="00EC1496" w:rsidP="00EC1496">
      <w:pPr>
        <w:pStyle w:val="ListParagraph"/>
        <w:jc w:val="center"/>
        <w:rPr>
          <w:rFonts w:ascii="Times New Roman" w:eastAsia="Arial Unicode MS" w:hAnsi="Times New Roman" w:cs="Times New Roman"/>
          <w:b/>
          <w:bCs/>
          <w:color w:val="333333"/>
          <w:sz w:val="24"/>
          <w:szCs w:val="24"/>
          <w:shd w:val="clear" w:color="auto" w:fill="FFFFFF"/>
          <w:lang w:val="ro-RO"/>
        </w:rPr>
      </w:pPr>
      <w:r w:rsidRPr="001B3C85">
        <w:rPr>
          <w:rFonts w:ascii="Times New Roman" w:eastAsia="Arial Unicode MS" w:hAnsi="Times New Roman" w:cs="Times New Roman"/>
          <w:b/>
          <w:bCs/>
          <w:color w:val="333333"/>
          <w:sz w:val="24"/>
          <w:szCs w:val="24"/>
          <w:shd w:val="clear" w:color="auto" w:fill="FFFFFF"/>
          <w:lang w:val="ro-RO"/>
        </w:rPr>
        <w:t>Toleranțe de verificare</w:t>
      </w:r>
    </w:p>
    <w:tbl>
      <w:tblPr>
        <w:tblpPr w:leftFromText="180" w:rightFromText="180" w:vertAnchor="text" w:horzAnchor="margin" w:tblpY="-24"/>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675"/>
      </w:tblGrid>
      <w:tr w:rsidR="00EC1496" w:rsidRPr="001B3C85" w14:paraId="2E0748B7" w14:textId="77777777" w:rsidTr="00EC1496">
        <w:trPr>
          <w:trHeight w:val="274"/>
        </w:trPr>
        <w:tc>
          <w:tcPr>
            <w:tcW w:w="4815" w:type="dxa"/>
          </w:tcPr>
          <w:p w14:paraId="0989F215"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Parametri</w:t>
            </w:r>
          </w:p>
        </w:tc>
        <w:tc>
          <w:tcPr>
            <w:tcW w:w="4675" w:type="dxa"/>
          </w:tcPr>
          <w:p w14:paraId="0C18C9ED"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b/>
                <w:bCs/>
                <w:color w:val="000000" w:themeColor="text1"/>
                <w:sz w:val="24"/>
                <w:szCs w:val="24"/>
                <w:shd w:val="clear" w:color="auto" w:fill="FFFFFF"/>
              </w:rPr>
              <w:t>Toleranțe de verificare</w:t>
            </w:r>
          </w:p>
        </w:tc>
      </w:tr>
      <w:tr w:rsidR="00EC1496" w:rsidRPr="001B3C85" w14:paraId="4B180352" w14:textId="77777777" w:rsidTr="00EC1496">
        <w:trPr>
          <w:trHeight w:val="767"/>
        </w:trPr>
        <w:tc>
          <w:tcPr>
            <w:tcW w:w="4815" w:type="dxa"/>
          </w:tcPr>
          <w:p w14:paraId="687D501F" w14:textId="77777777" w:rsidR="00EC1496" w:rsidRPr="001B3C85" w:rsidRDefault="00EC1496" w:rsidP="00EC1496">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italics"/>
                <w:rFonts w:ascii="Times New Roman" w:eastAsia="Arial Unicode MS" w:hAnsi="Times New Roman" w:cs="Times New Roman"/>
                <w:i/>
                <w:iCs/>
                <w:color w:val="000000" w:themeColor="text1"/>
                <w:sz w:val="24"/>
                <w:szCs w:val="24"/>
                <w:shd w:val="clear" w:color="auto" w:fill="FFFFFF"/>
                <w:vertAlign w:val="subscript"/>
              </w:rPr>
              <w:t xml:space="preserve">S </w:t>
            </w:r>
            <w:r w:rsidRPr="001B3C85">
              <w:rPr>
                <w:rFonts w:ascii="Times New Roman" w:eastAsia="Arial Unicode MS" w:hAnsi="Times New Roman" w:cs="Times New Roman"/>
                <w:color w:val="000000" w:themeColor="text1"/>
                <w:sz w:val="24"/>
                <w:szCs w:val="24"/>
                <w:shd w:val="clear" w:color="auto" w:fill="FFFFFF"/>
              </w:rPr>
              <w:t>în cazul aparatelor electrice pentru încălzire locală</w:t>
            </w:r>
          </w:p>
        </w:tc>
        <w:tc>
          <w:tcPr>
            <w:tcW w:w="4675" w:type="dxa"/>
          </w:tcPr>
          <w:p w14:paraId="2A77A595" w14:textId="77777777" w:rsidR="00EC1496" w:rsidRPr="001B3C85" w:rsidRDefault="00EC1496" w:rsidP="00EC1496">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Valoarea obținută (</w:t>
            </w:r>
            <w:r w:rsidRPr="001B3C85">
              <w:rPr>
                <w:rFonts w:ascii="Times New Roman" w:eastAsia="Arial Unicode MS" w:hAnsi="Times New Roman" w:cs="Times New Roman"/>
                <w:color w:val="000000" w:themeColor="text1"/>
                <w:sz w:val="24"/>
                <w:szCs w:val="24"/>
                <w:shd w:val="clear" w:color="auto" w:fill="FFFFFF"/>
                <w:vertAlign w:val="superscript"/>
              </w:rPr>
              <w:t>1</w:t>
            </w:r>
            <w:r w:rsidRPr="001B3C85">
              <w:rPr>
                <w:rFonts w:ascii="Times New Roman" w:eastAsia="Arial Unicode MS" w:hAnsi="Times New Roman" w:cs="Times New Roman"/>
                <w:color w:val="000000" w:themeColor="text1"/>
                <w:sz w:val="24"/>
                <w:szCs w:val="24"/>
                <w:shd w:val="clear" w:color="auto" w:fill="FFFFFF"/>
              </w:rPr>
              <w:t xml:space="preserve">) a lui </w:t>
            </w: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italics"/>
                <w:rFonts w:ascii="Times New Roman" w:eastAsia="Arial Unicode MS" w:hAnsi="Times New Roman" w:cs="Times New Roman"/>
                <w:i/>
                <w:iCs/>
                <w:color w:val="000000" w:themeColor="text1"/>
                <w:sz w:val="24"/>
                <w:szCs w:val="24"/>
                <w:shd w:val="clear" w:color="auto" w:fill="FFFFFF"/>
                <w:vertAlign w:val="subscript"/>
              </w:rPr>
              <w:t xml:space="preserve">S </w:t>
            </w:r>
            <w:r w:rsidRPr="001B3C85">
              <w:rPr>
                <w:rFonts w:ascii="Times New Roman" w:eastAsia="Arial Unicode MS" w:hAnsi="Times New Roman" w:cs="Times New Roman"/>
                <w:color w:val="000000" w:themeColor="text1"/>
                <w:sz w:val="24"/>
                <w:szCs w:val="24"/>
                <w:shd w:val="clear" w:color="auto" w:fill="FFFFFF"/>
              </w:rPr>
              <w:t>nu este mai mică decât valoarea declarată a lui ηs.</w:t>
            </w:r>
            <w:r w:rsidRPr="001B3C85">
              <w:rPr>
                <w:rFonts w:ascii="Times New Roman" w:eastAsia="Arial Unicode MS" w:hAnsi="Times New Roman" w:cs="Times New Roman"/>
                <w:b/>
                <w:bCs/>
                <w:color w:val="000000" w:themeColor="text1"/>
                <w:sz w:val="24"/>
                <w:szCs w:val="24"/>
                <w:shd w:val="clear" w:color="auto" w:fill="FFFFFF"/>
              </w:rPr>
              <w:t xml:space="preserve"> </w:t>
            </w:r>
          </w:p>
        </w:tc>
      </w:tr>
      <w:tr w:rsidR="00EC1496" w:rsidRPr="001B3C85" w14:paraId="0B3FFBA0" w14:textId="77777777" w:rsidTr="00EC1496">
        <w:trPr>
          <w:trHeight w:val="767"/>
        </w:trPr>
        <w:tc>
          <w:tcPr>
            <w:tcW w:w="4815" w:type="dxa"/>
          </w:tcPr>
          <w:p w14:paraId="7344317C" w14:textId="77777777" w:rsidR="00EC1496" w:rsidRPr="001B3C85" w:rsidRDefault="00EC1496" w:rsidP="00EC1496">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italics"/>
                <w:rFonts w:ascii="Times New Roman" w:eastAsia="Arial Unicode MS" w:hAnsi="Times New Roman" w:cs="Times New Roman"/>
                <w:i/>
                <w:iCs/>
                <w:color w:val="000000" w:themeColor="text1"/>
                <w:sz w:val="24"/>
                <w:szCs w:val="24"/>
                <w:shd w:val="clear" w:color="auto" w:fill="FFFFFF"/>
                <w:vertAlign w:val="subscript"/>
              </w:rPr>
              <w:t xml:space="preserve">S </w:t>
            </w:r>
            <w:r w:rsidRPr="001B3C85">
              <w:rPr>
                <w:rFonts w:ascii="Times New Roman" w:eastAsia="Arial Unicode MS" w:hAnsi="Times New Roman" w:cs="Times New Roman"/>
                <w:color w:val="000000" w:themeColor="text1"/>
                <w:sz w:val="24"/>
                <w:szCs w:val="24"/>
                <w:shd w:val="clear" w:color="auto" w:fill="FFFFFF"/>
              </w:rPr>
              <w:t>în cazul aparatelor pentru încălzire locală cu combustibil lichid</w:t>
            </w:r>
          </w:p>
        </w:tc>
        <w:tc>
          <w:tcPr>
            <w:tcW w:w="4675" w:type="dxa"/>
          </w:tcPr>
          <w:p w14:paraId="1A2B53F1" w14:textId="77777777" w:rsidR="00EC1496" w:rsidRPr="001B3C85" w:rsidRDefault="00EC1496" w:rsidP="00EC1496">
            <w:pPr>
              <w:spacing w:after="0" w:line="240" w:lineRule="auto"/>
              <w:rPr>
                <w:rFonts w:ascii="Times New Roman" w:eastAsia="Arial Unicode MS" w:hAnsi="Times New Roman" w:cs="Times New Roman"/>
                <w:b/>
                <w:b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Valoarea obținută (</w:t>
            </w:r>
            <w:r w:rsidRPr="001B3C85">
              <w:rPr>
                <w:rFonts w:ascii="Times New Roman" w:eastAsia="Arial Unicode MS" w:hAnsi="Times New Roman" w:cs="Times New Roman"/>
                <w:color w:val="000000" w:themeColor="text1"/>
                <w:sz w:val="24"/>
                <w:szCs w:val="24"/>
                <w:shd w:val="clear" w:color="auto" w:fill="FFFFFF"/>
                <w:vertAlign w:val="superscript"/>
              </w:rPr>
              <w:t>1</w:t>
            </w:r>
            <w:r w:rsidRPr="001B3C85">
              <w:rPr>
                <w:rFonts w:ascii="Times New Roman" w:eastAsia="Arial Unicode MS" w:hAnsi="Times New Roman" w:cs="Times New Roman"/>
                <w:color w:val="000000" w:themeColor="text1"/>
                <w:sz w:val="24"/>
                <w:szCs w:val="24"/>
                <w:shd w:val="clear" w:color="auto" w:fill="FFFFFF"/>
              </w:rPr>
              <w:t xml:space="preserve">) a lui </w:t>
            </w: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italics"/>
                <w:rFonts w:ascii="Times New Roman" w:eastAsia="Arial Unicode MS" w:hAnsi="Times New Roman" w:cs="Times New Roman"/>
                <w:i/>
                <w:iCs/>
                <w:color w:val="000000" w:themeColor="text1"/>
                <w:sz w:val="24"/>
                <w:szCs w:val="24"/>
                <w:shd w:val="clear" w:color="auto" w:fill="FFFFFF"/>
                <w:vertAlign w:val="subscript"/>
              </w:rPr>
              <w:t xml:space="preserve">S </w:t>
            </w:r>
            <w:r w:rsidRPr="001B3C85">
              <w:rPr>
                <w:rFonts w:ascii="Times New Roman" w:eastAsia="Arial Unicode MS" w:hAnsi="Times New Roman" w:cs="Times New Roman"/>
                <w:color w:val="000000" w:themeColor="text1"/>
                <w:sz w:val="24"/>
                <w:szCs w:val="24"/>
                <w:shd w:val="clear" w:color="auto" w:fill="FFFFFF"/>
              </w:rPr>
              <w:t>este cu maximum 8 % mai mică decât valoarea declarată a lui ηs.</w:t>
            </w:r>
            <w:r w:rsidRPr="001B3C85">
              <w:rPr>
                <w:rFonts w:ascii="Times New Roman" w:hAnsi="Times New Roman" w:cs="Times New Roman"/>
                <w:color w:val="000000" w:themeColor="text1"/>
                <w:sz w:val="24"/>
                <w:szCs w:val="24"/>
              </w:rPr>
              <w:t xml:space="preserve"> </w:t>
            </w:r>
          </w:p>
        </w:tc>
      </w:tr>
      <w:tr w:rsidR="00EC1496" w:rsidRPr="001B3C85" w14:paraId="68469578" w14:textId="77777777" w:rsidTr="00EC1496">
        <w:trPr>
          <w:trHeight w:val="767"/>
        </w:trPr>
        <w:tc>
          <w:tcPr>
            <w:tcW w:w="4815" w:type="dxa"/>
          </w:tcPr>
          <w:p w14:paraId="30A4F002" w14:textId="77777777" w:rsidR="00EC1496" w:rsidRPr="001B3C85" w:rsidRDefault="00EC1496" w:rsidP="00EC1496">
            <w:pPr>
              <w:spacing w:after="0" w:line="240" w:lineRule="auto"/>
              <w:rPr>
                <w:rStyle w:val="italics"/>
                <w:rFonts w:ascii="Times New Roman" w:eastAsia="Arial Unicode MS" w:hAnsi="Times New Roman" w:cs="Times New Roman"/>
                <w:i/>
                <w:iCs/>
                <w:color w:val="000000" w:themeColor="text1"/>
                <w:sz w:val="24"/>
                <w:szCs w:val="24"/>
                <w:shd w:val="clear" w:color="auto" w:fill="FFFFFF"/>
              </w:rPr>
            </w:pP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italics"/>
                <w:rFonts w:ascii="Times New Roman" w:eastAsia="Arial Unicode MS" w:hAnsi="Times New Roman" w:cs="Times New Roman"/>
                <w:i/>
                <w:iCs/>
                <w:color w:val="000000" w:themeColor="text1"/>
                <w:sz w:val="24"/>
                <w:szCs w:val="24"/>
                <w:shd w:val="clear" w:color="auto" w:fill="FFFFFF"/>
                <w:vertAlign w:val="subscript"/>
              </w:rPr>
              <w:t xml:space="preserve">S </w:t>
            </w:r>
            <w:r w:rsidRPr="001B3C85">
              <w:rPr>
                <w:rFonts w:ascii="Times New Roman" w:eastAsia="Arial Unicode MS" w:hAnsi="Times New Roman" w:cs="Times New Roman"/>
                <w:color w:val="000000" w:themeColor="text1"/>
                <w:sz w:val="24"/>
                <w:szCs w:val="24"/>
                <w:shd w:val="clear" w:color="auto" w:fill="FFFFFF"/>
              </w:rPr>
              <w:t>în cazul aparatelor pentru încălzire locală cu combustibil gazos</w:t>
            </w:r>
          </w:p>
        </w:tc>
        <w:tc>
          <w:tcPr>
            <w:tcW w:w="4675" w:type="dxa"/>
          </w:tcPr>
          <w:p w14:paraId="4298501F"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Valoarea obținută (</w:t>
            </w:r>
            <w:r w:rsidRPr="001B3C85">
              <w:rPr>
                <w:rFonts w:ascii="Times New Roman" w:eastAsia="Arial Unicode MS" w:hAnsi="Times New Roman" w:cs="Times New Roman"/>
                <w:color w:val="000000" w:themeColor="text1"/>
                <w:sz w:val="24"/>
                <w:szCs w:val="24"/>
                <w:shd w:val="clear" w:color="auto" w:fill="FFFFFF"/>
                <w:vertAlign w:val="superscript"/>
              </w:rPr>
              <w:t>1</w:t>
            </w:r>
            <w:r w:rsidRPr="001B3C85">
              <w:rPr>
                <w:rFonts w:ascii="Times New Roman" w:eastAsia="Arial Unicode MS" w:hAnsi="Times New Roman" w:cs="Times New Roman"/>
                <w:color w:val="000000" w:themeColor="text1"/>
                <w:sz w:val="24"/>
                <w:szCs w:val="24"/>
                <w:shd w:val="clear" w:color="auto" w:fill="FFFFFF"/>
              </w:rPr>
              <w:t xml:space="preserve">) a lui </w:t>
            </w: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italics"/>
                <w:rFonts w:ascii="Times New Roman" w:eastAsia="Arial Unicode MS" w:hAnsi="Times New Roman" w:cs="Times New Roman"/>
                <w:i/>
                <w:iCs/>
                <w:color w:val="000000" w:themeColor="text1"/>
                <w:sz w:val="24"/>
                <w:szCs w:val="24"/>
                <w:shd w:val="clear" w:color="auto" w:fill="FFFFFF"/>
                <w:vertAlign w:val="subscript"/>
              </w:rPr>
              <w:t xml:space="preserve">S </w:t>
            </w:r>
            <w:r w:rsidRPr="001B3C85">
              <w:rPr>
                <w:rFonts w:ascii="Times New Roman" w:eastAsia="Arial Unicode MS" w:hAnsi="Times New Roman" w:cs="Times New Roman"/>
                <w:color w:val="000000" w:themeColor="text1"/>
                <w:sz w:val="24"/>
                <w:szCs w:val="24"/>
                <w:shd w:val="clear" w:color="auto" w:fill="FFFFFF"/>
              </w:rPr>
              <w:t xml:space="preserve">este cu maximum 8 % mai mică decât valoarea declarată a lui ηs. </w:t>
            </w:r>
          </w:p>
        </w:tc>
      </w:tr>
      <w:tr w:rsidR="00EC1496" w:rsidRPr="001B3C85" w14:paraId="421EF858" w14:textId="77777777" w:rsidTr="00EC1496">
        <w:trPr>
          <w:trHeight w:val="767"/>
        </w:trPr>
        <w:tc>
          <w:tcPr>
            <w:tcW w:w="4815" w:type="dxa"/>
          </w:tcPr>
          <w:p w14:paraId="76E0FF1F" w14:textId="77777777" w:rsidR="00EC1496" w:rsidRPr="001B3C85" w:rsidRDefault="00EC1496" w:rsidP="00EC1496">
            <w:pPr>
              <w:spacing w:after="0" w:line="240" w:lineRule="auto"/>
              <w:rPr>
                <w:rStyle w:val="italics"/>
                <w:rFonts w:ascii="Times New Roman" w:eastAsia="Arial Unicode MS" w:hAnsi="Times New Roman" w:cs="Times New Roman"/>
                <w:i/>
                <w:iCs/>
                <w:color w:val="000000" w:themeColor="text1"/>
                <w:sz w:val="24"/>
                <w:szCs w:val="24"/>
                <w:shd w:val="clear" w:color="auto" w:fill="FFFFFF"/>
              </w:rPr>
            </w:pP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italics"/>
                <w:rFonts w:ascii="Times New Roman" w:eastAsia="Arial Unicode MS" w:hAnsi="Times New Roman" w:cs="Times New Roman"/>
                <w:i/>
                <w:iCs/>
                <w:color w:val="000000" w:themeColor="text1"/>
                <w:sz w:val="24"/>
                <w:szCs w:val="24"/>
                <w:shd w:val="clear" w:color="auto" w:fill="FFFFFF"/>
                <w:vertAlign w:val="subscript"/>
              </w:rPr>
              <w:t xml:space="preserve">S </w:t>
            </w:r>
            <w:r w:rsidRPr="001B3C85">
              <w:rPr>
                <w:rFonts w:ascii="Times New Roman" w:eastAsia="Arial Unicode MS" w:hAnsi="Times New Roman" w:cs="Times New Roman"/>
                <w:color w:val="000000" w:themeColor="text1"/>
                <w:sz w:val="24"/>
                <w:szCs w:val="24"/>
                <w:shd w:val="clear" w:color="auto" w:fill="FFFFFF"/>
              </w:rPr>
              <w:t>în cazul aparatelor pentru încălzire locală de uz comercial</w:t>
            </w:r>
          </w:p>
        </w:tc>
        <w:tc>
          <w:tcPr>
            <w:tcW w:w="4675" w:type="dxa"/>
          </w:tcPr>
          <w:p w14:paraId="30A842FF"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Valoarea obținută (</w:t>
            </w:r>
            <w:r w:rsidRPr="001B3C85">
              <w:rPr>
                <w:rFonts w:ascii="Times New Roman" w:eastAsia="Arial Unicode MS" w:hAnsi="Times New Roman" w:cs="Times New Roman"/>
                <w:color w:val="000000" w:themeColor="text1"/>
                <w:sz w:val="24"/>
                <w:szCs w:val="24"/>
                <w:shd w:val="clear" w:color="auto" w:fill="FFFFFF"/>
                <w:vertAlign w:val="superscript"/>
              </w:rPr>
              <w:t>1</w:t>
            </w:r>
            <w:r w:rsidRPr="001B3C85">
              <w:rPr>
                <w:rFonts w:ascii="Times New Roman" w:eastAsia="Arial Unicode MS" w:hAnsi="Times New Roman" w:cs="Times New Roman"/>
                <w:color w:val="000000" w:themeColor="text1"/>
                <w:sz w:val="24"/>
                <w:szCs w:val="24"/>
                <w:shd w:val="clear" w:color="auto" w:fill="FFFFFF"/>
              </w:rPr>
              <w:t xml:space="preserve">) a lui </w:t>
            </w:r>
            <w:r w:rsidRPr="001B3C85">
              <w:rPr>
                <w:rStyle w:val="italics"/>
                <w:rFonts w:ascii="Times New Roman" w:eastAsia="Arial Unicode MS" w:hAnsi="Times New Roman" w:cs="Times New Roman"/>
                <w:i/>
                <w:iCs/>
                <w:color w:val="000000" w:themeColor="text1"/>
                <w:sz w:val="24"/>
                <w:szCs w:val="24"/>
                <w:shd w:val="clear" w:color="auto" w:fill="FFFFFF"/>
              </w:rPr>
              <w:t>η</w:t>
            </w:r>
            <w:r w:rsidRPr="001B3C85">
              <w:rPr>
                <w:rStyle w:val="italics"/>
                <w:rFonts w:ascii="Times New Roman" w:eastAsia="Arial Unicode MS" w:hAnsi="Times New Roman" w:cs="Times New Roman"/>
                <w:i/>
                <w:iCs/>
                <w:color w:val="000000" w:themeColor="text1"/>
                <w:sz w:val="24"/>
                <w:szCs w:val="24"/>
                <w:shd w:val="clear" w:color="auto" w:fill="FFFFFF"/>
                <w:vertAlign w:val="subscript"/>
              </w:rPr>
              <w:t xml:space="preserve">S </w:t>
            </w:r>
            <w:r w:rsidRPr="001B3C85">
              <w:rPr>
                <w:rFonts w:ascii="Times New Roman" w:eastAsia="Arial Unicode MS" w:hAnsi="Times New Roman" w:cs="Times New Roman"/>
                <w:color w:val="000000" w:themeColor="text1"/>
                <w:sz w:val="24"/>
                <w:szCs w:val="24"/>
                <w:shd w:val="clear" w:color="auto" w:fill="FFFFFF"/>
              </w:rPr>
              <w:t xml:space="preserve">este cu maximum 10% mai mică decât valoarea declarată a lui ηs. </w:t>
            </w:r>
          </w:p>
        </w:tc>
      </w:tr>
      <w:tr w:rsidR="00EC1496" w:rsidRPr="001B3C85" w14:paraId="1D61EEEA" w14:textId="77777777" w:rsidTr="00EC1496">
        <w:trPr>
          <w:trHeight w:val="767"/>
        </w:trPr>
        <w:tc>
          <w:tcPr>
            <w:tcW w:w="4815" w:type="dxa"/>
          </w:tcPr>
          <w:p w14:paraId="392A1B4A" w14:textId="77777777" w:rsidR="00EC1496" w:rsidRPr="001B3C85" w:rsidRDefault="00EC1496" w:rsidP="00EC1496">
            <w:pPr>
              <w:spacing w:after="0" w:line="240" w:lineRule="auto"/>
              <w:rPr>
                <w:rStyle w:val="italics"/>
                <w:rFonts w:ascii="Times New Roman" w:eastAsia="Arial Unicode MS" w:hAnsi="Times New Roman" w:cs="Times New Roman"/>
                <w:i/>
                <w:iCs/>
                <w:color w:val="000000" w:themeColor="text1"/>
                <w:sz w:val="24"/>
                <w:szCs w:val="24"/>
                <w:shd w:val="clear" w:color="auto" w:fill="FFFFFF"/>
              </w:rPr>
            </w:pPr>
            <w:r w:rsidRPr="001B3C85">
              <w:rPr>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nom</w:t>
            </w:r>
          </w:p>
        </w:tc>
        <w:tc>
          <w:tcPr>
            <w:tcW w:w="4675" w:type="dxa"/>
          </w:tcPr>
          <w:p w14:paraId="1F65BF20"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Valoarea obținută(</w:t>
            </w:r>
            <w:r w:rsidRPr="001B3C85">
              <w:rPr>
                <w:rFonts w:ascii="Times New Roman" w:eastAsia="Arial Unicode MS" w:hAnsi="Times New Roman" w:cs="Times New Roman"/>
                <w:color w:val="000000" w:themeColor="text1"/>
                <w:sz w:val="24"/>
                <w:szCs w:val="24"/>
                <w:shd w:val="clear" w:color="auto" w:fill="FFFFFF"/>
                <w:vertAlign w:val="superscript"/>
              </w:rPr>
              <w:t>1</w:t>
            </w:r>
            <w:r w:rsidRPr="001B3C85">
              <w:rPr>
                <w:rFonts w:ascii="Times New Roman" w:eastAsia="Arial Unicode MS" w:hAnsi="Times New Roman" w:cs="Times New Roman"/>
                <w:color w:val="000000" w:themeColor="text1"/>
                <w:sz w:val="24"/>
                <w:szCs w:val="24"/>
                <w:shd w:val="clear" w:color="auto" w:fill="FFFFFF"/>
              </w:rPr>
              <w:t xml:space="preserve">) a lui </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 xml:space="preserve">nom </w:t>
            </w:r>
            <w:r w:rsidRPr="001B3C85">
              <w:rPr>
                <w:rFonts w:ascii="Times New Roman" w:eastAsia="Arial Unicode MS" w:hAnsi="Times New Roman" w:cs="Times New Roman"/>
                <w:color w:val="000000" w:themeColor="text1"/>
                <w:sz w:val="24"/>
                <w:szCs w:val="24"/>
                <w:shd w:val="clear" w:color="auto" w:fill="FFFFFF"/>
              </w:rPr>
              <w:t>este cu maximum 10% mai mică decât valoarea declarată a lui</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nom</w:t>
            </w:r>
            <w:r w:rsidRPr="001B3C85">
              <w:rPr>
                <w:rFonts w:ascii="Times New Roman" w:eastAsia="Arial Unicode MS" w:hAnsi="Times New Roman" w:cs="Times New Roman"/>
                <w:color w:val="000000" w:themeColor="text1"/>
                <w:sz w:val="24"/>
                <w:szCs w:val="24"/>
                <w:shd w:val="clear" w:color="auto" w:fill="FFFFFF"/>
              </w:rPr>
              <w:t xml:space="preserve">. </w:t>
            </w:r>
          </w:p>
        </w:tc>
      </w:tr>
      <w:tr w:rsidR="00EC1496" w:rsidRPr="001B3C85" w14:paraId="292288C8" w14:textId="77777777" w:rsidTr="00EC1496">
        <w:trPr>
          <w:trHeight w:val="767"/>
        </w:trPr>
        <w:tc>
          <w:tcPr>
            <w:tcW w:w="4815" w:type="dxa"/>
          </w:tcPr>
          <w:p w14:paraId="51175B00" w14:textId="77777777" w:rsidR="00EC1496" w:rsidRPr="001B3C85" w:rsidRDefault="00EC1496" w:rsidP="00EC1496">
            <w:pPr>
              <w:spacing w:after="0" w:line="240" w:lineRule="auto"/>
              <w:jc w:val="both"/>
              <w:rPr>
                <w:rFonts w:ascii="Times New Roman" w:eastAsia="Arial Unicode MS" w:hAnsi="Times New Roman" w:cs="Times New Roman"/>
                <w:i/>
                <w:i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Emisiile de oxizi de azot ale aparatelor pentru încălzire locală cu combustibil gazos, ale aparatelor pentru încălzire locală cu combustibil lichid și ale aparatelor pentru încălzire locală de uz comercial</w:t>
            </w:r>
          </w:p>
        </w:tc>
        <w:tc>
          <w:tcPr>
            <w:tcW w:w="4675" w:type="dxa"/>
          </w:tcPr>
          <w:p w14:paraId="080B0098"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Valoarea obținută (</w:t>
            </w:r>
            <w:r w:rsidRPr="001B3C85">
              <w:rPr>
                <w:rFonts w:ascii="Times New Roman" w:eastAsia="Arial Unicode MS" w:hAnsi="Times New Roman" w:cs="Times New Roman"/>
                <w:color w:val="000000" w:themeColor="text1"/>
                <w:sz w:val="24"/>
                <w:szCs w:val="24"/>
                <w:shd w:val="clear" w:color="auto" w:fill="FFFFFF"/>
                <w:vertAlign w:val="superscript"/>
              </w:rPr>
              <w:t>1</w:t>
            </w:r>
            <w:r w:rsidRPr="001B3C85">
              <w:rPr>
                <w:rFonts w:ascii="Times New Roman" w:eastAsia="Arial Unicode MS" w:hAnsi="Times New Roman" w:cs="Times New Roman"/>
                <w:color w:val="000000" w:themeColor="text1"/>
                <w:sz w:val="24"/>
                <w:szCs w:val="24"/>
                <w:shd w:val="clear" w:color="auto" w:fill="FFFFFF"/>
              </w:rPr>
              <w:t>) este cu maximum 10 % mai mare decât valoarea declarată a emisiilor de NOx.</w:t>
            </w:r>
            <w:r w:rsidRPr="001B3C85">
              <w:rPr>
                <w:rFonts w:ascii="Times New Roman" w:hAnsi="Times New Roman" w:cs="Times New Roman"/>
                <w:color w:val="000000" w:themeColor="text1"/>
                <w:sz w:val="24"/>
                <w:szCs w:val="24"/>
              </w:rPr>
              <w:t xml:space="preserve"> </w:t>
            </w:r>
          </w:p>
        </w:tc>
      </w:tr>
      <w:tr w:rsidR="00EC1496" w:rsidRPr="001B3C85" w14:paraId="78759732" w14:textId="77777777" w:rsidTr="00EC1496">
        <w:trPr>
          <w:trHeight w:val="767"/>
        </w:trPr>
        <w:tc>
          <w:tcPr>
            <w:tcW w:w="4815" w:type="dxa"/>
          </w:tcPr>
          <w:p w14:paraId="2CE63806"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o</w:t>
            </w:r>
          </w:p>
        </w:tc>
        <w:tc>
          <w:tcPr>
            <w:tcW w:w="4675" w:type="dxa"/>
          </w:tcPr>
          <w:p w14:paraId="17001014"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Valoarea obținută (</w:t>
            </w:r>
            <w:r w:rsidRPr="001B3C85">
              <w:rPr>
                <w:rFonts w:ascii="Times New Roman" w:eastAsia="Arial Unicode MS" w:hAnsi="Times New Roman" w:cs="Times New Roman"/>
                <w:color w:val="000000" w:themeColor="text1"/>
                <w:sz w:val="24"/>
                <w:szCs w:val="24"/>
                <w:shd w:val="clear" w:color="auto" w:fill="FFFFFF"/>
                <w:vertAlign w:val="superscript"/>
              </w:rPr>
              <w:t>1</w:t>
            </w:r>
            <w:r w:rsidRPr="001B3C85">
              <w:rPr>
                <w:rFonts w:ascii="Times New Roman" w:eastAsia="Arial Unicode MS" w:hAnsi="Times New Roman" w:cs="Times New Roman"/>
                <w:color w:val="000000" w:themeColor="text1"/>
                <w:sz w:val="24"/>
                <w:szCs w:val="24"/>
                <w:shd w:val="clear" w:color="auto" w:fill="FFFFFF"/>
              </w:rPr>
              <w:t xml:space="preserve">) nu depășește valoarea declarată a lui </w:t>
            </w:r>
            <w:r w:rsidRPr="001B3C85">
              <w:rPr>
                <w:rStyle w:val="italics"/>
                <w:rFonts w:ascii="Times New Roman" w:eastAsia="Arial Unicode MS" w:hAnsi="Times New Roman" w:cs="Times New Roman"/>
                <w:i/>
                <w:iCs/>
                <w:color w:val="000000" w:themeColor="text1"/>
                <w:sz w:val="24"/>
                <w:szCs w:val="24"/>
                <w:shd w:val="clear" w:color="auto" w:fill="FFFFFF"/>
              </w:rPr>
              <w:t>P</w:t>
            </w:r>
            <w:r w:rsidRPr="001B3C85">
              <w:rPr>
                <w:rStyle w:val="subscript"/>
                <w:rFonts w:ascii="Times New Roman" w:eastAsia="Arial Unicode MS" w:hAnsi="Times New Roman" w:cs="Times New Roman"/>
                <w:i/>
                <w:iCs/>
                <w:color w:val="000000" w:themeColor="text1"/>
                <w:sz w:val="24"/>
                <w:szCs w:val="24"/>
                <w:shd w:val="clear" w:color="auto" w:fill="FFFFFF"/>
                <w:vertAlign w:val="subscript"/>
              </w:rPr>
              <w:t xml:space="preserve">o </w:t>
            </w:r>
            <w:r w:rsidRPr="001B3C85">
              <w:rPr>
                <w:rFonts w:ascii="Times New Roman" w:eastAsia="Arial Unicode MS" w:hAnsi="Times New Roman" w:cs="Times New Roman"/>
                <w:color w:val="000000" w:themeColor="text1"/>
                <w:sz w:val="24"/>
                <w:szCs w:val="24"/>
                <w:shd w:val="clear" w:color="auto" w:fill="FFFFFF"/>
              </w:rPr>
              <w:t xml:space="preserve">cu mai mult de 0,10 W. </w:t>
            </w:r>
          </w:p>
        </w:tc>
      </w:tr>
      <w:tr w:rsidR="00EC1496" w:rsidRPr="001B3C85" w14:paraId="2D9BA08A" w14:textId="77777777" w:rsidTr="00EC1496">
        <w:trPr>
          <w:trHeight w:val="767"/>
        </w:trPr>
        <w:tc>
          <w:tcPr>
            <w:tcW w:w="4815" w:type="dxa"/>
          </w:tcPr>
          <w:p w14:paraId="52364163" w14:textId="77777777" w:rsidR="00EC1496" w:rsidRPr="001B3C85" w:rsidRDefault="00EC1496" w:rsidP="00EC1496">
            <w:pPr>
              <w:spacing w:after="0" w:line="240" w:lineRule="auto"/>
              <w:rPr>
                <w:rFonts w:ascii="Times New Roman" w:eastAsia="Arial Unicode MS" w:hAnsi="Times New Roman" w:cs="Times New Roman"/>
                <w:i/>
                <w:iCs/>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P</w:t>
            </w:r>
            <w:r w:rsidRPr="001B3C85">
              <w:rPr>
                <w:rStyle w:val="subscript"/>
                <w:rFonts w:ascii="Times New Roman" w:eastAsia="Arial Unicode MS" w:hAnsi="Times New Roman" w:cs="Times New Roman"/>
                <w:color w:val="000000" w:themeColor="text1"/>
                <w:sz w:val="24"/>
                <w:szCs w:val="24"/>
                <w:shd w:val="clear" w:color="auto" w:fill="FFFFFF"/>
                <w:vertAlign w:val="subscript"/>
              </w:rPr>
              <w:t>sm</w:t>
            </w:r>
            <w:r w:rsidRPr="001B3C85">
              <w:rPr>
                <w:rFonts w:ascii="Times New Roman" w:eastAsia="Arial Unicode MS" w:hAnsi="Times New Roman" w:cs="Times New Roman"/>
                <w:color w:val="000000" w:themeColor="text1"/>
                <w:sz w:val="24"/>
                <w:szCs w:val="24"/>
                <w:shd w:val="clear" w:color="auto" w:fill="FFFFFF"/>
              </w:rPr>
              <w:t>, P</w:t>
            </w:r>
            <w:r w:rsidRPr="001B3C85">
              <w:rPr>
                <w:rStyle w:val="subscript"/>
                <w:rFonts w:ascii="Times New Roman" w:eastAsia="Arial Unicode MS" w:hAnsi="Times New Roman" w:cs="Times New Roman"/>
                <w:color w:val="000000" w:themeColor="text1"/>
                <w:sz w:val="24"/>
                <w:szCs w:val="24"/>
                <w:shd w:val="clear" w:color="auto" w:fill="FFFFFF"/>
                <w:vertAlign w:val="subscript"/>
              </w:rPr>
              <w:t>idle</w:t>
            </w:r>
            <w:r w:rsidRPr="001B3C85">
              <w:rPr>
                <w:rFonts w:ascii="Times New Roman" w:eastAsia="Arial Unicode MS" w:hAnsi="Times New Roman" w:cs="Times New Roman"/>
                <w:color w:val="000000" w:themeColor="text1"/>
                <w:sz w:val="24"/>
                <w:szCs w:val="24"/>
                <w:shd w:val="clear" w:color="auto" w:fill="FFFFFF"/>
              </w:rPr>
              <w:t>, P</w:t>
            </w:r>
            <w:r w:rsidRPr="001B3C85">
              <w:rPr>
                <w:rStyle w:val="subscript"/>
                <w:rFonts w:ascii="Times New Roman" w:eastAsia="Arial Unicode MS" w:hAnsi="Times New Roman" w:cs="Times New Roman"/>
                <w:color w:val="000000" w:themeColor="text1"/>
                <w:sz w:val="24"/>
                <w:szCs w:val="24"/>
                <w:shd w:val="clear" w:color="auto" w:fill="FFFFFF"/>
                <w:vertAlign w:val="subscript"/>
              </w:rPr>
              <w:t>nsm</w:t>
            </w:r>
          </w:p>
        </w:tc>
        <w:tc>
          <w:tcPr>
            <w:tcW w:w="4675" w:type="dxa"/>
          </w:tcPr>
          <w:p w14:paraId="06776649" w14:textId="77777777" w:rsidR="00EC1496" w:rsidRPr="001B3C85" w:rsidRDefault="00EC1496" w:rsidP="00EC1496">
            <w:pPr>
              <w:spacing w:after="0" w:line="240" w:lineRule="auto"/>
              <w:rPr>
                <w:rFonts w:ascii="Times New Roman" w:eastAsia="Arial Unicode MS" w:hAnsi="Times New Roman" w:cs="Times New Roman"/>
                <w:color w:val="000000" w:themeColor="text1"/>
                <w:sz w:val="24"/>
                <w:szCs w:val="24"/>
                <w:shd w:val="clear" w:color="auto" w:fill="FFFFFF"/>
              </w:rPr>
            </w:pPr>
            <w:r w:rsidRPr="001B3C85">
              <w:rPr>
                <w:rFonts w:ascii="Times New Roman" w:eastAsia="Arial Unicode MS" w:hAnsi="Times New Roman" w:cs="Times New Roman"/>
                <w:color w:val="000000" w:themeColor="text1"/>
                <w:sz w:val="24"/>
                <w:szCs w:val="24"/>
                <w:shd w:val="clear" w:color="auto" w:fill="FFFFFF"/>
              </w:rPr>
              <w:t>Valoarea obținută (</w:t>
            </w:r>
            <w:r w:rsidRPr="001B3C85">
              <w:rPr>
                <w:rFonts w:ascii="Times New Roman" w:eastAsia="Arial Unicode MS" w:hAnsi="Times New Roman" w:cs="Times New Roman"/>
                <w:color w:val="000000" w:themeColor="text1"/>
                <w:sz w:val="24"/>
                <w:szCs w:val="24"/>
                <w:shd w:val="clear" w:color="auto" w:fill="FFFFFF"/>
                <w:vertAlign w:val="superscript"/>
              </w:rPr>
              <w:t>1</w:t>
            </w:r>
            <w:r w:rsidRPr="001B3C85">
              <w:rPr>
                <w:rFonts w:ascii="Times New Roman" w:eastAsia="Arial Unicode MS" w:hAnsi="Times New Roman" w:cs="Times New Roman"/>
                <w:color w:val="000000" w:themeColor="text1"/>
                <w:sz w:val="24"/>
                <w:szCs w:val="24"/>
                <w:shd w:val="clear" w:color="auto" w:fill="FFFFFF"/>
              </w:rPr>
              <w:t>) nu depășește valoarea declarată cu mai mult de 10 % dacă valoarea declarată a lui P</w:t>
            </w:r>
            <w:r w:rsidRPr="001B3C85">
              <w:rPr>
                <w:rStyle w:val="subscript"/>
                <w:rFonts w:ascii="Times New Roman" w:eastAsia="Arial Unicode MS" w:hAnsi="Times New Roman" w:cs="Times New Roman"/>
                <w:color w:val="000000" w:themeColor="text1"/>
                <w:sz w:val="24"/>
                <w:szCs w:val="24"/>
                <w:shd w:val="clear" w:color="auto" w:fill="FFFFFF"/>
                <w:vertAlign w:val="subscript"/>
              </w:rPr>
              <w:t>sm</w:t>
            </w:r>
            <w:r w:rsidRPr="001B3C85">
              <w:rPr>
                <w:rFonts w:ascii="Times New Roman" w:eastAsia="Arial Unicode MS" w:hAnsi="Times New Roman" w:cs="Times New Roman"/>
                <w:color w:val="000000" w:themeColor="text1"/>
                <w:sz w:val="24"/>
                <w:szCs w:val="24"/>
                <w:shd w:val="clear" w:color="auto" w:fill="FFFFFF"/>
              </w:rPr>
              <w:t>, P</w:t>
            </w:r>
            <w:r w:rsidRPr="001B3C85">
              <w:rPr>
                <w:rStyle w:val="subscript"/>
                <w:rFonts w:ascii="Times New Roman" w:eastAsia="Arial Unicode MS" w:hAnsi="Times New Roman" w:cs="Times New Roman"/>
                <w:color w:val="000000" w:themeColor="text1"/>
                <w:sz w:val="24"/>
                <w:szCs w:val="24"/>
                <w:shd w:val="clear" w:color="auto" w:fill="FFFFFF"/>
                <w:vertAlign w:val="subscript"/>
              </w:rPr>
              <w:t xml:space="preserve">idle </w:t>
            </w:r>
            <w:r w:rsidRPr="001B3C85">
              <w:rPr>
                <w:rFonts w:ascii="Times New Roman" w:eastAsia="Arial Unicode MS" w:hAnsi="Times New Roman" w:cs="Times New Roman"/>
                <w:color w:val="000000" w:themeColor="text1"/>
                <w:sz w:val="24"/>
                <w:szCs w:val="24"/>
                <w:shd w:val="clear" w:color="auto" w:fill="FFFFFF"/>
              </w:rPr>
              <w:t>sau P</w:t>
            </w:r>
            <w:r w:rsidRPr="001B3C85">
              <w:rPr>
                <w:rStyle w:val="subscript"/>
                <w:rFonts w:ascii="Times New Roman" w:eastAsia="Arial Unicode MS" w:hAnsi="Times New Roman" w:cs="Times New Roman"/>
                <w:color w:val="000000" w:themeColor="text1"/>
                <w:sz w:val="24"/>
                <w:szCs w:val="24"/>
                <w:shd w:val="clear" w:color="auto" w:fill="FFFFFF"/>
                <w:vertAlign w:val="subscript"/>
              </w:rPr>
              <w:t xml:space="preserve">nsm </w:t>
            </w:r>
            <w:r w:rsidRPr="001B3C85">
              <w:rPr>
                <w:rFonts w:ascii="Times New Roman" w:eastAsia="Arial Unicode MS" w:hAnsi="Times New Roman" w:cs="Times New Roman"/>
                <w:color w:val="000000" w:themeColor="text1"/>
                <w:sz w:val="24"/>
                <w:szCs w:val="24"/>
                <w:shd w:val="clear" w:color="auto" w:fill="FFFFFF"/>
              </w:rPr>
              <w:t xml:space="preserve">este mai mare de 1,00 W sau cu mai mult de 0,10 W dacă valoarea declarată este mai mică sau egală cu 1,00 W. </w:t>
            </w:r>
          </w:p>
        </w:tc>
      </w:tr>
      <w:tr w:rsidR="00EC1496" w:rsidRPr="001B3C85" w14:paraId="01A73091" w14:textId="77777777" w:rsidTr="00EC1496">
        <w:trPr>
          <w:trHeight w:val="767"/>
        </w:trPr>
        <w:tc>
          <w:tcPr>
            <w:tcW w:w="9490" w:type="dxa"/>
            <w:gridSpan w:val="2"/>
          </w:tcPr>
          <w:p w14:paraId="466A9371" w14:textId="77777777" w:rsidR="00EC1496" w:rsidRPr="001B3C85" w:rsidRDefault="00EC1496" w:rsidP="00EC1496">
            <w:pPr>
              <w:spacing w:after="0" w:line="240" w:lineRule="auto"/>
              <w:rPr>
                <w:rFonts w:ascii="Times New Roman" w:hAnsi="Times New Roman" w:cs="Times New Roman"/>
                <w:color w:val="000000" w:themeColor="text1"/>
                <w:sz w:val="24"/>
                <w:szCs w:val="24"/>
              </w:rPr>
            </w:pPr>
            <w:r w:rsidRPr="001B3C85">
              <w:rPr>
                <w:rFonts w:ascii="Times New Roman" w:hAnsi="Times New Roman" w:cs="Times New Roman"/>
                <w:color w:val="000000" w:themeColor="text1"/>
                <w:sz w:val="24"/>
                <w:szCs w:val="24"/>
              </w:rPr>
              <w:t>(</w:t>
            </w:r>
            <w:r w:rsidRPr="001B3C85">
              <w:rPr>
                <w:rStyle w:val="superscript"/>
                <w:rFonts w:ascii="Times New Roman" w:hAnsi="Times New Roman" w:cs="Times New Roman"/>
                <w:color w:val="000000" w:themeColor="text1"/>
                <w:sz w:val="24"/>
                <w:szCs w:val="24"/>
                <w:vertAlign w:val="superscript"/>
              </w:rPr>
              <w:t>1</w:t>
            </w:r>
            <w:r w:rsidRPr="001B3C85">
              <w:rPr>
                <w:rFonts w:ascii="Times New Roman" w:hAnsi="Times New Roman" w:cs="Times New Roman"/>
                <w:color w:val="000000" w:themeColor="text1"/>
                <w:sz w:val="24"/>
                <w:szCs w:val="24"/>
              </w:rPr>
              <w:t>)</w:t>
            </w:r>
            <w:r w:rsidRPr="001B3C85">
              <w:rPr>
                <w:rFonts w:ascii="Times New Roman" w:eastAsia="Arial Unicode MS" w:hAnsi="Times New Roman" w:cs="Times New Roman"/>
                <w:color w:val="000000" w:themeColor="text1"/>
                <w:sz w:val="24"/>
                <w:szCs w:val="24"/>
                <w:shd w:val="clear" w:color="auto" w:fill="FFFFFF"/>
              </w:rPr>
              <w:t>În cazul în care sunt supuse încercării trei unități suplimentare, în conformitate cu punctul 5, valoarea obținută înseamnă media aritmetică a valorilor obținute pentru aceste trei unități suplimentare.</w:t>
            </w:r>
          </w:p>
        </w:tc>
      </w:tr>
    </w:tbl>
    <w:p w14:paraId="43CFF1AC" w14:textId="77777777" w:rsidR="00EC1496" w:rsidRPr="001B3C85" w:rsidRDefault="00EC1496" w:rsidP="00EC1496">
      <w:pPr>
        <w:pStyle w:val="ListParagraph"/>
        <w:jc w:val="center"/>
        <w:rPr>
          <w:rFonts w:ascii="Times New Roman" w:eastAsia="Arial Unicode MS" w:hAnsi="Times New Roman" w:cs="Times New Roman"/>
          <w:b/>
          <w:bCs/>
          <w:color w:val="333333"/>
          <w:sz w:val="24"/>
          <w:szCs w:val="24"/>
          <w:shd w:val="clear" w:color="auto" w:fill="FFFFFF"/>
          <w:lang w:val="ro-RO"/>
        </w:rPr>
      </w:pPr>
    </w:p>
    <w:p w14:paraId="4588A108" w14:textId="77777777" w:rsidR="00EC1496" w:rsidRPr="001B3C85" w:rsidRDefault="00EC1496" w:rsidP="00EC1496">
      <w:pPr>
        <w:pStyle w:val="ListParagraph"/>
        <w:jc w:val="center"/>
        <w:rPr>
          <w:rFonts w:ascii="Times New Roman" w:eastAsia="Arial Unicode MS" w:hAnsi="Times New Roman" w:cs="Times New Roman"/>
          <w:b/>
          <w:bCs/>
          <w:color w:val="333333"/>
          <w:sz w:val="24"/>
          <w:szCs w:val="24"/>
          <w:shd w:val="clear" w:color="auto" w:fill="FFFFFF"/>
          <w:lang w:val="ro-RO"/>
        </w:rPr>
      </w:pPr>
    </w:p>
    <w:p w14:paraId="5FD2C374" w14:textId="2D22ADFC" w:rsidR="00EC1496" w:rsidRPr="001B3C85" w:rsidRDefault="00EC1496" w:rsidP="00EC1496">
      <w:pPr>
        <w:spacing w:after="0" w:line="240" w:lineRule="auto"/>
        <w:jc w:val="right"/>
        <w:rPr>
          <w:rFonts w:ascii="Times New Roman" w:hAnsi="Times New Roman" w:cs="Times New Roman"/>
          <w:sz w:val="24"/>
          <w:szCs w:val="24"/>
        </w:rPr>
      </w:pPr>
      <w:r w:rsidRPr="001B3C85">
        <w:rPr>
          <w:rFonts w:ascii="Times New Roman" w:hAnsi="Times New Roman" w:cs="Times New Roman"/>
          <w:sz w:val="24"/>
          <w:szCs w:val="24"/>
        </w:rPr>
        <w:t>Anexa nr.6</w:t>
      </w:r>
    </w:p>
    <w:p w14:paraId="33A11920" w14:textId="77777777" w:rsidR="00EC1496" w:rsidRPr="001B3C85" w:rsidRDefault="00EC1496" w:rsidP="00EC1496">
      <w:pPr>
        <w:spacing w:after="0" w:line="240" w:lineRule="auto"/>
        <w:ind w:firstLine="540"/>
        <w:jc w:val="both"/>
        <w:rPr>
          <w:rFonts w:ascii="Times New Roman" w:hAnsi="Times New Roman" w:cs="Times New Roman"/>
          <w:color w:val="000000" w:themeColor="text1"/>
          <w:sz w:val="24"/>
          <w:szCs w:val="24"/>
        </w:rPr>
      </w:pPr>
      <w:r w:rsidRPr="001B3C85">
        <w:rPr>
          <w:rFonts w:ascii="Times New Roman" w:hAnsi="Times New Roman" w:cs="Times New Roman"/>
          <w:color w:val="000000" w:themeColor="text1"/>
          <w:sz w:val="24"/>
          <w:szCs w:val="24"/>
        </w:rPr>
        <w:t xml:space="preserve">la Regulamentul cu privire la cerinţele de proiectare ecologică aplicabile </w:t>
      </w:r>
      <w:r w:rsidRPr="001B3C85">
        <w:rPr>
          <w:rFonts w:ascii="Times New Roman" w:hAnsi="Times New Roman" w:cs="Times New Roman"/>
          <w:color w:val="000000" w:themeColor="text1"/>
          <w:sz w:val="24"/>
          <w:szCs w:val="24"/>
          <w:shd w:val="clear" w:color="auto" w:fill="FFFFFF"/>
        </w:rPr>
        <w:t>aparatelor pentru încălzire locală și dispozitivelor de control conectate separat</w:t>
      </w:r>
    </w:p>
    <w:p w14:paraId="1EFAF216" w14:textId="77777777" w:rsidR="00EC1496" w:rsidRPr="001B3C85" w:rsidRDefault="00EC1496" w:rsidP="00EC1496">
      <w:pPr>
        <w:jc w:val="center"/>
        <w:rPr>
          <w:rStyle w:val="boldface"/>
          <w:rFonts w:ascii="Times New Roman" w:eastAsia="Arial Unicode MS" w:hAnsi="Times New Roman" w:cs="Times New Roman"/>
          <w:b/>
          <w:bCs/>
          <w:sz w:val="24"/>
          <w:szCs w:val="24"/>
        </w:rPr>
      </w:pPr>
    </w:p>
    <w:p w14:paraId="19DCC6E0" w14:textId="00B4DF5E" w:rsidR="00EC1496" w:rsidRPr="001B3C85" w:rsidRDefault="00EC1496" w:rsidP="00EC1496">
      <w:pPr>
        <w:jc w:val="center"/>
        <w:rPr>
          <w:rFonts w:ascii="Times New Roman" w:hAnsi="Times New Roman" w:cs="Times New Roman"/>
          <w:sz w:val="24"/>
          <w:szCs w:val="24"/>
          <w:lang w:eastAsia="zh-CN"/>
        </w:rPr>
      </w:pPr>
      <w:r w:rsidRPr="001B3C85">
        <w:rPr>
          <w:rStyle w:val="boldface"/>
          <w:rFonts w:ascii="Times New Roman" w:eastAsia="Arial Unicode MS" w:hAnsi="Times New Roman" w:cs="Times New Roman"/>
          <w:b/>
          <w:bCs/>
          <w:sz w:val="24"/>
          <w:szCs w:val="24"/>
        </w:rPr>
        <w:t>VALORI INDICATIVE DE REFERINȚĂ</w:t>
      </w:r>
      <w:r w:rsidR="00861823" w:rsidRPr="001B3C85">
        <w:rPr>
          <w:rStyle w:val="boldface"/>
          <w:rFonts w:ascii="Times New Roman" w:eastAsia="Arial Unicode MS" w:hAnsi="Times New Roman" w:cs="Times New Roman"/>
          <w:b/>
          <w:bCs/>
          <w:sz w:val="24"/>
          <w:szCs w:val="24"/>
        </w:rPr>
        <w:t xml:space="preserve"> MENȚIONATE LA PUNCTUL 17 DIN PREZENTUL REGULAMENT</w:t>
      </w:r>
    </w:p>
    <w:p w14:paraId="5BEB840E" w14:textId="2C11AEB5" w:rsidR="00EC1496" w:rsidRPr="001B3C85" w:rsidRDefault="00DE7D75" w:rsidP="00DE7D75">
      <w:pPr>
        <w:spacing w:after="0" w:line="240" w:lineRule="auto"/>
        <w:ind w:firstLine="709"/>
        <w:jc w:val="both"/>
        <w:rPr>
          <w:rFonts w:ascii="Times New Roman" w:hAnsi="Times New Roman" w:cs="Times New Roman"/>
          <w:color w:val="000000" w:themeColor="text1"/>
          <w:sz w:val="24"/>
          <w:szCs w:val="24"/>
        </w:rPr>
      </w:pPr>
      <w:r w:rsidRPr="001B3C85">
        <w:rPr>
          <w:rFonts w:ascii="Times New Roman" w:eastAsia="Arial Unicode MS" w:hAnsi="Times New Roman" w:cs="Times New Roman"/>
          <w:color w:val="333333"/>
          <w:sz w:val="24"/>
          <w:szCs w:val="24"/>
          <w:shd w:val="clear" w:color="auto" w:fill="FFFFFF"/>
        </w:rPr>
        <w:t>Î</w:t>
      </w:r>
      <w:r w:rsidRPr="001B3C85">
        <w:rPr>
          <w:rFonts w:ascii="Times New Roman" w:eastAsia="Arial Unicode MS" w:hAnsi="Times New Roman" w:cs="Times New Roman"/>
          <w:color w:val="000000" w:themeColor="text1"/>
          <w:sz w:val="24"/>
          <w:szCs w:val="24"/>
          <w:shd w:val="clear" w:color="auto" w:fill="FFFFFF"/>
        </w:rPr>
        <w:t>n momentul intrării în vigoare a prezentului Regulament, cea mai bună tehnologie disponibilă pe piață în materie de aparate pentru încălzire locală în ceea ce privește eficiența energetică sezonieră aferentă încălzirii spațiilor și emisiile de oxizi de azot a fost identificată după cum urmează:</w:t>
      </w:r>
    </w:p>
    <w:p w14:paraId="30503E39" w14:textId="77777777" w:rsidR="00320482" w:rsidRPr="001B3C85" w:rsidRDefault="00320482">
      <w:pPr>
        <w:pStyle w:val="title-annex-2"/>
        <w:numPr>
          <w:ilvl w:val="0"/>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valori de referință specifice pentru eficiența energetică sezonieră aferentă încălzirii spațiilor a aparatelor pentru încălzire locală:</w:t>
      </w:r>
    </w:p>
    <w:p w14:paraId="5F495428" w14:textId="77777777" w:rsidR="00320482" w:rsidRPr="001B3C85" w:rsidRDefault="00320482">
      <w:pPr>
        <w:pStyle w:val="title-annex-2"/>
        <w:numPr>
          <w:ilvl w:val="1"/>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aparate pentru încălzire locală cu focar deschis frontal: 65 %;</w:t>
      </w:r>
    </w:p>
    <w:p w14:paraId="76C1CCCA" w14:textId="77777777" w:rsidR="00320482" w:rsidRPr="001B3C85" w:rsidRDefault="00320482">
      <w:pPr>
        <w:pStyle w:val="title-annex-2"/>
        <w:numPr>
          <w:ilvl w:val="1"/>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aparate pentru încălzire locală cu ardere deschisă cu focar închis frontal și aparate pentru încălzire locală cu coșuri echilibrate: 88 %;</w:t>
      </w:r>
    </w:p>
    <w:p w14:paraId="707E1AA1" w14:textId="77777777" w:rsidR="00320482" w:rsidRPr="001B3C85" w:rsidRDefault="00320482">
      <w:pPr>
        <w:pStyle w:val="title-annex-2"/>
        <w:numPr>
          <w:ilvl w:val="1"/>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aparate electrice pentru încălzire locală: 51 %;</w:t>
      </w:r>
    </w:p>
    <w:p w14:paraId="5CC645A5" w14:textId="77777777" w:rsidR="00320482" w:rsidRPr="001B3C85" w:rsidRDefault="00320482">
      <w:pPr>
        <w:pStyle w:val="title-annex-2"/>
        <w:numPr>
          <w:ilvl w:val="1"/>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aparate pentru încălzire locală cu radiație luminoasă: 92 %;</w:t>
      </w:r>
    </w:p>
    <w:p w14:paraId="108C51F1" w14:textId="75C752BF" w:rsidR="00320482" w:rsidRPr="001B3C85" w:rsidRDefault="00320482">
      <w:pPr>
        <w:pStyle w:val="title-annex-2"/>
        <w:numPr>
          <w:ilvl w:val="1"/>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aparate pentru încălzire locală cu tuburi: 88 %;</w:t>
      </w:r>
    </w:p>
    <w:p w14:paraId="7ABE526F" w14:textId="77777777" w:rsidR="00320482" w:rsidRPr="001B3C85" w:rsidRDefault="00320482">
      <w:pPr>
        <w:pStyle w:val="title-annex-2"/>
        <w:numPr>
          <w:ilvl w:val="0"/>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valori de referință specifice pentru emisiile de oxizi de azot (NO</w:t>
      </w:r>
      <w:r w:rsidRPr="001B3C85">
        <w:rPr>
          <w:rStyle w:val="subscript"/>
          <w:rFonts w:eastAsia="Arial Unicode MS"/>
          <w:color w:val="000000" w:themeColor="text1"/>
          <w:shd w:val="clear" w:color="auto" w:fill="FFFFFF"/>
          <w:vertAlign w:val="subscript"/>
          <w:lang w:val="ro-RO"/>
        </w:rPr>
        <w:t>x</w:t>
      </w:r>
      <w:r w:rsidRPr="001B3C85">
        <w:rPr>
          <w:rFonts w:eastAsia="Arial Unicode MS"/>
          <w:color w:val="000000" w:themeColor="text1"/>
          <w:shd w:val="clear" w:color="auto" w:fill="FFFFFF"/>
          <w:lang w:val="ro-RO"/>
        </w:rPr>
        <w:t>) ale aparatelor pentru încălzire locală:</w:t>
      </w:r>
    </w:p>
    <w:p w14:paraId="4F9F8D30" w14:textId="77777777" w:rsidR="00320482" w:rsidRPr="001B3C85" w:rsidRDefault="00320482">
      <w:pPr>
        <w:pStyle w:val="title-annex-2"/>
        <w:numPr>
          <w:ilvl w:val="1"/>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aparate pentru încălzire locală care utilizează combustibil gazos sau lichid: 50 mg/kWh</w:t>
      </w:r>
      <w:r w:rsidRPr="001B3C85">
        <w:rPr>
          <w:rStyle w:val="subscript"/>
          <w:rFonts w:eastAsia="Arial Unicode MS"/>
          <w:color w:val="000000" w:themeColor="text1"/>
          <w:shd w:val="clear" w:color="auto" w:fill="FFFFFF"/>
          <w:vertAlign w:val="subscript"/>
          <w:lang w:val="ro-RO"/>
        </w:rPr>
        <w:t>input</w:t>
      </w:r>
      <w:r w:rsidRPr="001B3C85">
        <w:rPr>
          <w:rFonts w:eastAsia="Arial Unicode MS"/>
          <w:color w:val="000000" w:themeColor="text1"/>
          <w:shd w:val="clear" w:color="auto" w:fill="FFFFFF"/>
          <w:lang w:val="ro-RO"/>
        </w:rPr>
        <w:t xml:space="preserve"> pe baza PCS;</w:t>
      </w:r>
    </w:p>
    <w:p w14:paraId="53E120BB" w14:textId="360477FD" w:rsidR="00320482" w:rsidRPr="001B3C85" w:rsidRDefault="00320482">
      <w:pPr>
        <w:pStyle w:val="title-annex-2"/>
        <w:numPr>
          <w:ilvl w:val="1"/>
          <w:numId w:val="12"/>
        </w:numPr>
        <w:shd w:val="clear" w:color="auto" w:fill="FFFFFF"/>
        <w:spacing w:before="0" w:beforeAutospacing="0" w:after="0" w:afterAutospacing="0"/>
        <w:jc w:val="both"/>
        <w:rPr>
          <w:rFonts w:eastAsia="Arial Unicode MS"/>
          <w:color w:val="000000" w:themeColor="text1"/>
          <w:shd w:val="clear" w:color="auto" w:fill="FFFFFF"/>
          <w:lang w:val="ro-RO"/>
        </w:rPr>
      </w:pPr>
      <w:r w:rsidRPr="001B3C85">
        <w:rPr>
          <w:rFonts w:eastAsia="Arial Unicode MS"/>
          <w:color w:val="000000" w:themeColor="text1"/>
          <w:shd w:val="clear" w:color="auto" w:fill="FFFFFF"/>
          <w:lang w:val="ro-RO"/>
        </w:rPr>
        <w:t>aparate pentru încălzire locală cu radiație luminoasă și aparate pentru încălzire locală cu tuburi: 50 mg/kWh</w:t>
      </w:r>
      <w:r w:rsidRPr="001B3C85">
        <w:rPr>
          <w:rStyle w:val="subscript"/>
          <w:rFonts w:eastAsia="Arial Unicode MS"/>
          <w:color w:val="000000" w:themeColor="text1"/>
          <w:shd w:val="clear" w:color="auto" w:fill="FFFFFF"/>
          <w:vertAlign w:val="subscript"/>
          <w:lang w:val="ro-RO"/>
        </w:rPr>
        <w:t>input</w:t>
      </w:r>
      <w:r w:rsidRPr="001B3C85">
        <w:rPr>
          <w:rFonts w:eastAsia="Arial Unicode MS"/>
          <w:color w:val="000000" w:themeColor="text1"/>
          <w:shd w:val="clear" w:color="auto" w:fill="FFFFFF"/>
          <w:lang w:val="ro-RO"/>
        </w:rPr>
        <w:t xml:space="preserve"> pe baza PCS.</w:t>
      </w:r>
    </w:p>
    <w:p w14:paraId="2F286370" w14:textId="3585BBA0" w:rsidR="00EC1496" w:rsidRPr="001B3C85" w:rsidRDefault="00320482" w:rsidP="00320482">
      <w:pPr>
        <w:jc w:val="both"/>
        <w:rPr>
          <w:rFonts w:ascii="Times New Roman" w:hAnsi="Times New Roman" w:cs="Times New Roman"/>
          <w:color w:val="000000" w:themeColor="text1"/>
          <w:sz w:val="24"/>
          <w:szCs w:val="24"/>
        </w:rPr>
      </w:pPr>
      <w:r w:rsidRPr="001B3C85">
        <w:rPr>
          <w:rFonts w:ascii="Times New Roman" w:eastAsia="Arial Unicode MS" w:hAnsi="Times New Roman" w:cs="Times New Roman"/>
          <w:color w:val="000000" w:themeColor="text1"/>
          <w:sz w:val="24"/>
          <w:szCs w:val="24"/>
          <w:shd w:val="clear" w:color="auto" w:fill="FFFFFF"/>
        </w:rPr>
        <w:t>Valorile de referință specificate la punctele 1 și 2 nu implică în mod necesar că o combinație a acestor valori poate fi atinsă de către un singur aparat pentru încălzire locală.</w:t>
      </w:r>
    </w:p>
    <w:p w14:paraId="0F72E515" w14:textId="77777777" w:rsidR="00EC1496" w:rsidRPr="001B3C85" w:rsidRDefault="00EC1496">
      <w:pPr>
        <w:rPr>
          <w:color w:val="000000" w:themeColor="text1"/>
        </w:rPr>
      </w:pPr>
    </w:p>
    <w:p w14:paraId="6297959A" w14:textId="325131EA" w:rsidR="00EC1496" w:rsidRPr="001B3C85" w:rsidRDefault="00EC1496" w:rsidP="00E01DB7">
      <w:pPr>
        <w:rPr>
          <w:rFonts w:ascii="Times New Roman" w:eastAsia="Times New Roman" w:hAnsi="Times New Roman" w:cs="Times New Roman"/>
          <w:color w:val="000000" w:themeColor="text1"/>
          <w:sz w:val="24"/>
          <w:szCs w:val="24"/>
          <w:lang w:eastAsia="ro-MD"/>
        </w:rPr>
      </w:pPr>
    </w:p>
    <w:sectPr w:rsidR="00EC1496" w:rsidRPr="001B3C8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102F" w14:textId="77777777" w:rsidR="006B4BE8" w:rsidRPr="002333DE" w:rsidRDefault="006B4BE8" w:rsidP="00A219F4">
      <w:pPr>
        <w:spacing w:after="0" w:line="240" w:lineRule="auto"/>
      </w:pPr>
      <w:r w:rsidRPr="002333DE">
        <w:separator/>
      </w:r>
    </w:p>
  </w:endnote>
  <w:endnote w:type="continuationSeparator" w:id="0">
    <w:p w14:paraId="0DE752FC" w14:textId="77777777" w:rsidR="006B4BE8" w:rsidRPr="002333DE" w:rsidRDefault="006B4BE8" w:rsidP="00A219F4">
      <w:pPr>
        <w:spacing w:after="0" w:line="240" w:lineRule="auto"/>
      </w:pPr>
      <w:r w:rsidRPr="002333DE">
        <w:continuationSeparator/>
      </w:r>
    </w:p>
  </w:endnote>
  <w:endnote w:type="continuationNotice" w:id="1">
    <w:p w14:paraId="5C52BC89" w14:textId="77777777" w:rsidR="006B4BE8" w:rsidRPr="002333DE" w:rsidRDefault="006B4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Footer"/>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8BE6" w14:textId="77777777" w:rsidR="006B4BE8" w:rsidRPr="002333DE" w:rsidRDefault="006B4BE8" w:rsidP="00A219F4">
      <w:pPr>
        <w:spacing w:after="0" w:line="240" w:lineRule="auto"/>
      </w:pPr>
      <w:r w:rsidRPr="002333DE">
        <w:separator/>
      </w:r>
    </w:p>
  </w:footnote>
  <w:footnote w:type="continuationSeparator" w:id="0">
    <w:p w14:paraId="69102502" w14:textId="77777777" w:rsidR="006B4BE8" w:rsidRPr="002333DE" w:rsidRDefault="006B4BE8" w:rsidP="00A219F4">
      <w:pPr>
        <w:spacing w:after="0" w:line="240" w:lineRule="auto"/>
      </w:pPr>
      <w:r w:rsidRPr="002333DE">
        <w:continuationSeparator/>
      </w:r>
    </w:p>
  </w:footnote>
  <w:footnote w:type="continuationNotice" w:id="1">
    <w:p w14:paraId="6993846D" w14:textId="77777777" w:rsidR="006B4BE8" w:rsidRPr="002333DE" w:rsidRDefault="006B4B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2836F97"/>
    <w:multiLevelType w:val="hybridMultilevel"/>
    <w:tmpl w:val="8488B718"/>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 w15:restartNumberingAfterBreak="0">
    <w:nsid w:val="20B165FC"/>
    <w:multiLevelType w:val="multilevel"/>
    <w:tmpl w:val="7902B7C2"/>
    <w:lvl w:ilvl="0">
      <w:start w:val="44"/>
      <w:numFmt w:val="decimal"/>
      <w:lvlText w:val="%1"/>
      <w:lvlJc w:val="left"/>
      <w:pPr>
        <w:ind w:left="420" w:hanging="420"/>
      </w:pPr>
      <w:rPr>
        <w:rFonts w:hint="default"/>
        <w:b w:val="0"/>
      </w:rPr>
    </w:lvl>
    <w:lvl w:ilvl="1">
      <w:start w:val="1"/>
      <w:numFmt w:val="decimal"/>
      <w:lvlText w:val="%1.%2"/>
      <w:lvlJc w:val="left"/>
      <w:pPr>
        <w:ind w:left="3280" w:hanging="420"/>
      </w:pPr>
      <w:rPr>
        <w:rFonts w:hint="default"/>
        <w:b w:val="0"/>
      </w:rPr>
    </w:lvl>
    <w:lvl w:ilvl="2">
      <w:start w:val="1"/>
      <w:numFmt w:val="decimal"/>
      <w:lvlText w:val="%1.%2.%3"/>
      <w:lvlJc w:val="left"/>
      <w:pPr>
        <w:ind w:left="6440" w:hanging="720"/>
      </w:pPr>
      <w:rPr>
        <w:rFonts w:hint="default"/>
        <w:b w:val="0"/>
      </w:rPr>
    </w:lvl>
    <w:lvl w:ilvl="3">
      <w:start w:val="1"/>
      <w:numFmt w:val="decimal"/>
      <w:lvlText w:val="%1.%2.%3.%4"/>
      <w:lvlJc w:val="left"/>
      <w:pPr>
        <w:ind w:left="9300" w:hanging="720"/>
      </w:pPr>
      <w:rPr>
        <w:rFonts w:hint="default"/>
        <w:b w:val="0"/>
      </w:rPr>
    </w:lvl>
    <w:lvl w:ilvl="4">
      <w:start w:val="1"/>
      <w:numFmt w:val="decimal"/>
      <w:lvlText w:val="%1.%2.%3.%4.%5"/>
      <w:lvlJc w:val="left"/>
      <w:pPr>
        <w:ind w:left="12520" w:hanging="1080"/>
      </w:pPr>
      <w:rPr>
        <w:rFonts w:hint="default"/>
        <w:b w:val="0"/>
      </w:rPr>
    </w:lvl>
    <w:lvl w:ilvl="5">
      <w:start w:val="1"/>
      <w:numFmt w:val="decimal"/>
      <w:lvlText w:val="%1.%2.%3.%4.%5.%6"/>
      <w:lvlJc w:val="left"/>
      <w:pPr>
        <w:ind w:left="15380" w:hanging="1080"/>
      </w:pPr>
      <w:rPr>
        <w:rFonts w:hint="default"/>
        <w:b w:val="0"/>
      </w:rPr>
    </w:lvl>
    <w:lvl w:ilvl="6">
      <w:start w:val="1"/>
      <w:numFmt w:val="decimal"/>
      <w:lvlText w:val="%1.%2.%3.%4.%5.%6.%7"/>
      <w:lvlJc w:val="left"/>
      <w:pPr>
        <w:ind w:left="18600" w:hanging="1440"/>
      </w:pPr>
      <w:rPr>
        <w:rFonts w:hint="default"/>
        <w:b w:val="0"/>
      </w:rPr>
    </w:lvl>
    <w:lvl w:ilvl="7">
      <w:start w:val="1"/>
      <w:numFmt w:val="decimal"/>
      <w:lvlText w:val="%1.%2.%3.%4.%5.%6.%7.%8"/>
      <w:lvlJc w:val="left"/>
      <w:pPr>
        <w:ind w:left="21460" w:hanging="1440"/>
      </w:pPr>
      <w:rPr>
        <w:rFonts w:hint="default"/>
        <w:b w:val="0"/>
      </w:rPr>
    </w:lvl>
    <w:lvl w:ilvl="8">
      <w:start w:val="1"/>
      <w:numFmt w:val="decimal"/>
      <w:lvlText w:val="%1.%2.%3.%4.%5.%6.%7.%8.%9"/>
      <w:lvlJc w:val="left"/>
      <w:pPr>
        <w:ind w:left="24680" w:hanging="1800"/>
      </w:pPr>
      <w:rPr>
        <w:rFonts w:hint="default"/>
        <w:b w:val="0"/>
      </w:rPr>
    </w:lvl>
  </w:abstractNum>
  <w:abstractNum w:abstractNumId="4" w15:restartNumberingAfterBreak="0">
    <w:nsid w:val="24AE5EB3"/>
    <w:multiLevelType w:val="multilevel"/>
    <w:tmpl w:val="64CAF610"/>
    <w:lvl w:ilvl="0">
      <w:start w:val="43"/>
      <w:numFmt w:val="decimal"/>
      <w:lvlText w:val="%1"/>
      <w:lvlJc w:val="left"/>
      <w:pPr>
        <w:ind w:left="420" w:hanging="420"/>
      </w:pPr>
      <w:rPr>
        <w:rFonts w:hint="default"/>
        <w:b w:val="0"/>
      </w:rPr>
    </w:lvl>
    <w:lvl w:ilvl="1">
      <w:start w:val="1"/>
      <w:numFmt w:val="decimal"/>
      <w:lvlText w:val="%1.%2"/>
      <w:lvlJc w:val="left"/>
      <w:pPr>
        <w:ind w:left="3280" w:hanging="420"/>
      </w:pPr>
      <w:rPr>
        <w:rFonts w:hint="default"/>
        <w:b w:val="0"/>
      </w:rPr>
    </w:lvl>
    <w:lvl w:ilvl="2">
      <w:start w:val="1"/>
      <w:numFmt w:val="decimal"/>
      <w:lvlText w:val="%1.%2.%3"/>
      <w:lvlJc w:val="left"/>
      <w:pPr>
        <w:ind w:left="6440" w:hanging="720"/>
      </w:pPr>
      <w:rPr>
        <w:rFonts w:hint="default"/>
        <w:b w:val="0"/>
      </w:rPr>
    </w:lvl>
    <w:lvl w:ilvl="3">
      <w:start w:val="1"/>
      <w:numFmt w:val="decimal"/>
      <w:lvlText w:val="%1.%2.%3.%4"/>
      <w:lvlJc w:val="left"/>
      <w:pPr>
        <w:ind w:left="9300" w:hanging="720"/>
      </w:pPr>
      <w:rPr>
        <w:rFonts w:hint="default"/>
        <w:b w:val="0"/>
      </w:rPr>
    </w:lvl>
    <w:lvl w:ilvl="4">
      <w:start w:val="1"/>
      <w:numFmt w:val="decimal"/>
      <w:lvlText w:val="%1.%2.%3.%4.%5"/>
      <w:lvlJc w:val="left"/>
      <w:pPr>
        <w:ind w:left="12520" w:hanging="1080"/>
      </w:pPr>
      <w:rPr>
        <w:rFonts w:hint="default"/>
        <w:b w:val="0"/>
      </w:rPr>
    </w:lvl>
    <w:lvl w:ilvl="5">
      <w:start w:val="1"/>
      <w:numFmt w:val="decimal"/>
      <w:lvlText w:val="%1.%2.%3.%4.%5.%6"/>
      <w:lvlJc w:val="left"/>
      <w:pPr>
        <w:ind w:left="15380" w:hanging="1080"/>
      </w:pPr>
      <w:rPr>
        <w:rFonts w:hint="default"/>
        <w:b w:val="0"/>
      </w:rPr>
    </w:lvl>
    <w:lvl w:ilvl="6">
      <w:start w:val="1"/>
      <w:numFmt w:val="decimal"/>
      <w:lvlText w:val="%1.%2.%3.%4.%5.%6.%7"/>
      <w:lvlJc w:val="left"/>
      <w:pPr>
        <w:ind w:left="18600" w:hanging="1440"/>
      </w:pPr>
      <w:rPr>
        <w:rFonts w:hint="default"/>
        <w:b w:val="0"/>
      </w:rPr>
    </w:lvl>
    <w:lvl w:ilvl="7">
      <w:start w:val="1"/>
      <w:numFmt w:val="decimal"/>
      <w:lvlText w:val="%1.%2.%3.%4.%5.%6.%7.%8"/>
      <w:lvlJc w:val="left"/>
      <w:pPr>
        <w:ind w:left="21460" w:hanging="1440"/>
      </w:pPr>
      <w:rPr>
        <w:rFonts w:hint="default"/>
        <w:b w:val="0"/>
      </w:rPr>
    </w:lvl>
    <w:lvl w:ilvl="8">
      <w:start w:val="1"/>
      <w:numFmt w:val="decimal"/>
      <w:lvlText w:val="%1.%2.%3.%4.%5.%6.%7.%8.%9"/>
      <w:lvlJc w:val="left"/>
      <w:pPr>
        <w:ind w:left="24680" w:hanging="1800"/>
      </w:pPr>
      <w:rPr>
        <w:rFonts w:hint="default"/>
        <w:b w:val="0"/>
      </w:rPr>
    </w:lvl>
  </w:abstractNum>
  <w:abstractNum w:abstractNumId="5" w15:restartNumberingAfterBreak="0">
    <w:nsid w:val="27D30FE1"/>
    <w:multiLevelType w:val="multilevel"/>
    <w:tmpl w:val="7D26B85C"/>
    <w:lvl w:ilvl="0">
      <w:start w:val="1"/>
      <w:numFmt w:val="decimal"/>
      <w:lvlText w:val="%1."/>
      <w:lvlJc w:val="left"/>
      <w:pPr>
        <w:ind w:left="1429" w:hanging="360"/>
      </w:pPr>
    </w:lvl>
    <w:lvl w:ilvl="1">
      <w:start w:val="1"/>
      <w:numFmt w:val="decimal"/>
      <w:isLgl/>
      <w:lvlText w:val="%1.%2"/>
      <w:lvlJc w:val="left"/>
      <w:pPr>
        <w:ind w:left="1789" w:hanging="360"/>
      </w:pPr>
      <w:rPr>
        <w:rFonts w:eastAsia="Arial Unicode MS" w:hint="default"/>
      </w:rPr>
    </w:lvl>
    <w:lvl w:ilvl="2">
      <w:start w:val="1"/>
      <w:numFmt w:val="decimal"/>
      <w:isLgl/>
      <w:lvlText w:val="%1.%2.%3"/>
      <w:lvlJc w:val="left"/>
      <w:pPr>
        <w:ind w:left="2509" w:hanging="720"/>
      </w:pPr>
      <w:rPr>
        <w:rFonts w:eastAsia="Arial Unicode MS" w:hint="default"/>
      </w:rPr>
    </w:lvl>
    <w:lvl w:ilvl="3">
      <w:start w:val="1"/>
      <w:numFmt w:val="decimal"/>
      <w:isLgl/>
      <w:lvlText w:val="%1.%2.%3.%4"/>
      <w:lvlJc w:val="left"/>
      <w:pPr>
        <w:ind w:left="2869" w:hanging="720"/>
      </w:pPr>
      <w:rPr>
        <w:rFonts w:eastAsia="Arial Unicode MS" w:hint="default"/>
      </w:rPr>
    </w:lvl>
    <w:lvl w:ilvl="4">
      <w:start w:val="1"/>
      <w:numFmt w:val="decimal"/>
      <w:isLgl/>
      <w:lvlText w:val="%1.%2.%3.%4.%5"/>
      <w:lvlJc w:val="left"/>
      <w:pPr>
        <w:ind w:left="3229" w:hanging="720"/>
      </w:pPr>
      <w:rPr>
        <w:rFonts w:eastAsia="Arial Unicode MS" w:hint="default"/>
      </w:rPr>
    </w:lvl>
    <w:lvl w:ilvl="5">
      <w:start w:val="1"/>
      <w:numFmt w:val="decimal"/>
      <w:isLgl/>
      <w:lvlText w:val="%1.%2.%3.%4.%5.%6"/>
      <w:lvlJc w:val="left"/>
      <w:pPr>
        <w:ind w:left="3949" w:hanging="1080"/>
      </w:pPr>
      <w:rPr>
        <w:rFonts w:eastAsia="Arial Unicode MS" w:hint="default"/>
      </w:rPr>
    </w:lvl>
    <w:lvl w:ilvl="6">
      <w:start w:val="1"/>
      <w:numFmt w:val="decimal"/>
      <w:isLgl/>
      <w:lvlText w:val="%1.%2.%3.%4.%5.%6.%7"/>
      <w:lvlJc w:val="left"/>
      <w:pPr>
        <w:ind w:left="4309" w:hanging="1080"/>
      </w:pPr>
      <w:rPr>
        <w:rFonts w:eastAsia="Arial Unicode MS" w:hint="default"/>
      </w:rPr>
    </w:lvl>
    <w:lvl w:ilvl="7">
      <w:start w:val="1"/>
      <w:numFmt w:val="decimal"/>
      <w:isLgl/>
      <w:lvlText w:val="%1.%2.%3.%4.%5.%6.%7.%8"/>
      <w:lvlJc w:val="left"/>
      <w:pPr>
        <w:ind w:left="5029" w:hanging="1440"/>
      </w:pPr>
      <w:rPr>
        <w:rFonts w:eastAsia="Arial Unicode MS" w:hint="default"/>
      </w:rPr>
    </w:lvl>
    <w:lvl w:ilvl="8">
      <w:start w:val="1"/>
      <w:numFmt w:val="decimal"/>
      <w:isLgl/>
      <w:lvlText w:val="%1.%2.%3.%4.%5.%6.%7.%8.%9"/>
      <w:lvlJc w:val="left"/>
      <w:pPr>
        <w:ind w:left="5389" w:hanging="1440"/>
      </w:pPr>
      <w:rPr>
        <w:rFonts w:eastAsia="Arial Unicode MS" w:hint="default"/>
      </w:rPr>
    </w:lvl>
  </w:abstractNum>
  <w:abstractNum w:abstractNumId="6"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C6851B7"/>
    <w:multiLevelType w:val="multilevel"/>
    <w:tmpl w:val="29CE325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9DE4421"/>
    <w:multiLevelType w:val="hybridMultilevel"/>
    <w:tmpl w:val="C7FC91C0"/>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15:restartNumberingAfterBreak="0">
    <w:nsid w:val="3B114242"/>
    <w:multiLevelType w:val="multilevel"/>
    <w:tmpl w:val="79A6745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0596845"/>
    <w:multiLevelType w:val="multilevel"/>
    <w:tmpl w:val="886C3B96"/>
    <w:lvl w:ilvl="0">
      <w:start w:val="1"/>
      <w:numFmt w:val="decimal"/>
      <w:lvlText w:val="%1"/>
      <w:lvlJc w:val="left"/>
      <w:pPr>
        <w:ind w:left="360" w:hanging="360"/>
      </w:pPr>
      <w:rPr>
        <w:rFonts w:hint="default"/>
      </w:rPr>
    </w:lvl>
    <w:lvl w:ilvl="1">
      <w:start w:val="1"/>
      <w:numFmt w:val="decimal"/>
      <w:lvlText w:val="%2."/>
      <w:lvlJc w:val="left"/>
      <w:pPr>
        <w:ind w:left="1430" w:hanging="360"/>
      </w:pPr>
      <w:rPr>
        <w:rFonts w:ascii="Times New Roman" w:eastAsia="Arial Unicode MS" w:hAnsi="Times New Roman" w:cs="Times New Roman"/>
      </w:rPr>
    </w:lvl>
    <w:lvl w:ilvl="2">
      <w:start w:val="1"/>
      <w:numFmt w:val="decimal"/>
      <w:lvlText w:val="%1.%2.%3"/>
      <w:lvlJc w:val="left"/>
      <w:pPr>
        <w:ind w:left="2860" w:hanging="720"/>
      </w:pPr>
      <w:rPr>
        <w:rFonts w:hint="default"/>
        <w:b w:val="0"/>
        <w:bCs w:val="0"/>
        <w:sz w:val="24"/>
        <w:szCs w:val="24"/>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2824451"/>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12" w15:restartNumberingAfterBreak="0">
    <w:nsid w:val="47D213B9"/>
    <w:multiLevelType w:val="multilevel"/>
    <w:tmpl w:val="88FA4E1E"/>
    <w:lvl w:ilvl="0">
      <w:start w:val="56"/>
      <w:numFmt w:val="decimal"/>
      <w:lvlText w:val="%1"/>
      <w:lvlJc w:val="left"/>
      <w:pPr>
        <w:ind w:left="420" w:hanging="420"/>
      </w:pPr>
      <w:rPr>
        <w:rFonts w:hint="default"/>
        <w:b w:val="0"/>
      </w:rPr>
    </w:lvl>
    <w:lvl w:ilvl="1">
      <w:start w:val="1"/>
      <w:numFmt w:val="decimal"/>
      <w:lvlText w:val="%1.%2"/>
      <w:lvlJc w:val="left"/>
      <w:pPr>
        <w:ind w:left="2614" w:hanging="420"/>
      </w:pPr>
      <w:rPr>
        <w:rFonts w:hint="default"/>
        <w:b w:val="0"/>
      </w:rPr>
    </w:lvl>
    <w:lvl w:ilvl="2">
      <w:start w:val="1"/>
      <w:numFmt w:val="decimal"/>
      <w:lvlText w:val="%1.%2.%3"/>
      <w:lvlJc w:val="left"/>
      <w:pPr>
        <w:ind w:left="5108" w:hanging="720"/>
      </w:pPr>
      <w:rPr>
        <w:rFonts w:hint="default"/>
        <w:b w:val="0"/>
      </w:rPr>
    </w:lvl>
    <w:lvl w:ilvl="3">
      <w:start w:val="1"/>
      <w:numFmt w:val="decimal"/>
      <w:lvlText w:val="%1.%2.%3.%4"/>
      <w:lvlJc w:val="left"/>
      <w:pPr>
        <w:ind w:left="7302" w:hanging="720"/>
      </w:pPr>
      <w:rPr>
        <w:rFonts w:hint="default"/>
        <w:b w:val="0"/>
      </w:rPr>
    </w:lvl>
    <w:lvl w:ilvl="4">
      <w:start w:val="1"/>
      <w:numFmt w:val="decimal"/>
      <w:lvlText w:val="%1.%2.%3.%4.%5"/>
      <w:lvlJc w:val="left"/>
      <w:pPr>
        <w:ind w:left="9856" w:hanging="1080"/>
      </w:pPr>
      <w:rPr>
        <w:rFonts w:hint="default"/>
        <w:b w:val="0"/>
      </w:rPr>
    </w:lvl>
    <w:lvl w:ilvl="5">
      <w:start w:val="1"/>
      <w:numFmt w:val="decimal"/>
      <w:lvlText w:val="%1.%2.%3.%4.%5.%6"/>
      <w:lvlJc w:val="left"/>
      <w:pPr>
        <w:ind w:left="12050" w:hanging="1080"/>
      </w:pPr>
      <w:rPr>
        <w:rFonts w:hint="default"/>
        <w:b w:val="0"/>
      </w:rPr>
    </w:lvl>
    <w:lvl w:ilvl="6">
      <w:start w:val="1"/>
      <w:numFmt w:val="decimal"/>
      <w:lvlText w:val="%1.%2.%3.%4.%5.%6.%7"/>
      <w:lvlJc w:val="left"/>
      <w:pPr>
        <w:ind w:left="14604" w:hanging="1440"/>
      </w:pPr>
      <w:rPr>
        <w:rFonts w:hint="default"/>
        <w:b w:val="0"/>
      </w:rPr>
    </w:lvl>
    <w:lvl w:ilvl="7">
      <w:start w:val="1"/>
      <w:numFmt w:val="decimal"/>
      <w:lvlText w:val="%1.%2.%3.%4.%5.%6.%7.%8"/>
      <w:lvlJc w:val="left"/>
      <w:pPr>
        <w:ind w:left="16798" w:hanging="1440"/>
      </w:pPr>
      <w:rPr>
        <w:rFonts w:hint="default"/>
        <w:b w:val="0"/>
      </w:rPr>
    </w:lvl>
    <w:lvl w:ilvl="8">
      <w:start w:val="1"/>
      <w:numFmt w:val="decimal"/>
      <w:lvlText w:val="%1.%2.%3.%4.%5.%6.%7.%8.%9"/>
      <w:lvlJc w:val="left"/>
      <w:pPr>
        <w:ind w:left="19352" w:hanging="1800"/>
      </w:pPr>
      <w:rPr>
        <w:rFonts w:hint="default"/>
        <w:b w:val="0"/>
      </w:rPr>
    </w:lvl>
  </w:abstractNum>
  <w:abstractNum w:abstractNumId="13" w15:restartNumberingAfterBreak="0">
    <w:nsid w:val="50AD3D43"/>
    <w:multiLevelType w:val="multilevel"/>
    <w:tmpl w:val="7C88F9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34912543">
    <w:abstractNumId w:val="14"/>
  </w:num>
  <w:num w:numId="2" w16cid:durableId="1946158657">
    <w:abstractNumId w:val="1"/>
  </w:num>
  <w:num w:numId="3" w16cid:durableId="1630743230">
    <w:abstractNumId w:val="6"/>
  </w:num>
  <w:num w:numId="4" w16cid:durableId="1445149021">
    <w:abstractNumId w:val="0"/>
  </w:num>
  <w:num w:numId="5" w16cid:durableId="2022780737">
    <w:abstractNumId w:val="11"/>
  </w:num>
  <w:num w:numId="6" w16cid:durableId="1606423972">
    <w:abstractNumId w:val="10"/>
  </w:num>
  <w:num w:numId="7" w16cid:durableId="1581603359">
    <w:abstractNumId w:val="13"/>
  </w:num>
  <w:num w:numId="8" w16cid:durableId="1942182480">
    <w:abstractNumId w:val="8"/>
  </w:num>
  <w:num w:numId="9" w16cid:durableId="1577714357">
    <w:abstractNumId w:val="2"/>
  </w:num>
  <w:num w:numId="10" w16cid:durableId="1346591800">
    <w:abstractNumId w:val="5"/>
  </w:num>
  <w:num w:numId="11" w16cid:durableId="512037733">
    <w:abstractNumId w:val="9"/>
  </w:num>
  <w:num w:numId="12" w16cid:durableId="2024283119">
    <w:abstractNumId w:val="7"/>
  </w:num>
  <w:num w:numId="13" w16cid:durableId="863009760">
    <w:abstractNumId w:val="4"/>
  </w:num>
  <w:num w:numId="14" w16cid:durableId="61103711">
    <w:abstractNumId w:val="3"/>
  </w:num>
  <w:num w:numId="15" w16cid:durableId="36533036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A9D"/>
    <w:rsid w:val="00001B6D"/>
    <w:rsid w:val="00001D05"/>
    <w:rsid w:val="000029D9"/>
    <w:rsid w:val="00003B72"/>
    <w:rsid w:val="00003DAB"/>
    <w:rsid w:val="0000532B"/>
    <w:rsid w:val="000053DF"/>
    <w:rsid w:val="00005DE3"/>
    <w:rsid w:val="00005E30"/>
    <w:rsid w:val="0001150C"/>
    <w:rsid w:val="000116F1"/>
    <w:rsid w:val="00013778"/>
    <w:rsid w:val="00013F40"/>
    <w:rsid w:val="000140DF"/>
    <w:rsid w:val="0001448D"/>
    <w:rsid w:val="00014BAC"/>
    <w:rsid w:val="000152A5"/>
    <w:rsid w:val="000153FA"/>
    <w:rsid w:val="00015F87"/>
    <w:rsid w:val="00016036"/>
    <w:rsid w:val="00016723"/>
    <w:rsid w:val="00016F6E"/>
    <w:rsid w:val="000200D4"/>
    <w:rsid w:val="0002082A"/>
    <w:rsid w:val="00021184"/>
    <w:rsid w:val="0002139B"/>
    <w:rsid w:val="00021619"/>
    <w:rsid w:val="00021FC5"/>
    <w:rsid w:val="00022C92"/>
    <w:rsid w:val="000237BF"/>
    <w:rsid w:val="0002391F"/>
    <w:rsid w:val="00023B22"/>
    <w:rsid w:val="00023E89"/>
    <w:rsid w:val="000248ED"/>
    <w:rsid w:val="00024AB0"/>
    <w:rsid w:val="00024EF8"/>
    <w:rsid w:val="00025161"/>
    <w:rsid w:val="0002557B"/>
    <w:rsid w:val="000263FA"/>
    <w:rsid w:val="00026AD5"/>
    <w:rsid w:val="0002770D"/>
    <w:rsid w:val="00030CE5"/>
    <w:rsid w:val="00031D83"/>
    <w:rsid w:val="000335FE"/>
    <w:rsid w:val="000338FF"/>
    <w:rsid w:val="000339C2"/>
    <w:rsid w:val="00034C13"/>
    <w:rsid w:val="00035699"/>
    <w:rsid w:val="00035983"/>
    <w:rsid w:val="000360C6"/>
    <w:rsid w:val="0003616E"/>
    <w:rsid w:val="00036287"/>
    <w:rsid w:val="000364DB"/>
    <w:rsid w:val="00037CC5"/>
    <w:rsid w:val="00037D7A"/>
    <w:rsid w:val="00040648"/>
    <w:rsid w:val="00040E97"/>
    <w:rsid w:val="00042371"/>
    <w:rsid w:val="000434F4"/>
    <w:rsid w:val="00043A2B"/>
    <w:rsid w:val="00043DED"/>
    <w:rsid w:val="000441C6"/>
    <w:rsid w:val="00044627"/>
    <w:rsid w:val="0004603A"/>
    <w:rsid w:val="00046178"/>
    <w:rsid w:val="0004689A"/>
    <w:rsid w:val="000469EA"/>
    <w:rsid w:val="00047150"/>
    <w:rsid w:val="00047823"/>
    <w:rsid w:val="00047BD1"/>
    <w:rsid w:val="000516A5"/>
    <w:rsid w:val="000517D8"/>
    <w:rsid w:val="000528B5"/>
    <w:rsid w:val="00052DED"/>
    <w:rsid w:val="0005326A"/>
    <w:rsid w:val="00053647"/>
    <w:rsid w:val="00053721"/>
    <w:rsid w:val="000539E7"/>
    <w:rsid w:val="000551D9"/>
    <w:rsid w:val="00056561"/>
    <w:rsid w:val="00056B1C"/>
    <w:rsid w:val="000572F4"/>
    <w:rsid w:val="000578C4"/>
    <w:rsid w:val="00057DF7"/>
    <w:rsid w:val="0006085A"/>
    <w:rsid w:val="00060A33"/>
    <w:rsid w:val="00060CDF"/>
    <w:rsid w:val="00060F91"/>
    <w:rsid w:val="00061AFD"/>
    <w:rsid w:val="0006222D"/>
    <w:rsid w:val="00062716"/>
    <w:rsid w:val="00063FDC"/>
    <w:rsid w:val="00064124"/>
    <w:rsid w:val="0006479D"/>
    <w:rsid w:val="0006524F"/>
    <w:rsid w:val="00065F04"/>
    <w:rsid w:val="00066C87"/>
    <w:rsid w:val="00067E8E"/>
    <w:rsid w:val="00070535"/>
    <w:rsid w:val="00070688"/>
    <w:rsid w:val="00070C86"/>
    <w:rsid w:val="00070E6A"/>
    <w:rsid w:val="00072520"/>
    <w:rsid w:val="00073232"/>
    <w:rsid w:val="00073B45"/>
    <w:rsid w:val="00077796"/>
    <w:rsid w:val="00080138"/>
    <w:rsid w:val="000802B9"/>
    <w:rsid w:val="00080E5A"/>
    <w:rsid w:val="00082EE3"/>
    <w:rsid w:val="0008343E"/>
    <w:rsid w:val="00083639"/>
    <w:rsid w:val="00083E6B"/>
    <w:rsid w:val="0008462B"/>
    <w:rsid w:val="00084681"/>
    <w:rsid w:val="00085110"/>
    <w:rsid w:val="0008559A"/>
    <w:rsid w:val="0008592A"/>
    <w:rsid w:val="000864FB"/>
    <w:rsid w:val="00086B78"/>
    <w:rsid w:val="000870BD"/>
    <w:rsid w:val="0008764B"/>
    <w:rsid w:val="000878F8"/>
    <w:rsid w:val="00090158"/>
    <w:rsid w:val="00090E6A"/>
    <w:rsid w:val="00090EA9"/>
    <w:rsid w:val="000910D2"/>
    <w:rsid w:val="00091987"/>
    <w:rsid w:val="00091CDD"/>
    <w:rsid w:val="0009263A"/>
    <w:rsid w:val="00092FB9"/>
    <w:rsid w:val="00093443"/>
    <w:rsid w:val="0009530D"/>
    <w:rsid w:val="00095354"/>
    <w:rsid w:val="000955A9"/>
    <w:rsid w:val="0009659E"/>
    <w:rsid w:val="000978B5"/>
    <w:rsid w:val="00097A67"/>
    <w:rsid w:val="00097F9C"/>
    <w:rsid w:val="000A1170"/>
    <w:rsid w:val="000A1300"/>
    <w:rsid w:val="000A1499"/>
    <w:rsid w:val="000A159F"/>
    <w:rsid w:val="000A19BE"/>
    <w:rsid w:val="000A1C06"/>
    <w:rsid w:val="000A26BC"/>
    <w:rsid w:val="000A29F6"/>
    <w:rsid w:val="000A2D8E"/>
    <w:rsid w:val="000A3A44"/>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191F"/>
    <w:rsid w:val="000B1BC9"/>
    <w:rsid w:val="000B2DFE"/>
    <w:rsid w:val="000B3902"/>
    <w:rsid w:val="000B56A8"/>
    <w:rsid w:val="000B604E"/>
    <w:rsid w:val="000B6200"/>
    <w:rsid w:val="000B71E5"/>
    <w:rsid w:val="000B7340"/>
    <w:rsid w:val="000B772A"/>
    <w:rsid w:val="000B7C44"/>
    <w:rsid w:val="000C0241"/>
    <w:rsid w:val="000C0D4F"/>
    <w:rsid w:val="000C168E"/>
    <w:rsid w:val="000C21DB"/>
    <w:rsid w:val="000C23B2"/>
    <w:rsid w:val="000C2C22"/>
    <w:rsid w:val="000C3751"/>
    <w:rsid w:val="000C3C84"/>
    <w:rsid w:val="000C41C9"/>
    <w:rsid w:val="000C4F64"/>
    <w:rsid w:val="000C51C1"/>
    <w:rsid w:val="000C6013"/>
    <w:rsid w:val="000C72B2"/>
    <w:rsid w:val="000C7E66"/>
    <w:rsid w:val="000D1258"/>
    <w:rsid w:val="000D20B1"/>
    <w:rsid w:val="000D22F1"/>
    <w:rsid w:val="000D2910"/>
    <w:rsid w:val="000D2CA5"/>
    <w:rsid w:val="000D317C"/>
    <w:rsid w:val="000D32A8"/>
    <w:rsid w:val="000D3D1F"/>
    <w:rsid w:val="000D3D5D"/>
    <w:rsid w:val="000D4310"/>
    <w:rsid w:val="000D44AA"/>
    <w:rsid w:val="000D63D8"/>
    <w:rsid w:val="000D6C5A"/>
    <w:rsid w:val="000D712D"/>
    <w:rsid w:val="000D77BB"/>
    <w:rsid w:val="000E0A64"/>
    <w:rsid w:val="000E0C4C"/>
    <w:rsid w:val="000E0CAF"/>
    <w:rsid w:val="000E1139"/>
    <w:rsid w:val="000E151C"/>
    <w:rsid w:val="000E15AA"/>
    <w:rsid w:val="000E16AA"/>
    <w:rsid w:val="000E21FE"/>
    <w:rsid w:val="000E244C"/>
    <w:rsid w:val="000E39FE"/>
    <w:rsid w:val="000E3BEE"/>
    <w:rsid w:val="000E425B"/>
    <w:rsid w:val="000E444F"/>
    <w:rsid w:val="000E4F8B"/>
    <w:rsid w:val="000E5A57"/>
    <w:rsid w:val="000E70E2"/>
    <w:rsid w:val="000E711A"/>
    <w:rsid w:val="000E7184"/>
    <w:rsid w:val="000E7C6E"/>
    <w:rsid w:val="000F00FA"/>
    <w:rsid w:val="000F04F9"/>
    <w:rsid w:val="000F1AF4"/>
    <w:rsid w:val="000F1CEA"/>
    <w:rsid w:val="000F1FB5"/>
    <w:rsid w:val="000F29E9"/>
    <w:rsid w:val="000F2DC7"/>
    <w:rsid w:val="000F3005"/>
    <w:rsid w:val="000F3A48"/>
    <w:rsid w:val="000F3E2B"/>
    <w:rsid w:val="000F40BE"/>
    <w:rsid w:val="000F5600"/>
    <w:rsid w:val="000F595E"/>
    <w:rsid w:val="000F5BAF"/>
    <w:rsid w:val="000F6BFB"/>
    <w:rsid w:val="000F738E"/>
    <w:rsid w:val="00100984"/>
    <w:rsid w:val="00100B4E"/>
    <w:rsid w:val="00101111"/>
    <w:rsid w:val="00101C4D"/>
    <w:rsid w:val="00102601"/>
    <w:rsid w:val="00103068"/>
    <w:rsid w:val="00103CFB"/>
    <w:rsid w:val="00104EFD"/>
    <w:rsid w:val="00104F73"/>
    <w:rsid w:val="0010560A"/>
    <w:rsid w:val="00106706"/>
    <w:rsid w:val="00107AF8"/>
    <w:rsid w:val="00107D7B"/>
    <w:rsid w:val="00107E5D"/>
    <w:rsid w:val="001108FB"/>
    <w:rsid w:val="00112BCC"/>
    <w:rsid w:val="00112CE3"/>
    <w:rsid w:val="0011323A"/>
    <w:rsid w:val="0011403C"/>
    <w:rsid w:val="001146B0"/>
    <w:rsid w:val="001148D5"/>
    <w:rsid w:val="0011556D"/>
    <w:rsid w:val="001157A7"/>
    <w:rsid w:val="00115EA3"/>
    <w:rsid w:val="001165AE"/>
    <w:rsid w:val="00116C71"/>
    <w:rsid w:val="00117427"/>
    <w:rsid w:val="001203B5"/>
    <w:rsid w:val="0012048D"/>
    <w:rsid w:val="00120D65"/>
    <w:rsid w:val="0012143C"/>
    <w:rsid w:val="00122617"/>
    <w:rsid w:val="00124AEF"/>
    <w:rsid w:val="00125DDA"/>
    <w:rsid w:val="00125DF4"/>
    <w:rsid w:val="00126252"/>
    <w:rsid w:val="001267B2"/>
    <w:rsid w:val="00126ECD"/>
    <w:rsid w:val="00126FF2"/>
    <w:rsid w:val="00127D7A"/>
    <w:rsid w:val="00130A9C"/>
    <w:rsid w:val="00130C01"/>
    <w:rsid w:val="0013106B"/>
    <w:rsid w:val="00131155"/>
    <w:rsid w:val="0013149A"/>
    <w:rsid w:val="001319A7"/>
    <w:rsid w:val="00132598"/>
    <w:rsid w:val="0013431F"/>
    <w:rsid w:val="001347C9"/>
    <w:rsid w:val="00135AB7"/>
    <w:rsid w:val="00136CF6"/>
    <w:rsid w:val="00136FD4"/>
    <w:rsid w:val="001408E3"/>
    <w:rsid w:val="00141C80"/>
    <w:rsid w:val="00141CBD"/>
    <w:rsid w:val="00141D1A"/>
    <w:rsid w:val="00141EB7"/>
    <w:rsid w:val="0014319C"/>
    <w:rsid w:val="00144420"/>
    <w:rsid w:val="001444CD"/>
    <w:rsid w:val="001456D8"/>
    <w:rsid w:val="00145F51"/>
    <w:rsid w:val="001472B0"/>
    <w:rsid w:val="00147C6F"/>
    <w:rsid w:val="00150EF6"/>
    <w:rsid w:val="001513C2"/>
    <w:rsid w:val="00151FE3"/>
    <w:rsid w:val="0015244D"/>
    <w:rsid w:val="00152886"/>
    <w:rsid w:val="00153974"/>
    <w:rsid w:val="001542CA"/>
    <w:rsid w:val="001543A6"/>
    <w:rsid w:val="00156828"/>
    <w:rsid w:val="00157024"/>
    <w:rsid w:val="0015711E"/>
    <w:rsid w:val="0016035D"/>
    <w:rsid w:val="001606A7"/>
    <w:rsid w:val="00160F6D"/>
    <w:rsid w:val="001616E7"/>
    <w:rsid w:val="00161729"/>
    <w:rsid w:val="00161ACF"/>
    <w:rsid w:val="00161EB9"/>
    <w:rsid w:val="00161F6C"/>
    <w:rsid w:val="001620FA"/>
    <w:rsid w:val="0016296E"/>
    <w:rsid w:val="0016331B"/>
    <w:rsid w:val="0016355C"/>
    <w:rsid w:val="001644AE"/>
    <w:rsid w:val="00164CEF"/>
    <w:rsid w:val="00165D10"/>
    <w:rsid w:val="00166773"/>
    <w:rsid w:val="001669DE"/>
    <w:rsid w:val="0016718F"/>
    <w:rsid w:val="00167C5E"/>
    <w:rsid w:val="00167CCA"/>
    <w:rsid w:val="00170796"/>
    <w:rsid w:val="00170C1D"/>
    <w:rsid w:val="00172800"/>
    <w:rsid w:val="00172C1D"/>
    <w:rsid w:val="00173526"/>
    <w:rsid w:val="0017367A"/>
    <w:rsid w:val="001738E5"/>
    <w:rsid w:val="00173D95"/>
    <w:rsid w:val="00174C15"/>
    <w:rsid w:val="00174C51"/>
    <w:rsid w:val="0017592E"/>
    <w:rsid w:val="0017608E"/>
    <w:rsid w:val="001776E7"/>
    <w:rsid w:val="00177853"/>
    <w:rsid w:val="00180476"/>
    <w:rsid w:val="00180A36"/>
    <w:rsid w:val="00181B7A"/>
    <w:rsid w:val="00182AC8"/>
    <w:rsid w:val="00183717"/>
    <w:rsid w:val="00183B4E"/>
    <w:rsid w:val="00183C21"/>
    <w:rsid w:val="00184176"/>
    <w:rsid w:val="00184509"/>
    <w:rsid w:val="00184B2E"/>
    <w:rsid w:val="001852CE"/>
    <w:rsid w:val="001855DF"/>
    <w:rsid w:val="00185BD4"/>
    <w:rsid w:val="00187D71"/>
    <w:rsid w:val="0019097E"/>
    <w:rsid w:val="001918AE"/>
    <w:rsid w:val="00191B93"/>
    <w:rsid w:val="00191CF3"/>
    <w:rsid w:val="00192389"/>
    <w:rsid w:val="0019448C"/>
    <w:rsid w:val="00194D19"/>
    <w:rsid w:val="0019513E"/>
    <w:rsid w:val="001974EF"/>
    <w:rsid w:val="00197E12"/>
    <w:rsid w:val="00197E20"/>
    <w:rsid w:val="001A041B"/>
    <w:rsid w:val="001A0F27"/>
    <w:rsid w:val="001A13CB"/>
    <w:rsid w:val="001A153C"/>
    <w:rsid w:val="001A15F9"/>
    <w:rsid w:val="001A1F86"/>
    <w:rsid w:val="001A244B"/>
    <w:rsid w:val="001A2A9E"/>
    <w:rsid w:val="001A4285"/>
    <w:rsid w:val="001A524C"/>
    <w:rsid w:val="001A5314"/>
    <w:rsid w:val="001A54B8"/>
    <w:rsid w:val="001A67E8"/>
    <w:rsid w:val="001A726B"/>
    <w:rsid w:val="001A7CDF"/>
    <w:rsid w:val="001A7E5D"/>
    <w:rsid w:val="001A7F04"/>
    <w:rsid w:val="001B053B"/>
    <w:rsid w:val="001B0B83"/>
    <w:rsid w:val="001B11C6"/>
    <w:rsid w:val="001B14FD"/>
    <w:rsid w:val="001B1565"/>
    <w:rsid w:val="001B16C9"/>
    <w:rsid w:val="001B1ED2"/>
    <w:rsid w:val="001B279F"/>
    <w:rsid w:val="001B2A92"/>
    <w:rsid w:val="001B2C5F"/>
    <w:rsid w:val="001B3565"/>
    <w:rsid w:val="001B3577"/>
    <w:rsid w:val="001B373C"/>
    <w:rsid w:val="001B3C85"/>
    <w:rsid w:val="001B3D4B"/>
    <w:rsid w:val="001B3E9D"/>
    <w:rsid w:val="001B5775"/>
    <w:rsid w:val="001B6025"/>
    <w:rsid w:val="001B64B7"/>
    <w:rsid w:val="001B7417"/>
    <w:rsid w:val="001B777C"/>
    <w:rsid w:val="001B78A9"/>
    <w:rsid w:val="001C0056"/>
    <w:rsid w:val="001C0D72"/>
    <w:rsid w:val="001C2D04"/>
    <w:rsid w:val="001C398E"/>
    <w:rsid w:val="001C573B"/>
    <w:rsid w:val="001C595B"/>
    <w:rsid w:val="001C5CAE"/>
    <w:rsid w:val="001C6A73"/>
    <w:rsid w:val="001C6AE4"/>
    <w:rsid w:val="001C6EF9"/>
    <w:rsid w:val="001C786B"/>
    <w:rsid w:val="001C7C7A"/>
    <w:rsid w:val="001D0174"/>
    <w:rsid w:val="001D0939"/>
    <w:rsid w:val="001D0E2C"/>
    <w:rsid w:val="001D17EB"/>
    <w:rsid w:val="001D1CB6"/>
    <w:rsid w:val="001D1CB8"/>
    <w:rsid w:val="001D2315"/>
    <w:rsid w:val="001D2D80"/>
    <w:rsid w:val="001D3F20"/>
    <w:rsid w:val="001D490E"/>
    <w:rsid w:val="001D4B35"/>
    <w:rsid w:val="001D51BD"/>
    <w:rsid w:val="001D52B9"/>
    <w:rsid w:val="001D5408"/>
    <w:rsid w:val="001D57DA"/>
    <w:rsid w:val="001D709E"/>
    <w:rsid w:val="001D756E"/>
    <w:rsid w:val="001D799E"/>
    <w:rsid w:val="001E268E"/>
    <w:rsid w:val="001E2859"/>
    <w:rsid w:val="001E3A54"/>
    <w:rsid w:val="001E3C38"/>
    <w:rsid w:val="001E3EE8"/>
    <w:rsid w:val="001E4210"/>
    <w:rsid w:val="001E46BC"/>
    <w:rsid w:val="001E4B07"/>
    <w:rsid w:val="001E5F17"/>
    <w:rsid w:val="001E6A3C"/>
    <w:rsid w:val="001E7DD6"/>
    <w:rsid w:val="001F01B4"/>
    <w:rsid w:val="001F0ABD"/>
    <w:rsid w:val="001F1BF4"/>
    <w:rsid w:val="001F1D8E"/>
    <w:rsid w:val="001F1E16"/>
    <w:rsid w:val="001F208E"/>
    <w:rsid w:val="001F250F"/>
    <w:rsid w:val="001F2516"/>
    <w:rsid w:val="001F262A"/>
    <w:rsid w:val="001F2D7E"/>
    <w:rsid w:val="001F343A"/>
    <w:rsid w:val="001F367A"/>
    <w:rsid w:val="001F3BD1"/>
    <w:rsid w:val="001F3CC8"/>
    <w:rsid w:val="001F45B1"/>
    <w:rsid w:val="001F47FF"/>
    <w:rsid w:val="001F4C79"/>
    <w:rsid w:val="001F6421"/>
    <w:rsid w:val="001F6DEB"/>
    <w:rsid w:val="001F6E43"/>
    <w:rsid w:val="001F7904"/>
    <w:rsid w:val="001F7C13"/>
    <w:rsid w:val="001F7ED0"/>
    <w:rsid w:val="00200FBD"/>
    <w:rsid w:val="0020141A"/>
    <w:rsid w:val="002015F9"/>
    <w:rsid w:val="00203414"/>
    <w:rsid w:val="0020381C"/>
    <w:rsid w:val="002045DA"/>
    <w:rsid w:val="00204BF7"/>
    <w:rsid w:val="00204C14"/>
    <w:rsid w:val="00205097"/>
    <w:rsid w:val="002057E0"/>
    <w:rsid w:val="00205DD9"/>
    <w:rsid w:val="002063AD"/>
    <w:rsid w:val="00207873"/>
    <w:rsid w:val="00207D38"/>
    <w:rsid w:val="002103A7"/>
    <w:rsid w:val="002114B6"/>
    <w:rsid w:val="00211F2C"/>
    <w:rsid w:val="00212BFC"/>
    <w:rsid w:val="00212DE0"/>
    <w:rsid w:val="00212F6D"/>
    <w:rsid w:val="002135D3"/>
    <w:rsid w:val="00213653"/>
    <w:rsid w:val="00214293"/>
    <w:rsid w:val="00215892"/>
    <w:rsid w:val="00215E7E"/>
    <w:rsid w:val="00216255"/>
    <w:rsid w:val="00216549"/>
    <w:rsid w:val="00216D58"/>
    <w:rsid w:val="00217040"/>
    <w:rsid w:val="0022008C"/>
    <w:rsid w:val="00220166"/>
    <w:rsid w:val="00220877"/>
    <w:rsid w:val="002211B3"/>
    <w:rsid w:val="002212ED"/>
    <w:rsid w:val="00221C23"/>
    <w:rsid w:val="00222623"/>
    <w:rsid w:val="00222AC0"/>
    <w:rsid w:val="00223564"/>
    <w:rsid w:val="002236E6"/>
    <w:rsid w:val="00223882"/>
    <w:rsid w:val="00223DA3"/>
    <w:rsid w:val="00224788"/>
    <w:rsid w:val="002251F0"/>
    <w:rsid w:val="0022607B"/>
    <w:rsid w:val="00227203"/>
    <w:rsid w:val="00227985"/>
    <w:rsid w:val="00231C45"/>
    <w:rsid w:val="00232794"/>
    <w:rsid w:val="002330F5"/>
    <w:rsid w:val="002333DE"/>
    <w:rsid w:val="00233D0F"/>
    <w:rsid w:val="00234168"/>
    <w:rsid w:val="002344CF"/>
    <w:rsid w:val="0023460F"/>
    <w:rsid w:val="00235230"/>
    <w:rsid w:val="002357C9"/>
    <w:rsid w:val="002363C7"/>
    <w:rsid w:val="00236BE1"/>
    <w:rsid w:val="002371FB"/>
    <w:rsid w:val="0023743E"/>
    <w:rsid w:val="0024096F"/>
    <w:rsid w:val="00241BE7"/>
    <w:rsid w:val="002438DF"/>
    <w:rsid w:val="0024399C"/>
    <w:rsid w:val="002441B4"/>
    <w:rsid w:val="0024505F"/>
    <w:rsid w:val="0024578D"/>
    <w:rsid w:val="00245F7B"/>
    <w:rsid w:val="002465FB"/>
    <w:rsid w:val="00247657"/>
    <w:rsid w:val="00247698"/>
    <w:rsid w:val="00247AAE"/>
    <w:rsid w:val="0025016C"/>
    <w:rsid w:val="002504E8"/>
    <w:rsid w:val="00250A53"/>
    <w:rsid w:val="00250AC7"/>
    <w:rsid w:val="0025111D"/>
    <w:rsid w:val="00251661"/>
    <w:rsid w:val="002537F9"/>
    <w:rsid w:val="00254268"/>
    <w:rsid w:val="0025435E"/>
    <w:rsid w:val="002552F8"/>
    <w:rsid w:val="0025576C"/>
    <w:rsid w:val="00255A02"/>
    <w:rsid w:val="00255EAB"/>
    <w:rsid w:val="00257FDF"/>
    <w:rsid w:val="0026071C"/>
    <w:rsid w:val="002609B1"/>
    <w:rsid w:val="00262611"/>
    <w:rsid w:val="00262DA5"/>
    <w:rsid w:val="00263DD3"/>
    <w:rsid w:val="00263F10"/>
    <w:rsid w:val="0026467E"/>
    <w:rsid w:val="00264CB6"/>
    <w:rsid w:val="00265450"/>
    <w:rsid w:val="00265BC3"/>
    <w:rsid w:val="00266469"/>
    <w:rsid w:val="0026696D"/>
    <w:rsid w:val="00266AFF"/>
    <w:rsid w:val="002675DA"/>
    <w:rsid w:val="00267BF2"/>
    <w:rsid w:val="00267E0C"/>
    <w:rsid w:val="00267E7A"/>
    <w:rsid w:val="0027108C"/>
    <w:rsid w:val="002721E9"/>
    <w:rsid w:val="0027252A"/>
    <w:rsid w:val="00273497"/>
    <w:rsid w:val="002756CD"/>
    <w:rsid w:val="002760FC"/>
    <w:rsid w:val="00276817"/>
    <w:rsid w:val="002778CB"/>
    <w:rsid w:val="0028026B"/>
    <w:rsid w:val="0028119A"/>
    <w:rsid w:val="00282A86"/>
    <w:rsid w:val="00282C45"/>
    <w:rsid w:val="00282C51"/>
    <w:rsid w:val="00282E08"/>
    <w:rsid w:val="002832AC"/>
    <w:rsid w:val="00283553"/>
    <w:rsid w:val="0028497C"/>
    <w:rsid w:val="002854C5"/>
    <w:rsid w:val="0028555E"/>
    <w:rsid w:val="002876FB"/>
    <w:rsid w:val="002907E4"/>
    <w:rsid w:val="002907EC"/>
    <w:rsid w:val="002909CF"/>
    <w:rsid w:val="00290CA2"/>
    <w:rsid w:val="002911CC"/>
    <w:rsid w:val="0029198F"/>
    <w:rsid w:val="00291E77"/>
    <w:rsid w:val="00291F6D"/>
    <w:rsid w:val="00292D18"/>
    <w:rsid w:val="00293664"/>
    <w:rsid w:val="0029382D"/>
    <w:rsid w:val="00294128"/>
    <w:rsid w:val="00294A07"/>
    <w:rsid w:val="0029507E"/>
    <w:rsid w:val="002950B4"/>
    <w:rsid w:val="00295353"/>
    <w:rsid w:val="00295CD9"/>
    <w:rsid w:val="00295D91"/>
    <w:rsid w:val="00296214"/>
    <w:rsid w:val="002975AB"/>
    <w:rsid w:val="00297A5E"/>
    <w:rsid w:val="002A001E"/>
    <w:rsid w:val="002A1465"/>
    <w:rsid w:val="002A19EA"/>
    <w:rsid w:val="002A1E77"/>
    <w:rsid w:val="002A1F6F"/>
    <w:rsid w:val="002A340C"/>
    <w:rsid w:val="002A3661"/>
    <w:rsid w:val="002A3C4D"/>
    <w:rsid w:val="002A3CA3"/>
    <w:rsid w:val="002A42DD"/>
    <w:rsid w:val="002A47C4"/>
    <w:rsid w:val="002A5274"/>
    <w:rsid w:val="002A52F3"/>
    <w:rsid w:val="002A60E0"/>
    <w:rsid w:val="002A6BAD"/>
    <w:rsid w:val="002A7177"/>
    <w:rsid w:val="002A7495"/>
    <w:rsid w:val="002A7B38"/>
    <w:rsid w:val="002B0BA1"/>
    <w:rsid w:val="002B0BF4"/>
    <w:rsid w:val="002B0D10"/>
    <w:rsid w:val="002B1CBE"/>
    <w:rsid w:val="002B217E"/>
    <w:rsid w:val="002B263C"/>
    <w:rsid w:val="002B32A9"/>
    <w:rsid w:val="002B443F"/>
    <w:rsid w:val="002B4E0E"/>
    <w:rsid w:val="002B5184"/>
    <w:rsid w:val="002B592C"/>
    <w:rsid w:val="002B5B39"/>
    <w:rsid w:val="002B6142"/>
    <w:rsid w:val="002B65AC"/>
    <w:rsid w:val="002B6ECB"/>
    <w:rsid w:val="002B7560"/>
    <w:rsid w:val="002B7658"/>
    <w:rsid w:val="002C01E6"/>
    <w:rsid w:val="002C0572"/>
    <w:rsid w:val="002C1807"/>
    <w:rsid w:val="002C27B7"/>
    <w:rsid w:val="002C361C"/>
    <w:rsid w:val="002C4203"/>
    <w:rsid w:val="002C47B5"/>
    <w:rsid w:val="002C52BC"/>
    <w:rsid w:val="002C6AE1"/>
    <w:rsid w:val="002C6E90"/>
    <w:rsid w:val="002D15A7"/>
    <w:rsid w:val="002D240E"/>
    <w:rsid w:val="002D29C9"/>
    <w:rsid w:val="002D2DF6"/>
    <w:rsid w:val="002D4009"/>
    <w:rsid w:val="002D4DA9"/>
    <w:rsid w:val="002D574E"/>
    <w:rsid w:val="002D5912"/>
    <w:rsid w:val="002D5E0A"/>
    <w:rsid w:val="002D65DB"/>
    <w:rsid w:val="002D69B1"/>
    <w:rsid w:val="002D7369"/>
    <w:rsid w:val="002D7E54"/>
    <w:rsid w:val="002D7EEE"/>
    <w:rsid w:val="002D7F1E"/>
    <w:rsid w:val="002E03E7"/>
    <w:rsid w:val="002E20D1"/>
    <w:rsid w:val="002E2CAA"/>
    <w:rsid w:val="002E31B5"/>
    <w:rsid w:val="002E3240"/>
    <w:rsid w:val="002E326D"/>
    <w:rsid w:val="002E3919"/>
    <w:rsid w:val="002E3F32"/>
    <w:rsid w:val="002E54D6"/>
    <w:rsid w:val="002E5D7F"/>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03D"/>
    <w:rsid w:val="002F48D4"/>
    <w:rsid w:val="002F4A27"/>
    <w:rsid w:val="002F61CA"/>
    <w:rsid w:val="002F6BCC"/>
    <w:rsid w:val="002F70CC"/>
    <w:rsid w:val="002F7E93"/>
    <w:rsid w:val="003001E2"/>
    <w:rsid w:val="00300FC5"/>
    <w:rsid w:val="00301548"/>
    <w:rsid w:val="00301821"/>
    <w:rsid w:val="00301ADE"/>
    <w:rsid w:val="003026DF"/>
    <w:rsid w:val="00302F49"/>
    <w:rsid w:val="00303B89"/>
    <w:rsid w:val="0030468E"/>
    <w:rsid w:val="003047CE"/>
    <w:rsid w:val="00304F55"/>
    <w:rsid w:val="00305425"/>
    <w:rsid w:val="003057F0"/>
    <w:rsid w:val="003068B4"/>
    <w:rsid w:val="00306C11"/>
    <w:rsid w:val="00306F88"/>
    <w:rsid w:val="00307605"/>
    <w:rsid w:val="00310490"/>
    <w:rsid w:val="00310B6A"/>
    <w:rsid w:val="00310E64"/>
    <w:rsid w:val="00311852"/>
    <w:rsid w:val="00311D92"/>
    <w:rsid w:val="00311E53"/>
    <w:rsid w:val="00311F5E"/>
    <w:rsid w:val="003124D3"/>
    <w:rsid w:val="0031300B"/>
    <w:rsid w:val="00313132"/>
    <w:rsid w:val="0031397A"/>
    <w:rsid w:val="00314E03"/>
    <w:rsid w:val="003153BC"/>
    <w:rsid w:val="00315523"/>
    <w:rsid w:val="0031595A"/>
    <w:rsid w:val="00315C75"/>
    <w:rsid w:val="003168F0"/>
    <w:rsid w:val="00316C8D"/>
    <w:rsid w:val="0031739B"/>
    <w:rsid w:val="00320482"/>
    <w:rsid w:val="00320DFF"/>
    <w:rsid w:val="003211E0"/>
    <w:rsid w:val="0032163B"/>
    <w:rsid w:val="00321739"/>
    <w:rsid w:val="00321DDE"/>
    <w:rsid w:val="00322B31"/>
    <w:rsid w:val="003230B9"/>
    <w:rsid w:val="003231DE"/>
    <w:rsid w:val="00324FC8"/>
    <w:rsid w:val="00325BE0"/>
    <w:rsid w:val="00326261"/>
    <w:rsid w:val="0032682E"/>
    <w:rsid w:val="00326F77"/>
    <w:rsid w:val="00327CE8"/>
    <w:rsid w:val="00330D91"/>
    <w:rsid w:val="00331D25"/>
    <w:rsid w:val="00331DB8"/>
    <w:rsid w:val="00332686"/>
    <w:rsid w:val="00332E1E"/>
    <w:rsid w:val="003336E9"/>
    <w:rsid w:val="003344D0"/>
    <w:rsid w:val="00334678"/>
    <w:rsid w:val="00335109"/>
    <w:rsid w:val="0033538C"/>
    <w:rsid w:val="003362B7"/>
    <w:rsid w:val="003369A7"/>
    <w:rsid w:val="00336E79"/>
    <w:rsid w:val="003372F2"/>
    <w:rsid w:val="00337354"/>
    <w:rsid w:val="00340019"/>
    <w:rsid w:val="00340A80"/>
    <w:rsid w:val="00341748"/>
    <w:rsid w:val="00342357"/>
    <w:rsid w:val="00342D6D"/>
    <w:rsid w:val="00342F96"/>
    <w:rsid w:val="00345385"/>
    <w:rsid w:val="003456A7"/>
    <w:rsid w:val="00345F6B"/>
    <w:rsid w:val="003469ED"/>
    <w:rsid w:val="00347365"/>
    <w:rsid w:val="00347671"/>
    <w:rsid w:val="00347F4A"/>
    <w:rsid w:val="003504B1"/>
    <w:rsid w:val="00350B68"/>
    <w:rsid w:val="00350DE7"/>
    <w:rsid w:val="00350E2A"/>
    <w:rsid w:val="00351AA5"/>
    <w:rsid w:val="003524B3"/>
    <w:rsid w:val="003526EB"/>
    <w:rsid w:val="00352C9C"/>
    <w:rsid w:val="00352CC8"/>
    <w:rsid w:val="00352ED0"/>
    <w:rsid w:val="00353BFE"/>
    <w:rsid w:val="003545AF"/>
    <w:rsid w:val="003547D0"/>
    <w:rsid w:val="003553B9"/>
    <w:rsid w:val="00355EC2"/>
    <w:rsid w:val="00356730"/>
    <w:rsid w:val="00360C6B"/>
    <w:rsid w:val="00360D24"/>
    <w:rsid w:val="003611A8"/>
    <w:rsid w:val="00361EDC"/>
    <w:rsid w:val="003641CE"/>
    <w:rsid w:val="00365AD2"/>
    <w:rsid w:val="00365BD6"/>
    <w:rsid w:val="00366048"/>
    <w:rsid w:val="003662D2"/>
    <w:rsid w:val="003671D2"/>
    <w:rsid w:val="00370784"/>
    <w:rsid w:val="003710A5"/>
    <w:rsid w:val="003720FF"/>
    <w:rsid w:val="00372599"/>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944"/>
    <w:rsid w:val="00380D6C"/>
    <w:rsid w:val="003822E0"/>
    <w:rsid w:val="003825D0"/>
    <w:rsid w:val="00382A85"/>
    <w:rsid w:val="00382E2B"/>
    <w:rsid w:val="00383309"/>
    <w:rsid w:val="00383E48"/>
    <w:rsid w:val="00385A59"/>
    <w:rsid w:val="00385CAD"/>
    <w:rsid w:val="00385E06"/>
    <w:rsid w:val="00385F7A"/>
    <w:rsid w:val="00386019"/>
    <w:rsid w:val="003861B9"/>
    <w:rsid w:val="00386D24"/>
    <w:rsid w:val="00387328"/>
    <w:rsid w:val="00387B06"/>
    <w:rsid w:val="00390D62"/>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57B1"/>
    <w:rsid w:val="003968CE"/>
    <w:rsid w:val="00396907"/>
    <w:rsid w:val="003979BA"/>
    <w:rsid w:val="003A04BE"/>
    <w:rsid w:val="003A0B91"/>
    <w:rsid w:val="003A0E01"/>
    <w:rsid w:val="003A13DF"/>
    <w:rsid w:val="003A1B80"/>
    <w:rsid w:val="003A26B7"/>
    <w:rsid w:val="003A37F6"/>
    <w:rsid w:val="003A3EC5"/>
    <w:rsid w:val="003A4007"/>
    <w:rsid w:val="003A4B20"/>
    <w:rsid w:val="003A5289"/>
    <w:rsid w:val="003A5355"/>
    <w:rsid w:val="003A59DE"/>
    <w:rsid w:val="003A59E5"/>
    <w:rsid w:val="003A6D3C"/>
    <w:rsid w:val="003A6D41"/>
    <w:rsid w:val="003A70BE"/>
    <w:rsid w:val="003A7C51"/>
    <w:rsid w:val="003B11B4"/>
    <w:rsid w:val="003B170A"/>
    <w:rsid w:val="003B247D"/>
    <w:rsid w:val="003B27AB"/>
    <w:rsid w:val="003B2A97"/>
    <w:rsid w:val="003B2CEE"/>
    <w:rsid w:val="003B3068"/>
    <w:rsid w:val="003B33D4"/>
    <w:rsid w:val="003B3B40"/>
    <w:rsid w:val="003B3CE8"/>
    <w:rsid w:val="003B3F73"/>
    <w:rsid w:val="003B42F5"/>
    <w:rsid w:val="003B7117"/>
    <w:rsid w:val="003C0022"/>
    <w:rsid w:val="003C1858"/>
    <w:rsid w:val="003C1CD6"/>
    <w:rsid w:val="003C2A7B"/>
    <w:rsid w:val="003C2C35"/>
    <w:rsid w:val="003C40D2"/>
    <w:rsid w:val="003C4F60"/>
    <w:rsid w:val="003C5272"/>
    <w:rsid w:val="003C61C6"/>
    <w:rsid w:val="003C6A33"/>
    <w:rsid w:val="003C6B9D"/>
    <w:rsid w:val="003C71DB"/>
    <w:rsid w:val="003C797F"/>
    <w:rsid w:val="003C7D08"/>
    <w:rsid w:val="003C7E8A"/>
    <w:rsid w:val="003D096E"/>
    <w:rsid w:val="003D09A2"/>
    <w:rsid w:val="003D0EB7"/>
    <w:rsid w:val="003D1685"/>
    <w:rsid w:val="003D1A24"/>
    <w:rsid w:val="003D1DA2"/>
    <w:rsid w:val="003D235A"/>
    <w:rsid w:val="003D4993"/>
    <w:rsid w:val="003D6971"/>
    <w:rsid w:val="003D6FC6"/>
    <w:rsid w:val="003D70F8"/>
    <w:rsid w:val="003E01AC"/>
    <w:rsid w:val="003E046A"/>
    <w:rsid w:val="003E0A2E"/>
    <w:rsid w:val="003E1139"/>
    <w:rsid w:val="003E140F"/>
    <w:rsid w:val="003E1637"/>
    <w:rsid w:val="003E1FDB"/>
    <w:rsid w:val="003E1FE7"/>
    <w:rsid w:val="003E2901"/>
    <w:rsid w:val="003E3192"/>
    <w:rsid w:val="003E352E"/>
    <w:rsid w:val="003E3583"/>
    <w:rsid w:val="003E3DD9"/>
    <w:rsid w:val="003E42DF"/>
    <w:rsid w:val="003E45A1"/>
    <w:rsid w:val="003E4624"/>
    <w:rsid w:val="003E4B2B"/>
    <w:rsid w:val="003E52DA"/>
    <w:rsid w:val="003E66A5"/>
    <w:rsid w:val="003E6E0B"/>
    <w:rsid w:val="003E7F9E"/>
    <w:rsid w:val="003F0C3E"/>
    <w:rsid w:val="003F16A0"/>
    <w:rsid w:val="003F1F5D"/>
    <w:rsid w:val="003F27CB"/>
    <w:rsid w:val="003F2827"/>
    <w:rsid w:val="003F2F52"/>
    <w:rsid w:val="003F3236"/>
    <w:rsid w:val="003F4015"/>
    <w:rsid w:val="003F4429"/>
    <w:rsid w:val="003F48D6"/>
    <w:rsid w:val="003F4E13"/>
    <w:rsid w:val="003F4F28"/>
    <w:rsid w:val="003F5B73"/>
    <w:rsid w:val="003F5B7D"/>
    <w:rsid w:val="003F628F"/>
    <w:rsid w:val="003F6B5F"/>
    <w:rsid w:val="003F6E2E"/>
    <w:rsid w:val="003F7E89"/>
    <w:rsid w:val="004004B5"/>
    <w:rsid w:val="00400690"/>
    <w:rsid w:val="004009F3"/>
    <w:rsid w:val="004011D1"/>
    <w:rsid w:val="00401308"/>
    <w:rsid w:val="00401968"/>
    <w:rsid w:val="00401A66"/>
    <w:rsid w:val="00401C08"/>
    <w:rsid w:val="00402CA9"/>
    <w:rsid w:val="00402CE2"/>
    <w:rsid w:val="00402F75"/>
    <w:rsid w:val="00403746"/>
    <w:rsid w:val="00403899"/>
    <w:rsid w:val="00403A72"/>
    <w:rsid w:val="00403DD9"/>
    <w:rsid w:val="00404392"/>
    <w:rsid w:val="0040448C"/>
    <w:rsid w:val="00404724"/>
    <w:rsid w:val="004047E7"/>
    <w:rsid w:val="0040603D"/>
    <w:rsid w:val="004064B6"/>
    <w:rsid w:val="004067F3"/>
    <w:rsid w:val="00406A52"/>
    <w:rsid w:val="00406E11"/>
    <w:rsid w:val="00410CA8"/>
    <w:rsid w:val="00411F27"/>
    <w:rsid w:val="00412021"/>
    <w:rsid w:val="004121CF"/>
    <w:rsid w:val="004125F3"/>
    <w:rsid w:val="0041510C"/>
    <w:rsid w:val="004157C4"/>
    <w:rsid w:val="00415BAB"/>
    <w:rsid w:val="00415BF1"/>
    <w:rsid w:val="00415D39"/>
    <w:rsid w:val="0041660E"/>
    <w:rsid w:val="0041716F"/>
    <w:rsid w:val="00417D5D"/>
    <w:rsid w:val="004216ED"/>
    <w:rsid w:val="00421D1F"/>
    <w:rsid w:val="00422096"/>
    <w:rsid w:val="00422606"/>
    <w:rsid w:val="004226C3"/>
    <w:rsid w:val="00422A55"/>
    <w:rsid w:val="004233C4"/>
    <w:rsid w:val="00423BF0"/>
    <w:rsid w:val="004247FE"/>
    <w:rsid w:val="004258C5"/>
    <w:rsid w:val="0042594F"/>
    <w:rsid w:val="004271E8"/>
    <w:rsid w:val="00427305"/>
    <w:rsid w:val="004279BD"/>
    <w:rsid w:val="0043052D"/>
    <w:rsid w:val="004305E0"/>
    <w:rsid w:val="00430E3A"/>
    <w:rsid w:val="0043138B"/>
    <w:rsid w:val="0043188B"/>
    <w:rsid w:val="00431A96"/>
    <w:rsid w:val="00431E0E"/>
    <w:rsid w:val="0043252F"/>
    <w:rsid w:val="004327CC"/>
    <w:rsid w:val="004327DD"/>
    <w:rsid w:val="004328BC"/>
    <w:rsid w:val="00432F61"/>
    <w:rsid w:val="00432FEA"/>
    <w:rsid w:val="00433A89"/>
    <w:rsid w:val="00433AC6"/>
    <w:rsid w:val="00433F6C"/>
    <w:rsid w:val="004345A9"/>
    <w:rsid w:val="004346BC"/>
    <w:rsid w:val="00435C21"/>
    <w:rsid w:val="00437121"/>
    <w:rsid w:val="004371E2"/>
    <w:rsid w:val="004409D3"/>
    <w:rsid w:val="00440A1F"/>
    <w:rsid w:val="00442091"/>
    <w:rsid w:val="0044272A"/>
    <w:rsid w:val="00442ADA"/>
    <w:rsid w:val="00442D32"/>
    <w:rsid w:val="004440EA"/>
    <w:rsid w:val="00444935"/>
    <w:rsid w:val="00444A80"/>
    <w:rsid w:val="004476C0"/>
    <w:rsid w:val="004501A9"/>
    <w:rsid w:val="00450AB2"/>
    <w:rsid w:val="00450D49"/>
    <w:rsid w:val="00451035"/>
    <w:rsid w:val="00451184"/>
    <w:rsid w:val="004530E4"/>
    <w:rsid w:val="0045317D"/>
    <w:rsid w:val="00453BD9"/>
    <w:rsid w:val="00454553"/>
    <w:rsid w:val="00454CA9"/>
    <w:rsid w:val="00455060"/>
    <w:rsid w:val="004551B1"/>
    <w:rsid w:val="00455EB4"/>
    <w:rsid w:val="004562B5"/>
    <w:rsid w:val="00456867"/>
    <w:rsid w:val="00457835"/>
    <w:rsid w:val="00457AA6"/>
    <w:rsid w:val="00460055"/>
    <w:rsid w:val="00460AAF"/>
    <w:rsid w:val="00461156"/>
    <w:rsid w:val="00461474"/>
    <w:rsid w:val="004616B8"/>
    <w:rsid w:val="00461990"/>
    <w:rsid w:val="00461D5C"/>
    <w:rsid w:val="00463946"/>
    <w:rsid w:val="00464A0E"/>
    <w:rsid w:val="004657EA"/>
    <w:rsid w:val="00465970"/>
    <w:rsid w:val="00466079"/>
    <w:rsid w:val="0046623E"/>
    <w:rsid w:val="00466B2E"/>
    <w:rsid w:val="00467258"/>
    <w:rsid w:val="00467B16"/>
    <w:rsid w:val="00467C7C"/>
    <w:rsid w:val="004704F4"/>
    <w:rsid w:val="00470693"/>
    <w:rsid w:val="00470C1A"/>
    <w:rsid w:val="00471F10"/>
    <w:rsid w:val="00471F16"/>
    <w:rsid w:val="004724A6"/>
    <w:rsid w:val="004727FA"/>
    <w:rsid w:val="004728A5"/>
    <w:rsid w:val="00472DDA"/>
    <w:rsid w:val="0047316E"/>
    <w:rsid w:val="004736DB"/>
    <w:rsid w:val="004737C5"/>
    <w:rsid w:val="00474286"/>
    <w:rsid w:val="00475696"/>
    <w:rsid w:val="00475C4C"/>
    <w:rsid w:val="00476272"/>
    <w:rsid w:val="0047669D"/>
    <w:rsid w:val="00476934"/>
    <w:rsid w:val="004773AC"/>
    <w:rsid w:val="00477EF9"/>
    <w:rsid w:val="00480AC6"/>
    <w:rsid w:val="0048216C"/>
    <w:rsid w:val="00483721"/>
    <w:rsid w:val="004838BB"/>
    <w:rsid w:val="00483E51"/>
    <w:rsid w:val="0048407C"/>
    <w:rsid w:val="004840EF"/>
    <w:rsid w:val="00484265"/>
    <w:rsid w:val="004842F7"/>
    <w:rsid w:val="00484666"/>
    <w:rsid w:val="00484C8F"/>
    <w:rsid w:val="00485273"/>
    <w:rsid w:val="00485CE8"/>
    <w:rsid w:val="00485E08"/>
    <w:rsid w:val="00486844"/>
    <w:rsid w:val="00486EA9"/>
    <w:rsid w:val="00487592"/>
    <w:rsid w:val="00487A2C"/>
    <w:rsid w:val="004901BC"/>
    <w:rsid w:val="00491316"/>
    <w:rsid w:val="00491CD2"/>
    <w:rsid w:val="0049296B"/>
    <w:rsid w:val="00494295"/>
    <w:rsid w:val="00494331"/>
    <w:rsid w:val="00494B60"/>
    <w:rsid w:val="004956B6"/>
    <w:rsid w:val="00496111"/>
    <w:rsid w:val="004966C6"/>
    <w:rsid w:val="00496744"/>
    <w:rsid w:val="00496B27"/>
    <w:rsid w:val="004970C7"/>
    <w:rsid w:val="004971C6"/>
    <w:rsid w:val="00497F99"/>
    <w:rsid w:val="004A0438"/>
    <w:rsid w:val="004A14F0"/>
    <w:rsid w:val="004A1AD0"/>
    <w:rsid w:val="004A25E9"/>
    <w:rsid w:val="004A28A8"/>
    <w:rsid w:val="004A32CD"/>
    <w:rsid w:val="004A334E"/>
    <w:rsid w:val="004A343B"/>
    <w:rsid w:val="004A36A2"/>
    <w:rsid w:val="004A3858"/>
    <w:rsid w:val="004A4716"/>
    <w:rsid w:val="004A480B"/>
    <w:rsid w:val="004A5831"/>
    <w:rsid w:val="004A66EA"/>
    <w:rsid w:val="004A6D30"/>
    <w:rsid w:val="004A6EED"/>
    <w:rsid w:val="004A707F"/>
    <w:rsid w:val="004A7C6A"/>
    <w:rsid w:val="004B01F3"/>
    <w:rsid w:val="004B0355"/>
    <w:rsid w:val="004B03CD"/>
    <w:rsid w:val="004B05C6"/>
    <w:rsid w:val="004B0771"/>
    <w:rsid w:val="004B09F2"/>
    <w:rsid w:val="004B101D"/>
    <w:rsid w:val="004B11D9"/>
    <w:rsid w:val="004B1B58"/>
    <w:rsid w:val="004B1DF2"/>
    <w:rsid w:val="004B24C1"/>
    <w:rsid w:val="004B3DFE"/>
    <w:rsid w:val="004B4BB0"/>
    <w:rsid w:val="004B5D0F"/>
    <w:rsid w:val="004B5D2B"/>
    <w:rsid w:val="004B5E67"/>
    <w:rsid w:val="004B60DF"/>
    <w:rsid w:val="004B71E5"/>
    <w:rsid w:val="004B7253"/>
    <w:rsid w:val="004B744B"/>
    <w:rsid w:val="004C176D"/>
    <w:rsid w:val="004C1F02"/>
    <w:rsid w:val="004C2FA4"/>
    <w:rsid w:val="004C3270"/>
    <w:rsid w:val="004C3B12"/>
    <w:rsid w:val="004C3B69"/>
    <w:rsid w:val="004C3BB3"/>
    <w:rsid w:val="004C3D20"/>
    <w:rsid w:val="004C4831"/>
    <w:rsid w:val="004C6DD0"/>
    <w:rsid w:val="004C6E6B"/>
    <w:rsid w:val="004C7DEE"/>
    <w:rsid w:val="004D02BE"/>
    <w:rsid w:val="004D1196"/>
    <w:rsid w:val="004D1A5C"/>
    <w:rsid w:val="004D2571"/>
    <w:rsid w:val="004D3039"/>
    <w:rsid w:val="004D3452"/>
    <w:rsid w:val="004D34A1"/>
    <w:rsid w:val="004D395D"/>
    <w:rsid w:val="004D3D3E"/>
    <w:rsid w:val="004D4E52"/>
    <w:rsid w:val="004D5072"/>
    <w:rsid w:val="004D54B2"/>
    <w:rsid w:val="004D61F6"/>
    <w:rsid w:val="004D62E1"/>
    <w:rsid w:val="004D7500"/>
    <w:rsid w:val="004D7E0E"/>
    <w:rsid w:val="004E0D5F"/>
    <w:rsid w:val="004E0E92"/>
    <w:rsid w:val="004E250A"/>
    <w:rsid w:val="004E256B"/>
    <w:rsid w:val="004E26B6"/>
    <w:rsid w:val="004E26BC"/>
    <w:rsid w:val="004E2B19"/>
    <w:rsid w:val="004E2E03"/>
    <w:rsid w:val="004E3022"/>
    <w:rsid w:val="004E36E9"/>
    <w:rsid w:val="004E438A"/>
    <w:rsid w:val="004E4399"/>
    <w:rsid w:val="004E46DD"/>
    <w:rsid w:val="004E4BFA"/>
    <w:rsid w:val="004E4C86"/>
    <w:rsid w:val="004E50B8"/>
    <w:rsid w:val="004E514E"/>
    <w:rsid w:val="004E550C"/>
    <w:rsid w:val="004E61DE"/>
    <w:rsid w:val="004E65CB"/>
    <w:rsid w:val="004E6E05"/>
    <w:rsid w:val="004F05B5"/>
    <w:rsid w:val="004F089C"/>
    <w:rsid w:val="004F1D45"/>
    <w:rsid w:val="004F2D8F"/>
    <w:rsid w:val="004F2E24"/>
    <w:rsid w:val="004F30AC"/>
    <w:rsid w:val="004F6370"/>
    <w:rsid w:val="004F7C61"/>
    <w:rsid w:val="00500415"/>
    <w:rsid w:val="00500FEC"/>
    <w:rsid w:val="005014EA"/>
    <w:rsid w:val="005039F3"/>
    <w:rsid w:val="00503B9C"/>
    <w:rsid w:val="00503BE5"/>
    <w:rsid w:val="00505487"/>
    <w:rsid w:val="0050578D"/>
    <w:rsid w:val="0050623C"/>
    <w:rsid w:val="0050650F"/>
    <w:rsid w:val="00507CBA"/>
    <w:rsid w:val="00511303"/>
    <w:rsid w:val="00511938"/>
    <w:rsid w:val="00511DF9"/>
    <w:rsid w:val="00512182"/>
    <w:rsid w:val="00512E72"/>
    <w:rsid w:val="00513F57"/>
    <w:rsid w:val="005142EE"/>
    <w:rsid w:val="0051458D"/>
    <w:rsid w:val="00514A0E"/>
    <w:rsid w:val="0051530E"/>
    <w:rsid w:val="00515393"/>
    <w:rsid w:val="005154AF"/>
    <w:rsid w:val="00515566"/>
    <w:rsid w:val="005169CE"/>
    <w:rsid w:val="005176BA"/>
    <w:rsid w:val="0051785A"/>
    <w:rsid w:val="00517D9B"/>
    <w:rsid w:val="005214FE"/>
    <w:rsid w:val="00521788"/>
    <w:rsid w:val="00522654"/>
    <w:rsid w:val="005234EE"/>
    <w:rsid w:val="00523AA6"/>
    <w:rsid w:val="00523C72"/>
    <w:rsid w:val="00523F6B"/>
    <w:rsid w:val="00524341"/>
    <w:rsid w:val="0052450C"/>
    <w:rsid w:val="005245D6"/>
    <w:rsid w:val="00525ABB"/>
    <w:rsid w:val="00525E79"/>
    <w:rsid w:val="00526C23"/>
    <w:rsid w:val="00527624"/>
    <w:rsid w:val="00530115"/>
    <w:rsid w:val="005301CB"/>
    <w:rsid w:val="00530318"/>
    <w:rsid w:val="00531185"/>
    <w:rsid w:val="00531238"/>
    <w:rsid w:val="00531B81"/>
    <w:rsid w:val="00531D7D"/>
    <w:rsid w:val="00532356"/>
    <w:rsid w:val="00533157"/>
    <w:rsid w:val="00534756"/>
    <w:rsid w:val="0053550C"/>
    <w:rsid w:val="00535F47"/>
    <w:rsid w:val="00536157"/>
    <w:rsid w:val="005362F9"/>
    <w:rsid w:val="005368EA"/>
    <w:rsid w:val="00536FBD"/>
    <w:rsid w:val="00537547"/>
    <w:rsid w:val="005409CC"/>
    <w:rsid w:val="005416D9"/>
    <w:rsid w:val="0054171E"/>
    <w:rsid w:val="00541751"/>
    <w:rsid w:val="00541E24"/>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89B"/>
    <w:rsid w:val="0055406A"/>
    <w:rsid w:val="00554719"/>
    <w:rsid w:val="005547A0"/>
    <w:rsid w:val="005550AB"/>
    <w:rsid w:val="0055539C"/>
    <w:rsid w:val="00555AA0"/>
    <w:rsid w:val="00556042"/>
    <w:rsid w:val="005560BF"/>
    <w:rsid w:val="005561E9"/>
    <w:rsid w:val="005601CA"/>
    <w:rsid w:val="005602D6"/>
    <w:rsid w:val="0056042E"/>
    <w:rsid w:val="00560F1C"/>
    <w:rsid w:val="00561278"/>
    <w:rsid w:val="005619DA"/>
    <w:rsid w:val="00562DDB"/>
    <w:rsid w:val="00563057"/>
    <w:rsid w:val="0056361B"/>
    <w:rsid w:val="00563DDF"/>
    <w:rsid w:val="00563F2B"/>
    <w:rsid w:val="005648A5"/>
    <w:rsid w:val="00564A9B"/>
    <w:rsid w:val="00564C38"/>
    <w:rsid w:val="0056525F"/>
    <w:rsid w:val="00565268"/>
    <w:rsid w:val="0056541E"/>
    <w:rsid w:val="0056571A"/>
    <w:rsid w:val="005673CA"/>
    <w:rsid w:val="00567513"/>
    <w:rsid w:val="0057009D"/>
    <w:rsid w:val="0057101F"/>
    <w:rsid w:val="0057110D"/>
    <w:rsid w:val="0057185A"/>
    <w:rsid w:val="005722A1"/>
    <w:rsid w:val="005726D6"/>
    <w:rsid w:val="00573533"/>
    <w:rsid w:val="00573AA2"/>
    <w:rsid w:val="005743D5"/>
    <w:rsid w:val="00574611"/>
    <w:rsid w:val="005749AB"/>
    <w:rsid w:val="00574C4A"/>
    <w:rsid w:val="005757A4"/>
    <w:rsid w:val="00575C67"/>
    <w:rsid w:val="00575DDB"/>
    <w:rsid w:val="00576131"/>
    <w:rsid w:val="005778A4"/>
    <w:rsid w:val="00577F69"/>
    <w:rsid w:val="00580555"/>
    <w:rsid w:val="005809DA"/>
    <w:rsid w:val="005814BF"/>
    <w:rsid w:val="0058176C"/>
    <w:rsid w:val="00581A7E"/>
    <w:rsid w:val="00582015"/>
    <w:rsid w:val="005824A8"/>
    <w:rsid w:val="00582A60"/>
    <w:rsid w:val="00582B69"/>
    <w:rsid w:val="00583732"/>
    <w:rsid w:val="00583A4A"/>
    <w:rsid w:val="00584496"/>
    <w:rsid w:val="00584D5F"/>
    <w:rsid w:val="00584E43"/>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33E9"/>
    <w:rsid w:val="00593ECE"/>
    <w:rsid w:val="00597FF8"/>
    <w:rsid w:val="005A0802"/>
    <w:rsid w:val="005A12E6"/>
    <w:rsid w:val="005A155E"/>
    <w:rsid w:val="005A1C0D"/>
    <w:rsid w:val="005A245E"/>
    <w:rsid w:val="005A3B96"/>
    <w:rsid w:val="005A4540"/>
    <w:rsid w:val="005A5419"/>
    <w:rsid w:val="005A6CCF"/>
    <w:rsid w:val="005B05BD"/>
    <w:rsid w:val="005B129F"/>
    <w:rsid w:val="005B18E4"/>
    <w:rsid w:val="005B1E0D"/>
    <w:rsid w:val="005B2033"/>
    <w:rsid w:val="005B24C5"/>
    <w:rsid w:val="005B261E"/>
    <w:rsid w:val="005B2F2C"/>
    <w:rsid w:val="005B4545"/>
    <w:rsid w:val="005B4E41"/>
    <w:rsid w:val="005B526C"/>
    <w:rsid w:val="005B52CB"/>
    <w:rsid w:val="005B6B8B"/>
    <w:rsid w:val="005B765C"/>
    <w:rsid w:val="005B7753"/>
    <w:rsid w:val="005C0047"/>
    <w:rsid w:val="005C06F7"/>
    <w:rsid w:val="005C0D89"/>
    <w:rsid w:val="005C2556"/>
    <w:rsid w:val="005C2B3C"/>
    <w:rsid w:val="005C37D9"/>
    <w:rsid w:val="005C3CC5"/>
    <w:rsid w:val="005C48B1"/>
    <w:rsid w:val="005C532D"/>
    <w:rsid w:val="005C55FB"/>
    <w:rsid w:val="005C5B41"/>
    <w:rsid w:val="005C650E"/>
    <w:rsid w:val="005C68A6"/>
    <w:rsid w:val="005C6F2C"/>
    <w:rsid w:val="005D056C"/>
    <w:rsid w:val="005D0E4F"/>
    <w:rsid w:val="005D10CA"/>
    <w:rsid w:val="005D1611"/>
    <w:rsid w:val="005D218B"/>
    <w:rsid w:val="005D3E79"/>
    <w:rsid w:val="005D40DB"/>
    <w:rsid w:val="005D4198"/>
    <w:rsid w:val="005D4BF4"/>
    <w:rsid w:val="005D5176"/>
    <w:rsid w:val="005D55DF"/>
    <w:rsid w:val="005D5B3E"/>
    <w:rsid w:val="005D6831"/>
    <w:rsid w:val="005D711D"/>
    <w:rsid w:val="005D7676"/>
    <w:rsid w:val="005D76BC"/>
    <w:rsid w:val="005D7831"/>
    <w:rsid w:val="005D7BAB"/>
    <w:rsid w:val="005E0574"/>
    <w:rsid w:val="005E07C8"/>
    <w:rsid w:val="005E2A53"/>
    <w:rsid w:val="005E3BCE"/>
    <w:rsid w:val="005E409C"/>
    <w:rsid w:val="005E5672"/>
    <w:rsid w:val="005E6693"/>
    <w:rsid w:val="005E6F07"/>
    <w:rsid w:val="005E70BC"/>
    <w:rsid w:val="005E735E"/>
    <w:rsid w:val="005E7845"/>
    <w:rsid w:val="005E7875"/>
    <w:rsid w:val="005E7ACB"/>
    <w:rsid w:val="005E7DCE"/>
    <w:rsid w:val="005F0F7F"/>
    <w:rsid w:val="005F13B2"/>
    <w:rsid w:val="005F1552"/>
    <w:rsid w:val="005F173A"/>
    <w:rsid w:val="005F1867"/>
    <w:rsid w:val="005F18A6"/>
    <w:rsid w:val="005F1FE7"/>
    <w:rsid w:val="005F2497"/>
    <w:rsid w:val="005F24B3"/>
    <w:rsid w:val="005F31EA"/>
    <w:rsid w:val="005F3D75"/>
    <w:rsid w:val="005F5092"/>
    <w:rsid w:val="005F5786"/>
    <w:rsid w:val="005F5D24"/>
    <w:rsid w:val="005F61DC"/>
    <w:rsid w:val="006003BE"/>
    <w:rsid w:val="00600607"/>
    <w:rsid w:val="006007F3"/>
    <w:rsid w:val="006010F4"/>
    <w:rsid w:val="0060158B"/>
    <w:rsid w:val="00601A47"/>
    <w:rsid w:val="00601F95"/>
    <w:rsid w:val="0060342A"/>
    <w:rsid w:val="0060366D"/>
    <w:rsid w:val="00603949"/>
    <w:rsid w:val="0060406C"/>
    <w:rsid w:val="0060557F"/>
    <w:rsid w:val="00605907"/>
    <w:rsid w:val="00605AFE"/>
    <w:rsid w:val="0060647A"/>
    <w:rsid w:val="00606EC0"/>
    <w:rsid w:val="00607378"/>
    <w:rsid w:val="006075F4"/>
    <w:rsid w:val="006078A6"/>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25D3"/>
    <w:rsid w:val="00623060"/>
    <w:rsid w:val="0062329C"/>
    <w:rsid w:val="00623737"/>
    <w:rsid w:val="0062480C"/>
    <w:rsid w:val="0062538D"/>
    <w:rsid w:val="00625918"/>
    <w:rsid w:val="00626898"/>
    <w:rsid w:val="00627125"/>
    <w:rsid w:val="00630B7F"/>
    <w:rsid w:val="00630F73"/>
    <w:rsid w:val="0063119A"/>
    <w:rsid w:val="00631517"/>
    <w:rsid w:val="00631831"/>
    <w:rsid w:val="0063285A"/>
    <w:rsid w:val="00632901"/>
    <w:rsid w:val="006332B0"/>
    <w:rsid w:val="00633F1E"/>
    <w:rsid w:val="0063434C"/>
    <w:rsid w:val="00634DF7"/>
    <w:rsid w:val="00634EB4"/>
    <w:rsid w:val="00637291"/>
    <w:rsid w:val="00637A99"/>
    <w:rsid w:val="00640152"/>
    <w:rsid w:val="0064070D"/>
    <w:rsid w:val="00640C2C"/>
    <w:rsid w:val="00640F8A"/>
    <w:rsid w:val="00641461"/>
    <w:rsid w:val="00641473"/>
    <w:rsid w:val="006426FB"/>
    <w:rsid w:val="00643111"/>
    <w:rsid w:val="00644AE4"/>
    <w:rsid w:val="00644BAC"/>
    <w:rsid w:val="006454E9"/>
    <w:rsid w:val="00645F9F"/>
    <w:rsid w:val="0064656E"/>
    <w:rsid w:val="00646A70"/>
    <w:rsid w:val="0064772A"/>
    <w:rsid w:val="00647AB0"/>
    <w:rsid w:val="00647E9C"/>
    <w:rsid w:val="006515FF"/>
    <w:rsid w:val="0065208B"/>
    <w:rsid w:val="00653421"/>
    <w:rsid w:val="00653993"/>
    <w:rsid w:val="00653D69"/>
    <w:rsid w:val="00654C5B"/>
    <w:rsid w:val="0065750F"/>
    <w:rsid w:val="00657690"/>
    <w:rsid w:val="006578AB"/>
    <w:rsid w:val="0066050C"/>
    <w:rsid w:val="00660DB8"/>
    <w:rsid w:val="0066140B"/>
    <w:rsid w:val="00661696"/>
    <w:rsid w:val="00661C81"/>
    <w:rsid w:val="00661DF0"/>
    <w:rsid w:val="00662210"/>
    <w:rsid w:val="0066261B"/>
    <w:rsid w:val="0066296C"/>
    <w:rsid w:val="00663E94"/>
    <w:rsid w:val="00663FD8"/>
    <w:rsid w:val="006646DF"/>
    <w:rsid w:val="00665ECD"/>
    <w:rsid w:val="00666346"/>
    <w:rsid w:val="00667099"/>
    <w:rsid w:val="0067012C"/>
    <w:rsid w:val="0067150B"/>
    <w:rsid w:val="006719B8"/>
    <w:rsid w:val="0067394A"/>
    <w:rsid w:val="00673BE7"/>
    <w:rsid w:val="00673C20"/>
    <w:rsid w:val="006740FC"/>
    <w:rsid w:val="00674DFC"/>
    <w:rsid w:val="00675077"/>
    <w:rsid w:val="006760BD"/>
    <w:rsid w:val="00676448"/>
    <w:rsid w:val="006765D6"/>
    <w:rsid w:val="00677401"/>
    <w:rsid w:val="00677631"/>
    <w:rsid w:val="006803B7"/>
    <w:rsid w:val="00680455"/>
    <w:rsid w:val="00680870"/>
    <w:rsid w:val="00680A91"/>
    <w:rsid w:val="00680AB8"/>
    <w:rsid w:val="00680DE9"/>
    <w:rsid w:val="00680EE9"/>
    <w:rsid w:val="00681604"/>
    <w:rsid w:val="00681D13"/>
    <w:rsid w:val="00681E7B"/>
    <w:rsid w:val="00681FB4"/>
    <w:rsid w:val="00682A99"/>
    <w:rsid w:val="00682CEA"/>
    <w:rsid w:val="00683009"/>
    <w:rsid w:val="006830A6"/>
    <w:rsid w:val="006832B1"/>
    <w:rsid w:val="00683859"/>
    <w:rsid w:val="00683D82"/>
    <w:rsid w:val="006855DD"/>
    <w:rsid w:val="00685709"/>
    <w:rsid w:val="00685ABB"/>
    <w:rsid w:val="00686AFE"/>
    <w:rsid w:val="00686CCD"/>
    <w:rsid w:val="006876BA"/>
    <w:rsid w:val="00687A87"/>
    <w:rsid w:val="00690067"/>
    <w:rsid w:val="006903C7"/>
    <w:rsid w:val="00690D0F"/>
    <w:rsid w:val="006911E9"/>
    <w:rsid w:val="00691DFC"/>
    <w:rsid w:val="00693DB8"/>
    <w:rsid w:val="0069568C"/>
    <w:rsid w:val="00695B7B"/>
    <w:rsid w:val="00695C11"/>
    <w:rsid w:val="006962DC"/>
    <w:rsid w:val="006A0C50"/>
    <w:rsid w:val="006A0C65"/>
    <w:rsid w:val="006A0D5E"/>
    <w:rsid w:val="006A1BA8"/>
    <w:rsid w:val="006A411D"/>
    <w:rsid w:val="006A493B"/>
    <w:rsid w:val="006A4D31"/>
    <w:rsid w:val="006A4F85"/>
    <w:rsid w:val="006A5031"/>
    <w:rsid w:val="006A5462"/>
    <w:rsid w:val="006A546B"/>
    <w:rsid w:val="006A54D7"/>
    <w:rsid w:val="006A57D0"/>
    <w:rsid w:val="006A69B9"/>
    <w:rsid w:val="006A69CA"/>
    <w:rsid w:val="006B01E3"/>
    <w:rsid w:val="006B0B72"/>
    <w:rsid w:val="006B0C69"/>
    <w:rsid w:val="006B118B"/>
    <w:rsid w:val="006B14FA"/>
    <w:rsid w:val="006B2685"/>
    <w:rsid w:val="006B2775"/>
    <w:rsid w:val="006B2D72"/>
    <w:rsid w:val="006B3118"/>
    <w:rsid w:val="006B3263"/>
    <w:rsid w:val="006B439B"/>
    <w:rsid w:val="006B4BE8"/>
    <w:rsid w:val="006B544A"/>
    <w:rsid w:val="006B570F"/>
    <w:rsid w:val="006B62C1"/>
    <w:rsid w:val="006B6D6F"/>
    <w:rsid w:val="006B7319"/>
    <w:rsid w:val="006B769A"/>
    <w:rsid w:val="006B78BA"/>
    <w:rsid w:val="006C0569"/>
    <w:rsid w:val="006C1497"/>
    <w:rsid w:val="006C2019"/>
    <w:rsid w:val="006C2A24"/>
    <w:rsid w:val="006C2DE5"/>
    <w:rsid w:val="006C2FD1"/>
    <w:rsid w:val="006C315B"/>
    <w:rsid w:val="006C33E6"/>
    <w:rsid w:val="006C33FD"/>
    <w:rsid w:val="006C58B4"/>
    <w:rsid w:val="006C5F66"/>
    <w:rsid w:val="006C6A76"/>
    <w:rsid w:val="006C7D7F"/>
    <w:rsid w:val="006C7F7F"/>
    <w:rsid w:val="006D0A1C"/>
    <w:rsid w:val="006D1A4B"/>
    <w:rsid w:val="006D1F02"/>
    <w:rsid w:val="006D2227"/>
    <w:rsid w:val="006D28F1"/>
    <w:rsid w:val="006D2EE6"/>
    <w:rsid w:val="006D2FC8"/>
    <w:rsid w:val="006D3609"/>
    <w:rsid w:val="006D3F8D"/>
    <w:rsid w:val="006D4633"/>
    <w:rsid w:val="006D4998"/>
    <w:rsid w:val="006D4BE2"/>
    <w:rsid w:val="006D6126"/>
    <w:rsid w:val="006D623E"/>
    <w:rsid w:val="006D62AB"/>
    <w:rsid w:val="006D675B"/>
    <w:rsid w:val="006D69E2"/>
    <w:rsid w:val="006D70CC"/>
    <w:rsid w:val="006D779D"/>
    <w:rsid w:val="006E0B53"/>
    <w:rsid w:val="006E1568"/>
    <w:rsid w:val="006E1718"/>
    <w:rsid w:val="006E255F"/>
    <w:rsid w:val="006E279E"/>
    <w:rsid w:val="006E37FF"/>
    <w:rsid w:val="006E3FA8"/>
    <w:rsid w:val="006E41A5"/>
    <w:rsid w:val="006E4246"/>
    <w:rsid w:val="006E426C"/>
    <w:rsid w:val="006E45CD"/>
    <w:rsid w:val="006E4812"/>
    <w:rsid w:val="006E4829"/>
    <w:rsid w:val="006E5440"/>
    <w:rsid w:val="006E5CC5"/>
    <w:rsid w:val="006E6227"/>
    <w:rsid w:val="006E6C93"/>
    <w:rsid w:val="006E72C5"/>
    <w:rsid w:val="006F103A"/>
    <w:rsid w:val="006F1D1C"/>
    <w:rsid w:val="006F23FA"/>
    <w:rsid w:val="006F2976"/>
    <w:rsid w:val="006F3B8E"/>
    <w:rsid w:val="006F4E24"/>
    <w:rsid w:val="006F59F6"/>
    <w:rsid w:val="006F63F8"/>
    <w:rsid w:val="006F6542"/>
    <w:rsid w:val="006F69D0"/>
    <w:rsid w:val="006F6A4C"/>
    <w:rsid w:val="006F6AD7"/>
    <w:rsid w:val="006F7EB9"/>
    <w:rsid w:val="00700005"/>
    <w:rsid w:val="007002C0"/>
    <w:rsid w:val="0070058B"/>
    <w:rsid w:val="00701E94"/>
    <w:rsid w:val="0070238E"/>
    <w:rsid w:val="00702578"/>
    <w:rsid w:val="00702978"/>
    <w:rsid w:val="00703F34"/>
    <w:rsid w:val="0070445B"/>
    <w:rsid w:val="0070453F"/>
    <w:rsid w:val="00704733"/>
    <w:rsid w:val="007048E7"/>
    <w:rsid w:val="00704C24"/>
    <w:rsid w:val="00704DA3"/>
    <w:rsid w:val="0070567E"/>
    <w:rsid w:val="00706383"/>
    <w:rsid w:val="00706DED"/>
    <w:rsid w:val="00707018"/>
    <w:rsid w:val="007077DA"/>
    <w:rsid w:val="00707A5D"/>
    <w:rsid w:val="007102E0"/>
    <w:rsid w:val="0071046F"/>
    <w:rsid w:val="0071071C"/>
    <w:rsid w:val="00710DEA"/>
    <w:rsid w:val="00711DE1"/>
    <w:rsid w:val="00712609"/>
    <w:rsid w:val="00712BAB"/>
    <w:rsid w:val="00714226"/>
    <w:rsid w:val="00716E4D"/>
    <w:rsid w:val="00717D5C"/>
    <w:rsid w:val="00717D72"/>
    <w:rsid w:val="00720A00"/>
    <w:rsid w:val="007215A4"/>
    <w:rsid w:val="0072161F"/>
    <w:rsid w:val="00721B8E"/>
    <w:rsid w:val="00722DA6"/>
    <w:rsid w:val="00723526"/>
    <w:rsid w:val="0072377D"/>
    <w:rsid w:val="00723B22"/>
    <w:rsid w:val="00723EAA"/>
    <w:rsid w:val="00724D42"/>
    <w:rsid w:val="0072520A"/>
    <w:rsid w:val="0072617E"/>
    <w:rsid w:val="007264F6"/>
    <w:rsid w:val="00726742"/>
    <w:rsid w:val="00726AD3"/>
    <w:rsid w:val="00726C94"/>
    <w:rsid w:val="00726EC8"/>
    <w:rsid w:val="007270D8"/>
    <w:rsid w:val="0072797E"/>
    <w:rsid w:val="00730AC8"/>
    <w:rsid w:val="00730F89"/>
    <w:rsid w:val="00731090"/>
    <w:rsid w:val="00732D1B"/>
    <w:rsid w:val="00733A2B"/>
    <w:rsid w:val="00734353"/>
    <w:rsid w:val="00734779"/>
    <w:rsid w:val="00734B33"/>
    <w:rsid w:val="00735465"/>
    <w:rsid w:val="0073553F"/>
    <w:rsid w:val="00735C4C"/>
    <w:rsid w:val="00736168"/>
    <w:rsid w:val="00736BD0"/>
    <w:rsid w:val="00736F1F"/>
    <w:rsid w:val="00736F3C"/>
    <w:rsid w:val="0073710F"/>
    <w:rsid w:val="00737659"/>
    <w:rsid w:val="00737FD2"/>
    <w:rsid w:val="00740A7D"/>
    <w:rsid w:val="007422AA"/>
    <w:rsid w:val="00742388"/>
    <w:rsid w:val="007431CE"/>
    <w:rsid w:val="00743F02"/>
    <w:rsid w:val="007448AE"/>
    <w:rsid w:val="00744D04"/>
    <w:rsid w:val="00745494"/>
    <w:rsid w:val="00745751"/>
    <w:rsid w:val="0074593B"/>
    <w:rsid w:val="0074595D"/>
    <w:rsid w:val="00745A30"/>
    <w:rsid w:val="00745F6A"/>
    <w:rsid w:val="0074608E"/>
    <w:rsid w:val="007464CF"/>
    <w:rsid w:val="00747074"/>
    <w:rsid w:val="00747EB3"/>
    <w:rsid w:val="007515C8"/>
    <w:rsid w:val="007525E2"/>
    <w:rsid w:val="0075276C"/>
    <w:rsid w:val="00752F66"/>
    <w:rsid w:val="00753462"/>
    <w:rsid w:val="00753E5F"/>
    <w:rsid w:val="00754487"/>
    <w:rsid w:val="00754903"/>
    <w:rsid w:val="0075534A"/>
    <w:rsid w:val="00756350"/>
    <w:rsid w:val="007568C6"/>
    <w:rsid w:val="00757175"/>
    <w:rsid w:val="00757856"/>
    <w:rsid w:val="00757878"/>
    <w:rsid w:val="00757BB5"/>
    <w:rsid w:val="00757C31"/>
    <w:rsid w:val="00757CA0"/>
    <w:rsid w:val="00757CC8"/>
    <w:rsid w:val="00760ADF"/>
    <w:rsid w:val="007611F8"/>
    <w:rsid w:val="007612BB"/>
    <w:rsid w:val="00761EE7"/>
    <w:rsid w:val="0076330A"/>
    <w:rsid w:val="0076359A"/>
    <w:rsid w:val="00763643"/>
    <w:rsid w:val="00763EE0"/>
    <w:rsid w:val="007644B1"/>
    <w:rsid w:val="007645C0"/>
    <w:rsid w:val="00765AC9"/>
    <w:rsid w:val="00765B7F"/>
    <w:rsid w:val="00765D3E"/>
    <w:rsid w:val="00766066"/>
    <w:rsid w:val="00766546"/>
    <w:rsid w:val="00766699"/>
    <w:rsid w:val="00766747"/>
    <w:rsid w:val="00766A3B"/>
    <w:rsid w:val="007677C1"/>
    <w:rsid w:val="00767AF8"/>
    <w:rsid w:val="007708D3"/>
    <w:rsid w:val="00771506"/>
    <w:rsid w:val="007716C5"/>
    <w:rsid w:val="00771B82"/>
    <w:rsid w:val="00771E26"/>
    <w:rsid w:val="00772271"/>
    <w:rsid w:val="00772EEA"/>
    <w:rsid w:val="00773CD5"/>
    <w:rsid w:val="007743C0"/>
    <w:rsid w:val="007749D7"/>
    <w:rsid w:val="00774CF7"/>
    <w:rsid w:val="0077538E"/>
    <w:rsid w:val="00775F9E"/>
    <w:rsid w:val="00776CD9"/>
    <w:rsid w:val="00776E3C"/>
    <w:rsid w:val="00776FF6"/>
    <w:rsid w:val="00777285"/>
    <w:rsid w:val="0077738E"/>
    <w:rsid w:val="007776D3"/>
    <w:rsid w:val="00777E3C"/>
    <w:rsid w:val="00780336"/>
    <w:rsid w:val="007808E8"/>
    <w:rsid w:val="00780BEC"/>
    <w:rsid w:val="00781B27"/>
    <w:rsid w:val="0078333C"/>
    <w:rsid w:val="007835CA"/>
    <w:rsid w:val="007836EC"/>
    <w:rsid w:val="00783904"/>
    <w:rsid w:val="00784E04"/>
    <w:rsid w:val="00785B28"/>
    <w:rsid w:val="00785E29"/>
    <w:rsid w:val="00786C55"/>
    <w:rsid w:val="00786D65"/>
    <w:rsid w:val="00787506"/>
    <w:rsid w:val="007879F9"/>
    <w:rsid w:val="0079042F"/>
    <w:rsid w:val="007905ED"/>
    <w:rsid w:val="007912C7"/>
    <w:rsid w:val="00792365"/>
    <w:rsid w:val="007924D5"/>
    <w:rsid w:val="007926EC"/>
    <w:rsid w:val="0079286B"/>
    <w:rsid w:val="00792EC4"/>
    <w:rsid w:val="00793357"/>
    <w:rsid w:val="007939B7"/>
    <w:rsid w:val="00793BAC"/>
    <w:rsid w:val="00794429"/>
    <w:rsid w:val="00794773"/>
    <w:rsid w:val="007957F5"/>
    <w:rsid w:val="00795948"/>
    <w:rsid w:val="007962EE"/>
    <w:rsid w:val="00796544"/>
    <w:rsid w:val="0079674E"/>
    <w:rsid w:val="00797335"/>
    <w:rsid w:val="00797700"/>
    <w:rsid w:val="0079784A"/>
    <w:rsid w:val="007A00FA"/>
    <w:rsid w:val="007A0926"/>
    <w:rsid w:val="007A103B"/>
    <w:rsid w:val="007A180A"/>
    <w:rsid w:val="007A265F"/>
    <w:rsid w:val="007A3594"/>
    <w:rsid w:val="007A36E7"/>
    <w:rsid w:val="007A3ADE"/>
    <w:rsid w:val="007A3E69"/>
    <w:rsid w:val="007A4C41"/>
    <w:rsid w:val="007A5782"/>
    <w:rsid w:val="007A6195"/>
    <w:rsid w:val="007A66F2"/>
    <w:rsid w:val="007A6FA6"/>
    <w:rsid w:val="007A72FF"/>
    <w:rsid w:val="007A732E"/>
    <w:rsid w:val="007A7902"/>
    <w:rsid w:val="007A7D7E"/>
    <w:rsid w:val="007B0245"/>
    <w:rsid w:val="007B02EF"/>
    <w:rsid w:val="007B1672"/>
    <w:rsid w:val="007B2801"/>
    <w:rsid w:val="007B3A5D"/>
    <w:rsid w:val="007B51D6"/>
    <w:rsid w:val="007B59ED"/>
    <w:rsid w:val="007B5CD0"/>
    <w:rsid w:val="007B5E04"/>
    <w:rsid w:val="007B70DE"/>
    <w:rsid w:val="007B72B5"/>
    <w:rsid w:val="007B79CD"/>
    <w:rsid w:val="007B79EE"/>
    <w:rsid w:val="007C0B41"/>
    <w:rsid w:val="007C0BAA"/>
    <w:rsid w:val="007C16AC"/>
    <w:rsid w:val="007C20F2"/>
    <w:rsid w:val="007C24B1"/>
    <w:rsid w:val="007C2F3E"/>
    <w:rsid w:val="007C3147"/>
    <w:rsid w:val="007C3A05"/>
    <w:rsid w:val="007C46CF"/>
    <w:rsid w:val="007C4AEC"/>
    <w:rsid w:val="007C5552"/>
    <w:rsid w:val="007C5F7E"/>
    <w:rsid w:val="007C64AC"/>
    <w:rsid w:val="007C66AE"/>
    <w:rsid w:val="007C698D"/>
    <w:rsid w:val="007C6FF7"/>
    <w:rsid w:val="007C7C77"/>
    <w:rsid w:val="007D0A01"/>
    <w:rsid w:val="007D1909"/>
    <w:rsid w:val="007D41C0"/>
    <w:rsid w:val="007D5141"/>
    <w:rsid w:val="007D516A"/>
    <w:rsid w:val="007D5221"/>
    <w:rsid w:val="007D58DB"/>
    <w:rsid w:val="007D5F87"/>
    <w:rsid w:val="007D64DB"/>
    <w:rsid w:val="007D66A4"/>
    <w:rsid w:val="007D7030"/>
    <w:rsid w:val="007E00D1"/>
    <w:rsid w:val="007E0464"/>
    <w:rsid w:val="007E081D"/>
    <w:rsid w:val="007E08F4"/>
    <w:rsid w:val="007E0927"/>
    <w:rsid w:val="007E1B2F"/>
    <w:rsid w:val="007E2112"/>
    <w:rsid w:val="007E28FF"/>
    <w:rsid w:val="007E2B28"/>
    <w:rsid w:val="007E3148"/>
    <w:rsid w:val="007E31D5"/>
    <w:rsid w:val="007E44B5"/>
    <w:rsid w:val="007E4808"/>
    <w:rsid w:val="007E4A11"/>
    <w:rsid w:val="007E4BE3"/>
    <w:rsid w:val="007E5097"/>
    <w:rsid w:val="007E5B6B"/>
    <w:rsid w:val="007E6154"/>
    <w:rsid w:val="007E66C6"/>
    <w:rsid w:val="007E6D07"/>
    <w:rsid w:val="007E7017"/>
    <w:rsid w:val="007F09EC"/>
    <w:rsid w:val="007F1739"/>
    <w:rsid w:val="007F2512"/>
    <w:rsid w:val="007F3B52"/>
    <w:rsid w:val="007F3E5D"/>
    <w:rsid w:val="007F4179"/>
    <w:rsid w:val="007F4B06"/>
    <w:rsid w:val="007F4F4C"/>
    <w:rsid w:val="007F5229"/>
    <w:rsid w:val="007F568D"/>
    <w:rsid w:val="007F5858"/>
    <w:rsid w:val="007F60A1"/>
    <w:rsid w:val="007F62B2"/>
    <w:rsid w:val="007F777F"/>
    <w:rsid w:val="007F785C"/>
    <w:rsid w:val="007F7FFC"/>
    <w:rsid w:val="008010A5"/>
    <w:rsid w:val="0080160E"/>
    <w:rsid w:val="00801700"/>
    <w:rsid w:val="00801B83"/>
    <w:rsid w:val="008020B7"/>
    <w:rsid w:val="00802A3C"/>
    <w:rsid w:val="00803179"/>
    <w:rsid w:val="00803280"/>
    <w:rsid w:val="008033E1"/>
    <w:rsid w:val="008036ED"/>
    <w:rsid w:val="00803BA2"/>
    <w:rsid w:val="00803FA1"/>
    <w:rsid w:val="00804280"/>
    <w:rsid w:val="008051C8"/>
    <w:rsid w:val="00805C32"/>
    <w:rsid w:val="00806486"/>
    <w:rsid w:val="00807A94"/>
    <w:rsid w:val="00810A2F"/>
    <w:rsid w:val="00810A77"/>
    <w:rsid w:val="00810B16"/>
    <w:rsid w:val="00811477"/>
    <w:rsid w:val="008118FE"/>
    <w:rsid w:val="008129C3"/>
    <w:rsid w:val="0081368F"/>
    <w:rsid w:val="00813E03"/>
    <w:rsid w:val="00814339"/>
    <w:rsid w:val="00814894"/>
    <w:rsid w:val="00814FBC"/>
    <w:rsid w:val="008155E6"/>
    <w:rsid w:val="008158C9"/>
    <w:rsid w:val="00816263"/>
    <w:rsid w:val="00816669"/>
    <w:rsid w:val="00816D22"/>
    <w:rsid w:val="0081709B"/>
    <w:rsid w:val="00817532"/>
    <w:rsid w:val="00817B5B"/>
    <w:rsid w:val="00817B88"/>
    <w:rsid w:val="00820F96"/>
    <w:rsid w:val="00821635"/>
    <w:rsid w:val="00821E21"/>
    <w:rsid w:val="008224AD"/>
    <w:rsid w:val="00822628"/>
    <w:rsid w:val="008233BC"/>
    <w:rsid w:val="00823C7B"/>
    <w:rsid w:val="00824640"/>
    <w:rsid w:val="00824E18"/>
    <w:rsid w:val="00825033"/>
    <w:rsid w:val="00825118"/>
    <w:rsid w:val="00825196"/>
    <w:rsid w:val="00825273"/>
    <w:rsid w:val="008301FE"/>
    <w:rsid w:val="0083027D"/>
    <w:rsid w:val="00830813"/>
    <w:rsid w:val="00830F1B"/>
    <w:rsid w:val="00831361"/>
    <w:rsid w:val="00831635"/>
    <w:rsid w:val="00831BE2"/>
    <w:rsid w:val="00832C54"/>
    <w:rsid w:val="00833277"/>
    <w:rsid w:val="00834580"/>
    <w:rsid w:val="00834766"/>
    <w:rsid w:val="008351CE"/>
    <w:rsid w:val="00837639"/>
    <w:rsid w:val="008377B6"/>
    <w:rsid w:val="00837BE5"/>
    <w:rsid w:val="008402AA"/>
    <w:rsid w:val="008409EB"/>
    <w:rsid w:val="00840F7C"/>
    <w:rsid w:val="00841007"/>
    <w:rsid w:val="0084113C"/>
    <w:rsid w:val="00842ED9"/>
    <w:rsid w:val="0084340F"/>
    <w:rsid w:val="00843BCA"/>
    <w:rsid w:val="00843D9D"/>
    <w:rsid w:val="00844294"/>
    <w:rsid w:val="00844D52"/>
    <w:rsid w:val="0084503E"/>
    <w:rsid w:val="0084547B"/>
    <w:rsid w:val="00845D57"/>
    <w:rsid w:val="00846251"/>
    <w:rsid w:val="008515C9"/>
    <w:rsid w:val="008529D3"/>
    <w:rsid w:val="00852CF4"/>
    <w:rsid w:val="00852F4E"/>
    <w:rsid w:val="00853180"/>
    <w:rsid w:val="0085350D"/>
    <w:rsid w:val="008535CE"/>
    <w:rsid w:val="008540CA"/>
    <w:rsid w:val="00854138"/>
    <w:rsid w:val="008546BF"/>
    <w:rsid w:val="00855A53"/>
    <w:rsid w:val="00855DE7"/>
    <w:rsid w:val="00855F99"/>
    <w:rsid w:val="008567EF"/>
    <w:rsid w:val="008576F8"/>
    <w:rsid w:val="00857F3F"/>
    <w:rsid w:val="0086000A"/>
    <w:rsid w:val="008606F7"/>
    <w:rsid w:val="00861823"/>
    <w:rsid w:val="00861A38"/>
    <w:rsid w:val="0086269A"/>
    <w:rsid w:val="00863898"/>
    <w:rsid w:val="00864250"/>
    <w:rsid w:val="00864406"/>
    <w:rsid w:val="008645B4"/>
    <w:rsid w:val="008650A1"/>
    <w:rsid w:val="008655A2"/>
    <w:rsid w:val="00865652"/>
    <w:rsid w:val="00865A26"/>
    <w:rsid w:val="00871C45"/>
    <w:rsid w:val="00872146"/>
    <w:rsid w:val="008738AC"/>
    <w:rsid w:val="008740CA"/>
    <w:rsid w:val="00874264"/>
    <w:rsid w:val="008742D9"/>
    <w:rsid w:val="00875F32"/>
    <w:rsid w:val="00876331"/>
    <w:rsid w:val="00877487"/>
    <w:rsid w:val="00877A3A"/>
    <w:rsid w:val="008801F4"/>
    <w:rsid w:val="00881271"/>
    <w:rsid w:val="0088144F"/>
    <w:rsid w:val="00881887"/>
    <w:rsid w:val="00881E5E"/>
    <w:rsid w:val="008825AE"/>
    <w:rsid w:val="00885623"/>
    <w:rsid w:val="00886D78"/>
    <w:rsid w:val="00890072"/>
    <w:rsid w:val="0089048C"/>
    <w:rsid w:val="008904AD"/>
    <w:rsid w:val="00890655"/>
    <w:rsid w:val="008907CD"/>
    <w:rsid w:val="00890AF8"/>
    <w:rsid w:val="00890C2B"/>
    <w:rsid w:val="0089100C"/>
    <w:rsid w:val="008911CD"/>
    <w:rsid w:val="00891656"/>
    <w:rsid w:val="00892350"/>
    <w:rsid w:val="0089365E"/>
    <w:rsid w:val="00895105"/>
    <w:rsid w:val="00895222"/>
    <w:rsid w:val="00895ACA"/>
    <w:rsid w:val="00895E2B"/>
    <w:rsid w:val="008972C3"/>
    <w:rsid w:val="008973FB"/>
    <w:rsid w:val="00897588"/>
    <w:rsid w:val="0089758E"/>
    <w:rsid w:val="00897E62"/>
    <w:rsid w:val="008A0242"/>
    <w:rsid w:val="008A2942"/>
    <w:rsid w:val="008A39F0"/>
    <w:rsid w:val="008A3B03"/>
    <w:rsid w:val="008A4186"/>
    <w:rsid w:val="008A468C"/>
    <w:rsid w:val="008A75FA"/>
    <w:rsid w:val="008B0118"/>
    <w:rsid w:val="008B0FD8"/>
    <w:rsid w:val="008B1894"/>
    <w:rsid w:val="008B1A61"/>
    <w:rsid w:val="008B200A"/>
    <w:rsid w:val="008B2494"/>
    <w:rsid w:val="008B2D38"/>
    <w:rsid w:val="008B36C0"/>
    <w:rsid w:val="008B38D3"/>
    <w:rsid w:val="008B3A55"/>
    <w:rsid w:val="008B3B78"/>
    <w:rsid w:val="008B3DAF"/>
    <w:rsid w:val="008B3E00"/>
    <w:rsid w:val="008B43EB"/>
    <w:rsid w:val="008B4FB2"/>
    <w:rsid w:val="008B5E37"/>
    <w:rsid w:val="008B6310"/>
    <w:rsid w:val="008B6457"/>
    <w:rsid w:val="008B697A"/>
    <w:rsid w:val="008B6A02"/>
    <w:rsid w:val="008B7545"/>
    <w:rsid w:val="008C00A0"/>
    <w:rsid w:val="008C1F95"/>
    <w:rsid w:val="008C216A"/>
    <w:rsid w:val="008C2B21"/>
    <w:rsid w:val="008C313C"/>
    <w:rsid w:val="008C4689"/>
    <w:rsid w:val="008C46C6"/>
    <w:rsid w:val="008C4B51"/>
    <w:rsid w:val="008C5A00"/>
    <w:rsid w:val="008C5D9A"/>
    <w:rsid w:val="008C6166"/>
    <w:rsid w:val="008C6559"/>
    <w:rsid w:val="008C6B37"/>
    <w:rsid w:val="008C6BE8"/>
    <w:rsid w:val="008C6C50"/>
    <w:rsid w:val="008C7F34"/>
    <w:rsid w:val="008D0877"/>
    <w:rsid w:val="008D2959"/>
    <w:rsid w:val="008D2962"/>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C4E"/>
    <w:rsid w:val="008E5AEE"/>
    <w:rsid w:val="008E5E3B"/>
    <w:rsid w:val="008E77A3"/>
    <w:rsid w:val="008E7AE6"/>
    <w:rsid w:val="008F0ACE"/>
    <w:rsid w:val="008F0AE9"/>
    <w:rsid w:val="008F0C6B"/>
    <w:rsid w:val="008F1472"/>
    <w:rsid w:val="008F2B39"/>
    <w:rsid w:val="008F3A01"/>
    <w:rsid w:val="008F3AB1"/>
    <w:rsid w:val="008F3C45"/>
    <w:rsid w:val="008F3C60"/>
    <w:rsid w:val="008F43F0"/>
    <w:rsid w:val="008F5354"/>
    <w:rsid w:val="008F53CD"/>
    <w:rsid w:val="008F6CB2"/>
    <w:rsid w:val="008F6CFE"/>
    <w:rsid w:val="008F74C7"/>
    <w:rsid w:val="00900077"/>
    <w:rsid w:val="009001BF"/>
    <w:rsid w:val="00901755"/>
    <w:rsid w:val="00902B52"/>
    <w:rsid w:val="0090383B"/>
    <w:rsid w:val="00903A8D"/>
    <w:rsid w:val="00904CD3"/>
    <w:rsid w:val="009052C0"/>
    <w:rsid w:val="009059C8"/>
    <w:rsid w:val="00905AB3"/>
    <w:rsid w:val="00910441"/>
    <w:rsid w:val="00910E26"/>
    <w:rsid w:val="00911C20"/>
    <w:rsid w:val="00912F83"/>
    <w:rsid w:val="009136BC"/>
    <w:rsid w:val="009138E0"/>
    <w:rsid w:val="00914B73"/>
    <w:rsid w:val="00914DB7"/>
    <w:rsid w:val="00915A96"/>
    <w:rsid w:val="00915BD7"/>
    <w:rsid w:val="00916134"/>
    <w:rsid w:val="009169A7"/>
    <w:rsid w:val="009170F3"/>
    <w:rsid w:val="009174FB"/>
    <w:rsid w:val="00920530"/>
    <w:rsid w:val="00920EF8"/>
    <w:rsid w:val="009224BC"/>
    <w:rsid w:val="009224F1"/>
    <w:rsid w:val="00922B5F"/>
    <w:rsid w:val="0092339B"/>
    <w:rsid w:val="0092349C"/>
    <w:rsid w:val="00923D62"/>
    <w:rsid w:val="00923DBF"/>
    <w:rsid w:val="0092402C"/>
    <w:rsid w:val="00924EC4"/>
    <w:rsid w:val="009254B2"/>
    <w:rsid w:val="009255D4"/>
    <w:rsid w:val="00925861"/>
    <w:rsid w:val="00926A5B"/>
    <w:rsid w:val="009271A7"/>
    <w:rsid w:val="00927FB6"/>
    <w:rsid w:val="0093081D"/>
    <w:rsid w:val="00930D42"/>
    <w:rsid w:val="0093216F"/>
    <w:rsid w:val="00932AE0"/>
    <w:rsid w:val="009337B6"/>
    <w:rsid w:val="00933F1D"/>
    <w:rsid w:val="009344F3"/>
    <w:rsid w:val="00934BA6"/>
    <w:rsid w:val="00934D31"/>
    <w:rsid w:val="00935311"/>
    <w:rsid w:val="00935B77"/>
    <w:rsid w:val="00936486"/>
    <w:rsid w:val="00936E30"/>
    <w:rsid w:val="00937357"/>
    <w:rsid w:val="009377B4"/>
    <w:rsid w:val="00937E3C"/>
    <w:rsid w:val="0094068D"/>
    <w:rsid w:val="009407E1"/>
    <w:rsid w:val="00940AAA"/>
    <w:rsid w:val="00942B24"/>
    <w:rsid w:val="009436E5"/>
    <w:rsid w:val="00943D28"/>
    <w:rsid w:val="00943F07"/>
    <w:rsid w:val="0094439E"/>
    <w:rsid w:val="00944C07"/>
    <w:rsid w:val="00944EB9"/>
    <w:rsid w:val="00945BD0"/>
    <w:rsid w:val="009461C5"/>
    <w:rsid w:val="0094676B"/>
    <w:rsid w:val="009504EB"/>
    <w:rsid w:val="009509FC"/>
    <w:rsid w:val="00950A76"/>
    <w:rsid w:val="00950BF2"/>
    <w:rsid w:val="00950DE6"/>
    <w:rsid w:val="00951E27"/>
    <w:rsid w:val="00952DAB"/>
    <w:rsid w:val="00953237"/>
    <w:rsid w:val="009532B7"/>
    <w:rsid w:val="00955615"/>
    <w:rsid w:val="0095565B"/>
    <w:rsid w:val="009556D6"/>
    <w:rsid w:val="00956282"/>
    <w:rsid w:val="009570FD"/>
    <w:rsid w:val="00957109"/>
    <w:rsid w:val="00957820"/>
    <w:rsid w:val="00957934"/>
    <w:rsid w:val="00960080"/>
    <w:rsid w:val="00961BF3"/>
    <w:rsid w:val="00961FB8"/>
    <w:rsid w:val="0096289D"/>
    <w:rsid w:val="009643FF"/>
    <w:rsid w:val="009655C7"/>
    <w:rsid w:val="00966B07"/>
    <w:rsid w:val="00967473"/>
    <w:rsid w:val="00967B92"/>
    <w:rsid w:val="00970D7B"/>
    <w:rsid w:val="009710C9"/>
    <w:rsid w:val="009715EE"/>
    <w:rsid w:val="00971B13"/>
    <w:rsid w:val="00972382"/>
    <w:rsid w:val="009727FD"/>
    <w:rsid w:val="00973400"/>
    <w:rsid w:val="009751F1"/>
    <w:rsid w:val="009753B3"/>
    <w:rsid w:val="00976397"/>
    <w:rsid w:val="00977767"/>
    <w:rsid w:val="0097779E"/>
    <w:rsid w:val="00981AFA"/>
    <w:rsid w:val="00982136"/>
    <w:rsid w:val="00982A76"/>
    <w:rsid w:val="00983E81"/>
    <w:rsid w:val="00984DD0"/>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64"/>
    <w:rsid w:val="009A0756"/>
    <w:rsid w:val="009A0996"/>
    <w:rsid w:val="009A0EE6"/>
    <w:rsid w:val="009A14D5"/>
    <w:rsid w:val="009A18BA"/>
    <w:rsid w:val="009A2623"/>
    <w:rsid w:val="009A2C10"/>
    <w:rsid w:val="009A3274"/>
    <w:rsid w:val="009A36DF"/>
    <w:rsid w:val="009A37DC"/>
    <w:rsid w:val="009A3CB1"/>
    <w:rsid w:val="009A4A4E"/>
    <w:rsid w:val="009A5E4C"/>
    <w:rsid w:val="009A6461"/>
    <w:rsid w:val="009A661F"/>
    <w:rsid w:val="009A725E"/>
    <w:rsid w:val="009A7586"/>
    <w:rsid w:val="009A78DC"/>
    <w:rsid w:val="009A7946"/>
    <w:rsid w:val="009A7ABB"/>
    <w:rsid w:val="009A7F9E"/>
    <w:rsid w:val="009B001F"/>
    <w:rsid w:val="009B019A"/>
    <w:rsid w:val="009B0E03"/>
    <w:rsid w:val="009B0E80"/>
    <w:rsid w:val="009B1C32"/>
    <w:rsid w:val="009B1C79"/>
    <w:rsid w:val="009B21ED"/>
    <w:rsid w:val="009B2933"/>
    <w:rsid w:val="009B430D"/>
    <w:rsid w:val="009B5314"/>
    <w:rsid w:val="009B70E1"/>
    <w:rsid w:val="009B77BD"/>
    <w:rsid w:val="009C1211"/>
    <w:rsid w:val="009C34BB"/>
    <w:rsid w:val="009C3C46"/>
    <w:rsid w:val="009C5216"/>
    <w:rsid w:val="009C64CA"/>
    <w:rsid w:val="009C7296"/>
    <w:rsid w:val="009D00C1"/>
    <w:rsid w:val="009D0361"/>
    <w:rsid w:val="009D07CD"/>
    <w:rsid w:val="009D0D95"/>
    <w:rsid w:val="009D1486"/>
    <w:rsid w:val="009D1A0A"/>
    <w:rsid w:val="009D1AC7"/>
    <w:rsid w:val="009D21A5"/>
    <w:rsid w:val="009D244A"/>
    <w:rsid w:val="009D2C35"/>
    <w:rsid w:val="009D2FEB"/>
    <w:rsid w:val="009D352A"/>
    <w:rsid w:val="009D53D9"/>
    <w:rsid w:val="009D57C7"/>
    <w:rsid w:val="009D67BC"/>
    <w:rsid w:val="009D6A2F"/>
    <w:rsid w:val="009D77B9"/>
    <w:rsid w:val="009D7A88"/>
    <w:rsid w:val="009D7AD0"/>
    <w:rsid w:val="009D7EA3"/>
    <w:rsid w:val="009E00F7"/>
    <w:rsid w:val="009E0534"/>
    <w:rsid w:val="009E08C9"/>
    <w:rsid w:val="009E2601"/>
    <w:rsid w:val="009E2895"/>
    <w:rsid w:val="009E3258"/>
    <w:rsid w:val="009E3462"/>
    <w:rsid w:val="009E3B11"/>
    <w:rsid w:val="009E3E1A"/>
    <w:rsid w:val="009E4062"/>
    <w:rsid w:val="009E40AB"/>
    <w:rsid w:val="009E539D"/>
    <w:rsid w:val="009E5BE1"/>
    <w:rsid w:val="009E6053"/>
    <w:rsid w:val="009E65D7"/>
    <w:rsid w:val="009E709A"/>
    <w:rsid w:val="009E740B"/>
    <w:rsid w:val="009E7530"/>
    <w:rsid w:val="009E77E1"/>
    <w:rsid w:val="009F089A"/>
    <w:rsid w:val="009F08B4"/>
    <w:rsid w:val="009F0F6C"/>
    <w:rsid w:val="009F186A"/>
    <w:rsid w:val="009F1D12"/>
    <w:rsid w:val="009F278A"/>
    <w:rsid w:val="009F2A62"/>
    <w:rsid w:val="009F3457"/>
    <w:rsid w:val="009F4482"/>
    <w:rsid w:val="009F47E8"/>
    <w:rsid w:val="009F4C1D"/>
    <w:rsid w:val="009F52A5"/>
    <w:rsid w:val="009F5644"/>
    <w:rsid w:val="009F5AE1"/>
    <w:rsid w:val="009F6228"/>
    <w:rsid w:val="009F6FD9"/>
    <w:rsid w:val="009F7323"/>
    <w:rsid w:val="009F7FF0"/>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7AB2"/>
    <w:rsid w:val="00A07D13"/>
    <w:rsid w:val="00A10344"/>
    <w:rsid w:val="00A11446"/>
    <w:rsid w:val="00A114E2"/>
    <w:rsid w:val="00A11793"/>
    <w:rsid w:val="00A11877"/>
    <w:rsid w:val="00A12B46"/>
    <w:rsid w:val="00A12DF0"/>
    <w:rsid w:val="00A13455"/>
    <w:rsid w:val="00A13B97"/>
    <w:rsid w:val="00A143BE"/>
    <w:rsid w:val="00A153AD"/>
    <w:rsid w:val="00A1549D"/>
    <w:rsid w:val="00A16240"/>
    <w:rsid w:val="00A165ED"/>
    <w:rsid w:val="00A16708"/>
    <w:rsid w:val="00A16F2C"/>
    <w:rsid w:val="00A17F97"/>
    <w:rsid w:val="00A20024"/>
    <w:rsid w:val="00A206FB"/>
    <w:rsid w:val="00A2078A"/>
    <w:rsid w:val="00A20BB0"/>
    <w:rsid w:val="00A219F4"/>
    <w:rsid w:val="00A21AE8"/>
    <w:rsid w:val="00A227A2"/>
    <w:rsid w:val="00A22D11"/>
    <w:rsid w:val="00A22FC7"/>
    <w:rsid w:val="00A23BF6"/>
    <w:rsid w:val="00A23CE9"/>
    <w:rsid w:val="00A23D84"/>
    <w:rsid w:val="00A2421A"/>
    <w:rsid w:val="00A243A1"/>
    <w:rsid w:val="00A24816"/>
    <w:rsid w:val="00A250EA"/>
    <w:rsid w:val="00A25585"/>
    <w:rsid w:val="00A26618"/>
    <w:rsid w:val="00A271EB"/>
    <w:rsid w:val="00A30969"/>
    <w:rsid w:val="00A30FAB"/>
    <w:rsid w:val="00A31943"/>
    <w:rsid w:val="00A31F43"/>
    <w:rsid w:val="00A327B3"/>
    <w:rsid w:val="00A32EDC"/>
    <w:rsid w:val="00A336F4"/>
    <w:rsid w:val="00A337E9"/>
    <w:rsid w:val="00A3381A"/>
    <w:rsid w:val="00A33C45"/>
    <w:rsid w:val="00A33E22"/>
    <w:rsid w:val="00A347AF"/>
    <w:rsid w:val="00A3518B"/>
    <w:rsid w:val="00A35349"/>
    <w:rsid w:val="00A35D30"/>
    <w:rsid w:val="00A3620C"/>
    <w:rsid w:val="00A3622D"/>
    <w:rsid w:val="00A36318"/>
    <w:rsid w:val="00A36408"/>
    <w:rsid w:val="00A366E9"/>
    <w:rsid w:val="00A3729F"/>
    <w:rsid w:val="00A37529"/>
    <w:rsid w:val="00A37DF3"/>
    <w:rsid w:val="00A401DE"/>
    <w:rsid w:val="00A404D9"/>
    <w:rsid w:val="00A404EF"/>
    <w:rsid w:val="00A41297"/>
    <w:rsid w:val="00A4157A"/>
    <w:rsid w:val="00A41AE7"/>
    <w:rsid w:val="00A41F41"/>
    <w:rsid w:val="00A42326"/>
    <w:rsid w:val="00A42E3A"/>
    <w:rsid w:val="00A43BB0"/>
    <w:rsid w:val="00A445F3"/>
    <w:rsid w:val="00A44C44"/>
    <w:rsid w:val="00A45104"/>
    <w:rsid w:val="00A45173"/>
    <w:rsid w:val="00A46057"/>
    <w:rsid w:val="00A46070"/>
    <w:rsid w:val="00A46B78"/>
    <w:rsid w:val="00A46E1B"/>
    <w:rsid w:val="00A46FD5"/>
    <w:rsid w:val="00A47E13"/>
    <w:rsid w:val="00A511FE"/>
    <w:rsid w:val="00A51562"/>
    <w:rsid w:val="00A52589"/>
    <w:rsid w:val="00A52FAF"/>
    <w:rsid w:val="00A53561"/>
    <w:rsid w:val="00A5384E"/>
    <w:rsid w:val="00A53D72"/>
    <w:rsid w:val="00A54478"/>
    <w:rsid w:val="00A54A3C"/>
    <w:rsid w:val="00A54AD4"/>
    <w:rsid w:val="00A550DC"/>
    <w:rsid w:val="00A55A80"/>
    <w:rsid w:val="00A5637E"/>
    <w:rsid w:val="00A5639B"/>
    <w:rsid w:val="00A566F2"/>
    <w:rsid w:val="00A56B98"/>
    <w:rsid w:val="00A56F10"/>
    <w:rsid w:val="00A572CA"/>
    <w:rsid w:val="00A57954"/>
    <w:rsid w:val="00A6352E"/>
    <w:rsid w:val="00A6354A"/>
    <w:rsid w:val="00A635FB"/>
    <w:rsid w:val="00A637F3"/>
    <w:rsid w:val="00A63BB3"/>
    <w:rsid w:val="00A63F2E"/>
    <w:rsid w:val="00A64E09"/>
    <w:rsid w:val="00A65143"/>
    <w:rsid w:val="00A6528F"/>
    <w:rsid w:val="00A654E4"/>
    <w:rsid w:val="00A65E77"/>
    <w:rsid w:val="00A66AF7"/>
    <w:rsid w:val="00A677ED"/>
    <w:rsid w:val="00A70294"/>
    <w:rsid w:val="00A70772"/>
    <w:rsid w:val="00A70C15"/>
    <w:rsid w:val="00A70E79"/>
    <w:rsid w:val="00A72AC1"/>
    <w:rsid w:val="00A73F1B"/>
    <w:rsid w:val="00A7413E"/>
    <w:rsid w:val="00A74DBB"/>
    <w:rsid w:val="00A7534F"/>
    <w:rsid w:val="00A774F0"/>
    <w:rsid w:val="00A77746"/>
    <w:rsid w:val="00A77BA5"/>
    <w:rsid w:val="00A8091C"/>
    <w:rsid w:val="00A80F55"/>
    <w:rsid w:val="00A811DA"/>
    <w:rsid w:val="00A8147F"/>
    <w:rsid w:val="00A81F01"/>
    <w:rsid w:val="00A82239"/>
    <w:rsid w:val="00A82667"/>
    <w:rsid w:val="00A828E7"/>
    <w:rsid w:val="00A836AE"/>
    <w:rsid w:val="00A83B09"/>
    <w:rsid w:val="00A84138"/>
    <w:rsid w:val="00A850CA"/>
    <w:rsid w:val="00A8616A"/>
    <w:rsid w:val="00A8706B"/>
    <w:rsid w:val="00A87341"/>
    <w:rsid w:val="00A87654"/>
    <w:rsid w:val="00A87DEE"/>
    <w:rsid w:val="00A90597"/>
    <w:rsid w:val="00A90C12"/>
    <w:rsid w:val="00A90D25"/>
    <w:rsid w:val="00A91E8E"/>
    <w:rsid w:val="00A929AD"/>
    <w:rsid w:val="00A936F3"/>
    <w:rsid w:val="00A941D7"/>
    <w:rsid w:val="00A94219"/>
    <w:rsid w:val="00A94797"/>
    <w:rsid w:val="00A947F3"/>
    <w:rsid w:val="00A94EBB"/>
    <w:rsid w:val="00A95C87"/>
    <w:rsid w:val="00A97A0B"/>
    <w:rsid w:val="00AA1A60"/>
    <w:rsid w:val="00AA1B17"/>
    <w:rsid w:val="00AA1DF6"/>
    <w:rsid w:val="00AA2D61"/>
    <w:rsid w:val="00AA3616"/>
    <w:rsid w:val="00AA3E88"/>
    <w:rsid w:val="00AA64C8"/>
    <w:rsid w:val="00AA6854"/>
    <w:rsid w:val="00AA6DC2"/>
    <w:rsid w:val="00AA7336"/>
    <w:rsid w:val="00AA74B6"/>
    <w:rsid w:val="00AA7995"/>
    <w:rsid w:val="00AB0206"/>
    <w:rsid w:val="00AB08D5"/>
    <w:rsid w:val="00AB0C6F"/>
    <w:rsid w:val="00AB5653"/>
    <w:rsid w:val="00AB5BDC"/>
    <w:rsid w:val="00AB66DC"/>
    <w:rsid w:val="00AB6AC0"/>
    <w:rsid w:val="00AB702D"/>
    <w:rsid w:val="00AC09A1"/>
    <w:rsid w:val="00AC0C70"/>
    <w:rsid w:val="00AC19E6"/>
    <w:rsid w:val="00AC2DBC"/>
    <w:rsid w:val="00AC3B22"/>
    <w:rsid w:val="00AC470C"/>
    <w:rsid w:val="00AC59B4"/>
    <w:rsid w:val="00AC6A9D"/>
    <w:rsid w:val="00AC6DE3"/>
    <w:rsid w:val="00AC7711"/>
    <w:rsid w:val="00AC79FD"/>
    <w:rsid w:val="00AC7D3C"/>
    <w:rsid w:val="00AD05D3"/>
    <w:rsid w:val="00AD061A"/>
    <w:rsid w:val="00AD2301"/>
    <w:rsid w:val="00AD25FE"/>
    <w:rsid w:val="00AD2D72"/>
    <w:rsid w:val="00AD3481"/>
    <w:rsid w:val="00AD3853"/>
    <w:rsid w:val="00AD3D37"/>
    <w:rsid w:val="00AD4690"/>
    <w:rsid w:val="00AD4E09"/>
    <w:rsid w:val="00AD5639"/>
    <w:rsid w:val="00AD5963"/>
    <w:rsid w:val="00AD5DC1"/>
    <w:rsid w:val="00AD62EE"/>
    <w:rsid w:val="00AD650D"/>
    <w:rsid w:val="00AD7523"/>
    <w:rsid w:val="00AD7AE8"/>
    <w:rsid w:val="00AE0714"/>
    <w:rsid w:val="00AE0D80"/>
    <w:rsid w:val="00AE0E98"/>
    <w:rsid w:val="00AE2BFC"/>
    <w:rsid w:val="00AE48CD"/>
    <w:rsid w:val="00AE4BC5"/>
    <w:rsid w:val="00AE4D1B"/>
    <w:rsid w:val="00AE5854"/>
    <w:rsid w:val="00AE5960"/>
    <w:rsid w:val="00AE5E3A"/>
    <w:rsid w:val="00AE60E2"/>
    <w:rsid w:val="00AE65B0"/>
    <w:rsid w:val="00AE6F63"/>
    <w:rsid w:val="00AE7B88"/>
    <w:rsid w:val="00AE7F29"/>
    <w:rsid w:val="00AF1A3C"/>
    <w:rsid w:val="00AF1DEC"/>
    <w:rsid w:val="00AF213C"/>
    <w:rsid w:val="00AF24B5"/>
    <w:rsid w:val="00AF24C6"/>
    <w:rsid w:val="00AF2A24"/>
    <w:rsid w:val="00AF3544"/>
    <w:rsid w:val="00AF3E15"/>
    <w:rsid w:val="00AF4F94"/>
    <w:rsid w:val="00AF524F"/>
    <w:rsid w:val="00AF5637"/>
    <w:rsid w:val="00AF7ABA"/>
    <w:rsid w:val="00AF7B6F"/>
    <w:rsid w:val="00B01C26"/>
    <w:rsid w:val="00B01E00"/>
    <w:rsid w:val="00B02AD0"/>
    <w:rsid w:val="00B030B3"/>
    <w:rsid w:val="00B0460E"/>
    <w:rsid w:val="00B046D6"/>
    <w:rsid w:val="00B048D5"/>
    <w:rsid w:val="00B05021"/>
    <w:rsid w:val="00B05463"/>
    <w:rsid w:val="00B054C8"/>
    <w:rsid w:val="00B055D8"/>
    <w:rsid w:val="00B059BC"/>
    <w:rsid w:val="00B05D0C"/>
    <w:rsid w:val="00B0644D"/>
    <w:rsid w:val="00B074DC"/>
    <w:rsid w:val="00B07BBE"/>
    <w:rsid w:val="00B07D76"/>
    <w:rsid w:val="00B10BB1"/>
    <w:rsid w:val="00B112E1"/>
    <w:rsid w:val="00B1141F"/>
    <w:rsid w:val="00B119A4"/>
    <w:rsid w:val="00B1207C"/>
    <w:rsid w:val="00B126D2"/>
    <w:rsid w:val="00B12871"/>
    <w:rsid w:val="00B12908"/>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B41"/>
    <w:rsid w:val="00B20FE4"/>
    <w:rsid w:val="00B21034"/>
    <w:rsid w:val="00B2222D"/>
    <w:rsid w:val="00B22C4C"/>
    <w:rsid w:val="00B2301E"/>
    <w:rsid w:val="00B23700"/>
    <w:rsid w:val="00B23E9E"/>
    <w:rsid w:val="00B24091"/>
    <w:rsid w:val="00B247F3"/>
    <w:rsid w:val="00B2543E"/>
    <w:rsid w:val="00B25921"/>
    <w:rsid w:val="00B25AD4"/>
    <w:rsid w:val="00B2605C"/>
    <w:rsid w:val="00B2647A"/>
    <w:rsid w:val="00B26496"/>
    <w:rsid w:val="00B26531"/>
    <w:rsid w:val="00B2670F"/>
    <w:rsid w:val="00B269A2"/>
    <w:rsid w:val="00B2731D"/>
    <w:rsid w:val="00B274CA"/>
    <w:rsid w:val="00B27762"/>
    <w:rsid w:val="00B27E33"/>
    <w:rsid w:val="00B306BE"/>
    <w:rsid w:val="00B30A89"/>
    <w:rsid w:val="00B30ABC"/>
    <w:rsid w:val="00B30C7F"/>
    <w:rsid w:val="00B3127C"/>
    <w:rsid w:val="00B336C9"/>
    <w:rsid w:val="00B339C6"/>
    <w:rsid w:val="00B33E16"/>
    <w:rsid w:val="00B33E3A"/>
    <w:rsid w:val="00B34FFC"/>
    <w:rsid w:val="00B35B83"/>
    <w:rsid w:val="00B35BCF"/>
    <w:rsid w:val="00B37004"/>
    <w:rsid w:val="00B3740D"/>
    <w:rsid w:val="00B377D4"/>
    <w:rsid w:val="00B419C1"/>
    <w:rsid w:val="00B42587"/>
    <w:rsid w:val="00B4494E"/>
    <w:rsid w:val="00B44B4C"/>
    <w:rsid w:val="00B44BE5"/>
    <w:rsid w:val="00B45277"/>
    <w:rsid w:val="00B45DC5"/>
    <w:rsid w:val="00B50460"/>
    <w:rsid w:val="00B5110A"/>
    <w:rsid w:val="00B51DB6"/>
    <w:rsid w:val="00B5242D"/>
    <w:rsid w:val="00B53638"/>
    <w:rsid w:val="00B54A66"/>
    <w:rsid w:val="00B54D82"/>
    <w:rsid w:val="00B553D7"/>
    <w:rsid w:val="00B558BF"/>
    <w:rsid w:val="00B563CF"/>
    <w:rsid w:val="00B56ABE"/>
    <w:rsid w:val="00B576C3"/>
    <w:rsid w:val="00B57DDB"/>
    <w:rsid w:val="00B60012"/>
    <w:rsid w:val="00B6054D"/>
    <w:rsid w:val="00B62977"/>
    <w:rsid w:val="00B62FE4"/>
    <w:rsid w:val="00B63429"/>
    <w:rsid w:val="00B635BA"/>
    <w:rsid w:val="00B64AC0"/>
    <w:rsid w:val="00B64BB8"/>
    <w:rsid w:val="00B65298"/>
    <w:rsid w:val="00B652D0"/>
    <w:rsid w:val="00B6544F"/>
    <w:rsid w:val="00B6670E"/>
    <w:rsid w:val="00B674C6"/>
    <w:rsid w:val="00B67673"/>
    <w:rsid w:val="00B67BAE"/>
    <w:rsid w:val="00B701CF"/>
    <w:rsid w:val="00B7023B"/>
    <w:rsid w:val="00B70979"/>
    <w:rsid w:val="00B709A3"/>
    <w:rsid w:val="00B70A28"/>
    <w:rsid w:val="00B71196"/>
    <w:rsid w:val="00B71278"/>
    <w:rsid w:val="00B715CD"/>
    <w:rsid w:val="00B71610"/>
    <w:rsid w:val="00B71B5C"/>
    <w:rsid w:val="00B7246D"/>
    <w:rsid w:val="00B732BC"/>
    <w:rsid w:val="00B735C5"/>
    <w:rsid w:val="00B73FD6"/>
    <w:rsid w:val="00B741B7"/>
    <w:rsid w:val="00B74CF9"/>
    <w:rsid w:val="00B7529A"/>
    <w:rsid w:val="00B75512"/>
    <w:rsid w:val="00B77838"/>
    <w:rsid w:val="00B8035F"/>
    <w:rsid w:val="00B804D4"/>
    <w:rsid w:val="00B808FF"/>
    <w:rsid w:val="00B81484"/>
    <w:rsid w:val="00B8217D"/>
    <w:rsid w:val="00B823FA"/>
    <w:rsid w:val="00B82BE8"/>
    <w:rsid w:val="00B84A58"/>
    <w:rsid w:val="00B84C3E"/>
    <w:rsid w:val="00B8612F"/>
    <w:rsid w:val="00B86A4F"/>
    <w:rsid w:val="00B86EB7"/>
    <w:rsid w:val="00B86FE9"/>
    <w:rsid w:val="00B871A0"/>
    <w:rsid w:val="00B9026F"/>
    <w:rsid w:val="00B90976"/>
    <w:rsid w:val="00B90991"/>
    <w:rsid w:val="00B9156C"/>
    <w:rsid w:val="00B9227B"/>
    <w:rsid w:val="00B925E5"/>
    <w:rsid w:val="00B926AD"/>
    <w:rsid w:val="00B929E8"/>
    <w:rsid w:val="00B9333A"/>
    <w:rsid w:val="00B9346E"/>
    <w:rsid w:val="00B93BF6"/>
    <w:rsid w:val="00B93E25"/>
    <w:rsid w:val="00B95276"/>
    <w:rsid w:val="00B9551F"/>
    <w:rsid w:val="00B95E69"/>
    <w:rsid w:val="00B96C9A"/>
    <w:rsid w:val="00B96F8C"/>
    <w:rsid w:val="00BA0306"/>
    <w:rsid w:val="00BA078D"/>
    <w:rsid w:val="00BA09F5"/>
    <w:rsid w:val="00BA0B2D"/>
    <w:rsid w:val="00BA0C04"/>
    <w:rsid w:val="00BA1340"/>
    <w:rsid w:val="00BA1FA6"/>
    <w:rsid w:val="00BA22DC"/>
    <w:rsid w:val="00BA23FC"/>
    <w:rsid w:val="00BA2710"/>
    <w:rsid w:val="00BA340D"/>
    <w:rsid w:val="00BA4D0B"/>
    <w:rsid w:val="00BA5046"/>
    <w:rsid w:val="00BA5123"/>
    <w:rsid w:val="00BA57FE"/>
    <w:rsid w:val="00BA680C"/>
    <w:rsid w:val="00BA6D66"/>
    <w:rsid w:val="00BB13A5"/>
    <w:rsid w:val="00BB14EE"/>
    <w:rsid w:val="00BB177E"/>
    <w:rsid w:val="00BB1EE5"/>
    <w:rsid w:val="00BB213C"/>
    <w:rsid w:val="00BB2D08"/>
    <w:rsid w:val="00BB34ED"/>
    <w:rsid w:val="00BB3FB0"/>
    <w:rsid w:val="00BB4721"/>
    <w:rsid w:val="00BB4AA9"/>
    <w:rsid w:val="00BB51BA"/>
    <w:rsid w:val="00BB5271"/>
    <w:rsid w:val="00BB5B3E"/>
    <w:rsid w:val="00BB61EE"/>
    <w:rsid w:val="00BB63E8"/>
    <w:rsid w:val="00BB716C"/>
    <w:rsid w:val="00BB7231"/>
    <w:rsid w:val="00BB7E89"/>
    <w:rsid w:val="00BB7EB8"/>
    <w:rsid w:val="00BC023A"/>
    <w:rsid w:val="00BC08C2"/>
    <w:rsid w:val="00BC0A56"/>
    <w:rsid w:val="00BC0B55"/>
    <w:rsid w:val="00BC172F"/>
    <w:rsid w:val="00BC1B77"/>
    <w:rsid w:val="00BC24BC"/>
    <w:rsid w:val="00BC2AC6"/>
    <w:rsid w:val="00BC2D05"/>
    <w:rsid w:val="00BC2DE8"/>
    <w:rsid w:val="00BC30AC"/>
    <w:rsid w:val="00BC46AE"/>
    <w:rsid w:val="00BC4740"/>
    <w:rsid w:val="00BC4843"/>
    <w:rsid w:val="00BC54A8"/>
    <w:rsid w:val="00BC7ED8"/>
    <w:rsid w:val="00BD04FF"/>
    <w:rsid w:val="00BD053E"/>
    <w:rsid w:val="00BD0C5A"/>
    <w:rsid w:val="00BD2005"/>
    <w:rsid w:val="00BD273D"/>
    <w:rsid w:val="00BD2932"/>
    <w:rsid w:val="00BD3E38"/>
    <w:rsid w:val="00BD40BE"/>
    <w:rsid w:val="00BD537C"/>
    <w:rsid w:val="00BD7458"/>
    <w:rsid w:val="00BD772E"/>
    <w:rsid w:val="00BE02B5"/>
    <w:rsid w:val="00BE0711"/>
    <w:rsid w:val="00BE0777"/>
    <w:rsid w:val="00BE134C"/>
    <w:rsid w:val="00BE1D25"/>
    <w:rsid w:val="00BE26F9"/>
    <w:rsid w:val="00BE3C2C"/>
    <w:rsid w:val="00BE3FE7"/>
    <w:rsid w:val="00BE40FB"/>
    <w:rsid w:val="00BE41B3"/>
    <w:rsid w:val="00BE4858"/>
    <w:rsid w:val="00BE4886"/>
    <w:rsid w:val="00BE4A10"/>
    <w:rsid w:val="00BE501A"/>
    <w:rsid w:val="00BE59A4"/>
    <w:rsid w:val="00BE5BC9"/>
    <w:rsid w:val="00BE5C16"/>
    <w:rsid w:val="00BE61F7"/>
    <w:rsid w:val="00BE6274"/>
    <w:rsid w:val="00BE6585"/>
    <w:rsid w:val="00BE65B7"/>
    <w:rsid w:val="00BE79D9"/>
    <w:rsid w:val="00BE7D53"/>
    <w:rsid w:val="00BF06A7"/>
    <w:rsid w:val="00BF09A0"/>
    <w:rsid w:val="00BF0D31"/>
    <w:rsid w:val="00BF197D"/>
    <w:rsid w:val="00BF29F3"/>
    <w:rsid w:val="00BF2C4A"/>
    <w:rsid w:val="00BF3C4A"/>
    <w:rsid w:val="00BF45CC"/>
    <w:rsid w:val="00BF4603"/>
    <w:rsid w:val="00BF4643"/>
    <w:rsid w:val="00BF5663"/>
    <w:rsid w:val="00BF5D6B"/>
    <w:rsid w:val="00BF5E48"/>
    <w:rsid w:val="00BF60DD"/>
    <w:rsid w:val="00BF6412"/>
    <w:rsid w:val="00BF66DF"/>
    <w:rsid w:val="00BF6DE6"/>
    <w:rsid w:val="00BF6E5D"/>
    <w:rsid w:val="00BF7273"/>
    <w:rsid w:val="00C001A6"/>
    <w:rsid w:val="00C001D6"/>
    <w:rsid w:val="00C00646"/>
    <w:rsid w:val="00C015F6"/>
    <w:rsid w:val="00C0166B"/>
    <w:rsid w:val="00C01A82"/>
    <w:rsid w:val="00C01BA7"/>
    <w:rsid w:val="00C02B2E"/>
    <w:rsid w:val="00C033DF"/>
    <w:rsid w:val="00C03A50"/>
    <w:rsid w:val="00C05617"/>
    <w:rsid w:val="00C05678"/>
    <w:rsid w:val="00C056DA"/>
    <w:rsid w:val="00C05A25"/>
    <w:rsid w:val="00C06162"/>
    <w:rsid w:val="00C062B7"/>
    <w:rsid w:val="00C06C41"/>
    <w:rsid w:val="00C07590"/>
    <w:rsid w:val="00C107DD"/>
    <w:rsid w:val="00C10824"/>
    <w:rsid w:val="00C11DF6"/>
    <w:rsid w:val="00C1295B"/>
    <w:rsid w:val="00C12B62"/>
    <w:rsid w:val="00C134CC"/>
    <w:rsid w:val="00C137A9"/>
    <w:rsid w:val="00C14448"/>
    <w:rsid w:val="00C156A2"/>
    <w:rsid w:val="00C15B1C"/>
    <w:rsid w:val="00C15B76"/>
    <w:rsid w:val="00C15EFF"/>
    <w:rsid w:val="00C1642F"/>
    <w:rsid w:val="00C165B6"/>
    <w:rsid w:val="00C166DC"/>
    <w:rsid w:val="00C16EDA"/>
    <w:rsid w:val="00C176FC"/>
    <w:rsid w:val="00C206CF"/>
    <w:rsid w:val="00C20AF5"/>
    <w:rsid w:val="00C20CC7"/>
    <w:rsid w:val="00C20F72"/>
    <w:rsid w:val="00C216CE"/>
    <w:rsid w:val="00C21D5E"/>
    <w:rsid w:val="00C2225A"/>
    <w:rsid w:val="00C2264F"/>
    <w:rsid w:val="00C23532"/>
    <w:rsid w:val="00C23DB4"/>
    <w:rsid w:val="00C23E1C"/>
    <w:rsid w:val="00C24009"/>
    <w:rsid w:val="00C2515D"/>
    <w:rsid w:val="00C25243"/>
    <w:rsid w:val="00C25287"/>
    <w:rsid w:val="00C25799"/>
    <w:rsid w:val="00C2583B"/>
    <w:rsid w:val="00C262A7"/>
    <w:rsid w:val="00C276A6"/>
    <w:rsid w:val="00C27768"/>
    <w:rsid w:val="00C27B5E"/>
    <w:rsid w:val="00C30506"/>
    <w:rsid w:val="00C306E0"/>
    <w:rsid w:val="00C3121D"/>
    <w:rsid w:val="00C32139"/>
    <w:rsid w:val="00C3219F"/>
    <w:rsid w:val="00C33047"/>
    <w:rsid w:val="00C3358A"/>
    <w:rsid w:val="00C33B86"/>
    <w:rsid w:val="00C33F82"/>
    <w:rsid w:val="00C34AD3"/>
    <w:rsid w:val="00C357F0"/>
    <w:rsid w:val="00C35B4D"/>
    <w:rsid w:val="00C36A7F"/>
    <w:rsid w:val="00C37585"/>
    <w:rsid w:val="00C406FA"/>
    <w:rsid w:val="00C42250"/>
    <w:rsid w:val="00C42CBD"/>
    <w:rsid w:val="00C44403"/>
    <w:rsid w:val="00C448CE"/>
    <w:rsid w:val="00C44923"/>
    <w:rsid w:val="00C45693"/>
    <w:rsid w:val="00C4707E"/>
    <w:rsid w:val="00C473F8"/>
    <w:rsid w:val="00C4779E"/>
    <w:rsid w:val="00C478F5"/>
    <w:rsid w:val="00C47969"/>
    <w:rsid w:val="00C479E6"/>
    <w:rsid w:val="00C47DF6"/>
    <w:rsid w:val="00C50998"/>
    <w:rsid w:val="00C513CF"/>
    <w:rsid w:val="00C514B3"/>
    <w:rsid w:val="00C517FD"/>
    <w:rsid w:val="00C51B80"/>
    <w:rsid w:val="00C51DE3"/>
    <w:rsid w:val="00C51FA5"/>
    <w:rsid w:val="00C51FB5"/>
    <w:rsid w:val="00C52471"/>
    <w:rsid w:val="00C528BA"/>
    <w:rsid w:val="00C52F14"/>
    <w:rsid w:val="00C530A3"/>
    <w:rsid w:val="00C535F9"/>
    <w:rsid w:val="00C53D7F"/>
    <w:rsid w:val="00C53F96"/>
    <w:rsid w:val="00C54378"/>
    <w:rsid w:val="00C54774"/>
    <w:rsid w:val="00C54B21"/>
    <w:rsid w:val="00C54B84"/>
    <w:rsid w:val="00C54D72"/>
    <w:rsid w:val="00C55358"/>
    <w:rsid w:val="00C554B5"/>
    <w:rsid w:val="00C55690"/>
    <w:rsid w:val="00C55CB9"/>
    <w:rsid w:val="00C561A8"/>
    <w:rsid w:val="00C571FB"/>
    <w:rsid w:val="00C60134"/>
    <w:rsid w:val="00C60234"/>
    <w:rsid w:val="00C60462"/>
    <w:rsid w:val="00C60846"/>
    <w:rsid w:val="00C60DF8"/>
    <w:rsid w:val="00C610E4"/>
    <w:rsid w:val="00C6162C"/>
    <w:rsid w:val="00C617FA"/>
    <w:rsid w:val="00C62561"/>
    <w:rsid w:val="00C6270A"/>
    <w:rsid w:val="00C62985"/>
    <w:rsid w:val="00C629A5"/>
    <w:rsid w:val="00C63101"/>
    <w:rsid w:val="00C6398C"/>
    <w:rsid w:val="00C63FFD"/>
    <w:rsid w:val="00C6682D"/>
    <w:rsid w:val="00C710AB"/>
    <w:rsid w:val="00C71299"/>
    <w:rsid w:val="00C71EB3"/>
    <w:rsid w:val="00C727AD"/>
    <w:rsid w:val="00C7398E"/>
    <w:rsid w:val="00C73A66"/>
    <w:rsid w:val="00C76246"/>
    <w:rsid w:val="00C7642E"/>
    <w:rsid w:val="00C76515"/>
    <w:rsid w:val="00C807A1"/>
    <w:rsid w:val="00C807DC"/>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90C22"/>
    <w:rsid w:val="00C920E3"/>
    <w:rsid w:val="00C92694"/>
    <w:rsid w:val="00C9308E"/>
    <w:rsid w:val="00C93425"/>
    <w:rsid w:val="00C94EFF"/>
    <w:rsid w:val="00C95071"/>
    <w:rsid w:val="00C9590A"/>
    <w:rsid w:val="00C96563"/>
    <w:rsid w:val="00C96A37"/>
    <w:rsid w:val="00C9762F"/>
    <w:rsid w:val="00C979DA"/>
    <w:rsid w:val="00C97EA1"/>
    <w:rsid w:val="00CA02B3"/>
    <w:rsid w:val="00CA1060"/>
    <w:rsid w:val="00CA1A2F"/>
    <w:rsid w:val="00CA1C9C"/>
    <w:rsid w:val="00CA382F"/>
    <w:rsid w:val="00CA4E64"/>
    <w:rsid w:val="00CA53C8"/>
    <w:rsid w:val="00CA5567"/>
    <w:rsid w:val="00CA6701"/>
    <w:rsid w:val="00CA73BB"/>
    <w:rsid w:val="00CA7761"/>
    <w:rsid w:val="00CA786F"/>
    <w:rsid w:val="00CB06CA"/>
    <w:rsid w:val="00CB0AFE"/>
    <w:rsid w:val="00CB1558"/>
    <w:rsid w:val="00CB15B5"/>
    <w:rsid w:val="00CB1F0B"/>
    <w:rsid w:val="00CB3FF1"/>
    <w:rsid w:val="00CB4131"/>
    <w:rsid w:val="00CB46FA"/>
    <w:rsid w:val="00CB48C6"/>
    <w:rsid w:val="00CB5876"/>
    <w:rsid w:val="00CB5987"/>
    <w:rsid w:val="00CB5E65"/>
    <w:rsid w:val="00CB5F42"/>
    <w:rsid w:val="00CB61C2"/>
    <w:rsid w:val="00CB62FA"/>
    <w:rsid w:val="00CB636B"/>
    <w:rsid w:val="00CB6AE1"/>
    <w:rsid w:val="00CB7170"/>
    <w:rsid w:val="00CC0A64"/>
    <w:rsid w:val="00CC3061"/>
    <w:rsid w:val="00CC36F2"/>
    <w:rsid w:val="00CC40E7"/>
    <w:rsid w:val="00CC4493"/>
    <w:rsid w:val="00CC4AE1"/>
    <w:rsid w:val="00CC4D9E"/>
    <w:rsid w:val="00CC4F7C"/>
    <w:rsid w:val="00CC52EF"/>
    <w:rsid w:val="00CC59AD"/>
    <w:rsid w:val="00CC5C0F"/>
    <w:rsid w:val="00CC5E33"/>
    <w:rsid w:val="00CC6116"/>
    <w:rsid w:val="00CC622A"/>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6EB"/>
    <w:rsid w:val="00CD3CEC"/>
    <w:rsid w:val="00CD58D5"/>
    <w:rsid w:val="00CD5C7C"/>
    <w:rsid w:val="00CD7535"/>
    <w:rsid w:val="00CD7A15"/>
    <w:rsid w:val="00CE0D87"/>
    <w:rsid w:val="00CE1E8F"/>
    <w:rsid w:val="00CE1FFC"/>
    <w:rsid w:val="00CE2190"/>
    <w:rsid w:val="00CE2569"/>
    <w:rsid w:val="00CE3DEE"/>
    <w:rsid w:val="00CE4332"/>
    <w:rsid w:val="00CE4409"/>
    <w:rsid w:val="00CE56B6"/>
    <w:rsid w:val="00CE611A"/>
    <w:rsid w:val="00CE6926"/>
    <w:rsid w:val="00CE718C"/>
    <w:rsid w:val="00CE75D5"/>
    <w:rsid w:val="00CF05A6"/>
    <w:rsid w:val="00CF0DB2"/>
    <w:rsid w:val="00CF125F"/>
    <w:rsid w:val="00CF1AE8"/>
    <w:rsid w:val="00CF2BAF"/>
    <w:rsid w:val="00CF30C6"/>
    <w:rsid w:val="00CF30CB"/>
    <w:rsid w:val="00CF3691"/>
    <w:rsid w:val="00CF37AB"/>
    <w:rsid w:val="00CF3AC9"/>
    <w:rsid w:val="00CF3B43"/>
    <w:rsid w:val="00CF3EF0"/>
    <w:rsid w:val="00CF3FA3"/>
    <w:rsid w:val="00CF4104"/>
    <w:rsid w:val="00CF42B0"/>
    <w:rsid w:val="00CF49E9"/>
    <w:rsid w:val="00CF5936"/>
    <w:rsid w:val="00CF5938"/>
    <w:rsid w:val="00CF6468"/>
    <w:rsid w:val="00CF6565"/>
    <w:rsid w:val="00CF6B6D"/>
    <w:rsid w:val="00CF7412"/>
    <w:rsid w:val="00CF7849"/>
    <w:rsid w:val="00CF7C5E"/>
    <w:rsid w:val="00CF7F7A"/>
    <w:rsid w:val="00D00340"/>
    <w:rsid w:val="00D00AAE"/>
    <w:rsid w:val="00D00FF1"/>
    <w:rsid w:val="00D0186A"/>
    <w:rsid w:val="00D0208A"/>
    <w:rsid w:val="00D023D9"/>
    <w:rsid w:val="00D02676"/>
    <w:rsid w:val="00D02888"/>
    <w:rsid w:val="00D02C81"/>
    <w:rsid w:val="00D02FCD"/>
    <w:rsid w:val="00D031AA"/>
    <w:rsid w:val="00D0446A"/>
    <w:rsid w:val="00D05580"/>
    <w:rsid w:val="00D05AD6"/>
    <w:rsid w:val="00D05B20"/>
    <w:rsid w:val="00D05C43"/>
    <w:rsid w:val="00D06D49"/>
    <w:rsid w:val="00D07AD7"/>
    <w:rsid w:val="00D07CBE"/>
    <w:rsid w:val="00D10019"/>
    <w:rsid w:val="00D109F3"/>
    <w:rsid w:val="00D11252"/>
    <w:rsid w:val="00D125DC"/>
    <w:rsid w:val="00D147E9"/>
    <w:rsid w:val="00D14D21"/>
    <w:rsid w:val="00D15146"/>
    <w:rsid w:val="00D1517A"/>
    <w:rsid w:val="00D15759"/>
    <w:rsid w:val="00D166E4"/>
    <w:rsid w:val="00D16D2A"/>
    <w:rsid w:val="00D17F68"/>
    <w:rsid w:val="00D200BF"/>
    <w:rsid w:val="00D2097B"/>
    <w:rsid w:val="00D20BF3"/>
    <w:rsid w:val="00D20FF2"/>
    <w:rsid w:val="00D2121F"/>
    <w:rsid w:val="00D21A52"/>
    <w:rsid w:val="00D21C7B"/>
    <w:rsid w:val="00D21E19"/>
    <w:rsid w:val="00D22225"/>
    <w:rsid w:val="00D22984"/>
    <w:rsid w:val="00D24811"/>
    <w:rsid w:val="00D25766"/>
    <w:rsid w:val="00D309F9"/>
    <w:rsid w:val="00D31445"/>
    <w:rsid w:val="00D319E1"/>
    <w:rsid w:val="00D31D7F"/>
    <w:rsid w:val="00D32725"/>
    <w:rsid w:val="00D33178"/>
    <w:rsid w:val="00D3356E"/>
    <w:rsid w:val="00D33AAF"/>
    <w:rsid w:val="00D33BBF"/>
    <w:rsid w:val="00D3485E"/>
    <w:rsid w:val="00D35C0B"/>
    <w:rsid w:val="00D36F67"/>
    <w:rsid w:val="00D37E27"/>
    <w:rsid w:val="00D403BC"/>
    <w:rsid w:val="00D408BE"/>
    <w:rsid w:val="00D42072"/>
    <w:rsid w:val="00D4255F"/>
    <w:rsid w:val="00D43C03"/>
    <w:rsid w:val="00D45276"/>
    <w:rsid w:val="00D465C6"/>
    <w:rsid w:val="00D47070"/>
    <w:rsid w:val="00D47434"/>
    <w:rsid w:val="00D47441"/>
    <w:rsid w:val="00D477D3"/>
    <w:rsid w:val="00D47F7D"/>
    <w:rsid w:val="00D51233"/>
    <w:rsid w:val="00D518B5"/>
    <w:rsid w:val="00D51E24"/>
    <w:rsid w:val="00D52325"/>
    <w:rsid w:val="00D543C0"/>
    <w:rsid w:val="00D5441C"/>
    <w:rsid w:val="00D54C63"/>
    <w:rsid w:val="00D5559B"/>
    <w:rsid w:val="00D563DE"/>
    <w:rsid w:val="00D56628"/>
    <w:rsid w:val="00D57232"/>
    <w:rsid w:val="00D576D4"/>
    <w:rsid w:val="00D57724"/>
    <w:rsid w:val="00D60C78"/>
    <w:rsid w:val="00D60CB4"/>
    <w:rsid w:val="00D61AB9"/>
    <w:rsid w:val="00D61ED3"/>
    <w:rsid w:val="00D6235B"/>
    <w:rsid w:val="00D62FCE"/>
    <w:rsid w:val="00D63D65"/>
    <w:rsid w:val="00D63D7E"/>
    <w:rsid w:val="00D63F5A"/>
    <w:rsid w:val="00D64323"/>
    <w:rsid w:val="00D647E6"/>
    <w:rsid w:val="00D6488F"/>
    <w:rsid w:val="00D65CA7"/>
    <w:rsid w:val="00D65D43"/>
    <w:rsid w:val="00D6621F"/>
    <w:rsid w:val="00D663D9"/>
    <w:rsid w:val="00D66A03"/>
    <w:rsid w:val="00D66AB1"/>
    <w:rsid w:val="00D66EF6"/>
    <w:rsid w:val="00D70817"/>
    <w:rsid w:val="00D70CF0"/>
    <w:rsid w:val="00D71394"/>
    <w:rsid w:val="00D72DC9"/>
    <w:rsid w:val="00D73470"/>
    <w:rsid w:val="00D73FC1"/>
    <w:rsid w:val="00D75306"/>
    <w:rsid w:val="00D76006"/>
    <w:rsid w:val="00D76462"/>
    <w:rsid w:val="00D772A2"/>
    <w:rsid w:val="00D77C41"/>
    <w:rsid w:val="00D8015D"/>
    <w:rsid w:val="00D801EA"/>
    <w:rsid w:val="00D80AE1"/>
    <w:rsid w:val="00D833A3"/>
    <w:rsid w:val="00D83816"/>
    <w:rsid w:val="00D84B6C"/>
    <w:rsid w:val="00D85368"/>
    <w:rsid w:val="00D8540A"/>
    <w:rsid w:val="00D85592"/>
    <w:rsid w:val="00D85866"/>
    <w:rsid w:val="00D86178"/>
    <w:rsid w:val="00D870A0"/>
    <w:rsid w:val="00D871CC"/>
    <w:rsid w:val="00D90B62"/>
    <w:rsid w:val="00D911ED"/>
    <w:rsid w:val="00D9145B"/>
    <w:rsid w:val="00D91B6C"/>
    <w:rsid w:val="00D91B79"/>
    <w:rsid w:val="00D91BA2"/>
    <w:rsid w:val="00D91F3F"/>
    <w:rsid w:val="00D9204F"/>
    <w:rsid w:val="00D92350"/>
    <w:rsid w:val="00D924E4"/>
    <w:rsid w:val="00D9283F"/>
    <w:rsid w:val="00D94C53"/>
    <w:rsid w:val="00D95210"/>
    <w:rsid w:val="00D9623C"/>
    <w:rsid w:val="00D9764A"/>
    <w:rsid w:val="00D9796F"/>
    <w:rsid w:val="00D97D7D"/>
    <w:rsid w:val="00D97EA2"/>
    <w:rsid w:val="00DA03A4"/>
    <w:rsid w:val="00DA0560"/>
    <w:rsid w:val="00DA16AC"/>
    <w:rsid w:val="00DA197F"/>
    <w:rsid w:val="00DA2D5F"/>
    <w:rsid w:val="00DA300C"/>
    <w:rsid w:val="00DA30FB"/>
    <w:rsid w:val="00DA3264"/>
    <w:rsid w:val="00DA39A6"/>
    <w:rsid w:val="00DA44B3"/>
    <w:rsid w:val="00DA4A95"/>
    <w:rsid w:val="00DA4D2B"/>
    <w:rsid w:val="00DA651F"/>
    <w:rsid w:val="00DA6B27"/>
    <w:rsid w:val="00DB1119"/>
    <w:rsid w:val="00DB2640"/>
    <w:rsid w:val="00DB27D9"/>
    <w:rsid w:val="00DB29C6"/>
    <w:rsid w:val="00DB2E20"/>
    <w:rsid w:val="00DB3542"/>
    <w:rsid w:val="00DB4B9B"/>
    <w:rsid w:val="00DB4DD9"/>
    <w:rsid w:val="00DB4F9F"/>
    <w:rsid w:val="00DB5F8C"/>
    <w:rsid w:val="00DB617A"/>
    <w:rsid w:val="00DB641B"/>
    <w:rsid w:val="00DB687E"/>
    <w:rsid w:val="00DB7130"/>
    <w:rsid w:val="00DC1B81"/>
    <w:rsid w:val="00DC1B90"/>
    <w:rsid w:val="00DC2B0F"/>
    <w:rsid w:val="00DC2ED9"/>
    <w:rsid w:val="00DC3093"/>
    <w:rsid w:val="00DC3BE3"/>
    <w:rsid w:val="00DC5992"/>
    <w:rsid w:val="00DC5BD7"/>
    <w:rsid w:val="00DC5BEB"/>
    <w:rsid w:val="00DC75CC"/>
    <w:rsid w:val="00DC7784"/>
    <w:rsid w:val="00DD09F5"/>
    <w:rsid w:val="00DD0A83"/>
    <w:rsid w:val="00DD1C4D"/>
    <w:rsid w:val="00DD1E1D"/>
    <w:rsid w:val="00DD1E22"/>
    <w:rsid w:val="00DD2562"/>
    <w:rsid w:val="00DD29CC"/>
    <w:rsid w:val="00DD37DA"/>
    <w:rsid w:val="00DD3C3B"/>
    <w:rsid w:val="00DD3D3A"/>
    <w:rsid w:val="00DD470E"/>
    <w:rsid w:val="00DD4CCF"/>
    <w:rsid w:val="00DD580C"/>
    <w:rsid w:val="00DD587C"/>
    <w:rsid w:val="00DD684C"/>
    <w:rsid w:val="00DD7532"/>
    <w:rsid w:val="00DE0F1D"/>
    <w:rsid w:val="00DE0FA3"/>
    <w:rsid w:val="00DE1159"/>
    <w:rsid w:val="00DE22C4"/>
    <w:rsid w:val="00DE29A8"/>
    <w:rsid w:val="00DE2B72"/>
    <w:rsid w:val="00DE3233"/>
    <w:rsid w:val="00DE3254"/>
    <w:rsid w:val="00DE3335"/>
    <w:rsid w:val="00DE48A0"/>
    <w:rsid w:val="00DE49F0"/>
    <w:rsid w:val="00DE4C1D"/>
    <w:rsid w:val="00DE531D"/>
    <w:rsid w:val="00DE7512"/>
    <w:rsid w:val="00DE7D75"/>
    <w:rsid w:val="00DF06EE"/>
    <w:rsid w:val="00DF07CC"/>
    <w:rsid w:val="00DF0940"/>
    <w:rsid w:val="00DF2279"/>
    <w:rsid w:val="00DF2674"/>
    <w:rsid w:val="00DF39D2"/>
    <w:rsid w:val="00DF4B69"/>
    <w:rsid w:val="00DF5761"/>
    <w:rsid w:val="00DF5EF4"/>
    <w:rsid w:val="00DF5F80"/>
    <w:rsid w:val="00DF5F9B"/>
    <w:rsid w:val="00DF6593"/>
    <w:rsid w:val="00DF682B"/>
    <w:rsid w:val="00DF6973"/>
    <w:rsid w:val="00DF6AA4"/>
    <w:rsid w:val="00DF6D17"/>
    <w:rsid w:val="00DF6EB0"/>
    <w:rsid w:val="00DF72E3"/>
    <w:rsid w:val="00DF7714"/>
    <w:rsid w:val="00E005CB"/>
    <w:rsid w:val="00E0064A"/>
    <w:rsid w:val="00E01191"/>
    <w:rsid w:val="00E016EF"/>
    <w:rsid w:val="00E01DB7"/>
    <w:rsid w:val="00E02792"/>
    <w:rsid w:val="00E034B1"/>
    <w:rsid w:val="00E03806"/>
    <w:rsid w:val="00E03DF0"/>
    <w:rsid w:val="00E050FB"/>
    <w:rsid w:val="00E05722"/>
    <w:rsid w:val="00E05875"/>
    <w:rsid w:val="00E0590E"/>
    <w:rsid w:val="00E061DE"/>
    <w:rsid w:val="00E06AFB"/>
    <w:rsid w:val="00E07233"/>
    <w:rsid w:val="00E072C3"/>
    <w:rsid w:val="00E07B52"/>
    <w:rsid w:val="00E07CDF"/>
    <w:rsid w:val="00E07E88"/>
    <w:rsid w:val="00E10182"/>
    <w:rsid w:val="00E10418"/>
    <w:rsid w:val="00E10487"/>
    <w:rsid w:val="00E11AE4"/>
    <w:rsid w:val="00E12669"/>
    <w:rsid w:val="00E12754"/>
    <w:rsid w:val="00E12ABC"/>
    <w:rsid w:val="00E1379D"/>
    <w:rsid w:val="00E13A38"/>
    <w:rsid w:val="00E13C35"/>
    <w:rsid w:val="00E14083"/>
    <w:rsid w:val="00E143EA"/>
    <w:rsid w:val="00E1476F"/>
    <w:rsid w:val="00E1511D"/>
    <w:rsid w:val="00E151E9"/>
    <w:rsid w:val="00E1558E"/>
    <w:rsid w:val="00E15A95"/>
    <w:rsid w:val="00E15BBD"/>
    <w:rsid w:val="00E15E85"/>
    <w:rsid w:val="00E15FDC"/>
    <w:rsid w:val="00E16464"/>
    <w:rsid w:val="00E1680B"/>
    <w:rsid w:val="00E16E34"/>
    <w:rsid w:val="00E17C40"/>
    <w:rsid w:val="00E17FC8"/>
    <w:rsid w:val="00E2078F"/>
    <w:rsid w:val="00E20B3F"/>
    <w:rsid w:val="00E20DE8"/>
    <w:rsid w:val="00E226BF"/>
    <w:rsid w:val="00E22D74"/>
    <w:rsid w:val="00E2351A"/>
    <w:rsid w:val="00E2352B"/>
    <w:rsid w:val="00E236AA"/>
    <w:rsid w:val="00E23AD0"/>
    <w:rsid w:val="00E2465A"/>
    <w:rsid w:val="00E24AE9"/>
    <w:rsid w:val="00E25040"/>
    <w:rsid w:val="00E255F0"/>
    <w:rsid w:val="00E25F2E"/>
    <w:rsid w:val="00E2622B"/>
    <w:rsid w:val="00E26BB7"/>
    <w:rsid w:val="00E2768B"/>
    <w:rsid w:val="00E3457D"/>
    <w:rsid w:val="00E3492C"/>
    <w:rsid w:val="00E34CAA"/>
    <w:rsid w:val="00E34E0E"/>
    <w:rsid w:val="00E35000"/>
    <w:rsid w:val="00E353B5"/>
    <w:rsid w:val="00E35A41"/>
    <w:rsid w:val="00E36698"/>
    <w:rsid w:val="00E36B8D"/>
    <w:rsid w:val="00E37262"/>
    <w:rsid w:val="00E41D2D"/>
    <w:rsid w:val="00E42658"/>
    <w:rsid w:val="00E43720"/>
    <w:rsid w:val="00E44034"/>
    <w:rsid w:val="00E44C06"/>
    <w:rsid w:val="00E45056"/>
    <w:rsid w:val="00E45844"/>
    <w:rsid w:val="00E458F7"/>
    <w:rsid w:val="00E45D49"/>
    <w:rsid w:val="00E45F66"/>
    <w:rsid w:val="00E46033"/>
    <w:rsid w:val="00E46073"/>
    <w:rsid w:val="00E46EBD"/>
    <w:rsid w:val="00E47DDE"/>
    <w:rsid w:val="00E5056E"/>
    <w:rsid w:val="00E51100"/>
    <w:rsid w:val="00E518AA"/>
    <w:rsid w:val="00E51FA8"/>
    <w:rsid w:val="00E520E6"/>
    <w:rsid w:val="00E52CDA"/>
    <w:rsid w:val="00E53E63"/>
    <w:rsid w:val="00E53FAF"/>
    <w:rsid w:val="00E54089"/>
    <w:rsid w:val="00E5510E"/>
    <w:rsid w:val="00E55848"/>
    <w:rsid w:val="00E560E3"/>
    <w:rsid w:val="00E566D7"/>
    <w:rsid w:val="00E56F6D"/>
    <w:rsid w:val="00E618D7"/>
    <w:rsid w:val="00E61982"/>
    <w:rsid w:val="00E61FCA"/>
    <w:rsid w:val="00E6294B"/>
    <w:rsid w:val="00E63A82"/>
    <w:rsid w:val="00E64342"/>
    <w:rsid w:val="00E643B0"/>
    <w:rsid w:val="00E645AA"/>
    <w:rsid w:val="00E64634"/>
    <w:rsid w:val="00E64874"/>
    <w:rsid w:val="00E653B1"/>
    <w:rsid w:val="00E67266"/>
    <w:rsid w:val="00E679E6"/>
    <w:rsid w:val="00E67C68"/>
    <w:rsid w:val="00E703E3"/>
    <w:rsid w:val="00E70816"/>
    <w:rsid w:val="00E7095F"/>
    <w:rsid w:val="00E70B58"/>
    <w:rsid w:val="00E710C6"/>
    <w:rsid w:val="00E712C3"/>
    <w:rsid w:val="00E71324"/>
    <w:rsid w:val="00E7162F"/>
    <w:rsid w:val="00E71C62"/>
    <w:rsid w:val="00E73053"/>
    <w:rsid w:val="00E7415E"/>
    <w:rsid w:val="00E74185"/>
    <w:rsid w:val="00E75524"/>
    <w:rsid w:val="00E7580A"/>
    <w:rsid w:val="00E75E89"/>
    <w:rsid w:val="00E7640A"/>
    <w:rsid w:val="00E774E9"/>
    <w:rsid w:val="00E80EBA"/>
    <w:rsid w:val="00E813BE"/>
    <w:rsid w:val="00E81611"/>
    <w:rsid w:val="00E82317"/>
    <w:rsid w:val="00E82A9A"/>
    <w:rsid w:val="00E83984"/>
    <w:rsid w:val="00E84136"/>
    <w:rsid w:val="00E85112"/>
    <w:rsid w:val="00E853AC"/>
    <w:rsid w:val="00E85470"/>
    <w:rsid w:val="00E8576E"/>
    <w:rsid w:val="00E85774"/>
    <w:rsid w:val="00E8621B"/>
    <w:rsid w:val="00E8708B"/>
    <w:rsid w:val="00E905C8"/>
    <w:rsid w:val="00E91125"/>
    <w:rsid w:val="00E9151B"/>
    <w:rsid w:val="00E915B7"/>
    <w:rsid w:val="00E9208E"/>
    <w:rsid w:val="00E922D0"/>
    <w:rsid w:val="00E9234D"/>
    <w:rsid w:val="00E92382"/>
    <w:rsid w:val="00E93E61"/>
    <w:rsid w:val="00E94C91"/>
    <w:rsid w:val="00E94D9A"/>
    <w:rsid w:val="00E95F10"/>
    <w:rsid w:val="00E96744"/>
    <w:rsid w:val="00E977E0"/>
    <w:rsid w:val="00EA0114"/>
    <w:rsid w:val="00EA0C4E"/>
    <w:rsid w:val="00EA0EEB"/>
    <w:rsid w:val="00EA1364"/>
    <w:rsid w:val="00EA13CC"/>
    <w:rsid w:val="00EA1A87"/>
    <w:rsid w:val="00EA2688"/>
    <w:rsid w:val="00EA2DAC"/>
    <w:rsid w:val="00EA2DC4"/>
    <w:rsid w:val="00EA326E"/>
    <w:rsid w:val="00EA33E2"/>
    <w:rsid w:val="00EA39A5"/>
    <w:rsid w:val="00EA3E10"/>
    <w:rsid w:val="00EA3F79"/>
    <w:rsid w:val="00EA4F92"/>
    <w:rsid w:val="00EA5B02"/>
    <w:rsid w:val="00EA5D03"/>
    <w:rsid w:val="00EA5FD4"/>
    <w:rsid w:val="00EB1177"/>
    <w:rsid w:val="00EB1E74"/>
    <w:rsid w:val="00EB2327"/>
    <w:rsid w:val="00EB2464"/>
    <w:rsid w:val="00EB2C0A"/>
    <w:rsid w:val="00EB435B"/>
    <w:rsid w:val="00EB4A59"/>
    <w:rsid w:val="00EB5C20"/>
    <w:rsid w:val="00EB67DB"/>
    <w:rsid w:val="00EB783A"/>
    <w:rsid w:val="00EB7F0A"/>
    <w:rsid w:val="00EC027E"/>
    <w:rsid w:val="00EC04F4"/>
    <w:rsid w:val="00EC08FF"/>
    <w:rsid w:val="00EC1496"/>
    <w:rsid w:val="00EC1C1B"/>
    <w:rsid w:val="00EC29E6"/>
    <w:rsid w:val="00EC2A79"/>
    <w:rsid w:val="00EC2B37"/>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305"/>
    <w:rsid w:val="00ED14CC"/>
    <w:rsid w:val="00ED153D"/>
    <w:rsid w:val="00ED1AB6"/>
    <w:rsid w:val="00ED225A"/>
    <w:rsid w:val="00ED435C"/>
    <w:rsid w:val="00ED6407"/>
    <w:rsid w:val="00ED72D9"/>
    <w:rsid w:val="00ED74D9"/>
    <w:rsid w:val="00EE0385"/>
    <w:rsid w:val="00EE04D7"/>
    <w:rsid w:val="00EE1283"/>
    <w:rsid w:val="00EE136A"/>
    <w:rsid w:val="00EE15F4"/>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B36"/>
    <w:rsid w:val="00EF0F0C"/>
    <w:rsid w:val="00EF1DA9"/>
    <w:rsid w:val="00EF2918"/>
    <w:rsid w:val="00EF3EC3"/>
    <w:rsid w:val="00EF4682"/>
    <w:rsid w:val="00EF5672"/>
    <w:rsid w:val="00EF6422"/>
    <w:rsid w:val="00EF681D"/>
    <w:rsid w:val="00EF6C9C"/>
    <w:rsid w:val="00F0085A"/>
    <w:rsid w:val="00F00958"/>
    <w:rsid w:val="00F00FDE"/>
    <w:rsid w:val="00F02208"/>
    <w:rsid w:val="00F02260"/>
    <w:rsid w:val="00F02B7F"/>
    <w:rsid w:val="00F02E28"/>
    <w:rsid w:val="00F02F3B"/>
    <w:rsid w:val="00F02F8E"/>
    <w:rsid w:val="00F04375"/>
    <w:rsid w:val="00F04538"/>
    <w:rsid w:val="00F048FA"/>
    <w:rsid w:val="00F04964"/>
    <w:rsid w:val="00F052E0"/>
    <w:rsid w:val="00F0659A"/>
    <w:rsid w:val="00F0680E"/>
    <w:rsid w:val="00F06B6A"/>
    <w:rsid w:val="00F07103"/>
    <w:rsid w:val="00F108EC"/>
    <w:rsid w:val="00F109B0"/>
    <w:rsid w:val="00F115EE"/>
    <w:rsid w:val="00F11710"/>
    <w:rsid w:val="00F11C95"/>
    <w:rsid w:val="00F12014"/>
    <w:rsid w:val="00F12D3D"/>
    <w:rsid w:val="00F133F7"/>
    <w:rsid w:val="00F13464"/>
    <w:rsid w:val="00F13739"/>
    <w:rsid w:val="00F14A48"/>
    <w:rsid w:val="00F14B68"/>
    <w:rsid w:val="00F14FFB"/>
    <w:rsid w:val="00F1521F"/>
    <w:rsid w:val="00F15CAD"/>
    <w:rsid w:val="00F16AF9"/>
    <w:rsid w:val="00F20A9A"/>
    <w:rsid w:val="00F21F70"/>
    <w:rsid w:val="00F22157"/>
    <w:rsid w:val="00F223C3"/>
    <w:rsid w:val="00F232BB"/>
    <w:rsid w:val="00F233A0"/>
    <w:rsid w:val="00F234FF"/>
    <w:rsid w:val="00F2407D"/>
    <w:rsid w:val="00F249E6"/>
    <w:rsid w:val="00F24C0C"/>
    <w:rsid w:val="00F2562E"/>
    <w:rsid w:val="00F25E77"/>
    <w:rsid w:val="00F25FDD"/>
    <w:rsid w:val="00F30A00"/>
    <w:rsid w:val="00F31938"/>
    <w:rsid w:val="00F31D97"/>
    <w:rsid w:val="00F321B1"/>
    <w:rsid w:val="00F321FC"/>
    <w:rsid w:val="00F32518"/>
    <w:rsid w:val="00F32AE7"/>
    <w:rsid w:val="00F32DE3"/>
    <w:rsid w:val="00F331BD"/>
    <w:rsid w:val="00F33376"/>
    <w:rsid w:val="00F350BF"/>
    <w:rsid w:val="00F368A8"/>
    <w:rsid w:val="00F369F6"/>
    <w:rsid w:val="00F402F0"/>
    <w:rsid w:val="00F41651"/>
    <w:rsid w:val="00F41E13"/>
    <w:rsid w:val="00F43299"/>
    <w:rsid w:val="00F433CF"/>
    <w:rsid w:val="00F4398D"/>
    <w:rsid w:val="00F44045"/>
    <w:rsid w:val="00F4465B"/>
    <w:rsid w:val="00F448CD"/>
    <w:rsid w:val="00F44AA8"/>
    <w:rsid w:val="00F4646A"/>
    <w:rsid w:val="00F46890"/>
    <w:rsid w:val="00F47540"/>
    <w:rsid w:val="00F47742"/>
    <w:rsid w:val="00F47D8B"/>
    <w:rsid w:val="00F502B9"/>
    <w:rsid w:val="00F507D5"/>
    <w:rsid w:val="00F50F2F"/>
    <w:rsid w:val="00F518D5"/>
    <w:rsid w:val="00F52A8C"/>
    <w:rsid w:val="00F52C9F"/>
    <w:rsid w:val="00F52ED9"/>
    <w:rsid w:val="00F53BAE"/>
    <w:rsid w:val="00F53EAB"/>
    <w:rsid w:val="00F5400E"/>
    <w:rsid w:val="00F55B8B"/>
    <w:rsid w:val="00F56919"/>
    <w:rsid w:val="00F56DF7"/>
    <w:rsid w:val="00F5798C"/>
    <w:rsid w:val="00F57B8C"/>
    <w:rsid w:val="00F6022E"/>
    <w:rsid w:val="00F6039E"/>
    <w:rsid w:val="00F60956"/>
    <w:rsid w:val="00F61840"/>
    <w:rsid w:val="00F61869"/>
    <w:rsid w:val="00F62A2E"/>
    <w:rsid w:val="00F62A42"/>
    <w:rsid w:val="00F6302B"/>
    <w:rsid w:val="00F6352E"/>
    <w:rsid w:val="00F63566"/>
    <w:rsid w:val="00F63B1C"/>
    <w:rsid w:val="00F63CAC"/>
    <w:rsid w:val="00F65149"/>
    <w:rsid w:val="00F65C16"/>
    <w:rsid w:val="00F661A8"/>
    <w:rsid w:val="00F66668"/>
    <w:rsid w:val="00F66691"/>
    <w:rsid w:val="00F66A84"/>
    <w:rsid w:val="00F66FF6"/>
    <w:rsid w:val="00F67638"/>
    <w:rsid w:val="00F702D9"/>
    <w:rsid w:val="00F70337"/>
    <w:rsid w:val="00F7146E"/>
    <w:rsid w:val="00F71574"/>
    <w:rsid w:val="00F71864"/>
    <w:rsid w:val="00F71F37"/>
    <w:rsid w:val="00F7212C"/>
    <w:rsid w:val="00F72FE4"/>
    <w:rsid w:val="00F735FB"/>
    <w:rsid w:val="00F737FB"/>
    <w:rsid w:val="00F747D6"/>
    <w:rsid w:val="00F76AC8"/>
    <w:rsid w:val="00F76C87"/>
    <w:rsid w:val="00F7778A"/>
    <w:rsid w:val="00F800FD"/>
    <w:rsid w:val="00F8019F"/>
    <w:rsid w:val="00F80A2A"/>
    <w:rsid w:val="00F80C67"/>
    <w:rsid w:val="00F814CA"/>
    <w:rsid w:val="00F82D93"/>
    <w:rsid w:val="00F8347F"/>
    <w:rsid w:val="00F83B0E"/>
    <w:rsid w:val="00F84005"/>
    <w:rsid w:val="00F84051"/>
    <w:rsid w:val="00F85460"/>
    <w:rsid w:val="00F85887"/>
    <w:rsid w:val="00F85B10"/>
    <w:rsid w:val="00F85D8A"/>
    <w:rsid w:val="00F85E07"/>
    <w:rsid w:val="00F8651D"/>
    <w:rsid w:val="00F86855"/>
    <w:rsid w:val="00F86EF8"/>
    <w:rsid w:val="00F9004E"/>
    <w:rsid w:val="00F903CA"/>
    <w:rsid w:val="00F904AD"/>
    <w:rsid w:val="00F90540"/>
    <w:rsid w:val="00F90670"/>
    <w:rsid w:val="00F90677"/>
    <w:rsid w:val="00F906AB"/>
    <w:rsid w:val="00F91953"/>
    <w:rsid w:val="00F91CAC"/>
    <w:rsid w:val="00F923D0"/>
    <w:rsid w:val="00F9284E"/>
    <w:rsid w:val="00F9292D"/>
    <w:rsid w:val="00F929CE"/>
    <w:rsid w:val="00F92A92"/>
    <w:rsid w:val="00F92B42"/>
    <w:rsid w:val="00F93AF7"/>
    <w:rsid w:val="00F93B12"/>
    <w:rsid w:val="00F9569B"/>
    <w:rsid w:val="00F95711"/>
    <w:rsid w:val="00F95E02"/>
    <w:rsid w:val="00F96C3D"/>
    <w:rsid w:val="00F975EB"/>
    <w:rsid w:val="00F977CE"/>
    <w:rsid w:val="00FA042E"/>
    <w:rsid w:val="00FA0945"/>
    <w:rsid w:val="00FA12AA"/>
    <w:rsid w:val="00FA1EE9"/>
    <w:rsid w:val="00FA2E5B"/>
    <w:rsid w:val="00FA33EF"/>
    <w:rsid w:val="00FA347F"/>
    <w:rsid w:val="00FA4155"/>
    <w:rsid w:val="00FA41F2"/>
    <w:rsid w:val="00FA481E"/>
    <w:rsid w:val="00FA4ABE"/>
    <w:rsid w:val="00FA4EF8"/>
    <w:rsid w:val="00FA4FC8"/>
    <w:rsid w:val="00FA6426"/>
    <w:rsid w:val="00FA64F0"/>
    <w:rsid w:val="00FA6572"/>
    <w:rsid w:val="00FA6FD8"/>
    <w:rsid w:val="00FA7169"/>
    <w:rsid w:val="00FB0B93"/>
    <w:rsid w:val="00FB0F6D"/>
    <w:rsid w:val="00FB1089"/>
    <w:rsid w:val="00FB2435"/>
    <w:rsid w:val="00FB29E1"/>
    <w:rsid w:val="00FB29F5"/>
    <w:rsid w:val="00FB318E"/>
    <w:rsid w:val="00FB3404"/>
    <w:rsid w:val="00FB3C73"/>
    <w:rsid w:val="00FB477B"/>
    <w:rsid w:val="00FB4799"/>
    <w:rsid w:val="00FB4B1B"/>
    <w:rsid w:val="00FB526F"/>
    <w:rsid w:val="00FB591A"/>
    <w:rsid w:val="00FB59F6"/>
    <w:rsid w:val="00FB5ADC"/>
    <w:rsid w:val="00FB5F06"/>
    <w:rsid w:val="00FB5F6C"/>
    <w:rsid w:val="00FB65D6"/>
    <w:rsid w:val="00FC0075"/>
    <w:rsid w:val="00FC07C6"/>
    <w:rsid w:val="00FC0D27"/>
    <w:rsid w:val="00FC15D4"/>
    <w:rsid w:val="00FC1B4D"/>
    <w:rsid w:val="00FC205E"/>
    <w:rsid w:val="00FC2462"/>
    <w:rsid w:val="00FC272E"/>
    <w:rsid w:val="00FC2B55"/>
    <w:rsid w:val="00FC33A1"/>
    <w:rsid w:val="00FC3D16"/>
    <w:rsid w:val="00FC4904"/>
    <w:rsid w:val="00FC4D3F"/>
    <w:rsid w:val="00FC50AD"/>
    <w:rsid w:val="00FC55CD"/>
    <w:rsid w:val="00FC5803"/>
    <w:rsid w:val="00FC5C5F"/>
    <w:rsid w:val="00FC5E74"/>
    <w:rsid w:val="00FC5F32"/>
    <w:rsid w:val="00FC71BF"/>
    <w:rsid w:val="00FC7F13"/>
    <w:rsid w:val="00FD01A7"/>
    <w:rsid w:val="00FD0332"/>
    <w:rsid w:val="00FD07B3"/>
    <w:rsid w:val="00FD104B"/>
    <w:rsid w:val="00FD151E"/>
    <w:rsid w:val="00FD267F"/>
    <w:rsid w:val="00FD2911"/>
    <w:rsid w:val="00FD2AF5"/>
    <w:rsid w:val="00FD2E5E"/>
    <w:rsid w:val="00FD31F3"/>
    <w:rsid w:val="00FD3384"/>
    <w:rsid w:val="00FD3D0C"/>
    <w:rsid w:val="00FD4773"/>
    <w:rsid w:val="00FD4A33"/>
    <w:rsid w:val="00FD5B02"/>
    <w:rsid w:val="00FD5BAE"/>
    <w:rsid w:val="00FD5C2A"/>
    <w:rsid w:val="00FD63BE"/>
    <w:rsid w:val="00FD76EE"/>
    <w:rsid w:val="00FD79FD"/>
    <w:rsid w:val="00FE0510"/>
    <w:rsid w:val="00FE067C"/>
    <w:rsid w:val="00FE0BD3"/>
    <w:rsid w:val="00FE0D84"/>
    <w:rsid w:val="00FE13B3"/>
    <w:rsid w:val="00FE1AA3"/>
    <w:rsid w:val="00FE1D75"/>
    <w:rsid w:val="00FE23A7"/>
    <w:rsid w:val="00FE28D9"/>
    <w:rsid w:val="00FE2AB1"/>
    <w:rsid w:val="00FE2D78"/>
    <w:rsid w:val="00FE3668"/>
    <w:rsid w:val="00FE381B"/>
    <w:rsid w:val="00FE3D3D"/>
    <w:rsid w:val="00FE412A"/>
    <w:rsid w:val="00FE4302"/>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2C1D"/>
    <w:rsid w:val="00FF3D47"/>
    <w:rsid w:val="00FF484E"/>
    <w:rsid w:val="00FF49CB"/>
    <w:rsid w:val="00FF4DC9"/>
    <w:rsid w:val="00FF5001"/>
    <w:rsid w:val="00FF55E6"/>
    <w:rsid w:val="00FF620B"/>
    <w:rsid w:val="00FF6EC6"/>
    <w:rsid w:val="00FF7064"/>
    <w:rsid w:val="00FF7069"/>
    <w:rsid w:val="00FF739C"/>
    <w:rsid w:val="00FF7677"/>
    <w:rsid w:val="00FF77B3"/>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F0"/>
  </w:style>
  <w:style w:type="paragraph" w:styleId="Heading4">
    <w:name w:val="heading 4"/>
    <w:basedOn w:val="Normal"/>
    <w:link w:val="Heading4Cha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9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9F4"/>
  </w:style>
  <w:style w:type="paragraph" w:styleId="Footer">
    <w:name w:val="footer"/>
    <w:basedOn w:val="Normal"/>
    <w:link w:val="FooterChar"/>
    <w:uiPriority w:val="99"/>
    <w:unhideWhenUsed/>
    <w:rsid w:val="00A219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9F4"/>
  </w:style>
  <w:style w:type="paragraph" w:styleId="NoSpacing">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Strong">
    <w:name w:val="Strong"/>
    <w:basedOn w:val="DefaultParagraphFont"/>
    <w:uiPriority w:val="22"/>
    <w:qFormat/>
    <w:rsid w:val="00996DF5"/>
    <w:rPr>
      <w:b/>
      <w:bCs/>
    </w:rPr>
  </w:style>
  <w:style w:type="character" w:customStyle="1" w:styleId="Heading4Char">
    <w:name w:val="Heading 4 Char"/>
    <w:basedOn w:val="DefaultParagraphFont"/>
    <w:link w:val="Heading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ha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uiPriority w:val="1"/>
    <w:qFormat/>
    <w:rsid w:val="00497F99"/>
    <w:pPr>
      <w:spacing w:after="200" w:line="276" w:lineRule="auto"/>
      <w:ind w:left="720"/>
      <w:contextualSpacing/>
    </w:pPr>
    <w:rPr>
      <w:lang w:val="ru-RU"/>
    </w:rPr>
  </w:style>
  <w:style w:type="character" w:customStyle="1" w:styleId="NormalWebChar">
    <w:name w:val="Normal (Web) Char"/>
    <w:aliases w:val="Знак Char, Знак Char,webb Char,webb Знак Знак Char, Знак Знак Char,Обычный (веб) Знак Char,Знак Знак Char,Знак Знак1 Char,webb Знак Char,webb Знак Знак Знак Char,Знак Знак Знак Char,webb Знак Знак Знак Char Char Cha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DefaultParagraphFont"/>
    <w:uiPriority w:val="99"/>
    <w:rsid w:val="00F350BF"/>
    <w:rPr>
      <w:rFonts w:cs="Times New Roman"/>
    </w:rPr>
  </w:style>
  <w:style w:type="character" w:styleId="Emphasis">
    <w:name w:val="Emphasis"/>
    <w:basedOn w:val="DefaultParagraphFont"/>
    <w:uiPriority w:val="20"/>
    <w:qFormat/>
    <w:rsid w:val="009F5AE1"/>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uiPriority w:val="1"/>
    <w:qFormat/>
    <w:locked/>
    <w:rsid w:val="00D33AAF"/>
    <w:rPr>
      <w:lang w:val="ru-RU"/>
    </w:rPr>
  </w:style>
  <w:style w:type="character" w:customStyle="1" w:styleId="apple-converted-space">
    <w:name w:val="apple-converted-space"/>
    <w:basedOn w:val="DefaultParagraphFon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sion">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CommentReference">
    <w:name w:val="annotation reference"/>
    <w:basedOn w:val="DefaultParagraphFont"/>
    <w:uiPriority w:val="99"/>
    <w:semiHidden/>
    <w:unhideWhenUsed/>
    <w:qFormat/>
    <w:rsid w:val="00F13464"/>
    <w:rPr>
      <w:sz w:val="16"/>
      <w:szCs w:val="16"/>
    </w:rPr>
  </w:style>
  <w:style w:type="paragraph" w:styleId="CommentText">
    <w:name w:val="annotation text"/>
    <w:basedOn w:val="Normal"/>
    <w:link w:val="CommentTextChar"/>
    <w:uiPriority w:val="99"/>
    <w:unhideWhenUsed/>
    <w:qFormat/>
    <w:rsid w:val="00F13464"/>
    <w:pPr>
      <w:spacing w:line="240" w:lineRule="auto"/>
    </w:pPr>
    <w:rPr>
      <w:sz w:val="20"/>
      <w:szCs w:val="20"/>
    </w:rPr>
  </w:style>
  <w:style w:type="character" w:customStyle="1" w:styleId="CommentTextChar">
    <w:name w:val="Comment Text Char"/>
    <w:basedOn w:val="DefaultParagraphFont"/>
    <w:link w:val="CommentText"/>
    <w:uiPriority w:val="99"/>
    <w:qFormat/>
    <w:rsid w:val="00F13464"/>
    <w:rPr>
      <w:sz w:val="20"/>
      <w:szCs w:val="20"/>
    </w:rPr>
  </w:style>
  <w:style w:type="paragraph" w:styleId="CommentSubject">
    <w:name w:val="annotation subject"/>
    <w:basedOn w:val="CommentText"/>
    <w:next w:val="CommentText"/>
    <w:link w:val="CommentSubjectChar"/>
    <w:uiPriority w:val="99"/>
    <w:semiHidden/>
    <w:unhideWhenUsed/>
    <w:rsid w:val="00F13464"/>
    <w:rPr>
      <w:b/>
      <w:bCs/>
    </w:rPr>
  </w:style>
  <w:style w:type="character" w:customStyle="1" w:styleId="CommentSubjectChar">
    <w:name w:val="Comment Subject Char"/>
    <w:basedOn w:val="CommentTextChar"/>
    <w:link w:val="CommentSubject"/>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DefaultParagraphFon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DefaultParagraphFont"/>
    <w:rsid w:val="004501A9"/>
  </w:style>
  <w:style w:type="character" w:styleId="Hyperlink">
    <w:name w:val="Hyperlink"/>
    <w:basedOn w:val="DefaultParagraphFont"/>
    <w:uiPriority w:val="99"/>
    <w:unhideWhenUsed/>
    <w:qFormat/>
    <w:rsid w:val="000F738E"/>
    <w:rPr>
      <w:color w:val="0000FF"/>
      <w:u w:val="single"/>
    </w:rPr>
  </w:style>
  <w:style w:type="character" w:customStyle="1" w:styleId="super">
    <w:name w:val="super"/>
    <w:basedOn w:val="DefaultParagraphFon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DefaultParagraphFon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DefaultParagraphFon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824640"/>
    <w:rPr>
      <w:color w:val="605E5C"/>
      <w:shd w:val="clear" w:color="auto" w:fill="E1DFDD"/>
    </w:rPr>
  </w:style>
  <w:style w:type="paragraph" w:styleId="FootnoteText">
    <w:name w:val="footnote text"/>
    <w:basedOn w:val="Normal"/>
    <w:link w:val="FootnoteTextChar"/>
    <w:uiPriority w:val="99"/>
    <w:semiHidden/>
    <w:unhideWhenUsed/>
    <w:rsid w:val="002A42D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2A42DD"/>
    <w:rPr>
      <w:sz w:val="20"/>
      <w:szCs w:val="20"/>
    </w:rPr>
  </w:style>
  <w:style w:type="character" w:styleId="FootnoteReference">
    <w:name w:val="footnote reference"/>
    <w:basedOn w:val="DefaultParagraphFont"/>
    <w:uiPriority w:val="99"/>
    <w:semiHidden/>
    <w:unhideWhenUsed/>
    <w:rsid w:val="002A42DD"/>
    <w:rPr>
      <w:vertAlign w:val="superscript"/>
    </w:rPr>
  </w:style>
  <w:style w:type="character" w:styleId="FollowedHyperlink">
    <w:name w:val="FollowedHyperlink"/>
    <w:basedOn w:val="DefaultParagraphFon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DefaultParagraphFon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F14A48"/>
  </w:style>
  <w:style w:type="character" w:customStyle="1" w:styleId="oj-super">
    <w:name w:val="oj-super"/>
    <w:basedOn w:val="DefaultParagraphFon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DefaultParagraphFon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leGrid">
    <w:name w:val="Table Grid"/>
    <w:basedOn w:val="Table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DefaultParagraphFont"/>
    <w:rsid w:val="008B697A"/>
  </w:style>
  <w:style w:type="character" w:customStyle="1" w:styleId="superscript">
    <w:name w:val="superscript"/>
    <w:basedOn w:val="DefaultParagraphFont"/>
    <w:rsid w:val="00FE1AA3"/>
  </w:style>
  <w:style w:type="character" w:customStyle="1" w:styleId="boldface">
    <w:name w:val="boldface"/>
    <w:basedOn w:val="DefaultParagraphFont"/>
    <w:rsid w:val="00FE1AA3"/>
  </w:style>
  <w:style w:type="character" w:customStyle="1" w:styleId="italics">
    <w:name w:val="italics"/>
    <w:basedOn w:val="DefaultParagraphFont"/>
    <w:qFormat/>
    <w:rsid w:val="000B7C44"/>
  </w:style>
  <w:style w:type="numbering" w:customStyle="1" w:styleId="1">
    <w:name w:val="Текущий список1"/>
    <w:uiPriority w:val="99"/>
    <w:rsid w:val="00403746"/>
    <w:pPr>
      <w:numPr>
        <w:numId w:val="1"/>
      </w:numPr>
    </w:pPr>
  </w:style>
  <w:style w:type="numbering" w:customStyle="1" w:styleId="2">
    <w:name w:val="Текущий список2"/>
    <w:uiPriority w:val="99"/>
    <w:rsid w:val="001B3565"/>
    <w:pPr>
      <w:numPr>
        <w:numId w:val="2"/>
      </w:numPr>
    </w:pPr>
  </w:style>
  <w:style w:type="numbering" w:customStyle="1" w:styleId="3">
    <w:name w:val="Текущий список3"/>
    <w:uiPriority w:val="99"/>
    <w:rsid w:val="002909CF"/>
    <w:pPr>
      <w:numPr>
        <w:numId w:val="3"/>
      </w:numPr>
    </w:pPr>
  </w:style>
  <w:style w:type="numbering" w:customStyle="1" w:styleId="4">
    <w:name w:val="Текущий список4"/>
    <w:uiPriority w:val="99"/>
    <w:rsid w:val="002909CF"/>
    <w:pPr>
      <w:numPr>
        <w:numId w:val="4"/>
      </w:numPr>
    </w:pPr>
  </w:style>
  <w:style w:type="character" w:customStyle="1" w:styleId="subscript">
    <w:name w:val="subscript"/>
    <w:basedOn w:val="DefaultParagraphFon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PlaceholderText">
    <w:name w:val="Placeholder Text"/>
    <w:basedOn w:val="DefaultParagraphFont"/>
    <w:uiPriority w:val="99"/>
    <w:semiHidden/>
    <w:rsid w:val="00601A47"/>
    <w:rPr>
      <w:color w:val="808080"/>
    </w:rPr>
  </w:style>
  <w:style w:type="paragraph" w:customStyle="1" w:styleId="8">
    <w:name w:val="Обычный8"/>
    <w:basedOn w:val="Normal"/>
    <w:rsid w:val="00601A4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j-ti-art">
    <w:name w:val="oj-ti-art"/>
    <w:basedOn w:val="Normal"/>
    <w:qFormat/>
    <w:rsid w:val="00090158"/>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ti-art">
    <w:name w:val="ti-art"/>
    <w:basedOn w:val="Normal"/>
    <w:rsid w:val="00FF484E"/>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table">
    <w:name w:val="title-table"/>
    <w:basedOn w:val="Normal"/>
    <w:qFormat/>
    <w:rsid w:val="00160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2">
    <w:name w:val="title-annex-2"/>
    <w:basedOn w:val="Normal"/>
    <w:rsid w:val="00320482"/>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197">
      <w:bodyDiv w:val="1"/>
      <w:marLeft w:val="0"/>
      <w:marRight w:val="0"/>
      <w:marTop w:val="0"/>
      <w:marBottom w:val="0"/>
      <w:divBdr>
        <w:top w:val="none" w:sz="0" w:space="0" w:color="auto"/>
        <w:left w:val="none" w:sz="0" w:space="0" w:color="auto"/>
        <w:bottom w:val="none" w:sz="0" w:space="0" w:color="auto"/>
        <w:right w:val="none" w:sz="0" w:space="0" w:color="auto"/>
      </w:divBdr>
    </w:div>
    <w:div w:id="16079098">
      <w:bodyDiv w:val="1"/>
      <w:marLeft w:val="0"/>
      <w:marRight w:val="0"/>
      <w:marTop w:val="0"/>
      <w:marBottom w:val="0"/>
      <w:divBdr>
        <w:top w:val="none" w:sz="0" w:space="0" w:color="auto"/>
        <w:left w:val="none" w:sz="0" w:space="0" w:color="auto"/>
        <w:bottom w:val="none" w:sz="0" w:space="0" w:color="auto"/>
        <w:right w:val="none" w:sz="0" w:space="0" w:color="auto"/>
      </w:divBdr>
    </w:div>
    <w:div w:id="91706153">
      <w:bodyDiv w:val="1"/>
      <w:marLeft w:val="0"/>
      <w:marRight w:val="0"/>
      <w:marTop w:val="0"/>
      <w:marBottom w:val="0"/>
      <w:divBdr>
        <w:top w:val="none" w:sz="0" w:space="0" w:color="auto"/>
        <w:left w:val="none" w:sz="0" w:space="0" w:color="auto"/>
        <w:bottom w:val="none" w:sz="0" w:space="0" w:color="auto"/>
        <w:right w:val="none" w:sz="0" w:space="0" w:color="auto"/>
      </w:divBdr>
    </w:div>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30060">
      <w:bodyDiv w:val="1"/>
      <w:marLeft w:val="0"/>
      <w:marRight w:val="0"/>
      <w:marTop w:val="0"/>
      <w:marBottom w:val="0"/>
      <w:divBdr>
        <w:top w:val="none" w:sz="0" w:space="0" w:color="auto"/>
        <w:left w:val="none" w:sz="0" w:space="0" w:color="auto"/>
        <w:bottom w:val="none" w:sz="0" w:space="0" w:color="auto"/>
        <w:right w:val="none" w:sz="0" w:space="0" w:color="auto"/>
      </w:divBdr>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172494396">
      <w:bodyDiv w:val="1"/>
      <w:marLeft w:val="0"/>
      <w:marRight w:val="0"/>
      <w:marTop w:val="0"/>
      <w:marBottom w:val="0"/>
      <w:divBdr>
        <w:top w:val="none" w:sz="0" w:space="0" w:color="auto"/>
        <w:left w:val="none" w:sz="0" w:space="0" w:color="auto"/>
        <w:bottom w:val="none" w:sz="0" w:space="0" w:color="auto"/>
        <w:right w:val="none" w:sz="0" w:space="0" w:color="auto"/>
      </w:divBdr>
    </w:div>
    <w:div w:id="175463786">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4742841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22510258">
      <w:bodyDiv w:val="1"/>
      <w:marLeft w:val="0"/>
      <w:marRight w:val="0"/>
      <w:marTop w:val="0"/>
      <w:marBottom w:val="0"/>
      <w:divBdr>
        <w:top w:val="none" w:sz="0" w:space="0" w:color="auto"/>
        <w:left w:val="none" w:sz="0" w:space="0" w:color="auto"/>
        <w:bottom w:val="none" w:sz="0" w:space="0" w:color="auto"/>
        <w:right w:val="none" w:sz="0" w:space="0" w:color="auto"/>
      </w:divBdr>
    </w:div>
    <w:div w:id="328756909">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6147893">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18675312">
      <w:bodyDiv w:val="1"/>
      <w:marLeft w:val="0"/>
      <w:marRight w:val="0"/>
      <w:marTop w:val="0"/>
      <w:marBottom w:val="0"/>
      <w:divBdr>
        <w:top w:val="none" w:sz="0" w:space="0" w:color="auto"/>
        <w:left w:val="none" w:sz="0" w:space="0" w:color="auto"/>
        <w:bottom w:val="none" w:sz="0" w:space="0" w:color="auto"/>
        <w:right w:val="none" w:sz="0" w:space="0" w:color="auto"/>
      </w:divBdr>
    </w:div>
    <w:div w:id="443036863">
      <w:bodyDiv w:val="1"/>
      <w:marLeft w:val="0"/>
      <w:marRight w:val="0"/>
      <w:marTop w:val="0"/>
      <w:marBottom w:val="0"/>
      <w:divBdr>
        <w:top w:val="none" w:sz="0" w:space="0" w:color="auto"/>
        <w:left w:val="none" w:sz="0" w:space="0" w:color="auto"/>
        <w:bottom w:val="none" w:sz="0" w:space="0" w:color="auto"/>
        <w:right w:val="none" w:sz="0" w:space="0" w:color="auto"/>
      </w:divBdr>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5384860">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668024828">
      <w:bodyDiv w:val="1"/>
      <w:marLeft w:val="0"/>
      <w:marRight w:val="0"/>
      <w:marTop w:val="0"/>
      <w:marBottom w:val="0"/>
      <w:divBdr>
        <w:top w:val="none" w:sz="0" w:space="0" w:color="auto"/>
        <w:left w:val="none" w:sz="0" w:space="0" w:color="auto"/>
        <w:bottom w:val="none" w:sz="0" w:space="0" w:color="auto"/>
        <w:right w:val="none" w:sz="0" w:space="0" w:color="auto"/>
      </w:divBdr>
    </w:div>
    <w:div w:id="716853690">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098791">
      <w:bodyDiv w:val="1"/>
      <w:marLeft w:val="0"/>
      <w:marRight w:val="0"/>
      <w:marTop w:val="0"/>
      <w:marBottom w:val="0"/>
      <w:divBdr>
        <w:top w:val="none" w:sz="0" w:space="0" w:color="auto"/>
        <w:left w:val="none" w:sz="0" w:space="0" w:color="auto"/>
        <w:bottom w:val="none" w:sz="0" w:space="0" w:color="auto"/>
        <w:right w:val="none" w:sz="0" w:space="0" w:color="auto"/>
      </w:divBdr>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66941134">
      <w:bodyDiv w:val="1"/>
      <w:marLeft w:val="0"/>
      <w:marRight w:val="0"/>
      <w:marTop w:val="0"/>
      <w:marBottom w:val="0"/>
      <w:divBdr>
        <w:top w:val="none" w:sz="0" w:space="0" w:color="auto"/>
        <w:left w:val="none" w:sz="0" w:space="0" w:color="auto"/>
        <w:bottom w:val="none" w:sz="0" w:space="0" w:color="auto"/>
        <w:right w:val="none" w:sz="0" w:space="0" w:color="auto"/>
      </w:divBdr>
    </w:div>
    <w:div w:id="875391151">
      <w:bodyDiv w:val="1"/>
      <w:marLeft w:val="0"/>
      <w:marRight w:val="0"/>
      <w:marTop w:val="0"/>
      <w:marBottom w:val="0"/>
      <w:divBdr>
        <w:top w:val="none" w:sz="0" w:space="0" w:color="auto"/>
        <w:left w:val="none" w:sz="0" w:space="0" w:color="auto"/>
        <w:bottom w:val="none" w:sz="0" w:space="0" w:color="auto"/>
        <w:right w:val="none" w:sz="0" w:space="0" w:color="auto"/>
      </w:divBdr>
    </w:div>
    <w:div w:id="887961537">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37369779">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044680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18191117">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384239">
      <w:bodyDiv w:val="1"/>
      <w:marLeft w:val="0"/>
      <w:marRight w:val="0"/>
      <w:marTop w:val="0"/>
      <w:marBottom w:val="0"/>
      <w:divBdr>
        <w:top w:val="none" w:sz="0" w:space="0" w:color="auto"/>
        <w:left w:val="none" w:sz="0" w:space="0" w:color="auto"/>
        <w:bottom w:val="none" w:sz="0" w:space="0" w:color="auto"/>
        <w:right w:val="none" w:sz="0" w:space="0" w:color="auto"/>
      </w:divBdr>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27951892">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296645369">
      <w:bodyDiv w:val="1"/>
      <w:marLeft w:val="0"/>
      <w:marRight w:val="0"/>
      <w:marTop w:val="0"/>
      <w:marBottom w:val="0"/>
      <w:divBdr>
        <w:top w:val="none" w:sz="0" w:space="0" w:color="auto"/>
        <w:left w:val="none" w:sz="0" w:space="0" w:color="auto"/>
        <w:bottom w:val="none" w:sz="0" w:space="0" w:color="auto"/>
        <w:right w:val="none" w:sz="0" w:space="0" w:color="auto"/>
      </w:divBdr>
    </w:div>
    <w:div w:id="1312443284">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08377994">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2924111">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664674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21115940">
      <w:bodyDiv w:val="1"/>
      <w:marLeft w:val="0"/>
      <w:marRight w:val="0"/>
      <w:marTop w:val="0"/>
      <w:marBottom w:val="0"/>
      <w:divBdr>
        <w:top w:val="none" w:sz="0" w:space="0" w:color="auto"/>
        <w:left w:val="none" w:sz="0" w:space="0" w:color="auto"/>
        <w:bottom w:val="none" w:sz="0" w:space="0" w:color="auto"/>
        <w:right w:val="none" w:sz="0" w:space="0" w:color="auto"/>
      </w:divBdr>
    </w:div>
    <w:div w:id="1522550321">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53623296">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83108838">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02789660">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1235890">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37129133">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66A17C7-306F-7149-B2F1-90CB250EDDDD}">
  <we:reference id="wa200007297" version="1.0.0.0" store="ru-RU" storeType="OMEX"/>
  <we:alternateReferences>
    <we:reference id="wa200007297" version="1.0.0.0" store="ru-RU"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7326A37-3FBB-7844-9E5B-BC7E3F00414E}">
  <we:reference id="wa104381909" version="3.19.0.0" store="en-US" storeType="OMEX"/>
  <we:alternateReferences>
    <we:reference id="wa104381909" version="3.19.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44</Pages>
  <Words>15670</Words>
  <Characters>91488</Characters>
  <Application>Microsoft Office Word</Application>
  <DocSecurity>0</DocSecurity>
  <Lines>3317</Lines>
  <Paragraphs>1442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105935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Direcția eficiență energetică</cp:lastModifiedBy>
  <cp:revision>13</cp:revision>
  <dcterms:created xsi:type="dcterms:W3CDTF">2026-02-20T18:31:00Z</dcterms:created>
  <dcterms:modified xsi:type="dcterms:W3CDTF">2026-03-20T14:48:00Z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