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D5FF5" w14:textId="6A3C7C80" w:rsidR="009A22A8" w:rsidRDefault="00000000">
      <w:pPr>
        <w:pStyle w:val="Subtitle"/>
        <w:jc w:val="right"/>
        <w:rPr>
          <w:color w:val="auto"/>
          <w:lang w:val="ro-RO"/>
        </w:rPr>
      </w:pPr>
      <w:r>
        <w:rPr>
          <w:color w:val="auto"/>
          <w:lang w:val="ro-RO"/>
        </w:rPr>
        <w:t>UE</w:t>
      </w:r>
    </w:p>
    <w:p w14:paraId="70973722" w14:textId="77777777" w:rsidR="009A22A8" w:rsidRDefault="00000000">
      <w:pPr>
        <w:pStyle w:val="Heading1"/>
        <w:spacing w:line="360" w:lineRule="auto"/>
        <w:jc w:val="center"/>
        <w:rPr>
          <w:rFonts w:ascii="Times New Roman" w:hAnsi="Times New Roman" w:cs="Times New Roman"/>
          <w:b w:val="0"/>
          <w:color w:val="auto"/>
          <w:sz w:val="24"/>
          <w:szCs w:val="24"/>
          <w:lang w:val="ro-RO"/>
        </w:rPr>
      </w:pPr>
      <w:r>
        <w:rPr>
          <w:rFonts w:ascii="Times New Roman" w:hAnsi="Times New Roman" w:cs="Times New Roman"/>
          <w:color w:val="auto"/>
          <w:sz w:val="24"/>
          <w:szCs w:val="24"/>
          <w:lang w:val="ro-RO"/>
        </w:rPr>
        <w:t>GUVERNUL REPUBLICII MOLDOVA</w:t>
      </w:r>
    </w:p>
    <w:p w14:paraId="742AFA3A" w14:textId="77777777" w:rsidR="009A22A8" w:rsidRDefault="00000000">
      <w:pPr>
        <w:pStyle w:val="Heading1"/>
        <w:jc w:val="center"/>
        <w:rPr>
          <w:rFonts w:ascii="Times New Roman" w:hAnsi="Times New Roman" w:cs="Times New Roman"/>
          <w:b w:val="0"/>
          <w:color w:val="auto"/>
          <w:sz w:val="24"/>
          <w:szCs w:val="24"/>
          <w:lang w:val="ro-RO"/>
        </w:rPr>
      </w:pPr>
      <w:r>
        <w:rPr>
          <w:rFonts w:ascii="Times New Roman" w:hAnsi="Times New Roman" w:cs="Times New Roman"/>
          <w:color w:val="auto"/>
          <w:sz w:val="24"/>
          <w:szCs w:val="24"/>
          <w:lang w:val="ro-RO"/>
        </w:rPr>
        <w:t>HOTĂRÂRE nr._____</w:t>
      </w:r>
    </w:p>
    <w:p w14:paraId="2FCE6C0C" w14:textId="478B519D" w:rsidR="009A22A8" w:rsidRDefault="00000000">
      <w:pPr>
        <w:jc w:val="center"/>
        <w:rPr>
          <w:sz w:val="24"/>
          <w:szCs w:val="24"/>
          <w:lang w:val="ro-RO"/>
        </w:rPr>
      </w:pPr>
      <w:r>
        <w:rPr>
          <w:sz w:val="24"/>
          <w:szCs w:val="24"/>
          <w:lang w:val="ro-RO"/>
        </w:rPr>
        <w:t>din ____ ________________ 202</w:t>
      </w:r>
      <w:r w:rsidR="006227B7">
        <w:rPr>
          <w:sz w:val="24"/>
          <w:szCs w:val="24"/>
          <w:lang w:val="ro-RO"/>
        </w:rPr>
        <w:t>6</w:t>
      </w:r>
    </w:p>
    <w:p w14:paraId="1D13CE45" w14:textId="77777777" w:rsidR="009A22A8" w:rsidRDefault="00000000">
      <w:pPr>
        <w:jc w:val="center"/>
        <w:rPr>
          <w:sz w:val="24"/>
          <w:szCs w:val="24"/>
          <w:lang w:val="ro-RO"/>
        </w:rPr>
      </w:pPr>
      <w:r>
        <w:rPr>
          <w:sz w:val="24"/>
          <w:szCs w:val="24"/>
          <w:lang w:val="ro-RO"/>
        </w:rPr>
        <w:t>Chișinău</w:t>
      </w:r>
    </w:p>
    <w:p w14:paraId="1BDCF29A" w14:textId="77777777" w:rsidR="009A22A8" w:rsidRDefault="009A22A8">
      <w:pPr>
        <w:jc w:val="center"/>
        <w:rPr>
          <w:rStyle w:val="docheader"/>
          <w:b/>
          <w:bCs/>
          <w:sz w:val="24"/>
          <w:szCs w:val="24"/>
          <w:lang w:val="ro-RO"/>
        </w:rPr>
      </w:pPr>
    </w:p>
    <w:p w14:paraId="570628A9" w14:textId="47057F0F" w:rsidR="009A22A8" w:rsidRPr="007A6BC6" w:rsidRDefault="00000000" w:rsidP="007A6BC6">
      <w:pPr>
        <w:jc w:val="center"/>
        <w:rPr>
          <w:b/>
          <w:bCs/>
          <w:color w:val="000000" w:themeColor="text1"/>
          <w:sz w:val="24"/>
          <w:szCs w:val="24"/>
          <w:lang w:val="ro-RO"/>
        </w:rPr>
      </w:pPr>
      <w:r w:rsidRPr="007A6BC6">
        <w:rPr>
          <w:rStyle w:val="docheader"/>
          <w:b/>
          <w:bCs/>
          <w:color w:val="000000" w:themeColor="text1"/>
          <w:sz w:val="24"/>
          <w:szCs w:val="24"/>
          <w:lang w:val="ro-RO"/>
        </w:rPr>
        <w:t xml:space="preserve">pentru modificarea </w:t>
      </w:r>
      <w:r w:rsidR="007A6BC6" w:rsidRPr="007A6BC6">
        <w:rPr>
          <w:b/>
          <w:bCs/>
          <w:color w:val="000000" w:themeColor="text1"/>
          <w:sz w:val="24"/>
          <w:szCs w:val="24"/>
          <w:lang w:val="ro-RO"/>
        </w:rPr>
        <w:t>Hotărârii Guvernului nr.750</w:t>
      </w:r>
      <w:r w:rsidR="007A6BC6" w:rsidRPr="00C67210">
        <w:rPr>
          <w:rFonts w:eastAsia="Arial Unicode MS"/>
          <w:b/>
          <w:bCs/>
          <w:color w:val="000000" w:themeColor="text1"/>
          <w:sz w:val="24"/>
          <w:szCs w:val="24"/>
          <w:shd w:val="clear" w:color="auto" w:fill="FFFFFF"/>
          <w:lang w:val="ro-RO"/>
        </w:rPr>
        <w:t>/</w:t>
      </w:r>
      <w:r w:rsidR="007A6BC6" w:rsidRPr="007A6BC6">
        <w:rPr>
          <w:b/>
          <w:bCs/>
          <w:color w:val="000000" w:themeColor="text1"/>
          <w:sz w:val="24"/>
          <w:szCs w:val="24"/>
          <w:lang w:val="ro-RO"/>
        </w:rPr>
        <w:t>2016</w:t>
      </w:r>
      <w:r w:rsidR="00890655">
        <w:rPr>
          <w:b/>
          <w:bCs/>
          <w:color w:val="000000" w:themeColor="text1"/>
          <w:sz w:val="24"/>
          <w:szCs w:val="24"/>
          <w:lang w:val="ro-RO"/>
        </w:rPr>
        <w:t xml:space="preserve"> pentru </w:t>
      </w:r>
      <w:r w:rsidR="007A6BC6" w:rsidRPr="007A6BC6">
        <w:rPr>
          <w:b/>
          <w:bCs/>
          <w:color w:val="000000" w:themeColor="text1"/>
          <w:sz w:val="24"/>
          <w:szCs w:val="24"/>
          <w:lang w:val="ro-RO"/>
        </w:rPr>
        <w:t>aprobarea regulamentelor privind cerințele în materie de proiectare ecologică aplicabile produselor cu impact energetic</w:t>
      </w:r>
    </w:p>
    <w:p w14:paraId="5FA7D455" w14:textId="77777777" w:rsidR="007A6BC6" w:rsidRDefault="007A6BC6" w:rsidP="007A6BC6">
      <w:pPr>
        <w:jc w:val="both"/>
        <w:rPr>
          <w:rFonts w:eastAsiaTheme="minorHAnsi"/>
          <w:sz w:val="24"/>
          <w:szCs w:val="24"/>
          <w:lang w:val="ro-RO"/>
        </w:rPr>
      </w:pPr>
    </w:p>
    <w:p w14:paraId="70BEB6F5" w14:textId="6DBF9D73" w:rsidR="007A6BC6" w:rsidRPr="007A6BC6" w:rsidRDefault="007A6BC6">
      <w:pPr>
        <w:ind w:firstLine="709"/>
        <w:jc w:val="both"/>
        <w:rPr>
          <w:rFonts w:eastAsiaTheme="minorHAnsi"/>
          <w:color w:val="000000" w:themeColor="text1"/>
          <w:sz w:val="24"/>
          <w:szCs w:val="24"/>
          <w:lang w:val="en-US"/>
        </w:rPr>
      </w:pPr>
      <w:proofErr w:type="spellStart"/>
      <w:r w:rsidRPr="007A6BC6">
        <w:rPr>
          <w:color w:val="000000" w:themeColor="text1"/>
          <w:sz w:val="24"/>
          <w:szCs w:val="24"/>
          <w:lang w:val="en-US"/>
        </w:rPr>
        <w:t>În</w:t>
      </w:r>
      <w:proofErr w:type="spellEnd"/>
      <w:r w:rsidRPr="007A6BC6">
        <w:rPr>
          <w:color w:val="000000" w:themeColor="text1"/>
          <w:sz w:val="24"/>
          <w:szCs w:val="24"/>
          <w:lang w:val="en-US"/>
        </w:rPr>
        <w:t xml:space="preserve"> </w:t>
      </w:r>
      <w:proofErr w:type="spellStart"/>
      <w:r w:rsidRPr="007A6BC6">
        <w:rPr>
          <w:color w:val="000000" w:themeColor="text1"/>
          <w:sz w:val="24"/>
          <w:szCs w:val="24"/>
          <w:lang w:val="en-US"/>
        </w:rPr>
        <w:t>temeiul</w:t>
      </w:r>
      <w:proofErr w:type="spellEnd"/>
      <w:r w:rsidRPr="007A6BC6">
        <w:rPr>
          <w:color w:val="000000" w:themeColor="text1"/>
          <w:sz w:val="24"/>
          <w:szCs w:val="24"/>
          <w:lang w:val="en-US"/>
        </w:rPr>
        <w:t xml:space="preserve"> </w:t>
      </w:r>
      <w:proofErr w:type="spellStart"/>
      <w:r w:rsidRPr="007A6BC6">
        <w:rPr>
          <w:color w:val="000000" w:themeColor="text1"/>
          <w:sz w:val="24"/>
          <w:szCs w:val="24"/>
          <w:lang w:val="en-US"/>
        </w:rPr>
        <w:t>prevederilor</w:t>
      </w:r>
      <w:proofErr w:type="spellEnd"/>
      <w:r w:rsidRPr="007A6BC6">
        <w:rPr>
          <w:color w:val="000000" w:themeColor="text1"/>
          <w:sz w:val="24"/>
          <w:szCs w:val="24"/>
          <w:lang w:val="en-US"/>
        </w:rPr>
        <w:t xml:space="preserve"> art. 18 alin. (1) din Legea nr. 151</w:t>
      </w:r>
      <w:r w:rsidR="00B13588">
        <w:rPr>
          <w:color w:val="000000" w:themeColor="text1"/>
          <w:sz w:val="24"/>
          <w:szCs w:val="24"/>
          <w:lang w:val="en-US"/>
        </w:rPr>
        <w:t>/</w:t>
      </w:r>
      <w:r w:rsidRPr="007A6BC6">
        <w:rPr>
          <w:color w:val="000000" w:themeColor="text1"/>
          <w:sz w:val="24"/>
          <w:szCs w:val="24"/>
          <w:lang w:val="en-US"/>
        </w:rPr>
        <w:t xml:space="preserve">2014 </w:t>
      </w:r>
      <w:proofErr w:type="spellStart"/>
      <w:r w:rsidRPr="007A6BC6">
        <w:rPr>
          <w:color w:val="000000" w:themeColor="text1"/>
          <w:sz w:val="24"/>
          <w:szCs w:val="24"/>
          <w:lang w:val="en-US"/>
        </w:rPr>
        <w:t>privind</w:t>
      </w:r>
      <w:proofErr w:type="spellEnd"/>
      <w:r w:rsidRPr="007A6BC6">
        <w:rPr>
          <w:color w:val="000000" w:themeColor="text1"/>
          <w:sz w:val="24"/>
          <w:szCs w:val="24"/>
          <w:lang w:val="en-US"/>
        </w:rPr>
        <w:t xml:space="preserve"> </w:t>
      </w:r>
      <w:proofErr w:type="spellStart"/>
      <w:r w:rsidRPr="007A6BC6">
        <w:rPr>
          <w:color w:val="000000" w:themeColor="text1"/>
          <w:sz w:val="24"/>
          <w:szCs w:val="24"/>
          <w:lang w:val="en-US"/>
        </w:rPr>
        <w:t>cerințele</w:t>
      </w:r>
      <w:proofErr w:type="spellEnd"/>
      <w:r w:rsidRPr="007A6BC6">
        <w:rPr>
          <w:color w:val="000000" w:themeColor="text1"/>
          <w:sz w:val="24"/>
          <w:szCs w:val="24"/>
          <w:lang w:val="en-US"/>
        </w:rPr>
        <w:t xml:space="preserve"> </w:t>
      </w:r>
      <w:proofErr w:type="spellStart"/>
      <w:r w:rsidRPr="007A6BC6">
        <w:rPr>
          <w:color w:val="000000" w:themeColor="text1"/>
          <w:sz w:val="24"/>
          <w:szCs w:val="24"/>
          <w:lang w:val="en-US"/>
        </w:rPr>
        <w:t>în</w:t>
      </w:r>
      <w:proofErr w:type="spellEnd"/>
      <w:r w:rsidRPr="007A6BC6">
        <w:rPr>
          <w:color w:val="000000" w:themeColor="text1"/>
          <w:sz w:val="24"/>
          <w:szCs w:val="24"/>
          <w:lang w:val="en-US"/>
        </w:rPr>
        <w:t xml:space="preserve"> </w:t>
      </w:r>
      <w:proofErr w:type="spellStart"/>
      <w:r w:rsidRPr="007A6BC6">
        <w:rPr>
          <w:color w:val="000000" w:themeColor="text1"/>
          <w:sz w:val="24"/>
          <w:szCs w:val="24"/>
          <w:lang w:val="en-US"/>
        </w:rPr>
        <w:t>materie</w:t>
      </w:r>
      <w:proofErr w:type="spellEnd"/>
      <w:r w:rsidRPr="007A6BC6">
        <w:rPr>
          <w:color w:val="000000" w:themeColor="text1"/>
          <w:sz w:val="24"/>
          <w:szCs w:val="24"/>
          <w:lang w:val="en-US"/>
        </w:rPr>
        <w:t xml:space="preserve"> de </w:t>
      </w:r>
      <w:proofErr w:type="spellStart"/>
      <w:r w:rsidRPr="007A6BC6">
        <w:rPr>
          <w:color w:val="000000" w:themeColor="text1"/>
          <w:sz w:val="24"/>
          <w:szCs w:val="24"/>
          <w:lang w:val="en-US"/>
        </w:rPr>
        <w:t>proiectare</w:t>
      </w:r>
      <w:proofErr w:type="spellEnd"/>
      <w:r w:rsidRPr="007A6BC6">
        <w:rPr>
          <w:color w:val="000000" w:themeColor="text1"/>
          <w:sz w:val="24"/>
          <w:szCs w:val="24"/>
          <w:lang w:val="en-US"/>
        </w:rPr>
        <w:t xml:space="preserve"> </w:t>
      </w:r>
      <w:proofErr w:type="spellStart"/>
      <w:r w:rsidRPr="007A6BC6">
        <w:rPr>
          <w:color w:val="000000" w:themeColor="text1"/>
          <w:sz w:val="24"/>
          <w:szCs w:val="24"/>
          <w:lang w:val="en-US"/>
        </w:rPr>
        <w:t>ecologică</w:t>
      </w:r>
      <w:proofErr w:type="spellEnd"/>
      <w:r w:rsidRPr="007A6BC6">
        <w:rPr>
          <w:color w:val="000000" w:themeColor="text1"/>
          <w:sz w:val="24"/>
          <w:szCs w:val="24"/>
          <w:lang w:val="en-US"/>
        </w:rPr>
        <w:t xml:space="preserve"> </w:t>
      </w:r>
      <w:proofErr w:type="spellStart"/>
      <w:r w:rsidRPr="007A6BC6">
        <w:rPr>
          <w:color w:val="000000" w:themeColor="text1"/>
          <w:sz w:val="24"/>
          <w:szCs w:val="24"/>
          <w:lang w:val="en-US"/>
        </w:rPr>
        <w:t>aplicabile</w:t>
      </w:r>
      <w:proofErr w:type="spellEnd"/>
      <w:r w:rsidRPr="007A6BC6">
        <w:rPr>
          <w:color w:val="000000" w:themeColor="text1"/>
          <w:sz w:val="24"/>
          <w:szCs w:val="24"/>
          <w:lang w:val="en-US"/>
        </w:rPr>
        <w:t xml:space="preserve"> </w:t>
      </w:r>
      <w:proofErr w:type="spellStart"/>
      <w:r w:rsidRPr="007A6BC6">
        <w:rPr>
          <w:color w:val="000000" w:themeColor="text1"/>
          <w:sz w:val="24"/>
          <w:szCs w:val="24"/>
          <w:lang w:val="en-US"/>
        </w:rPr>
        <w:t>produselor</w:t>
      </w:r>
      <w:proofErr w:type="spellEnd"/>
      <w:r w:rsidRPr="007A6BC6">
        <w:rPr>
          <w:color w:val="000000" w:themeColor="text1"/>
          <w:sz w:val="24"/>
          <w:szCs w:val="24"/>
          <w:lang w:val="en-US"/>
        </w:rPr>
        <w:t xml:space="preserve"> cu impact energetic (</w:t>
      </w:r>
      <w:proofErr w:type="spellStart"/>
      <w:r w:rsidRPr="007A6BC6">
        <w:rPr>
          <w:color w:val="000000" w:themeColor="text1"/>
          <w:sz w:val="24"/>
          <w:szCs w:val="24"/>
          <w:lang w:val="en-US"/>
        </w:rPr>
        <w:t>Monitorul</w:t>
      </w:r>
      <w:proofErr w:type="spellEnd"/>
      <w:r w:rsidRPr="007A6BC6">
        <w:rPr>
          <w:color w:val="000000" w:themeColor="text1"/>
          <w:sz w:val="24"/>
          <w:szCs w:val="24"/>
          <w:lang w:val="en-US"/>
        </w:rPr>
        <w:t xml:space="preserve"> </w:t>
      </w:r>
      <w:proofErr w:type="spellStart"/>
      <w:r w:rsidRPr="007A6BC6">
        <w:rPr>
          <w:color w:val="000000" w:themeColor="text1"/>
          <w:sz w:val="24"/>
          <w:szCs w:val="24"/>
          <w:lang w:val="en-US"/>
        </w:rPr>
        <w:t>Oficial</w:t>
      </w:r>
      <w:proofErr w:type="spellEnd"/>
      <w:r w:rsidRPr="007A6BC6">
        <w:rPr>
          <w:color w:val="000000" w:themeColor="text1"/>
          <w:sz w:val="24"/>
          <w:szCs w:val="24"/>
          <w:lang w:val="en-US"/>
        </w:rPr>
        <w:t xml:space="preserve"> al </w:t>
      </w:r>
      <w:proofErr w:type="spellStart"/>
      <w:r w:rsidRPr="007A6BC6">
        <w:rPr>
          <w:color w:val="000000" w:themeColor="text1"/>
          <w:sz w:val="24"/>
          <w:szCs w:val="24"/>
          <w:lang w:val="en-US"/>
        </w:rPr>
        <w:t>Republicii</w:t>
      </w:r>
      <w:proofErr w:type="spellEnd"/>
      <w:r w:rsidRPr="007A6BC6">
        <w:rPr>
          <w:color w:val="000000" w:themeColor="text1"/>
          <w:sz w:val="24"/>
          <w:szCs w:val="24"/>
          <w:lang w:val="en-US"/>
        </w:rPr>
        <w:t xml:space="preserve"> Moldova, 2014, nr. 310-312, art. 616), </w:t>
      </w:r>
      <w:proofErr w:type="spellStart"/>
      <w:r w:rsidRPr="007A6BC6">
        <w:rPr>
          <w:color w:val="000000" w:themeColor="text1"/>
          <w:sz w:val="24"/>
          <w:szCs w:val="24"/>
          <w:lang w:val="en-US"/>
        </w:rPr>
        <w:t>Guvernul</w:t>
      </w:r>
      <w:proofErr w:type="spellEnd"/>
      <w:r w:rsidRPr="007A6BC6">
        <w:rPr>
          <w:color w:val="000000" w:themeColor="text1"/>
          <w:sz w:val="24"/>
          <w:szCs w:val="24"/>
          <w:lang w:val="en-US"/>
        </w:rPr>
        <w:t xml:space="preserve"> HOTĂRĂŞTE:</w:t>
      </w:r>
    </w:p>
    <w:p w14:paraId="782172BE" w14:textId="77777777" w:rsidR="007A6BC6" w:rsidRDefault="007A6BC6">
      <w:pPr>
        <w:ind w:firstLine="709"/>
        <w:jc w:val="both"/>
        <w:rPr>
          <w:rFonts w:eastAsiaTheme="minorHAnsi"/>
          <w:sz w:val="24"/>
          <w:szCs w:val="24"/>
          <w:lang w:val="ro-RO"/>
        </w:rPr>
      </w:pPr>
    </w:p>
    <w:p w14:paraId="0A0AAB31" w14:textId="2C53784E" w:rsidR="00F22BF1" w:rsidRDefault="00000000" w:rsidP="00F22BF1">
      <w:pPr>
        <w:ind w:firstLine="709"/>
        <w:jc w:val="both"/>
        <w:rPr>
          <w:rFonts w:eastAsiaTheme="minorHAnsi"/>
          <w:sz w:val="24"/>
          <w:szCs w:val="24"/>
          <w:lang w:val="ro-RO"/>
        </w:rPr>
      </w:pPr>
      <w:r>
        <w:rPr>
          <w:rFonts w:eastAsiaTheme="minorHAnsi"/>
          <w:sz w:val="24"/>
          <w:szCs w:val="24"/>
          <w:lang w:val="ro-RO"/>
        </w:rPr>
        <w:t>Prezenta Hotărâre</w:t>
      </w:r>
      <w:r w:rsidR="00F22BF1">
        <w:rPr>
          <w:rFonts w:eastAsiaTheme="minorHAnsi"/>
          <w:sz w:val="24"/>
          <w:szCs w:val="24"/>
          <w:lang w:val="ro-RO"/>
        </w:rPr>
        <w:t>:</w:t>
      </w:r>
    </w:p>
    <w:p w14:paraId="61FEE9F3" w14:textId="26FBA640" w:rsidR="005E0D4B" w:rsidRDefault="005E0D4B" w:rsidP="005E0D4B">
      <w:pPr>
        <w:pStyle w:val="ListParagraph"/>
        <w:numPr>
          <w:ilvl w:val="0"/>
          <w:numId w:val="34"/>
        </w:numPr>
        <w:jc w:val="both"/>
        <w:rPr>
          <w:color w:val="000000"/>
          <w:sz w:val="24"/>
          <w:szCs w:val="24"/>
          <w:lang w:val="ro-RO"/>
        </w:rPr>
      </w:pPr>
      <w:r w:rsidRPr="005E0D4B">
        <w:rPr>
          <w:rFonts w:eastAsiaTheme="minorHAnsi"/>
          <w:sz w:val="24"/>
          <w:szCs w:val="24"/>
          <w:lang w:val="ro-RO"/>
        </w:rPr>
        <w:t>t</w:t>
      </w:r>
      <w:r w:rsidR="00C67210" w:rsidRPr="005E0D4B">
        <w:rPr>
          <w:rFonts w:eastAsiaTheme="minorHAnsi"/>
          <w:sz w:val="24"/>
          <w:szCs w:val="24"/>
          <w:lang w:val="ro-RO"/>
        </w:rPr>
        <w:t xml:space="preserve">ranspune </w:t>
      </w:r>
      <w:r w:rsidR="00F22BF1" w:rsidRPr="005E0D4B">
        <w:rPr>
          <w:color w:val="000000"/>
          <w:sz w:val="24"/>
          <w:szCs w:val="24"/>
          <w:shd w:val="clear" w:color="auto" w:fill="FFFFFF"/>
          <w:lang w:val="ro-RO"/>
        </w:rPr>
        <w:t>Regulamentul (UE) 2023/2533 al Comisiei din 17 noiembrie 2023 de punere în aplicare a Directivei 2009/125/CE a Parlamentului European și a Consiliului în ceea ce privește cerințele în materie de proiectare ecologică aplicabile uscătoarelor de rufe de uz casnic cu tambur, de modificare a Regulamentului (UE) 2023/826 al Comisiei și de abrogare a Regulamentului (UE) nr. 932/2012 al Comisiei,</w:t>
      </w:r>
      <w:r w:rsidR="00F22BF1" w:rsidRPr="005E0D4B">
        <w:rPr>
          <w:color w:val="000000"/>
          <w:sz w:val="24"/>
          <w:szCs w:val="24"/>
          <w:lang w:val="ro-RO"/>
        </w:rPr>
        <w:t xml:space="preserve"> CELEX:</w:t>
      </w:r>
      <w:r w:rsidR="00F22BF1" w:rsidRPr="005E0D4B">
        <w:rPr>
          <w:color w:val="000000"/>
          <w:sz w:val="24"/>
          <w:szCs w:val="24"/>
          <w:shd w:val="clear" w:color="auto" w:fill="FFFFFF"/>
          <w:lang w:val="ro-RO"/>
        </w:rPr>
        <w:t xml:space="preserve">32023R2533, </w:t>
      </w:r>
      <w:r w:rsidR="00F22BF1" w:rsidRPr="005E0D4B">
        <w:rPr>
          <w:color w:val="000000"/>
          <w:sz w:val="24"/>
          <w:szCs w:val="24"/>
          <w:lang w:val="ro-RO"/>
        </w:rPr>
        <w:t>publicat în Jurnalul Oficial al Uniunii Europene L, 2023/2533</w:t>
      </w:r>
      <w:r>
        <w:rPr>
          <w:color w:val="000000"/>
          <w:sz w:val="24"/>
          <w:szCs w:val="24"/>
          <w:lang w:val="ro-RO"/>
        </w:rPr>
        <w:t xml:space="preserve"> din 22 noi</w:t>
      </w:r>
      <w:r w:rsidR="004E78C8">
        <w:rPr>
          <w:color w:val="000000"/>
          <w:sz w:val="24"/>
          <w:szCs w:val="24"/>
          <w:lang w:val="ro-RO"/>
        </w:rPr>
        <w:t>e</w:t>
      </w:r>
      <w:r>
        <w:rPr>
          <w:color w:val="000000"/>
          <w:sz w:val="24"/>
          <w:szCs w:val="24"/>
          <w:lang w:val="ro-RO"/>
        </w:rPr>
        <w:t>mbrie 2023, astfel cum a fost modificat ultima oară prin Regulamentul (UE) 2025/2262 al Comisiei din 11 noiembrie 2025</w:t>
      </w:r>
      <w:r w:rsidR="00F22BF1" w:rsidRPr="005E0D4B">
        <w:rPr>
          <w:color w:val="000000"/>
          <w:sz w:val="24"/>
          <w:szCs w:val="24"/>
          <w:lang w:val="ro-RO"/>
        </w:rPr>
        <w:t xml:space="preserve">; </w:t>
      </w:r>
    </w:p>
    <w:p w14:paraId="218D6A85" w14:textId="77777777" w:rsidR="005E0D4B" w:rsidRPr="005E0D4B" w:rsidRDefault="005E0D4B" w:rsidP="005E0D4B">
      <w:pPr>
        <w:pStyle w:val="ListParagraph"/>
        <w:numPr>
          <w:ilvl w:val="0"/>
          <w:numId w:val="34"/>
        </w:numPr>
        <w:jc w:val="both"/>
        <w:rPr>
          <w:color w:val="000000"/>
          <w:sz w:val="24"/>
          <w:szCs w:val="24"/>
          <w:lang w:val="ro-RO"/>
        </w:rPr>
      </w:pPr>
      <w:r>
        <w:rPr>
          <w:color w:val="000000"/>
          <w:sz w:val="24"/>
          <w:szCs w:val="24"/>
          <w:lang w:val="ro-RO"/>
        </w:rPr>
        <w:t>t</w:t>
      </w:r>
      <w:r w:rsidR="00C67210" w:rsidRPr="005E0D4B">
        <w:rPr>
          <w:rFonts w:eastAsiaTheme="minorHAnsi"/>
          <w:sz w:val="24"/>
          <w:szCs w:val="24"/>
          <w:lang w:val="ro-RO"/>
        </w:rPr>
        <w:t xml:space="preserve">ranspune </w:t>
      </w:r>
      <w:r w:rsidR="00F22BF1" w:rsidRPr="005E0D4B">
        <w:rPr>
          <w:color w:val="000000" w:themeColor="text1"/>
          <w:sz w:val="24"/>
          <w:szCs w:val="24"/>
          <w:shd w:val="clear" w:color="auto" w:fill="FFFFFF"/>
          <w:lang w:val="ro-RO"/>
        </w:rPr>
        <w:t xml:space="preserve">Regulamentul (UE) 2024/1834 al Comisiei din 3 iulie 2024 de punere în aplicare a Directivei 2009/125/CE a Parlamentului European și a Consiliului în ceea ce privește cerințele de proiectare ecologică pentru ventilatoarele acționate de motoare cu o putere electrică de intrare între 125 W și 500 kW și de abrogare a Regulamentului (UE) nr.327/2011 al Comisiei, </w:t>
      </w:r>
      <w:r w:rsidR="00F22BF1" w:rsidRPr="005E0D4B">
        <w:rPr>
          <w:color w:val="000000" w:themeColor="text1"/>
          <w:sz w:val="24"/>
          <w:szCs w:val="24"/>
          <w:lang w:val="ro-RO"/>
        </w:rPr>
        <w:t>CELEX:</w:t>
      </w:r>
      <w:r w:rsidR="00F22BF1" w:rsidRPr="005E0D4B">
        <w:rPr>
          <w:color w:val="000000" w:themeColor="text1"/>
          <w:sz w:val="24"/>
          <w:szCs w:val="24"/>
          <w:shd w:val="clear" w:color="auto" w:fill="FFFFFF"/>
          <w:lang w:val="ro-RO"/>
        </w:rPr>
        <w:t xml:space="preserve">32024R1834, </w:t>
      </w:r>
      <w:r w:rsidR="00F22BF1" w:rsidRPr="005E0D4B">
        <w:rPr>
          <w:color w:val="000000" w:themeColor="text1"/>
          <w:sz w:val="24"/>
          <w:szCs w:val="24"/>
          <w:lang w:val="ro-RO"/>
        </w:rPr>
        <w:t xml:space="preserve">publicat în Jurnalul Oficial al Uniunii Europene L </w:t>
      </w:r>
      <w:r w:rsidR="00F22BF1" w:rsidRPr="005E0D4B">
        <w:rPr>
          <w:color w:val="000000" w:themeColor="text1"/>
          <w:sz w:val="24"/>
          <w:szCs w:val="24"/>
          <w:shd w:val="clear" w:color="auto" w:fill="FFFFFF"/>
          <w:lang w:val="ro-RO"/>
        </w:rPr>
        <w:t>2024/1834</w:t>
      </w:r>
      <w:r>
        <w:rPr>
          <w:color w:val="000000" w:themeColor="text1"/>
          <w:sz w:val="24"/>
          <w:szCs w:val="24"/>
          <w:shd w:val="clear" w:color="auto" w:fill="FFFFFF"/>
          <w:lang w:val="ro-RO"/>
        </w:rPr>
        <w:t xml:space="preserve"> din 04 iulie 2024, astfel cum a fost modificat ultima oară prin </w:t>
      </w:r>
      <w:r w:rsidRPr="005E0D4B">
        <w:rPr>
          <w:sz w:val="24"/>
          <w:szCs w:val="24"/>
          <w:lang w:val="pt-BR"/>
        </w:rPr>
        <w:t>Regulamentul (UE) 2025/2481 al Comisiei din 2 decembrie 202</w:t>
      </w:r>
      <w:r w:rsidRPr="006C7ED8">
        <w:rPr>
          <w:i/>
          <w:iCs/>
          <w:sz w:val="24"/>
          <w:szCs w:val="24"/>
          <w:lang w:val="pt-BR"/>
        </w:rPr>
        <w:t>5</w:t>
      </w:r>
      <w:r w:rsidR="00F22BF1" w:rsidRPr="005E0D4B">
        <w:rPr>
          <w:color w:val="000000" w:themeColor="text1"/>
          <w:sz w:val="24"/>
          <w:szCs w:val="24"/>
          <w:shd w:val="clear" w:color="auto" w:fill="FFFFFF"/>
          <w:lang w:val="ro-RO"/>
        </w:rPr>
        <w:t>;</w:t>
      </w:r>
    </w:p>
    <w:p w14:paraId="5DB4BB5C" w14:textId="5CAADA81" w:rsidR="005E0D4B" w:rsidRPr="005E0D4B" w:rsidRDefault="005E0D4B" w:rsidP="005E0D4B">
      <w:pPr>
        <w:pStyle w:val="ListParagraph"/>
        <w:numPr>
          <w:ilvl w:val="0"/>
          <w:numId w:val="34"/>
        </w:numPr>
        <w:jc w:val="both"/>
        <w:rPr>
          <w:color w:val="000000"/>
          <w:sz w:val="24"/>
          <w:szCs w:val="24"/>
          <w:lang w:val="ro-RO"/>
        </w:rPr>
      </w:pPr>
      <w:r w:rsidRPr="005E0D4B">
        <w:rPr>
          <w:rFonts w:eastAsiaTheme="minorHAnsi"/>
          <w:sz w:val="24"/>
          <w:szCs w:val="24"/>
          <w:lang w:val="ro-RO"/>
        </w:rPr>
        <w:t>t</w:t>
      </w:r>
      <w:r w:rsidR="00C67210" w:rsidRPr="005E0D4B">
        <w:rPr>
          <w:rFonts w:eastAsiaTheme="minorHAnsi"/>
          <w:sz w:val="24"/>
          <w:szCs w:val="24"/>
          <w:lang w:val="ro-RO"/>
        </w:rPr>
        <w:t xml:space="preserve">ranspune </w:t>
      </w:r>
      <w:r w:rsidR="00F22BF1" w:rsidRPr="005E0D4B">
        <w:rPr>
          <w:color w:val="000000"/>
          <w:sz w:val="24"/>
          <w:szCs w:val="24"/>
          <w:shd w:val="clear" w:color="auto" w:fill="FFFFFF"/>
          <w:lang w:val="ro-RO"/>
        </w:rPr>
        <w:t>Regulamentul (UE) 2023/826 al Comisiei din 17 aprilie 2023 de stabilire a cerințelor în materie de proiectare ecologică pentru consumul de energie în modurile oprit, standby și standby în rețea al echipamentelor electrice și electronice de uz casnic și de birou în temeiul Directivei 2009/125/CE a Parlamentului European și a Consiliului și de abrogare a Regulamentelor (CE) nr. 1275/2008 și (CE) nr. 107/2009 ale Comisiei,</w:t>
      </w:r>
      <w:r w:rsidR="00F22BF1" w:rsidRPr="005E0D4B">
        <w:rPr>
          <w:color w:val="000000"/>
          <w:sz w:val="24"/>
          <w:szCs w:val="24"/>
          <w:lang w:val="ro-RO"/>
        </w:rPr>
        <w:t xml:space="preserve"> CELEX:</w:t>
      </w:r>
      <w:r w:rsidR="00F22BF1" w:rsidRPr="005E0D4B">
        <w:rPr>
          <w:color w:val="000000"/>
          <w:sz w:val="24"/>
          <w:szCs w:val="24"/>
          <w:shd w:val="clear" w:color="auto" w:fill="FFFFFF"/>
          <w:lang w:val="ro-RO"/>
        </w:rPr>
        <w:t xml:space="preserve">32023R0826, </w:t>
      </w:r>
      <w:r w:rsidR="00F22BF1" w:rsidRPr="005E0D4B">
        <w:rPr>
          <w:color w:val="000000"/>
          <w:sz w:val="24"/>
          <w:szCs w:val="24"/>
          <w:lang w:val="ro-RO"/>
        </w:rPr>
        <w:t xml:space="preserve">publicat în Jurnalul Oficial al Uniunii Europene L </w:t>
      </w:r>
      <w:r w:rsidR="00F22BF1" w:rsidRPr="005E0D4B">
        <w:rPr>
          <w:rStyle w:val="Emphasis"/>
          <w:i w:val="0"/>
          <w:iCs w:val="0"/>
          <w:color w:val="000000"/>
          <w:sz w:val="24"/>
          <w:szCs w:val="24"/>
          <w:shd w:val="clear" w:color="auto" w:fill="FFFFFF"/>
          <w:lang w:val="ro-RO"/>
        </w:rPr>
        <w:t>103</w:t>
      </w:r>
      <w:r w:rsidR="00F22BF1" w:rsidRPr="005E0D4B">
        <w:rPr>
          <w:rStyle w:val="Emphasis"/>
          <w:color w:val="000000"/>
          <w:sz w:val="24"/>
          <w:szCs w:val="24"/>
          <w:shd w:val="clear" w:color="auto" w:fill="FFFFFF"/>
          <w:lang w:val="ro-RO"/>
        </w:rPr>
        <w:t xml:space="preserve"> </w:t>
      </w:r>
      <w:r w:rsidR="00F22BF1" w:rsidRPr="005E0D4B">
        <w:rPr>
          <w:color w:val="000000"/>
          <w:sz w:val="24"/>
          <w:szCs w:val="24"/>
          <w:lang w:val="ro-RO"/>
        </w:rPr>
        <w:t>din 18 aprilie 2023</w:t>
      </w:r>
      <w:r w:rsidR="0039561A" w:rsidRPr="005E0D4B">
        <w:rPr>
          <w:color w:val="000000"/>
          <w:sz w:val="24"/>
          <w:szCs w:val="24"/>
          <w:shd w:val="clear" w:color="auto" w:fill="FFFFFF"/>
          <w:lang w:val="ro-RO"/>
        </w:rPr>
        <w:t xml:space="preserve">, </w:t>
      </w:r>
      <w:r w:rsidRPr="005E0D4B">
        <w:rPr>
          <w:sz w:val="24"/>
          <w:szCs w:val="24"/>
          <w:lang w:val="pt-BR"/>
        </w:rPr>
        <w:t>astfel cum a fost modificat ultima oară prin Regulamentul (UE) 2025/2262 al Comisiei din 11 noiembrie 2025</w:t>
      </w:r>
      <w:r w:rsidRPr="005E0D4B">
        <w:rPr>
          <w:i/>
          <w:iCs/>
          <w:sz w:val="24"/>
          <w:szCs w:val="24"/>
          <w:lang w:val="pt-BR"/>
        </w:rPr>
        <w:t>;</w:t>
      </w:r>
    </w:p>
    <w:p w14:paraId="3E3B1899" w14:textId="02E1D348" w:rsidR="00F22BF1" w:rsidRPr="005E0D4B" w:rsidRDefault="005E0D4B" w:rsidP="005E0D4B">
      <w:pPr>
        <w:pStyle w:val="ListParagraph"/>
        <w:numPr>
          <w:ilvl w:val="0"/>
          <w:numId w:val="34"/>
        </w:numPr>
        <w:jc w:val="both"/>
        <w:rPr>
          <w:color w:val="000000"/>
          <w:sz w:val="24"/>
          <w:szCs w:val="24"/>
          <w:lang w:val="ro-RO"/>
        </w:rPr>
      </w:pPr>
      <w:r w:rsidRPr="005E0D4B">
        <w:rPr>
          <w:rFonts w:eastAsiaTheme="minorHAnsi"/>
          <w:sz w:val="24"/>
          <w:szCs w:val="24"/>
          <w:lang w:val="ro-RO"/>
        </w:rPr>
        <w:t>t</w:t>
      </w:r>
      <w:r w:rsidR="00C67210" w:rsidRPr="005E0D4B">
        <w:rPr>
          <w:rFonts w:eastAsiaTheme="minorHAnsi"/>
          <w:sz w:val="24"/>
          <w:szCs w:val="24"/>
          <w:lang w:val="ro-RO"/>
        </w:rPr>
        <w:t xml:space="preserve">ranspune </w:t>
      </w:r>
      <w:r w:rsidR="00F22BF1" w:rsidRPr="005E0D4B">
        <w:rPr>
          <w:color w:val="000000" w:themeColor="text1"/>
          <w:sz w:val="24"/>
          <w:szCs w:val="24"/>
          <w:shd w:val="clear" w:color="auto" w:fill="FFFFFF"/>
          <w:lang w:val="ro-RO"/>
        </w:rPr>
        <w:t xml:space="preserve">Regulamentul (UE) 2024/1103 al Comisiei din 18 aprilie 2024 de punere în aplicare a Directivei 2009/125/CE a Parlamentului European și a Consiliului în ceea ce privește cerințele în materie de proiectare ecologică aplicabile aparatelor pentru încălzire locală și dispozitivelor de control conexe separate și de abrogare a Regulamentului (UE) 2015/1188 al Comisiei, </w:t>
      </w:r>
      <w:r w:rsidR="00F22BF1" w:rsidRPr="005E0D4B">
        <w:rPr>
          <w:color w:val="000000" w:themeColor="text1"/>
          <w:sz w:val="24"/>
          <w:szCs w:val="24"/>
          <w:lang w:val="ro-RO"/>
        </w:rPr>
        <w:t>CELEX:</w:t>
      </w:r>
      <w:r w:rsidR="00F22BF1" w:rsidRPr="005E0D4B">
        <w:rPr>
          <w:color w:val="000000" w:themeColor="text1"/>
          <w:sz w:val="24"/>
          <w:szCs w:val="24"/>
          <w:shd w:val="clear" w:color="auto" w:fill="FFFFFF"/>
          <w:lang w:val="ro-RO"/>
        </w:rPr>
        <w:t xml:space="preserve">32024R1103, </w:t>
      </w:r>
      <w:r w:rsidR="00F22BF1" w:rsidRPr="005E0D4B">
        <w:rPr>
          <w:color w:val="000000" w:themeColor="text1"/>
          <w:sz w:val="24"/>
          <w:szCs w:val="24"/>
          <w:lang w:val="ro-RO"/>
        </w:rPr>
        <w:t xml:space="preserve">publicat în Jurnalul Oficial al Uniunii Europene L </w:t>
      </w:r>
      <w:r w:rsidR="00F22BF1" w:rsidRPr="005E0D4B">
        <w:rPr>
          <w:color w:val="000000" w:themeColor="text1"/>
          <w:sz w:val="24"/>
          <w:szCs w:val="24"/>
          <w:shd w:val="clear" w:color="auto" w:fill="FFFFFF"/>
          <w:lang w:val="ro-RO"/>
        </w:rPr>
        <w:t xml:space="preserve">2024/1103 </w:t>
      </w:r>
      <w:r w:rsidR="00F22BF1" w:rsidRPr="005E0D4B">
        <w:rPr>
          <w:color w:val="000000" w:themeColor="text1"/>
          <w:sz w:val="24"/>
          <w:szCs w:val="24"/>
          <w:lang w:val="ro-RO"/>
        </w:rPr>
        <w:t>din 19 aprilie 2024</w:t>
      </w:r>
      <w:r w:rsidR="00892639" w:rsidRPr="005E0D4B">
        <w:rPr>
          <w:color w:val="000000" w:themeColor="text1"/>
          <w:sz w:val="24"/>
          <w:szCs w:val="24"/>
          <w:lang w:val="ro-RO"/>
        </w:rPr>
        <w:t>.</w:t>
      </w:r>
    </w:p>
    <w:p w14:paraId="5908FAAE" w14:textId="77777777" w:rsidR="00892639" w:rsidRPr="00633B6D" w:rsidRDefault="00892639" w:rsidP="00F22BF1">
      <w:pPr>
        <w:ind w:firstLine="540"/>
        <w:jc w:val="both"/>
        <w:rPr>
          <w:color w:val="000000" w:themeColor="text1"/>
          <w:sz w:val="24"/>
          <w:szCs w:val="24"/>
          <w:lang w:val="ro-RO"/>
        </w:rPr>
      </w:pPr>
    </w:p>
    <w:p w14:paraId="60B96C5F" w14:textId="6890D408" w:rsidR="00EE48F0" w:rsidRPr="00C67210" w:rsidRDefault="00EE48F0" w:rsidP="00C67210">
      <w:pPr>
        <w:pStyle w:val="ListParagraph"/>
        <w:numPr>
          <w:ilvl w:val="0"/>
          <w:numId w:val="29"/>
        </w:numPr>
        <w:ind w:left="754" w:hanging="357"/>
        <w:jc w:val="both"/>
        <w:rPr>
          <w:sz w:val="24"/>
          <w:szCs w:val="24"/>
          <w:lang w:val="ro-RO"/>
        </w:rPr>
      </w:pPr>
      <w:r w:rsidRPr="00633B6D">
        <w:rPr>
          <w:sz w:val="24"/>
          <w:szCs w:val="24"/>
          <w:lang w:val="ro-RO"/>
        </w:rPr>
        <w:t>Hotărârea Guvernului nr. 750</w:t>
      </w:r>
      <w:r w:rsidR="00B13588">
        <w:rPr>
          <w:sz w:val="24"/>
          <w:szCs w:val="24"/>
          <w:lang w:val="ro-RO"/>
        </w:rPr>
        <w:t>/</w:t>
      </w:r>
      <w:r w:rsidRPr="00633B6D">
        <w:rPr>
          <w:sz w:val="24"/>
          <w:szCs w:val="24"/>
          <w:lang w:val="ro-RO"/>
        </w:rPr>
        <w:t>2016 pentru aprobarea regulamentelor privind cerinţele în materie de proiectare ecologică aplicabile produselor cu impact energetic</w:t>
      </w:r>
      <w:r w:rsidR="00F8133D">
        <w:rPr>
          <w:sz w:val="24"/>
          <w:szCs w:val="24"/>
          <w:lang w:val="ro-RO"/>
        </w:rPr>
        <w:t xml:space="preserve">, </w:t>
      </w:r>
      <w:r w:rsidR="00F8133D" w:rsidRPr="00586AA3">
        <w:rPr>
          <w:sz w:val="24"/>
          <w:szCs w:val="24"/>
          <w:lang w:val="pt-BR"/>
        </w:rPr>
        <w:t>cu modificările ulterioare</w:t>
      </w:r>
      <w:r w:rsidR="007C618E" w:rsidRPr="00633B6D">
        <w:rPr>
          <w:sz w:val="24"/>
          <w:szCs w:val="24"/>
          <w:lang w:val="ro-RO"/>
        </w:rPr>
        <w:t xml:space="preserve"> </w:t>
      </w:r>
      <w:r w:rsidR="007C618E">
        <w:rPr>
          <w:sz w:val="24"/>
          <w:szCs w:val="24"/>
          <w:lang w:val="ro-RO"/>
        </w:rPr>
        <w:t>(Monitorul Oficial al Republicii Moldova, 2016, nr.169-183, art.815), se modifică după cum urmează:</w:t>
      </w:r>
    </w:p>
    <w:p w14:paraId="18B2774C" w14:textId="5D950B9A" w:rsidR="00187AD0" w:rsidRPr="00633B6D" w:rsidRDefault="00187AD0" w:rsidP="00187AD0">
      <w:pPr>
        <w:jc w:val="both"/>
        <w:rPr>
          <w:sz w:val="24"/>
          <w:szCs w:val="24"/>
          <w:lang w:val="it-IT"/>
        </w:rPr>
      </w:pPr>
      <w:r w:rsidRPr="00633B6D">
        <w:rPr>
          <w:sz w:val="24"/>
          <w:szCs w:val="24"/>
          <w:lang w:val="it-IT"/>
        </w:rPr>
        <w:t xml:space="preserve">La </w:t>
      </w:r>
      <w:r w:rsidR="006227B7">
        <w:rPr>
          <w:sz w:val="24"/>
          <w:szCs w:val="24"/>
          <w:lang w:val="it-IT"/>
        </w:rPr>
        <w:t>punctul</w:t>
      </w:r>
      <w:r w:rsidRPr="00633B6D">
        <w:rPr>
          <w:sz w:val="24"/>
          <w:szCs w:val="24"/>
          <w:lang w:val="it-IT"/>
        </w:rPr>
        <w:t xml:space="preserve"> 1:</w:t>
      </w:r>
    </w:p>
    <w:p w14:paraId="5C56E11E" w14:textId="0C071C42" w:rsidR="00626B8F" w:rsidRPr="00626B8F" w:rsidRDefault="003628A2" w:rsidP="00626B8F">
      <w:pPr>
        <w:pStyle w:val="ListParagraph"/>
        <w:numPr>
          <w:ilvl w:val="1"/>
          <w:numId w:val="35"/>
        </w:numPr>
        <w:jc w:val="both"/>
        <w:rPr>
          <w:sz w:val="24"/>
          <w:szCs w:val="24"/>
          <w:lang w:val="it-IT"/>
        </w:rPr>
      </w:pPr>
      <w:r w:rsidRPr="00626B8F">
        <w:rPr>
          <w:sz w:val="24"/>
          <w:szCs w:val="24"/>
          <w:lang w:val="it-IT"/>
        </w:rPr>
        <w:t xml:space="preserve">se abrogă alineatele doi, cinci, </w:t>
      </w:r>
      <w:r w:rsidRPr="00626B8F">
        <w:rPr>
          <w:sz w:val="24"/>
          <w:szCs w:val="24"/>
          <w:lang w:val="ro-MD"/>
        </w:rPr>
        <w:t>șapte</w:t>
      </w:r>
      <w:r w:rsidRPr="00626B8F">
        <w:rPr>
          <w:sz w:val="24"/>
          <w:szCs w:val="24"/>
          <w:lang w:val="it-IT"/>
        </w:rPr>
        <w:t>, optesprezece;</w:t>
      </w:r>
    </w:p>
    <w:p w14:paraId="7C0F9968" w14:textId="12D4ACED" w:rsidR="00626B8F" w:rsidRPr="00626B8F" w:rsidRDefault="00187AD0" w:rsidP="00626B8F">
      <w:pPr>
        <w:pStyle w:val="ListParagraph"/>
        <w:numPr>
          <w:ilvl w:val="1"/>
          <w:numId w:val="35"/>
        </w:numPr>
        <w:jc w:val="both"/>
        <w:rPr>
          <w:sz w:val="24"/>
          <w:szCs w:val="24"/>
          <w:lang w:val="it-IT"/>
        </w:rPr>
      </w:pPr>
      <w:r w:rsidRPr="00626B8F">
        <w:rPr>
          <w:sz w:val="24"/>
          <w:szCs w:val="24"/>
          <w:lang w:val="it-IT"/>
        </w:rPr>
        <w:t xml:space="preserve"> </w:t>
      </w:r>
      <w:r w:rsidR="00626B8F" w:rsidRPr="00F77AA9">
        <w:rPr>
          <w:color w:val="000000" w:themeColor="text1"/>
          <w:sz w:val="24"/>
          <w:szCs w:val="24"/>
          <w:lang w:val="pt-BR"/>
        </w:rPr>
        <w:t>se completează cu anexa nr. 40</w:t>
      </w:r>
      <w:r w:rsidR="002A557A" w:rsidRPr="00F77AA9">
        <w:rPr>
          <w:color w:val="000000" w:themeColor="text1"/>
          <w:sz w:val="24"/>
          <w:szCs w:val="24"/>
          <w:lang w:val="pt-BR"/>
        </w:rPr>
        <w:t xml:space="preserve"> – nr.</w:t>
      </w:r>
      <w:r w:rsidR="00626B8F" w:rsidRPr="00F77AA9">
        <w:rPr>
          <w:color w:val="000000" w:themeColor="text1"/>
          <w:sz w:val="24"/>
          <w:szCs w:val="24"/>
          <w:lang w:val="pt-BR"/>
        </w:rPr>
        <w:t>43 conform anexei.</w:t>
      </w:r>
    </w:p>
    <w:p w14:paraId="7519BF50" w14:textId="28FC8F3B" w:rsidR="001A2A3B" w:rsidRPr="00626B8F" w:rsidRDefault="001A2A3B" w:rsidP="00626B8F">
      <w:pPr>
        <w:pStyle w:val="ListParagraph"/>
        <w:numPr>
          <w:ilvl w:val="1"/>
          <w:numId w:val="35"/>
        </w:numPr>
        <w:jc w:val="both"/>
        <w:rPr>
          <w:sz w:val="24"/>
          <w:szCs w:val="24"/>
          <w:lang w:val="it-IT"/>
        </w:rPr>
      </w:pPr>
      <w:r w:rsidRPr="00626B8F">
        <w:rPr>
          <w:sz w:val="24"/>
          <w:szCs w:val="24"/>
          <w:lang w:val="it-IT"/>
        </w:rPr>
        <w:t xml:space="preserve">punctul 1 se completează </w:t>
      </w:r>
      <w:r w:rsidR="00D93455" w:rsidRPr="00626B8F">
        <w:rPr>
          <w:sz w:val="24"/>
          <w:szCs w:val="24"/>
          <w:lang w:val="it-IT"/>
        </w:rPr>
        <w:t xml:space="preserve">în final </w:t>
      </w:r>
      <w:r w:rsidRPr="00626B8F">
        <w:rPr>
          <w:sz w:val="24"/>
          <w:szCs w:val="24"/>
          <w:lang w:val="it-IT"/>
        </w:rPr>
        <w:t xml:space="preserve">cu </w:t>
      </w:r>
      <w:r w:rsidR="003628A2" w:rsidRPr="00626B8F">
        <w:rPr>
          <w:sz w:val="24"/>
          <w:szCs w:val="24"/>
          <w:lang w:val="it-IT"/>
        </w:rPr>
        <w:t xml:space="preserve">patru </w:t>
      </w:r>
      <w:r w:rsidRPr="00626B8F">
        <w:rPr>
          <w:sz w:val="24"/>
          <w:szCs w:val="24"/>
          <w:lang w:val="it-IT"/>
        </w:rPr>
        <w:t>alineate cu următorul cuprins:</w:t>
      </w:r>
    </w:p>
    <w:p w14:paraId="4A288952" w14:textId="2410710F" w:rsidR="007E550F" w:rsidRPr="00633B6D" w:rsidRDefault="007E550F" w:rsidP="0093528B">
      <w:pPr>
        <w:ind w:firstLine="709"/>
        <w:jc w:val="both"/>
        <w:rPr>
          <w:color w:val="000000" w:themeColor="text1"/>
          <w:sz w:val="24"/>
          <w:szCs w:val="24"/>
          <w:shd w:val="clear" w:color="auto" w:fill="FFFFFF"/>
          <w:lang w:val="it-IT"/>
        </w:rPr>
      </w:pPr>
      <w:r w:rsidRPr="00F75DBB">
        <w:rPr>
          <w:color w:val="000000" w:themeColor="text1"/>
          <w:sz w:val="24"/>
          <w:szCs w:val="24"/>
          <w:lang w:val="ro-RO"/>
        </w:rPr>
        <w:lastRenderedPageBreak/>
        <w:t xml:space="preserve">Regulamentul cu privire la cerinţele de proiectare ecologică aplicabile </w:t>
      </w:r>
      <w:r w:rsidRPr="00633B6D">
        <w:rPr>
          <w:color w:val="000000" w:themeColor="text1"/>
          <w:sz w:val="24"/>
          <w:szCs w:val="24"/>
          <w:shd w:val="clear" w:color="auto" w:fill="FFFFFF"/>
          <w:lang w:val="it-IT"/>
        </w:rPr>
        <w:t>uscătoarelor de rufe de uz casnic cu tambur, conform anexei nr.40;</w:t>
      </w:r>
    </w:p>
    <w:p w14:paraId="0B5E04CF" w14:textId="3DA09761" w:rsidR="00F75DBB" w:rsidRPr="00633B6D" w:rsidRDefault="00F75DBB" w:rsidP="00F75DBB">
      <w:pPr>
        <w:ind w:firstLine="709"/>
        <w:jc w:val="both"/>
        <w:rPr>
          <w:color w:val="000000" w:themeColor="text1"/>
          <w:sz w:val="24"/>
          <w:szCs w:val="24"/>
          <w:shd w:val="clear" w:color="auto" w:fill="FFFFFF"/>
          <w:lang w:val="it-IT"/>
        </w:rPr>
      </w:pPr>
      <w:r w:rsidRPr="00F75DBB">
        <w:rPr>
          <w:color w:val="000000" w:themeColor="text1"/>
          <w:sz w:val="24"/>
          <w:szCs w:val="24"/>
          <w:lang w:val="ro-RO"/>
        </w:rPr>
        <w:t xml:space="preserve">Regulamentul cu privire la cerinţele de proiectare ecologică aplicabile </w:t>
      </w:r>
      <w:r w:rsidRPr="00633B6D">
        <w:rPr>
          <w:color w:val="000000" w:themeColor="text1"/>
          <w:sz w:val="24"/>
          <w:szCs w:val="24"/>
          <w:shd w:val="clear" w:color="auto" w:fill="FFFFFF"/>
          <w:lang w:val="it-IT"/>
        </w:rPr>
        <w:t>ventilatoarelor acționate de motoare cu o putere electrică de intrare între 125 W și 500 kW, conform anexei nr.41;</w:t>
      </w:r>
    </w:p>
    <w:p w14:paraId="6C052B93" w14:textId="3A32C137" w:rsidR="007E550F" w:rsidRPr="00633B6D" w:rsidRDefault="00F75DBB" w:rsidP="0093528B">
      <w:pPr>
        <w:ind w:firstLine="709"/>
        <w:jc w:val="both"/>
        <w:rPr>
          <w:color w:val="000000" w:themeColor="text1"/>
          <w:sz w:val="24"/>
          <w:szCs w:val="24"/>
          <w:shd w:val="clear" w:color="auto" w:fill="FFFFFF"/>
          <w:lang w:val="it-IT"/>
        </w:rPr>
      </w:pPr>
      <w:r w:rsidRPr="00F75DBB">
        <w:rPr>
          <w:color w:val="000000"/>
          <w:sz w:val="24"/>
          <w:szCs w:val="24"/>
          <w:lang w:val="it-IT"/>
        </w:rPr>
        <w:t xml:space="preserve">Regulamentul cu privire la cerințele de proiectare ecologică pentru consumul de energie în modurile oprit, așteptare și așteptare în rețea al </w:t>
      </w:r>
      <w:r w:rsidRPr="00F75DBB">
        <w:rPr>
          <w:bCs/>
          <w:color w:val="000000"/>
          <w:sz w:val="24"/>
          <w:szCs w:val="24"/>
          <w:lang w:val="it-IT"/>
        </w:rPr>
        <w:t>echipamentelor electrice și electronice de uz casnic și de birou,</w:t>
      </w:r>
      <w:r w:rsidRPr="00633B6D">
        <w:rPr>
          <w:color w:val="000000" w:themeColor="text1"/>
          <w:sz w:val="24"/>
          <w:szCs w:val="24"/>
          <w:shd w:val="clear" w:color="auto" w:fill="FFFFFF"/>
          <w:lang w:val="it-IT"/>
        </w:rPr>
        <w:t xml:space="preserve"> conform anexei nr.42;</w:t>
      </w:r>
    </w:p>
    <w:p w14:paraId="5AD42EDF" w14:textId="1F5B83DC" w:rsidR="00731EBE" w:rsidRPr="00633B6D" w:rsidRDefault="00F75DBB" w:rsidP="00C67210">
      <w:pPr>
        <w:ind w:firstLine="709"/>
        <w:jc w:val="both"/>
        <w:rPr>
          <w:rFonts w:eastAsia="Segoe UI"/>
          <w:color w:val="000000" w:themeColor="text1"/>
          <w:shd w:val="clear" w:color="auto" w:fill="FFFFFF"/>
          <w:lang w:val="it-IT"/>
        </w:rPr>
      </w:pPr>
      <w:r w:rsidRPr="00601A47">
        <w:rPr>
          <w:color w:val="000000" w:themeColor="text1"/>
          <w:sz w:val="24"/>
          <w:szCs w:val="24"/>
          <w:lang w:val="ro-RO"/>
        </w:rPr>
        <w:t xml:space="preserve">Regulamentul cu privire la cerinţele de proiectare ecologică aplicabile </w:t>
      </w:r>
      <w:r w:rsidRPr="00633B6D">
        <w:rPr>
          <w:color w:val="000000" w:themeColor="text1"/>
          <w:sz w:val="24"/>
          <w:szCs w:val="24"/>
          <w:shd w:val="clear" w:color="auto" w:fill="FFFFFF"/>
          <w:lang w:val="it-IT"/>
        </w:rPr>
        <w:t>aparatelor pentru încălzire locală și dispozitivelor de control conectate separat, conform anexei nr.43;</w:t>
      </w:r>
    </w:p>
    <w:p w14:paraId="22398E42" w14:textId="10FF5458" w:rsidR="00156F8B" w:rsidRPr="000E069C" w:rsidRDefault="000E069C" w:rsidP="000E069C">
      <w:pPr>
        <w:pStyle w:val="ListParagraph"/>
        <w:numPr>
          <w:ilvl w:val="0"/>
          <w:numId w:val="29"/>
        </w:numPr>
        <w:ind w:left="641" w:hanging="357"/>
        <w:jc w:val="both"/>
        <w:rPr>
          <w:bCs/>
          <w:sz w:val="28"/>
          <w:szCs w:val="28"/>
          <w:lang w:val="ro-RO"/>
        </w:rPr>
      </w:pPr>
      <w:r w:rsidRPr="00586AA3">
        <w:rPr>
          <w:sz w:val="24"/>
          <w:szCs w:val="24"/>
          <w:lang w:val="pt-BR"/>
        </w:rPr>
        <w:t>Prezenta hotărâre intră în vigoare la expirarea termenului de o lună de la data publicării în Monitorul Oficial al Republicii Moldova și se abrogă la data aderării Republicii Moldova la Uniunea Europeană</w:t>
      </w:r>
      <w:r>
        <w:rPr>
          <w:sz w:val="24"/>
          <w:szCs w:val="24"/>
          <w:lang w:val="pt-BR"/>
        </w:rPr>
        <w:t>.</w:t>
      </w:r>
    </w:p>
    <w:p w14:paraId="4C45FE96" w14:textId="77777777" w:rsidR="000E069C" w:rsidRDefault="000E069C" w:rsidP="000E069C">
      <w:pPr>
        <w:jc w:val="both"/>
        <w:rPr>
          <w:bCs/>
          <w:sz w:val="28"/>
          <w:szCs w:val="28"/>
          <w:lang w:val="ro-RO"/>
        </w:rPr>
      </w:pPr>
    </w:p>
    <w:p w14:paraId="4FC34372" w14:textId="77777777" w:rsidR="000E069C" w:rsidRPr="000E069C" w:rsidRDefault="000E069C" w:rsidP="000E069C">
      <w:pPr>
        <w:jc w:val="both"/>
        <w:rPr>
          <w:bCs/>
          <w:sz w:val="28"/>
          <w:szCs w:val="28"/>
          <w:lang w:val="ro-RO"/>
        </w:rPr>
      </w:pPr>
    </w:p>
    <w:p w14:paraId="15133626" w14:textId="25C55971" w:rsidR="00156F8B" w:rsidRDefault="00156F8B" w:rsidP="00156F8B">
      <w:pPr>
        <w:pStyle w:val="BodyText"/>
        <w:jc w:val="left"/>
        <w:rPr>
          <w:sz w:val="28"/>
          <w:szCs w:val="28"/>
        </w:rPr>
      </w:pPr>
      <w:r>
        <w:rPr>
          <w:bCs/>
          <w:sz w:val="28"/>
          <w:szCs w:val="28"/>
        </w:rPr>
        <w:t xml:space="preserve">PRIM-MINISTRU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00462685">
        <w:rPr>
          <w:sz w:val="28"/>
          <w:szCs w:val="28"/>
        </w:rPr>
        <w:t>Alexandru</w:t>
      </w:r>
      <w:r>
        <w:rPr>
          <w:sz w:val="28"/>
          <w:szCs w:val="28"/>
        </w:rPr>
        <w:t xml:space="preserve"> </w:t>
      </w:r>
      <w:r w:rsidR="00462685">
        <w:rPr>
          <w:sz w:val="28"/>
          <w:szCs w:val="28"/>
        </w:rPr>
        <w:t>MUNTEANU</w:t>
      </w:r>
    </w:p>
    <w:p w14:paraId="1D10FDD0" w14:textId="77777777" w:rsidR="00156F8B" w:rsidRDefault="00156F8B" w:rsidP="00156F8B">
      <w:pPr>
        <w:ind w:left="-540" w:firstLine="540"/>
        <w:rPr>
          <w:bCs/>
          <w:sz w:val="28"/>
          <w:szCs w:val="28"/>
          <w:lang w:val="ro-RO"/>
        </w:rPr>
      </w:pPr>
    </w:p>
    <w:p w14:paraId="2FE5DC45" w14:textId="77777777" w:rsidR="00156F8B" w:rsidRDefault="00156F8B" w:rsidP="00156F8B">
      <w:pPr>
        <w:rPr>
          <w:bCs/>
          <w:sz w:val="28"/>
          <w:szCs w:val="28"/>
          <w:lang w:val="ro-RO"/>
        </w:rPr>
      </w:pPr>
      <w:r>
        <w:rPr>
          <w:bCs/>
          <w:sz w:val="28"/>
          <w:szCs w:val="28"/>
          <w:lang w:val="ro-RO"/>
        </w:rPr>
        <w:t>Contrasemnează:</w:t>
      </w:r>
    </w:p>
    <w:p w14:paraId="20401664" w14:textId="77777777" w:rsidR="00156F8B" w:rsidRDefault="00156F8B" w:rsidP="00156F8B">
      <w:pPr>
        <w:rPr>
          <w:bCs/>
          <w:sz w:val="28"/>
          <w:szCs w:val="28"/>
          <w:lang w:val="ro-RO"/>
        </w:rPr>
      </w:pPr>
    </w:p>
    <w:p w14:paraId="220F5A6F" w14:textId="0E5B35B3" w:rsidR="006B4B60" w:rsidRPr="00E34BAA" w:rsidRDefault="006B4B60" w:rsidP="006B4B60">
      <w:pPr>
        <w:jc w:val="both"/>
        <w:rPr>
          <w:sz w:val="28"/>
          <w:szCs w:val="28"/>
          <w:lang w:val="ro-RO"/>
        </w:rPr>
      </w:pPr>
      <w:r w:rsidRPr="00E34BAA">
        <w:rPr>
          <w:sz w:val="28"/>
          <w:szCs w:val="28"/>
          <w:lang w:val="ro-RO"/>
        </w:rPr>
        <w:t xml:space="preserve">Ministrul </w:t>
      </w:r>
      <w:r>
        <w:rPr>
          <w:sz w:val="28"/>
          <w:szCs w:val="28"/>
          <w:lang w:val="ro-RO"/>
        </w:rPr>
        <w:t>Energiei</w:t>
      </w:r>
      <w:r w:rsidRPr="00E34BAA">
        <w:rPr>
          <w:sz w:val="28"/>
          <w:szCs w:val="28"/>
          <w:lang w:val="ro-RO"/>
        </w:rPr>
        <w:tab/>
        <w:t xml:space="preserve">  </w:t>
      </w:r>
      <w:r w:rsidRPr="00E34BAA">
        <w:rPr>
          <w:sz w:val="28"/>
          <w:szCs w:val="28"/>
          <w:lang w:val="ro-RO"/>
        </w:rPr>
        <w:tab/>
      </w:r>
      <w:r>
        <w:rPr>
          <w:sz w:val="28"/>
          <w:szCs w:val="28"/>
          <w:lang w:val="ro-RO"/>
        </w:rPr>
        <w:tab/>
      </w:r>
      <w:r>
        <w:rPr>
          <w:sz w:val="28"/>
          <w:szCs w:val="28"/>
          <w:lang w:val="ro-RO"/>
        </w:rPr>
        <w:tab/>
      </w:r>
      <w:r>
        <w:rPr>
          <w:sz w:val="28"/>
          <w:szCs w:val="28"/>
          <w:lang w:val="ro-RO"/>
        </w:rPr>
        <w:tab/>
      </w:r>
      <w:r w:rsidRPr="00E34BAA">
        <w:rPr>
          <w:sz w:val="28"/>
          <w:szCs w:val="28"/>
          <w:lang w:val="ro-RO"/>
        </w:rPr>
        <w:tab/>
      </w:r>
      <w:r>
        <w:rPr>
          <w:sz w:val="28"/>
          <w:szCs w:val="28"/>
          <w:lang w:val="ro-RO"/>
        </w:rPr>
        <w:tab/>
      </w:r>
      <w:r w:rsidRPr="00E34BAA">
        <w:rPr>
          <w:sz w:val="28"/>
          <w:szCs w:val="28"/>
          <w:lang w:val="ro-RO"/>
        </w:rPr>
        <w:tab/>
      </w:r>
      <w:r w:rsidRPr="0065228E">
        <w:rPr>
          <w:color w:val="000000" w:themeColor="text1"/>
          <w:sz w:val="28"/>
          <w:szCs w:val="28"/>
        </w:rPr>
        <w:t>Dorin JUNGHIETU</w:t>
      </w:r>
    </w:p>
    <w:p w14:paraId="5D944185" w14:textId="34A7625B" w:rsidR="009A22A8" w:rsidRDefault="009A22A8" w:rsidP="002E5553">
      <w:pPr>
        <w:rPr>
          <w:bCs/>
          <w:sz w:val="28"/>
          <w:szCs w:val="28"/>
          <w:lang w:val="ro-RO"/>
        </w:rPr>
      </w:pPr>
    </w:p>
    <w:sectPr w:rsidR="009A22A8" w:rsidSect="00633B6D">
      <w:footerReference w:type="default" r:id="rId8"/>
      <w:pgSz w:w="11906" w:h="16838"/>
      <w:pgMar w:top="709"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65D10" w14:textId="77777777" w:rsidR="00EB0255" w:rsidRDefault="00EB0255">
      <w:r>
        <w:separator/>
      </w:r>
    </w:p>
  </w:endnote>
  <w:endnote w:type="continuationSeparator" w:id="0">
    <w:p w14:paraId="60DF5898" w14:textId="77777777" w:rsidR="00EB0255" w:rsidRDefault="00EB0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 Benguiat_Bold">
    <w:altName w:val="Impact"/>
    <w:charset w:val="00"/>
    <w:family w:val="swiss"/>
    <w:pitch w:val="default"/>
    <w:sig w:usb0="00000000" w:usb1="00000000" w:usb2="00000000" w:usb3="00000000" w:csb0="00000001" w:csb1="00000000"/>
  </w:font>
  <w:font w:name="$Caslon">
    <w:altName w:val="Calibri"/>
    <w:charset w:val="00"/>
    <w:family w:val="swiss"/>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833718"/>
    </w:sdtPr>
    <w:sdtContent>
      <w:p w14:paraId="5D505744" w14:textId="77777777" w:rsidR="009A22A8" w:rsidRDefault="00000000">
        <w:pPr>
          <w:pStyle w:val="Footer"/>
          <w:jc w:val="right"/>
        </w:pPr>
        <w:r>
          <w:fldChar w:fldCharType="begin"/>
        </w:r>
        <w:r>
          <w:instrText>PAGE   \* MERGEFORMAT</w:instrText>
        </w:r>
        <w:r>
          <w:fldChar w:fldCharType="separate"/>
        </w:r>
        <w:r>
          <w:rPr>
            <w:lang w:val="ru-RU"/>
          </w:rPr>
          <w:t>6</w:t>
        </w:r>
        <w:r>
          <w:fldChar w:fldCharType="end"/>
        </w:r>
      </w:p>
    </w:sdtContent>
  </w:sdt>
  <w:p w14:paraId="6E30A64A" w14:textId="77777777" w:rsidR="009A22A8" w:rsidRDefault="009A2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C9F92" w14:textId="77777777" w:rsidR="00EB0255" w:rsidRDefault="00EB0255">
      <w:r>
        <w:separator/>
      </w:r>
    </w:p>
  </w:footnote>
  <w:footnote w:type="continuationSeparator" w:id="0">
    <w:p w14:paraId="5084ED5D" w14:textId="77777777" w:rsidR="00EB0255" w:rsidRDefault="00EB0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E4340F"/>
    <w:multiLevelType w:val="singleLevel"/>
    <w:tmpl w:val="BAE4340F"/>
    <w:lvl w:ilvl="0">
      <w:start w:val="1"/>
      <w:numFmt w:val="lowerLetter"/>
      <w:suff w:val="space"/>
      <w:lvlText w:val="%1)"/>
      <w:lvlJc w:val="left"/>
    </w:lvl>
  </w:abstractNum>
  <w:abstractNum w:abstractNumId="1" w15:restartNumberingAfterBreak="0">
    <w:nsid w:val="E3FC2DAA"/>
    <w:multiLevelType w:val="singleLevel"/>
    <w:tmpl w:val="E3FC2DAA"/>
    <w:lvl w:ilvl="0">
      <w:start w:val="1"/>
      <w:numFmt w:val="lowerRoman"/>
      <w:suff w:val="space"/>
      <w:lvlText w:val="%1)"/>
      <w:lvlJc w:val="left"/>
    </w:lvl>
  </w:abstractNum>
  <w:abstractNum w:abstractNumId="2" w15:restartNumberingAfterBreak="0">
    <w:nsid w:val="04387F4A"/>
    <w:multiLevelType w:val="hybridMultilevel"/>
    <w:tmpl w:val="21B47A12"/>
    <w:lvl w:ilvl="0" w:tplc="04190017">
      <w:start w:val="1"/>
      <w:numFmt w:val="lowerLetter"/>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 w15:restartNumberingAfterBreak="0">
    <w:nsid w:val="0A9061EE"/>
    <w:multiLevelType w:val="multilevel"/>
    <w:tmpl w:val="0A9061EE"/>
    <w:lvl w:ilvl="0">
      <w:start w:val="1"/>
      <w:numFmt w:val="bullet"/>
      <w:lvlText w:val="-"/>
      <w:lvlJc w:val="left"/>
      <w:pPr>
        <w:ind w:left="360" w:hanging="360"/>
      </w:pPr>
      <w:rPr>
        <w:rFonts w:ascii="Times New Roman" w:eastAsia="SimSun" w:hAnsi="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17A29D4"/>
    <w:multiLevelType w:val="multilevel"/>
    <w:tmpl w:val="117A29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2E08E1"/>
    <w:multiLevelType w:val="hybridMultilevel"/>
    <w:tmpl w:val="70E69E8C"/>
    <w:lvl w:ilvl="0" w:tplc="5F0E0A96">
      <w:start w:val="5397"/>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AB6A8A"/>
    <w:multiLevelType w:val="multilevel"/>
    <w:tmpl w:val="15AB6A8A"/>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86178FC"/>
    <w:multiLevelType w:val="multilevel"/>
    <w:tmpl w:val="186178FC"/>
    <w:lvl w:ilvl="0">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8BF0A9E"/>
    <w:multiLevelType w:val="multilevel"/>
    <w:tmpl w:val="8C121928"/>
    <w:lvl w:ilvl="0">
      <w:start w:val="1"/>
      <w:numFmt w:val="decimal"/>
      <w:lvlText w:val="%1."/>
      <w:lvlJc w:val="left"/>
      <w:pPr>
        <w:ind w:left="1486" w:hanging="360"/>
      </w:pPr>
      <w:rPr>
        <w:sz w:val="24"/>
        <w:szCs w:val="24"/>
      </w:rPr>
    </w:lvl>
    <w:lvl w:ilvl="1">
      <w:start w:val="1"/>
      <w:numFmt w:val="decimal"/>
      <w:isLgl/>
      <w:lvlText w:val="%1.%2"/>
      <w:lvlJc w:val="left"/>
      <w:pPr>
        <w:ind w:left="1789" w:hanging="360"/>
      </w:pPr>
      <w:rPr>
        <w:rFonts w:hint="default"/>
      </w:rPr>
    </w:lvl>
    <w:lvl w:ilvl="2">
      <w:start w:val="1"/>
      <w:numFmt w:val="decimal"/>
      <w:isLgl/>
      <w:lvlText w:val="%1.%2.%3"/>
      <w:lvlJc w:val="left"/>
      <w:pPr>
        <w:ind w:left="2452" w:hanging="720"/>
      </w:pPr>
      <w:rPr>
        <w:rFonts w:hint="default"/>
      </w:rPr>
    </w:lvl>
    <w:lvl w:ilvl="3">
      <w:start w:val="1"/>
      <w:numFmt w:val="decimal"/>
      <w:isLgl/>
      <w:lvlText w:val="%1.%2.%3.%4"/>
      <w:lvlJc w:val="left"/>
      <w:pPr>
        <w:ind w:left="2755" w:hanging="720"/>
      </w:pPr>
      <w:rPr>
        <w:rFonts w:hint="default"/>
      </w:rPr>
    </w:lvl>
    <w:lvl w:ilvl="4">
      <w:start w:val="1"/>
      <w:numFmt w:val="decimal"/>
      <w:isLgl/>
      <w:lvlText w:val="%1.%2.%3.%4.%5"/>
      <w:lvlJc w:val="left"/>
      <w:pPr>
        <w:ind w:left="3418" w:hanging="1080"/>
      </w:pPr>
      <w:rPr>
        <w:rFonts w:hint="default"/>
      </w:rPr>
    </w:lvl>
    <w:lvl w:ilvl="5">
      <w:start w:val="1"/>
      <w:numFmt w:val="decimal"/>
      <w:isLgl/>
      <w:lvlText w:val="%1.%2.%3.%4.%5.%6"/>
      <w:lvlJc w:val="left"/>
      <w:pPr>
        <w:ind w:left="3721" w:hanging="1080"/>
      </w:pPr>
      <w:rPr>
        <w:rFonts w:hint="default"/>
      </w:rPr>
    </w:lvl>
    <w:lvl w:ilvl="6">
      <w:start w:val="1"/>
      <w:numFmt w:val="decimal"/>
      <w:isLgl/>
      <w:lvlText w:val="%1.%2.%3.%4.%5.%6.%7"/>
      <w:lvlJc w:val="left"/>
      <w:pPr>
        <w:ind w:left="4384" w:hanging="1440"/>
      </w:pPr>
      <w:rPr>
        <w:rFonts w:hint="default"/>
      </w:rPr>
    </w:lvl>
    <w:lvl w:ilvl="7">
      <w:start w:val="1"/>
      <w:numFmt w:val="decimal"/>
      <w:isLgl/>
      <w:lvlText w:val="%1.%2.%3.%4.%5.%6.%7.%8"/>
      <w:lvlJc w:val="left"/>
      <w:pPr>
        <w:ind w:left="4687" w:hanging="1440"/>
      </w:pPr>
      <w:rPr>
        <w:rFonts w:hint="default"/>
      </w:rPr>
    </w:lvl>
    <w:lvl w:ilvl="8">
      <w:start w:val="1"/>
      <w:numFmt w:val="decimal"/>
      <w:isLgl/>
      <w:lvlText w:val="%1.%2.%3.%4.%5.%6.%7.%8.%9"/>
      <w:lvlJc w:val="left"/>
      <w:pPr>
        <w:ind w:left="5350" w:hanging="1800"/>
      </w:pPr>
      <w:rPr>
        <w:rFonts w:hint="default"/>
      </w:rPr>
    </w:lvl>
  </w:abstractNum>
  <w:abstractNum w:abstractNumId="9" w15:restartNumberingAfterBreak="0">
    <w:nsid w:val="1AA57077"/>
    <w:multiLevelType w:val="hybridMultilevel"/>
    <w:tmpl w:val="3E827C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E9D24A3"/>
    <w:multiLevelType w:val="multilevel"/>
    <w:tmpl w:val="1E9D24A3"/>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1F082E6C"/>
    <w:multiLevelType w:val="hybridMultilevel"/>
    <w:tmpl w:val="0744FA3E"/>
    <w:lvl w:ilvl="0" w:tplc="04190017">
      <w:start w:val="1"/>
      <w:numFmt w:val="lowerLetter"/>
      <w:lvlText w:val="%1)"/>
      <w:lvlJc w:val="left"/>
      <w:pPr>
        <w:ind w:left="720" w:hanging="360"/>
      </w:pPr>
      <w:rPr>
        <w:rFonts w:hint="default"/>
        <w:i w:val="0"/>
      </w:rPr>
    </w:lvl>
    <w:lvl w:ilvl="1" w:tplc="FFFFFFFF" w:tentative="1">
      <w:start w:val="1"/>
      <w:numFmt w:val="lowerLetter"/>
      <w:lvlText w:val="%2."/>
      <w:lvlJc w:val="left"/>
      <w:pPr>
        <w:ind w:left="1324" w:hanging="360"/>
      </w:pPr>
    </w:lvl>
    <w:lvl w:ilvl="2" w:tplc="FFFFFFFF" w:tentative="1">
      <w:start w:val="1"/>
      <w:numFmt w:val="lowerRoman"/>
      <w:lvlText w:val="%3."/>
      <w:lvlJc w:val="right"/>
      <w:pPr>
        <w:ind w:left="2044" w:hanging="180"/>
      </w:pPr>
    </w:lvl>
    <w:lvl w:ilvl="3" w:tplc="FFFFFFFF" w:tentative="1">
      <w:start w:val="1"/>
      <w:numFmt w:val="decimal"/>
      <w:lvlText w:val="%4."/>
      <w:lvlJc w:val="left"/>
      <w:pPr>
        <w:ind w:left="2764" w:hanging="360"/>
      </w:pPr>
    </w:lvl>
    <w:lvl w:ilvl="4" w:tplc="FFFFFFFF" w:tentative="1">
      <w:start w:val="1"/>
      <w:numFmt w:val="lowerLetter"/>
      <w:lvlText w:val="%5."/>
      <w:lvlJc w:val="left"/>
      <w:pPr>
        <w:ind w:left="3484" w:hanging="360"/>
      </w:pPr>
    </w:lvl>
    <w:lvl w:ilvl="5" w:tplc="FFFFFFFF" w:tentative="1">
      <w:start w:val="1"/>
      <w:numFmt w:val="lowerRoman"/>
      <w:lvlText w:val="%6."/>
      <w:lvlJc w:val="right"/>
      <w:pPr>
        <w:ind w:left="4204" w:hanging="180"/>
      </w:pPr>
    </w:lvl>
    <w:lvl w:ilvl="6" w:tplc="FFFFFFFF" w:tentative="1">
      <w:start w:val="1"/>
      <w:numFmt w:val="decimal"/>
      <w:lvlText w:val="%7."/>
      <w:lvlJc w:val="left"/>
      <w:pPr>
        <w:ind w:left="4924" w:hanging="360"/>
      </w:pPr>
    </w:lvl>
    <w:lvl w:ilvl="7" w:tplc="FFFFFFFF" w:tentative="1">
      <w:start w:val="1"/>
      <w:numFmt w:val="lowerLetter"/>
      <w:lvlText w:val="%8."/>
      <w:lvlJc w:val="left"/>
      <w:pPr>
        <w:ind w:left="5644" w:hanging="360"/>
      </w:pPr>
    </w:lvl>
    <w:lvl w:ilvl="8" w:tplc="FFFFFFFF" w:tentative="1">
      <w:start w:val="1"/>
      <w:numFmt w:val="lowerRoman"/>
      <w:lvlText w:val="%9."/>
      <w:lvlJc w:val="right"/>
      <w:pPr>
        <w:ind w:left="6364" w:hanging="180"/>
      </w:pPr>
    </w:lvl>
  </w:abstractNum>
  <w:abstractNum w:abstractNumId="12" w15:restartNumberingAfterBreak="0">
    <w:nsid w:val="2A91E103"/>
    <w:multiLevelType w:val="singleLevel"/>
    <w:tmpl w:val="2A91E103"/>
    <w:lvl w:ilvl="0">
      <w:start w:val="1"/>
      <w:numFmt w:val="lowerLetter"/>
      <w:lvlText w:val="%1)"/>
      <w:lvlJc w:val="left"/>
      <w:pPr>
        <w:tabs>
          <w:tab w:val="left" w:pos="425"/>
        </w:tabs>
        <w:ind w:left="425" w:hanging="425"/>
      </w:pPr>
      <w:rPr>
        <w:rFonts w:hint="default"/>
      </w:rPr>
    </w:lvl>
  </w:abstractNum>
  <w:abstractNum w:abstractNumId="13" w15:restartNumberingAfterBreak="0">
    <w:nsid w:val="2AA24B0B"/>
    <w:multiLevelType w:val="hybridMultilevel"/>
    <w:tmpl w:val="4EF6A248"/>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15:restartNumberingAfterBreak="0">
    <w:nsid w:val="2CDC3C5B"/>
    <w:multiLevelType w:val="multilevel"/>
    <w:tmpl w:val="2CDC3C5B"/>
    <w:lvl w:ilvl="0">
      <w:start w:val="1"/>
      <w:numFmt w:val="upperLetter"/>
      <w:lvlText w:val="%1."/>
      <w:lvlJc w:val="left"/>
      <w:pPr>
        <w:ind w:left="720" w:hanging="360"/>
      </w:pPr>
      <w:rPr>
        <w:rFonts w:cs="Times New Roman" w:hint="default"/>
      </w:rPr>
    </w:lvl>
    <w:lvl w:ilvl="1">
      <w:numFmt w:val="bullet"/>
      <w:lvlText w:val="-"/>
      <w:lvlJc w:val="left"/>
      <w:pPr>
        <w:ind w:left="1440" w:hanging="360"/>
      </w:pPr>
      <w:rPr>
        <w:rFonts w:ascii="Times New Roman" w:eastAsia="Times New Roman" w:hAnsi="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2CE622CD"/>
    <w:multiLevelType w:val="multilevel"/>
    <w:tmpl w:val="2CE622C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665258"/>
    <w:multiLevelType w:val="multilevel"/>
    <w:tmpl w:val="2D66525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2F4F218E"/>
    <w:multiLevelType w:val="multilevel"/>
    <w:tmpl w:val="2F4F218E"/>
    <w:lvl w:ilvl="0">
      <w:start w:val="1"/>
      <w:numFmt w:val="decimal"/>
      <w:lvlText w:val="%1."/>
      <w:lvlJc w:val="left"/>
      <w:pPr>
        <w:ind w:left="1789" w:hanging="108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37405D99"/>
    <w:multiLevelType w:val="multilevel"/>
    <w:tmpl w:val="37405D99"/>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3C193F9A"/>
    <w:multiLevelType w:val="multilevel"/>
    <w:tmpl w:val="5CC442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E20ECC"/>
    <w:multiLevelType w:val="hybridMultilevel"/>
    <w:tmpl w:val="65EA3176"/>
    <w:lvl w:ilvl="0" w:tplc="D7965286">
      <w:start w:val="4"/>
      <w:numFmt w:val="bullet"/>
      <w:lvlText w:val="-"/>
      <w:lvlJc w:val="left"/>
      <w:pPr>
        <w:ind w:left="1069" w:hanging="360"/>
      </w:pPr>
      <w:rPr>
        <w:rFonts w:ascii="Times New Roman" w:eastAsiaTheme="minorHAns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43D15C60"/>
    <w:multiLevelType w:val="multilevel"/>
    <w:tmpl w:val="43D15C6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4738722F"/>
    <w:multiLevelType w:val="multilevel"/>
    <w:tmpl w:val="4738722F"/>
    <w:lvl w:ilvl="0">
      <w:start w:val="1"/>
      <w:numFmt w:val="lowerLetter"/>
      <w:lvlText w:val="%1)"/>
      <w:lvlJc w:val="left"/>
      <w:pPr>
        <w:ind w:left="1520" w:hanging="360"/>
      </w:pPr>
    </w:lvl>
    <w:lvl w:ilvl="1">
      <w:start w:val="1"/>
      <w:numFmt w:val="lowerLetter"/>
      <w:lvlText w:val="%2."/>
      <w:lvlJc w:val="left"/>
      <w:pPr>
        <w:ind w:left="2240" w:hanging="360"/>
      </w:pPr>
    </w:lvl>
    <w:lvl w:ilvl="2">
      <w:start w:val="1"/>
      <w:numFmt w:val="lowerRoman"/>
      <w:lvlText w:val="%3."/>
      <w:lvlJc w:val="right"/>
      <w:pPr>
        <w:ind w:left="2960" w:hanging="180"/>
      </w:pPr>
    </w:lvl>
    <w:lvl w:ilvl="3">
      <w:start w:val="1"/>
      <w:numFmt w:val="decimal"/>
      <w:lvlText w:val="%4."/>
      <w:lvlJc w:val="left"/>
      <w:pPr>
        <w:ind w:left="3680" w:hanging="360"/>
      </w:pPr>
    </w:lvl>
    <w:lvl w:ilvl="4">
      <w:start w:val="1"/>
      <w:numFmt w:val="lowerLetter"/>
      <w:lvlText w:val="%5."/>
      <w:lvlJc w:val="left"/>
      <w:pPr>
        <w:ind w:left="4400" w:hanging="360"/>
      </w:pPr>
    </w:lvl>
    <w:lvl w:ilvl="5">
      <w:start w:val="1"/>
      <w:numFmt w:val="lowerRoman"/>
      <w:lvlText w:val="%6."/>
      <w:lvlJc w:val="right"/>
      <w:pPr>
        <w:ind w:left="5120" w:hanging="180"/>
      </w:pPr>
    </w:lvl>
    <w:lvl w:ilvl="6">
      <w:start w:val="1"/>
      <w:numFmt w:val="decimal"/>
      <w:lvlText w:val="%7."/>
      <w:lvlJc w:val="left"/>
      <w:pPr>
        <w:ind w:left="5840" w:hanging="360"/>
      </w:pPr>
    </w:lvl>
    <w:lvl w:ilvl="7">
      <w:start w:val="1"/>
      <w:numFmt w:val="lowerLetter"/>
      <w:lvlText w:val="%8."/>
      <w:lvlJc w:val="left"/>
      <w:pPr>
        <w:ind w:left="6560" w:hanging="360"/>
      </w:pPr>
    </w:lvl>
    <w:lvl w:ilvl="8">
      <w:start w:val="1"/>
      <w:numFmt w:val="lowerRoman"/>
      <w:lvlText w:val="%9."/>
      <w:lvlJc w:val="right"/>
      <w:pPr>
        <w:ind w:left="7280" w:hanging="180"/>
      </w:pPr>
    </w:lvl>
  </w:abstractNum>
  <w:abstractNum w:abstractNumId="23" w15:restartNumberingAfterBreak="0">
    <w:nsid w:val="47DF7C4C"/>
    <w:multiLevelType w:val="hybridMultilevel"/>
    <w:tmpl w:val="649075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F14086A"/>
    <w:multiLevelType w:val="multilevel"/>
    <w:tmpl w:val="4F14086A"/>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52152E2D"/>
    <w:multiLevelType w:val="hybridMultilevel"/>
    <w:tmpl w:val="D38C5538"/>
    <w:lvl w:ilvl="0" w:tplc="04190017">
      <w:start w:val="1"/>
      <w:numFmt w:val="lowerLetter"/>
      <w:lvlText w:val="%1)"/>
      <w:lvlJc w:val="left"/>
      <w:pPr>
        <w:ind w:left="72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5C8E7663"/>
    <w:multiLevelType w:val="hybridMultilevel"/>
    <w:tmpl w:val="2BD4EC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0C12901"/>
    <w:multiLevelType w:val="multilevel"/>
    <w:tmpl w:val="60C12901"/>
    <w:lvl w:ilvl="0">
      <w:start w:val="1"/>
      <w:numFmt w:val="upperLetter"/>
      <w:lvlText w:val="%1."/>
      <w:lvlJc w:val="left"/>
      <w:pPr>
        <w:ind w:left="720" w:hanging="360"/>
      </w:pPr>
      <w:rPr>
        <w:rFonts w:cs="Times New Roman" w:hint="default"/>
      </w:rPr>
    </w:lvl>
    <w:lvl w:ilvl="1">
      <w:numFmt w:val="bullet"/>
      <w:lvlText w:val="-"/>
      <w:lvlJc w:val="left"/>
      <w:pPr>
        <w:ind w:left="1440" w:hanging="360"/>
      </w:pPr>
      <w:rPr>
        <w:rFonts w:ascii="Times New Roman" w:eastAsia="Times New Roman" w:hAnsi="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68FF428B"/>
    <w:multiLevelType w:val="multilevel"/>
    <w:tmpl w:val="68FF428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C0F478B"/>
    <w:multiLevelType w:val="multilevel"/>
    <w:tmpl w:val="6C0F478B"/>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7456530B"/>
    <w:multiLevelType w:val="multilevel"/>
    <w:tmpl w:val="7456530B"/>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77C64B74"/>
    <w:multiLevelType w:val="multilevel"/>
    <w:tmpl w:val="77C64B74"/>
    <w:lvl w:ilvl="0">
      <w:start w:val="1"/>
      <w:numFmt w:val="lowerRoman"/>
      <w:lvlText w:val="(%1)"/>
      <w:lvlJc w:val="righ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15:restartNumberingAfterBreak="0">
    <w:nsid w:val="783D1DFC"/>
    <w:multiLevelType w:val="multilevel"/>
    <w:tmpl w:val="15F80F9C"/>
    <w:lvl w:ilvl="0">
      <w:start w:val="1"/>
      <w:numFmt w:val="decimal"/>
      <w:lvlText w:val="%1."/>
      <w:lvlJc w:val="left"/>
      <w:pPr>
        <w:ind w:left="420" w:hanging="420"/>
      </w:pPr>
      <w:rPr>
        <w:rFonts w:hint="default"/>
      </w:rPr>
    </w:lvl>
    <w:lvl w:ilvl="1">
      <w:start w:val="1"/>
      <w:numFmt w:val="decimal"/>
      <w:lvlText w:val="%1.%2."/>
      <w:lvlJc w:val="left"/>
      <w:pPr>
        <w:ind w:left="1543" w:hanging="420"/>
      </w:pPr>
      <w:rPr>
        <w:rFonts w:hint="default"/>
      </w:rPr>
    </w:lvl>
    <w:lvl w:ilvl="2">
      <w:start w:val="1"/>
      <w:numFmt w:val="decimal"/>
      <w:lvlText w:val="%1.%2.%3."/>
      <w:lvlJc w:val="left"/>
      <w:pPr>
        <w:ind w:left="2966" w:hanging="720"/>
      </w:pPr>
      <w:rPr>
        <w:rFonts w:hint="default"/>
      </w:rPr>
    </w:lvl>
    <w:lvl w:ilvl="3">
      <w:start w:val="1"/>
      <w:numFmt w:val="decimal"/>
      <w:lvlText w:val="%1.%2.%3.%4."/>
      <w:lvlJc w:val="left"/>
      <w:pPr>
        <w:ind w:left="4089" w:hanging="720"/>
      </w:pPr>
      <w:rPr>
        <w:rFonts w:hint="default"/>
      </w:rPr>
    </w:lvl>
    <w:lvl w:ilvl="4">
      <w:start w:val="1"/>
      <w:numFmt w:val="decimal"/>
      <w:lvlText w:val="%1.%2.%3.%4.%5."/>
      <w:lvlJc w:val="left"/>
      <w:pPr>
        <w:ind w:left="5572" w:hanging="1080"/>
      </w:pPr>
      <w:rPr>
        <w:rFonts w:hint="default"/>
      </w:rPr>
    </w:lvl>
    <w:lvl w:ilvl="5">
      <w:start w:val="1"/>
      <w:numFmt w:val="decimal"/>
      <w:lvlText w:val="%1.%2.%3.%4.%5.%6."/>
      <w:lvlJc w:val="left"/>
      <w:pPr>
        <w:ind w:left="6695" w:hanging="1080"/>
      </w:pPr>
      <w:rPr>
        <w:rFonts w:hint="default"/>
      </w:rPr>
    </w:lvl>
    <w:lvl w:ilvl="6">
      <w:start w:val="1"/>
      <w:numFmt w:val="decimal"/>
      <w:lvlText w:val="%1.%2.%3.%4.%5.%6.%7."/>
      <w:lvlJc w:val="left"/>
      <w:pPr>
        <w:ind w:left="8178" w:hanging="1440"/>
      </w:pPr>
      <w:rPr>
        <w:rFonts w:hint="default"/>
      </w:rPr>
    </w:lvl>
    <w:lvl w:ilvl="7">
      <w:start w:val="1"/>
      <w:numFmt w:val="decimal"/>
      <w:lvlText w:val="%1.%2.%3.%4.%5.%6.%7.%8."/>
      <w:lvlJc w:val="left"/>
      <w:pPr>
        <w:ind w:left="9301" w:hanging="1440"/>
      </w:pPr>
      <w:rPr>
        <w:rFonts w:hint="default"/>
      </w:rPr>
    </w:lvl>
    <w:lvl w:ilvl="8">
      <w:start w:val="1"/>
      <w:numFmt w:val="decimal"/>
      <w:lvlText w:val="%1.%2.%3.%4.%5.%6.%7.%8.%9."/>
      <w:lvlJc w:val="left"/>
      <w:pPr>
        <w:ind w:left="10784" w:hanging="1800"/>
      </w:pPr>
      <w:rPr>
        <w:rFonts w:hint="default"/>
      </w:rPr>
    </w:lvl>
  </w:abstractNum>
  <w:abstractNum w:abstractNumId="33" w15:restartNumberingAfterBreak="0">
    <w:nsid w:val="7A4F7BB0"/>
    <w:multiLevelType w:val="multilevel"/>
    <w:tmpl w:val="7A4F7BB0"/>
    <w:lvl w:ilvl="0">
      <w:start w:val="1"/>
      <w:numFmt w:val="decimal"/>
      <w:lvlText w:val="%1)"/>
      <w:lvlJc w:val="left"/>
      <w:pPr>
        <w:ind w:left="1429" w:hanging="360"/>
      </w:pPr>
    </w:lvl>
    <w:lvl w:ilvl="1">
      <w:start w:val="1"/>
      <w:numFmt w:val="decimal"/>
      <w:lvlText w:val="%2)"/>
      <w:lvlJc w:val="left"/>
      <w:pPr>
        <w:ind w:left="2149" w:hanging="360"/>
      </w:pPr>
      <w:rPr>
        <w:rFonts w:eastAsia="Calibri" w:hint="default"/>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15:restartNumberingAfterBreak="0">
    <w:nsid w:val="7BF37D23"/>
    <w:multiLevelType w:val="multilevel"/>
    <w:tmpl w:val="7BF37D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08162151">
    <w:abstractNumId w:val="17"/>
  </w:num>
  <w:num w:numId="2" w16cid:durableId="191381163">
    <w:abstractNumId w:val="33"/>
  </w:num>
  <w:num w:numId="3" w16cid:durableId="1728845376">
    <w:abstractNumId w:val="0"/>
  </w:num>
  <w:num w:numId="4" w16cid:durableId="1527524236">
    <w:abstractNumId w:val="12"/>
  </w:num>
  <w:num w:numId="5" w16cid:durableId="144904986">
    <w:abstractNumId w:val="31"/>
  </w:num>
  <w:num w:numId="6" w16cid:durableId="1292055596">
    <w:abstractNumId w:val="1"/>
  </w:num>
  <w:num w:numId="7" w16cid:durableId="927813481">
    <w:abstractNumId w:val="21"/>
  </w:num>
  <w:num w:numId="8" w16cid:durableId="1088498174">
    <w:abstractNumId w:val="24"/>
  </w:num>
  <w:num w:numId="9" w16cid:durableId="941687625">
    <w:abstractNumId w:val="10"/>
  </w:num>
  <w:num w:numId="10" w16cid:durableId="27492060">
    <w:abstractNumId w:val="6"/>
  </w:num>
  <w:num w:numId="11" w16cid:durableId="490826901">
    <w:abstractNumId w:val="27"/>
  </w:num>
  <w:num w:numId="12" w16cid:durableId="1411272181">
    <w:abstractNumId w:val="30"/>
  </w:num>
  <w:num w:numId="13" w16cid:durableId="897741039">
    <w:abstractNumId w:val="29"/>
  </w:num>
  <w:num w:numId="14" w16cid:durableId="1629239961">
    <w:abstractNumId w:val="18"/>
  </w:num>
  <w:num w:numId="15" w16cid:durableId="1341589444">
    <w:abstractNumId w:val="14"/>
  </w:num>
  <w:num w:numId="16" w16cid:durableId="305823648">
    <w:abstractNumId w:val="3"/>
  </w:num>
  <w:num w:numId="17" w16cid:durableId="660164060">
    <w:abstractNumId w:val="7"/>
  </w:num>
  <w:num w:numId="18" w16cid:durableId="378553787">
    <w:abstractNumId w:val="15"/>
  </w:num>
  <w:num w:numId="19" w16cid:durableId="1144591360">
    <w:abstractNumId w:val="28"/>
  </w:num>
  <w:num w:numId="20" w16cid:durableId="950626949">
    <w:abstractNumId w:val="34"/>
  </w:num>
  <w:num w:numId="21" w16cid:durableId="1560170281">
    <w:abstractNumId w:val="4"/>
  </w:num>
  <w:num w:numId="22" w16cid:durableId="370228895">
    <w:abstractNumId w:val="16"/>
  </w:num>
  <w:num w:numId="23" w16cid:durableId="1855264339">
    <w:abstractNumId w:val="9"/>
  </w:num>
  <w:num w:numId="24" w16cid:durableId="1634409328">
    <w:abstractNumId w:val="23"/>
  </w:num>
  <w:num w:numId="25" w16cid:durableId="1433666738">
    <w:abstractNumId w:val="11"/>
  </w:num>
  <w:num w:numId="26" w16cid:durableId="1999309207">
    <w:abstractNumId w:val="25"/>
  </w:num>
  <w:num w:numId="27" w16cid:durableId="2091536315">
    <w:abstractNumId w:val="13"/>
  </w:num>
  <w:num w:numId="28" w16cid:durableId="772087501">
    <w:abstractNumId w:val="26"/>
  </w:num>
  <w:num w:numId="29" w16cid:durableId="1060130568">
    <w:abstractNumId w:val="8"/>
  </w:num>
  <w:num w:numId="30" w16cid:durableId="685861946">
    <w:abstractNumId w:val="22"/>
  </w:num>
  <w:num w:numId="31" w16cid:durableId="160317503">
    <w:abstractNumId w:val="2"/>
  </w:num>
  <w:num w:numId="32" w16cid:durableId="253638589">
    <w:abstractNumId w:val="5"/>
  </w:num>
  <w:num w:numId="33" w16cid:durableId="1869176752">
    <w:abstractNumId w:val="19"/>
  </w:num>
  <w:num w:numId="34" w16cid:durableId="1406878363">
    <w:abstractNumId w:val="20"/>
  </w:num>
  <w:num w:numId="35" w16cid:durableId="56271730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E38"/>
    <w:rsid w:val="00004531"/>
    <w:rsid w:val="00006612"/>
    <w:rsid w:val="00006D67"/>
    <w:rsid w:val="000072E6"/>
    <w:rsid w:val="00011AE2"/>
    <w:rsid w:val="0001353D"/>
    <w:rsid w:val="0001408E"/>
    <w:rsid w:val="00014EE0"/>
    <w:rsid w:val="00016507"/>
    <w:rsid w:val="00016C86"/>
    <w:rsid w:val="00016E67"/>
    <w:rsid w:val="000175F9"/>
    <w:rsid w:val="000201EA"/>
    <w:rsid w:val="00020540"/>
    <w:rsid w:val="00021501"/>
    <w:rsid w:val="00021676"/>
    <w:rsid w:val="000222A4"/>
    <w:rsid w:val="000224D0"/>
    <w:rsid w:val="00023BBE"/>
    <w:rsid w:val="0002646C"/>
    <w:rsid w:val="0002789D"/>
    <w:rsid w:val="00030036"/>
    <w:rsid w:val="000336BA"/>
    <w:rsid w:val="000337E7"/>
    <w:rsid w:val="00035DFE"/>
    <w:rsid w:val="00036309"/>
    <w:rsid w:val="00036AE2"/>
    <w:rsid w:val="00037A32"/>
    <w:rsid w:val="00037E7D"/>
    <w:rsid w:val="00040081"/>
    <w:rsid w:val="00040244"/>
    <w:rsid w:val="0004093A"/>
    <w:rsid w:val="00041530"/>
    <w:rsid w:val="00042D33"/>
    <w:rsid w:val="00044469"/>
    <w:rsid w:val="00044A83"/>
    <w:rsid w:val="00044A91"/>
    <w:rsid w:val="000459DE"/>
    <w:rsid w:val="00050673"/>
    <w:rsid w:val="000523D1"/>
    <w:rsid w:val="00053785"/>
    <w:rsid w:val="00053E2C"/>
    <w:rsid w:val="000549F7"/>
    <w:rsid w:val="00056FA9"/>
    <w:rsid w:val="000618D9"/>
    <w:rsid w:val="00061A5B"/>
    <w:rsid w:val="000636D5"/>
    <w:rsid w:val="000639B6"/>
    <w:rsid w:val="00064727"/>
    <w:rsid w:val="000671AE"/>
    <w:rsid w:val="00070C98"/>
    <w:rsid w:val="000714EA"/>
    <w:rsid w:val="00071AD4"/>
    <w:rsid w:val="00072EB0"/>
    <w:rsid w:val="00075EB8"/>
    <w:rsid w:val="0007610E"/>
    <w:rsid w:val="000762DD"/>
    <w:rsid w:val="000772A5"/>
    <w:rsid w:val="00077660"/>
    <w:rsid w:val="000827E2"/>
    <w:rsid w:val="000846FF"/>
    <w:rsid w:val="00084959"/>
    <w:rsid w:val="00085564"/>
    <w:rsid w:val="00086F1B"/>
    <w:rsid w:val="00090CB9"/>
    <w:rsid w:val="0009159B"/>
    <w:rsid w:val="00091BB8"/>
    <w:rsid w:val="00092D2B"/>
    <w:rsid w:val="00093037"/>
    <w:rsid w:val="00094A60"/>
    <w:rsid w:val="00095394"/>
    <w:rsid w:val="00095C0E"/>
    <w:rsid w:val="00095C29"/>
    <w:rsid w:val="000969B8"/>
    <w:rsid w:val="00097F89"/>
    <w:rsid w:val="000A1149"/>
    <w:rsid w:val="000A2D8F"/>
    <w:rsid w:val="000A3D24"/>
    <w:rsid w:val="000B014E"/>
    <w:rsid w:val="000B07FF"/>
    <w:rsid w:val="000B0EC0"/>
    <w:rsid w:val="000B215A"/>
    <w:rsid w:val="000B28AD"/>
    <w:rsid w:val="000B4CF9"/>
    <w:rsid w:val="000C1664"/>
    <w:rsid w:val="000C21F8"/>
    <w:rsid w:val="000C4959"/>
    <w:rsid w:val="000C5ADE"/>
    <w:rsid w:val="000C72EF"/>
    <w:rsid w:val="000C742F"/>
    <w:rsid w:val="000D1AF8"/>
    <w:rsid w:val="000D1B82"/>
    <w:rsid w:val="000D34EE"/>
    <w:rsid w:val="000D3727"/>
    <w:rsid w:val="000D5187"/>
    <w:rsid w:val="000D6B38"/>
    <w:rsid w:val="000D6CD1"/>
    <w:rsid w:val="000D763D"/>
    <w:rsid w:val="000D7D4F"/>
    <w:rsid w:val="000E069C"/>
    <w:rsid w:val="000E2A11"/>
    <w:rsid w:val="000E5E9A"/>
    <w:rsid w:val="000E61BF"/>
    <w:rsid w:val="000E650B"/>
    <w:rsid w:val="000E66EE"/>
    <w:rsid w:val="000E6D9B"/>
    <w:rsid w:val="000F112F"/>
    <w:rsid w:val="000F2971"/>
    <w:rsid w:val="000F29C1"/>
    <w:rsid w:val="000F4C3D"/>
    <w:rsid w:val="000F4FC9"/>
    <w:rsid w:val="000F6627"/>
    <w:rsid w:val="001024BD"/>
    <w:rsid w:val="001037AC"/>
    <w:rsid w:val="00104319"/>
    <w:rsid w:val="00106C3B"/>
    <w:rsid w:val="00107060"/>
    <w:rsid w:val="00107689"/>
    <w:rsid w:val="00107739"/>
    <w:rsid w:val="00107F04"/>
    <w:rsid w:val="00111642"/>
    <w:rsid w:val="00111871"/>
    <w:rsid w:val="00114CD1"/>
    <w:rsid w:val="00115742"/>
    <w:rsid w:val="00115DEC"/>
    <w:rsid w:val="00120159"/>
    <w:rsid w:val="00122E87"/>
    <w:rsid w:val="00123613"/>
    <w:rsid w:val="00124CB8"/>
    <w:rsid w:val="00124D66"/>
    <w:rsid w:val="00124E86"/>
    <w:rsid w:val="00130090"/>
    <w:rsid w:val="001328C0"/>
    <w:rsid w:val="00132A87"/>
    <w:rsid w:val="00133334"/>
    <w:rsid w:val="001355C4"/>
    <w:rsid w:val="00135FA6"/>
    <w:rsid w:val="00136A9D"/>
    <w:rsid w:val="0014015F"/>
    <w:rsid w:val="001410A0"/>
    <w:rsid w:val="0014195B"/>
    <w:rsid w:val="00141E4B"/>
    <w:rsid w:val="00146CA4"/>
    <w:rsid w:val="001477C9"/>
    <w:rsid w:val="00147A72"/>
    <w:rsid w:val="00152F7F"/>
    <w:rsid w:val="00153FE7"/>
    <w:rsid w:val="00155BA2"/>
    <w:rsid w:val="001560DB"/>
    <w:rsid w:val="00156F8B"/>
    <w:rsid w:val="00162B7A"/>
    <w:rsid w:val="00163BAE"/>
    <w:rsid w:val="00164532"/>
    <w:rsid w:val="00164D20"/>
    <w:rsid w:val="00166401"/>
    <w:rsid w:val="00166AEA"/>
    <w:rsid w:val="0017051A"/>
    <w:rsid w:val="001713B2"/>
    <w:rsid w:val="00175A56"/>
    <w:rsid w:val="0017612C"/>
    <w:rsid w:val="0017650D"/>
    <w:rsid w:val="00176815"/>
    <w:rsid w:val="00177580"/>
    <w:rsid w:val="001803E7"/>
    <w:rsid w:val="0018185C"/>
    <w:rsid w:val="00182101"/>
    <w:rsid w:val="00185CD9"/>
    <w:rsid w:val="00187AD0"/>
    <w:rsid w:val="0019028F"/>
    <w:rsid w:val="0019050D"/>
    <w:rsid w:val="00190CF8"/>
    <w:rsid w:val="001918AA"/>
    <w:rsid w:val="0019235E"/>
    <w:rsid w:val="00192A61"/>
    <w:rsid w:val="001945C7"/>
    <w:rsid w:val="00195192"/>
    <w:rsid w:val="00195DDE"/>
    <w:rsid w:val="0019612A"/>
    <w:rsid w:val="00197379"/>
    <w:rsid w:val="00197C60"/>
    <w:rsid w:val="001A0CDA"/>
    <w:rsid w:val="001A0F16"/>
    <w:rsid w:val="001A2819"/>
    <w:rsid w:val="001A2A3B"/>
    <w:rsid w:val="001A538A"/>
    <w:rsid w:val="001A5635"/>
    <w:rsid w:val="001A57DA"/>
    <w:rsid w:val="001A6426"/>
    <w:rsid w:val="001B0BDF"/>
    <w:rsid w:val="001B17B3"/>
    <w:rsid w:val="001B4446"/>
    <w:rsid w:val="001B4AF3"/>
    <w:rsid w:val="001B605F"/>
    <w:rsid w:val="001B63B9"/>
    <w:rsid w:val="001B6728"/>
    <w:rsid w:val="001B6F98"/>
    <w:rsid w:val="001B7F70"/>
    <w:rsid w:val="001C022D"/>
    <w:rsid w:val="001C074B"/>
    <w:rsid w:val="001C4AFD"/>
    <w:rsid w:val="001C4C55"/>
    <w:rsid w:val="001D0B42"/>
    <w:rsid w:val="001D10EA"/>
    <w:rsid w:val="001D10FC"/>
    <w:rsid w:val="001D1D0D"/>
    <w:rsid w:val="001D2A1D"/>
    <w:rsid w:val="001D3F06"/>
    <w:rsid w:val="001D48BA"/>
    <w:rsid w:val="001D5367"/>
    <w:rsid w:val="001D5639"/>
    <w:rsid w:val="001D64FC"/>
    <w:rsid w:val="001E0D9C"/>
    <w:rsid w:val="001E0DEB"/>
    <w:rsid w:val="001E3367"/>
    <w:rsid w:val="001E3B9C"/>
    <w:rsid w:val="001E4A25"/>
    <w:rsid w:val="001E58D1"/>
    <w:rsid w:val="001E67DF"/>
    <w:rsid w:val="001E7793"/>
    <w:rsid w:val="001F27F0"/>
    <w:rsid w:val="001F3582"/>
    <w:rsid w:val="001F4353"/>
    <w:rsid w:val="001F49C6"/>
    <w:rsid w:val="001F5BA7"/>
    <w:rsid w:val="001F6764"/>
    <w:rsid w:val="001F68FD"/>
    <w:rsid w:val="001F7EC8"/>
    <w:rsid w:val="0020096F"/>
    <w:rsid w:val="002020A4"/>
    <w:rsid w:val="00202828"/>
    <w:rsid w:val="00202CD7"/>
    <w:rsid w:val="00203966"/>
    <w:rsid w:val="00204FFE"/>
    <w:rsid w:val="002115F3"/>
    <w:rsid w:val="00211AEB"/>
    <w:rsid w:val="002120AD"/>
    <w:rsid w:val="00213FD4"/>
    <w:rsid w:val="00214D33"/>
    <w:rsid w:val="002161C2"/>
    <w:rsid w:val="00216E49"/>
    <w:rsid w:val="00217ADF"/>
    <w:rsid w:val="0022195C"/>
    <w:rsid w:val="00221EB9"/>
    <w:rsid w:val="00224160"/>
    <w:rsid w:val="00224DE2"/>
    <w:rsid w:val="002254C0"/>
    <w:rsid w:val="002254FB"/>
    <w:rsid w:val="002257D7"/>
    <w:rsid w:val="002259CA"/>
    <w:rsid w:val="00225ACF"/>
    <w:rsid w:val="00227293"/>
    <w:rsid w:val="00227E89"/>
    <w:rsid w:val="002307E8"/>
    <w:rsid w:val="00230A42"/>
    <w:rsid w:val="0023180F"/>
    <w:rsid w:val="00232F66"/>
    <w:rsid w:val="00234924"/>
    <w:rsid w:val="00234DFB"/>
    <w:rsid w:val="002353FD"/>
    <w:rsid w:val="00236007"/>
    <w:rsid w:val="00236DB9"/>
    <w:rsid w:val="00237C83"/>
    <w:rsid w:val="002423F2"/>
    <w:rsid w:val="002436BD"/>
    <w:rsid w:val="0024374B"/>
    <w:rsid w:val="002447CB"/>
    <w:rsid w:val="00245CD7"/>
    <w:rsid w:val="002465F3"/>
    <w:rsid w:val="00247148"/>
    <w:rsid w:val="0024722A"/>
    <w:rsid w:val="00247AF1"/>
    <w:rsid w:val="00250C7E"/>
    <w:rsid w:val="00255601"/>
    <w:rsid w:val="0025738F"/>
    <w:rsid w:val="00261017"/>
    <w:rsid w:val="002611DB"/>
    <w:rsid w:val="00262D88"/>
    <w:rsid w:val="00262F3A"/>
    <w:rsid w:val="0026333A"/>
    <w:rsid w:val="00263DCD"/>
    <w:rsid w:val="0026568D"/>
    <w:rsid w:val="00265968"/>
    <w:rsid w:val="0026639A"/>
    <w:rsid w:val="00266E79"/>
    <w:rsid w:val="00266E87"/>
    <w:rsid w:val="00271DA8"/>
    <w:rsid w:val="002733CF"/>
    <w:rsid w:val="002738E2"/>
    <w:rsid w:val="00273C77"/>
    <w:rsid w:val="00274948"/>
    <w:rsid w:val="00275782"/>
    <w:rsid w:val="002778D3"/>
    <w:rsid w:val="002818DC"/>
    <w:rsid w:val="00283B0E"/>
    <w:rsid w:val="00283B92"/>
    <w:rsid w:val="00284D59"/>
    <w:rsid w:val="00284D61"/>
    <w:rsid w:val="0028547D"/>
    <w:rsid w:val="00291F92"/>
    <w:rsid w:val="002934BF"/>
    <w:rsid w:val="0029355E"/>
    <w:rsid w:val="00293E8E"/>
    <w:rsid w:val="00294E90"/>
    <w:rsid w:val="002951C3"/>
    <w:rsid w:val="00295263"/>
    <w:rsid w:val="00296922"/>
    <w:rsid w:val="00296FEF"/>
    <w:rsid w:val="00297282"/>
    <w:rsid w:val="002A06FF"/>
    <w:rsid w:val="002A1FF9"/>
    <w:rsid w:val="002A2CF4"/>
    <w:rsid w:val="002A33CF"/>
    <w:rsid w:val="002A3CF4"/>
    <w:rsid w:val="002A4C07"/>
    <w:rsid w:val="002A557A"/>
    <w:rsid w:val="002A57F5"/>
    <w:rsid w:val="002A67B9"/>
    <w:rsid w:val="002B0B63"/>
    <w:rsid w:val="002B0CC6"/>
    <w:rsid w:val="002B2906"/>
    <w:rsid w:val="002B3A3F"/>
    <w:rsid w:val="002B548C"/>
    <w:rsid w:val="002B5B5E"/>
    <w:rsid w:val="002B74D4"/>
    <w:rsid w:val="002C08F2"/>
    <w:rsid w:val="002C0EC1"/>
    <w:rsid w:val="002C2C86"/>
    <w:rsid w:val="002C34DB"/>
    <w:rsid w:val="002C4D4C"/>
    <w:rsid w:val="002C524A"/>
    <w:rsid w:val="002D1E42"/>
    <w:rsid w:val="002D26CC"/>
    <w:rsid w:val="002D5C61"/>
    <w:rsid w:val="002D6A34"/>
    <w:rsid w:val="002D722C"/>
    <w:rsid w:val="002E0A26"/>
    <w:rsid w:val="002E1D4E"/>
    <w:rsid w:val="002E2CB0"/>
    <w:rsid w:val="002E2E73"/>
    <w:rsid w:val="002E4AC2"/>
    <w:rsid w:val="002E4BB5"/>
    <w:rsid w:val="002E5553"/>
    <w:rsid w:val="002F0C37"/>
    <w:rsid w:val="002F3414"/>
    <w:rsid w:val="002F51AC"/>
    <w:rsid w:val="00301C6E"/>
    <w:rsid w:val="00302395"/>
    <w:rsid w:val="00304320"/>
    <w:rsid w:val="00304761"/>
    <w:rsid w:val="00304E67"/>
    <w:rsid w:val="00305CF0"/>
    <w:rsid w:val="00310094"/>
    <w:rsid w:val="00311456"/>
    <w:rsid w:val="0031164C"/>
    <w:rsid w:val="00314387"/>
    <w:rsid w:val="00316014"/>
    <w:rsid w:val="00316843"/>
    <w:rsid w:val="003175FB"/>
    <w:rsid w:val="00317EA2"/>
    <w:rsid w:val="003202BE"/>
    <w:rsid w:val="00321705"/>
    <w:rsid w:val="0032264B"/>
    <w:rsid w:val="00322F64"/>
    <w:rsid w:val="00324359"/>
    <w:rsid w:val="00325089"/>
    <w:rsid w:val="0032575F"/>
    <w:rsid w:val="0032581B"/>
    <w:rsid w:val="00325AC9"/>
    <w:rsid w:val="003275F3"/>
    <w:rsid w:val="0032767E"/>
    <w:rsid w:val="00327D52"/>
    <w:rsid w:val="00330883"/>
    <w:rsid w:val="00333ACA"/>
    <w:rsid w:val="0033523D"/>
    <w:rsid w:val="0033536E"/>
    <w:rsid w:val="00336D3E"/>
    <w:rsid w:val="00336D3F"/>
    <w:rsid w:val="003373D9"/>
    <w:rsid w:val="00340009"/>
    <w:rsid w:val="003415E4"/>
    <w:rsid w:val="00342781"/>
    <w:rsid w:val="00344B79"/>
    <w:rsid w:val="003453F5"/>
    <w:rsid w:val="0034694F"/>
    <w:rsid w:val="003473A4"/>
    <w:rsid w:val="00347987"/>
    <w:rsid w:val="00347989"/>
    <w:rsid w:val="00350C85"/>
    <w:rsid w:val="00352B55"/>
    <w:rsid w:val="00354DF0"/>
    <w:rsid w:val="003553F9"/>
    <w:rsid w:val="00355AE0"/>
    <w:rsid w:val="003566EE"/>
    <w:rsid w:val="003609A7"/>
    <w:rsid w:val="00360EC8"/>
    <w:rsid w:val="0036161C"/>
    <w:rsid w:val="003628A2"/>
    <w:rsid w:val="003641A7"/>
    <w:rsid w:val="00364E3C"/>
    <w:rsid w:val="003652AA"/>
    <w:rsid w:val="0036697D"/>
    <w:rsid w:val="0037134D"/>
    <w:rsid w:val="00371753"/>
    <w:rsid w:val="00371D9C"/>
    <w:rsid w:val="00373440"/>
    <w:rsid w:val="003734DE"/>
    <w:rsid w:val="00376A84"/>
    <w:rsid w:val="0037718B"/>
    <w:rsid w:val="0037736B"/>
    <w:rsid w:val="003810CA"/>
    <w:rsid w:val="00381FD4"/>
    <w:rsid w:val="00383F02"/>
    <w:rsid w:val="003913CB"/>
    <w:rsid w:val="00391632"/>
    <w:rsid w:val="00393D8E"/>
    <w:rsid w:val="00394130"/>
    <w:rsid w:val="0039561A"/>
    <w:rsid w:val="0039594E"/>
    <w:rsid w:val="00395C6C"/>
    <w:rsid w:val="00395F50"/>
    <w:rsid w:val="00396E76"/>
    <w:rsid w:val="003A034D"/>
    <w:rsid w:val="003A0868"/>
    <w:rsid w:val="003A120F"/>
    <w:rsid w:val="003A13D4"/>
    <w:rsid w:val="003A1CCF"/>
    <w:rsid w:val="003A3DB6"/>
    <w:rsid w:val="003A44DB"/>
    <w:rsid w:val="003A5FBB"/>
    <w:rsid w:val="003B0919"/>
    <w:rsid w:val="003B0E5C"/>
    <w:rsid w:val="003B117C"/>
    <w:rsid w:val="003B272F"/>
    <w:rsid w:val="003B3298"/>
    <w:rsid w:val="003B4245"/>
    <w:rsid w:val="003B512D"/>
    <w:rsid w:val="003B573C"/>
    <w:rsid w:val="003B6DE2"/>
    <w:rsid w:val="003B73F4"/>
    <w:rsid w:val="003C044A"/>
    <w:rsid w:val="003C2AA2"/>
    <w:rsid w:val="003C4D34"/>
    <w:rsid w:val="003C7F48"/>
    <w:rsid w:val="003D22D1"/>
    <w:rsid w:val="003D594B"/>
    <w:rsid w:val="003D5A42"/>
    <w:rsid w:val="003D7B6F"/>
    <w:rsid w:val="003D7BA1"/>
    <w:rsid w:val="003E08B1"/>
    <w:rsid w:val="003E19DF"/>
    <w:rsid w:val="003E26E2"/>
    <w:rsid w:val="003E2AD7"/>
    <w:rsid w:val="003E34F8"/>
    <w:rsid w:val="003E4C5B"/>
    <w:rsid w:val="003E50B7"/>
    <w:rsid w:val="003E7995"/>
    <w:rsid w:val="003E7C9F"/>
    <w:rsid w:val="003E7ECB"/>
    <w:rsid w:val="003F1379"/>
    <w:rsid w:val="003F173B"/>
    <w:rsid w:val="003F19F3"/>
    <w:rsid w:val="003F2751"/>
    <w:rsid w:val="003F2AA6"/>
    <w:rsid w:val="003F448B"/>
    <w:rsid w:val="003F5908"/>
    <w:rsid w:val="003F5D38"/>
    <w:rsid w:val="003F6394"/>
    <w:rsid w:val="003F7310"/>
    <w:rsid w:val="004013E0"/>
    <w:rsid w:val="004041C9"/>
    <w:rsid w:val="00406BF5"/>
    <w:rsid w:val="004073C4"/>
    <w:rsid w:val="00407487"/>
    <w:rsid w:val="00411595"/>
    <w:rsid w:val="004144FB"/>
    <w:rsid w:val="004147C1"/>
    <w:rsid w:val="004149E5"/>
    <w:rsid w:val="004161A9"/>
    <w:rsid w:val="0041631E"/>
    <w:rsid w:val="00416497"/>
    <w:rsid w:val="004165D0"/>
    <w:rsid w:val="0042289B"/>
    <w:rsid w:val="00422DA1"/>
    <w:rsid w:val="00422EAD"/>
    <w:rsid w:val="004230BA"/>
    <w:rsid w:val="00423E4B"/>
    <w:rsid w:val="00425F2D"/>
    <w:rsid w:val="004273DC"/>
    <w:rsid w:val="00427590"/>
    <w:rsid w:val="00430598"/>
    <w:rsid w:val="0043422F"/>
    <w:rsid w:val="00435929"/>
    <w:rsid w:val="004406C7"/>
    <w:rsid w:val="00440DC5"/>
    <w:rsid w:val="004440DC"/>
    <w:rsid w:val="0044428D"/>
    <w:rsid w:val="00444383"/>
    <w:rsid w:val="00445830"/>
    <w:rsid w:val="00446928"/>
    <w:rsid w:val="004471AA"/>
    <w:rsid w:val="0044731E"/>
    <w:rsid w:val="00455A15"/>
    <w:rsid w:val="00456149"/>
    <w:rsid w:val="00457101"/>
    <w:rsid w:val="00457638"/>
    <w:rsid w:val="00462685"/>
    <w:rsid w:val="004626AF"/>
    <w:rsid w:val="00465267"/>
    <w:rsid w:val="0046607D"/>
    <w:rsid w:val="00466AA4"/>
    <w:rsid w:val="00466F5D"/>
    <w:rsid w:val="0046729C"/>
    <w:rsid w:val="004707EE"/>
    <w:rsid w:val="00473530"/>
    <w:rsid w:val="004758EA"/>
    <w:rsid w:val="004820CF"/>
    <w:rsid w:val="00482D17"/>
    <w:rsid w:val="004837B7"/>
    <w:rsid w:val="00483D68"/>
    <w:rsid w:val="00485209"/>
    <w:rsid w:val="00485DDA"/>
    <w:rsid w:val="004869B3"/>
    <w:rsid w:val="00486D0B"/>
    <w:rsid w:val="00486E6A"/>
    <w:rsid w:val="0048788C"/>
    <w:rsid w:val="00491437"/>
    <w:rsid w:val="00493448"/>
    <w:rsid w:val="0049358D"/>
    <w:rsid w:val="00493F7B"/>
    <w:rsid w:val="00494592"/>
    <w:rsid w:val="00495D8D"/>
    <w:rsid w:val="00495FB3"/>
    <w:rsid w:val="004971DC"/>
    <w:rsid w:val="004A1186"/>
    <w:rsid w:val="004A11B9"/>
    <w:rsid w:val="004A1806"/>
    <w:rsid w:val="004A24EA"/>
    <w:rsid w:val="004A29F7"/>
    <w:rsid w:val="004A38F6"/>
    <w:rsid w:val="004A4A4C"/>
    <w:rsid w:val="004A625D"/>
    <w:rsid w:val="004A649A"/>
    <w:rsid w:val="004B3FE7"/>
    <w:rsid w:val="004B4467"/>
    <w:rsid w:val="004C1055"/>
    <w:rsid w:val="004C2A30"/>
    <w:rsid w:val="004C4194"/>
    <w:rsid w:val="004C49AE"/>
    <w:rsid w:val="004C576A"/>
    <w:rsid w:val="004C764B"/>
    <w:rsid w:val="004C77E0"/>
    <w:rsid w:val="004C7DB8"/>
    <w:rsid w:val="004D0983"/>
    <w:rsid w:val="004D1651"/>
    <w:rsid w:val="004D1967"/>
    <w:rsid w:val="004D1DAC"/>
    <w:rsid w:val="004D323E"/>
    <w:rsid w:val="004D3568"/>
    <w:rsid w:val="004D4162"/>
    <w:rsid w:val="004D5198"/>
    <w:rsid w:val="004D6298"/>
    <w:rsid w:val="004D7C96"/>
    <w:rsid w:val="004E0FDE"/>
    <w:rsid w:val="004E2862"/>
    <w:rsid w:val="004E3FA7"/>
    <w:rsid w:val="004E5381"/>
    <w:rsid w:val="004E6CD9"/>
    <w:rsid w:val="004E6E67"/>
    <w:rsid w:val="004E78C8"/>
    <w:rsid w:val="004E7EAA"/>
    <w:rsid w:val="004F0037"/>
    <w:rsid w:val="004F0591"/>
    <w:rsid w:val="004F0698"/>
    <w:rsid w:val="004F1391"/>
    <w:rsid w:val="004F20BF"/>
    <w:rsid w:val="004F2533"/>
    <w:rsid w:val="004F303B"/>
    <w:rsid w:val="004F350B"/>
    <w:rsid w:val="004F3584"/>
    <w:rsid w:val="004F3952"/>
    <w:rsid w:val="004F48D4"/>
    <w:rsid w:val="005004B8"/>
    <w:rsid w:val="00500E6B"/>
    <w:rsid w:val="0050227F"/>
    <w:rsid w:val="0050344E"/>
    <w:rsid w:val="005071D9"/>
    <w:rsid w:val="00514183"/>
    <w:rsid w:val="00517235"/>
    <w:rsid w:val="00520342"/>
    <w:rsid w:val="00521667"/>
    <w:rsid w:val="00525A05"/>
    <w:rsid w:val="005267B2"/>
    <w:rsid w:val="005267F8"/>
    <w:rsid w:val="00526C73"/>
    <w:rsid w:val="00527CF1"/>
    <w:rsid w:val="00527D1E"/>
    <w:rsid w:val="0053267D"/>
    <w:rsid w:val="00533C0F"/>
    <w:rsid w:val="00534339"/>
    <w:rsid w:val="00534BDA"/>
    <w:rsid w:val="00535980"/>
    <w:rsid w:val="005367E2"/>
    <w:rsid w:val="00536E1C"/>
    <w:rsid w:val="00537256"/>
    <w:rsid w:val="00537A14"/>
    <w:rsid w:val="005409CE"/>
    <w:rsid w:val="005410A9"/>
    <w:rsid w:val="00544A29"/>
    <w:rsid w:val="00544F64"/>
    <w:rsid w:val="005450B9"/>
    <w:rsid w:val="00545363"/>
    <w:rsid w:val="00546CB1"/>
    <w:rsid w:val="00550339"/>
    <w:rsid w:val="005513FA"/>
    <w:rsid w:val="005544EF"/>
    <w:rsid w:val="00554B93"/>
    <w:rsid w:val="00556B5D"/>
    <w:rsid w:val="00556FC6"/>
    <w:rsid w:val="00557E17"/>
    <w:rsid w:val="00557E63"/>
    <w:rsid w:val="00561127"/>
    <w:rsid w:val="005614BF"/>
    <w:rsid w:val="0056206E"/>
    <w:rsid w:val="005627D9"/>
    <w:rsid w:val="00562850"/>
    <w:rsid w:val="00563EC6"/>
    <w:rsid w:val="00566441"/>
    <w:rsid w:val="00566DD3"/>
    <w:rsid w:val="005672AD"/>
    <w:rsid w:val="00567DD3"/>
    <w:rsid w:val="00567FCE"/>
    <w:rsid w:val="00570AAB"/>
    <w:rsid w:val="00570B14"/>
    <w:rsid w:val="00571033"/>
    <w:rsid w:val="00574D96"/>
    <w:rsid w:val="00574EF2"/>
    <w:rsid w:val="00576032"/>
    <w:rsid w:val="00576958"/>
    <w:rsid w:val="005775AC"/>
    <w:rsid w:val="005806F9"/>
    <w:rsid w:val="0058106E"/>
    <w:rsid w:val="00581A35"/>
    <w:rsid w:val="005824FF"/>
    <w:rsid w:val="00583417"/>
    <w:rsid w:val="00584B44"/>
    <w:rsid w:val="00585950"/>
    <w:rsid w:val="00586382"/>
    <w:rsid w:val="00587354"/>
    <w:rsid w:val="00587F97"/>
    <w:rsid w:val="0059075E"/>
    <w:rsid w:val="00591514"/>
    <w:rsid w:val="00592460"/>
    <w:rsid w:val="00592939"/>
    <w:rsid w:val="005956E5"/>
    <w:rsid w:val="005972CC"/>
    <w:rsid w:val="005A01EB"/>
    <w:rsid w:val="005A05CF"/>
    <w:rsid w:val="005A12C2"/>
    <w:rsid w:val="005A197A"/>
    <w:rsid w:val="005A5DEB"/>
    <w:rsid w:val="005A6446"/>
    <w:rsid w:val="005B09C5"/>
    <w:rsid w:val="005B1F67"/>
    <w:rsid w:val="005B241D"/>
    <w:rsid w:val="005B4007"/>
    <w:rsid w:val="005B5C1C"/>
    <w:rsid w:val="005B6C95"/>
    <w:rsid w:val="005C0723"/>
    <w:rsid w:val="005C0A60"/>
    <w:rsid w:val="005C20D9"/>
    <w:rsid w:val="005C2537"/>
    <w:rsid w:val="005C3292"/>
    <w:rsid w:val="005C35D0"/>
    <w:rsid w:val="005C3684"/>
    <w:rsid w:val="005C43AE"/>
    <w:rsid w:val="005C577E"/>
    <w:rsid w:val="005C5DC7"/>
    <w:rsid w:val="005C64D8"/>
    <w:rsid w:val="005C699B"/>
    <w:rsid w:val="005D213F"/>
    <w:rsid w:val="005D2EA6"/>
    <w:rsid w:val="005D3641"/>
    <w:rsid w:val="005D3968"/>
    <w:rsid w:val="005D7C52"/>
    <w:rsid w:val="005E0D4B"/>
    <w:rsid w:val="005E0D88"/>
    <w:rsid w:val="005E168C"/>
    <w:rsid w:val="005E26DA"/>
    <w:rsid w:val="005E2AE9"/>
    <w:rsid w:val="005E35FC"/>
    <w:rsid w:val="005E3ADB"/>
    <w:rsid w:val="005E3E13"/>
    <w:rsid w:val="005E46B3"/>
    <w:rsid w:val="005E4835"/>
    <w:rsid w:val="005E4AF8"/>
    <w:rsid w:val="005E5B7A"/>
    <w:rsid w:val="005E6100"/>
    <w:rsid w:val="005F0FA5"/>
    <w:rsid w:val="005F160B"/>
    <w:rsid w:val="005F26AD"/>
    <w:rsid w:val="005F38A2"/>
    <w:rsid w:val="005F50B4"/>
    <w:rsid w:val="005F5E43"/>
    <w:rsid w:val="005F63DE"/>
    <w:rsid w:val="005F6B24"/>
    <w:rsid w:val="006001F9"/>
    <w:rsid w:val="00602809"/>
    <w:rsid w:val="006037DD"/>
    <w:rsid w:val="00603D63"/>
    <w:rsid w:val="0060536A"/>
    <w:rsid w:val="006068C3"/>
    <w:rsid w:val="0061026D"/>
    <w:rsid w:val="00610B34"/>
    <w:rsid w:val="00610F5F"/>
    <w:rsid w:val="0061178E"/>
    <w:rsid w:val="006128BC"/>
    <w:rsid w:val="00612DE7"/>
    <w:rsid w:val="00613DCB"/>
    <w:rsid w:val="00615C82"/>
    <w:rsid w:val="006208B5"/>
    <w:rsid w:val="006209DC"/>
    <w:rsid w:val="006217B4"/>
    <w:rsid w:val="006227B7"/>
    <w:rsid w:val="00622881"/>
    <w:rsid w:val="00622CC9"/>
    <w:rsid w:val="00622FD8"/>
    <w:rsid w:val="00623B9C"/>
    <w:rsid w:val="00626B8F"/>
    <w:rsid w:val="00627FA9"/>
    <w:rsid w:val="00630567"/>
    <w:rsid w:val="006306D1"/>
    <w:rsid w:val="006333AD"/>
    <w:rsid w:val="00633B6D"/>
    <w:rsid w:val="006361C8"/>
    <w:rsid w:val="00636CC3"/>
    <w:rsid w:val="00637609"/>
    <w:rsid w:val="00637717"/>
    <w:rsid w:val="00637BC0"/>
    <w:rsid w:val="006429C2"/>
    <w:rsid w:val="0064439E"/>
    <w:rsid w:val="00645BE5"/>
    <w:rsid w:val="00645C3D"/>
    <w:rsid w:val="0064620E"/>
    <w:rsid w:val="00646543"/>
    <w:rsid w:val="006472CF"/>
    <w:rsid w:val="00647E98"/>
    <w:rsid w:val="0065099C"/>
    <w:rsid w:val="006511D4"/>
    <w:rsid w:val="00651D5D"/>
    <w:rsid w:val="00653244"/>
    <w:rsid w:val="006533D6"/>
    <w:rsid w:val="006536FE"/>
    <w:rsid w:val="0065437B"/>
    <w:rsid w:val="00654F42"/>
    <w:rsid w:val="00657C1A"/>
    <w:rsid w:val="00661B2E"/>
    <w:rsid w:val="00661C81"/>
    <w:rsid w:val="0066249B"/>
    <w:rsid w:val="00662C27"/>
    <w:rsid w:val="00664323"/>
    <w:rsid w:val="006651ED"/>
    <w:rsid w:val="00665742"/>
    <w:rsid w:val="00666276"/>
    <w:rsid w:val="006665B0"/>
    <w:rsid w:val="00667D5F"/>
    <w:rsid w:val="006709EE"/>
    <w:rsid w:val="0067257C"/>
    <w:rsid w:val="00672985"/>
    <w:rsid w:val="00673393"/>
    <w:rsid w:val="00676DB1"/>
    <w:rsid w:val="006775EF"/>
    <w:rsid w:val="00677C8E"/>
    <w:rsid w:val="00677ED9"/>
    <w:rsid w:val="006814CC"/>
    <w:rsid w:val="00681F9E"/>
    <w:rsid w:val="006821F6"/>
    <w:rsid w:val="006823EA"/>
    <w:rsid w:val="00682727"/>
    <w:rsid w:val="006827E1"/>
    <w:rsid w:val="00684B68"/>
    <w:rsid w:val="00684B97"/>
    <w:rsid w:val="00685D8E"/>
    <w:rsid w:val="0069198A"/>
    <w:rsid w:val="00691D9E"/>
    <w:rsid w:val="00692E33"/>
    <w:rsid w:val="00695E30"/>
    <w:rsid w:val="00696B67"/>
    <w:rsid w:val="00697724"/>
    <w:rsid w:val="006A1598"/>
    <w:rsid w:val="006A31CE"/>
    <w:rsid w:val="006A61FA"/>
    <w:rsid w:val="006A7F35"/>
    <w:rsid w:val="006B2B8B"/>
    <w:rsid w:val="006B32FC"/>
    <w:rsid w:val="006B3693"/>
    <w:rsid w:val="006B3D3E"/>
    <w:rsid w:val="006B40B0"/>
    <w:rsid w:val="006B4B60"/>
    <w:rsid w:val="006B53E8"/>
    <w:rsid w:val="006B6471"/>
    <w:rsid w:val="006B7240"/>
    <w:rsid w:val="006B7401"/>
    <w:rsid w:val="006C0387"/>
    <w:rsid w:val="006C0421"/>
    <w:rsid w:val="006C0471"/>
    <w:rsid w:val="006C2D2C"/>
    <w:rsid w:val="006C40BD"/>
    <w:rsid w:val="006C4610"/>
    <w:rsid w:val="006C77AB"/>
    <w:rsid w:val="006C7C76"/>
    <w:rsid w:val="006D2829"/>
    <w:rsid w:val="006D3511"/>
    <w:rsid w:val="006D35DA"/>
    <w:rsid w:val="006D3731"/>
    <w:rsid w:val="006E0F89"/>
    <w:rsid w:val="006E184B"/>
    <w:rsid w:val="006E197E"/>
    <w:rsid w:val="006E2040"/>
    <w:rsid w:val="006E31EB"/>
    <w:rsid w:val="006E33DA"/>
    <w:rsid w:val="006E47C4"/>
    <w:rsid w:val="006E4D95"/>
    <w:rsid w:val="006E5379"/>
    <w:rsid w:val="006E5C9F"/>
    <w:rsid w:val="006E7B1F"/>
    <w:rsid w:val="006F159E"/>
    <w:rsid w:val="006F3C74"/>
    <w:rsid w:val="006F420D"/>
    <w:rsid w:val="006F5D86"/>
    <w:rsid w:val="00701483"/>
    <w:rsid w:val="007100D9"/>
    <w:rsid w:val="0071253E"/>
    <w:rsid w:val="007143FA"/>
    <w:rsid w:val="00716B7B"/>
    <w:rsid w:val="0072056C"/>
    <w:rsid w:val="007206E8"/>
    <w:rsid w:val="00720C69"/>
    <w:rsid w:val="00722C35"/>
    <w:rsid w:val="00723BB0"/>
    <w:rsid w:val="00725296"/>
    <w:rsid w:val="00725381"/>
    <w:rsid w:val="00727ABB"/>
    <w:rsid w:val="00730224"/>
    <w:rsid w:val="00731A38"/>
    <w:rsid w:val="00731EBE"/>
    <w:rsid w:val="00732632"/>
    <w:rsid w:val="0073373C"/>
    <w:rsid w:val="00734439"/>
    <w:rsid w:val="007347B2"/>
    <w:rsid w:val="00734814"/>
    <w:rsid w:val="0073604E"/>
    <w:rsid w:val="007406E5"/>
    <w:rsid w:val="00740C6A"/>
    <w:rsid w:val="00741ABE"/>
    <w:rsid w:val="007420E9"/>
    <w:rsid w:val="007421BE"/>
    <w:rsid w:val="007431A6"/>
    <w:rsid w:val="00745B0A"/>
    <w:rsid w:val="0074758A"/>
    <w:rsid w:val="00751223"/>
    <w:rsid w:val="0075166E"/>
    <w:rsid w:val="007518D5"/>
    <w:rsid w:val="00753C46"/>
    <w:rsid w:val="00754F17"/>
    <w:rsid w:val="00756A8E"/>
    <w:rsid w:val="0075716A"/>
    <w:rsid w:val="0075748C"/>
    <w:rsid w:val="00760BBD"/>
    <w:rsid w:val="00762A0E"/>
    <w:rsid w:val="007637D0"/>
    <w:rsid w:val="00764071"/>
    <w:rsid w:val="00764835"/>
    <w:rsid w:val="0076615F"/>
    <w:rsid w:val="00766DE1"/>
    <w:rsid w:val="0076751B"/>
    <w:rsid w:val="0076789D"/>
    <w:rsid w:val="0077025F"/>
    <w:rsid w:val="00773BAE"/>
    <w:rsid w:val="00774EF7"/>
    <w:rsid w:val="007753B8"/>
    <w:rsid w:val="00780220"/>
    <w:rsid w:val="007803AB"/>
    <w:rsid w:val="007828A2"/>
    <w:rsid w:val="00782FE5"/>
    <w:rsid w:val="00787752"/>
    <w:rsid w:val="007926B1"/>
    <w:rsid w:val="00792914"/>
    <w:rsid w:val="00794144"/>
    <w:rsid w:val="007947D0"/>
    <w:rsid w:val="00795EB6"/>
    <w:rsid w:val="007975BA"/>
    <w:rsid w:val="00797861"/>
    <w:rsid w:val="007979A7"/>
    <w:rsid w:val="007A476E"/>
    <w:rsid w:val="007A59FB"/>
    <w:rsid w:val="007A6BC6"/>
    <w:rsid w:val="007A7111"/>
    <w:rsid w:val="007A787D"/>
    <w:rsid w:val="007A7BBF"/>
    <w:rsid w:val="007B154C"/>
    <w:rsid w:val="007B296C"/>
    <w:rsid w:val="007B6456"/>
    <w:rsid w:val="007B6F72"/>
    <w:rsid w:val="007C082D"/>
    <w:rsid w:val="007C0C27"/>
    <w:rsid w:val="007C13D0"/>
    <w:rsid w:val="007C2C8F"/>
    <w:rsid w:val="007C3853"/>
    <w:rsid w:val="007C3A2B"/>
    <w:rsid w:val="007C3C50"/>
    <w:rsid w:val="007C3D78"/>
    <w:rsid w:val="007C4516"/>
    <w:rsid w:val="007C513C"/>
    <w:rsid w:val="007C6056"/>
    <w:rsid w:val="007C618E"/>
    <w:rsid w:val="007C6715"/>
    <w:rsid w:val="007D1B00"/>
    <w:rsid w:val="007D3455"/>
    <w:rsid w:val="007D4082"/>
    <w:rsid w:val="007D558D"/>
    <w:rsid w:val="007D6273"/>
    <w:rsid w:val="007D66F7"/>
    <w:rsid w:val="007E371C"/>
    <w:rsid w:val="007E5435"/>
    <w:rsid w:val="007E550F"/>
    <w:rsid w:val="007E68E6"/>
    <w:rsid w:val="007F2D1B"/>
    <w:rsid w:val="007F5093"/>
    <w:rsid w:val="007F5D88"/>
    <w:rsid w:val="007F64AE"/>
    <w:rsid w:val="00800139"/>
    <w:rsid w:val="00800C61"/>
    <w:rsid w:val="00800D92"/>
    <w:rsid w:val="00801C48"/>
    <w:rsid w:val="00801CB8"/>
    <w:rsid w:val="008022A8"/>
    <w:rsid w:val="00804B40"/>
    <w:rsid w:val="00805EAE"/>
    <w:rsid w:val="008061A4"/>
    <w:rsid w:val="00806DA1"/>
    <w:rsid w:val="00806EBB"/>
    <w:rsid w:val="00807636"/>
    <w:rsid w:val="00810033"/>
    <w:rsid w:val="00810C55"/>
    <w:rsid w:val="00812E36"/>
    <w:rsid w:val="00814745"/>
    <w:rsid w:val="00814E5E"/>
    <w:rsid w:val="00815622"/>
    <w:rsid w:val="00815C69"/>
    <w:rsid w:val="00817596"/>
    <w:rsid w:val="008177C0"/>
    <w:rsid w:val="00817B7B"/>
    <w:rsid w:val="00821EB2"/>
    <w:rsid w:val="00823353"/>
    <w:rsid w:val="00823DCF"/>
    <w:rsid w:val="00825EC7"/>
    <w:rsid w:val="008267A7"/>
    <w:rsid w:val="00826DA1"/>
    <w:rsid w:val="00827015"/>
    <w:rsid w:val="00831682"/>
    <w:rsid w:val="00832116"/>
    <w:rsid w:val="00832CF0"/>
    <w:rsid w:val="00833D90"/>
    <w:rsid w:val="00833F01"/>
    <w:rsid w:val="0083737F"/>
    <w:rsid w:val="008373D7"/>
    <w:rsid w:val="00837B06"/>
    <w:rsid w:val="00841066"/>
    <w:rsid w:val="008440A3"/>
    <w:rsid w:val="0084426A"/>
    <w:rsid w:val="008454FB"/>
    <w:rsid w:val="00845EBB"/>
    <w:rsid w:val="00850B35"/>
    <w:rsid w:val="00850CB5"/>
    <w:rsid w:val="00852217"/>
    <w:rsid w:val="00852A2E"/>
    <w:rsid w:val="008541ED"/>
    <w:rsid w:val="00854354"/>
    <w:rsid w:val="008545DA"/>
    <w:rsid w:val="00854C6E"/>
    <w:rsid w:val="00855ED6"/>
    <w:rsid w:val="00856142"/>
    <w:rsid w:val="008564D2"/>
    <w:rsid w:val="0085709A"/>
    <w:rsid w:val="008608AA"/>
    <w:rsid w:val="00860A19"/>
    <w:rsid w:val="0086312D"/>
    <w:rsid w:val="008646DA"/>
    <w:rsid w:val="00864A0B"/>
    <w:rsid w:val="008662AF"/>
    <w:rsid w:val="00872D8E"/>
    <w:rsid w:val="008738E1"/>
    <w:rsid w:val="00874A97"/>
    <w:rsid w:val="00876BCE"/>
    <w:rsid w:val="00877F41"/>
    <w:rsid w:val="008810AF"/>
    <w:rsid w:val="008820EB"/>
    <w:rsid w:val="008827CF"/>
    <w:rsid w:val="00882810"/>
    <w:rsid w:val="00885E2E"/>
    <w:rsid w:val="00886CE5"/>
    <w:rsid w:val="0088703E"/>
    <w:rsid w:val="00887B07"/>
    <w:rsid w:val="00887EFD"/>
    <w:rsid w:val="00890655"/>
    <w:rsid w:val="0089075A"/>
    <w:rsid w:val="008911FC"/>
    <w:rsid w:val="00891BD2"/>
    <w:rsid w:val="00892639"/>
    <w:rsid w:val="00893E21"/>
    <w:rsid w:val="00894DC5"/>
    <w:rsid w:val="00896E59"/>
    <w:rsid w:val="008A077C"/>
    <w:rsid w:val="008A16F2"/>
    <w:rsid w:val="008A3546"/>
    <w:rsid w:val="008A6063"/>
    <w:rsid w:val="008A68CE"/>
    <w:rsid w:val="008A7DAA"/>
    <w:rsid w:val="008B0858"/>
    <w:rsid w:val="008B23EA"/>
    <w:rsid w:val="008B2C7F"/>
    <w:rsid w:val="008B2E39"/>
    <w:rsid w:val="008B4B3C"/>
    <w:rsid w:val="008B4C16"/>
    <w:rsid w:val="008B5514"/>
    <w:rsid w:val="008B557D"/>
    <w:rsid w:val="008B5EDE"/>
    <w:rsid w:val="008B6806"/>
    <w:rsid w:val="008B74BF"/>
    <w:rsid w:val="008C0870"/>
    <w:rsid w:val="008C66DC"/>
    <w:rsid w:val="008D017D"/>
    <w:rsid w:val="008D11BE"/>
    <w:rsid w:val="008D12A6"/>
    <w:rsid w:val="008D1E86"/>
    <w:rsid w:val="008D3407"/>
    <w:rsid w:val="008D48C2"/>
    <w:rsid w:val="008D4985"/>
    <w:rsid w:val="008D4CDA"/>
    <w:rsid w:val="008D5394"/>
    <w:rsid w:val="008D581F"/>
    <w:rsid w:val="008D6083"/>
    <w:rsid w:val="008D6DEE"/>
    <w:rsid w:val="008D7AEA"/>
    <w:rsid w:val="008D7B6F"/>
    <w:rsid w:val="008E0031"/>
    <w:rsid w:val="008E02F9"/>
    <w:rsid w:val="008E14FE"/>
    <w:rsid w:val="008E2B95"/>
    <w:rsid w:val="008E3135"/>
    <w:rsid w:val="008E40FF"/>
    <w:rsid w:val="008E499E"/>
    <w:rsid w:val="008E6348"/>
    <w:rsid w:val="008E6BF9"/>
    <w:rsid w:val="008E6E7D"/>
    <w:rsid w:val="008E7EFE"/>
    <w:rsid w:val="008F07B8"/>
    <w:rsid w:val="008F09C7"/>
    <w:rsid w:val="008F09FF"/>
    <w:rsid w:val="008F0E19"/>
    <w:rsid w:val="008F273E"/>
    <w:rsid w:val="008F2B36"/>
    <w:rsid w:val="008F31E7"/>
    <w:rsid w:val="008F4160"/>
    <w:rsid w:val="008F5F7E"/>
    <w:rsid w:val="00902431"/>
    <w:rsid w:val="00902A5B"/>
    <w:rsid w:val="00903893"/>
    <w:rsid w:val="009054B8"/>
    <w:rsid w:val="009062A3"/>
    <w:rsid w:val="009063E8"/>
    <w:rsid w:val="00906C25"/>
    <w:rsid w:val="00911CA6"/>
    <w:rsid w:val="00911F43"/>
    <w:rsid w:val="0091621F"/>
    <w:rsid w:val="00916335"/>
    <w:rsid w:val="00917184"/>
    <w:rsid w:val="00917F32"/>
    <w:rsid w:val="00920CDA"/>
    <w:rsid w:val="00921407"/>
    <w:rsid w:val="00921E74"/>
    <w:rsid w:val="00925322"/>
    <w:rsid w:val="0092795B"/>
    <w:rsid w:val="00930163"/>
    <w:rsid w:val="009308BA"/>
    <w:rsid w:val="0093115D"/>
    <w:rsid w:val="00932FEC"/>
    <w:rsid w:val="00933866"/>
    <w:rsid w:val="00934BFA"/>
    <w:rsid w:val="0093528B"/>
    <w:rsid w:val="00936D26"/>
    <w:rsid w:val="00937AC5"/>
    <w:rsid w:val="00937C4B"/>
    <w:rsid w:val="00944016"/>
    <w:rsid w:val="00947785"/>
    <w:rsid w:val="00950239"/>
    <w:rsid w:val="00950779"/>
    <w:rsid w:val="0095219D"/>
    <w:rsid w:val="00954B36"/>
    <w:rsid w:val="00955EC5"/>
    <w:rsid w:val="0095766B"/>
    <w:rsid w:val="00957D4E"/>
    <w:rsid w:val="009609E7"/>
    <w:rsid w:val="00961229"/>
    <w:rsid w:val="00962995"/>
    <w:rsid w:val="00963248"/>
    <w:rsid w:val="0096332E"/>
    <w:rsid w:val="009638B0"/>
    <w:rsid w:val="009656F8"/>
    <w:rsid w:val="00966D1B"/>
    <w:rsid w:val="0097009C"/>
    <w:rsid w:val="00970412"/>
    <w:rsid w:val="00972A5C"/>
    <w:rsid w:val="00972F06"/>
    <w:rsid w:val="00975565"/>
    <w:rsid w:val="00976F5D"/>
    <w:rsid w:val="00977DD4"/>
    <w:rsid w:val="00977E84"/>
    <w:rsid w:val="00982E75"/>
    <w:rsid w:val="00984AD1"/>
    <w:rsid w:val="00987AC9"/>
    <w:rsid w:val="00990C9B"/>
    <w:rsid w:val="00991F14"/>
    <w:rsid w:val="00992410"/>
    <w:rsid w:val="00992C81"/>
    <w:rsid w:val="00993776"/>
    <w:rsid w:val="00994F6A"/>
    <w:rsid w:val="0099774C"/>
    <w:rsid w:val="009A22A8"/>
    <w:rsid w:val="009A22CE"/>
    <w:rsid w:val="009A3096"/>
    <w:rsid w:val="009A3F5F"/>
    <w:rsid w:val="009A493A"/>
    <w:rsid w:val="009A577E"/>
    <w:rsid w:val="009A58CD"/>
    <w:rsid w:val="009A7A43"/>
    <w:rsid w:val="009B081F"/>
    <w:rsid w:val="009B082C"/>
    <w:rsid w:val="009B3146"/>
    <w:rsid w:val="009B463F"/>
    <w:rsid w:val="009B4D62"/>
    <w:rsid w:val="009B5DFE"/>
    <w:rsid w:val="009B71BC"/>
    <w:rsid w:val="009B752C"/>
    <w:rsid w:val="009C0EDD"/>
    <w:rsid w:val="009C0FBD"/>
    <w:rsid w:val="009C26CA"/>
    <w:rsid w:val="009C33C3"/>
    <w:rsid w:val="009C3406"/>
    <w:rsid w:val="009C49B8"/>
    <w:rsid w:val="009C63A0"/>
    <w:rsid w:val="009C7616"/>
    <w:rsid w:val="009C7CD4"/>
    <w:rsid w:val="009D2BDE"/>
    <w:rsid w:val="009D4951"/>
    <w:rsid w:val="009D6962"/>
    <w:rsid w:val="009D70F7"/>
    <w:rsid w:val="009E09D3"/>
    <w:rsid w:val="009E2957"/>
    <w:rsid w:val="009E2D04"/>
    <w:rsid w:val="009E3B51"/>
    <w:rsid w:val="009E4B5D"/>
    <w:rsid w:val="009E5453"/>
    <w:rsid w:val="009E549F"/>
    <w:rsid w:val="009E6057"/>
    <w:rsid w:val="009F039F"/>
    <w:rsid w:val="009F04BE"/>
    <w:rsid w:val="009F18C9"/>
    <w:rsid w:val="009F3057"/>
    <w:rsid w:val="009F45F4"/>
    <w:rsid w:val="009F7AD7"/>
    <w:rsid w:val="00A00843"/>
    <w:rsid w:val="00A0264C"/>
    <w:rsid w:val="00A04525"/>
    <w:rsid w:val="00A045D3"/>
    <w:rsid w:val="00A046B7"/>
    <w:rsid w:val="00A05A2B"/>
    <w:rsid w:val="00A13121"/>
    <w:rsid w:val="00A13DCC"/>
    <w:rsid w:val="00A14FD3"/>
    <w:rsid w:val="00A170DD"/>
    <w:rsid w:val="00A21A7D"/>
    <w:rsid w:val="00A23A86"/>
    <w:rsid w:val="00A254F8"/>
    <w:rsid w:val="00A26C20"/>
    <w:rsid w:val="00A27095"/>
    <w:rsid w:val="00A30D49"/>
    <w:rsid w:val="00A32A2C"/>
    <w:rsid w:val="00A354E2"/>
    <w:rsid w:val="00A36CAF"/>
    <w:rsid w:val="00A374A0"/>
    <w:rsid w:val="00A406C7"/>
    <w:rsid w:val="00A41FC1"/>
    <w:rsid w:val="00A42246"/>
    <w:rsid w:val="00A4352F"/>
    <w:rsid w:val="00A45594"/>
    <w:rsid w:val="00A461B0"/>
    <w:rsid w:val="00A50B28"/>
    <w:rsid w:val="00A511E1"/>
    <w:rsid w:val="00A5135F"/>
    <w:rsid w:val="00A51C75"/>
    <w:rsid w:val="00A54C8B"/>
    <w:rsid w:val="00A56169"/>
    <w:rsid w:val="00A56764"/>
    <w:rsid w:val="00A57E3E"/>
    <w:rsid w:val="00A60B07"/>
    <w:rsid w:val="00A6289F"/>
    <w:rsid w:val="00A62B2D"/>
    <w:rsid w:val="00A63F0B"/>
    <w:rsid w:val="00A64148"/>
    <w:rsid w:val="00A64A3B"/>
    <w:rsid w:val="00A64CA4"/>
    <w:rsid w:val="00A657E7"/>
    <w:rsid w:val="00A65EBB"/>
    <w:rsid w:val="00A67D18"/>
    <w:rsid w:val="00A71728"/>
    <w:rsid w:val="00A73DBB"/>
    <w:rsid w:val="00A74233"/>
    <w:rsid w:val="00A75715"/>
    <w:rsid w:val="00A75BD3"/>
    <w:rsid w:val="00A769CE"/>
    <w:rsid w:val="00A80784"/>
    <w:rsid w:val="00A80DD9"/>
    <w:rsid w:val="00A80F89"/>
    <w:rsid w:val="00A81360"/>
    <w:rsid w:val="00A81F8C"/>
    <w:rsid w:val="00A829CC"/>
    <w:rsid w:val="00A83972"/>
    <w:rsid w:val="00A86D35"/>
    <w:rsid w:val="00A908D9"/>
    <w:rsid w:val="00A91CFD"/>
    <w:rsid w:val="00A92FD4"/>
    <w:rsid w:val="00A947F3"/>
    <w:rsid w:val="00A9723B"/>
    <w:rsid w:val="00A9785E"/>
    <w:rsid w:val="00AA05CF"/>
    <w:rsid w:val="00AA2A30"/>
    <w:rsid w:val="00AA4253"/>
    <w:rsid w:val="00AA5A33"/>
    <w:rsid w:val="00AB1D9E"/>
    <w:rsid w:val="00AB250B"/>
    <w:rsid w:val="00AB2FBD"/>
    <w:rsid w:val="00AB3845"/>
    <w:rsid w:val="00AB3BEF"/>
    <w:rsid w:val="00AB4DDC"/>
    <w:rsid w:val="00AB693D"/>
    <w:rsid w:val="00AC0DA3"/>
    <w:rsid w:val="00AC1798"/>
    <w:rsid w:val="00AC1F9C"/>
    <w:rsid w:val="00AC23F6"/>
    <w:rsid w:val="00AC272B"/>
    <w:rsid w:val="00AC2AFE"/>
    <w:rsid w:val="00AC5E9B"/>
    <w:rsid w:val="00AC5FF1"/>
    <w:rsid w:val="00AD16EA"/>
    <w:rsid w:val="00AD1D5C"/>
    <w:rsid w:val="00AD5A51"/>
    <w:rsid w:val="00AD5C0F"/>
    <w:rsid w:val="00AE00E1"/>
    <w:rsid w:val="00AE0B2F"/>
    <w:rsid w:val="00AE39FE"/>
    <w:rsid w:val="00AE4169"/>
    <w:rsid w:val="00AE4BE5"/>
    <w:rsid w:val="00AE4F89"/>
    <w:rsid w:val="00AE5402"/>
    <w:rsid w:val="00AE561C"/>
    <w:rsid w:val="00AE7568"/>
    <w:rsid w:val="00AF02A7"/>
    <w:rsid w:val="00AF09C5"/>
    <w:rsid w:val="00AF0F37"/>
    <w:rsid w:val="00AF1ECE"/>
    <w:rsid w:val="00AF2809"/>
    <w:rsid w:val="00AF2C81"/>
    <w:rsid w:val="00AF42DA"/>
    <w:rsid w:val="00AF42EB"/>
    <w:rsid w:val="00AF56BB"/>
    <w:rsid w:val="00AF7E46"/>
    <w:rsid w:val="00B00C01"/>
    <w:rsid w:val="00B01553"/>
    <w:rsid w:val="00B04F2B"/>
    <w:rsid w:val="00B06A07"/>
    <w:rsid w:val="00B06DD3"/>
    <w:rsid w:val="00B1000E"/>
    <w:rsid w:val="00B12E9C"/>
    <w:rsid w:val="00B12F81"/>
    <w:rsid w:val="00B13094"/>
    <w:rsid w:val="00B13264"/>
    <w:rsid w:val="00B13588"/>
    <w:rsid w:val="00B15422"/>
    <w:rsid w:val="00B16B1A"/>
    <w:rsid w:val="00B2078C"/>
    <w:rsid w:val="00B20A04"/>
    <w:rsid w:val="00B20AC0"/>
    <w:rsid w:val="00B21DB8"/>
    <w:rsid w:val="00B25C20"/>
    <w:rsid w:val="00B27549"/>
    <w:rsid w:val="00B27A17"/>
    <w:rsid w:val="00B30B5F"/>
    <w:rsid w:val="00B30BEB"/>
    <w:rsid w:val="00B36F4C"/>
    <w:rsid w:val="00B40A97"/>
    <w:rsid w:val="00B40DB7"/>
    <w:rsid w:val="00B40E6D"/>
    <w:rsid w:val="00B4264E"/>
    <w:rsid w:val="00B433E2"/>
    <w:rsid w:val="00B50076"/>
    <w:rsid w:val="00B50783"/>
    <w:rsid w:val="00B52FE4"/>
    <w:rsid w:val="00B54E04"/>
    <w:rsid w:val="00B57DC2"/>
    <w:rsid w:val="00B62BBC"/>
    <w:rsid w:val="00B638C3"/>
    <w:rsid w:val="00B64473"/>
    <w:rsid w:val="00B64CB9"/>
    <w:rsid w:val="00B656E1"/>
    <w:rsid w:val="00B664D2"/>
    <w:rsid w:val="00B67BB6"/>
    <w:rsid w:val="00B743A7"/>
    <w:rsid w:val="00B75C30"/>
    <w:rsid w:val="00B76B04"/>
    <w:rsid w:val="00B76EFC"/>
    <w:rsid w:val="00B77014"/>
    <w:rsid w:val="00B773E2"/>
    <w:rsid w:val="00B801B5"/>
    <w:rsid w:val="00B80C72"/>
    <w:rsid w:val="00B835E6"/>
    <w:rsid w:val="00B87E97"/>
    <w:rsid w:val="00B932E2"/>
    <w:rsid w:val="00B93679"/>
    <w:rsid w:val="00B9417F"/>
    <w:rsid w:val="00B969B5"/>
    <w:rsid w:val="00BA0DF9"/>
    <w:rsid w:val="00BA12B1"/>
    <w:rsid w:val="00BA1321"/>
    <w:rsid w:val="00BA2842"/>
    <w:rsid w:val="00BA285B"/>
    <w:rsid w:val="00BA2BDA"/>
    <w:rsid w:val="00BA2BF7"/>
    <w:rsid w:val="00BA3AD0"/>
    <w:rsid w:val="00BA69A6"/>
    <w:rsid w:val="00BB0932"/>
    <w:rsid w:val="00BB27A6"/>
    <w:rsid w:val="00BB2EC3"/>
    <w:rsid w:val="00BB34A8"/>
    <w:rsid w:val="00BB3BC5"/>
    <w:rsid w:val="00BB4F2D"/>
    <w:rsid w:val="00BB5054"/>
    <w:rsid w:val="00BB5AD2"/>
    <w:rsid w:val="00BB5C25"/>
    <w:rsid w:val="00BB7A6D"/>
    <w:rsid w:val="00BC161F"/>
    <w:rsid w:val="00BC1D0C"/>
    <w:rsid w:val="00BC2904"/>
    <w:rsid w:val="00BC359F"/>
    <w:rsid w:val="00BC3D7C"/>
    <w:rsid w:val="00BC6185"/>
    <w:rsid w:val="00BD1211"/>
    <w:rsid w:val="00BD142E"/>
    <w:rsid w:val="00BD23E4"/>
    <w:rsid w:val="00BD3844"/>
    <w:rsid w:val="00BD504D"/>
    <w:rsid w:val="00BD520D"/>
    <w:rsid w:val="00BD5FBE"/>
    <w:rsid w:val="00BD690C"/>
    <w:rsid w:val="00BE1F9C"/>
    <w:rsid w:val="00BE313D"/>
    <w:rsid w:val="00BE3C8D"/>
    <w:rsid w:val="00BE485F"/>
    <w:rsid w:val="00BE731D"/>
    <w:rsid w:val="00BE7390"/>
    <w:rsid w:val="00BE74B4"/>
    <w:rsid w:val="00BF0CF3"/>
    <w:rsid w:val="00BF1A21"/>
    <w:rsid w:val="00BF1F20"/>
    <w:rsid w:val="00BF37EA"/>
    <w:rsid w:val="00BF3DE0"/>
    <w:rsid w:val="00BF4B0C"/>
    <w:rsid w:val="00BF60D5"/>
    <w:rsid w:val="00BF6569"/>
    <w:rsid w:val="00BF6F4D"/>
    <w:rsid w:val="00BF7ADA"/>
    <w:rsid w:val="00BF7BDD"/>
    <w:rsid w:val="00C00693"/>
    <w:rsid w:val="00C00793"/>
    <w:rsid w:val="00C01BAC"/>
    <w:rsid w:val="00C04670"/>
    <w:rsid w:val="00C04FED"/>
    <w:rsid w:val="00C07854"/>
    <w:rsid w:val="00C07AA6"/>
    <w:rsid w:val="00C07BDA"/>
    <w:rsid w:val="00C10DA0"/>
    <w:rsid w:val="00C1283D"/>
    <w:rsid w:val="00C12CBE"/>
    <w:rsid w:val="00C12FF6"/>
    <w:rsid w:val="00C130BB"/>
    <w:rsid w:val="00C13169"/>
    <w:rsid w:val="00C159C1"/>
    <w:rsid w:val="00C15B71"/>
    <w:rsid w:val="00C20919"/>
    <w:rsid w:val="00C22CB4"/>
    <w:rsid w:val="00C23CF9"/>
    <w:rsid w:val="00C24871"/>
    <w:rsid w:val="00C32060"/>
    <w:rsid w:val="00C33EA4"/>
    <w:rsid w:val="00C36725"/>
    <w:rsid w:val="00C368A2"/>
    <w:rsid w:val="00C374C9"/>
    <w:rsid w:val="00C41585"/>
    <w:rsid w:val="00C41AB1"/>
    <w:rsid w:val="00C42042"/>
    <w:rsid w:val="00C43660"/>
    <w:rsid w:val="00C472B7"/>
    <w:rsid w:val="00C51113"/>
    <w:rsid w:val="00C511BF"/>
    <w:rsid w:val="00C516DD"/>
    <w:rsid w:val="00C52622"/>
    <w:rsid w:val="00C53BDF"/>
    <w:rsid w:val="00C60E3F"/>
    <w:rsid w:val="00C6124A"/>
    <w:rsid w:val="00C63E23"/>
    <w:rsid w:val="00C661E0"/>
    <w:rsid w:val="00C662AF"/>
    <w:rsid w:val="00C67210"/>
    <w:rsid w:val="00C67C0F"/>
    <w:rsid w:val="00C67E27"/>
    <w:rsid w:val="00C701FC"/>
    <w:rsid w:val="00C73C9E"/>
    <w:rsid w:val="00C753B8"/>
    <w:rsid w:val="00C767F7"/>
    <w:rsid w:val="00C8071B"/>
    <w:rsid w:val="00C80836"/>
    <w:rsid w:val="00C8461E"/>
    <w:rsid w:val="00C853B4"/>
    <w:rsid w:val="00C85C93"/>
    <w:rsid w:val="00C8685B"/>
    <w:rsid w:val="00C92F8B"/>
    <w:rsid w:val="00C93CA8"/>
    <w:rsid w:val="00C944D5"/>
    <w:rsid w:val="00C945C3"/>
    <w:rsid w:val="00C950F0"/>
    <w:rsid w:val="00C957CD"/>
    <w:rsid w:val="00C97127"/>
    <w:rsid w:val="00C973F4"/>
    <w:rsid w:val="00CA21ED"/>
    <w:rsid w:val="00CA2F1D"/>
    <w:rsid w:val="00CA309B"/>
    <w:rsid w:val="00CA4265"/>
    <w:rsid w:val="00CA5DC9"/>
    <w:rsid w:val="00CA66B9"/>
    <w:rsid w:val="00CB30C7"/>
    <w:rsid w:val="00CB3989"/>
    <w:rsid w:val="00CB5ED1"/>
    <w:rsid w:val="00CB65AE"/>
    <w:rsid w:val="00CB6764"/>
    <w:rsid w:val="00CB68D2"/>
    <w:rsid w:val="00CB7DF5"/>
    <w:rsid w:val="00CC0AC6"/>
    <w:rsid w:val="00CC1428"/>
    <w:rsid w:val="00CC3B46"/>
    <w:rsid w:val="00CC443E"/>
    <w:rsid w:val="00CC49F9"/>
    <w:rsid w:val="00CC5D3A"/>
    <w:rsid w:val="00CC6617"/>
    <w:rsid w:val="00CC6E2A"/>
    <w:rsid w:val="00CC72D9"/>
    <w:rsid w:val="00CC75C5"/>
    <w:rsid w:val="00CD0CD2"/>
    <w:rsid w:val="00CD31B2"/>
    <w:rsid w:val="00CD36FB"/>
    <w:rsid w:val="00CD4354"/>
    <w:rsid w:val="00CD449F"/>
    <w:rsid w:val="00CD5E55"/>
    <w:rsid w:val="00CD62E7"/>
    <w:rsid w:val="00CD6C16"/>
    <w:rsid w:val="00CD7534"/>
    <w:rsid w:val="00CD77D0"/>
    <w:rsid w:val="00CE32C9"/>
    <w:rsid w:val="00CE43D4"/>
    <w:rsid w:val="00CE46D6"/>
    <w:rsid w:val="00CE513C"/>
    <w:rsid w:val="00CE6766"/>
    <w:rsid w:val="00CE6A20"/>
    <w:rsid w:val="00CE6C5D"/>
    <w:rsid w:val="00CE7E53"/>
    <w:rsid w:val="00CF1778"/>
    <w:rsid w:val="00CF3411"/>
    <w:rsid w:val="00CF5783"/>
    <w:rsid w:val="00CF5B29"/>
    <w:rsid w:val="00D00BB9"/>
    <w:rsid w:val="00D016CF"/>
    <w:rsid w:val="00D01B0D"/>
    <w:rsid w:val="00D03DA4"/>
    <w:rsid w:val="00D0666C"/>
    <w:rsid w:val="00D069BA"/>
    <w:rsid w:val="00D073B9"/>
    <w:rsid w:val="00D07689"/>
    <w:rsid w:val="00D07CD7"/>
    <w:rsid w:val="00D11640"/>
    <w:rsid w:val="00D127C5"/>
    <w:rsid w:val="00D14439"/>
    <w:rsid w:val="00D204CA"/>
    <w:rsid w:val="00D21F16"/>
    <w:rsid w:val="00D22520"/>
    <w:rsid w:val="00D237D4"/>
    <w:rsid w:val="00D23B99"/>
    <w:rsid w:val="00D25C79"/>
    <w:rsid w:val="00D268D6"/>
    <w:rsid w:val="00D27E38"/>
    <w:rsid w:val="00D31226"/>
    <w:rsid w:val="00D32C8E"/>
    <w:rsid w:val="00D3344A"/>
    <w:rsid w:val="00D3505F"/>
    <w:rsid w:val="00D351F3"/>
    <w:rsid w:val="00D35F70"/>
    <w:rsid w:val="00D40A6D"/>
    <w:rsid w:val="00D4155B"/>
    <w:rsid w:val="00D425A5"/>
    <w:rsid w:val="00D4294A"/>
    <w:rsid w:val="00D4579B"/>
    <w:rsid w:val="00D45DB3"/>
    <w:rsid w:val="00D46033"/>
    <w:rsid w:val="00D47B56"/>
    <w:rsid w:val="00D50506"/>
    <w:rsid w:val="00D51937"/>
    <w:rsid w:val="00D5401C"/>
    <w:rsid w:val="00D61906"/>
    <w:rsid w:val="00D6265A"/>
    <w:rsid w:val="00D62E34"/>
    <w:rsid w:val="00D6702B"/>
    <w:rsid w:val="00D70565"/>
    <w:rsid w:val="00D70BED"/>
    <w:rsid w:val="00D73060"/>
    <w:rsid w:val="00D7388D"/>
    <w:rsid w:val="00D73AF4"/>
    <w:rsid w:val="00D73BEF"/>
    <w:rsid w:val="00D73E4D"/>
    <w:rsid w:val="00D74036"/>
    <w:rsid w:val="00D76559"/>
    <w:rsid w:val="00D811AB"/>
    <w:rsid w:val="00D85227"/>
    <w:rsid w:val="00D859DF"/>
    <w:rsid w:val="00D85D0E"/>
    <w:rsid w:val="00D85E28"/>
    <w:rsid w:val="00D8630A"/>
    <w:rsid w:val="00D86B3B"/>
    <w:rsid w:val="00D873D0"/>
    <w:rsid w:val="00D873E5"/>
    <w:rsid w:val="00D8747F"/>
    <w:rsid w:val="00D90B8E"/>
    <w:rsid w:val="00D90FD0"/>
    <w:rsid w:val="00D90FF9"/>
    <w:rsid w:val="00D92781"/>
    <w:rsid w:val="00D93455"/>
    <w:rsid w:val="00D9631A"/>
    <w:rsid w:val="00D9748D"/>
    <w:rsid w:val="00DA04A4"/>
    <w:rsid w:val="00DA0CC7"/>
    <w:rsid w:val="00DA0D08"/>
    <w:rsid w:val="00DA5554"/>
    <w:rsid w:val="00DA6707"/>
    <w:rsid w:val="00DA6D71"/>
    <w:rsid w:val="00DA6ECA"/>
    <w:rsid w:val="00DA738C"/>
    <w:rsid w:val="00DB1E01"/>
    <w:rsid w:val="00DB20B9"/>
    <w:rsid w:val="00DB4468"/>
    <w:rsid w:val="00DB4A2C"/>
    <w:rsid w:val="00DB6C4D"/>
    <w:rsid w:val="00DB7978"/>
    <w:rsid w:val="00DC0565"/>
    <w:rsid w:val="00DC103A"/>
    <w:rsid w:val="00DC12C3"/>
    <w:rsid w:val="00DC45DD"/>
    <w:rsid w:val="00DC74C2"/>
    <w:rsid w:val="00DD0D3B"/>
    <w:rsid w:val="00DD1042"/>
    <w:rsid w:val="00DD1A50"/>
    <w:rsid w:val="00DD2590"/>
    <w:rsid w:val="00DD3517"/>
    <w:rsid w:val="00DD6572"/>
    <w:rsid w:val="00DE1D2F"/>
    <w:rsid w:val="00DE27EA"/>
    <w:rsid w:val="00DE3850"/>
    <w:rsid w:val="00DE4DE5"/>
    <w:rsid w:val="00DE5B25"/>
    <w:rsid w:val="00DE5E12"/>
    <w:rsid w:val="00DF0628"/>
    <w:rsid w:val="00DF1F86"/>
    <w:rsid w:val="00DF22B9"/>
    <w:rsid w:val="00DF2449"/>
    <w:rsid w:val="00DF3508"/>
    <w:rsid w:val="00E0151A"/>
    <w:rsid w:val="00E019D4"/>
    <w:rsid w:val="00E02B16"/>
    <w:rsid w:val="00E03A31"/>
    <w:rsid w:val="00E04966"/>
    <w:rsid w:val="00E056F7"/>
    <w:rsid w:val="00E07D22"/>
    <w:rsid w:val="00E10DE3"/>
    <w:rsid w:val="00E1188D"/>
    <w:rsid w:val="00E1399B"/>
    <w:rsid w:val="00E155DD"/>
    <w:rsid w:val="00E17651"/>
    <w:rsid w:val="00E17CA9"/>
    <w:rsid w:val="00E200C6"/>
    <w:rsid w:val="00E204F2"/>
    <w:rsid w:val="00E20BDE"/>
    <w:rsid w:val="00E231B8"/>
    <w:rsid w:val="00E25534"/>
    <w:rsid w:val="00E2554B"/>
    <w:rsid w:val="00E26F08"/>
    <w:rsid w:val="00E276DD"/>
    <w:rsid w:val="00E27EFF"/>
    <w:rsid w:val="00E34025"/>
    <w:rsid w:val="00E345D4"/>
    <w:rsid w:val="00E36AAC"/>
    <w:rsid w:val="00E36BFF"/>
    <w:rsid w:val="00E404F2"/>
    <w:rsid w:val="00E43124"/>
    <w:rsid w:val="00E43CED"/>
    <w:rsid w:val="00E4444E"/>
    <w:rsid w:val="00E4637E"/>
    <w:rsid w:val="00E47B1C"/>
    <w:rsid w:val="00E5065B"/>
    <w:rsid w:val="00E568EC"/>
    <w:rsid w:val="00E5797B"/>
    <w:rsid w:val="00E60E71"/>
    <w:rsid w:val="00E6176E"/>
    <w:rsid w:val="00E62155"/>
    <w:rsid w:val="00E62670"/>
    <w:rsid w:val="00E62925"/>
    <w:rsid w:val="00E6481B"/>
    <w:rsid w:val="00E653A8"/>
    <w:rsid w:val="00E65975"/>
    <w:rsid w:val="00E65A6F"/>
    <w:rsid w:val="00E6615D"/>
    <w:rsid w:val="00E665CE"/>
    <w:rsid w:val="00E7015E"/>
    <w:rsid w:val="00E708D8"/>
    <w:rsid w:val="00E70D4D"/>
    <w:rsid w:val="00E72617"/>
    <w:rsid w:val="00E74969"/>
    <w:rsid w:val="00E75715"/>
    <w:rsid w:val="00E75B69"/>
    <w:rsid w:val="00E76C7E"/>
    <w:rsid w:val="00E77867"/>
    <w:rsid w:val="00E8086F"/>
    <w:rsid w:val="00E80C42"/>
    <w:rsid w:val="00E8313A"/>
    <w:rsid w:val="00E851E1"/>
    <w:rsid w:val="00E85FD7"/>
    <w:rsid w:val="00E86912"/>
    <w:rsid w:val="00E86934"/>
    <w:rsid w:val="00E9114F"/>
    <w:rsid w:val="00E91330"/>
    <w:rsid w:val="00E9150B"/>
    <w:rsid w:val="00E91A94"/>
    <w:rsid w:val="00E927B0"/>
    <w:rsid w:val="00E92BF6"/>
    <w:rsid w:val="00E94A2F"/>
    <w:rsid w:val="00E9556E"/>
    <w:rsid w:val="00E95A9E"/>
    <w:rsid w:val="00E96BC9"/>
    <w:rsid w:val="00EA03F8"/>
    <w:rsid w:val="00EA5027"/>
    <w:rsid w:val="00EB0255"/>
    <w:rsid w:val="00EB1B8D"/>
    <w:rsid w:val="00EB1EFB"/>
    <w:rsid w:val="00EB25C6"/>
    <w:rsid w:val="00EB2B50"/>
    <w:rsid w:val="00EB2E67"/>
    <w:rsid w:val="00EB3145"/>
    <w:rsid w:val="00EB36C5"/>
    <w:rsid w:val="00EB573A"/>
    <w:rsid w:val="00EB6E3C"/>
    <w:rsid w:val="00EB7A14"/>
    <w:rsid w:val="00EC095B"/>
    <w:rsid w:val="00EC4A6F"/>
    <w:rsid w:val="00EC5828"/>
    <w:rsid w:val="00EC5BF7"/>
    <w:rsid w:val="00EC73D6"/>
    <w:rsid w:val="00ED05F9"/>
    <w:rsid w:val="00ED1215"/>
    <w:rsid w:val="00ED13EA"/>
    <w:rsid w:val="00ED15B6"/>
    <w:rsid w:val="00ED29BC"/>
    <w:rsid w:val="00ED3F3B"/>
    <w:rsid w:val="00ED45C7"/>
    <w:rsid w:val="00ED6D6C"/>
    <w:rsid w:val="00ED7BB3"/>
    <w:rsid w:val="00EE15DF"/>
    <w:rsid w:val="00EE3B6E"/>
    <w:rsid w:val="00EE41D6"/>
    <w:rsid w:val="00EE48F0"/>
    <w:rsid w:val="00EE51B9"/>
    <w:rsid w:val="00EE5B38"/>
    <w:rsid w:val="00EF0268"/>
    <w:rsid w:val="00EF29E5"/>
    <w:rsid w:val="00EF3274"/>
    <w:rsid w:val="00EF4085"/>
    <w:rsid w:val="00EF5298"/>
    <w:rsid w:val="00EF6241"/>
    <w:rsid w:val="00F031C6"/>
    <w:rsid w:val="00F05F3D"/>
    <w:rsid w:val="00F10A01"/>
    <w:rsid w:val="00F10CE8"/>
    <w:rsid w:val="00F118D9"/>
    <w:rsid w:val="00F12012"/>
    <w:rsid w:val="00F1258B"/>
    <w:rsid w:val="00F1382A"/>
    <w:rsid w:val="00F13C90"/>
    <w:rsid w:val="00F148DD"/>
    <w:rsid w:val="00F15469"/>
    <w:rsid w:val="00F20C25"/>
    <w:rsid w:val="00F217E9"/>
    <w:rsid w:val="00F2208E"/>
    <w:rsid w:val="00F22934"/>
    <w:rsid w:val="00F22BF1"/>
    <w:rsid w:val="00F23E6D"/>
    <w:rsid w:val="00F2438B"/>
    <w:rsid w:val="00F25275"/>
    <w:rsid w:val="00F25F03"/>
    <w:rsid w:val="00F278DC"/>
    <w:rsid w:val="00F303C6"/>
    <w:rsid w:val="00F31668"/>
    <w:rsid w:val="00F31AEA"/>
    <w:rsid w:val="00F34469"/>
    <w:rsid w:val="00F3502A"/>
    <w:rsid w:val="00F3579E"/>
    <w:rsid w:val="00F35F20"/>
    <w:rsid w:val="00F3634C"/>
    <w:rsid w:val="00F36612"/>
    <w:rsid w:val="00F36FDB"/>
    <w:rsid w:val="00F3714C"/>
    <w:rsid w:val="00F4025C"/>
    <w:rsid w:val="00F42F2F"/>
    <w:rsid w:val="00F44837"/>
    <w:rsid w:val="00F44FD8"/>
    <w:rsid w:val="00F47959"/>
    <w:rsid w:val="00F52DE9"/>
    <w:rsid w:val="00F53978"/>
    <w:rsid w:val="00F53F22"/>
    <w:rsid w:val="00F55694"/>
    <w:rsid w:val="00F55830"/>
    <w:rsid w:val="00F568F4"/>
    <w:rsid w:val="00F57B3C"/>
    <w:rsid w:val="00F57E35"/>
    <w:rsid w:val="00F624DD"/>
    <w:rsid w:val="00F6275F"/>
    <w:rsid w:val="00F62EDC"/>
    <w:rsid w:val="00F654C2"/>
    <w:rsid w:val="00F66EC4"/>
    <w:rsid w:val="00F67362"/>
    <w:rsid w:val="00F67382"/>
    <w:rsid w:val="00F67C6D"/>
    <w:rsid w:val="00F70D1A"/>
    <w:rsid w:val="00F712AC"/>
    <w:rsid w:val="00F712B4"/>
    <w:rsid w:val="00F71378"/>
    <w:rsid w:val="00F71643"/>
    <w:rsid w:val="00F7528E"/>
    <w:rsid w:val="00F75DBB"/>
    <w:rsid w:val="00F76D87"/>
    <w:rsid w:val="00F77AA9"/>
    <w:rsid w:val="00F8133D"/>
    <w:rsid w:val="00F81483"/>
    <w:rsid w:val="00F82F4C"/>
    <w:rsid w:val="00F87460"/>
    <w:rsid w:val="00F90385"/>
    <w:rsid w:val="00F91C06"/>
    <w:rsid w:val="00F95C51"/>
    <w:rsid w:val="00F963A4"/>
    <w:rsid w:val="00F966BE"/>
    <w:rsid w:val="00FA007C"/>
    <w:rsid w:val="00FA06DB"/>
    <w:rsid w:val="00FA13A8"/>
    <w:rsid w:val="00FA2ED2"/>
    <w:rsid w:val="00FA2EDB"/>
    <w:rsid w:val="00FA31C9"/>
    <w:rsid w:val="00FA3BC4"/>
    <w:rsid w:val="00FA4444"/>
    <w:rsid w:val="00FA6626"/>
    <w:rsid w:val="00FA78EC"/>
    <w:rsid w:val="00FB07BD"/>
    <w:rsid w:val="00FB0F2D"/>
    <w:rsid w:val="00FB2758"/>
    <w:rsid w:val="00FB37F4"/>
    <w:rsid w:val="00FB5139"/>
    <w:rsid w:val="00FB554B"/>
    <w:rsid w:val="00FB5D06"/>
    <w:rsid w:val="00FB5E97"/>
    <w:rsid w:val="00FB6CE0"/>
    <w:rsid w:val="00FC2676"/>
    <w:rsid w:val="00FC27EC"/>
    <w:rsid w:val="00FC531F"/>
    <w:rsid w:val="00FC65C8"/>
    <w:rsid w:val="00FC75E1"/>
    <w:rsid w:val="00FC7CB0"/>
    <w:rsid w:val="00FD0B59"/>
    <w:rsid w:val="00FD188C"/>
    <w:rsid w:val="00FD1D12"/>
    <w:rsid w:val="00FD46BE"/>
    <w:rsid w:val="00FD5757"/>
    <w:rsid w:val="00FD584F"/>
    <w:rsid w:val="00FD6A24"/>
    <w:rsid w:val="00FE03A6"/>
    <w:rsid w:val="00FE1719"/>
    <w:rsid w:val="00FE23B3"/>
    <w:rsid w:val="00FE251F"/>
    <w:rsid w:val="00FE2ADE"/>
    <w:rsid w:val="00FE37F2"/>
    <w:rsid w:val="00FE3DF5"/>
    <w:rsid w:val="00FE5125"/>
    <w:rsid w:val="00FE5262"/>
    <w:rsid w:val="00FE5268"/>
    <w:rsid w:val="00FE6B4B"/>
    <w:rsid w:val="00FE748E"/>
    <w:rsid w:val="00FE75ED"/>
    <w:rsid w:val="00FF014C"/>
    <w:rsid w:val="00FF0B13"/>
    <w:rsid w:val="00FF1E62"/>
    <w:rsid w:val="00FF4078"/>
    <w:rsid w:val="00FF5879"/>
    <w:rsid w:val="00FF5A77"/>
    <w:rsid w:val="00FF6468"/>
    <w:rsid w:val="0EDC605E"/>
    <w:rsid w:val="19A10631"/>
    <w:rsid w:val="1AC60A79"/>
    <w:rsid w:val="1DA649DA"/>
    <w:rsid w:val="20922181"/>
    <w:rsid w:val="229F78E1"/>
    <w:rsid w:val="249649A3"/>
    <w:rsid w:val="26CC07CC"/>
    <w:rsid w:val="45970299"/>
    <w:rsid w:val="4B6863C8"/>
    <w:rsid w:val="5CE03D23"/>
    <w:rsid w:val="73A92656"/>
    <w:rsid w:val="7DCB55B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69CECBDE"/>
  <w15:docId w15:val="{B1E8E1D4-570F-9E4B-B891-F220EA51B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ru-MD"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u-RU" w:eastAsia="en-U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pPr>
      <w:keepNext/>
      <w:ind w:firstLine="720"/>
      <w:jc w:val="center"/>
      <w:outlineLvl w:val="1"/>
    </w:pPr>
    <w:rPr>
      <w:rFonts w:ascii="$ Benguiat_Bold" w:hAnsi="$ Benguiat_Bold"/>
      <w:b/>
      <w:sz w:val="132"/>
      <w:lang w:val="en-US"/>
    </w:rPr>
  </w:style>
  <w:style w:type="paragraph" w:styleId="Heading3">
    <w:name w:val="heading 3"/>
    <w:basedOn w:val="Normal"/>
    <w:next w:val="Normal"/>
    <w:link w:val="Heading3Char"/>
    <w:uiPriority w:val="9"/>
    <w:qFormat/>
    <w:pPr>
      <w:keepNext/>
      <w:ind w:firstLine="720"/>
      <w:jc w:val="center"/>
      <w:outlineLvl w:val="2"/>
    </w:pPr>
    <w:rPr>
      <w:rFonts w:ascii="$Caslon" w:hAnsi="$Caslon"/>
      <w:b/>
      <w:lang w:val="en-US"/>
    </w:rPr>
  </w:style>
  <w:style w:type="paragraph" w:styleId="Heading4">
    <w:name w:val="heading 4"/>
    <w:basedOn w:val="Normal"/>
    <w:next w:val="Normal"/>
    <w:link w:val="Heading4Char"/>
    <w:uiPriority w:val="9"/>
    <w:qFormat/>
    <w:pPr>
      <w:keepNext/>
      <w:ind w:firstLine="720"/>
      <w:jc w:val="center"/>
      <w:outlineLvl w:val="3"/>
    </w:pPr>
    <w:rPr>
      <w:rFonts w:ascii="$Caslon" w:hAnsi="$Caslon"/>
      <w:b/>
      <w:sz w:val="26"/>
      <w:lang w:val="en-US"/>
    </w:rPr>
  </w:style>
  <w:style w:type="paragraph" w:styleId="Heading5">
    <w:name w:val="heading 5"/>
    <w:basedOn w:val="Normal"/>
    <w:next w:val="Normal"/>
    <w:link w:val="Heading5Char"/>
    <w:uiPriority w:val="9"/>
    <w:qFormat/>
    <w:pPr>
      <w:keepNext/>
      <w:ind w:firstLine="720"/>
      <w:jc w:val="center"/>
      <w:outlineLvl w:val="4"/>
    </w:pPr>
    <w:rPr>
      <w:rFonts w:ascii="$Caslon" w:hAnsi="$Caslon"/>
      <w:sz w:val="24"/>
      <w:lang w:val="en-US"/>
    </w:rPr>
  </w:style>
  <w:style w:type="paragraph" w:styleId="Heading6">
    <w:name w:val="heading 6"/>
    <w:basedOn w:val="Normal"/>
    <w:next w:val="Normal"/>
    <w:link w:val="Heading6Char"/>
    <w:uiPriority w:val="9"/>
    <w:qFormat/>
    <w:pPr>
      <w:keepNext/>
      <w:ind w:firstLine="720"/>
      <w:jc w:val="center"/>
      <w:outlineLvl w:val="5"/>
    </w:pPr>
    <w:rPr>
      <w:rFonts w:ascii="$Caslon" w:hAnsi="$Caslon"/>
      <w:b/>
      <w:sz w:val="22"/>
      <w:lang w:val="en-US"/>
    </w:rPr>
  </w:style>
  <w:style w:type="paragraph" w:styleId="Heading7">
    <w:name w:val="heading 7"/>
    <w:basedOn w:val="Normal"/>
    <w:next w:val="Normal"/>
    <w:link w:val="Heading7Char"/>
    <w:uiPriority w:val="9"/>
    <w:qFormat/>
    <w:pPr>
      <w:keepNext/>
      <w:ind w:firstLine="720"/>
      <w:jc w:val="center"/>
      <w:outlineLvl w:val="6"/>
    </w:pPr>
    <w:rPr>
      <w:rFonts w:ascii="Garamond" w:hAnsi="Garamond"/>
      <w:b/>
      <w:sz w:val="28"/>
      <w:lang w:val="en-US"/>
    </w:rPr>
  </w:style>
  <w:style w:type="paragraph" w:styleId="Heading8">
    <w:name w:val="heading 8"/>
    <w:basedOn w:val="Normal"/>
    <w:next w:val="Normal"/>
    <w:link w:val="Heading8Char"/>
    <w:uiPriority w:val="9"/>
    <w:qFormat/>
    <w:pPr>
      <w:keepNext/>
      <w:ind w:firstLine="720"/>
      <w:jc w:val="center"/>
      <w:outlineLvl w:val="7"/>
    </w:pPr>
    <w:rPr>
      <w:rFonts w:ascii="$Caslon" w:hAnsi="$Caslon"/>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hAnsi="Tahoma" w:cs="Tahoma"/>
      <w:sz w:val="16"/>
      <w:szCs w:val="16"/>
    </w:rPr>
  </w:style>
  <w:style w:type="paragraph" w:styleId="BodyText">
    <w:name w:val="Body Text"/>
    <w:basedOn w:val="Normal"/>
    <w:link w:val="BodyTextChar"/>
    <w:qFormat/>
    <w:pPr>
      <w:ind w:right="-766"/>
      <w:jc w:val="center"/>
    </w:pPr>
    <w:rPr>
      <w:b/>
      <w:sz w:val="24"/>
      <w:lang w:val="ro-RO" w:eastAsia="ru-RU"/>
    </w:rPr>
  </w:style>
  <w:style w:type="character" w:styleId="CommentReference">
    <w:name w:val="annotation reference"/>
    <w:basedOn w:val="DefaultParagraphFont"/>
    <w:uiPriority w:val="99"/>
    <w:qFormat/>
    <w:rPr>
      <w:sz w:val="16"/>
    </w:rPr>
  </w:style>
  <w:style w:type="paragraph" w:styleId="CommentText">
    <w:name w:val="annotation text"/>
    <w:basedOn w:val="Normal"/>
    <w:link w:val="CommentTextChar"/>
    <w:uiPriority w:val="99"/>
    <w:qFormat/>
    <w:rPr>
      <w:lang w:val="ro-RO" w:eastAsia="ru-RU"/>
    </w:rPr>
  </w:style>
  <w:style w:type="paragraph" w:styleId="CommentSubject">
    <w:name w:val="annotation subject"/>
    <w:basedOn w:val="CommentText"/>
    <w:next w:val="CommentText"/>
    <w:link w:val="CommentSubjectChar"/>
    <w:uiPriority w:val="99"/>
    <w:qFormat/>
    <w:rPr>
      <w:b/>
      <w:bCs/>
    </w:rPr>
  </w:style>
  <w:style w:type="character" w:styleId="Emphasis">
    <w:name w:val="Emphasis"/>
    <w:basedOn w:val="DefaultParagraphFont"/>
    <w:uiPriority w:val="20"/>
    <w:qFormat/>
    <w:rPr>
      <w:rFonts w:cs="Times New Roman"/>
      <w:i/>
      <w:iCs/>
    </w:rPr>
  </w:style>
  <w:style w:type="paragraph" w:styleId="Footer">
    <w:name w:val="footer"/>
    <w:basedOn w:val="Normal"/>
    <w:link w:val="FooterChar"/>
    <w:uiPriority w:val="99"/>
    <w:qFormat/>
    <w:pPr>
      <w:tabs>
        <w:tab w:val="center" w:pos="4677"/>
        <w:tab w:val="right" w:pos="9355"/>
      </w:tabs>
      <w:ind w:firstLine="720"/>
      <w:jc w:val="both"/>
    </w:pPr>
    <w:rPr>
      <w:lang w:val="en-US"/>
    </w:rPr>
  </w:style>
  <w:style w:type="character" w:styleId="FootnoteReference">
    <w:name w:val="footnote reference"/>
    <w:basedOn w:val="DefaultParagraphFont"/>
    <w:uiPriority w:val="99"/>
    <w:qFormat/>
    <w:rPr>
      <w:rFonts w:cs="Times New Roman"/>
      <w:vertAlign w:val="superscript"/>
    </w:rPr>
  </w:style>
  <w:style w:type="paragraph" w:styleId="FootnoteText">
    <w:name w:val="footnote text"/>
    <w:basedOn w:val="Normal"/>
    <w:link w:val="FootnoteTextChar"/>
    <w:uiPriority w:val="99"/>
    <w:qFormat/>
    <w:pPr>
      <w:spacing w:after="200" w:line="276" w:lineRule="auto"/>
    </w:pPr>
    <w:rPr>
      <w:rFonts w:ascii="Calibri" w:eastAsia="SimSun" w:hAnsi="Calibri"/>
      <w:lang w:val="ro-RO" w:eastAsia="zh-CN"/>
    </w:rPr>
  </w:style>
  <w:style w:type="paragraph" w:styleId="Header">
    <w:name w:val="header"/>
    <w:basedOn w:val="Normal"/>
    <w:link w:val="HeaderChar"/>
    <w:uiPriority w:val="99"/>
    <w:qFormat/>
    <w:pPr>
      <w:tabs>
        <w:tab w:val="center" w:pos="4677"/>
        <w:tab w:val="right" w:pos="9355"/>
      </w:tabs>
      <w:ind w:firstLine="720"/>
      <w:jc w:val="both"/>
    </w:pPr>
    <w:rPr>
      <w:lang w:val="en-US"/>
    </w:rPr>
  </w:style>
  <w:style w:type="paragraph" w:styleId="HTMLPreformatted">
    <w:name w:val="HTML Preformatted"/>
    <w:basedOn w:val="Normal"/>
    <w:link w:val="HTMLPreformattedChar"/>
    <w:uiPriority w:val="99"/>
    <w:semiHidden/>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o-RO" w:eastAsia="zh-CN"/>
    </w:rPr>
  </w:style>
  <w:style w:type="character" w:styleId="Hyperlink">
    <w:name w:val="Hyperlink"/>
    <w:basedOn w:val="DefaultParagraphFont"/>
    <w:uiPriority w:val="99"/>
    <w:unhideWhenUsed/>
    <w:qFormat/>
    <w:rPr>
      <w:color w:val="0000FF"/>
      <w:u w:val="single"/>
    </w:rPr>
  </w:style>
  <w:style w:type="paragraph" w:styleId="NormalWeb">
    <w:name w:val="Normal (Web)"/>
    <w:aliases w:val="Знак, Знак,webb,webb Знак Знак, Знак Знак,Знак Знак,Знак Знак Знак Знак, Знак Знак Знак,Знак Знак1,webb Знак Знак Знак Char Char,Обычный (веб) Знак,webb Знак,Знак Знак Знак,Normal (Web) Знак,webb Знак Знак Знак"/>
    <w:basedOn w:val="Normal"/>
    <w:link w:val="NormalWebChar"/>
    <w:uiPriority w:val="99"/>
    <w:qFormat/>
    <w:pPr>
      <w:ind w:firstLine="567"/>
      <w:jc w:val="both"/>
    </w:pPr>
    <w:rPr>
      <w:sz w:val="24"/>
      <w:szCs w:val="24"/>
      <w:lang w:eastAsia="ru-RU"/>
    </w:rPr>
  </w:style>
  <w:style w:type="character" w:styleId="PageNumber">
    <w:name w:val="page number"/>
    <w:basedOn w:val="DefaultParagraphFont"/>
    <w:uiPriority w:val="99"/>
    <w:qFormat/>
    <w:rPr>
      <w:rFonts w:cs="Times New Roman"/>
    </w:rPr>
  </w:style>
  <w:style w:type="character" w:styleId="Strong">
    <w:name w:val="Strong"/>
    <w:basedOn w:val="DefaultParagraphFont"/>
    <w:uiPriority w:val="22"/>
    <w:qFormat/>
    <w:rPr>
      <w:rFonts w:cs="Times New Roman"/>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qFormat/>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 Benguiat_Bold" w:eastAsia="Times New Roman" w:hAnsi="$ Benguiat_Bold" w:cs="Times New Roman"/>
      <w:b/>
      <w:sz w:val="132"/>
      <w:szCs w:val="20"/>
      <w:lang w:val="en-US"/>
    </w:rPr>
  </w:style>
  <w:style w:type="character" w:customStyle="1" w:styleId="Heading3Char">
    <w:name w:val="Heading 3 Char"/>
    <w:basedOn w:val="DefaultParagraphFont"/>
    <w:link w:val="Heading3"/>
    <w:uiPriority w:val="9"/>
    <w:qFormat/>
    <w:rPr>
      <w:rFonts w:ascii="$Caslon" w:eastAsia="Times New Roman" w:hAnsi="$Caslon" w:cs="Times New Roman"/>
      <w:b/>
      <w:sz w:val="20"/>
      <w:szCs w:val="20"/>
      <w:lang w:val="en-US"/>
    </w:rPr>
  </w:style>
  <w:style w:type="character" w:customStyle="1" w:styleId="Heading4Char">
    <w:name w:val="Heading 4 Char"/>
    <w:basedOn w:val="DefaultParagraphFont"/>
    <w:link w:val="Heading4"/>
    <w:uiPriority w:val="9"/>
    <w:qFormat/>
    <w:rPr>
      <w:rFonts w:ascii="$Caslon" w:eastAsia="Times New Roman" w:hAnsi="$Caslon" w:cs="Times New Roman"/>
      <w:b/>
      <w:sz w:val="26"/>
      <w:szCs w:val="20"/>
      <w:lang w:val="en-US"/>
    </w:rPr>
  </w:style>
  <w:style w:type="character" w:customStyle="1" w:styleId="Heading5Char">
    <w:name w:val="Heading 5 Char"/>
    <w:basedOn w:val="DefaultParagraphFont"/>
    <w:link w:val="Heading5"/>
    <w:uiPriority w:val="9"/>
    <w:qFormat/>
    <w:rPr>
      <w:rFonts w:ascii="$Caslon" w:eastAsia="Times New Roman" w:hAnsi="$Caslon" w:cs="Times New Roman"/>
      <w:sz w:val="24"/>
      <w:szCs w:val="20"/>
      <w:lang w:val="en-US"/>
    </w:rPr>
  </w:style>
  <w:style w:type="character" w:customStyle="1" w:styleId="Heading6Char">
    <w:name w:val="Heading 6 Char"/>
    <w:basedOn w:val="DefaultParagraphFont"/>
    <w:link w:val="Heading6"/>
    <w:uiPriority w:val="9"/>
    <w:qFormat/>
    <w:rPr>
      <w:rFonts w:ascii="$Caslon" w:eastAsia="Times New Roman" w:hAnsi="$Caslon" w:cs="Times New Roman"/>
      <w:b/>
      <w:szCs w:val="20"/>
      <w:lang w:val="en-US"/>
    </w:rPr>
  </w:style>
  <w:style w:type="character" w:customStyle="1" w:styleId="Heading7Char">
    <w:name w:val="Heading 7 Char"/>
    <w:basedOn w:val="DefaultParagraphFont"/>
    <w:link w:val="Heading7"/>
    <w:uiPriority w:val="9"/>
    <w:qFormat/>
    <w:rPr>
      <w:rFonts w:ascii="Garamond" w:eastAsia="Times New Roman" w:hAnsi="Garamond" w:cs="Times New Roman"/>
      <w:b/>
      <w:sz w:val="28"/>
      <w:szCs w:val="20"/>
      <w:lang w:val="en-US"/>
    </w:rPr>
  </w:style>
  <w:style w:type="character" w:customStyle="1" w:styleId="Heading8Char">
    <w:name w:val="Heading 8 Char"/>
    <w:basedOn w:val="DefaultParagraphFont"/>
    <w:link w:val="Heading8"/>
    <w:uiPriority w:val="9"/>
    <w:qFormat/>
    <w:rPr>
      <w:rFonts w:ascii="$Caslon" w:eastAsia="Times New Roman" w:hAnsi="$Caslon" w:cs="Times New Roman"/>
      <w:b/>
      <w:sz w:val="24"/>
      <w:szCs w:val="20"/>
      <w:lang w:val="en-US"/>
    </w:rPr>
  </w:style>
  <w:style w:type="paragraph" w:styleId="NoSpacing">
    <w:name w:val="No Spacing"/>
    <w:uiPriority w:val="1"/>
    <w:qFormat/>
    <w:rPr>
      <w:sz w:val="22"/>
      <w:szCs w:val="22"/>
      <w:lang w:val="ru-RU" w:eastAsia="en-US"/>
    </w:rPr>
  </w:style>
  <w:style w:type="paragraph" w:styleId="ListParagraph">
    <w:name w:val="List Paragraph"/>
    <w:aliases w:val="Bullet Points,Liste Paragraf,Normal bullet 2,body 2,List Paragraph1,List Paragraph2,Scriptoria bullet points,Ha,References,Indent Paragraph,strikethrough,List Paragraph 1,Numbered paragraph,Liststycke SKL,Bullet list,b1,Number_1"/>
    <w:basedOn w:val="Normal"/>
    <w:link w:val="ListParagraphChar"/>
    <w:uiPriority w:val="34"/>
    <w:qFormat/>
    <w:pPr>
      <w:ind w:left="720"/>
      <w:contextualSpacing/>
    </w:pPr>
  </w:style>
  <w:style w:type="character" w:customStyle="1" w:styleId="docheader">
    <w:name w:val="doc_header"/>
    <w:basedOn w:val="DefaultParagraphFont"/>
    <w:qFormat/>
  </w:style>
  <w:style w:type="character" w:customStyle="1" w:styleId="docsign1">
    <w:name w:val="doc_sign1"/>
    <w:basedOn w:val="DefaultParagraphFont"/>
    <w:uiPriority w:val="99"/>
    <w:qFormat/>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ro-RO" w:eastAsia="ru-RU"/>
    </w:rPr>
  </w:style>
  <w:style w:type="character" w:customStyle="1" w:styleId="BalloonTextChar">
    <w:name w:val="Balloon Text Char"/>
    <w:basedOn w:val="DefaultParagraphFont"/>
    <w:link w:val="BalloonText"/>
    <w:uiPriority w:val="99"/>
    <w:qFormat/>
    <w:rPr>
      <w:rFonts w:ascii="Tahoma" w:eastAsia="Times New Roman" w:hAnsi="Tahoma" w:cs="Tahoma"/>
      <w:sz w:val="16"/>
      <w:szCs w:val="16"/>
    </w:rPr>
  </w:style>
  <w:style w:type="paragraph" w:customStyle="1" w:styleId="CharChar">
    <w:name w:val="Знак Знак Char Char Знак"/>
    <w:basedOn w:val="Normal"/>
    <w:qFormat/>
    <w:pPr>
      <w:spacing w:after="160" w:line="240" w:lineRule="exact"/>
    </w:pPr>
    <w:rPr>
      <w:rFonts w:ascii="Arial" w:eastAsia="Batang" w:hAnsi="Arial" w:cs="Arial"/>
      <w:lang w:val="en-US"/>
    </w:rPr>
  </w:style>
  <w:style w:type="character" w:customStyle="1" w:styleId="NormalWebChar">
    <w:name w:val="Normal (Web) Char"/>
    <w:aliases w:val="Знак Char, Знак Char,webb Char,webb Знак Знак Char, Знак Знак Char,Знак Знак Char,Знак Знак Знак Знак Char, Знак Знак Знак Char,Знак Знак1 Char,webb Знак Знак Знак Char Char Char,Обычный (веб) Знак Char,webb Знак Char"/>
    <w:link w:val="NormalWeb"/>
    <w:uiPriority w:val="99"/>
    <w:qFormat/>
    <w:locked/>
    <w:rPr>
      <w:rFonts w:ascii="Times New Roman" w:eastAsia="Times New Roman" w:hAnsi="Times New Roman" w:cs="Times New Roman"/>
      <w:sz w:val="24"/>
      <w:szCs w:val="24"/>
      <w:lang w:eastAsia="ru-RU"/>
    </w:rPr>
  </w:style>
  <w:style w:type="paragraph" w:customStyle="1" w:styleId="cn">
    <w:name w:val="cn"/>
    <w:basedOn w:val="Normal"/>
    <w:qFormat/>
    <w:pPr>
      <w:jc w:val="center"/>
    </w:pPr>
    <w:rPr>
      <w:sz w:val="24"/>
      <w:szCs w:val="24"/>
      <w:lang w:eastAsia="ru-RU"/>
    </w:rPr>
  </w:style>
  <w:style w:type="paragraph" w:customStyle="1" w:styleId="cb">
    <w:name w:val="cb"/>
    <w:basedOn w:val="Normal"/>
    <w:uiPriority w:val="99"/>
    <w:semiHidden/>
    <w:qFormat/>
    <w:pPr>
      <w:jc w:val="center"/>
    </w:pPr>
    <w:rPr>
      <w:b/>
      <w:bCs/>
      <w:sz w:val="24"/>
      <w:szCs w:val="24"/>
      <w:lang w:eastAsia="ru-RU"/>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val="en-US"/>
    </w:rPr>
  </w:style>
  <w:style w:type="paragraph" w:customStyle="1" w:styleId="news">
    <w:name w:val="news"/>
    <w:basedOn w:val="Normal"/>
    <w:qFormat/>
    <w:rPr>
      <w:rFonts w:ascii="Arial" w:hAnsi="Arial" w:cs="Arial"/>
      <w:lang w:eastAsia="ru-RU"/>
    </w:rPr>
  </w:style>
  <w:style w:type="paragraph" w:customStyle="1" w:styleId="tt">
    <w:name w:val="tt"/>
    <w:basedOn w:val="Normal"/>
    <w:qFormat/>
    <w:pPr>
      <w:jc w:val="center"/>
    </w:pPr>
    <w:rPr>
      <w:b/>
      <w:bCs/>
      <w:sz w:val="24"/>
      <w:szCs w:val="24"/>
      <w:lang w:eastAsia="ru-RU"/>
    </w:rPr>
  </w:style>
  <w:style w:type="paragraph" w:customStyle="1" w:styleId="CharChar0">
    <w:name w:val="Char Char Знак Знак"/>
    <w:basedOn w:val="Normal"/>
    <w:qFormat/>
    <w:pPr>
      <w:spacing w:after="160" w:line="240" w:lineRule="exact"/>
    </w:pPr>
    <w:rPr>
      <w:rFonts w:ascii="Arial" w:eastAsia="Batang" w:hAnsi="Arial" w:cs="Arial"/>
      <w:lang w:val="en-US"/>
    </w:rPr>
  </w:style>
  <w:style w:type="paragraph" w:customStyle="1" w:styleId="justify">
    <w:name w:val="justify"/>
    <w:basedOn w:val="Normal"/>
    <w:qFormat/>
    <w:pPr>
      <w:spacing w:before="100" w:beforeAutospacing="1" w:after="100" w:afterAutospacing="1"/>
      <w:ind w:firstLine="200"/>
      <w:jc w:val="both"/>
    </w:pPr>
    <w:rPr>
      <w:rFonts w:ascii="Verdana" w:hAnsi="Verdana"/>
      <w:color w:val="033778"/>
      <w:sz w:val="21"/>
      <w:szCs w:val="21"/>
      <w:lang w:val="en-US" w:eastAsia="zh-CN"/>
    </w:rPr>
  </w:style>
  <w:style w:type="paragraph" w:customStyle="1" w:styleId="cnam1">
    <w:name w:val="cnam1"/>
    <w:basedOn w:val="Normal"/>
    <w:qFormat/>
    <w:pPr>
      <w:spacing w:before="100" w:beforeAutospacing="1" w:after="100" w:afterAutospacing="1"/>
    </w:pPr>
    <w:rPr>
      <w:color w:val="2D2D2D"/>
      <w:sz w:val="29"/>
      <w:szCs w:val="29"/>
      <w:lang w:val="en-US" w:eastAsia="zh-CN"/>
    </w:rPr>
  </w:style>
  <w:style w:type="character" w:customStyle="1" w:styleId="CommentSubjectChar">
    <w:name w:val="Comment Subject Char"/>
    <w:basedOn w:val="CommentTextChar"/>
    <w:link w:val="CommentSubject"/>
    <w:uiPriority w:val="99"/>
    <w:qFormat/>
    <w:rPr>
      <w:rFonts w:ascii="Times New Roman" w:eastAsia="Times New Roman" w:hAnsi="Times New Roman" w:cs="Times New Roman"/>
      <w:b/>
      <w:bCs/>
      <w:sz w:val="20"/>
      <w:szCs w:val="20"/>
      <w:lang w:val="ro-RO" w:eastAsia="ru-RU"/>
    </w:rPr>
  </w:style>
  <w:style w:type="character" w:customStyle="1" w:styleId="apple-converted-space">
    <w:name w:val="apple-converted-space"/>
    <w:qFormat/>
  </w:style>
  <w:style w:type="paragraph" w:customStyle="1" w:styleId="Style2">
    <w:name w:val="Style2"/>
    <w:basedOn w:val="Normal"/>
    <w:uiPriority w:val="99"/>
    <w:qFormat/>
    <w:pPr>
      <w:widowControl w:val="0"/>
      <w:autoSpaceDE w:val="0"/>
      <w:autoSpaceDN w:val="0"/>
      <w:adjustRightInd w:val="0"/>
      <w:spacing w:line="373" w:lineRule="exact"/>
      <w:ind w:firstLine="696"/>
      <w:jc w:val="both"/>
    </w:pPr>
    <w:rPr>
      <w:sz w:val="24"/>
      <w:szCs w:val="24"/>
      <w:lang w:eastAsia="ru-RU"/>
    </w:rPr>
  </w:style>
  <w:style w:type="paragraph" w:customStyle="1" w:styleId="Style8">
    <w:name w:val="Style8"/>
    <w:basedOn w:val="Normal"/>
    <w:uiPriority w:val="99"/>
    <w:qFormat/>
    <w:pPr>
      <w:widowControl w:val="0"/>
      <w:autoSpaceDE w:val="0"/>
      <w:autoSpaceDN w:val="0"/>
      <w:adjustRightInd w:val="0"/>
      <w:spacing w:line="317" w:lineRule="exact"/>
    </w:pPr>
    <w:rPr>
      <w:sz w:val="24"/>
      <w:szCs w:val="24"/>
      <w:lang w:eastAsia="ru-RU"/>
    </w:rPr>
  </w:style>
  <w:style w:type="paragraph" w:customStyle="1" w:styleId="Style9">
    <w:name w:val="Style9"/>
    <w:basedOn w:val="Normal"/>
    <w:uiPriority w:val="99"/>
    <w:qFormat/>
    <w:pPr>
      <w:widowControl w:val="0"/>
      <w:autoSpaceDE w:val="0"/>
      <w:autoSpaceDN w:val="0"/>
      <w:adjustRightInd w:val="0"/>
      <w:spacing w:line="326" w:lineRule="exact"/>
      <w:ind w:firstLine="398"/>
    </w:pPr>
    <w:rPr>
      <w:sz w:val="24"/>
      <w:szCs w:val="24"/>
      <w:lang w:eastAsia="ru-RU"/>
    </w:rPr>
  </w:style>
  <w:style w:type="paragraph" w:customStyle="1" w:styleId="Style5">
    <w:name w:val="Style5"/>
    <w:basedOn w:val="Normal"/>
    <w:uiPriority w:val="99"/>
    <w:qFormat/>
    <w:pPr>
      <w:widowControl w:val="0"/>
      <w:autoSpaceDE w:val="0"/>
      <w:autoSpaceDN w:val="0"/>
      <w:adjustRightInd w:val="0"/>
      <w:spacing w:line="324" w:lineRule="exact"/>
      <w:ind w:firstLine="425"/>
      <w:jc w:val="both"/>
    </w:pPr>
    <w:rPr>
      <w:sz w:val="24"/>
      <w:szCs w:val="24"/>
      <w:lang w:eastAsia="ru-RU"/>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lang w:val="ro-RO" w:eastAsia="zh-CN"/>
    </w:rPr>
  </w:style>
  <w:style w:type="character" w:customStyle="1" w:styleId="FootnoteTextChar">
    <w:name w:val="Footnote Text Char"/>
    <w:basedOn w:val="DefaultParagraphFont"/>
    <w:link w:val="FootnoteText"/>
    <w:uiPriority w:val="99"/>
    <w:qFormat/>
    <w:rPr>
      <w:rFonts w:ascii="Calibri" w:eastAsia="SimSun" w:hAnsi="Calibri" w:cs="Times New Roman"/>
      <w:sz w:val="20"/>
      <w:szCs w:val="20"/>
      <w:lang w:val="ro-RO" w:eastAsia="zh-CN"/>
    </w:rPr>
  </w:style>
  <w:style w:type="paragraph" w:customStyle="1" w:styleId="tbl-hdr">
    <w:name w:val="tbl-hdr"/>
    <w:basedOn w:val="Normal"/>
    <w:qFormat/>
    <w:pPr>
      <w:spacing w:before="100" w:beforeAutospacing="1" w:after="100" w:afterAutospacing="1"/>
    </w:pPr>
    <w:rPr>
      <w:sz w:val="24"/>
      <w:szCs w:val="24"/>
      <w:lang w:val="ro-RO" w:eastAsia="ro-RO"/>
    </w:rPr>
  </w:style>
  <w:style w:type="paragraph" w:customStyle="1" w:styleId="Revizuire1">
    <w:name w:val="Revizuire1"/>
    <w:hidden/>
    <w:uiPriority w:val="71"/>
    <w:qFormat/>
    <w:rPr>
      <w:rFonts w:ascii="Calibri" w:hAnsi="Calibri" w:cs="Times New Roman"/>
      <w:sz w:val="22"/>
      <w:szCs w:val="22"/>
      <w:lang w:val="en-US" w:eastAsia="zh-CN"/>
    </w:rPr>
  </w:style>
  <w:style w:type="character" w:customStyle="1" w:styleId="FontStyle158">
    <w:name w:val="Font Style158"/>
    <w:uiPriority w:val="99"/>
    <w:qFormat/>
    <w:rPr>
      <w:rFonts w:ascii="Times New Roman" w:hAnsi="Times New Roman" w:cs="Times New Roman"/>
      <w:b/>
      <w:bCs/>
      <w:sz w:val="26"/>
      <w:szCs w:val="26"/>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customStyle="1" w:styleId="1">
    <w:name w:val="Абзац списка1"/>
    <w:basedOn w:val="Normal"/>
    <w:qFormat/>
    <w:pPr>
      <w:ind w:left="720" w:firstLine="720"/>
      <w:contextualSpacing/>
      <w:jc w:val="both"/>
    </w:pPr>
    <w:rPr>
      <w:lang w:val="en-US"/>
    </w:rPr>
  </w:style>
  <w:style w:type="character" w:customStyle="1" w:styleId="italic">
    <w:name w:val="italic"/>
    <w:basedOn w:val="DefaultParagraphFont"/>
    <w:qFormat/>
    <w:rPr>
      <w:rFonts w:cs="Times New Roman"/>
    </w:rPr>
  </w:style>
  <w:style w:type="character" w:customStyle="1" w:styleId="ListParagraphChar">
    <w:name w:val="List Paragraph Char"/>
    <w:aliases w:val="Bullet Points Char,Liste Paragraf Char,Normal bullet 2 Char,body 2 Char,List Paragraph1 Char,List Paragraph2 Char,Scriptoria bullet points Char,Ha Char,References Char,Indent Paragraph Char,strikethrough Char,List Paragraph 1 Char"/>
    <w:link w:val="ListParagraph"/>
    <w:uiPriority w:val="34"/>
    <w:qFormat/>
    <w:locked/>
    <w:rPr>
      <w:rFonts w:ascii="Times New Roman" w:eastAsia="Times New Roman" w:hAnsi="Times New Roman" w:cs="Times New Roman"/>
      <w:sz w:val="20"/>
      <w:szCs w:val="20"/>
    </w:rPr>
  </w:style>
  <w:style w:type="table" w:customStyle="1" w:styleId="GrilTabel1">
    <w:name w:val="Grilă Tabel1"/>
    <w:basedOn w:val="TableNormal"/>
    <w:uiPriority w:val="59"/>
    <w:qFormat/>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header1">
    <w:name w:val="doc_header1"/>
    <w:qFormat/>
    <w:rPr>
      <w:rFonts w:ascii="Times New Roman" w:hAnsi="Times New Roman"/>
      <w:b/>
      <w:color w:val="000000"/>
      <w:sz w:val="24"/>
    </w:rPr>
  </w:style>
  <w:style w:type="character" w:customStyle="1" w:styleId="docsign11">
    <w:name w:val="doc_sign11"/>
    <w:qFormat/>
    <w:rPr>
      <w:rFonts w:ascii="Times New Roman" w:hAnsi="Times New Roman"/>
      <w:b/>
      <w:color w:val="000000"/>
      <w:sz w:val="22"/>
    </w:rPr>
  </w:style>
  <w:style w:type="character" w:customStyle="1" w:styleId="sttart">
    <w:name w:val="st_tart"/>
    <w:basedOn w:val="DefaultParagraphFont"/>
    <w:qFormat/>
    <w:rPr>
      <w:rFonts w:cs="Times New Roman"/>
    </w:rPr>
  </w:style>
  <w:style w:type="character" w:customStyle="1" w:styleId="tal1">
    <w:name w:val="tal1"/>
    <w:qFormat/>
  </w:style>
  <w:style w:type="table" w:customStyle="1" w:styleId="GrilTabel2">
    <w:name w:val="Grilă Tabel2"/>
    <w:basedOn w:val="TableNormal"/>
    <w:qFormat/>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
    <w:name w:val="def"/>
    <w:qFormat/>
  </w:style>
  <w:style w:type="character" w:customStyle="1" w:styleId="FontStyle12">
    <w:name w:val="Font Style12"/>
    <w:basedOn w:val="DefaultParagraphFont"/>
    <w:uiPriority w:val="99"/>
    <w:qFormat/>
    <w:rPr>
      <w:rFonts w:ascii="Times New Roman" w:hAnsi="Times New Roman" w:cs="Times New Roman"/>
      <w:sz w:val="24"/>
      <w:szCs w:val="24"/>
    </w:rPr>
  </w:style>
  <w:style w:type="character" w:customStyle="1" w:styleId="FontStyle55">
    <w:name w:val="Font Style55"/>
    <w:basedOn w:val="DefaultParagraphFont"/>
    <w:uiPriority w:val="99"/>
    <w:qFormat/>
    <w:rPr>
      <w:rFonts w:ascii="Times New Roman" w:hAnsi="Times New Roman" w:cs="Times New Roman"/>
      <w:sz w:val="26"/>
      <w:szCs w:val="26"/>
    </w:rPr>
  </w:style>
  <w:style w:type="character" w:customStyle="1" w:styleId="sub">
    <w:name w:val="sub"/>
    <w:qFormat/>
  </w:style>
  <w:style w:type="character" w:customStyle="1" w:styleId="MeniuneNerezolvat1">
    <w:name w:val="Mențiune Nerezolvat1"/>
    <w:basedOn w:val="DefaultParagraphFont"/>
    <w:uiPriority w:val="99"/>
    <w:semiHidden/>
    <w:unhideWhenUsed/>
    <w:qFormat/>
    <w:rPr>
      <w:rFonts w:cs="Times New Roman"/>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oj-normal">
    <w:name w:val="oj-normal"/>
    <w:basedOn w:val="Normal"/>
    <w:qFormat/>
    <w:pPr>
      <w:spacing w:before="100" w:beforeAutospacing="1" w:after="100" w:afterAutospacing="1"/>
    </w:pPr>
    <w:rPr>
      <w:sz w:val="24"/>
      <w:szCs w:val="24"/>
      <w:lang w:eastAsia="ru-RU"/>
    </w:rPr>
  </w:style>
  <w:style w:type="character" w:customStyle="1" w:styleId="oj-sub">
    <w:name w:val="oj-sub"/>
    <w:basedOn w:val="DefaultParagraphFont"/>
    <w:qFormat/>
  </w:style>
  <w:style w:type="character" w:customStyle="1" w:styleId="BodyTextChar">
    <w:name w:val="Body Text Char"/>
    <w:basedOn w:val="DefaultParagraphFont"/>
    <w:link w:val="BodyText"/>
    <w:qFormat/>
    <w:rPr>
      <w:rFonts w:ascii="Times New Roman" w:eastAsia="Times New Roman" w:hAnsi="Times New Roman" w:cs="Times New Roman"/>
      <w:b/>
      <w:sz w:val="24"/>
      <w:szCs w:val="20"/>
      <w:lang w:val="ro-RO" w:eastAsia="ru-RU"/>
    </w:rPr>
  </w:style>
  <w:style w:type="character" w:customStyle="1" w:styleId="15">
    <w:name w:val="15"/>
    <w:basedOn w:val="DefaultParagraphFont"/>
    <w:qFormat/>
    <w:rPr>
      <w:rFonts w:ascii="Calibri" w:hAnsi="Calibri" w:cs="Calibri" w:hint="default"/>
    </w:rPr>
  </w:style>
  <w:style w:type="character" w:customStyle="1" w:styleId="object">
    <w:name w:val="object"/>
    <w:basedOn w:val="DefaultParagraphFont"/>
    <w:qFormat/>
  </w:style>
  <w:style w:type="character" w:customStyle="1" w:styleId="oj-bold">
    <w:name w:val="oj-bold"/>
    <w:basedOn w:val="DefaultParagraphFont"/>
    <w:qFormat/>
  </w:style>
  <w:style w:type="paragraph" w:customStyle="1" w:styleId="oj-doc-ti">
    <w:name w:val="oj-doc-ti"/>
    <w:basedOn w:val="Normal"/>
    <w:qFormat/>
    <w:pPr>
      <w:spacing w:before="100" w:beforeAutospacing="1" w:after="100" w:afterAutospacing="1"/>
    </w:pPr>
    <w:rPr>
      <w:sz w:val="24"/>
      <w:szCs w:val="24"/>
      <w:lang w:val="zh-CN" w:eastAsia="zh-CN"/>
    </w:rPr>
  </w:style>
  <w:style w:type="paragraph" w:customStyle="1" w:styleId="oj-ti-tbl">
    <w:name w:val="oj-ti-tbl"/>
    <w:basedOn w:val="Normal"/>
    <w:qFormat/>
    <w:pPr>
      <w:spacing w:before="100" w:beforeAutospacing="1" w:after="100" w:afterAutospacing="1"/>
    </w:pPr>
    <w:rPr>
      <w:sz w:val="24"/>
      <w:szCs w:val="24"/>
      <w:lang w:val="zh-CN" w:eastAsia="zh-CN"/>
    </w:rPr>
  </w:style>
  <w:style w:type="character" w:customStyle="1" w:styleId="oj-super">
    <w:name w:val="oj-super"/>
    <w:basedOn w:val="DefaultParagraphFont"/>
    <w:qFormat/>
  </w:style>
  <w:style w:type="paragraph" w:customStyle="1" w:styleId="oj-tbl-txt">
    <w:name w:val="oj-tbl-txt"/>
    <w:basedOn w:val="Normal"/>
    <w:qFormat/>
    <w:pPr>
      <w:spacing w:before="100" w:beforeAutospacing="1" w:after="100" w:afterAutospacing="1"/>
    </w:pPr>
    <w:rPr>
      <w:sz w:val="24"/>
      <w:szCs w:val="24"/>
      <w:lang w:val="zh-CN" w:eastAsia="zh-CN"/>
    </w:rPr>
  </w:style>
  <w:style w:type="character" w:customStyle="1" w:styleId="oj-italic">
    <w:name w:val="oj-italic"/>
    <w:basedOn w:val="DefaultParagraphFont"/>
    <w:qFormat/>
  </w:style>
  <w:style w:type="paragraph" w:customStyle="1" w:styleId="oj-note">
    <w:name w:val="oj-note"/>
    <w:basedOn w:val="Normal"/>
    <w:qFormat/>
    <w:pPr>
      <w:spacing w:before="100" w:beforeAutospacing="1" w:after="100" w:afterAutospacing="1"/>
    </w:pPr>
    <w:rPr>
      <w:sz w:val="24"/>
      <w:szCs w:val="24"/>
      <w:lang w:val="zh-CN" w:eastAsia="zh-CN"/>
    </w:rPr>
  </w:style>
  <w:style w:type="paragraph" w:customStyle="1" w:styleId="10">
    <w:name w:val="Рецензия1"/>
    <w:hidden/>
    <w:uiPriority w:val="99"/>
    <w:unhideWhenUsed/>
    <w:qFormat/>
    <w:rPr>
      <w:rFonts w:ascii="Times New Roman" w:eastAsia="Times New Roman" w:hAnsi="Times New Roman" w:cs="Times New Roman"/>
      <w:lang w:val="ru-RU" w:eastAsia="en-US"/>
    </w:rPr>
  </w:style>
  <w:style w:type="paragraph" w:customStyle="1" w:styleId="ti-art">
    <w:name w:val="ti-art"/>
    <w:basedOn w:val="Normal"/>
    <w:rsid w:val="00A74233"/>
    <w:pPr>
      <w:spacing w:before="100" w:beforeAutospacing="1" w:after="100" w:afterAutospacing="1"/>
    </w:pPr>
    <w:rPr>
      <w:sz w:val="24"/>
      <w:szCs w:val="24"/>
      <w:lang w:eastAsia="ru-RU"/>
    </w:rPr>
  </w:style>
  <w:style w:type="character" w:customStyle="1" w:styleId="subscript">
    <w:name w:val="subscript"/>
    <w:basedOn w:val="DefaultParagraphFont"/>
    <w:qFormat/>
    <w:rsid w:val="00A74233"/>
  </w:style>
  <w:style w:type="character" w:customStyle="1" w:styleId="italics">
    <w:name w:val="italics"/>
    <w:basedOn w:val="DefaultParagraphFont"/>
    <w:qFormat/>
    <w:rsid w:val="00514183"/>
  </w:style>
  <w:style w:type="character" w:styleId="PlaceholderText">
    <w:name w:val="Placeholder Text"/>
    <w:basedOn w:val="DefaultParagraphFont"/>
    <w:uiPriority w:val="99"/>
    <w:unhideWhenUsed/>
    <w:rsid w:val="00AE00E1"/>
    <w:rPr>
      <w:color w:val="808080"/>
    </w:rPr>
  </w:style>
  <w:style w:type="paragraph" w:styleId="Revision">
    <w:name w:val="Revision"/>
    <w:hidden/>
    <w:uiPriority w:val="99"/>
    <w:unhideWhenUsed/>
    <w:rsid w:val="00187AD0"/>
    <w:rPr>
      <w:rFonts w:ascii="Times New Roman" w:eastAsia="Times New Roman" w:hAnsi="Times New Roman"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02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047C3-AB66-4738-B28C-80B9908EF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630</Words>
  <Characters>3742</Characters>
  <Application>Microsoft Office Word</Application>
  <DocSecurity>0</DocSecurity>
  <Lines>69</Lines>
  <Paragraphs>29</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diakov.net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Direcția eficiență energetică</cp:lastModifiedBy>
  <cp:revision>10</cp:revision>
  <cp:lastPrinted>2025-12-12T14:32:00Z</cp:lastPrinted>
  <dcterms:created xsi:type="dcterms:W3CDTF">2026-02-20T18:26:00Z</dcterms:created>
  <dcterms:modified xsi:type="dcterms:W3CDTF">2026-03-16T11:52:00Z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1C8E66FE19AC456DBF34EE56B592B1A2</vt:lpwstr>
  </property>
</Properties>
</file>