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2BEF" w14:textId="6DEB57FD" w:rsidR="00F12C76" w:rsidRPr="00121D02" w:rsidRDefault="00A814C5" w:rsidP="00A814C5">
      <w:pPr>
        <w:spacing w:after="0"/>
        <w:ind w:firstLine="709"/>
        <w:jc w:val="center"/>
        <w:rPr>
          <w:b/>
          <w:bCs/>
          <w:sz w:val="24"/>
          <w:szCs w:val="24"/>
        </w:rPr>
      </w:pPr>
      <w:r w:rsidRPr="00121D02">
        <w:rPr>
          <w:b/>
          <w:bCs/>
          <w:sz w:val="24"/>
          <w:szCs w:val="24"/>
        </w:rPr>
        <w:t>SINTEZA</w:t>
      </w:r>
    </w:p>
    <w:p w14:paraId="010F3E22" w14:textId="1D8BB86C" w:rsidR="00A814C5" w:rsidRPr="00121D02" w:rsidRDefault="00A814C5" w:rsidP="00A814C5">
      <w:pPr>
        <w:spacing w:after="0"/>
        <w:ind w:firstLine="709"/>
        <w:jc w:val="center"/>
        <w:rPr>
          <w:b/>
          <w:bCs/>
          <w:sz w:val="24"/>
          <w:szCs w:val="24"/>
        </w:rPr>
      </w:pPr>
      <w:r w:rsidRPr="00121D02">
        <w:rPr>
          <w:b/>
          <w:bCs/>
          <w:sz w:val="24"/>
          <w:szCs w:val="24"/>
        </w:rPr>
        <w:t>la proiectul de lege privind instituirea unui comitet european de întreprindere sau a unei proceduri de informare și consultare a salariaților în întreprinderile și grupurile de întreprinderi de dimensiune comunitară</w:t>
      </w:r>
    </w:p>
    <w:p w14:paraId="0CA7F677" w14:textId="77777777" w:rsidR="00A814C5" w:rsidRDefault="00A814C5" w:rsidP="00A814C5">
      <w:pPr>
        <w:spacing w:after="0"/>
        <w:ind w:firstLine="709"/>
        <w:jc w:val="center"/>
      </w:pPr>
    </w:p>
    <w:tbl>
      <w:tblPr>
        <w:tblStyle w:val="Tabelgril"/>
        <w:tblW w:w="15021" w:type="dxa"/>
        <w:tblLook w:val="04A0" w:firstRow="1" w:lastRow="0" w:firstColumn="1" w:lastColumn="0" w:noHBand="0" w:noVBand="1"/>
      </w:tblPr>
      <w:tblGrid>
        <w:gridCol w:w="3491"/>
        <w:gridCol w:w="2168"/>
        <w:gridCol w:w="626"/>
        <w:gridCol w:w="3278"/>
        <w:gridCol w:w="5458"/>
      </w:tblGrid>
      <w:tr w:rsidR="00A814C5" w14:paraId="73B8FBBD" w14:textId="77777777" w:rsidTr="00FD46A2">
        <w:tc>
          <w:tcPr>
            <w:tcW w:w="3491" w:type="dxa"/>
          </w:tcPr>
          <w:p w14:paraId="0F45C8FE" w14:textId="7DCE7B78" w:rsidR="00A814C5" w:rsidRPr="00C51BDC" w:rsidRDefault="00881A56" w:rsidP="00881A56">
            <w:pPr>
              <w:jc w:val="center"/>
              <w:rPr>
                <w:b/>
                <w:bCs/>
                <w:sz w:val="24"/>
                <w:szCs w:val="24"/>
              </w:rPr>
            </w:pPr>
            <w:r w:rsidRPr="00C51BDC">
              <w:rPr>
                <w:b/>
                <w:bCs/>
                <w:sz w:val="24"/>
                <w:szCs w:val="24"/>
              </w:rPr>
              <w:t>Conținutul articolelor/punctelor din proiectul prezentat spre avizare și coordonare</w:t>
            </w:r>
          </w:p>
        </w:tc>
        <w:tc>
          <w:tcPr>
            <w:tcW w:w="2168" w:type="dxa"/>
          </w:tcPr>
          <w:p w14:paraId="033C800F" w14:textId="1175FDF5" w:rsidR="00A814C5" w:rsidRPr="00C51BDC" w:rsidRDefault="00B80130" w:rsidP="00881A56">
            <w:pPr>
              <w:jc w:val="center"/>
              <w:rPr>
                <w:b/>
                <w:bCs/>
                <w:sz w:val="24"/>
                <w:szCs w:val="24"/>
              </w:rPr>
            </w:pPr>
            <w:r w:rsidRPr="00C51BDC">
              <w:rPr>
                <w:b/>
                <w:bCs/>
                <w:sz w:val="24"/>
                <w:szCs w:val="24"/>
              </w:rPr>
              <w:t>Participantul la avizare</w:t>
            </w:r>
          </w:p>
        </w:tc>
        <w:tc>
          <w:tcPr>
            <w:tcW w:w="626" w:type="dxa"/>
          </w:tcPr>
          <w:p w14:paraId="336B4194" w14:textId="77777777" w:rsidR="00A814C5" w:rsidRPr="00C51BDC" w:rsidRDefault="00B80130" w:rsidP="00881A56">
            <w:pPr>
              <w:jc w:val="center"/>
              <w:rPr>
                <w:b/>
                <w:bCs/>
                <w:sz w:val="24"/>
                <w:szCs w:val="24"/>
              </w:rPr>
            </w:pPr>
            <w:r w:rsidRPr="00C51BDC">
              <w:rPr>
                <w:b/>
                <w:bCs/>
                <w:sz w:val="24"/>
                <w:szCs w:val="24"/>
              </w:rPr>
              <w:t>Nr.</w:t>
            </w:r>
          </w:p>
          <w:p w14:paraId="43097360" w14:textId="66042670" w:rsidR="00B80130" w:rsidRPr="00C51BDC" w:rsidRDefault="00B80130" w:rsidP="00881A56">
            <w:pPr>
              <w:jc w:val="center"/>
              <w:rPr>
                <w:b/>
                <w:bCs/>
                <w:sz w:val="24"/>
                <w:szCs w:val="24"/>
              </w:rPr>
            </w:pPr>
            <w:r w:rsidRPr="00C51BDC">
              <w:rPr>
                <w:b/>
                <w:bCs/>
                <w:sz w:val="24"/>
                <w:szCs w:val="24"/>
              </w:rPr>
              <w:t>crt.</w:t>
            </w:r>
          </w:p>
        </w:tc>
        <w:tc>
          <w:tcPr>
            <w:tcW w:w="3278" w:type="dxa"/>
          </w:tcPr>
          <w:p w14:paraId="5C9BFEFF" w14:textId="67450F3A" w:rsidR="00A814C5" w:rsidRPr="00C51BDC" w:rsidRDefault="00B80130" w:rsidP="00881A56">
            <w:pPr>
              <w:jc w:val="center"/>
              <w:rPr>
                <w:b/>
                <w:bCs/>
                <w:sz w:val="24"/>
                <w:szCs w:val="24"/>
              </w:rPr>
            </w:pPr>
            <w:r w:rsidRPr="00C51BDC">
              <w:rPr>
                <w:b/>
                <w:bCs/>
                <w:sz w:val="24"/>
                <w:szCs w:val="24"/>
              </w:rPr>
              <w:t>Conținutul obiecției, propunerii, recomandării, concluziei</w:t>
            </w:r>
          </w:p>
        </w:tc>
        <w:tc>
          <w:tcPr>
            <w:tcW w:w="5458" w:type="dxa"/>
          </w:tcPr>
          <w:p w14:paraId="6792544D" w14:textId="2E9E0879" w:rsidR="00A814C5" w:rsidRPr="00C51BDC" w:rsidRDefault="00B80130" w:rsidP="00881A56">
            <w:pPr>
              <w:jc w:val="center"/>
              <w:rPr>
                <w:b/>
                <w:bCs/>
                <w:sz w:val="24"/>
                <w:szCs w:val="24"/>
              </w:rPr>
            </w:pPr>
            <w:r w:rsidRPr="00C51BDC">
              <w:rPr>
                <w:b/>
                <w:bCs/>
                <w:sz w:val="24"/>
                <w:szCs w:val="24"/>
              </w:rPr>
              <w:t>Argumentarea autorului proiectului</w:t>
            </w:r>
          </w:p>
        </w:tc>
      </w:tr>
      <w:tr w:rsidR="00A814C5" w14:paraId="47DA54A5" w14:textId="77777777" w:rsidTr="00FD46A2">
        <w:tc>
          <w:tcPr>
            <w:tcW w:w="3491" w:type="dxa"/>
          </w:tcPr>
          <w:p w14:paraId="1A9E85D6" w14:textId="77777777" w:rsidR="00A814C5" w:rsidRPr="00881A56" w:rsidRDefault="00A814C5" w:rsidP="00A814C5">
            <w:pPr>
              <w:jc w:val="both"/>
              <w:rPr>
                <w:sz w:val="24"/>
                <w:szCs w:val="24"/>
              </w:rPr>
            </w:pPr>
          </w:p>
        </w:tc>
        <w:tc>
          <w:tcPr>
            <w:tcW w:w="2168" w:type="dxa"/>
          </w:tcPr>
          <w:p w14:paraId="33D1FDE1" w14:textId="77777777" w:rsidR="00A814C5" w:rsidRPr="00135533" w:rsidRDefault="00B534F7" w:rsidP="00135533">
            <w:pPr>
              <w:jc w:val="center"/>
              <w:rPr>
                <w:b/>
                <w:bCs/>
                <w:sz w:val="24"/>
                <w:szCs w:val="24"/>
              </w:rPr>
            </w:pPr>
            <w:r w:rsidRPr="00135533">
              <w:rPr>
                <w:b/>
                <w:bCs/>
                <w:sz w:val="24"/>
                <w:szCs w:val="24"/>
              </w:rPr>
              <w:t>Ministerul Justiției</w:t>
            </w:r>
          </w:p>
          <w:p w14:paraId="4E81261A" w14:textId="47CED2E9" w:rsidR="00B534F7" w:rsidRPr="00881A56" w:rsidRDefault="00B534F7" w:rsidP="00135533">
            <w:pPr>
              <w:jc w:val="center"/>
              <w:rPr>
                <w:sz w:val="24"/>
                <w:szCs w:val="24"/>
              </w:rPr>
            </w:pPr>
            <w:r w:rsidRPr="00135533">
              <w:rPr>
                <w:b/>
                <w:bCs/>
                <w:sz w:val="24"/>
                <w:szCs w:val="24"/>
              </w:rPr>
              <w:t>(scrisoarea 12.03..2026   nr. 04/2-2633)</w:t>
            </w:r>
          </w:p>
        </w:tc>
        <w:tc>
          <w:tcPr>
            <w:tcW w:w="626" w:type="dxa"/>
          </w:tcPr>
          <w:p w14:paraId="4B9F9899" w14:textId="77777777" w:rsidR="00A814C5" w:rsidRPr="00881A56" w:rsidRDefault="00A814C5" w:rsidP="00A814C5">
            <w:pPr>
              <w:jc w:val="both"/>
              <w:rPr>
                <w:sz w:val="24"/>
                <w:szCs w:val="24"/>
              </w:rPr>
            </w:pPr>
          </w:p>
        </w:tc>
        <w:tc>
          <w:tcPr>
            <w:tcW w:w="3278" w:type="dxa"/>
          </w:tcPr>
          <w:p w14:paraId="44AE07AA" w14:textId="77777777" w:rsidR="00A814C5" w:rsidRPr="00881A56" w:rsidRDefault="00A814C5" w:rsidP="00A814C5">
            <w:pPr>
              <w:jc w:val="both"/>
              <w:rPr>
                <w:sz w:val="24"/>
                <w:szCs w:val="24"/>
              </w:rPr>
            </w:pPr>
          </w:p>
        </w:tc>
        <w:tc>
          <w:tcPr>
            <w:tcW w:w="5458" w:type="dxa"/>
          </w:tcPr>
          <w:p w14:paraId="6368D5AE" w14:textId="77777777" w:rsidR="00A814C5" w:rsidRPr="00881A56" w:rsidRDefault="00A814C5" w:rsidP="00A814C5">
            <w:pPr>
              <w:jc w:val="both"/>
              <w:rPr>
                <w:sz w:val="24"/>
                <w:szCs w:val="24"/>
              </w:rPr>
            </w:pPr>
          </w:p>
        </w:tc>
      </w:tr>
      <w:tr w:rsidR="00C71951" w14:paraId="14885AEC" w14:textId="77777777" w:rsidTr="00FD46A2">
        <w:tc>
          <w:tcPr>
            <w:tcW w:w="3491" w:type="dxa"/>
          </w:tcPr>
          <w:p w14:paraId="4A22796F" w14:textId="0CA11242" w:rsidR="00C71951" w:rsidRPr="00881A56" w:rsidRDefault="00C71951" w:rsidP="00A814C5">
            <w:pPr>
              <w:jc w:val="both"/>
              <w:rPr>
                <w:sz w:val="24"/>
                <w:szCs w:val="24"/>
              </w:rPr>
            </w:pPr>
          </w:p>
        </w:tc>
        <w:tc>
          <w:tcPr>
            <w:tcW w:w="2168" w:type="dxa"/>
          </w:tcPr>
          <w:p w14:paraId="27996EEB" w14:textId="77777777" w:rsidR="00C71951" w:rsidRDefault="00C71951" w:rsidP="00A814C5">
            <w:pPr>
              <w:jc w:val="both"/>
              <w:rPr>
                <w:sz w:val="24"/>
                <w:szCs w:val="24"/>
              </w:rPr>
            </w:pPr>
          </w:p>
        </w:tc>
        <w:tc>
          <w:tcPr>
            <w:tcW w:w="626" w:type="dxa"/>
          </w:tcPr>
          <w:p w14:paraId="4440EDCF" w14:textId="77777777" w:rsidR="00C71951" w:rsidRPr="00881A56" w:rsidRDefault="00C71951" w:rsidP="00A814C5">
            <w:pPr>
              <w:jc w:val="both"/>
              <w:rPr>
                <w:sz w:val="24"/>
                <w:szCs w:val="24"/>
              </w:rPr>
            </w:pPr>
          </w:p>
        </w:tc>
        <w:tc>
          <w:tcPr>
            <w:tcW w:w="3278" w:type="dxa"/>
          </w:tcPr>
          <w:p w14:paraId="09F00022" w14:textId="4F3A7820" w:rsidR="00C71951" w:rsidRPr="00881A56" w:rsidRDefault="00C71951" w:rsidP="00A814C5">
            <w:pPr>
              <w:jc w:val="both"/>
              <w:rPr>
                <w:sz w:val="24"/>
                <w:szCs w:val="24"/>
              </w:rPr>
            </w:pPr>
            <w:r w:rsidRPr="002806D8">
              <w:rPr>
                <w:sz w:val="24"/>
                <w:szCs w:val="24"/>
              </w:rPr>
              <w:t>Astfel, analizând fondul intervențiilor preconizate la Codul contravențional, propuse la art. 23.II, semnalăm următoarele.</w:t>
            </w:r>
          </w:p>
        </w:tc>
        <w:tc>
          <w:tcPr>
            <w:tcW w:w="5458" w:type="dxa"/>
          </w:tcPr>
          <w:p w14:paraId="5741DB56" w14:textId="77777777" w:rsidR="00C71951" w:rsidRPr="00881A56" w:rsidRDefault="00C71951" w:rsidP="00A814C5">
            <w:pPr>
              <w:jc w:val="both"/>
              <w:rPr>
                <w:sz w:val="24"/>
                <w:szCs w:val="24"/>
              </w:rPr>
            </w:pPr>
          </w:p>
        </w:tc>
      </w:tr>
      <w:tr w:rsidR="00A814C5" w14:paraId="4772451B" w14:textId="77777777" w:rsidTr="00FD46A2">
        <w:tc>
          <w:tcPr>
            <w:tcW w:w="3491" w:type="dxa"/>
          </w:tcPr>
          <w:p w14:paraId="7C2F6769" w14:textId="77777777" w:rsidR="00F52BC9" w:rsidRDefault="00F52BC9" w:rsidP="00F52BC9">
            <w:pPr>
              <w:ind w:firstLine="709"/>
              <w:jc w:val="both"/>
              <w:rPr>
                <w:rFonts w:cs="Times New Roman"/>
                <w:sz w:val="24"/>
                <w:szCs w:val="24"/>
              </w:rPr>
            </w:pPr>
            <w:r w:rsidRPr="00CA5C36">
              <w:rPr>
                <w:rFonts w:cs="Times New Roman"/>
                <w:sz w:val="24"/>
                <w:szCs w:val="24"/>
              </w:rPr>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1 </w:t>
            </w:r>
            <w:r>
              <w:rPr>
                <w:rFonts w:cs="Times New Roman"/>
                <w:sz w:val="24"/>
                <w:szCs w:val="24"/>
              </w:rPr>
              <w:t>cu următorul cuprins:</w:t>
            </w:r>
          </w:p>
          <w:p w14:paraId="419F2E9D" w14:textId="77777777" w:rsidR="00F52BC9" w:rsidRPr="000D40DB" w:rsidRDefault="00F52BC9" w:rsidP="00F52BC9">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1DEE0F04" w14:textId="77777777" w:rsidR="00A814C5" w:rsidRPr="00881A56" w:rsidRDefault="00A814C5" w:rsidP="00A814C5">
            <w:pPr>
              <w:jc w:val="both"/>
              <w:rPr>
                <w:sz w:val="24"/>
                <w:szCs w:val="24"/>
              </w:rPr>
            </w:pPr>
          </w:p>
        </w:tc>
        <w:tc>
          <w:tcPr>
            <w:tcW w:w="2168" w:type="dxa"/>
          </w:tcPr>
          <w:p w14:paraId="50C2D475" w14:textId="77777777" w:rsidR="00A814C5" w:rsidRPr="00881A56" w:rsidRDefault="00A814C5" w:rsidP="00A814C5">
            <w:pPr>
              <w:jc w:val="both"/>
              <w:rPr>
                <w:sz w:val="24"/>
                <w:szCs w:val="24"/>
              </w:rPr>
            </w:pPr>
          </w:p>
        </w:tc>
        <w:tc>
          <w:tcPr>
            <w:tcW w:w="626" w:type="dxa"/>
          </w:tcPr>
          <w:p w14:paraId="5D5D7BB2" w14:textId="647E0843" w:rsidR="00A814C5" w:rsidRPr="00881A56" w:rsidRDefault="00B534F7" w:rsidP="00A814C5">
            <w:pPr>
              <w:jc w:val="both"/>
              <w:rPr>
                <w:sz w:val="24"/>
                <w:szCs w:val="24"/>
              </w:rPr>
            </w:pPr>
            <w:r>
              <w:rPr>
                <w:sz w:val="24"/>
                <w:szCs w:val="24"/>
              </w:rPr>
              <w:t>1</w:t>
            </w:r>
          </w:p>
        </w:tc>
        <w:tc>
          <w:tcPr>
            <w:tcW w:w="3278" w:type="dxa"/>
          </w:tcPr>
          <w:p w14:paraId="665F4AC8" w14:textId="2DB68C8B" w:rsidR="00A814C5" w:rsidRPr="00881A56" w:rsidRDefault="002806D8" w:rsidP="00F52BC9">
            <w:pPr>
              <w:ind w:firstLine="709"/>
              <w:jc w:val="both"/>
              <w:rPr>
                <w:sz w:val="24"/>
                <w:szCs w:val="24"/>
              </w:rPr>
            </w:pPr>
            <w:r w:rsidRPr="002806D8">
              <w:rPr>
                <w:sz w:val="24"/>
                <w:szCs w:val="24"/>
              </w:rPr>
              <w:t>La pct. 2: Preliminar, notăm asupra imposibilității atribuirii numărului „61</w:t>
            </w:r>
            <w:r w:rsidRPr="002806D8">
              <w:rPr>
                <w:sz w:val="24"/>
                <w:szCs w:val="24"/>
                <w:vertAlign w:val="superscript"/>
              </w:rPr>
              <w:t>1</w:t>
            </w:r>
            <w:r w:rsidRPr="002806D8">
              <w:rPr>
                <w:sz w:val="24"/>
                <w:szCs w:val="24"/>
              </w:rPr>
              <w:t>” pentru articolul propus spre completare în Codul contravențional, or, acesta este deja atribuit contravenției cu privire la „Ultragierea jurnalistului”. În denumire, cuvintele „Răspunderea pentru” se vor exclude ca fiind excedente.</w:t>
            </w:r>
          </w:p>
        </w:tc>
        <w:tc>
          <w:tcPr>
            <w:tcW w:w="5458" w:type="dxa"/>
          </w:tcPr>
          <w:p w14:paraId="5187C468" w14:textId="77777777" w:rsidR="00A814C5" w:rsidRDefault="002806D8" w:rsidP="00A814C5">
            <w:pPr>
              <w:jc w:val="both"/>
              <w:rPr>
                <w:sz w:val="24"/>
                <w:szCs w:val="24"/>
              </w:rPr>
            </w:pPr>
            <w:r>
              <w:rPr>
                <w:sz w:val="24"/>
                <w:szCs w:val="24"/>
              </w:rPr>
              <w:t>Se acceptă</w:t>
            </w:r>
          </w:p>
          <w:p w14:paraId="70C4C2CE" w14:textId="0BE0F976" w:rsidR="00C71951" w:rsidRPr="00C71951" w:rsidRDefault="00C71951" w:rsidP="00A814C5">
            <w:pPr>
              <w:jc w:val="both"/>
              <w:rPr>
                <w:sz w:val="24"/>
                <w:szCs w:val="24"/>
              </w:rPr>
            </w:pPr>
            <w:r>
              <w:rPr>
                <w:sz w:val="24"/>
                <w:szCs w:val="24"/>
              </w:rPr>
              <w:t>Numărul articolului va fi 61</w:t>
            </w:r>
            <w:r>
              <w:rPr>
                <w:sz w:val="24"/>
                <w:szCs w:val="24"/>
                <w:vertAlign w:val="superscript"/>
              </w:rPr>
              <w:t>3</w:t>
            </w:r>
            <w:r w:rsidR="00970E83">
              <w:rPr>
                <w:sz w:val="24"/>
                <w:szCs w:val="24"/>
                <w:vertAlign w:val="superscript"/>
              </w:rPr>
              <w:t xml:space="preserve">, </w:t>
            </w:r>
            <w:r w:rsidR="00970E83">
              <w:rPr>
                <w:sz w:val="24"/>
                <w:szCs w:val="24"/>
              </w:rPr>
              <w:t>care va fi preluat pentru referințele corespunzătoare.</w:t>
            </w:r>
          </w:p>
        </w:tc>
      </w:tr>
      <w:tr w:rsidR="00A814C5" w14:paraId="2D6433C9" w14:textId="77777777" w:rsidTr="00FD46A2">
        <w:tc>
          <w:tcPr>
            <w:tcW w:w="3491" w:type="dxa"/>
          </w:tcPr>
          <w:p w14:paraId="05D208C9" w14:textId="121D1F9C" w:rsidR="00A814C5" w:rsidRPr="00881A56" w:rsidRDefault="00823180" w:rsidP="005558FC">
            <w:pPr>
              <w:ind w:firstLine="709"/>
              <w:jc w:val="both"/>
              <w:rPr>
                <w:sz w:val="24"/>
                <w:szCs w:val="24"/>
              </w:rPr>
            </w:pPr>
            <w:r>
              <w:rPr>
                <w:rFonts w:cs="Times New Roman"/>
                <w:sz w:val="24"/>
                <w:szCs w:val="24"/>
              </w:rPr>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w:t>
            </w:r>
            <w:r w:rsidRPr="000D40DB">
              <w:rPr>
                <w:rFonts w:cs="Times New Roman"/>
                <w:sz w:val="24"/>
                <w:szCs w:val="24"/>
              </w:rPr>
              <w:lastRenderedPageBreak/>
              <w:t xml:space="preserve">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tc>
        <w:tc>
          <w:tcPr>
            <w:tcW w:w="2168" w:type="dxa"/>
          </w:tcPr>
          <w:p w14:paraId="65A7B0AD" w14:textId="77777777" w:rsidR="00A814C5" w:rsidRPr="00881A56" w:rsidRDefault="00A814C5" w:rsidP="00A814C5">
            <w:pPr>
              <w:jc w:val="both"/>
              <w:rPr>
                <w:sz w:val="24"/>
                <w:szCs w:val="24"/>
              </w:rPr>
            </w:pPr>
          </w:p>
        </w:tc>
        <w:tc>
          <w:tcPr>
            <w:tcW w:w="626" w:type="dxa"/>
          </w:tcPr>
          <w:p w14:paraId="6D31DCBF" w14:textId="09D6FE03" w:rsidR="00A814C5" w:rsidRPr="00881A56" w:rsidRDefault="00C71951" w:rsidP="00A814C5">
            <w:pPr>
              <w:jc w:val="both"/>
              <w:rPr>
                <w:sz w:val="24"/>
                <w:szCs w:val="24"/>
              </w:rPr>
            </w:pPr>
            <w:r>
              <w:rPr>
                <w:sz w:val="24"/>
                <w:szCs w:val="24"/>
              </w:rPr>
              <w:t>2</w:t>
            </w:r>
          </w:p>
        </w:tc>
        <w:tc>
          <w:tcPr>
            <w:tcW w:w="3278" w:type="dxa"/>
          </w:tcPr>
          <w:p w14:paraId="2CEE8DEA" w14:textId="74185CDD" w:rsidR="00A814C5" w:rsidRPr="00881A56" w:rsidRDefault="00C46966" w:rsidP="00A814C5">
            <w:pPr>
              <w:jc w:val="both"/>
              <w:rPr>
                <w:sz w:val="24"/>
                <w:szCs w:val="24"/>
              </w:rPr>
            </w:pPr>
            <w:r w:rsidRPr="002806D8">
              <w:rPr>
                <w:sz w:val="24"/>
                <w:szCs w:val="24"/>
              </w:rPr>
              <w:t>În denumire, cuvintele „Răspunderea pentru” se vor exclude ca fiind excedente.</w:t>
            </w:r>
          </w:p>
        </w:tc>
        <w:tc>
          <w:tcPr>
            <w:tcW w:w="5458" w:type="dxa"/>
          </w:tcPr>
          <w:p w14:paraId="2C516BB6" w14:textId="77777777" w:rsidR="00C46966" w:rsidRDefault="00C46966" w:rsidP="00C46966">
            <w:pPr>
              <w:jc w:val="both"/>
              <w:rPr>
                <w:sz w:val="24"/>
                <w:szCs w:val="24"/>
              </w:rPr>
            </w:pPr>
            <w:r>
              <w:rPr>
                <w:sz w:val="24"/>
                <w:szCs w:val="24"/>
              </w:rPr>
              <w:t>Se acceptă</w:t>
            </w:r>
          </w:p>
          <w:p w14:paraId="56C70DAB" w14:textId="77777777" w:rsidR="00A814C5" w:rsidRPr="00881A56" w:rsidRDefault="00A814C5" w:rsidP="00A814C5">
            <w:pPr>
              <w:jc w:val="both"/>
              <w:rPr>
                <w:sz w:val="24"/>
                <w:szCs w:val="24"/>
              </w:rPr>
            </w:pPr>
          </w:p>
        </w:tc>
      </w:tr>
      <w:tr w:rsidR="00A814C5" w14:paraId="4FB623F8" w14:textId="77777777" w:rsidTr="00FD46A2">
        <w:tc>
          <w:tcPr>
            <w:tcW w:w="3491" w:type="dxa"/>
          </w:tcPr>
          <w:p w14:paraId="7AD8B045" w14:textId="77777777" w:rsidR="00823180" w:rsidRPr="000D40DB" w:rsidRDefault="00823180" w:rsidP="00823180">
            <w:pPr>
              <w:ind w:firstLine="709"/>
              <w:jc w:val="both"/>
              <w:rPr>
                <w:rFonts w:cs="Times New Roman"/>
                <w:sz w:val="24"/>
                <w:szCs w:val="24"/>
              </w:rPr>
            </w:pPr>
            <w:r w:rsidRPr="000D40DB">
              <w:rPr>
                <w:rFonts w:cs="Times New Roman"/>
                <w:sz w:val="24"/>
                <w:szCs w:val="24"/>
              </w:rPr>
              <w:t>Acțiunile sau inacțiunile</w:t>
            </w:r>
            <w:r>
              <w:rPr>
                <w:rFonts w:cs="Times New Roman"/>
                <w:sz w:val="24"/>
                <w:szCs w:val="24"/>
              </w:rPr>
              <w:t>,</w:t>
            </w:r>
            <w:r w:rsidRPr="000D40DB">
              <w:rPr>
                <w:rFonts w:cs="Times New Roman"/>
                <w:sz w:val="24"/>
                <w:szCs w:val="24"/>
              </w:rPr>
              <w:t xml:space="preserve"> </w:t>
            </w:r>
            <w:r>
              <w:rPr>
                <w:rFonts w:cs="Times New Roman"/>
                <w:sz w:val="24"/>
                <w:szCs w:val="24"/>
              </w:rPr>
              <w:t xml:space="preserve">înfăptuite </w:t>
            </w:r>
            <w:r w:rsidRPr="000D40DB">
              <w:rPr>
                <w:rFonts w:cs="Times New Roman"/>
                <w:sz w:val="24"/>
                <w:szCs w:val="24"/>
              </w:rPr>
              <w:t xml:space="preserve">de către un membru al </w:t>
            </w:r>
            <w:r>
              <w:rPr>
                <w:rFonts w:cs="Times New Roman"/>
                <w:sz w:val="24"/>
                <w:szCs w:val="24"/>
              </w:rPr>
              <w:t xml:space="preserve">organelor de </w:t>
            </w:r>
            <w:r w:rsidRPr="000D40DB">
              <w:rPr>
                <w:rFonts w:cs="Times New Roman"/>
                <w:sz w:val="24"/>
                <w:szCs w:val="24"/>
              </w:rPr>
              <w:t>conducer</w:t>
            </w:r>
            <w:r>
              <w:rPr>
                <w:rFonts w:cs="Times New Roman"/>
                <w:sz w:val="24"/>
                <w:szCs w:val="24"/>
              </w:rPr>
              <w:t>e</w:t>
            </w:r>
            <w:r w:rsidRPr="000D40DB">
              <w:rPr>
                <w:rFonts w:cs="Times New Roman"/>
                <w:sz w:val="24"/>
                <w:szCs w:val="24"/>
              </w:rPr>
              <w:t xml:space="preserve"> </w:t>
            </w:r>
            <w:r>
              <w:rPr>
                <w:rFonts w:cs="Times New Roman"/>
                <w:sz w:val="24"/>
                <w:szCs w:val="24"/>
              </w:rPr>
              <w:t>a întreprinderii</w:t>
            </w:r>
            <w:r w:rsidRPr="000D40DB">
              <w:rPr>
                <w:rFonts w:cs="Times New Roman"/>
                <w:sz w:val="24"/>
                <w:szCs w:val="24"/>
              </w:rPr>
              <w:t xml:space="preserve"> ori de către o persoană care acționează în numele acestora</w:t>
            </w:r>
            <w:r>
              <w:rPr>
                <w:rFonts w:cs="Times New Roman"/>
                <w:sz w:val="24"/>
                <w:szCs w:val="24"/>
              </w:rPr>
              <w:t xml:space="preserve">, </w:t>
            </w:r>
            <w:r w:rsidRPr="000D40DB">
              <w:rPr>
                <w:rFonts w:cs="Times New Roman"/>
                <w:sz w:val="24"/>
                <w:szCs w:val="24"/>
              </w:rPr>
              <w:t>manifestate prin:</w:t>
            </w:r>
          </w:p>
          <w:p w14:paraId="7823779D" w14:textId="77777777" w:rsidR="00A814C5" w:rsidRPr="00881A56" w:rsidRDefault="00A814C5" w:rsidP="00A814C5">
            <w:pPr>
              <w:jc w:val="both"/>
              <w:rPr>
                <w:sz w:val="24"/>
                <w:szCs w:val="24"/>
              </w:rPr>
            </w:pPr>
          </w:p>
        </w:tc>
        <w:tc>
          <w:tcPr>
            <w:tcW w:w="2168" w:type="dxa"/>
          </w:tcPr>
          <w:p w14:paraId="03B0BAD3" w14:textId="77777777" w:rsidR="00A814C5" w:rsidRPr="00881A56" w:rsidRDefault="00A814C5" w:rsidP="00A814C5">
            <w:pPr>
              <w:jc w:val="both"/>
              <w:rPr>
                <w:sz w:val="24"/>
                <w:szCs w:val="24"/>
              </w:rPr>
            </w:pPr>
          </w:p>
        </w:tc>
        <w:tc>
          <w:tcPr>
            <w:tcW w:w="626" w:type="dxa"/>
          </w:tcPr>
          <w:p w14:paraId="2DFBDCA3" w14:textId="17DB6A52" w:rsidR="00A814C5" w:rsidRPr="00881A56" w:rsidRDefault="00C71951" w:rsidP="00A814C5">
            <w:pPr>
              <w:jc w:val="both"/>
              <w:rPr>
                <w:sz w:val="24"/>
                <w:szCs w:val="24"/>
              </w:rPr>
            </w:pPr>
            <w:r>
              <w:rPr>
                <w:sz w:val="24"/>
                <w:szCs w:val="24"/>
              </w:rPr>
              <w:t>3</w:t>
            </w:r>
          </w:p>
        </w:tc>
        <w:tc>
          <w:tcPr>
            <w:tcW w:w="3278" w:type="dxa"/>
          </w:tcPr>
          <w:p w14:paraId="324C2498" w14:textId="6C63EE93" w:rsidR="00A814C5" w:rsidRPr="00881A56" w:rsidRDefault="00823180" w:rsidP="00A814C5">
            <w:pPr>
              <w:jc w:val="both"/>
              <w:rPr>
                <w:sz w:val="24"/>
                <w:szCs w:val="24"/>
              </w:rPr>
            </w:pPr>
            <w:r w:rsidRPr="00823180">
              <w:rPr>
                <w:sz w:val="24"/>
                <w:szCs w:val="24"/>
              </w:rPr>
              <w:t>Textul „Acțiunile sau inacțiunile, înfăptuite de către un membru al organelor de conducere a întreprinderii ori de către o persoană care acționează în numele acestora, manifestate prin:” se va substitui cu textul „Acțiunile sau inacțiunile membrilor organelor de conducere ale întreprinderii ori ale persoanelor care acționează în numele acestora, manifestate prin:”.</w:t>
            </w:r>
          </w:p>
        </w:tc>
        <w:tc>
          <w:tcPr>
            <w:tcW w:w="5458" w:type="dxa"/>
          </w:tcPr>
          <w:p w14:paraId="2E24AAB8" w14:textId="1C216EA9" w:rsidR="00A814C5" w:rsidRPr="00881A56" w:rsidRDefault="00823180" w:rsidP="00A814C5">
            <w:pPr>
              <w:jc w:val="both"/>
              <w:rPr>
                <w:sz w:val="24"/>
                <w:szCs w:val="24"/>
              </w:rPr>
            </w:pPr>
            <w:r>
              <w:rPr>
                <w:sz w:val="24"/>
                <w:szCs w:val="24"/>
              </w:rPr>
              <w:t>Se acceptă</w:t>
            </w:r>
          </w:p>
        </w:tc>
      </w:tr>
      <w:tr w:rsidR="00A814C5" w14:paraId="6EDF713F" w14:textId="77777777" w:rsidTr="00FD46A2">
        <w:tc>
          <w:tcPr>
            <w:tcW w:w="3491" w:type="dxa"/>
          </w:tcPr>
          <w:p w14:paraId="30DE2CA0" w14:textId="77777777" w:rsidR="00E27794" w:rsidRPr="000D40DB" w:rsidRDefault="00E27794" w:rsidP="00E27794">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198EB3BE" w14:textId="77777777" w:rsidR="00A814C5" w:rsidRPr="00881A56" w:rsidRDefault="00A814C5" w:rsidP="00A814C5">
            <w:pPr>
              <w:jc w:val="both"/>
              <w:rPr>
                <w:sz w:val="24"/>
                <w:szCs w:val="24"/>
              </w:rPr>
            </w:pPr>
          </w:p>
        </w:tc>
        <w:tc>
          <w:tcPr>
            <w:tcW w:w="2168" w:type="dxa"/>
          </w:tcPr>
          <w:p w14:paraId="129240EA" w14:textId="77777777" w:rsidR="00A814C5" w:rsidRPr="00881A56" w:rsidRDefault="00A814C5" w:rsidP="00A814C5">
            <w:pPr>
              <w:jc w:val="both"/>
              <w:rPr>
                <w:sz w:val="24"/>
                <w:szCs w:val="24"/>
              </w:rPr>
            </w:pPr>
          </w:p>
        </w:tc>
        <w:tc>
          <w:tcPr>
            <w:tcW w:w="626" w:type="dxa"/>
          </w:tcPr>
          <w:p w14:paraId="0FD11007" w14:textId="578A8C3A" w:rsidR="00A814C5" w:rsidRPr="00881A56" w:rsidRDefault="00C71951" w:rsidP="00A814C5">
            <w:pPr>
              <w:jc w:val="both"/>
              <w:rPr>
                <w:sz w:val="24"/>
                <w:szCs w:val="24"/>
              </w:rPr>
            </w:pPr>
            <w:r>
              <w:rPr>
                <w:sz w:val="24"/>
                <w:szCs w:val="24"/>
              </w:rPr>
              <w:t>4</w:t>
            </w:r>
          </w:p>
        </w:tc>
        <w:tc>
          <w:tcPr>
            <w:tcW w:w="3278" w:type="dxa"/>
          </w:tcPr>
          <w:p w14:paraId="626086CD" w14:textId="669C10D1" w:rsidR="00A814C5" w:rsidRPr="00881A56" w:rsidRDefault="00E27794" w:rsidP="00A814C5">
            <w:pPr>
              <w:jc w:val="both"/>
              <w:rPr>
                <w:sz w:val="24"/>
                <w:szCs w:val="24"/>
              </w:rPr>
            </w:pPr>
            <w:r w:rsidRPr="00E27794">
              <w:rPr>
                <w:sz w:val="24"/>
                <w:szCs w:val="24"/>
              </w:rPr>
              <w:t>Litera b) se va expune după cum urmează: „b) împiedicarea, sub orice formă, a activității reprezentantului salariaților sub aspectul transnațional al relațiilor de muncă;”.</w:t>
            </w:r>
          </w:p>
        </w:tc>
        <w:tc>
          <w:tcPr>
            <w:tcW w:w="5458" w:type="dxa"/>
          </w:tcPr>
          <w:p w14:paraId="2C205166" w14:textId="3386846A" w:rsidR="00A814C5" w:rsidRPr="00881A56" w:rsidRDefault="00673378" w:rsidP="00A814C5">
            <w:pPr>
              <w:jc w:val="both"/>
              <w:rPr>
                <w:sz w:val="24"/>
                <w:szCs w:val="24"/>
              </w:rPr>
            </w:pPr>
            <w:r>
              <w:rPr>
                <w:sz w:val="24"/>
                <w:szCs w:val="24"/>
              </w:rPr>
              <w:t>Se acceptă</w:t>
            </w:r>
          </w:p>
        </w:tc>
      </w:tr>
      <w:tr w:rsidR="00E27794" w14:paraId="2ABC6FA1" w14:textId="77777777" w:rsidTr="00FD46A2">
        <w:tc>
          <w:tcPr>
            <w:tcW w:w="3491" w:type="dxa"/>
          </w:tcPr>
          <w:p w14:paraId="277BE4CC" w14:textId="77777777" w:rsidR="00E27794" w:rsidRDefault="00E27794" w:rsidP="00E27794">
            <w:pPr>
              <w:ind w:firstLine="709"/>
              <w:jc w:val="both"/>
              <w:rPr>
                <w:rFonts w:cs="Times New Roman"/>
                <w:sz w:val="24"/>
                <w:szCs w:val="24"/>
              </w:rPr>
            </w:pPr>
            <w:r>
              <w:rPr>
                <w:rFonts w:cs="Times New Roman"/>
                <w:sz w:val="24"/>
                <w:szCs w:val="24"/>
              </w:rPr>
              <w:t>d) n</w:t>
            </w:r>
            <w:r w:rsidRPr="00B9710F">
              <w:rPr>
                <w:rFonts w:cs="Times New Roman"/>
                <w:sz w:val="24"/>
                <w:szCs w:val="24"/>
              </w:rPr>
              <w:t>ecomunicarea în timp util a numărului de salariați sau a distribuției acestora în statele membre, notificarea insuficientă sau transmiterea de informații false de către o întreprindere la nivel comunitar</w:t>
            </w:r>
            <w:r>
              <w:rPr>
                <w:rFonts w:cs="Times New Roman"/>
                <w:sz w:val="24"/>
                <w:szCs w:val="24"/>
              </w:rPr>
              <w:t>,</w:t>
            </w:r>
          </w:p>
          <w:p w14:paraId="72F180F4" w14:textId="77777777" w:rsidR="00E27794" w:rsidRPr="00881A56" w:rsidRDefault="00E27794" w:rsidP="00A814C5">
            <w:pPr>
              <w:jc w:val="both"/>
              <w:rPr>
                <w:sz w:val="24"/>
                <w:szCs w:val="24"/>
              </w:rPr>
            </w:pPr>
          </w:p>
        </w:tc>
        <w:tc>
          <w:tcPr>
            <w:tcW w:w="2168" w:type="dxa"/>
          </w:tcPr>
          <w:p w14:paraId="35ED0C0C" w14:textId="77777777" w:rsidR="00E27794" w:rsidRPr="00881A56" w:rsidRDefault="00E27794" w:rsidP="00A814C5">
            <w:pPr>
              <w:jc w:val="both"/>
              <w:rPr>
                <w:sz w:val="24"/>
                <w:szCs w:val="24"/>
              </w:rPr>
            </w:pPr>
          </w:p>
        </w:tc>
        <w:tc>
          <w:tcPr>
            <w:tcW w:w="626" w:type="dxa"/>
          </w:tcPr>
          <w:p w14:paraId="61F4087E" w14:textId="775BED7C" w:rsidR="00E27794" w:rsidRDefault="004663CD" w:rsidP="00A814C5">
            <w:pPr>
              <w:jc w:val="both"/>
              <w:rPr>
                <w:sz w:val="24"/>
                <w:szCs w:val="24"/>
              </w:rPr>
            </w:pPr>
            <w:r>
              <w:rPr>
                <w:sz w:val="24"/>
                <w:szCs w:val="24"/>
              </w:rPr>
              <w:t>5</w:t>
            </w:r>
          </w:p>
        </w:tc>
        <w:tc>
          <w:tcPr>
            <w:tcW w:w="3278" w:type="dxa"/>
          </w:tcPr>
          <w:p w14:paraId="69F6A555" w14:textId="0C3E2188" w:rsidR="00E27794" w:rsidRPr="00881A56" w:rsidRDefault="00E27794" w:rsidP="00A814C5">
            <w:pPr>
              <w:jc w:val="both"/>
              <w:rPr>
                <w:sz w:val="24"/>
                <w:szCs w:val="24"/>
              </w:rPr>
            </w:pPr>
            <w:r w:rsidRPr="00E27794">
              <w:rPr>
                <w:sz w:val="24"/>
                <w:szCs w:val="24"/>
              </w:rPr>
              <w:t>Litera d) se va expune după cum urmează: „d) necomunicarea în termen a numărului de salariați sau a distribuției acestora în statele membre, notificarea incompletă ori transmiterea de informații false de către o întreprindere la nivelul Uniunii Europene;”.</w:t>
            </w:r>
          </w:p>
        </w:tc>
        <w:tc>
          <w:tcPr>
            <w:tcW w:w="5458" w:type="dxa"/>
          </w:tcPr>
          <w:p w14:paraId="3631ACBC" w14:textId="4A92A841" w:rsidR="00E27794" w:rsidRPr="00881A56" w:rsidRDefault="00673378" w:rsidP="00A814C5">
            <w:pPr>
              <w:jc w:val="both"/>
              <w:rPr>
                <w:sz w:val="24"/>
                <w:szCs w:val="24"/>
              </w:rPr>
            </w:pPr>
            <w:r>
              <w:rPr>
                <w:sz w:val="24"/>
                <w:szCs w:val="24"/>
              </w:rPr>
              <w:t>Se acceptă</w:t>
            </w:r>
          </w:p>
        </w:tc>
      </w:tr>
      <w:tr w:rsidR="00E27794" w14:paraId="68A3B7E3" w14:textId="77777777" w:rsidTr="00FD46A2">
        <w:tc>
          <w:tcPr>
            <w:tcW w:w="3491" w:type="dxa"/>
          </w:tcPr>
          <w:p w14:paraId="4461E586" w14:textId="77777777" w:rsidR="00E27794" w:rsidRDefault="00E27794" w:rsidP="00E27794">
            <w:pPr>
              <w:ind w:firstLine="709"/>
              <w:jc w:val="both"/>
              <w:rPr>
                <w:rFonts w:cs="Times New Roman"/>
                <w:sz w:val="24"/>
                <w:szCs w:val="24"/>
              </w:rPr>
            </w:pPr>
            <w:r w:rsidRPr="000D40DB">
              <w:rPr>
                <w:rFonts w:cs="Times New Roman"/>
                <w:sz w:val="24"/>
                <w:szCs w:val="24"/>
              </w:rPr>
              <w:t>c)</w:t>
            </w:r>
            <w:r>
              <w:rPr>
                <w:rFonts w:cs="Times New Roman"/>
                <w:sz w:val="24"/>
                <w:szCs w:val="24"/>
              </w:rPr>
              <w:t xml:space="preserve"> </w:t>
            </w:r>
            <w:r w:rsidRPr="000D40DB">
              <w:rPr>
                <w:rFonts w:cs="Times New Roman"/>
                <w:sz w:val="24"/>
                <w:szCs w:val="24"/>
              </w:rPr>
              <w:t>divulgarea informațiilor cu caracter confidențial de către persoanele cărora</w:t>
            </w:r>
            <w:r>
              <w:rPr>
                <w:rFonts w:cs="Times New Roman"/>
                <w:sz w:val="24"/>
                <w:szCs w:val="24"/>
              </w:rPr>
              <w:t xml:space="preserve"> aceste </w:t>
            </w:r>
            <w:r>
              <w:rPr>
                <w:rFonts w:cs="Times New Roman"/>
                <w:sz w:val="24"/>
                <w:szCs w:val="24"/>
              </w:rPr>
              <w:lastRenderedPageBreak/>
              <w:t>informații</w:t>
            </w:r>
            <w:r w:rsidRPr="000D40DB">
              <w:rPr>
                <w:rFonts w:cs="Times New Roman"/>
                <w:sz w:val="24"/>
                <w:szCs w:val="24"/>
              </w:rPr>
              <w:t xml:space="preserve"> le-au fost comunicate în cadrul procedurilor </w:t>
            </w:r>
            <w:r>
              <w:rPr>
                <w:rFonts w:cs="Times New Roman"/>
                <w:sz w:val="24"/>
                <w:szCs w:val="24"/>
              </w:rPr>
              <w:t>cu aspect transnațional al relațiilor de muncă</w:t>
            </w:r>
            <w:r w:rsidRPr="000D40DB">
              <w:rPr>
                <w:rFonts w:cs="Times New Roman"/>
                <w:sz w:val="24"/>
                <w:szCs w:val="24"/>
              </w:rPr>
              <w:t>,</w:t>
            </w:r>
          </w:p>
          <w:p w14:paraId="4DC15624" w14:textId="77777777" w:rsidR="00E27794" w:rsidRDefault="00E27794" w:rsidP="00E27794">
            <w:pPr>
              <w:ind w:firstLine="709"/>
              <w:jc w:val="both"/>
              <w:rPr>
                <w:rFonts w:cs="Times New Roman"/>
                <w:sz w:val="24"/>
                <w:szCs w:val="24"/>
              </w:rPr>
            </w:pPr>
          </w:p>
        </w:tc>
        <w:tc>
          <w:tcPr>
            <w:tcW w:w="2168" w:type="dxa"/>
          </w:tcPr>
          <w:p w14:paraId="0D128D08" w14:textId="77777777" w:rsidR="00E27794" w:rsidRPr="00881A56" w:rsidRDefault="00E27794" w:rsidP="00A814C5">
            <w:pPr>
              <w:jc w:val="both"/>
              <w:rPr>
                <w:sz w:val="24"/>
                <w:szCs w:val="24"/>
              </w:rPr>
            </w:pPr>
          </w:p>
        </w:tc>
        <w:tc>
          <w:tcPr>
            <w:tcW w:w="626" w:type="dxa"/>
          </w:tcPr>
          <w:p w14:paraId="1BB9193E" w14:textId="1CB2A376" w:rsidR="00E27794" w:rsidRDefault="004663CD" w:rsidP="00A814C5">
            <w:pPr>
              <w:jc w:val="both"/>
              <w:rPr>
                <w:sz w:val="24"/>
                <w:szCs w:val="24"/>
              </w:rPr>
            </w:pPr>
            <w:r>
              <w:rPr>
                <w:sz w:val="24"/>
                <w:szCs w:val="24"/>
              </w:rPr>
              <w:t>6</w:t>
            </w:r>
          </w:p>
        </w:tc>
        <w:tc>
          <w:tcPr>
            <w:tcW w:w="3278" w:type="dxa"/>
          </w:tcPr>
          <w:p w14:paraId="270A0EE1" w14:textId="0682C90D" w:rsidR="00E27794" w:rsidRPr="00E27794" w:rsidRDefault="00E27794" w:rsidP="00E27794">
            <w:pPr>
              <w:ind w:firstLine="709"/>
              <w:jc w:val="both"/>
              <w:rPr>
                <w:sz w:val="24"/>
                <w:szCs w:val="24"/>
              </w:rPr>
            </w:pPr>
            <w:r w:rsidRPr="00E27794">
              <w:rPr>
                <w:sz w:val="24"/>
                <w:szCs w:val="24"/>
              </w:rPr>
              <w:t xml:space="preserve">Cu referire la cuprinsul normei de la lit. e), se notează asupra neclarității acesteia sub </w:t>
            </w:r>
            <w:r w:rsidRPr="00E27794">
              <w:rPr>
                <w:sz w:val="24"/>
                <w:szCs w:val="24"/>
              </w:rPr>
              <w:lastRenderedPageBreak/>
              <w:t>aspectul categoriilor de informații nominalizate și subiectului către care urmează a fi transmisă informația respectivă. În context, se va reține că norma contravențională va fi formulată prin respectarea calității acesteia – claritate, previzibilitate și accesibilitate.</w:t>
            </w:r>
          </w:p>
        </w:tc>
        <w:tc>
          <w:tcPr>
            <w:tcW w:w="5458" w:type="dxa"/>
          </w:tcPr>
          <w:p w14:paraId="783E7734" w14:textId="50D67425" w:rsidR="00E27794" w:rsidRDefault="003436E0" w:rsidP="00A814C5">
            <w:pPr>
              <w:jc w:val="both"/>
              <w:rPr>
                <w:sz w:val="24"/>
                <w:szCs w:val="24"/>
              </w:rPr>
            </w:pPr>
            <w:r>
              <w:rPr>
                <w:sz w:val="24"/>
                <w:szCs w:val="24"/>
              </w:rPr>
              <w:lastRenderedPageBreak/>
              <w:t xml:space="preserve">Se acceptă </w:t>
            </w:r>
          </w:p>
          <w:p w14:paraId="6E0E740F" w14:textId="77777777" w:rsidR="00135533" w:rsidRDefault="000423BC" w:rsidP="000423BC">
            <w:pPr>
              <w:ind w:firstLine="709"/>
              <w:jc w:val="both"/>
              <w:rPr>
                <w:sz w:val="24"/>
                <w:szCs w:val="24"/>
              </w:rPr>
            </w:pPr>
            <w:r>
              <w:rPr>
                <w:sz w:val="24"/>
                <w:szCs w:val="24"/>
              </w:rPr>
              <w:t>Litera c) se esclude, prevederea fiind formulată într-un alineat nou</w:t>
            </w:r>
            <w:r w:rsidR="003436E0">
              <w:rPr>
                <w:sz w:val="24"/>
                <w:szCs w:val="24"/>
              </w:rPr>
              <w:t xml:space="preserve"> </w:t>
            </w:r>
            <w:r>
              <w:rPr>
                <w:sz w:val="24"/>
                <w:szCs w:val="24"/>
              </w:rPr>
              <w:t xml:space="preserve">cu </w:t>
            </w:r>
            <w:r w:rsidR="003436E0">
              <w:rPr>
                <w:sz w:val="24"/>
                <w:szCs w:val="24"/>
              </w:rPr>
              <w:t>următoarea redacție:</w:t>
            </w:r>
          </w:p>
          <w:p w14:paraId="73C9C196" w14:textId="3B874E5F" w:rsidR="000423BC" w:rsidRDefault="003436E0" w:rsidP="000423BC">
            <w:pPr>
              <w:ind w:firstLine="709"/>
              <w:jc w:val="both"/>
              <w:rPr>
                <w:rFonts w:cs="Times New Roman"/>
                <w:bCs/>
                <w:sz w:val="24"/>
                <w:szCs w:val="24"/>
              </w:rPr>
            </w:pPr>
            <w:r>
              <w:rPr>
                <w:sz w:val="24"/>
                <w:szCs w:val="24"/>
              </w:rPr>
              <w:lastRenderedPageBreak/>
              <w:t>”</w:t>
            </w:r>
            <w:r w:rsidR="000423BC">
              <w:rPr>
                <w:rFonts w:cs="Times New Roman"/>
                <w:sz w:val="24"/>
                <w:szCs w:val="24"/>
              </w:rPr>
              <w:t>(2) Încălcarea obligației de nedivulgare stabilite la alin. (1) și a condițiilor stabilite la alineatele (3) și (4)</w:t>
            </w:r>
            <w:r w:rsidR="000423BC" w:rsidRPr="00C93C9A">
              <w:rPr>
                <w:rFonts w:cs="Times New Roman"/>
                <w:sz w:val="24"/>
                <w:szCs w:val="24"/>
              </w:rPr>
              <w:t xml:space="preserve"> </w:t>
            </w:r>
            <w:r w:rsidR="000423BC">
              <w:rPr>
                <w:rFonts w:cs="Times New Roman"/>
                <w:sz w:val="24"/>
                <w:szCs w:val="24"/>
              </w:rPr>
              <w:t>al art. 15 din</w:t>
            </w:r>
            <w:r w:rsidR="000423BC" w:rsidRPr="00C93C9A">
              <w:rPr>
                <w:rFonts w:cs="Times New Roman"/>
                <w:bCs/>
                <w:sz w:val="24"/>
                <w:szCs w:val="24"/>
              </w:rPr>
              <w:t xml:space="preserve"> </w:t>
            </w:r>
            <w:r w:rsidR="000423BC">
              <w:rPr>
                <w:rFonts w:cs="Times New Roman"/>
                <w:bCs/>
                <w:sz w:val="24"/>
                <w:szCs w:val="24"/>
              </w:rPr>
              <w:t xml:space="preserve">Legea </w:t>
            </w:r>
            <w:r w:rsidR="000423BC"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47E99FC9" w14:textId="77A29641" w:rsidR="005365D9" w:rsidRPr="000423BC" w:rsidRDefault="000423BC" w:rsidP="005365D9">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tc>
      </w:tr>
      <w:tr w:rsidR="00407033" w14:paraId="3BCEB07D" w14:textId="77777777" w:rsidTr="00FD46A2">
        <w:tc>
          <w:tcPr>
            <w:tcW w:w="3491" w:type="dxa"/>
          </w:tcPr>
          <w:p w14:paraId="10FBEF51" w14:textId="77777777" w:rsidR="00407033" w:rsidRPr="000D40DB" w:rsidRDefault="00407033" w:rsidP="00E27794">
            <w:pPr>
              <w:ind w:firstLine="709"/>
              <w:jc w:val="both"/>
              <w:rPr>
                <w:rFonts w:cs="Times New Roman"/>
                <w:sz w:val="24"/>
                <w:szCs w:val="24"/>
              </w:rPr>
            </w:pPr>
          </w:p>
        </w:tc>
        <w:tc>
          <w:tcPr>
            <w:tcW w:w="2168" w:type="dxa"/>
          </w:tcPr>
          <w:p w14:paraId="2C18AF39" w14:textId="5A6BAFDB" w:rsidR="00407033" w:rsidRPr="00407033" w:rsidRDefault="00407033" w:rsidP="00407033">
            <w:pPr>
              <w:jc w:val="center"/>
              <w:rPr>
                <w:b/>
                <w:bCs/>
                <w:sz w:val="24"/>
                <w:szCs w:val="24"/>
              </w:rPr>
            </w:pPr>
            <w:r w:rsidRPr="00407033">
              <w:rPr>
                <w:b/>
                <w:bCs/>
                <w:sz w:val="24"/>
                <w:szCs w:val="24"/>
              </w:rPr>
              <w:t>Consiliul pentru egalitate (Nr. 04/434 din 17.03.2026)</w:t>
            </w:r>
          </w:p>
        </w:tc>
        <w:tc>
          <w:tcPr>
            <w:tcW w:w="626" w:type="dxa"/>
          </w:tcPr>
          <w:p w14:paraId="4A06EB68" w14:textId="77777777" w:rsidR="00407033" w:rsidRDefault="00407033" w:rsidP="00A814C5">
            <w:pPr>
              <w:jc w:val="both"/>
              <w:rPr>
                <w:sz w:val="24"/>
                <w:szCs w:val="24"/>
              </w:rPr>
            </w:pPr>
          </w:p>
        </w:tc>
        <w:tc>
          <w:tcPr>
            <w:tcW w:w="3278" w:type="dxa"/>
          </w:tcPr>
          <w:p w14:paraId="0681DC7C" w14:textId="77777777" w:rsidR="00407033" w:rsidRPr="00E27794" w:rsidRDefault="00407033" w:rsidP="00E27794">
            <w:pPr>
              <w:ind w:firstLine="709"/>
              <w:jc w:val="both"/>
              <w:rPr>
                <w:sz w:val="24"/>
                <w:szCs w:val="24"/>
              </w:rPr>
            </w:pPr>
          </w:p>
        </w:tc>
        <w:tc>
          <w:tcPr>
            <w:tcW w:w="5458" w:type="dxa"/>
          </w:tcPr>
          <w:p w14:paraId="3EF44382" w14:textId="77777777" w:rsidR="00407033" w:rsidRDefault="00407033" w:rsidP="00A814C5">
            <w:pPr>
              <w:jc w:val="both"/>
              <w:rPr>
                <w:sz w:val="24"/>
                <w:szCs w:val="24"/>
              </w:rPr>
            </w:pPr>
          </w:p>
        </w:tc>
      </w:tr>
      <w:tr w:rsidR="00256625" w14:paraId="4BCF8128" w14:textId="77777777" w:rsidTr="00FD46A2">
        <w:tc>
          <w:tcPr>
            <w:tcW w:w="3491" w:type="dxa"/>
          </w:tcPr>
          <w:p w14:paraId="25DADA2E" w14:textId="233FAC5B" w:rsidR="00256625" w:rsidRPr="000D40DB" w:rsidRDefault="00256625" w:rsidP="00256625">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3F78177B" w14:textId="77777777" w:rsidR="00256625" w:rsidRPr="000D40DB" w:rsidRDefault="00256625" w:rsidP="00256625">
            <w:pPr>
              <w:ind w:firstLine="709"/>
              <w:jc w:val="both"/>
              <w:rPr>
                <w:rFonts w:cs="Times New Roman"/>
                <w:sz w:val="24"/>
                <w:szCs w:val="24"/>
              </w:rPr>
            </w:pPr>
          </w:p>
        </w:tc>
        <w:tc>
          <w:tcPr>
            <w:tcW w:w="2168" w:type="dxa"/>
          </w:tcPr>
          <w:p w14:paraId="7D29AC83" w14:textId="77777777" w:rsidR="00256625" w:rsidRPr="00881A56" w:rsidRDefault="00256625" w:rsidP="00256625">
            <w:pPr>
              <w:jc w:val="both"/>
              <w:rPr>
                <w:sz w:val="24"/>
                <w:szCs w:val="24"/>
              </w:rPr>
            </w:pPr>
          </w:p>
        </w:tc>
        <w:tc>
          <w:tcPr>
            <w:tcW w:w="626" w:type="dxa"/>
          </w:tcPr>
          <w:p w14:paraId="42CC0DD5" w14:textId="3BD633C0" w:rsidR="00256625" w:rsidRDefault="00256625" w:rsidP="00256625">
            <w:pPr>
              <w:jc w:val="both"/>
              <w:rPr>
                <w:sz w:val="24"/>
                <w:szCs w:val="24"/>
              </w:rPr>
            </w:pPr>
            <w:r>
              <w:rPr>
                <w:sz w:val="24"/>
                <w:szCs w:val="24"/>
              </w:rPr>
              <w:t>1</w:t>
            </w:r>
          </w:p>
        </w:tc>
        <w:tc>
          <w:tcPr>
            <w:tcW w:w="3278" w:type="dxa"/>
          </w:tcPr>
          <w:p w14:paraId="293B821E" w14:textId="49E11944" w:rsidR="00256625" w:rsidRPr="00E27794" w:rsidRDefault="00256625" w:rsidP="00256625">
            <w:pPr>
              <w:ind w:firstLine="709"/>
              <w:jc w:val="both"/>
              <w:rPr>
                <w:sz w:val="24"/>
                <w:szCs w:val="24"/>
              </w:rPr>
            </w:pPr>
            <w:r w:rsidRPr="00407033">
              <w:rPr>
                <w:sz w:val="24"/>
                <w:szCs w:val="24"/>
              </w:rPr>
              <w:t xml:space="preserve">Examinând prevederile proiectului, Consiliul notează că la Art. II pct. 2 se propune completarea Codului Contravențional cu un nou articol „Articolul 611 Răspunderea pentru încălcarea obligațiilor cu aspect transnațional a relațiilor de muncă. Astfel, lit. b) a art. 611 în redacția proiectului sancționează acțiunile sau inacțiunile, înfăptuite de către un membru al organelor de conducere a întreprinderii ori de către o persoană care acționează în numele acestora, manifestate prin discriminarea, intimidarea </w:t>
            </w:r>
            <w:r w:rsidRPr="00407033">
              <w:rPr>
                <w:sz w:val="24"/>
                <w:szCs w:val="24"/>
              </w:rPr>
              <w:lastRenderedPageBreak/>
              <w:t xml:space="preserve">sau obstrucționarea sub orice altă formă a unui reprezentant al salariaților. Totodată, Consiliul notează că competența de constatare a săvârșirii contravențiilor prevăzute la 611 este atribuită Inspectoratului de Stat al Muncii, în conformitate cu modificările propuse la Art. II pct. 4 al proiectului. În această privință, Consiliul atenționează că Articolul 542 al Codului Contravențional sancționează încălcarea egalității în domeniul muncii, iar competența de constatare a contravenției în cauză este atribuită Consiliului pentru egalitate, potrivit art. 4235 Cod Contravențional. Respectiv, modificarea propusă de autori instituie o situație de atribuire a competenței de examinare a cazurilor de discriminare pe criteriu de apartenență sindicală Inspectoratului de Stat al Muncii, situație care contravine prevederilor art. 10 al Legii nr. 121/2012 cu privire la asigurarea egalității, care stabilesc că subiecții cu atribuții în domeniul prevenirii și combaterii discriminării și </w:t>
            </w:r>
            <w:r w:rsidRPr="00407033">
              <w:rPr>
                <w:sz w:val="24"/>
                <w:szCs w:val="24"/>
              </w:rPr>
              <w:lastRenderedPageBreak/>
              <w:t xml:space="preserve">asigurării egalității sunt: a) Consiliul pentru egalitate; b) autoritățile publice; c) instanțele judecătorești. În opinia Consiliului, în vederea păstrării coerenței cadrului juridic național, pentru a sancționa faptele de discriminare săvârșite asupra reprezentanților salariaților de către un membru al organelor de conducere a întreprinderii ori de către o persoană care acționează în numele acestora, ar fi oportună completarea articolului 542 al Codului Contravențional cu prevederi în acest sens. Astfel, pentru asigurarea concordanței proiectului cu normele existente privind sancționarea faptelor de discriminare, Consiliul propune excluderea cuvântului „discriminarea” din cadrul lit. b) a art. 611 în redacția proiectului și completarea articolului 542 al Codului Contravențional cu norme care să sancționeze faptele de discriminare săvârșite asupra reprezentanților salariaților de către un membru al organelor de conducere a întreprinderii ori de </w:t>
            </w:r>
            <w:r w:rsidRPr="00407033">
              <w:rPr>
                <w:sz w:val="24"/>
                <w:szCs w:val="24"/>
              </w:rPr>
              <w:lastRenderedPageBreak/>
              <w:t>către o persoană care acționează în numele acestora.</w:t>
            </w:r>
          </w:p>
        </w:tc>
        <w:tc>
          <w:tcPr>
            <w:tcW w:w="5458" w:type="dxa"/>
          </w:tcPr>
          <w:p w14:paraId="35C3CA5A" w14:textId="1DD34DB5" w:rsidR="00256625" w:rsidRDefault="00256625" w:rsidP="006100B9">
            <w:pPr>
              <w:jc w:val="both"/>
              <w:rPr>
                <w:rFonts w:cs="Times New Roman"/>
                <w:sz w:val="24"/>
                <w:szCs w:val="24"/>
              </w:rPr>
            </w:pPr>
            <w:r>
              <w:rPr>
                <w:rFonts w:cs="Times New Roman"/>
                <w:sz w:val="24"/>
                <w:szCs w:val="24"/>
              </w:rPr>
              <w:lastRenderedPageBreak/>
              <w:t>N</w:t>
            </w:r>
            <w:r w:rsidR="006100B9">
              <w:rPr>
                <w:rFonts w:cs="Times New Roman"/>
                <w:sz w:val="24"/>
                <w:szCs w:val="24"/>
              </w:rPr>
              <w:t>u</w:t>
            </w:r>
            <w:r>
              <w:rPr>
                <w:rFonts w:cs="Times New Roman"/>
                <w:sz w:val="24"/>
                <w:szCs w:val="24"/>
              </w:rPr>
              <w:t xml:space="preserve"> se acceptă,</w:t>
            </w:r>
          </w:p>
          <w:p w14:paraId="5E31BBB7" w14:textId="3E6EC7DC" w:rsidR="00256625" w:rsidRDefault="00256625" w:rsidP="006100B9">
            <w:pPr>
              <w:jc w:val="both"/>
              <w:rPr>
                <w:rFonts w:cs="Times New Roman"/>
                <w:sz w:val="24"/>
                <w:szCs w:val="24"/>
              </w:rPr>
            </w:pPr>
            <w:r>
              <w:rPr>
                <w:rFonts w:cs="Times New Roman"/>
                <w:sz w:val="24"/>
                <w:szCs w:val="24"/>
              </w:rPr>
              <w:t>Urmare avizului Ministerului Justiției textul normei va avea următoarea redacție:</w:t>
            </w:r>
          </w:p>
          <w:p w14:paraId="22F4243B" w14:textId="2484BF31" w:rsidR="00256625" w:rsidRPr="000D40DB" w:rsidRDefault="00256625" w:rsidP="00256625">
            <w:pPr>
              <w:ind w:firstLine="709"/>
              <w:jc w:val="both"/>
              <w:rPr>
                <w:rFonts w:cs="Times New Roman"/>
                <w:sz w:val="24"/>
                <w:szCs w:val="24"/>
              </w:rPr>
            </w:pPr>
            <w:r>
              <w:rPr>
                <w:rFonts w:cs="Times New Roman"/>
                <w:sz w:val="24"/>
                <w:szCs w:val="24"/>
              </w:rPr>
              <w:t>”</w:t>
            </w:r>
            <w:r w:rsidRPr="006100B9">
              <w:rPr>
                <w:rFonts w:cs="Times New Roman"/>
                <w:i/>
                <w:iCs/>
                <w:sz w:val="24"/>
                <w:szCs w:val="24"/>
              </w:rPr>
              <w:t>b) împiedicarea, sub orice formă, a activității reprezentantului salariaților sub aspectul transnațional al relațiilor de muncă</w:t>
            </w:r>
            <w:r w:rsidRPr="000D40DB">
              <w:rPr>
                <w:rFonts w:cs="Times New Roman"/>
                <w:sz w:val="24"/>
                <w:szCs w:val="24"/>
              </w:rPr>
              <w:t>;</w:t>
            </w:r>
            <w:r w:rsidR="006100B9">
              <w:rPr>
                <w:rFonts w:cs="Times New Roman"/>
                <w:sz w:val="24"/>
                <w:szCs w:val="24"/>
              </w:rPr>
              <w:t>”</w:t>
            </w:r>
          </w:p>
          <w:p w14:paraId="6AFB754A" w14:textId="77777777" w:rsidR="00256625" w:rsidRDefault="00256625" w:rsidP="00256625">
            <w:pPr>
              <w:jc w:val="both"/>
              <w:rPr>
                <w:sz w:val="24"/>
                <w:szCs w:val="24"/>
              </w:rPr>
            </w:pPr>
          </w:p>
        </w:tc>
      </w:tr>
      <w:tr w:rsidR="00256625" w14:paraId="7E81506A" w14:textId="77777777" w:rsidTr="00FD46A2">
        <w:tc>
          <w:tcPr>
            <w:tcW w:w="3491" w:type="dxa"/>
          </w:tcPr>
          <w:p w14:paraId="73B15609" w14:textId="77777777" w:rsidR="00256625" w:rsidRPr="000D40DB" w:rsidRDefault="00256625" w:rsidP="00256625">
            <w:pPr>
              <w:ind w:firstLine="709"/>
              <w:jc w:val="both"/>
              <w:rPr>
                <w:rFonts w:cs="Times New Roman"/>
                <w:sz w:val="24"/>
                <w:szCs w:val="24"/>
              </w:rPr>
            </w:pPr>
          </w:p>
        </w:tc>
        <w:tc>
          <w:tcPr>
            <w:tcW w:w="2168" w:type="dxa"/>
          </w:tcPr>
          <w:p w14:paraId="3B4EBA43" w14:textId="77777777" w:rsidR="00256625" w:rsidRPr="00F51267" w:rsidRDefault="00F51267" w:rsidP="00F51267">
            <w:pPr>
              <w:jc w:val="center"/>
              <w:rPr>
                <w:b/>
                <w:bCs/>
                <w:sz w:val="24"/>
                <w:szCs w:val="24"/>
              </w:rPr>
            </w:pPr>
            <w:r w:rsidRPr="00F51267">
              <w:rPr>
                <w:b/>
                <w:bCs/>
                <w:sz w:val="24"/>
                <w:szCs w:val="24"/>
              </w:rPr>
              <w:t>CONFEDERAȚIA NAȚIONALĂ A SINDICATELOR DIN MOLDOVA</w:t>
            </w:r>
          </w:p>
          <w:p w14:paraId="753E7EE4" w14:textId="7617DCD5" w:rsidR="00F51267" w:rsidRPr="00881A56" w:rsidRDefault="00F51267" w:rsidP="00F51267">
            <w:pPr>
              <w:jc w:val="center"/>
              <w:rPr>
                <w:sz w:val="24"/>
                <w:szCs w:val="24"/>
              </w:rPr>
            </w:pPr>
            <w:r w:rsidRPr="00F51267">
              <w:rPr>
                <w:b/>
                <w:bCs/>
                <w:sz w:val="24"/>
                <w:szCs w:val="24"/>
              </w:rPr>
              <w:t>17.03.2026 Nr. 04-17/155</w:t>
            </w:r>
          </w:p>
        </w:tc>
        <w:tc>
          <w:tcPr>
            <w:tcW w:w="626" w:type="dxa"/>
          </w:tcPr>
          <w:p w14:paraId="7996F91F" w14:textId="77777777" w:rsidR="00256625" w:rsidRDefault="00256625" w:rsidP="00256625">
            <w:pPr>
              <w:jc w:val="both"/>
              <w:rPr>
                <w:sz w:val="24"/>
                <w:szCs w:val="24"/>
              </w:rPr>
            </w:pPr>
          </w:p>
        </w:tc>
        <w:tc>
          <w:tcPr>
            <w:tcW w:w="3278" w:type="dxa"/>
          </w:tcPr>
          <w:p w14:paraId="2FE003B0" w14:textId="77777777" w:rsidR="00256625" w:rsidRPr="00E27794" w:rsidRDefault="00256625" w:rsidP="00256625">
            <w:pPr>
              <w:ind w:firstLine="709"/>
              <w:jc w:val="both"/>
              <w:rPr>
                <w:sz w:val="24"/>
                <w:szCs w:val="24"/>
              </w:rPr>
            </w:pPr>
          </w:p>
        </w:tc>
        <w:tc>
          <w:tcPr>
            <w:tcW w:w="5458" w:type="dxa"/>
          </w:tcPr>
          <w:p w14:paraId="3FFA404B" w14:textId="77777777" w:rsidR="00256625" w:rsidRDefault="00256625" w:rsidP="00256625">
            <w:pPr>
              <w:jc w:val="both"/>
              <w:rPr>
                <w:sz w:val="24"/>
                <w:szCs w:val="24"/>
              </w:rPr>
            </w:pPr>
          </w:p>
        </w:tc>
      </w:tr>
      <w:tr w:rsidR="00256625" w14:paraId="7851F2C4" w14:textId="77777777" w:rsidTr="00FD46A2">
        <w:tc>
          <w:tcPr>
            <w:tcW w:w="3491" w:type="dxa"/>
          </w:tcPr>
          <w:p w14:paraId="46FD3883" w14:textId="3E12D8A8" w:rsidR="00F51267" w:rsidRPr="00FA07D0" w:rsidRDefault="00F51267" w:rsidP="00F51267">
            <w:pPr>
              <w:ind w:firstLine="709"/>
              <w:jc w:val="both"/>
              <w:rPr>
                <w:rFonts w:cs="Times New Roman"/>
                <w:sz w:val="24"/>
                <w:szCs w:val="24"/>
              </w:rPr>
            </w:pPr>
            <w:r w:rsidRPr="00FA07D0">
              <w:rPr>
                <w:rFonts w:cs="Times New Roman"/>
                <w:sz w:val="24"/>
                <w:szCs w:val="24"/>
              </w:rPr>
              <w:t>(7) În sensul alin. (6), se consideră că afectează salariații măsurile care vizează informațiile menționate la alin. (2) al art. 42</w:t>
            </w:r>
            <w:r w:rsidRPr="00FA07D0">
              <w:rPr>
                <w:rFonts w:cs="Times New Roman"/>
                <w:sz w:val="24"/>
                <w:szCs w:val="24"/>
                <w:vertAlign w:val="superscript"/>
              </w:rPr>
              <w:t>1</w:t>
            </w:r>
            <w:r w:rsidRPr="00FA07D0">
              <w:rPr>
                <w:rFonts w:cs="Times New Roman"/>
                <w:sz w:val="24"/>
                <w:szCs w:val="24"/>
              </w:rPr>
              <w:t>, la art. 197</w:t>
            </w:r>
            <w:r w:rsidRPr="00FA07D0">
              <w:rPr>
                <w:rFonts w:cs="Times New Roman"/>
                <w:sz w:val="24"/>
                <w:szCs w:val="24"/>
                <w:vertAlign w:val="superscript"/>
              </w:rPr>
              <w:t>1</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200E7305" w14:textId="77777777" w:rsidR="00256625" w:rsidRPr="000D40DB" w:rsidRDefault="00256625" w:rsidP="00256625">
            <w:pPr>
              <w:ind w:firstLine="709"/>
              <w:jc w:val="both"/>
              <w:rPr>
                <w:rFonts w:cs="Times New Roman"/>
                <w:sz w:val="24"/>
                <w:szCs w:val="24"/>
              </w:rPr>
            </w:pPr>
          </w:p>
        </w:tc>
        <w:tc>
          <w:tcPr>
            <w:tcW w:w="2168" w:type="dxa"/>
          </w:tcPr>
          <w:p w14:paraId="655F40F5" w14:textId="77777777" w:rsidR="00256625" w:rsidRPr="00881A56" w:rsidRDefault="00256625" w:rsidP="00256625">
            <w:pPr>
              <w:jc w:val="both"/>
              <w:rPr>
                <w:sz w:val="24"/>
                <w:szCs w:val="24"/>
              </w:rPr>
            </w:pPr>
          </w:p>
        </w:tc>
        <w:tc>
          <w:tcPr>
            <w:tcW w:w="626" w:type="dxa"/>
          </w:tcPr>
          <w:p w14:paraId="124BF569" w14:textId="0A2C8424" w:rsidR="00256625" w:rsidRDefault="00F51267" w:rsidP="00256625">
            <w:pPr>
              <w:jc w:val="both"/>
              <w:rPr>
                <w:sz w:val="24"/>
                <w:szCs w:val="24"/>
              </w:rPr>
            </w:pPr>
            <w:r>
              <w:rPr>
                <w:sz w:val="24"/>
                <w:szCs w:val="24"/>
              </w:rPr>
              <w:t>1</w:t>
            </w:r>
          </w:p>
        </w:tc>
        <w:tc>
          <w:tcPr>
            <w:tcW w:w="3278" w:type="dxa"/>
          </w:tcPr>
          <w:p w14:paraId="07128109" w14:textId="66EFD4AD" w:rsidR="00256625" w:rsidRPr="00E27794" w:rsidRDefault="007201F6" w:rsidP="00256625">
            <w:pPr>
              <w:ind w:firstLine="709"/>
              <w:jc w:val="both"/>
              <w:rPr>
                <w:sz w:val="24"/>
                <w:szCs w:val="24"/>
              </w:rPr>
            </w:pPr>
            <w:r w:rsidRPr="007201F6">
              <w:rPr>
                <w:sz w:val="24"/>
                <w:szCs w:val="24"/>
              </w:rPr>
              <w:t xml:space="preserve">1. În cuprinsul alin. (7) al art. 2 din proiectul de Lege, se specifică că măsurile care se vor considera că afectează salariații sunt cele „care vizează informațiile menționate la alin. (2) al art. 421, la art. 1971, precum și aspectele menționate la alin. (1) al art. 12”. O asemenea formulare se regăsește și în cuprinsul alin. (4) al art. (8) din proiectul de lege. Mai mult, trimiterea la art. 421 și art. 1971 se mai regăsește și la alin. (1) al art. 12 din proiectul de lege. Atragem atenția, însă, că proiectul de lege prezentat spre avizare, nu conține nici art. 421 și nici art. 1971. Astfel, în vederea concretizării conținutului normativ al alin. (7) al art. 2 din proiectul de lege, care urmează să clarifice măsurile și informațiilor concrete, care ar afecta salariații </w:t>
            </w:r>
            <w:r w:rsidRPr="007201F6">
              <w:rPr>
                <w:sz w:val="24"/>
                <w:szCs w:val="24"/>
              </w:rPr>
              <w:lastRenderedPageBreak/>
              <w:t>din cadrul întreprinderilor și grupurilor de întreprinderi de dimensiune comunitară, propunem expunerea acestuia în următoarea redacție: „(7) În sensul alin. (6), se consideră că afectează salariații măsurile care vizează informațiile menționate la art. 421 alin. (2) și art. 1971 din Codul muncii al Republicii Moldova, precum și aspectele menționate la art. 12 alin. (1) din prezenta lege.”. Totodată, și la alin. (8) și (9) ale art. 2 din proiectul de lege, propunem ca după cuvintele „art. 8”, să fie introduse cuvintele „din prezenta lege”, pentru concretizarea conținutului normativ al acestora. În acest sens, propunem revizuirea tuturor articolelor din proiectul de lege, inclusiv cele menționate supra, care fac trimitere la alte prevederi legale în vederea asigurării clarității și eliminării situațiilor de ambiguitate.</w:t>
            </w:r>
          </w:p>
        </w:tc>
        <w:tc>
          <w:tcPr>
            <w:tcW w:w="5458" w:type="dxa"/>
          </w:tcPr>
          <w:p w14:paraId="60D9B534" w14:textId="77777777" w:rsidR="00256625" w:rsidRDefault="007201F6" w:rsidP="00256625">
            <w:pPr>
              <w:jc w:val="both"/>
              <w:rPr>
                <w:sz w:val="24"/>
                <w:szCs w:val="24"/>
              </w:rPr>
            </w:pPr>
            <w:r>
              <w:rPr>
                <w:sz w:val="24"/>
                <w:szCs w:val="24"/>
              </w:rPr>
              <w:lastRenderedPageBreak/>
              <w:t>Se acceptă</w:t>
            </w:r>
            <w:r w:rsidR="001B485D">
              <w:rPr>
                <w:sz w:val="24"/>
                <w:szCs w:val="24"/>
              </w:rPr>
              <w:t xml:space="preserve"> parțial</w:t>
            </w:r>
          </w:p>
          <w:p w14:paraId="39C8823B" w14:textId="18BA8FCB" w:rsidR="001B485D" w:rsidRDefault="00024296" w:rsidP="00024296">
            <w:pPr>
              <w:jc w:val="both"/>
              <w:rPr>
                <w:sz w:val="24"/>
                <w:szCs w:val="24"/>
              </w:rPr>
            </w:pPr>
            <w:r>
              <w:rPr>
                <w:sz w:val="24"/>
                <w:szCs w:val="24"/>
              </w:rPr>
              <w:t xml:space="preserve">Referința la art. </w:t>
            </w:r>
            <w:r w:rsidRPr="007201F6">
              <w:rPr>
                <w:sz w:val="24"/>
                <w:szCs w:val="24"/>
              </w:rPr>
              <w:t>art. 197</w:t>
            </w:r>
            <w:r w:rsidR="00554687">
              <w:rPr>
                <w:sz w:val="24"/>
                <w:szCs w:val="24"/>
              </w:rPr>
              <w:t>/</w:t>
            </w:r>
            <w:r w:rsidRPr="007201F6">
              <w:rPr>
                <w:sz w:val="24"/>
                <w:szCs w:val="24"/>
              </w:rPr>
              <w:t xml:space="preserve">1 </w:t>
            </w:r>
            <w:r>
              <w:rPr>
                <w:sz w:val="24"/>
                <w:szCs w:val="24"/>
              </w:rPr>
              <w:t>reformulată, în celelalte cazuri se va face</w:t>
            </w:r>
            <w:r w:rsidR="001B485D">
              <w:rPr>
                <w:sz w:val="24"/>
                <w:szCs w:val="24"/>
              </w:rPr>
              <w:t xml:space="preserve"> referință la Codul Muncii.</w:t>
            </w:r>
          </w:p>
          <w:p w14:paraId="6BECD91C" w14:textId="3D06EC03" w:rsidR="001B485D" w:rsidRDefault="001B485D" w:rsidP="00256625">
            <w:pPr>
              <w:jc w:val="both"/>
              <w:rPr>
                <w:sz w:val="24"/>
                <w:szCs w:val="24"/>
              </w:rPr>
            </w:pPr>
            <w:r>
              <w:rPr>
                <w:sz w:val="24"/>
                <w:szCs w:val="24"/>
              </w:rPr>
              <w:t xml:space="preserve">Referințele la prezentul articol sau prezenta lege le considerăm de prisos or, în situația în care nu se face referință expresă la alt articol sau act normativ se va considera articolul și actul normativ în care se conține </w:t>
            </w:r>
            <w:r w:rsidR="00CA4CC0">
              <w:rPr>
                <w:sz w:val="24"/>
                <w:szCs w:val="24"/>
              </w:rPr>
              <w:t>referința</w:t>
            </w:r>
            <w:r>
              <w:rPr>
                <w:sz w:val="24"/>
                <w:szCs w:val="24"/>
              </w:rPr>
              <w:t>.</w:t>
            </w:r>
          </w:p>
        </w:tc>
      </w:tr>
      <w:tr w:rsidR="00256625" w14:paraId="34619C40" w14:textId="77777777" w:rsidTr="00FD46A2">
        <w:tc>
          <w:tcPr>
            <w:tcW w:w="3491" w:type="dxa"/>
          </w:tcPr>
          <w:p w14:paraId="4C03582B" w14:textId="77777777" w:rsidR="00B516C3" w:rsidRPr="00FA07D0" w:rsidRDefault="00B516C3" w:rsidP="00B516C3">
            <w:pPr>
              <w:ind w:firstLine="709"/>
              <w:jc w:val="both"/>
              <w:rPr>
                <w:rFonts w:cs="Times New Roman"/>
                <w:sz w:val="24"/>
                <w:szCs w:val="24"/>
              </w:rPr>
            </w:pPr>
            <w:r w:rsidRPr="00FA07D0">
              <w:rPr>
                <w:rFonts w:cs="Times New Roman"/>
                <w:b/>
                <w:bCs/>
                <w:sz w:val="24"/>
                <w:szCs w:val="24"/>
              </w:rPr>
              <w:t xml:space="preserve">Articolul </w:t>
            </w:r>
            <w:r>
              <w:rPr>
                <w:rFonts w:cs="Times New Roman"/>
                <w:b/>
                <w:bCs/>
                <w:sz w:val="24"/>
                <w:szCs w:val="24"/>
              </w:rPr>
              <w:t xml:space="preserve">3. </w:t>
            </w:r>
            <w:r w:rsidRPr="00FA07D0">
              <w:rPr>
                <w:rFonts w:cs="Times New Roman"/>
                <w:sz w:val="24"/>
                <w:szCs w:val="24"/>
              </w:rPr>
              <w:t>Noțiuni</w:t>
            </w:r>
          </w:p>
          <w:p w14:paraId="375A53F2" w14:textId="77777777" w:rsidR="00B516C3" w:rsidRPr="00FA07D0" w:rsidRDefault="00B516C3" w:rsidP="00B516C3">
            <w:pPr>
              <w:ind w:firstLine="709"/>
              <w:jc w:val="both"/>
              <w:rPr>
                <w:rFonts w:cs="Times New Roman"/>
                <w:sz w:val="24"/>
                <w:szCs w:val="24"/>
              </w:rPr>
            </w:pPr>
            <w:r w:rsidRPr="00FA07D0">
              <w:rPr>
                <w:rFonts w:cs="Times New Roman"/>
                <w:sz w:val="24"/>
                <w:szCs w:val="24"/>
              </w:rPr>
              <w:t>(1) În sensul prezent</w:t>
            </w:r>
            <w:r>
              <w:rPr>
                <w:rFonts w:cs="Times New Roman"/>
                <w:sz w:val="24"/>
                <w:szCs w:val="24"/>
              </w:rPr>
              <w:t>ei legi următoarele noțiuni semnifică:</w:t>
            </w:r>
            <w:r w:rsidRPr="00FA07D0">
              <w:rPr>
                <w:rFonts w:cs="Times New Roman"/>
                <w:sz w:val="24"/>
                <w:szCs w:val="24"/>
              </w:rPr>
              <w:t xml:space="preserve"> </w:t>
            </w:r>
          </w:p>
          <w:p w14:paraId="1F533B17"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conducere centrală</w:t>
            </w:r>
            <w:r w:rsidRPr="00FA07D0">
              <w:rPr>
                <w:rFonts w:cs="Times New Roman"/>
                <w:sz w:val="24"/>
                <w:szCs w:val="24"/>
              </w:rPr>
              <w:t xml:space="preserve"> - înseamnă conducerea centrală a </w:t>
            </w:r>
            <w:r w:rsidRPr="00FA07D0">
              <w:rPr>
                <w:rFonts w:cs="Times New Roman"/>
                <w:sz w:val="24"/>
                <w:szCs w:val="24"/>
              </w:rPr>
              <w:lastRenderedPageBreak/>
              <w:t>întreprinderii de dimensiune comunitară sau, în cazul unui grup de întreprinderi de dimensiune comunitară, întreprinderea care exercită controlul;</w:t>
            </w:r>
          </w:p>
          <w:p w14:paraId="570EA278"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consultare</w:t>
            </w:r>
            <w:r w:rsidRPr="00FA07D0">
              <w:rPr>
                <w:rFonts w:cs="Times New Roman"/>
                <w:sz w:val="24"/>
                <w:szCs w:val="24"/>
              </w:rPr>
              <w:t xml:space="preserve"> - reprezintă stabilirea unui dialog și a unui schimb de opinii între reprezentanții salariaților și conducerea centrală sau orice alt nivel  relevant de conducere;</w:t>
            </w:r>
          </w:p>
          <w:p w14:paraId="677BA983"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comitet european de întreprindere</w:t>
            </w:r>
            <w:r w:rsidRPr="00FA07D0">
              <w:rPr>
                <w:rFonts w:cs="Times New Roman"/>
                <w:sz w:val="24"/>
                <w:szCs w:val="24"/>
              </w:rPr>
              <w:t xml:space="preserve"> - înseamnă un comitet instituit în conformitate cu alin. (2) al art. </w:t>
            </w:r>
            <w:r>
              <w:rPr>
                <w:rFonts w:cs="Times New Roman"/>
                <w:sz w:val="24"/>
                <w:szCs w:val="24"/>
              </w:rPr>
              <w:t>2</w:t>
            </w:r>
            <w:r w:rsidRPr="00FA07D0">
              <w:rPr>
                <w:rFonts w:cs="Times New Roman"/>
                <w:sz w:val="24"/>
                <w:szCs w:val="24"/>
              </w:rPr>
              <w:t xml:space="preserve"> sau cu prevederile secțiunii III, care este un organism permanent al cărui scop principal este informarea </w:t>
            </w:r>
            <w:proofErr w:type="spellStart"/>
            <w:r w:rsidRPr="00FA07D0">
              <w:rPr>
                <w:rFonts w:cs="Times New Roman"/>
                <w:sz w:val="24"/>
                <w:szCs w:val="24"/>
              </w:rPr>
              <w:t>şi</w:t>
            </w:r>
            <w:proofErr w:type="spellEnd"/>
            <w:r w:rsidRPr="00FA07D0">
              <w:rPr>
                <w:rFonts w:cs="Times New Roman"/>
                <w:sz w:val="24"/>
                <w:szCs w:val="24"/>
              </w:rPr>
              <w:t xml:space="preserve"> consultarea salariaților în întreprinderile </w:t>
            </w:r>
            <w:proofErr w:type="spellStart"/>
            <w:r w:rsidRPr="00FA07D0">
              <w:rPr>
                <w:rFonts w:cs="Times New Roman"/>
                <w:sz w:val="24"/>
                <w:szCs w:val="24"/>
              </w:rPr>
              <w:t>şi</w:t>
            </w:r>
            <w:proofErr w:type="spellEnd"/>
            <w:r w:rsidRPr="00FA07D0">
              <w:rPr>
                <w:rFonts w:cs="Times New Roman"/>
                <w:sz w:val="24"/>
                <w:szCs w:val="24"/>
              </w:rPr>
              <w:t xml:space="preserve"> grupurile de întreprinderi transnaționale, la nivel european; </w:t>
            </w:r>
          </w:p>
          <w:p w14:paraId="0E22F137"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grup de întreprinderi</w:t>
            </w:r>
            <w:r w:rsidRPr="00FA07D0">
              <w:rPr>
                <w:rFonts w:cs="Times New Roman"/>
                <w:sz w:val="24"/>
                <w:szCs w:val="24"/>
              </w:rPr>
              <w:t xml:space="preserve"> - înseamnă un grup care cuprinde o întreprindere care exercită controlul astfel cum este definită la art. </w:t>
            </w:r>
            <w:r>
              <w:rPr>
                <w:rFonts w:cs="Times New Roman"/>
                <w:sz w:val="24"/>
                <w:szCs w:val="24"/>
              </w:rPr>
              <w:t>4</w:t>
            </w:r>
            <w:r w:rsidRPr="00FA07D0">
              <w:rPr>
                <w:rFonts w:cs="Times New Roman"/>
                <w:sz w:val="24"/>
                <w:szCs w:val="24"/>
              </w:rPr>
              <w:t xml:space="preserve"> și întreprinderile controlate; </w:t>
            </w:r>
          </w:p>
          <w:p w14:paraId="6D8C90A9"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grup de întreprinderi de dimensiune comunitară</w:t>
            </w:r>
            <w:r w:rsidRPr="00FA07D0">
              <w:rPr>
                <w:rFonts w:cs="Times New Roman"/>
                <w:sz w:val="24"/>
                <w:szCs w:val="24"/>
              </w:rPr>
              <w:t xml:space="preserve"> - înseamnă un grup de întreprinderi cu următoarele caracteristici:  </w:t>
            </w:r>
          </w:p>
          <w:p w14:paraId="4496A0C0" w14:textId="77777777" w:rsidR="00B516C3" w:rsidRPr="00FA07D0" w:rsidRDefault="00B516C3" w:rsidP="00B516C3">
            <w:pPr>
              <w:ind w:firstLine="709"/>
              <w:jc w:val="both"/>
              <w:rPr>
                <w:rFonts w:cs="Times New Roman"/>
                <w:sz w:val="24"/>
                <w:szCs w:val="24"/>
              </w:rPr>
            </w:pPr>
            <w:r w:rsidRPr="00FA07D0">
              <w:rPr>
                <w:rFonts w:cs="Times New Roman"/>
                <w:sz w:val="24"/>
                <w:szCs w:val="24"/>
              </w:rPr>
              <w:t xml:space="preserve">— angajează cel puțin 1 000 de salariați în statele membre, </w:t>
            </w:r>
          </w:p>
          <w:p w14:paraId="61A1BB3E" w14:textId="77777777" w:rsidR="00B516C3" w:rsidRPr="00FA07D0" w:rsidRDefault="00B516C3" w:rsidP="00B516C3">
            <w:pPr>
              <w:ind w:firstLine="709"/>
              <w:jc w:val="both"/>
              <w:rPr>
                <w:rFonts w:cs="Times New Roman"/>
                <w:sz w:val="24"/>
                <w:szCs w:val="24"/>
              </w:rPr>
            </w:pPr>
            <w:r w:rsidRPr="00FA07D0">
              <w:rPr>
                <w:rFonts w:cs="Times New Roman"/>
                <w:sz w:val="24"/>
                <w:szCs w:val="24"/>
              </w:rPr>
              <w:lastRenderedPageBreak/>
              <w:t xml:space="preserve">— cuprinde cel puțin două întreprinderi membre ale grupului în state membre diferite, și </w:t>
            </w:r>
          </w:p>
          <w:p w14:paraId="14991D08" w14:textId="77777777" w:rsidR="00B516C3" w:rsidRPr="00FA07D0" w:rsidRDefault="00B516C3" w:rsidP="00B516C3">
            <w:pPr>
              <w:ind w:firstLine="709"/>
              <w:jc w:val="both"/>
              <w:rPr>
                <w:rFonts w:cs="Times New Roman"/>
                <w:sz w:val="24"/>
                <w:szCs w:val="24"/>
              </w:rPr>
            </w:pPr>
            <w:r w:rsidRPr="00FA07D0">
              <w:rPr>
                <w:rFonts w:cs="Times New Roman"/>
                <w:sz w:val="24"/>
                <w:szCs w:val="24"/>
              </w:rPr>
              <w:t xml:space="preserve">— cel puțin o întreprindere membră a grupului angajează cel puțin 150 de salariați într-un stat membru și cel puțin o altă întreprindere membră a grupului angajează cel puțin 150 de salariați într-un alt stat membru; </w:t>
            </w:r>
          </w:p>
          <w:p w14:paraId="50FB77C6"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informare</w:t>
            </w:r>
            <w:r w:rsidRPr="00FA07D0">
              <w:rPr>
                <w:rFonts w:cs="Times New Roman"/>
                <w:sz w:val="24"/>
                <w:szCs w:val="24"/>
              </w:rPr>
              <w:t xml:space="preserve"> - înseamnă transmiterea de date de către angajator reprezentanților salariaților pentru a le permite să se familiarizeze cu subiectul tratat și să îl examineze;</w:t>
            </w:r>
          </w:p>
          <w:p w14:paraId="5A2EC5CA"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întreprindere de dimensiune comunitară</w:t>
            </w:r>
            <w:r w:rsidRPr="00FA07D0">
              <w:rPr>
                <w:rFonts w:cs="Times New Roman"/>
                <w:sz w:val="24"/>
                <w:szCs w:val="24"/>
              </w:rPr>
              <w:t xml:space="preserve"> - înseamnă orice întreprindere care angajează cel puțin 1 000 de salariați în statele membre și cel puțin 150 de salariați în fiecare din cel puțin două state membre diferite; </w:t>
            </w:r>
          </w:p>
          <w:p w14:paraId="4F66AE93" w14:textId="77777777" w:rsidR="00B516C3" w:rsidRPr="00FA07D0" w:rsidRDefault="00B516C3" w:rsidP="00B516C3">
            <w:pPr>
              <w:ind w:firstLine="709"/>
              <w:jc w:val="both"/>
              <w:rPr>
                <w:rFonts w:cs="Times New Roman"/>
                <w:sz w:val="24"/>
                <w:szCs w:val="24"/>
                <w:vertAlign w:val="superscript"/>
              </w:rPr>
            </w:pPr>
            <w:r w:rsidRPr="00FA07D0">
              <w:rPr>
                <w:rFonts w:cs="Times New Roman"/>
                <w:i/>
                <w:iCs/>
                <w:sz w:val="24"/>
                <w:szCs w:val="24"/>
              </w:rPr>
              <w:t>întreprindere care exercită controlul</w:t>
            </w:r>
            <w:r w:rsidRPr="00FA07D0">
              <w:rPr>
                <w:rFonts w:cs="Times New Roman"/>
                <w:sz w:val="24"/>
                <w:szCs w:val="24"/>
              </w:rPr>
              <w:t xml:space="preserve"> – corespunzătoare prevederilor art. </w:t>
            </w:r>
            <w:r>
              <w:rPr>
                <w:rFonts w:cs="Times New Roman"/>
                <w:sz w:val="24"/>
                <w:szCs w:val="24"/>
              </w:rPr>
              <w:t>4</w:t>
            </w:r>
          </w:p>
          <w:p w14:paraId="31440F3A"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organism special de negociere</w:t>
            </w:r>
            <w:r w:rsidRPr="00FA07D0">
              <w:rPr>
                <w:rFonts w:cs="Times New Roman"/>
                <w:sz w:val="24"/>
                <w:szCs w:val="24"/>
              </w:rPr>
              <w:t xml:space="preserve"> - înseamnă organismul constituit în conformitate cu art. </w:t>
            </w:r>
            <w:r>
              <w:rPr>
                <w:rFonts w:cs="Times New Roman"/>
                <w:sz w:val="24"/>
                <w:szCs w:val="24"/>
              </w:rPr>
              <w:t>7</w:t>
            </w:r>
            <w:r w:rsidRPr="00FA07D0">
              <w:rPr>
                <w:rFonts w:cs="Times New Roman"/>
                <w:sz w:val="24"/>
                <w:szCs w:val="24"/>
              </w:rPr>
              <w:t xml:space="preserve"> în scopul negocierii cu conducerea centrală cu privire la instituirea </w:t>
            </w:r>
            <w:r w:rsidRPr="00FA07D0">
              <w:rPr>
                <w:rFonts w:cs="Times New Roman"/>
                <w:sz w:val="24"/>
                <w:szCs w:val="24"/>
              </w:rPr>
              <w:lastRenderedPageBreak/>
              <w:t>unui comitet european de întreprindere sau a unei proceduri de informare și consultare a salariaților.</w:t>
            </w:r>
          </w:p>
          <w:p w14:paraId="1B08E509" w14:textId="77777777" w:rsidR="00B516C3" w:rsidRPr="00FA07D0" w:rsidRDefault="00B516C3" w:rsidP="00B516C3">
            <w:pPr>
              <w:ind w:firstLine="709"/>
              <w:jc w:val="both"/>
              <w:rPr>
                <w:rFonts w:cs="Times New Roman"/>
                <w:sz w:val="24"/>
                <w:szCs w:val="24"/>
              </w:rPr>
            </w:pPr>
            <w:r w:rsidRPr="00FA07D0">
              <w:rPr>
                <w:rFonts w:cs="Times New Roman"/>
                <w:i/>
                <w:iCs/>
                <w:sz w:val="24"/>
                <w:szCs w:val="24"/>
              </w:rPr>
              <w:t>reprezentanți ai salariaților</w:t>
            </w:r>
            <w:r w:rsidRPr="00FA07D0">
              <w:rPr>
                <w:rFonts w:cs="Times New Roman"/>
                <w:sz w:val="24"/>
                <w:szCs w:val="24"/>
              </w:rPr>
              <w:t xml:space="preserve"> - înseamnă reprezentanții salariaților care reprezintă interesele salariaților în procesul instituirii și funcționării:</w:t>
            </w:r>
          </w:p>
          <w:p w14:paraId="3F475041" w14:textId="77777777" w:rsidR="00B516C3" w:rsidRPr="00FA07D0" w:rsidRDefault="00B516C3" w:rsidP="00B516C3">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 xml:space="preserve">a unui comitet european de întreprindere, </w:t>
            </w:r>
          </w:p>
          <w:p w14:paraId="2DDE9A1E" w14:textId="77777777" w:rsidR="00B516C3" w:rsidRPr="00FA07D0" w:rsidRDefault="00B516C3" w:rsidP="00B516C3">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unei proceduri de informare și consultare a salariaților,</w:t>
            </w:r>
          </w:p>
          <w:p w14:paraId="4FCB35D5" w14:textId="77777777" w:rsidR="00B516C3" w:rsidRPr="00FA07D0" w:rsidRDefault="00B516C3" w:rsidP="00B516C3">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unui organism special de negociere;</w:t>
            </w:r>
          </w:p>
          <w:p w14:paraId="39567DB8" w14:textId="2532DB52" w:rsidR="00256625" w:rsidRPr="000D40DB" w:rsidRDefault="00B516C3" w:rsidP="0070472E">
            <w:pPr>
              <w:ind w:firstLine="709"/>
              <w:jc w:val="both"/>
              <w:rPr>
                <w:rFonts w:cs="Times New Roman"/>
                <w:sz w:val="24"/>
                <w:szCs w:val="24"/>
              </w:rPr>
            </w:pPr>
            <w:r w:rsidRPr="00FA07D0">
              <w:rPr>
                <w:rFonts w:cs="Times New Roman"/>
                <w:i/>
                <w:iCs/>
                <w:sz w:val="24"/>
                <w:szCs w:val="24"/>
              </w:rPr>
              <w:t>stat membru</w:t>
            </w:r>
            <w:r w:rsidRPr="00FA07D0">
              <w:rPr>
                <w:rFonts w:cs="Times New Roman"/>
                <w:sz w:val="24"/>
                <w:szCs w:val="24"/>
              </w:rPr>
              <w:t xml:space="preserve"> – stat membru a Uniunii Europene și alt stat aparținând Spațiului Economic European.</w:t>
            </w:r>
          </w:p>
        </w:tc>
        <w:tc>
          <w:tcPr>
            <w:tcW w:w="2168" w:type="dxa"/>
          </w:tcPr>
          <w:p w14:paraId="4621C0B4" w14:textId="77777777" w:rsidR="00256625" w:rsidRPr="00881A56" w:rsidRDefault="00256625" w:rsidP="00256625">
            <w:pPr>
              <w:jc w:val="both"/>
              <w:rPr>
                <w:sz w:val="24"/>
                <w:szCs w:val="24"/>
              </w:rPr>
            </w:pPr>
          </w:p>
        </w:tc>
        <w:tc>
          <w:tcPr>
            <w:tcW w:w="626" w:type="dxa"/>
          </w:tcPr>
          <w:p w14:paraId="17EA9076" w14:textId="15A3554E" w:rsidR="00256625" w:rsidRDefault="00A52FAC" w:rsidP="00256625">
            <w:pPr>
              <w:jc w:val="both"/>
              <w:rPr>
                <w:sz w:val="24"/>
                <w:szCs w:val="24"/>
              </w:rPr>
            </w:pPr>
            <w:r>
              <w:rPr>
                <w:sz w:val="24"/>
                <w:szCs w:val="24"/>
              </w:rPr>
              <w:t>2</w:t>
            </w:r>
          </w:p>
        </w:tc>
        <w:tc>
          <w:tcPr>
            <w:tcW w:w="3278" w:type="dxa"/>
          </w:tcPr>
          <w:p w14:paraId="1CB4B4E5" w14:textId="5D515E81" w:rsidR="00256625" w:rsidRPr="00E27794" w:rsidRDefault="00A52FAC" w:rsidP="00256625">
            <w:pPr>
              <w:ind w:firstLine="709"/>
              <w:jc w:val="both"/>
              <w:rPr>
                <w:sz w:val="24"/>
                <w:szCs w:val="24"/>
              </w:rPr>
            </w:pPr>
            <w:r>
              <w:rPr>
                <w:sz w:val="24"/>
                <w:szCs w:val="24"/>
              </w:rPr>
              <w:t>2</w:t>
            </w:r>
            <w:r w:rsidRPr="00A52FAC">
              <w:rPr>
                <w:sz w:val="24"/>
                <w:szCs w:val="24"/>
              </w:rPr>
              <w:t xml:space="preserve">. În art. 3 din proiectul de lege, prin care se transpun noțiunile din Directiva 2009/38/CE privind instituirea unui comitet european de </w:t>
            </w:r>
            <w:r w:rsidRPr="00A52FAC">
              <w:rPr>
                <w:sz w:val="24"/>
                <w:szCs w:val="24"/>
              </w:rPr>
              <w:lastRenderedPageBreak/>
              <w:t xml:space="preserve">întreprindere sau a unei proceduri de informare și consultare a salariaților în întreprinderile și grupurile de întreprinderi de dimensiune comunitară, pentru a reda conținutul noțiunilor, autorul face trimiteri la alte articole din proiectul de lege. Cu alte cuvinte, înțelesul exact al noțiunii nu poate fi obținut din art. 3, fiind necesară cercetarea altor prevederi în acest sens (a se vedea noțiunile: „comitet european de întreprindere”, „grup de întreprinderi”, „întreprindere care exercită controlul”, „organism special de întreprindere”). Mai mult, noțiunea „reprezentanți ai salariaților” nu este transpusă în sensul art. 2 din Directiva 2009/38/CE, care stipulează expres că „reprezentanți ai lucrătorilor - înseamnă reprezentanții lucrătorilor prevăzuți în legislația și/sau practica națională”. 2 Prin urmare, propunem revizuirea noțiunilor expuse la art. 3 din proiectul de lege în vederea redării înțelesului acestora fără referire la alte norme, inclusiv </w:t>
            </w:r>
            <w:r w:rsidRPr="00A52FAC">
              <w:rPr>
                <w:sz w:val="24"/>
                <w:szCs w:val="24"/>
              </w:rPr>
              <w:lastRenderedPageBreak/>
              <w:t>din alte legi. Totodată, noțiunea „reprezentanți ai salariaților” propunem a fi adusă în concordanță cu cea cuprinsă în art. 2 din Directiva 2009/38/CE și să fie expusă în conformitate cu art. 20 și art. 21 din Codul muncii nr. 154/2003.</w:t>
            </w:r>
          </w:p>
        </w:tc>
        <w:tc>
          <w:tcPr>
            <w:tcW w:w="5458" w:type="dxa"/>
          </w:tcPr>
          <w:p w14:paraId="0A1301B7" w14:textId="77777777" w:rsidR="00256625" w:rsidRDefault="00816B42" w:rsidP="00256625">
            <w:pPr>
              <w:jc w:val="both"/>
              <w:rPr>
                <w:sz w:val="24"/>
                <w:szCs w:val="24"/>
              </w:rPr>
            </w:pPr>
            <w:r>
              <w:rPr>
                <w:sz w:val="24"/>
                <w:szCs w:val="24"/>
              </w:rPr>
              <w:lastRenderedPageBreak/>
              <w:t>Nu se acceptă</w:t>
            </w:r>
          </w:p>
          <w:p w14:paraId="5AA0B390" w14:textId="163E5053" w:rsidR="00816B42" w:rsidRDefault="00816B42" w:rsidP="00256625">
            <w:pPr>
              <w:jc w:val="both"/>
              <w:rPr>
                <w:sz w:val="24"/>
                <w:szCs w:val="24"/>
              </w:rPr>
            </w:pPr>
            <w:r>
              <w:rPr>
                <w:sz w:val="24"/>
                <w:szCs w:val="24"/>
              </w:rPr>
              <w:t xml:space="preserve">Modul de expunere a noțiunilor este corespunzător Directivei care la fel face referințe la alte norme precum </w:t>
            </w:r>
            <w:r w:rsidR="00A50911">
              <w:rPr>
                <w:sz w:val="24"/>
                <w:szCs w:val="24"/>
              </w:rPr>
              <w:t xml:space="preserve">ar fi spre exemplu literele (h) și (i) din alin. (1) al art. 2. Menționăm că o noțiune a unui termen </w:t>
            </w:r>
            <w:r w:rsidR="00A50911">
              <w:rPr>
                <w:sz w:val="24"/>
                <w:szCs w:val="24"/>
              </w:rPr>
              <w:lastRenderedPageBreak/>
              <w:t xml:space="preserve">complex nu poate îngloba toate caracteristicile necesare definirii, respectiv includerea unei referințe la norme cu un caracter special indică calea exactă spre o </w:t>
            </w:r>
            <w:r w:rsidR="00204904">
              <w:rPr>
                <w:sz w:val="24"/>
                <w:szCs w:val="24"/>
              </w:rPr>
              <w:t>normă din conținutul căreia va reieși înțelegerea exactă a noțiunii.</w:t>
            </w:r>
          </w:p>
          <w:p w14:paraId="5B8C673E" w14:textId="3C70F783" w:rsidR="00A50911" w:rsidRDefault="00204904" w:rsidP="00256625">
            <w:pPr>
              <w:jc w:val="both"/>
              <w:rPr>
                <w:sz w:val="24"/>
                <w:szCs w:val="24"/>
              </w:rPr>
            </w:pPr>
            <w:r>
              <w:rPr>
                <w:sz w:val="24"/>
                <w:szCs w:val="24"/>
              </w:rPr>
              <w:t xml:space="preserve">Pentru noțiunea de reprezentant al salariatului </w:t>
            </w:r>
            <w:r w:rsidR="008E6400">
              <w:rPr>
                <w:sz w:val="24"/>
                <w:szCs w:val="24"/>
              </w:rPr>
              <w:t xml:space="preserve">considerăm suficientă detalierea inclusă în proiect fără referințe generice la orice tip de reprezentare prevăzut de Codul Muncii la art. 20 și 21. </w:t>
            </w:r>
            <w:r w:rsidR="009D3994">
              <w:rPr>
                <w:sz w:val="24"/>
                <w:szCs w:val="24"/>
              </w:rPr>
              <w:t>Mai mult, la alin. (1) al art.</w:t>
            </w:r>
            <w:r w:rsidR="003324B6">
              <w:rPr>
                <w:sz w:val="24"/>
                <w:szCs w:val="24"/>
              </w:rPr>
              <w:t>7 sunt incluse referințe concrete la acest subiect.</w:t>
            </w:r>
          </w:p>
        </w:tc>
      </w:tr>
      <w:tr w:rsidR="00256625" w14:paraId="6896CB2C" w14:textId="77777777" w:rsidTr="00FD46A2">
        <w:tc>
          <w:tcPr>
            <w:tcW w:w="3491" w:type="dxa"/>
          </w:tcPr>
          <w:p w14:paraId="6A3EDC10" w14:textId="77777777" w:rsidR="0070472E" w:rsidRPr="00FA07D0" w:rsidRDefault="0070472E" w:rsidP="0070472E">
            <w:pPr>
              <w:ind w:firstLine="709"/>
              <w:jc w:val="both"/>
              <w:rPr>
                <w:rFonts w:cs="Times New Roman"/>
                <w:b/>
                <w:bCs/>
                <w:sz w:val="24"/>
                <w:szCs w:val="24"/>
              </w:rPr>
            </w:pPr>
            <w:r w:rsidRPr="00FA07D0">
              <w:rPr>
                <w:rFonts w:cs="Times New Roman"/>
                <w:b/>
                <w:bCs/>
                <w:sz w:val="24"/>
                <w:szCs w:val="24"/>
              </w:rPr>
              <w:lastRenderedPageBreak/>
              <w:t>Articolul</w:t>
            </w:r>
            <w:r>
              <w:rPr>
                <w:rFonts w:cs="Times New Roman"/>
                <w:b/>
                <w:bCs/>
                <w:sz w:val="24"/>
                <w:szCs w:val="24"/>
              </w:rPr>
              <w:t xml:space="preserve"> 7.</w:t>
            </w:r>
            <w:r w:rsidRPr="00FA07D0">
              <w:rPr>
                <w:rFonts w:cs="Times New Roman"/>
                <w:b/>
                <w:bCs/>
                <w:sz w:val="24"/>
                <w:szCs w:val="24"/>
              </w:rPr>
              <w:t xml:space="preserve"> </w:t>
            </w:r>
            <w:r w:rsidRPr="00FA07D0">
              <w:rPr>
                <w:rFonts w:cs="Times New Roman"/>
                <w:sz w:val="24"/>
                <w:szCs w:val="24"/>
              </w:rPr>
              <w:t>Constituirea organismului special de negociere</w:t>
            </w:r>
          </w:p>
          <w:p w14:paraId="088D39F7" w14:textId="77777777" w:rsidR="0070472E" w:rsidRPr="00FA07D0" w:rsidRDefault="0070472E" w:rsidP="0070472E">
            <w:pPr>
              <w:ind w:firstLine="709"/>
              <w:jc w:val="both"/>
              <w:rPr>
                <w:rFonts w:cs="Times New Roman"/>
                <w:sz w:val="24"/>
                <w:szCs w:val="24"/>
              </w:rPr>
            </w:pPr>
            <w:r w:rsidRPr="00FA07D0">
              <w:rPr>
                <w:rFonts w:cs="Times New Roman"/>
                <w:sz w:val="24"/>
                <w:szCs w:val="24"/>
              </w:rPr>
              <w:t>(1) Desemnarea membrilor organismului special de negociere se efectuează:</w:t>
            </w:r>
          </w:p>
          <w:p w14:paraId="2CF57EA4" w14:textId="77777777" w:rsidR="0070472E" w:rsidRPr="00FA07D0" w:rsidRDefault="0070472E" w:rsidP="0070472E">
            <w:pPr>
              <w:ind w:firstLine="709"/>
              <w:jc w:val="both"/>
              <w:rPr>
                <w:rFonts w:cs="Times New Roman"/>
                <w:sz w:val="24"/>
                <w:szCs w:val="24"/>
              </w:rPr>
            </w:pPr>
            <w:r w:rsidRPr="00FA07D0">
              <w:rPr>
                <w:rFonts w:cs="Times New Roman"/>
                <w:sz w:val="24"/>
                <w:szCs w:val="24"/>
              </w:rPr>
              <w:t>a) în conformitate cu alineatele (2) și (3) al art. 21</w:t>
            </w:r>
            <w:r>
              <w:rPr>
                <w:rFonts w:cs="Times New Roman"/>
                <w:sz w:val="24"/>
                <w:szCs w:val="24"/>
              </w:rPr>
              <w:t xml:space="preserve"> </w:t>
            </w:r>
            <w:r w:rsidRPr="00F65091">
              <w:rPr>
                <w:rFonts w:cs="Times New Roman"/>
                <w:sz w:val="24"/>
                <w:szCs w:val="24"/>
              </w:rPr>
              <w:t>din Codul Muncii</w:t>
            </w:r>
            <w:r w:rsidRPr="00FA07D0">
              <w:rPr>
                <w:rFonts w:cs="Times New Roman"/>
                <w:sz w:val="24"/>
                <w:szCs w:val="24"/>
              </w:rPr>
              <w:t xml:space="preserve">, sau </w:t>
            </w:r>
          </w:p>
          <w:p w14:paraId="61081F1C" w14:textId="77777777" w:rsidR="0070472E" w:rsidRPr="00FA07D0" w:rsidRDefault="0070472E" w:rsidP="0070472E">
            <w:pPr>
              <w:ind w:firstLine="709"/>
              <w:jc w:val="both"/>
              <w:rPr>
                <w:rFonts w:cs="Times New Roman"/>
                <w:sz w:val="24"/>
                <w:szCs w:val="24"/>
              </w:rPr>
            </w:pPr>
            <w:r w:rsidRPr="00FA07D0">
              <w:rPr>
                <w:rFonts w:cs="Times New Roman"/>
                <w:sz w:val="24"/>
                <w:szCs w:val="24"/>
              </w:rPr>
              <w:t>b) în conformitate cu alin. (1) al art. 21</w:t>
            </w:r>
            <w:r w:rsidRPr="00F65091">
              <w:rPr>
                <w:rFonts w:eastAsia="Times New Roman" w:cs="Times New Roman"/>
                <w:sz w:val="24"/>
                <w:szCs w:val="24"/>
              </w:rPr>
              <w:t xml:space="preserve"> </w:t>
            </w:r>
            <w:r w:rsidRPr="00F65091">
              <w:rPr>
                <w:rFonts w:cs="Times New Roman"/>
                <w:sz w:val="24"/>
                <w:szCs w:val="24"/>
              </w:rPr>
              <w:t>din Codul Muncii</w:t>
            </w:r>
            <w:r w:rsidRPr="00FA07D0">
              <w:rPr>
                <w:rFonts w:cs="Times New Roman"/>
                <w:sz w:val="24"/>
                <w:szCs w:val="24"/>
              </w:rPr>
              <w:t xml:space="preserve">, din reprezentanții organului sindical, în cazul în care acesta există, cu asigurarea respectării cerințelor de </w:t>
            </w:r>
            <w:r w:rsidRPr="00FA07D0">
              <w:rPr>
                <w:rFonts w:cs="Times New Roman"/>
                <w:sz w:val="24"/>
                <w:szCs w:val="24"/>
              </w:rPr>
              <w:lastRenderedPageBreak/>
              <w:t xml:space="preserve">la alineatele (2) și (14) ale prezentului articol. </w:t>
            </w:r>
          </w:p>
          <w:p w14:paraId="5717B30B" w14:textId="77777777" w:rsidR="00256625" w:rsidRPr="000D40DB" w:rsidRDefault="00256625" w:rsidP="00256625">
            <w:pPr>
              <w:ind w:firstLine="709"/>
              <w:jc w:val="both"/>
              <w:rPr>
                <w:rFonts w:cs="Times New Roman"/>
                <w:sz w:val="24"/>
                <w:szCs w:val="24"/>
              </w:rPr>
            </w:pPr>
          </w:p>
        </w:tc>
        <w:tc>
          <w:tcPr>
            <w:tcW w:w="2168" w:type="dxa"/>
          </w:tcPr>
          <w:p w14:paraId="433C918D" w14:textId="77777777" w:rsidR="00256625" w:rsidRPr="00881A56" w:rsidRDefault="00256625" w:rsidP="00256625">
            <w:pPr>
              <w:jc w:val="both"/>
              <w:rPr>
                <w:sz w:val="24"/>
                <w:szCs w:val="24"/>
              </w:rPr>
            </w:pPr>
          </w:p>
        </w:tc>
        <w:tc>
          <w:tcPr>
            <w:tcW w:w="626" w:type="dxa"/>
          </w:tcPr>
          <w:p w14:paraId="05A89EED" w14:textId="2B14B1E1" w:rsidR="00256625" w:rsidRDefault="0070472E" w:rsidP="00256625">
            <w:pPr>
              <w:jc w:val="both"/>
              <w:rPr>
                <w:sz w:val="24"/>
                <w:szCs w:val="24"/>
              </w:rPr>
            </w:pPr>
            <w:r>
              <w:rPr>
                <w:sz w:val="24"/>
                <w:szCs w:val="24"/>
              </w:rPr>
              <w:t>3</w:t>
            </w:r>
          </w:p>
        </w:tc>
        <w:tc>
          <w:tcPr>
            <w:tcW w:w="3278" w:type="dxa"/>
          </w:tcPr>
          <w:p w14:paraId="30E58F43" w14:textId="53F8DD74" w:rsidR="00256625" w:rsidRPr="00E27794" w:rsidRDefault="0070472E" w:rsidP="00256625">
            <w:pPr>
              <w:ind w:firstLine="709"/>
              <w:jc w:val="both"/>
              <w:rPr>
                <w:sz w:val="24"/>
                <w:szCs w:val="24"/>
              </w:rPr>
            </w:pPr>
            <w:r>
              <w:rPr>
                <w:sz w:val="24"/>
                <w:szCs w:val="24"/>
              </w:rPr>
              <w:t>3</w:t>
            </w:r>
            <w:r w:rsidRPr="0070472E">
              <w:rPr>
                <w:sz w:val="24"/>
                <w:szCs w:val="24"/>
              </w:rPr>
              <w:t xml:space="preserve">. În conformitate cu prevederile art. 5 alin. (2), lit. a) din Directiva 2009/38/CE, statele membre determină modul de alegere sau de desemnare a membrilor organismului special de negociere care trebuie să fie aleși sau desemnați pe teritoriul lor. Statele membre prevăd că lucrătorii întreprinderilor și/sau unităților în care nu există reprezentanți ai lucrătorilor, din </w:t>
            </w:r>
            <w:r w:rsidRPr="0070472E">
              <w:rPr>
                <w:sz w:val="24"/>
                <w:szCs w:val="24"/>
              </w:rPr>
              <w:lastRenderedPageBreak/>
              <w:t xml:space="preserve">motive independente de voința acestora, au dreptul de a alege sau de a desemna ei înșiși membrii organismului special de negociere. Al doilea paragraf nu aduce atingere legislațiilor și/sau practicilor naționale care prevăd praguri pentru constituirea organismelor de reprezentare a lucrătorilor. Analizând modalitatea de desemnare a membrilor organismului special de negociere, propusă de autori în alin. (1) al art. 7 din proiectului de lege, înțelegem că aceasta este ambiguă și nu corespunde prevederilor art. 5 alin. (2) lit. a) din Directiva 2009/38/CE și ale art. 20 și art. 21 din Codul muncii nr. 154/2003. Pornind de la cele expuse, precum și în vederea unei transpuneri calitative a prevederilor art. 5 din Directiva 2009/38/CE, respectării prevederilor art. 20 și art. 21 din Codul muncii nr. 154/2003, clarificării procedurii de desemnare a membrilor organismului special de negociere pentru ambele situații (când există organ sindical și când nu există), dar și a </w:t>
            </w:r>
            <w:r w:rsidRPr="0070472E">
              <w:rPr>
                <w:sz w:val="24"/>
                <w:szCs w:val="24"/>
              </w:rPr>
              <w:lastRenderedPageBreak/>
              <w:t>eliminării ambiguităților și neclarităților din redacția propusă de autorul proiectului de lege, propunem ca alin. (1) al art. 7 din proiectul de lege, să fie expus în următoarea redacție: „(1) Desemnarea membrilor organismului special de negociere se efectuează după cum urmează: a) în unitățile în care există organ sindical, membrii organismului special de negociere se desemnează de către acesta dintre membrii lui; b) în unitățile în care nu există organ sindical, membrii organismului special de negociere sunt aleși de către salariații unității, conform art. 21 din Codul muncii al Republicii Moldova nr. 154/2003.”.</w:t>
            </w:r>
          </w:p>
        </w:tc>
        <w:tc>
          <w:tcPr>
            <w:tcW w:w="5458" w:type="dxa"/>
          </w:tcPr>
          <w:p w14:paraId="7A4E3A22" w14:textId="77777777" w:rsidR="00256625" w:rsidRDefault="0070472E" w:rsidP="00256625">
            <w:pPr>
              <w:jc w:val="both"/>
              <w:rPr>
                <w:sz w:val="24"/>
                <w:szCs w:val="24"/>
              </w:rPr>
            </w:pPr>
            <w:r>
              <w:rPr>
                <w:sz w:val="24"/>
                <w:szCs w:val="24"/>
              </w:rPr>
              <w:lastRenderedPageBreak/>
              <w:t>Nu se acceptă</w:t>
            </w:r>
          </w:p>
          <w:p w14:paraId="71B5DAC6" w14:textId="59CD748C" w:rsidR="0070472E" w:rsidRDefault="00CA4CC0" w:rsidP="00CE133F">
            <w:pPr>
              <w:rPr>
                <w:sz w:val="24"/>
                <w:szCs w:val="24"/>
              </w:rPr>
            </w:pPr>
            <w:r>
              <w:rPr>
                <w:sz w:val="24"/>
                <w:szCs w:val="24"/>
              </w:rPr>
              <w:t>Formularea</w:t>
            </w:r>
            <w:r w:rsidR="0070472E">
              <w:rPr>
                <w:sz w:val="24"/>
                <w:szCs w:val="24"/>
              </w:rPr>
              <w:t xml:space="preserve"> propusă în proiect nu limitează dreptul </w:t>
            </w:r>
            <w:r w:rsidR="00413569">
              <w:rPr>
                <w:sz w:val="24"/>
                <w:szCs w:val="24"/>
              </w:rPr>
              <w:t>salariaților</w:t>
            </w:r>
            <w:r w:rsidR="0070472E">
              <w:rPr>
                <w:sz w:val="24"/>
                <w:szCs w:val="24"/>
              </w:rPr>
              <w:t xml:space="preserve"> care nu sunt membri a unui comitet sindical să își exercite dreptul la participa</w:t>
            </w:r>
            <w:r w:rsidR="00413569">
              <w:rPr>
                <w:sz w:val="24"/>
                <w:szCs w:val="24"/>
              </w:rPr>
              <w:t>re</w:t>
            </w:r>
            <w:r w:rsidR="0070472E">
              <w:rPr>
                <w:sz w:val="24"/>
                <w:szCs w:val="24"/>
              </w:rPr>
              <w:t xml:space="preserve"> în comitete </w:t>
            </w:r>
            <w:r w:rsidR="00413569">
              <w:rPr>
                <w:sz w:val="24"/>
                <w:szCs w:val="24"/>
              </w:rPr>
              <w:t>europene or, participarea în sindicate este un drept al salariatului și nu o obligație</w:t>
            </w:r>
            <w:r w:rsidR="00CE133F">
              <w:rPr>
                <w:sz w:val="24"/>
                <w:szCs w:val="24"/>
              </w:rPr>
              <w:t xml:space="preserve">, </w:t>
            </w:r>
            <w:r w:rsidR="00CB0E59">
              <w:rPr>
                <w:sz w:val="24"/>
                <w:szCs w:val="24"/>
              </w:rPr>
              <w:t xml:space="preserve">or nu </w:t>
            </w:r>
            <w:r w:rsidR="00CE133F">
              <w:rPr>
                <w:sz w:val="24"/>
                <w:szCs w:val="24"/>
              </w:rPr>
              <w:t xml:space="preserve">toți salariații unei </w:t>
            </w:r>
            <w:r w:rsidR="003E58BA">
              <w:rPr>
                <w:sz w:val="24"/>
                <w:szCs w:val="24"/>
              </w:rPr>
              <w:t>întreprinderi sunt și membri ai comitetelor sindicale</w:t>
            </w:r>
            <w:r w:rsidR="00413569">
              <w:rPr>
                <w:sz w:val="24"/>
                <w:szCs w:val="24"/>
              </w:rPr>
              <w:t xml:space="preserve">. </w:t>
            </w:r>
            <w:r w:rsidR="00CE133F">
              <w:rPr>
                <w:sz w:val="24"/>
                <w:szCs w:val="24"/>
              </w:rPr>
              <w:t>A</w:t>
            </w:r>
            <w:r w:rsidR="00CE133F" w:rsidRPr="00FA07D0">
              <w:rPr>
                <w:rFonts w:cs="Times New Roman"/>
                <w:sz w:val="24"/>
                <w:szCs w:val="24"/>
              </w:rPr>
              <w:t>lin. (1) al art. 21</w:t>
            </w:r>
            <w:r w:rsidR="00CE133F" w:rsidRPr="00F65091">
              <w:rPr>
                <w:rFonts w:eastAsia="Times New Roman" w:cs="Times New Roman"/>
                <w:sz w:val="24"/>
                <w:szCs w:val="24"/>
              </w:rPr>
              <w:t xml:space="preserve"> </w:t>
            </w:r>
            <w:r w:rsidR="00CE133F" w:rsidRPr="00F65091">
              <w:rPr>
                <w:rFonts w:cs="Times New Roman"/>
                <w:sz w:val="24"/>
                <w:szCs w:val="24"/>
              </w:rPr>
              <w:t>din Codul Muncii</w:t>
            </w:r>
            <w:r w:rsidR="00CE133F">
              <w:rPr>
                <w:rFonts w:cs="Times New Roman"/>
                <w:sz w:val="24"/>
                <w:szCs w:val="24"/>
              </w:rPr>
              <w:t xml:space="preserve"> stabil</w:t>
            </w:r>
            <w:r w:rsidR="00595D17">
              <w:rPr>
                <w:rFonts w:cs="Times New Roman"/>
                <w:sz w:val="24"/>
                <w:szCs w:val="24"/>
              </w:rPr>
              <w:t xml:space="preserve">ește </w:t>
            </w:r>
            <w:r w:rsidR="00CE133F">
              <w:rPr>
                <w:rFonts w:cs="Times New Roman"/>
                <w:sz w:val="24"/>
                <w:szCs w:val="24"/>
              </w:rPr>
              <w:t>clar că ”</w:t>
            </w:r>
            <w:proofErr w:type="spellStart"/>
            <w:r w:rsidR="00CE133F" w:rsidRPr="00CE133F">
              <w:rPr>
                <w:rFonts w:cs="Times New Roman"/>
                <w:sz w:val="24"/>
                <w:szCs w:val="24"/>
              </w:rPr>
              <w:t>Salariaţii</w:t>
            </w:r>
            <w:proofErr w:type="spellEnd"/>
            <w:r w:rsidR="00CE133F" w:rsidRPr="00CE133F">
              <w:rPr>
                <w:rFonts w:cs="Times New Roman"/>
                <w:sz w:val="24"/>
                <w:szCs w:val="24"/>
              </w:rPr>
              <w:t xml:space="preserve"> care nu </w:t>
            </w:r>
            <w:proofErr w:type="spellStart"/>
            <w:r w:rsidR="00CE133F" w:rsidRPr="00CE133F">
              <w:rPr>
                <w:rFonts w:cs="Times New Roman"/>
                <w:sz w:val="24"/>
                <w:szCs w:val="24"/>
              </w:rPr>
              <w:t>sînt</w:t>
            </w:r>
            <w:proofErr w:type="spellEnd"/>
            <w:r w:rsidR="00CE133F" w:rsidRPr="00CE133F">
              <w:rPr>
                <w:rFonts w:cs="Times New Roman"/>
                <w:sz w:val="24"/>
                <w:szCs w:val="24"/>
              </w:rPr>
              <w:t xml:space="preserve"> membri de sindicat </w:t>
            </w:r>
            <w:r w:rsidR="00CE133F" w:rsidRPr="00CE133F">
              <w:rPr>
                <w:rFonts w:cs="Times New Roman"/>
                <w:sz w:val="24"/>
                <w:szCs w:val="24"/>
                <w:u w:val="single"/>
              </w:rPr>
              <w:t>au dreptul să împuternicească organului sindical</w:t>
            </w:r>
            <w:r w:rsidR="00CE133F" w:rsidRPr="00CE133F">
              <w:rPr>
                <w:rFonts w:cs="Times New Roman"/>
                <w:sz w:val="24"/>
                <w:szCs w:val="24"/>
              </w:rPr>
              <w:t xml:space="preserve"> să le reprezinte interesele în raporturile de muncă cu angajatorul.</w:t>
            </w:r>
            <w:r w:rsidR="00595D17">
              <w:rPr>
                <w:rFonts w:cs="Times New Roman"/>
                <w:sz w:val="24"/>
                <w:szCs w:val="24"/>
              </w:rPr>
              <w:t>”</w:t>
            </w:r>
          </w:p>
        </w:tc>
      </w:tr>
      <w:tr w:rsidR="00256625" w14:paraId="19B2147A" w14:textId="77777777" w:rsidTr="00FD46A2">
        <w:tc>
          <w:tcPr>
            <w:tcW w:w="3491" w:type="dxa"/>
          </w:tcPr>
          <w:p w14:paraId="21A06B66" w14:textId="77777777" w:rsidR="002D4CB9" w:rsidRPr="00FA07D0" w:rsidRDefault="002D4CB9" w:rsidP="002D4CB9">
            <w:pPr>
              <w:ind w:firstLine="708"/>
              <w:jc w:val="both"/>
              <w:rPr>
                <w:rFonts w:cs="Times New Roman"/>
                <w:sz w:val="24"/>
                <w:szCs w:val="24"/>
              </w:rPr>
            </w:pPr>
            <w:r w:rsidRPr="00FA07D0">
              <w:rPr>
                <w:rFonts w:cs="Times New Roman"/>
                <w:b/>
                <w:bCs/>
                <w:sz w:val="24"/>
                <w:szCs w:val="24"/>
              </w:rPr>
              <w:lastRenderedPageBreak/>
              <w:t xml:space="preserve">Articolul </w:t>
            </w:r>
            <w:r>
              <w:rPr>
                <w:rFonts w:cs="Times New Roman"/>
                <w:b/>
                <w:bCs/>
                <w:sz w:val="24"/>
                <w:szCs w:val="24"/>
              </w:rPr>
              <w:t>10.</w:t>
            </w:r>
            <w:r w:rsidRPr="00FA07D0">
              <w:rPr>
                <w:rFonts w:cs="Times New Roman"/>
                <w:sz w:val="24"/>
                <w:szCs w:val="24"/>
              </w:rPr>
              <w:t xml:space="preserve"> Componența comitetului european de întreprindere</w:t>
            </w:r>
          </w:p>
          <w:p w14:paraId="2244F190" w14:textId="77777777" w:rsidR="002D4CB9" w:rsidRPr="00FA07D0" w:rsidRDefault="002D4CB9" w:rsidP="002D4CB9">
            <w:pPr>
              <w:ind w:firstLine="708"/>
              <w:jc w:val="both"/>
              <w:rPr>
                <w:rFonts w:cs="Times New Roman"/>
                <w:sz w:val="24"/>
                <w:szCs w:val="24"/>
              </w:rPr>
            </w:pPr>
            <w:r w:rsidRPr="00FA07D0">
              <w:rPr>
                <w:rFonts w:cs="Times New Roman"/>
                <w:sz w:val="24"/>
                <w:szCs w:val="24"/>
              </w:rPr>
              <w:t>(1) Comitetul european de întreprindere este alcătuit din salariații întreprinderii de dimensiune comunitară sau ai grupului de întreprinderi de dimensiune comunitară aleși în conformitate cu art.21</w:t>
            </w:r>
            <w:r>
              <w:rPr>
                <w:rFonts w:cs="Times New Roman"/>
                <w:sz w:val="24"/>
                <w:szCs w:val="24"/>
              </w:rPr>
              <w:t xml:space="preserve"> din Codul muncii</w:t>
            </w:r>
            <w:r w:rsidRPr="00FA07D0">
              <w:rPr>
                <w:rFonts w:cs="Times New Roman"/>
                <w:sz w:val="24"/>
                <w:szCs w:val="24"/>
              </w:rPr>
              <w:t>.</w:t>
            </w:r>
          </w:p>
          <w:p w14:paraId="6A9798B4" w14:textId="77777777" w:rsidR="00256625" w:rsidRPr="000D40DB" w:rsidRDefault="00256625" w:rsidP="00256625">
            <w:pPr>
              <w:ind w:firstLine="709"/>
              <w:jc w:val="both"/>
              <w:rPr>
                <w:rFonts w:cs="Times New Roman"/>
                <w:sz w:val="24"/>
                <w:szCs w:val="24"/>
              </w:rPr>
            </w:pPr>
          </w:p>
        </w:tc>
        <w:tc>
          <w:tcPr>
            <w:tcW w:w="2168" w:type="dxa"/>
          </w:tcPr>
          <w:p w14:paraId="54CA2DB2" w14:textId="77777777" w:rsidR="00256625" w:rsidRPr="00881A56" w:rsidRDefault="00256625" w:rsidP="00256625">
            <w:pPr>
              <w:jc w:val="both"/>
              <w:rPr>
                <w:sz w:val="24"/>
                <w:szCs w:val="24"/>
              </w:rPr>
            </w:pPr>
          </w:p>
        </w:tc>
        <w:tc>
          <w:tcPr>
            <w:tcW w:w="626" w:type="dxa"/>
          </w:tcPr>
          <w:p w14:paraId="6B47EC9D" w14:textId="5955BE9D" w:rsidR="00256625" w:rsidRDefault="00C2718A" w:rsidP="00256625">
            <w:pPr>
              <w:jc w:val="both"/>
              <w:rPr>
                <w:sz w:val="24"/>
                <w:szCs w:val="24"/>
              </w:rPr>
            </w:pPr>
            <w:r>
              <w:rPr>
                <w:sz w:val="24"/>
                <w:szCs w:val="24"/>
              </w:rPr>
              <w:t>4</w:t>
            </w:r>
          </w:p>
        </w:tc>
        <w:tc>
          <w:tcPr>
            <w:tcW w:w="3278" w:type="dxa"/>
          </w:tcPr>
          <w:p w14:paraId="414D32E7" w14:textId="63668230" w:rsidR="00256625" w:rsidRPr="00E27794" w:rsidRDefault="00C2718A" w:rsidP="00256625">
            <w:pPr>
              <w:ind w:firstLine="709"/>
              <w:jc w:val="both"/>
              <w:rPr>
                <w:sz w:val="24"/>
                <w:szCs w:val="24"/>
              </w:rPr>
            </w:pPr>
            <w:r w:rsidRPr="00C2718A">
              <w:rPr>
                <w:sz w:val="24"/>
                <w:szCs w:val="24"/>
              </w:rPr>
              <w:t xml:space="preserve">4. Potrivit lit. b) din pct. 1 al Cerințelor subsidiare menționate la articolul 7 (Anexa I la Directiva 2009/38/CE), comitetul european de întreprindere este alcătuit din lucrători ai întreprinderii de dimensiune comunitară sau ai grupului de întreprinderi de dimensiune comunitară aleși sau desemnați din rândul </w:t>
            </w:r>
            <w:r w:rsidRPr="00C2718A">
              <w:rPr>
                <w:sz w:val="24"/>
                <w:szCs w:val="24"/>
              </w:rPr>
              <w:lastRenderedPageBreak/>
              <w:t xml:space="preserve">acestora de către reprezentanții lucrătorilor sau, în absența acestora, de către ansamblul lucrătorilor. Membrii comitetului european de întreprindere sunt aleși sau desemnați în conformitate cu legislația și/sau practica națională. Analizând modalitatea de constituire a comitetului european de întreprindere, propusă de autor în alin. (1) al art. 10 din proiectul de lege, înțelegem că aceasta nu corespunde întocmai prevederilor lit. b) din pct. 1 al Cerințelor subsidiare menționate la articolul 7 (Anexa I la Directiva 2009/38/CE) și ale art. 20 și art. 21 din Codul muncii nr. 154/2003. Pornind de la cele expuse, precum și în vederea unei transpuneri calitative a prevederilor lit. b) din pct. 1 al Cerințelor subsidiare menționate la articolul 7 (Anexa I la Directiva 2009/38/CE), respectării prevederilor art. 20 și art. 21 din Codul muncii nr. 154/2003, clarificării procedurii de desemnare a membrilor comitetului european de </w:t>
            </w:r>
            <w:r w:rsidRPr="00C2718A">
              <w:rPr>
                <w:sz w:val="24"/>
                <w:szCs w:val="24"/>
              </w:rPr>
              <w:lastRenderedPageBreak/>
              <w:t>întreprindere pentru ambele situații (când există organ sindical și când nu există), dar și a 3 eliminării ambiguităților și neclarităților din redacția propusă de autor, propunem ca alin. (1) al art. 10 din proiectul de lege să fie expus în următoarea redacție: „(1) Comitetul european de întreprindere este alcătuit, după cum urmează: a) în unitățile în care există organ sindical, membrii comitetului european de întreprindere se desemnează de către acesta dintre membrii lui; b) în unitățile în care nu există organ sindical, membrii comitetului european de întreprindere sunt aleși de către salariații unității, conform art. 21 din Codul muncii al Republicii Moldova nr. 154/2003.”.</w:t>
            </w:r>
          </w:p>
        </w:tc>
        <w:tc>
          <w:tcPr>
            <w:tcW w:w="5458" w:type="dxa"/>
          </w:tcPr>
          <w:p w14:paraId="2B56D538" w14:textId="77777777" w:rsidR="00595D17" w:rsidRDefault="00595D17" w:rsidP="00595D17">
            <w:pPr>
              <w:jc w:val="both"/>
              <w:rPr>
                <w:sz w:val="24"/>
                <w:szCs w:val="24"/>
              </w:rPr>
            </w:pPr>
            <w:r>
              <w:rPr>
                <w:sz w:val="24"/>
                <w:szCs w:val="24"/>
              </w:rPr>
              <w:lastRenderedPageBreak/>
              <w:t>Nu se acceptă</w:t>
            </w:r>
          </w:p>
          <w:p w14:paraId="49A6A91A" w14:textId="3D3E9FDC" w:rsidR="00256625" w:rsidRDefault="00595D17" w:rsidP="00595D17">
            <w:pPr>
              <w:jc w:val="both"/>
              <w:rPr>
                <w:sz w:val="24"/>
                <w:szCs w:val="24"/>
              </w:rPr>
            </w:pPr>
            <w:r>
              <w:rPr>
                <w:sz w:val="24"/>
                <w:szCs w:val="24"/>
              </w:rPr>
              <w:t>Formularea propusă în proiect nu limitează dreptul salariaților care nu sunt membri a unui comitet sindical să își exercite dreptul la participare în comitete europene or, participarea în sindicate este un drept al salariatului și nu o obligație, or nu toți salariații unei întreprinderi sunt și membri ai comitetelor sindicale. A</w:t>
            </w:r>
            <w:r w:rsidRPr="00FA07D0">
              <w:rPr>
                <w:rFonts w:cs="Times New Roman"/>
                <w:sz w:val="24"/>
                <w:szCs w:val="24"/>
              </w:rPr>
              <w:t>lin. (1) al art. 21</w:t>
            </w:r>
            <w:r w:rsidRPr="00F65091">
              <w:rPr>
                <w:rFonts w:eastAsia="Times New Roman" w:cs="Times New Roman"/>
                <w:sz w:val="24"/>
                <w:szCs w:val="24"/>
              </w:rPr>
              <w:t xml:space="preserve"> </w:t>
            </w:r>
            <w:r w:rsidRPr="00F65091">
              <w:rPr>
                <w:rFonts w:cs="Times New Roman"/>
                <w:sz w:val="24"/>
                <w:szCs w:val="24"/>
              </w:rPr>
              <w:t>din Codul Muncii</w:t>
            </w:r>
            <w:r>
              <w:rPr>
                <w:rFonts w:cs="Times New Roman"/>
                <w:sz w:val="24"/>
                <w:szCs w:val="24"/>
              </w:rPr>
              <w:t xml:space="preserve"> stabilește clar că ”</w:t>
            </w:r>
            <w:proofErr w:type="spellStart"/>
            <w:r w:rsidRPr="00CE133F">
              <w:rPr>
                <w:rFonts w:cs="Times New Roman"/>
                <w:sz w:val="24"/>
                <w:szCs w:val="24"/>
              </w:rPr>
              <w:t>Salariaţii</w:t>
            </w:r>
            <w:proofErr w:type="spellEnd"/>
            <w:r w:rsidRPr="00CE133F">
              <w:rPr>
                <w:rFonts w:cs="Times New Roman"/>
                <w:sz w:val="24"/>
                <w:szCs w:val="24"/>
              </w:rPr>
              <w:t xml:space="preserve"> care nu </w:t>
            </w:r>
            <w:proofErr w:type="spellStart"/>
            <w:r w:rsidRPr="00CE133F">
              <w:rPr>
                <w:rFonts w:cs="Times New Roman"/>
                <w:sz w:val="24"/>
                <w:szCs w:val="24"/>
              </w:rPr>
              <w:t>sînt</w:t>
            </w:r>
            <w:proofErr w:type="spellEnd"/>
            <w:r w:rsidRPr="00CE133F">
              <w:rPr>
                <w:rFonts w:cs="Times New Roman"/>
                <w:sz w:val="24"/>
                <w:szCs w:val="24"/>
              </w:rPr>
              <w:t xml:space="preserve"> membri de sindicat </w:t>
            </w:r>
            <w:r w:rsidRPr="00CE133F">
              <w:rPr>
                <w:rFonts w:cs="Times New Roman"/>
                <w:sz w:val="24"/>
                <w:szCs w:val="24"/>
                <w:u w:val="single"/>
              </w:rPr>
              <w:t>au dreptul să împuternicească organului sindical</w:t>
            </w:r>
            <w:r w:rsidRPr="00CE133F">
              <w:rPr>
                <w:rFonts w:cs="Times New Roman"/>
                <w:sz w:val="24"/>
                <w:szCs w:val="24"/>
              </w:rPr>
              <w:t xml:space="preserve"> să le reprezinte interesele în raporturile de muncă cu angajatorul.</w:t>
            </w:r>
            <w:r>
              <w:rPr>
                <w:rFonts w:cs="Times New Roman"/>
                <w:sz w:val="24"/>
                <w:szCs w:val="24"/>
              </w:rPr>
              <w:t>”</w:t>
            </w:r>
          </w:p>
        </w:tc>
      </w:tr>
      <w:tr w:rsidR="00256625" w14:paraId="0F529E2C" w14:textId="77777777" w:rsidTr="00FD46A2">
        <w:tc>
          <w:tcPr>
            <w:tcW w:w="3491" w:type="dxa"/>
          </w:tcPr>
          <w:p w14:paraId="6EDD673A" w14:textId="77777777" w:rsidR="00BF3A25" w:rsidRDefault="00BF3A25" w:rsidP="00BF3A25">
            <w:pPr>
              <w:ind w:firstLine="709"/>
              <w:jc w:val="both"/>
              <w:rPr>
                <w:rFonts w:cs="Times New Roman"/>
                <w:bCs/>
                <w:sz w:val="24"/>
                <w:szCs w:val="24"/>
              </w:rPr>
            </w:pPr>
            <w:r w:rsidRPr="00217C80">
              <w:rPr>
                <w:rFonts w:cs="Times New Roman"/>
                <w:b/>
                <w:sz w:val="24"/>
                <w:szCs w:val="24"/>
              </w:rPr>
              <w:lastRenderedPageBreak/>
              <w:t xml:space="preserve">Articolul </w:t>
            </w:r>
            <w:r>
              <w:rPr>
                <w:rFonts w:cs="Times New Roman"/>
                <w:b/>
                <w:sz w:val="24"/>
                <w:szCs w:val="24"/>
              </w:rPr>
              <w:t>23</w:t>
            </w:r>
            <w:r w:rsidRPr="00217C80">
              <w:rPr>
                <w:rFonts w:cs="Times New Roman"/>
                <w:b/>
                <w:sz w:val="24"/>
                <w:szCs w:val="24"/>
              </w:rPr>
              <w:t>.</w:t>
            </w:r>
            <w:r>
              <w:rPr>
                <w:rFonts w:cs="Times New Roman"/>
                <w:bCs/>
                <w:sz w:val="24"/>
                <w:szCs w:val="24"/>
              </w:rPr>
              <w:t xml:space="preserve"> Modificarea unor acte normative</w:t>
            </w:r>
          </w:p>
          <w:p w14:paraId="3ECE033F" w14:textId="77777777" w:rsidR="00BF3A25" w:rsidRPr="00FA07D0" w:rsidRDefault="00BF3A25" w:rsidP="00BF3A25">
            <w:pPr>
              <w:ind w:firstLine="709"/>
              <w:jc w:val="both"/>
              <w:rPr>
                <w:rFonts w:cs="Times New Roman"/>
                <w:bCs/>
                <w:sz w:val="24"/>
                <w:szCs w:val="24"/>
              </w:rPr>
            </w:pPr>
            <w:r w:rsidRPr="00260E50">
              <w:rPr>
                <w:rFonts w:cs="Times New Roman"/>
                <w:bCs/>
                <w:sz w:val="24"/>
                <w:szCs w:val="24"/>
              </w:rPr>
              <w:t xml:space="preserve">La data intrării în vigoare a prezentei legi, următoarele acte normative se modifică după cum urmează: </w:t>
            </w:r>
          </w:p>
          <w:p w14:paraId="005F6660" w14:textId="77777777" w:rsidR="00BF3A25" w:rsidRPr="00FA07D0" w:rsidRDefault="00BF3A25" w:rsidP="00BF3A25">
            <w:pPr>
              <w:ind w:firstLine="709"/>
              <w:jc w:val="both"/>
              <w:rPr>
                <w:rFonts w:cs="Times New Roman"/>
                <w:bCs/>
                <w:sz w:val="24"/>
                <w:szCs w:val="24"/>
              </w:rPr>
            </w:pPr>
            <w:r w:rsidRPr="00260E50">
              <w:rPr>
                <w:rFonts w:cs="Times New Roman"/>
                <w:b/>
                <w:sz w:val="24"/>
                <w:szCs w:val="24"/>
              </w:rPr>
              <w:t>I.</w:t>
            </w:r>
            <w:r w:rsidRPr="00FA07D0">
              <w:rPr>
                <w:rFonts w:cs="Times New Roman"/>
                <w:bCs/>
                <w:sz w:val="24"/>
                <w:szCs w:val="24"/>
              </w:rPr>
              <w:t xml:space="preserve"> Codul muncii al Republicii Moldova nr. 154/2003 (Monitorul Oficial al Republicii </w:t>
            </w:r>
            <w:r w:rsidRPr="00FA07D0">
              <w:rPr>
                <w:rFonts w:cs="Times New Roman"/>
                <w:bCs/>
                <w:sz w:val="24"/>
                <w:szCs w:val="24"/>
              </w:rPr>
              <w:lastRenderedPageBreak/>
              <w:t>Moldova, 2003, nr. 159–162, art. 648), cu modificările ulterioare, se modifică după cum urmează:</w:t>
            </w:r>
          </w:p>
          <w:p w14:paraId="66E72639"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Articolul 1 se completează în ordine alfabetică cu următoare</w:t>
            </w:r>
            <w:r>
              <w:rPr>
                <w:rFonts w:cs="Times New Roman"/>
                <w:bCs/>
                <w:sz w:val="24"/>
                <w:szCs w:val="24"/>
              </w:rPr>
              <w:t>le</w:t>
            </w:r>
            <w:r w:rsidRPr="00FA07D0">
              <w:rPr>
                <w:rFonts w:cs="Times New Roman"/>
                <w:bCs/>
                <w:sz w:val="24"/>
                <w:szCs w:val="24"/>
              </w:rPr>
              <w:t xml:space="preserve"> noțiun</w:t>
            </w:r>
            <w:r>
              <w:rPr>
                <w:rFonts w:cs="Times New Roman"/>
                <w:bCs/>
                <w:sz w:val="24"/>
                <w:szCs w:val="24"/>
              </w:rPr>
              <w:t>i</w:t>
            </w:r>
            <w:r w:rsidRPr="00FA07D0">
              <w:rPr>
                <w:rFonts w:cs="Times New Roman"/>
                <w:bCs/>
                <w:sz w:val="24"/>
                <w:szCs w:val="24"/>
              </w:rPr>
              <w:t>:</w:t>
            </w:r>
          </w:p>
          <w:p w14:paraId="4CB23F23" w14:textId="77777777" w:rsidR="00BF3A25" w:rsidRPr="00FA07D0" w:rsidRDefault="00BF3A25" w:rsidP="00BF3A25">
            <w:pPr>
              <w:ind w:firstLine="709"/>
              <w:jc w:val="both"/>
              <w:rPr>
                <w:rFonts w:cs="Times New Roman"/>
                <w:sz w:val="24"/>
                <w:szCs w:val="24"/>
              </w:rPr>
            </w:pPr>
            <w:r w:rsidRPr="00FA07D0">
              <w:rPr>
                <w:rFonts w:cs="Times New Roman"/>
                <w:bCs/>
                <w:sz w:val="24"/>
                <w:szCs w:val="24"/>
              </w:rPr>
              <w:t>”</w:t>
            </w:r>
            <w:r w:rsidRPr="00FA07D0">
              <w:rPr>
                <w:rFonts w:cs="Times New Roman"/>
                <w:i/>
                <w:iCs/>
                <w:sz w:val="24"/>
                <w:szCs w:val="24"/>
              </w:rPr>
              <w:t xml:space="preserve"> aspecte transnaționale a relațiilor de muncă</w:t>
            </w:r>
            <w:r w:rsidRPr="00FA07D0">
              <w:rPr>
                <w:rFonts w:cs="Times New Roman"/>
                <w:sz w:val="24"/>
                <w:szCs w:val="24"/>
              </w:rPr>
              <w:t xml:space="preserve"> – sunt acele aspecte care se referă la relațiile angajator-salariat unde:</w:t>
            </w:r>
          </w:p>
          <w:p w14:paraId="6D2CEF30" w14:textId="77777777" w:rsidR="00BF3A25" w:rsidRPr="00FA07D0" w:rsidRDefault="00BF3A25" w:rsidP="00BF3A25">
            <w:pPr>
              <w:ind w:firstLine="709"/>
              <w:jc w:val="both"/>
              <w:rPr>
                <w:rFonts w:cs="Times New Roman"/>
                <w:sz w:val="24"/>
                <w:szCs w:val="24"/>
              </w:rPr>
            </w:pPr>
            <w:r w:rsidRPr="00FA07D0">
              <w:rPr>
                <w:rFonts w:cs="Times New Roman"/>
                <w:sz w:val="24"/>
                <w:szCs w:val="24"/>
              </w:rPr>
              <w:t>a) angajator este:</w:t>
            </w:r>
          </w:p>
          <w:p w14:paraId="6FE0FD98"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 o întreprindere/societate de dimensiune comunitară sau grup de întreprinderi/societăți de dimensiune comunitară astfel cum sunt definite la art. </w:t>
            </w:r>
            <w:r>
              <w:rPr>
                <w:rFonts w:cs="Times New Roman"/>
                <w:sz w:val="24"/>
                <w:szCs w:val="24"/>
              </w:rPr>
              <w:t>3</w:t>
            </w:r>
            <w:r w:rsidRPr="00FA07D0">
              <w:rPr>
                <w:rFonts w:cs="Times New Roman"/>
                <w:sz w:val="24"/>
                <w:szCs w:val="24"/>
                <w:vertAlign w:val="superscript"/>
              </w:rPr>
              <w:t xml:space="preserve"> </w:t>
            </w:r>
            <w:r w:rsidRPr="00FA07D0">
              <w:rPr>
                <w:rFonts w:cs="Times New Roman"/>
                <w:sz w:val="24"/>
                <w:szCs w:val="24"/>
              </w:rPr>
              <w:t xml:space="preserve">sau o întreprindere care exercită controlul în sensul art. </w:t>
            </w:r>
            <w:r>
              <w:rPr>
                <w:rFonts w:cs="Times New Roman"/>
                <w:sz w:val="24"/>
                <w:szCs w:val="24"/>
              </w:rPr>
              <w:t>4</w:t>
            </w:r>
            <w:r>
              <w:rPr>
                <w:rFonts w:cs="Times New Roman"/>
                <w:sz w:val="24"/>
                <w:szCs w:val="24"/>
                <w:vertAlign w:val="superscript"/>
              </w:rPr>
              <w:t xml:space="preserve"> </w:t>
            </w:r>
            <w:r>
              <w:rPr>
                <w:rFonts w:cs="Times New Roman"/>
                <w:sz w:val="24"/>
                <w:szCs w:val="24"/>
              </w:rPr>
              <w:t xml:space="preserve">din 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r w:rsidRPr="00FA07D0">
              <w:rPr>
                <w:rFonts w:cs="Times New Roman"/>
                <w:sz w:val="24"/>
                <w:szCs w:val="24"/>
              </w:rPr>
              <w:t>;</w:t>
            </w:r>
          </w:p>
          <w:p w14:paraId="256DA57C"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 o societate cu statut de întreprindere/societate de nivel european (statut stabilit prin acte normative ale Uniunii Europene),  </w:t>
            </w:r>
          </w:p>
          <w:p w14:paraId="7A7243DC" w14:textId="77777777" w:rsidR="00BF3A25" w:rsidRPr="00FA07D0" w:rsidRDefault="00BF3A25" w:rsidP="00BF3A25">
            <w:pPr>
              <w:ind w:firstLine="709"/>
              <w:jc w:val="both"/>
              <w:rPr>
                <w:rFonts w:cs="Times New Roman"/>
                <w:sz w:val="24"/>
                <w:szCs w:val="24"/>
              </w:rPr>
            </w:pPr>
            <w:r w:rsidRPr="00FA07D0">
              <w:rPr>
                <w:rFonts w:cs="Times New Roman"/>
                <w:sz w:val="24"/>
                <w:szCs w:val="24"/>
              </w:rPr>
              <w:t>b) angajatorul și salariatul sunt situați în state diferite.</w:t>
            </w:r>
            <w:r w:rsidRPr="00FA07D0">
              <w:rPr>
                <w:rFonts w:cs="Times New Roman"/>
                <w:bCs/>
                <w:sz w:val="24"/>
                <w:szCs w:val="24"/>
              </w:rPr>
              <w:t xml:space="preserve">” </w:t>
            </w:r>
          </w:p>
          <w:p w14:paraId="0CA24982"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lastRenderedPageBreak/>
              <w:t>2. Articolul 16 se completează cu alineatul (4) cu următorul cuprins:</w:t>
            </w:r>
          </w:p>
          <w:p w14:paraId="48EAB9FF"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 xml:space="preserve">” (4) </w:t>
            </w:r>
            <w:proofErr w:type="spellStart"/>
            <w:r w:rsidRPr="00FA07D0">
              <w:rPr>
                <w:rFonts w:cs="Times New Roman"/>
                <w:bCs/>
                <w:sz w:val="24"/>
                <w:szCs w:val="24"/>
              </w:rPr>
              <w:t>Părţile</w:t>
            </w:r>
            <w:proofErr w:type="spellEnd"/>
            <w:r w:rsidRPr="00FA07D0">
              <w:rPr>
                <w:rFonts w:cs="Times New Roman"/>
                <w:bCs/>
                <w:sz w:val="24"/>
                <w:szCs w:val="24"/>
              </w:rPr>
              <w:t xml:space="preserve"> parteneriatului social în cazul relațiilor de muncă cu aspectele transnaționale”.</w:t>
            </w:r>
          </w:p>
          <w:p w14:paraId="6FEE4732"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3. Articolul 18 se completează cu  litera e) cu următorul cuprins:</w:t>
            </w:r>
          </w:p>
          <w:p w14:paraId="232E4805"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 xml:space="preserve">”transnațional - stabilește drepturile și obligațiile angajatorului și salariaților în cazul relațiilor de muncă cu aspecte transnaționale. </w:t>
            </w:r>
          </w:p>
          <w:p w14:paraId="418DAF39" w14:textId="77777777" w:rsidR="00BF3A25" w:rsidRPr="00FA07D0" w:rsidRDefault="00BF3A25" w:rsidP="00BF3A25">
            <w:pPr>
              <w:ind w:firstLine="709"/>
              <w:jc w:val="both"/>
              <w:rPr>
                <w:rFonts w:cs="Times New Roman"/>
                <w:bCs/>
                <w:sz w:val="24"/>
                <w:szCs w:val="24"/>
              </w:rPr>
            </w:pPr>
            <w:r w:rsidRPr="00FA07D0">
              <w:rPr>
                <w:rFonts w:cs="Times New Roman"/>
                <w:bCs/>
                <w:sz w:val="24"/>
                <w:szCs w:val="24"/>
              </w:rPr>
              <w:t>4. Articolul 19 se completează cu  litera f) cu următorul cuprins:</w:t>
            </w:r>
          </w:p>
          <w:p w14:paraId="7387FB84" w14:textId="77777777" w:rsidR="00BF3A25" w:rsidRPr="00FA07D0" w:rsidRDefault="00BF3A25" w:rsidP="00BF3A25">
            <w:pPr>
              <w:ind w:firstLine="709"/>
              <w:jc w:val="both"/>
              <w:rPr>
                <w:rFonts w:cs="Times New Roman"/>
                <w:b/>
                <w:bCs/>
                <w:sz w:val="24"/>
                <w:szCs w:val="24"/>
              </w:rPr>
            </w:pPr>
            <w:r w:rsidRPr="00FA07D0">
              <w:rPr>
                <w:rFonts w:cs="Times New Roman"/>
                <w:b/>
                <w:bCs/>
                <w:sz w:val="24"/>
                <w:szCs w:val="24"/>
              </w:rPr>
              <w:t>”</w:t>
            </w:r>
            <w:r w:rsidRPr="00FA07D0">
              <w:rPr>
                <w:rFonts w:cs="Times New Roman"/>
                <w:bCs/>
                <w:sz w:val="24"/>
                <w:szCs w:val="24"/>
              </w:rPr>
              <w:t xml:space="preserve">informarea și consultarea salariaților în </w:t>
            </w:r>
            <w:r w:rsidRPr="00FA07D0">
              <w:rPr>
                <w:rFonts w:cs="Times New Roman"/>
                <w:bCs/>
                <w:sz w:val="24"/>
                <w:szCs w:val="24"/>
                <w:vertAlign w:val="superscript"/>
              </w:rPr>
              <w:t xml:space="preserve"> </w:t>
            </w:r>
            <w:r w:rsidRPr="00FA07D0">
              <w:rPr>
                <w:rFonts w:cs="Times New Roman"/>
                <w:bCs/>
                <w:sz w:val="24"/>
                <w:szCs w:val="24"/>
              </w:rPr>
              <w:t>cazul relațiilor de muncă cu aspecte transnaționale”.</w:t>
            </w:r>
          </w:p>
          <w:p w14:paraId="42C8E0AD"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5. </w:t>
            </w:r>
            <w:r w:rsidRPr="00FA07D0">
              <w:rPr>
                <w:rFonts w:cs="Times New Roman"/>
                <w:bCs/>
                <w:sz w:val="24"/>
                <w:szCs w:val="24"/>
              </w:rPr>
              <w:t xml:space="preserve">Articolul </w:t>
            </w:r>
            <w:r w:rsidRPr="00FA07D0">
              <w:rPr>
                <w:rFonts w:cs="Times New Roman"/>
                <w:sz w:val="24"/>
                <w:szCs w:val="24"/>
              </w:rPr>
              <w:t>20 se completează cu alineatul (4) cu următorul cuprins:</w:t>
            </w:r>
          </w:p>
          <w:p w14:paraId="2F603214" w14:textId="77777777" w:rsidR="00BF3A25" w:rsidRPr="00FA07D0" w:rsidRDefault="00BF3A25" w:rsidP="00BF3A25">
            <w:pPr>
              <w:ind w:firstLine="709"/>
              <w:jc w:val="both"/>
              <w:rPr>
                <w:rFonts w:cs="Times New Roman"/>
                <w:sz w:val="24"/>
                <w:szCs w:val="24"/>
              </w:rPr>
            </w:pPr>
            <w:r w:rsidRPr="00FA07D0">
              <w:rPr>
                <w:rFonts w:cs="Times New Roman"/>
                <w:sz w:val="24"/>
                <w:szCs w:val="24"/>
              </w:rPr>
              <w:t>” (4) Interesele salariaților, în cadrul parteneriatului social la nivel transnațional.”</w:t>
            </w:r>
          </w:p>
          <w:p w14:paraId="186DEBF4"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6. </w:t>
            </w:r>
            <w:r w:rsidRPr="00FA07D0">
              <w:rPr>
                <w:rFonts w:cs="Times New Roman"/>
                <w:bCs/>
                <w:sz w:val="24"/>
                <w:szCs w:val="24"/>
              </w:rPr>
              <w:t xml:space="preserve">Articolul </w:t>
            </w:r>
            <w:r w:rsidRPr="00FA07D0">
              <w:rPr>
                <w:rFonts w:cs="Times New Roman"/>
                <w:sz w:val="24"/>
                <w:szCs w:val="24"/>
              </w:rPr>
              <w:t>21 se completează cu alineatul (6) cu următorul cuprins:</w:t>
            </w:r>
          </w:p>
          <w:p w14:paraId="4C01BC71" w14:textId="77777777" w:rsidR="00BF3A25" w:rsidRPr="00FA07D0" w:rsidRDefault="00BF3A25" w:rsidP="00BF3A25">
            <w:pPr>
              <w:ind w:firstLine="709"/>
              <w:jc w:val="both"/>
              <w:rPr>
                <w:rFonts w:cs="Times New Roman"/>
                <w:sz w:val="24"/>
                <w:szCs w:val="24"/>
              </w:rPr>
            </w:pPr>
            <w:r w:rsidRPr="00FA07D0">
              <w:rPr>
                <w:rFonts w:cs="Times New Roman"/>
                <w:sz w:val="24"/>
                <w:szCs w:val="24"/>
              </w:rPr>
              <w:t>” (6) Reprezentarea în cazul relațiilor de muncă cu aspecte transnaționale”.</w:t>
            </w:r>
          </w:p>
          <w:p w14:paraId="79A71BDB" w14:textId="77777777" w:rsidR="00BF3A25" w:rsidRPr="00FA07D0" w:rsidRDefault="00BF3A25" w:rsidP="00BF3A25">
            <w:pPr>
              <w:ind w:firstLine="709"/>
              <w:jc w:val="both"/>
              <w:rPr>
                <w:rFonts w:cs="Times New Roman"/>
                <w:sz w:val="24"/>
                <w:szCs w:val="24"/>
              </w:rPr>
            </w:pPr>
            <w:r w:rsidRPr="00FA07D0">
              <w:rPr>
                <w:rFonts w:cs="Times New Roman"/>
                <w:sz w:val="24"/>
                <w:szCs w:val="24"/>
              </w:rPr>
              <w:lastRenderedPageBreak/>
              <w:t xml:space="preserve">7. </w:t>
            </w:r>
            <w:r w:rsidRPr="00FA07D0">
              <w:rPr>
                <w:rFonts w:cs="Times New Roman"/>
                <w:bCs/>
                <w:sz w:val="24"/>
                <w:szCs w:val="24"/>
              </w:rPr>
              <w:t xml:space="preserve">Articolul </w:t>
            </w:r>
            <w:r w:rsidRPr="00FA07D0">
              <w:rPr>
                <w:rFonts w:cs="Times New Roman"/>
                <w:sz w:val="24"/>
                <w:szCs w:val="24"/>
              </w:rPr>
              <w:t>23 se completează cu alineatul (3) cu următorul cuprins:</w:t>
            </w:r>
          </w:p>
          <w:p w14:paraId="1AE4947A" w14:textId="77777777" w:rsidR="00BF3A25" w:rsidRPr="00FA07D0" w:rsidRDefault="00BF3A25" w:rsidP="00BF3A25">
            <w:pPr>
              <w:ind w:firstLine="709"/>
              <w:jc w:val="both"/>
              <w:rPr>
                <w:rFonts w:cs="Times New Roman"/>
                <w:sz w:val="24"/>
                <w:szCs w:val="24"/>
              </w:rPr>
            </w:pPr>
            <w:r w:rsidRPr="00FA07D0">
              <w:rPr>
                <w:rFonts w:cs="Times New Roman"/>
                <w:sz w:val="24"/>
                <w:szCs w:val="24"/>
              </w:rPr>
              <w:t>” (6) Reprezentanții angajatorului în cazul relațiilor de muncă cu aspectele transnaționale”.</w:t>
            </w:r>
          </w:p>
          <w:p w14:paraId="4E20BFCC" w14:textId="77777777" w:rsidR="00BF3A25" w:rsidRPr="00FA07D0" w:rsidRDefault="00BF3A25" w:rsidP="00BF3A25">
            <w:pPr>
              <w:ind w:firstLine="709"/>
              <w:jc w:val="both"/>
              <w:rPr>
                <w:rFonts w:cs="Times New Roman"/>
                <w:sz w:val="24"/>
                <w:szCs w:val="24"/>
              </w:rPr>
            </w:pPr>
            <w:r w:rsidRPr="00FA07D0">
              <w:rPr>
                <w:rFonts w:cs="Times New Roman"/>
                <w:sz w:val="24"/>
                <w:szCs w:val="24"/>
              </w:rPr>
              <w:t xml:space="preserve">8, Alin (1) al art.25 </w:t>
            </w:r>
            <w:bookmarkStart w:id="0" w:name="_Hlk196944708"/>
            <w:r w:rsidRPr="00FA07D0">
              <w:rPr>
                <w:rFonts w:cs="Times New Roman"/>
                <w:sz w:val="24"/>
                <w:szCs w:val="24"/>
              </w:rPr>
              <w:t>se completează cu litera e) cu următorul cuprins:</w:t>
            </w:r>
          </w:p>
          <w:p w14:paraId="596AC6C8" w14:textId="77777777" w:rsidR="00BF3A25" w:rsidRDefault="00BF3A25" w:rsidP="00BF3A25">
            <w:pPr>
              <w:ind w:firstLine="709"/>
              <w:jc w:val="both"/>
              <w:rPr>
                <w:rFonts w:cs="Times New Roman"/>
                <w:sz w:val="24"/>
                <w:szCs w:val="24"/>
              </w:rPr>
            </w:pPr>
            <w:r w:rsidRPr="00FA07D0">
              <w:rPr>
                <w:rFonts w:cs="Times New Roman"/>
                <w:sz w:val="24"/>
                <w:szCs w:val="24"/>
              </w:rPr>
              <w:t>”e) la nivel transnațional</w:t>
            </w:r>
            <w:bookmarkEnd w:id="0"/>
            <w:r w:rsidRPr="00FA07D0">
              <w:rPr>
                <w:rFonts w:cs="Times New Roman"/>
                <w:sz w:val="24"/>
                <w:szCs w:val="24"/>
              </w:rPr>
              <w:t xml:space="preserve"> – în conformitate cu normele juridice aplicabile naționale sau internaționale.</w:t>
            </w:r>
          </w:p>
          <w:p w14:paraId="7058C00B" w14:textId="77777777" w:rsidR="00BF3A25" w:rsidRPr="00FA07D0" w:rsidRDefault="00BF3A25" w:rsidP="00BF3A25">
            <w:pPr>
              <w:ind w:firstLine="709"/>
              <w:jc w:val="both"/>
              <w:rPr>
                <w:rFonts w:cs="Times New Roman"/>
                <w:sz w:val="24"/>
                <w:szCs w:val="24"/>
              </w:rPr>
            </w:pPr>
            <w:r>
              <w:rPr>
                <w:rFonts w:cs="Times New Roman"/>
                <w:sz w:val="24"/>
                <w:szCs w:val="24"/>
              </w:rPr>
              <w:t xml:space="preserve">9. </w:t>
            </w:r>
            <w:r w:rsidRPr="00FA07D0">
              <w:rPr>
                <w:rFonts w:cs="Times New Roman"/>
                <w:sz w:val="24"/>
                <w:szCs w:val="24"/>
              </w:rPr>
              <w:t>Se introduce articolul 44</w:t>
            </w:r>
            <w:r w:rsidRPr="00FA07D0">
              <w:rPr>
                <w:rFonts w:cs="Times New Roman"/>
                <w:sz w:val="24"/>
                <w:szCs w:val="24"/>
                <w:vertAlign w:val="superscript"/>
              </w:rPr>
              <w:t xml:space="preserve">1 </w:t>
            </w:r>
            <w:r w:rsidRPr="00FA07D0">
              <w:rPr>
                <w:rFonts w:cs="Times New Roman"/>
                <w:sz w:val="24"/>
                <w:szCs w:val="24"/>
              </w:rPr>
              <w:t>cu următorul cuprins:</w:t>
            </w:r>
          </w:p>
          <w:p w14:paraId="17CC5A96" w14:textId="77777777" w:rsidR="00BF3A25" w:rsidRPr="00FA07D0" w:rsidRDefault="00BF3A25" w:rsidP="00BF3A25">
            <w:pPr>
              <w:ind w:firstLine="709"/>
              <w:jc w:val="both"/>
              <w:rPr>
                <w:rFonts w:cs="Times New Roman"/>
                <w:sz w:val="24"/>
                <w:szCs w:val="24"/>
              </w:rPr>
            </w:pPr>
            <w:r w:rsidRPr="00FA07D0">
              <w:rPr>
                <w:rFonts w:cs="Times New Roman"/>
                <w:sz w:val="24"/>
                <w:szCs w:val="24"/>
              </w:rPr>
              <w:t>”</w:t>
            </w:r>
            <w:r w:rsidRPr="00FA07D0">
              <w:rPr>
                <w:rFonts w:cs="Times New Roman"/>
                <w:b/>
                <w:bCs/>
                <w:sz w:val="24"/>
                <w:szCs w:val="24"/>
              </w:rPr>
              <w:t>Articolul 44</w:t>
            </w:r>
            <w:r w:rsidRPr="00FA07D0">
              <w:rPr>
                <w:rFonts w:cs="Times New Roman"/>
                <w:b/>
                <w:bCs/>
                <w:sz w:val="24"/>
                <w:szCs w:val="24"/>
                <w:vertAlign w:val="superscript"/>
              </w:rPr>
              <w:t>1</w:t>
            </w:r>
            <w:r w:rsidRPr="00FA07D0">
              <w:rPr>
                <w:rFonts w:cs="Times New Roman"/>
                <w:sz w:val="24"/>
                <w:szCs w:val="24"/>
                <w:vertAlign w:val="superscript"/>
              </w:rPr>
              <w:t xml:space="preserve">  </w:t>
            </w:r>
            <w:bookmarkStart w:id="1" w:name="_Hlk195187123"/>
            <w:r w:rsidRPr="00FA07D0">
              <w:rPr>
                <w:rFonts w:cs="Times New Roman"/>
                <w:sz w:val="24"/>
                <w:szCs w:val="24"/>
              </w:rPr>
              <w:t>Răspunderea pentru încălcarea de normele cu aspect transnațional a relațiilor de muncă</w:t>
            </w:r>
          </w:p>
          <w:bookmarkEnd w:id="1"/>
          <w:p w14:paraId="15BBF83F" w14:textId="77777777" w:rsidR="00BF3A25" w:rsidRDefault="00BF3A25" w:rsidP="00BF3A25">
            <w:pPr>
              <w:ind w:firstLine="709"/>
              <w:jc w:val="both"/>
              <w:rPr>
                <w:rFonts w:cs="Times New Roman"/>
                <w:sz w:val="24"/>
                <w:szCs w:val="24"/>
              </w:rPr>
            </w:pPr>
            <w:r w:rsidRPr="00FA07D0">
              <w:rPr>
                <w:rFonts w:cs="Times New Roman"/>
                <w:sz w:val="24"/>
                <w:szCs w:val="24"/>
              </w:rPr>
              <w:t xml:space="preserve">Persoanele vinovate de </w:t>
            </w:r>
            <w:bookmarkStart w:id="2" w:name="_Hlk195187105"/>
            <w:r w:rsidRPr="00FA07D0">
              <w:rPr>
                <w:rFonts w:cs="Times New Roman"/>
                <w:sz w:val="24"/>
                <w:szCs w:val="24"/>
              </w:rPr>
              <w:t xml:space="preserve">încălcarea sau neexecutarea obligațiunilor prevăzute </w:t>
            </w:r>
            <w:bookmarkEnd w:id="2"/>
            <w:r w:rsidRPr="00FA07D0">
              <w:rPr>
                <w:rFonts w:cs="Times New Roman"/>
                <w:sz w:val="24"/>
                <w:szCs w:val="24"/>
              </w:rPr>
              <w:t>de normele cu aspect transnațional a relațiilor de muncă</w:t>
            </w:r>
            <w:r w:rsidRPr="00FA07D0">
              <w:rPr>
                <w:rFonts w:cs="Times New Roman"/>
                <w:sz w:val="24"/>
                <w:szCs w:val="24"/>
                <w:vertAlign w:val="superscript"/>
              </w:rPr>
              <w:t xml:space="preserve"> </w:t>
            </w:r>
            <w:r w:rsidRPr="00FA07D0">
              <w:rPr>
                <w:rFonts w:cs="Times New Roman"/>
                <w:sz w:val="24"/>
                <w:szCs w:val="24"/>
              </w:rPr>
              <w:t>poartă răspundere în conformitate cu legislația în vigoare.”</w:t>
            </w:r>
          </w:p>
          <w:p w14:paraId="672F54DD" w14:textId="77777777" w:rsidR="00BF3A25" w:rsidRPr="00FA07D0" w:rsidRDefault="00BF3A25" w:rsidP="00BF3A25">
            <w:pPr>
              <w:ind w:firstLine="709"/>
              <w:jc w:val="both"/>
              <w:rPr>
                <w:b/>
                <w:bCs/>
                <w:sz w:val="24"/>
                <w:szCs w:val="24"/>
              </w:rPr>
            </w:pPr>
            <w:r w:rsidRPr="00260E50">
              <w:rPr>
                <w:rFonts w:cs="Times New Roman"/>
                <w:b/>
                <w:bCs/>
                <w:sz w:val="24"/>
                <w:szCs w:val="24"/>
              </w:rPr>
              <w:t>II.</w:t>
            </w:r>
            <w:r>
              <w:rPr>
                <w:rFonts w:cs="Times New Roman"/>
                <w:sz w:val="24"/>
                <w:szCs w:val="24"/>
              </w:rPr>
              <w:t xml:space="preserve"> </w:t>
            </w:r>
            <w:r w:rsidRPr="00FA07D0">
              <w:rPr>
                <w:rFonts w:cs="Times New Roman"/>
                <w:sz w:val="24"/>
                <w:szCs w:val="24"/>
              </w:rPr>
              <w:t xml:space="preserve">Codul contravențional al Republicii Moldova nr.218/2008 (republicat în Monitorul Oficial al Republicii Moldova, 2017, nr.78–84, art.100), cu modificările </w:t>
            </w:r>
            <w:r w:rsidRPr="00FA07D0">
              <w:rPr>
                <w:rFonts w:cs="Times New Roman"/>
                <w:sz w:val="24"/>
                <w:szCs w:val="24"/>
              </w:rPr>
              <w:lastRenderedPageBreak/>
              <w:t>ulterioare, se modifică după cum urmează:</w:t>
            </w:r>
          </w:p>
          <w:p w14:paraId="1DD7832B" w14:textId="77777777" w:rsidR="00BF3A25" w:rsidRPr="00CA5C36" w:rsidRDefault="00BF3A25" w:rsidP="00BF3A25">
            <w:pPr>
              <w:ind w:firstLine="709"/>
              <w:jc w:val="both"/>
              <w:rPr>
                <w:rFonts w:cs="Times New Roman"/>
                <w:sz w:val="24"/>
                <w:szCs w:val="24"/>
              </w:rPr>
            </w:pPr>
            <w:r w:rsidRPr="000D40DB">
              <w:rPr>
                <w:rFonts w:cs="Times New Roman"/>
                <w:sz w:val="24"/>
                <w:szCs w:val="24"/>
              </w:rPr>
              <w:t xml:space="preserve">1. </w:t>
            </w:r>
            <w:r w:rsidRPr="00CA5C36">
              <w:rPr>
                <w:rFonts w:cs="Times New Roman"/>
                <w:sz w:val="24"/>
                <w:szCs w:val="24"/>
              </w:rPr>
              <w:t>Articolul 46</w:t>
            </w:r>
            <w:r w:rsidRPr="00CA5C36">
              <w:rPr>
                <w:rFonts w:cs="Times New Roman"/>
                <w:sz w:val="24"/>
                <w:szCs w:val="24"/>
                <w:vertAlign w:val="superscript"/>
              </w:rPr>
              <w:t>1</w:t>
            </w:r>
            <w:r w:rsidRPr="00CA5C36">
              <w:rPr>
                <w:rFonts w:cs="Times New Roman"/>
                <w:sz w:val="24"/>
                <w:szCs w:val="24"/>
              </w:rPr>
              <w:t>:</w:t>
            </w:r>
          </w:p>
          <w:p w14:paraId="6FCFDD23" w14:textId="77777777" w:rsidR="00BF3A25" w:rsidRPr="0064645C" w:rsidRDefault="00BF3A25" w:rsidP="00BF3A25">
            <w:pPr>
              <w:ind w:firstLine="709"/>
              <w:jc w:val="both"/>
              <w:rPr>
                <w:rFonts w:cs="Times New Roman"/>
                <w:sz w:val="24"/>
                <w:szCs w:val="24"/>
              </w:rPr>
            </w:pPr>
            <w:r w:rsidRPr="00CA5C36">
              <w:rPr>
                <w:rFonts w:cs="Times New Roman"/>
                <w:sz w:val="24"/>
                <w:szCs w:val="24"/>
              </w:rPr>
              <w:t xml:space="preserve">La alineatul (11), </w:t>
            </w:r>
            <w:r>
              <w:rPr>
                <w:rFonts w:cs="Times New Roman"/>
                <w:sz w:val="24"/>
                <w:szCs w:val="24"/>
              </w:rPr>
              <w:t xml:space="preserve">după </w:t>
            </w:r>
            <w:r w:rsidRPr="00CA5C36">
              <w:rPr>
                <w:rFonts w:cs="Times New Roman"/>
                <w:sz w:val="24"/>
                <w:szCs w:val="24"/>
              </w:rPr>
              <w:t>textul „art. 55, 55</w:t>
            </w:r>
            <w:r w:rsidRPr="00CA5C36">
              <w:rPr>
                <w:rFonts w:cs="Times New Roman"/>
                <w:sz w:val="24"/>
                <w:szCs w:val="24"/>
                <w:vertAlign w:val="superscript"/>
              </w:rPr>
              <w:t>3</w:t>
            </w:r>
            <w:r w:rsidRPr="00CA5C36">
              <w:rPr>
                <w:rFonts w:cs="Times New Roman"/>
                <w:sz w:val="24"/>
                <w:szCs w:val="24"/>
              </w:rPr>
              <w:t>–61</w:t>
            </w:r>
            <w:r>
              <w:rPr>
                <w:rFonts w:cs="Times New Roman"/>
                <w:sz w:val="24"/>
                <w:szCs w:val="24"/>
              </w:rPr>
              <w:t>,</w:t>
            </w:r>
            <w:r w:rsidRPr="00CA5C36">
              <w:rPr>
                <w:rFonts w:cs="Times New Roman"/>
                <w:sz w:val="24"/>
                <w:szCs w:val="24"/>
              </w:rPr>
              <w:t xml:space="preserve">” se </w:t>
            </w:r>
            <w:r w:rsidRPr="00164457">
              <w:rPr>
                <w:rFonts w:cs="Times New Roman"/>
                <w:sz w:val="24"/>
                <w:szCs w:val="24"/>
              </w:rPr>
              <w:t xml:space="preserve"> completează</w:t>
            </w:r>
            <w:r>
              <w:rPr>
                <w:rFonts w:cs="Times New Roman"/>
                <w:sz w:val="24"/>
                <w:szCs w:val="24"/>
              </w:rPr>
              <w:t xml:space="preserve"> </w:t>
            </w:r>
            <w:r w:rsidRPr="00CA5C36">
              <w:rPr>
                <w:rFonts w:cs="Times New Roman"/>
                <w:sz w:val="24"/>
                <w:szCs w:val="24"/>
              </w:rPr>
              <w:t xml:space="preserve"> textul „art</w:t>
            </w:r>
            <w:r w:rsidRPr="00BF3A25">
              <w:rPr>
                <w:rFonts w:cs="Times New Roman"/>
                <w:sz w:val="24"/>
                <w:szCs w:val="24"/>
              </w:rPr>
              <w:t>.61</w:t>
            </w:r>
            <w:r w:rsidRPr="00BF3A25">
              <w:rPr>
                <w:rFonts w:cs="Times New Roman"/>
                <w:sz w:val="24"/>
                <w:szCs w:val="24"/>
                <w:vertAlign w:val="superscript"/>
              </w:rPr>
              <w:t>3</w:t>
            </w:r>
            <w:r>
              <w:rPr>
                <w:rFonts w:cs="Times New Roman"/>
                <w:sz w:val="24"/>
                <w:szCs w:val="24"/>
              </w:rPr>
              <w:t>,</w:t>
            </w:r>
            <w:r w:rsidRPr="00CA5C36">
              <w:rPr>
                <w:rFonts w:cs="Times New Roman"/>
                <w:sz w:val="24"/>
                <w:szCs w:val="24"/>
              </w:rPr>
              <w:t>”;</w:t>
            </w:r>
          </w:p>
          <w:p w14:paraId="146383B9" w14:textId="7AC348CE" w:rsidR="00BF3A25" w:rsidRDefault="00BF3A25" w:rsidP="00BF3A25">
            <w:pPr>
              <w:ind w:firstLine="709"/>
              <w:jc w:val="both"/>
              <w:rPr>
                <w:rFonts w:cs="Times New Roman"/>
                <w:sz w:val="24"/>
                <w:szCs w:val="24"/>
              </w:rPr>
            </w:pPr>
            <w:r w:rsidRPr="00CA5C36">
              <w:rPr>
                <w:rFonts w:cs="Times New Roman"/>
                <w:sz w:val="24"/>
                <w:szCs w:val="24"/>
              </w:rPr>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sidRPr="00BF3A25">
              <w:rPr>
                <w:rFonts w:cs="Times New Roman"/>
                <w:sz w:val="24"/>
                <w:szCs w:val="24"/>
                <w:vertAlign w:val="superscript"/>
              </w:rPr>
              <w:t>3</w:t>
            </w:r>
            <w:r>
              <w:rPr>
                <w:rFonts w:cs="Times New Roman"/>
                <w:sz w:val="24"/>
                <w:szCs w:val="24"/>
                <w:vertAlign w:val="superscript"/>
              </w:rPr>
              <w:t xml:space="preserve"> </w:t>
            </w:r>
            <w:r>
              <w:rPr>
                <w:rFonts w:cs="Times New Roman"/>
                <w:sz w:val="24"/>
                <w:szCs w:val="24"/>
              </w:rPr>
              <w:t>cu următorul cuprins:</w:t>
            </w:r>
          </w:p>
          <w:p w14:paraId="48C11B5C" w14:textId="77777777" w:rsidR="00BF3A25" w:rsidRPr="000D40DB" w:rsidRDefault="00BF3A25" w:rsidP="00BF3A25">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Pr>
                <w:rFonts w:cs="Times New Roman"/>
                <w:b/>
                <w:bCs/>
                <w:sz w:val="24"/>
                <w:szCs w:val="24"/>
                <w:vertAlign w:val="superscript"/>
              </w:rPr>
              <w:t>3</w:t>
            </w:r>
            <w:r w:rsidRPr="000D40DB">
              <w:rPr>
                <w:rFonts w:cs="Times New Roman"/>
                <w:b/>
                <w:bCs/>
                <w:sz w:val="24"/>
                <w:szCs w:val="24"/>
              </w:rPr>
              <w:t xml:space="preserve">  </w:t>
            </w:r>
            <w:r>
              <w:rPr>
                <w:rFonts w:cs="Times New Roman"/>
                <w:sz w:val="24"/>
                <w:szCs w:val="24"/>
              </w:rPr>
              <w:t>Î</w:t>
            </w:r>
            <w:r w:rsidRPr="000D40DB">
              <w:rPr>
                <w:rFonts w:cs="Times New Roman"/>
                <w:sz w:val="24"/>
                <w:szCs w:val="24"/>
              </w:rPr>
              <w:t xml:space="preserve">ncălcarea obligațiilor </w:t>
            </w:r>
            <w:bookmarkStart w:id="3" w:name="_Hlk195187316"/>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bookmarkEnd w:id="3"/>
          <w:p w14:paraId="33437961" w14:textId="77777777" w:rsidR="00BF3A25" w:rsidRPr="000D40DB" w:rsidRDefault="00BF3A25" w:rsidP="00BF3A25">
            <w:pPr>
              <w:ind w:firstLine="709"/>
              <w:jc w:val="both"/>
              <w:rPr>
                <w:rFonts w:cs="Times New Roman"/>
                <w:sz w:val="24"/>
                <w:szCs w:val="24"/>
              </w:rPr>
            </w:pPr>
            <w:r>
              <w:rPr>
                <w:rFonts w:cs="Times New Roman"/>
                <w:sz w:val="24"/>
                <w:szCs w:val="24"/>
              </w:rPr>
              <w:t xml:space="preserve">(1) </w:t>
            </w:r>
            <w:r w:rsidRPr="008D3DE6">
              <w:rPr>
                <w:rFonts w:cs="Times New Roman"/>
                <w:sz w:val="24"/>
                <w:szCs w:val="24"/>
              </w:rPr>
              <w:t xml:space="preserve">Acțiunile sau inacțiunile membrilor organelor de conducere ale întreprinderii ori ale persoanelor care acționează în numele acestora, manifestate </w:t>
            </w:r>
            <w:proofErr w:type="spellStart"/>
            <w:r w:rsidRPr="008D3DE6">
              <w:rPr>
                <w:rFonts w:cs="Times New Roman"/>
                <w:sz w:val="24"/>
                <w:szCs w:val="24"/>
              </w:rPr>
              <w:t>prin:”.</w:t>
            </w:r>
            <w:r w:rsidRPr="000D40DB">
              <w:rPr>
                <w:rFonts w:cs="Times New Roman"/>
                <w:sz w:val="24"/>
                <w:szCs w:val="24"/>
              </w:rPr>
              <w:t>a</w:t>
            </w:r>
            <w:proofErr w:type="spellEnd"/>
            <w:r w:rsidRPr="000D40DB">
              <w:rPr>
                <w:rFonts w:cs="Times New Roman"/>
                <w:sz w:val="24"/>
                <w:szCs w:val="24"/>
              </w:rPr>
              <w:t>)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3E9459BA" w14:textId="77777777" w:rsidR="00BF3A25" w:rsidRPr="000D40DB" w:rsidRDefault="00BF3A25" w:rsidP="00BF3A25">
            <w:pPr>
              <w:ind w:firstLine="709"/>
              <w:jc w:val="both"/>
              <w:rPr>
                <w:rFonts w:cs="Times New Roman"/>
                <w:sz w:val="24"/>
                <w:szCs w:val="24"/>
              </w:rPr>
            </w:pPr>
            <w:r w:rsidRPr="000D40DB">
              <w:rPr>
                <w:rFonts w:cs="Times New Roman"/>
                <w:sz w:val="24"/>
                <w:szCs w:val="24"/>
              </w:rPr>
              <w:t>b) </w:t>
            </w:r>
            <w:r w:rsidRPr="00360C8D">
              <w:rPr>
                <w:rFonts w:cs="Times New Roman"/>
                <w:sz w:val="24"/>
                <w:szCs w:val="24"/>
              </w:rPr>
              <w:t>împiedicarea, sub orice formă, a activității reprezentantului salariaților sub aspectul transnațional al relațiilor de muncă</w:t>
            </w:r>
            <w:r>
              <w:rPr>
                <w:rFonts w:cs="Times New Roman"/>
                <w:sz w:val="24"/>
                <w:szCs w:val="24"/>
              </w:rPr>
              <w:t xml:space="preserve"> </w:t>
            </w:r>
            <w:r w:rsidRPr="000D40DB">
              <w:rPr>
                <w:rFonts w:cs="Times New Roman"/>
                <w:sz w:val="24"/>
                <w:szCs w:val="24"/>
              </w:rPr>
              <w:t>;</w:t>
            </w:r>
          </w:p>
          <w:p w14:paraId="5C430617" w14:textId="77777777" w:rsidR="00BF3A25" w:rsidRDefault="00BF3A25" w:rsidP="00BF3A25">
            <w:pPr>
              <w:ind w:firstLine="709"/>
              <w:jc w:val="both"/>
              <w:rPr>
                <w:rFonts w:cs="Times New Roman"/>
                <w:sz w:val="24"/>
                <w:szCs w:val="24"/>
              </w:rPr>
            </w:pPr>
            <w:r>
              <w:rPr>
                <w:rFonts w:cs="Times New Roman"/>
                <w:sz w:val="24"/>
                <w:szCs w:val="24"/>
              </w:rPr>
              <w:t xml:space="preserve">c) </w:t>
            </w:r>
            <w:r w:rsidRPr="00360C8D">
              <w:rPr>
                <w:rFonts w:cs="Times New Roman"/>
                <w:sz w:val="24"/>
                <w:szCs w:val="24"/>
              </w:rPr>
              <w:t xml:space="preserve">necomunicarea în termen a numărului de salariați sau a distribuției acestora în statele membre, notificarea incompletă ori transmiterea de </w:t>
            </w:r>
            <w:r w:rsidRPr="00360C8D">
              <w:rPr>
                <w:rFonts w:cs="Times New Roman"/>
                <w:sz w:val="24"/>
                <w:szCs w:val="24"/>
              </w:rPr>
              <w:lastRenderedPageBreak/>
              <w:t>informații false de către o întreprindere la nivelul Uniunii Europene</w:t>
            </w:r>
            <w:r>
              <w:rPr>
                <w:rFonts w:cs="Times New Roman"/>
                <w:sz w:val="24"/>
                <w:szCs w:val="24"/>
              </w:rPr>
              <w:t>,</w:t>
            </w:r>
          </w:p>
          <w:p w14:paraId="124D922D" w14:textId="77777777" w:rsidR="00BF3A25" w:rsidRDefault="00BF3A25" w:rsidP="00BF3A25">
            <w:pPr>
              <w:ind w:firstLine="708"/>
              <w:jc w:val="both"/>
              <w:rPr>
                <w:rFonts w:cs="Times New Roman"/>
                <w:sz w:val="24"/>
                <w:szCs w:val="24"/>
              </w:rPr>
            </w:pPr>
            <w:r>
              <w:rPr>
                <w:rFonts w:cs="Times New Roman"/>
                <w:sz w:val="24"/>
                <w:szCs w:val="24"/>
              </w:rPr>
              <w:t>de)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44ED7874" w14:textId="77777777" w:rsidR="00BF3A25" w:rsidRDefault="00BF3A25" w:rsidP="00BF3A25">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p>
          <w:p w14:paraId="6532C524" w14:textId="77777777" w:rsidR="00BF3A25" w:rsidRDefault="00BF3A25" w:rsidP="00BF3A25">
            <w:pPr>
              <w:ind w:firstLine="709"/>
              <w:jc w:val="both"/>
              <w:rPr>
                <w:rFonts w:cs="Times New Roman"/>
                <w:bCs/>
                <w:sz w:val="24"/>
                <w:szCs w:val="24"/>
              </w:rPr>
            </w:pPr>
            <w:r>
              <w:rPr>
                <w:rFonts w:cs="Times New Roman"/>
                <w:sz w:val="24"/>
                <w:szCs w:val="24"/>
              </w:rPr>
              <w:t>(2) Încălcarea obligației de nedivulgare stabilite la alin. (1) și a condițiilor stabilite la alineatele (3) și (4)</w:t>
            </w:r>
            <w:r w:rsidRPr="00C93C9A">
              <w:rPr>
                <w:rFonts w:cs="Times New Roman"/>
                <w:sz w:val="24"/>
                <w:szCs w:val="24"/>
              </w:rPr>
              <w:t xml:space="preserve"> </w:t>
            </w:r>
            <w:r>
              <w:rPr>
                <w:rFonts w:cs="Times New Roman"/>
                <w:sz w:val="24"/>
                <w:szCs w:val="24"/>
              </w:rPr>
              <w:t>al art. 15 din</w:t>
            </w:r>
            <w:r w:rsidRPr="00C93C9A">
              <w:rPr>
                <w:rFonts w:cs="Times New Roman"/>
                <w:bCs/>
                <w:sz w:val="24"/>
                <w:szCs w:val="24"/>
              </w:rPr>
              <w:t xml:space="preserve"> </w:t>
            </w:r>
            <w:r>
              <w:rPr>
                <w:rFonts w:cs="Times New Roman"/>
                <w:bCs/>
                <w:sz w:val="24"/>
                <w:szCs w:val="24"/>
              </w:rPr>
              <w:t xml:space="preserve">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67C1EF76" w14:textId="77777777" w:rsidR="00BF3A25" w:rsidRPr="000D40DB" w:rsidRDefault="00BF3A25" w:rsidP="00BF3A25">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w:t>
            </w:r>
            <w:r w:rsidRPr="000D40DB">
              <w:rPr>
                <w:rFonts w:cs="Times New Roman"/>
                <w:sz w:val="24"/>
                <w:szCs w:val="24"/>
              </w:rPr>
              <w:lastRenderedPageBreak/>
              <w:t xml:space="preserve">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p w14:paraId="160C659A" w14:textId="77777777" w:rsidR="00BF3A25" w:rsidRPr="00164457" w:rsidRDefault="00BF3A25" w:rsidP="00BF3A25">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74A26F5A" w14:textId="77777777" w:rsidR="00BF3A25" w:rsidRPr="00164457" w:rsidRDefault="00BF3A25" w:rsidP="00BF3A25">
            <w:pPr>
              <w:ind w:firstLine="709"/>
              <w:jc w:val="both"/>
              <w:rPr>
                <w:rFonts w:cs="Times New Roman"/>
                <w:sz w:val="24"/>
                <w:szCs w:val="24"/>
              </w:rPr>
            </w:pPr>
            <w:r w:rsidRPr="00164457">
              <w:rPr>
                <w:rFonts w:cs="Times New Roman"/>
                <w:sz w:val="24"/>
                <w:szCs w:val="24"/>
              </w:rPr>
              <w:t>La alineatul (1), para. 1) lit. b), după textul „art.61,” se completează cu textul „61</w:t>
            </w:r>
            <w:r>
              <w:rPr>
                <w:rFonts w:cs="Times New Roman"/>
                <w:sz w:val="24"/>
                <w:szCs w:val="24"/>
                <w:vertAlign w:val="superscript"/>
              </w:rPr>
              <w:t>3</w:t>
            </w:r>
            <w:r w:rsidRPr="00164457">
              <w:rPr>
                <w:rFonts w:cs="Times New Roman"/>
                <w:sz w:val="24"/>
                <w:szCs w:val="24"/>
              </w:rPr>
              <w:t>”;</w:t>
            </w:r>
          </w:p>
          <w:p w14:paraId="1696C88F" w14:textId="77777777" w:rsidR="00BF3A25" w:rsidRPr="00164457" w:rsidRDefault="00BF3A25" w:rsidP="00BF3A25">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7F8682C8" w14:textId="066CB3FD" w:rsidR="00256625" w:rsidRPr="000D40DB" w:rsidRDefault="00BF3A25" w:rsidP="00DD659A">
            <w:pPr>
              <w:ind w:firstLine="709"/>
              <w:jc w:val="both"/>
              <w:rPr>
                <w:rFonts w:cs="Times New Roman"/>
                <w:sz w:val="24"/>
                <w:szCs w:val="24"/>
              </w:rPr>
            </w:pPr>
            <w:r w:rsidRPr="00164457">
              <w:rPr>
                <w:rFonts w:cs="Times New Roman"/>
                <w:sz w:val="24"/>
                <w:szCs w:val="24"/>
              </w:rPr>
              <w:t xml:space="preserve">La alineatul (1), </w:t>
            </w:r>
            <w:r>
              <w:rPr>
                <w:rFonts w:cs="Times New Roman"/>
                <w:sz w:val="24"/>
                <w:szCs w:val="24"/>
              </w:rPr>
              <w:t xml:space="preserve">după textul </w:t>
            </w:r>
            <w:proofErr w:type="spellStart"/>
            <w:r w:rsidRPr="00164457">
              <w:rPr>
                <w:rFonts w:cs="Times New Roman"/>
                <w:sz w:val="24"/>
                <w:szCs w:val="24"/>
              </w:rPr>
              <w:t>textul</w:t>
            </w:r>
            <w:proofErr w:type="spellEnd"/>
            <w:r w:rsidRPr="00164457">
              <w:rPr>
                <w:rFonts w:cs="Times New Roman"/>
                <w:sz w:val="24"/>
                <w:szCs w:val="24"/>
              </w:rPr>
              <w:t xml:space="preserve"> „art. 55, 553–61</w:t>
            </w:r>
            <w:r>
              <w:rPr>
                <w:rFonts w:cs="Times New Roman"/>
                <w:sz w:val="24"/>
                <w:szCs w:val="24"/>
              </w:rPr>
              <w:t>,</w:t>
            </w:r>
            <w:r w:rsidRPr="00164457">
              <w:rPr>
                <w:rFonts w:cs="Times New Roman"/>
                <w:sz w:val="24"/>
                <w:szCs w:val="24"/>
              </w:rPr>
              <w:t xml:space="preserve">” se completează cu textul „art. </w:t>
            </w:r>
            <w:r w:rsidRPr="0028473C">
              <w:rPr>
                <w:rFonts w:cs="Times New Roman"/>
                <w:sz w:val="24"/>
                <w:szCs w:val="24"/>
              </w:rPr>
              <w:t>61</w:t>
            </w:r>
            <w:r w:rsidRPr="002906E2">
              <w:rPr>
                <w:rFonts w:cs="Times New Roman"/>
                <w:sz w:val="24"/>
                <w:szCs w:val="24"/>
                <w:vertAlign w:val="superscript"/>
              </w:rPr>
              <w:t>3</w:t>
            </w:r>
            <w:r>
              <w:rPr>
                <w:rFonts w:cs="Times New Roman"/>
                <w:sz w:val="24"/>
                <w:szCs w:val="24"/>
              </w:rPr>
              <w:t>,</w:t>
            </w:r>
            <w:r w:rsidRPr="00164457">
              <w:rPr>
                <w:rFonts w:cs="Times New Roman"/>
                <w:sz w:val="24"/>
                <w:szCs w:val="24"/>
              </w:rPr>
              <w:t>”.</w:t>
            </w:r>
          </w:p>
        </w:tc>
        <w:tc>
          <w:tcPr>
            <w:tcW w:w="2168" w:type="dxa"/>
          </w:tcPr>
          <w:p w14:paraId="6654279E" w14:textId="77777777" w:rsidR="00256625" w:rsidRPr="00881A56" w:rsidRDefault="00256625" w:rsidP="00256625">
            <w:pPr>
              <w:jc w:val="both"/>
              <w:rPr>
                <w:sz w:val="24"/>
                <w:szCs w:val="24"/>
              </w:rPr>
            </w:pPr>
          </w:p>
        </w:tc>
        <w:tc>
          <w:tcPr>
            <w:tcW w:w="626" w:type="dxa"/>
          </w:tcPr>
          <w:p w14:paraId="4580D574" w14:textId="611369EE" w:rsidR="00256625" w:rsidRDefault="00BF3A25" w:rsidP="00256625">
            <w:pPr>
              <w:jc w:val="both"/>
              <w:rPr>
                <w:sz w:val="24"/>
                <w:szCs w:val="24"/>
              </w:rPr>
            </w:pPr>
            <w:r>
              <w:rPr>
                <w:sz w:val="24"/>
                <w:szCs w:val="24"/>
              </w:rPr>
              <w:t>5</w:t>
            </w:r>
          </w:p>
        </w:tc>
        <w:tc>
          <w:tcPr>
            <w:tcW w:w="3278" w:type="dxa"/>
          </w:tcPr>
          <w:p w14:paraId="7A89A30C" w14:textId="0E5E999C" w:rsidR="00256625" w:rsidRPr="00E27794" w:rsidRDefault="00BF3A25" w:rsidP="00256625">
            <w:pPr>
              <w:ind w:firstLine="709"/>
              <w:jc w:val="both"/>
              <w:rPr>
                <w:sz w:val="24"/>
                <w:szCs w:val="24"/>
              </w:rPr>
            </w:pPr>
            <w:r w:rsidRPr="00BF3A25">
              <w:rPr>
                <w:sz w:val="24"/>
                <w:szCs w:val="24"/>
              </w:rPr>
              <w:t xml:space="preserve">5. Pornind de la prevederile Legii nr. 100/2017 cu privire la actele normative, conținutul art. 23 „Modificarea unor acte normative” urmează a fi inclus într-un proiect de lege distinct, pentru modificarea unor acte normative, ca urmare a adoptării Legii privind </w:t>
            </w:r>
            <w:r w:rsidRPr="00BF3A25">
              <w:rPr>
                <w:sz w:val="24"/>
                <w:szCs w:val="24"/>
              </w:rPr>
              <w:lastRenderedPageBreak/>
              <w:t>instituirea unui comitet european de întreprindere sau a unei proceduri de informare și consultare a salariaților în întreprinderile și grupurile de întreprinderi de dimensiune comunitară (a se vedea alin. (4) și (5), art. 63 din Legea nr. 100/2017).</w:t>
            </w:r>
          </w:p>
        </w:tc>
        <w:tc>
          <w:tcPr>
            <w:tcW w:w="5458" w:type="dxa"/>
          </w:tcPr>
          <w:p w14:paraId="0D40F062" w14:textId="78E468CB" w:rsidR="00256625" w:rsidRDefault="007B0AA8" w:rsidP="00256625">
            <w:pPr>
              <w:jc w:val="both"/>
              <w:rPr>
                <w:sz w:val="24"/>
                <w:szCs w:val="24"/>
              </w:rPr>
            </w:pPr>
            <w:r>
              <w:rPr>
                <w:sz w:val="24"/>
                <w:szCs w:val="24"/>
              </w:rPr>
              <w:lastRenderedPageBreak/>
              <w:t>Nu se acceptă</w:t>
            </w:r>
          </w:p>
        </w:tc>
      </w:tr>
      <w:tr w:rsidR="00256625" w14:paraId="7AE67CF9" w14:textId="77777777" w:rsidTr="00FD46A2">
        <w:tc>
          <w:tcPr>
            <w:tcW w:w="3491" w:type="dxa"/>
          </w:tcPr>
          <w:p w14:paraId="5B37C026" w14:textId="77777777" w:rsidR="000F75DC" w:rsidRPr="00FA07D0" w:rsidRDefault="000F75DC" w:rsidP="000F75DC">
            <w:pPr>
              <w:ind w:firstLine="709"/>
              <w:jc w:val="both"/>
              <w:rPr>
                <w:rFonts w:cs="Times New Roman"/>
                <w:bCs/>
                <w:sz w:val="24"/>
                <w:szCs w:val="24"/>
              </w:rPr>
            </w:pPr>
            <w:r w:rsidRPr="00260E50">
              <w:rPr>
                <w:rFonts w:cs="Times New Roman"/>
                <w:b/>
                <w:sz w:val="24"/>
                <w:szCs w:val="24"/>
              </w:rPr>
              <w:lastRenderedPageBreak/>
              <w:t>I.</w:t>
            </w:r>
            <w:r w:rsidRPr="00FA07D0">
              <w:rPr>
                <w:rFonts w:cs="Times New Roman"/>
                <w:bCs/>
                <w:sz w:val="24"/>
                <w:szCs w:val="24"/>
              </w:rPr>
              <w:t xml:space="preserve"> Codul muncii al Republicii Moldova nr. 154/2003 (Monitorul Oficial al Republicii Moldova, 2003, nr. 159–162, art. 648), cu modificările ulterioare, se modifică după cum urmează:</w:t>
            </w:r>
          </w:p>
          <w:p w14:paraId="04D35431"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Articolul 1 se completează în ordine alfabetică cu următoare</w:t>
            </w:r>
            <w:r>
              <w:rPr>
                <w:rFonts w:cs="Times New Roman"/>
                <w:bCs/>
                <w:sz w:val="24"/>
                <w:szCs w:val="24"/>
              </w:rPr>
              <w:t>le</w:t>
            </w:r>
            <w:r w:rsidRPr="00FA07D0">
              <w:rPr>
                <w:rFonts w:cs="Times New Roman"/>
                <w:bCs/>
                <w:sz w:val="24"/>
                <w:szCs w:val="24"/>
              </w:rPr>
              <w:t xml:space="preserve"> noțiun</w:t>
            </w:r>
            <w:r>
              <w:rPr>
                <w:rFonts w:cs="Times New Roman"/>
                <w:bCs/>
                <w:sz w:val="24"/>
                <w:szCs w:val="24"/>
              </w:rPr>
              <w:t>i</w:t>
            </w:r>
            <w:r w:rsidRPr="00FA07D0">
              <w:rPr>
                <w:rFonts w:cs="Times New Roman"/>
                <w:bCs/>
                <w:sz w:val="24"/>
                <w:szCs w:val="24"/>
              </w:rPr>
              <w:t>:</w:t>
            </w:r>
          </w:p>
          <w:p w14:paraId="3A517BDF" w14:textId="78A264DF" w:rsidR="000F75DC" w:rsidRPr="00FA07D0" w:rsidRDefault="000F75DC" w:rsidP="000F75DC">
            <w:pPr>
              <w:ind w:firstLine="709"/>
              <w:jc w:val="both"/>
              <w:rPr>
                <w:rFonts w:cs="Times New Roman"/>
                <w:sz w:val="24"/>
                <w:szCs w:val="24"/>
              </w:rPr>
            </w:pPr>
            <w:r w:rsidRPr="00FA07D0">
              <w:rPr>
                <w:rFonts w:cs="Times New Roman"/>
                <w:bCs/>
                <w:sz w:val="24"/>
                <w:szCs w:val="24"/>
              </w:rPr>
              <w:t>”</w:t>
            </w:r>
            <w:r w:rsidRPr="00FA07D0">
              <w:rPr>
                <w:rFonts w:cs="Times New Roman"/>
                <w:i/>
                <w:iCs/>
                <w:sz w:val="24"/>
                <w:szCs w:val="24"/>
              </w:rPr>
              <w:t>aspecte transnaționale a relațiilor de muncă</w:t>
            </w:r>
            <w:r w:rsidRPr="00FA07D0">
              <w:rPr>
                <w:rFonts w:cs="Times New Roman"/>
                <w:sz w:val="24"/>
                <w:szCs w:val="24"/>
              </w:rPr>
              <w:t xml:space="preserve"> – sunt acele aspecte care se referă la relațiile angajator-salariat unde:</w:t>
            </w:r>
          </w:p>
          <w:p w14:paraId="6309E9F5" w14:textId="77777777" w:rsidR="000F75DC" w:rsidRPr="00FA07D0" w:rsidRDefault="000F75DC" w:rsidP="000F75DC">
            <w:pPr>
              <w:ind w:firstLine="709"/>
              <w:jc w:val="both"/>
              <w:rPr>
                <w:rFonts w:cs="Times New Roman"/>
                <w:sz w:val="24"/>
                <w:szCs w:val="24"/>
              </w:rPr>
            </w:pPr>
            <w:r w:rsidRPr="00FA07D0">
              <w:rPr>
                <w:rFonts w:cs="Times New Roman"/>
                <w:sz w:val="24"/>
                <w:szCs w:val="24"/>
              </w:rPr>
              <w:t>a) angajator este:</w:t>
            </w:r>
          </w:p>
          <w:p w14:paraId="0E6154F1"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 o întreprindere/societate de dimensiune comunitară sau grup de întreprinderi/societăți de dimensiune comunitară astfel cum sunt definite la art. </w:t>
            </w:r>
            <w:r>
              <w:rPr>
                <w:rFonts w:cs="Times New Roman"/>
                <w:sz w:val="24"/>
                <w:szCs w:val="24"/>
              </w:rPr>
              <w:t>3</w:t>
            </w:r>
            <w:r w:rsidRPr="00FA07D0">
              <w:rPr>
                <w:rFonts w:cs="Times New Roman"/>
                <w:sz w:val="24"/>
                <w:szCs w:val="24"/>
                <w:vertAlign w:val="superscript"/>
              </w:rPr>
              <w:t xml:space="preserve"> </w:t>
            </w:r>
            <w:r w:rsidRPr="00FA07D0">
              <w:rPr>
                <w:rFonts w:cs="Times New Roman"/>
                <w:sz w:val="24"/>
                <w:szCs w:val="24"/>
              </w:rPr>
              <w:t xml:space="preserve">sau o întreprindere care exercită controlul în sensul art. </w:t>
            </w:r>
            <w:r>
              <w:rPr>
                <w:rFonts w:cs="Times New Roman"/>
                <w:sz w:val="24"/>
                <w:szCs w:val="24"/>
              </w:rPr>
              <w:t>4</w:t>
            </w:r>
            <w:r>
              <w:rPr>
                <w:rFonts w:cs="Times New Roman"/>
                <w:sz w:val="24"/>
                <w:szCs w:val="24"/>
                <w:vertAlign w:val="superscript"/>
              </w:rPr>
              <w:t xml:space="preserve"> </w:t>
            </w:r>
            <w:r>
              <w:rPr>
                <w:rFonts w:cs="Times New Roman"/>
                <w:sz w:val="24"/>
                <w:szCs w:val="24"/>
              </w:rPr>
              <w:t xml:space="preserve">din Legea </w:t>
            </w:r>
            <w:r w:rsidRPr="00FA07D0">
              <w:rPr>
                <w:rFonts w:cs="Times New Roman"/>
                <w:bCs/>
                <w:sz w:val="24"/>
                <w:szCs w:val="24"/>
              </w:rPr>
              <w:t xml:space="preserve">privind instituirea unui comitet european de întreprindere sau a </w:t>
            </w:r>
            <w:r w:rsidRPr="00FA07D0">
              <w:rPr>
                <w:rFonts w:cs="Times New Roman"/>
                <w:bCs/>
                <w:sz w:val="24"/>
                <w:szCs w:val="24"/>
              </w:rPr>
              <w:lastRenderedPageBreak/>
              <w:t>unei proceduri de informare și consultare a salariaților în întreprinderile și grupurile de întreprinderi de dimensiune comunitară</w:t>
            </w:r>
            <w:r w:rsidRPr="00FA07D0">
              <w:rPr>
                <w:rFonts w:cs="Times New Roman"/>
                <w:sz w:val="24"/>
                <w:szCs w:val="24"/>
              </w:rPr>
              <w:t>;</w:t>
            </w:r>
          </w:p>
          <w:p w14:paraId="47045B78"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 o societate cu statut de întreprindere/societate de nivel european (statut stabilit prin acte normative ale Uniunii Europene),  </w:t>
            </w:r>
          </w:p>
          <w:p w14:paraId="0D35F419" w14:textId="77777777" w:rsidR="000F75DC" w:rsidRPr="00FA07D0" w:rsidRDefault="000F75DC" w:rsidP="000F75DC">
            <w:pPr>
              <w:ind w:firstLine="709"/>
              <w:jc w:val="both"/>
              <w:rPr>
                <w:rFonts w:cs="Times New Roman"/>
                <w:sz w:val="24"/>
                <w:szCs w:val="24"/>
              </w:rPr>
            </w:pPr>
            <w:r w:rsidRPr="00FA07D0">
              <w:rPr>
                <w:rFonts w:cs="Times New Roman"/>
                <w:sz w:val="24"/>
                <w:szCs w:val="24"/>
              </w:rPr>
              <w:t>b) angajatorul și salariatul sunt situați în state diferite.</w:t>
            </w:r>
            <w:r w:rsidRPr="00FA07D0">
              <w:rPr>
                <w:rFonts w:cs="Times New Roman"/>
                <w:bCs/>
                <w:sz w:val="24"/>
                <w:szCs w:val="24"/>
              </w:rPr>
              <w:t xml:space="preserve">” </w:t>
            </w:r>
          </w:p>
          <w:p w14:paraId="69E20CF7"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2. Articolul 16 se completează cu alineatul (4) cu următorul cuprins:</w:t>
            </w:r>
          </w:p>
          <w:p w14:paraId="20184E2D"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 xml:space="preserve">” (4) </w:t>
            </w:r>
            <w:proofErr w:type="spellStart"/>
            <w:r w:rsidRPr="00FA07D0">
              <w:rPr>
                <w:rFonts w:cs="Times New Roman"/>
                <w:bCs/>
                <w:sz w:val="24"/>
                <w:szCs w:val="24"/>
              </w:rPr>
              <w:t>Părţile</w:t>
            </w:r>
            <w:proofErr w:type="spellEnd"/>
            <w:r w:rsidRPr="00FA07D0">
              <w:rPr>
                <w:rFonts w:cs="Times New Roman"/>
                <w:bCs/>
                <w:sz w:val="24"/>
                <w:szCs w:val="24"/>
              </w:rPr>
              <w:t xml:space="preserve"> parteneriatului social în cazul relațiilor de muncă cu aspectele transnaționale”.</w:t>
            </w:r>
          </w:p>
          <w:p w14:paraId="5F7BE425"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3. Articolul 18 se completează cu  litera e) cu următorul cuprins:</w:t>
            </w:r>
          </w:p>
          <w:p w14:paraId="2EEC4A71"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 xml:space="preserve">”transnațional - stabilește drepturile și obligațiile angajatorului și salariaților în cazul relațiilor de muncă cu aspecte transnaționale. </w:t>
            </w:r>
          </w:p>
          <w:p w14:paraId="39F09337" w14:textId="77777777" w:rsidR="000F75DC" w:rsidRPr="00FA07D0" w:rsidRDefault="000F75DC" w:rsidP="000F75DC">
            <w:pPr>
              <w:ind w:firstLine="709"/>
              <w:jc w:val="both"/>
              <w:rPr>
                <w:rFonts w:cs="Times New Roman"/>
                <w:bCs/>
                <w:sz w:val="24"/>
                <w:szCs w:val="24"/>
              </w:rPr>
            </w:pPr>
            <w:r w:rsidRPr="00FA07D0">
              <w:rPr>
                <w:rFonts w:cs="Times New Roman"/>
                <w:bCs/>
                <w:sz w:val="24"/>
                <w:szCs w:val="24"/>
              </w:rPr>
              <w:t>4. Articolul 19 se completează cu  litera f) cu următorul cuprins:</w:t>
            </w:r>
          </w:p>
          <w:p w14:paraId="5D4C675E" w14:textId="77777777" w:rsidR="000F75DC" w:rsidRPr="00FA07D0" w:rsidRDefault="000F75DC" w:rsidP="000F75DC">
            <w:pPr>
              <w:ind w:firstLine="709"/>
              <w:jc w:val="both"/>
              <w:rPr>
                <w:rFonts w:cs="Times New Roman"/>
                <w:b/>
                <w:bCs/>
                <w:sz w:val="24"/>
                <w:szCs w:val="24"/>
              </w:rPr>
            </w:pPr>
            <w:r w:rsidRPr="00FA07D0">
              <w:rPr>
                <w:rFonts w:cs="Times New Roman"/>
                <w:b/>
                <w:bCs/>
                <w:sz w:val="24"/>
                <w:szCs w:val="24"/>
              </w:rPr>
              <w:t>”</w:t>
            </w:r>
            <w:r w:rsidRPr="00FA07D0">
              <w:rPr>
                <w:rFonts w:cs="Times New Roman"/>
                <w:bCs/>
                <w:sz w:val="24"/>
                <w:szCs w:val="24"/>
              </w:rPr>
              <w:t xml:space="preserve">informarea și consultarea salariaților în </w:t>
            </w:r>
            <w:r w:rsidRPr="00FA07D0">
              <w:rPr>
                <w:rFonts w:cs="Times New Roman"/>
                <w:bCs/>
                <w:sz w:val="24"/>
                <w:szCs w:val="24"/>
                <w:vertAlign w:val="superscript"/>
              </w:rPr>
              <w:t xml:space="preserve"> </w:t>
            </w:r>
            <w:r w:rsidRPr="00FA07D0">
              <w:rPr>
                <w:rFonts w:cs="Times New Roman"/>
                <w:bCs/>
                <w:sz w:val="24"/>
                <w:szCs w:val="24"/>
              </w:rPr>
              <w:t>cazul relațiilor de muncă cu aspecte transnaționale”.</w:t>
            </w:r>
          </w:p>
          <w:p w14:paraId="57265870" w14:textId="77777777" w:rsidR="000F75DC" w:rsidRPr="00FA07D0" w:rsidRDefault="000F75DC" w:rsidP="000F75DC">
            <w:pPr>
              <w:ind w:firstLine="709"/>
              <w:jc w:val="both"/>
              <w:rPr>
                <w:rFonts w:cs="Times New Roman"/>
                <w:sz w:val="24"/>
                <w:szCs w:val="24"/>
              </w:rPr>
            </w:pPr>
            <w:r w:rsidRPr="00FA07D0">
              <w:rPr>
                <w:rFonts w:cs="Times New Roman"/>
                <w:sz w:val="24"/>
                <w:szCs w:val="24"/>
              </w:rPr>
              <w:lastRenderedPageBreak/>
              <w:t xml:space="preserve">5. </w:t>
            </w:r>
            <w:r w:rsidRPr="00FA07D0">
              <w:rPr>
                <w:rFonts w:cs="Times New Roman"/>
                <w:bCs/>
                <w:sz w:val="24"/>
                <w:szCs w:val="24"/>
              </w:rPr>
              <w:t xml:space="preserve">Articolul </w:t>
            </w:r>
            <w:r w:rsidRPr="00FA07D0">
              <w:rPr>
                <w:rFonts w:cs="Times New Roman"/>
                <w:sz w:val="24"/>
                <w:szCs w:val="24"/>
              </w:rPr>
              <w:t>20 se completează cu alineatul (4) cu următorul cuprins:</w:t>
            </w:r>
          </w:p>
          <w:p w14:paraId="751BB1FA" w14:textId="77777777" w:rsidR="000F75DC" w:rsidRPr="00FA07D0" w:rsidRDefault="000F75DC" w:rsidP="000F75DC">
            <w:pPr>
              <w:ind w:firstLine="709"/>
              <w:jc w:val="both"/>
              <w:rPr>
                <w:rFonts w:cs="Times New Roman"/>
                <w:sz w:val="24"/>
                <w:szCs w:val="24"/>
              </w:rPr>
            </w:pPr>
            <w:r w:rsidRPr="00FA07D0">
              <w:rPr>
                <w:rFonts w:cs="Times New Roman"/>
                <w:sz w:val="24"/>
                <w:szCs w:val="24"/>
              </w:rPr>
              <w:t>” (4) Interesele salariaților, în cadrul parteneriatului social la nivel transnațional.”</w:t>
            </w:r>
          </w:p>
          <w:p w14:paraId="4287B63C"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6. </w:t>
            </w:r>
            <w:r w:rsidRPr="00FA07D0">
              <w:rPr>
                <w:rFonts w:cs="Times New Roman"/>
                <w:bCs/>
                <w:sz w:val="24"/>
                <w:szCs w:val="24"/>
              </w:rPr>
              <w:t xml:space="preserve">Articolul </w:t>
            </w:r>
            <w:r w:rsidRPr="00FA07D0">
              <w:rPr>
                <w:rFonts w:cs="Times New Roman"/>
                <w:sz w:val="24"/>
                <w:szCs w:val="24"/>
              </w:rPr>
              <w:t>21 se completează cu alineatul (6) cu următorul cuprins:</w:t>
            </w:r>
          </w:p>
          <w:p w14:paraId="6B6703B8" w14:textId="77777777" w:rsidR="000F75DC" w:rsidRPr="00FA07D0" w:rsidRDefault="000F75DC" w:rsidP="000F75DC">
            <w:pPr>
              <w:ind w:firstLine="709"/>
              <w:jc w:val="both"/>
              <w:rPr>
                <w:rFonts w:cs="Times New Roman"/>
                <w:sz w:val="24"/>
                <w:szCs w:val="24"/>
              </w:rPr>
            </w:pPr>
            <w:r w:rsidRPr="00FA07D0">
              <w:rPr>
                <w:rFonts w:cs="Times New Roman"/>
                <w:sz w:val="24"/>
                <w:szCs w:val="24"/>
              </w:rPr>
              <w:t>” (6) Reprezentarea în cazul relațiilor de muncă cu aspecte transnaționale”.</w:t>
            </w:r>
          </w:p>
          <w:p w14:paraId="6A06A792" w14:textId="77777777" w:rsidR="000F75DC" w:rsidRPr="00FA07D0" w:rsidRDefault="000F75DC" w:rsidP="000F75DC">
            <w:pPr>
              <w:ind w:firstLine="709"/>
              <w:jc w:val="both"/>
              <w:rPr>
                <w:rFonts w:cs="Times New Roman"/>
                <w:sz w:val="24"/>
                <w:szCs w:val="24"/>
              </w:rPr>
            </w:pPr>
            <w:r w:rsidRPr="00FA07D0">
              <w:rPr>
                <w:rFonts w:cs="Times New Roman"/>
                <w:sz w:val="24"/>
                <w:szCs w:val="24"/>
              </w:rPr>
              <w:t xml:space="preserve">7. </w:t>
            </w:r>
            <w:r w:rsidRPr="00FA07D0">
              <w:rPr>
                <w:rFonts w:cs="Times New Roman"/>
                <w:bCs/>
                <w:sz w:val="24"/>
                <w:szCs w:val="24"/>
              </w:rPr>
              <w:t xml:space="preserve">Articolul </w:t>
            </w:r>
            <w:r w:rsidRPr="00FA07D0">
              <w:rPr>
                <w:rFonts w:cs="Times New Roman"/>
                <w:sz w:val="24"/>
                <w:szCs w:val="24"/>
              </w:rPr>
              <w:t>23 se completează cu alineatul (3) cu următorul cuprins:</w:t>
            </w:r>
          </w:p>
          <w:p w14:paraId="1C578474" w14:textId="77777777" w:rsidR="000F75DC" w:rsidRPr="00FA07D0" w:rsidRDefault="000F75DC" w:rsidP="000F75DC">
            <w:pPr>
              <w:ind w:firstLine="709"/>
              <w:jc w:val="both"/>
              <w:rPr>
                <w:rFonts w:cs="Times New Roman"/>
                <w:sz w:val="24"/>
                <w:szCs w:val="24"/>
              </w:rPr>
            </w:pPr>
            <w:r w:rsidRPr="00FA07D0">
              <w:rPr>
                <w:rFonts w:cs="Times New Roman"/>
                <w:sz w:val="24"/>
                <w:szCs w:val="24"/>
              </w:rPr>
              <w:t>” (6) Reprezentanții angajatorului în cazul relațiilor de muncă cu aspectele transnaționale”.</w:t>
            </w:r>
          </w:p>
          <w:p w14:paraId="648105A5" w14:textId="77777777" w:rsidR="000F75DC" w:rsidRPr="00FA07D0" w:rsidRDefault="000F75DC" w:rsidP="000F75DC">
            <w:pPr>
              <w:ind w:firstLine="709"/>
              <w:jc w:val="both"/>
              <w:rPr>
                <w:rFonts w:cs="Times New Roman"/>
                <w:sz w:val="24"/>
                <w:szCs w:val="24"/>
              </w:rPr>
            </w:pPr>
            <w:r w:rsidRPr="00FA07D0">
              <w:rPr>
                <w:rFonts w:cs="Times New Roman"/>
                <w:sz w:val="24"/>
                <w:szCs w:val="24"/>
              </w:rPr>
              <w:t>8, Alin (1) al art.25 se completează cu litera e) cu următorul cuprins:</w:t>
            </w:r>
          </w:p>
          <w:p w14:paraId="44C26AED" w14:textId="77777777" w:rsidR="000F75DC" w:rsidRDefault="000F75DC" w:rsidP="000F75DC">
            <w:pPr>
              <w:ind w:firstLine="709"/>
              <w:jc w:val="both"/>
              <w:rPr>
                <w:rFonts w:cs="Times New Roman"/>
                <w:sz w:val="24"/>
                <w:szCs w:val="24"/>
              </w:rPr>
            </w:pPr>
            <w:r w:rsidRPr="00FA07D0">
              <w:rPr>
                <w:rFonts w:cs="Times New Roman"/>
                <w:sz w:val="24"/>
                <w:szCs w:val="24"/>
              </w:rPr>
              <w:t>”e) la nivel transnațional – în conformitate cu normele juridice aplicabile naționale sau internaționale.</w:t>
            </w:r>
          </w:p>
          <w:p w14:paraId="718CD3B8" w14:textId="77777777" w:rsidR="000F75DC" w:rsidRPr="00FA07D0" w:rsidRDefault="000F75DC" w:rsidP="000F75DC">
            <w:pPr>
              <w:ind w:firstLine="709"/>
              <w:jc w:val="both"/>
              <w:rPr>
                <w:rFonts w:cs="Times New Roman"/>
                <w:sz w:val="24"/>
                <w:szCs w:val="24"/>
              </w:rPr>
            </w:pPr>
            <w:r>
              <w:rPr>
                <w:rFonts w:cs="Times New Roman"/>
                <w:sz w:val="24"/>
                <w:szCs w:val="24"/>
              </w:rPr>
              <w:t xml:space="preserve">9. </w:t>
            </w:r>
            <w:r w:rsidRPr="00FA07D0">
              <w:rPr>
                <w:rFonts w:cs="Times New Roman"/>
                <w:sz w:val="24"/>
                <w:szCs w:val="24"/>
              </w:rPr>
              <w:t>Se introduce articolul 44</w:t>
            </w:r>
            <w:r w:rsidRPr="00FA07D0">
              <w:rPr>
                <w:rFonts w:cs="Times New Roman"/>
                <w:sz w:val="24"/>
                <w:szCs w:val="24"/>
                <w:vertAlign w:val="superscript"/>
              </w:rPr>
              <w:t xml:space="preserve">1 </w:t>
            </w:r>
            <w:r w:rsidRPr="00FA07D0">
              <w:rPr>
                <w:rFonts w:cs="Times New Roman"/>
                <w:sz w:val="24"/>
                <w:szCs w:val="24"/>
              </w:rPr>
              <w:t>cu următorul cuprins:</w:t>
            </w:r>
          </w:p>
          <w:p w14:paraId="42A340F1" w14:textId="77777777" w:rsidR="000F75DC" w:rsidRPr="00FA07D0" w:rsidRDefault="000F75DC" w:rsidP="000F75DC">
            <w:pPr>
              <w:ind w:firstLine="709"/>
              <w:jc w:val="both"/>
              <w:rPr>
                <w:rFonts w:cs="Times New Roman"/>
                <w:sz w:val="24"/>
                <w:szCs w:val="24"/>
              </w:rPr>
            </w:pPr>
            <w:r w:rsidRPr="00FA07D0">
              <w:rPr>
                <w:rFonts w:cs="Times New Roman"/>
                <w:sz w:val="24"/>
                <w:szCs w:val="24"/>
              </w:rPr>
              <w:t>”</w:t>
            </w:r>
            <w:r w:rsidRPr="00FA07D0">
              <w:rPr>
                <w:rFonts w:cs="Times New Roman"/>
                <w:b/>
                <w:bCs/>
                <w:sz w:val="24"/>
                <w:szCs w:val="24"/>
              </w:rPr>
              <w:t>Articolul 44</w:t>
            </w:r>
            <w:r w:rsidRPr="00FA07D0">
              <w:rPr>
                <w:rFonts w:cs="Times New Roman"/>
                <w:b/>
                <w:bCs/>
                <w:sz w:val="24"/>
                <w:szCs w:val="24"/>
                <w:vertAlign w:val="superscript"/>
              </w:rPr>
              <w:t>1</w:t>
            </w:r>
            <w:r w:rsidRPr="00FA07D0">
              <w:rPr>
                <w:rFonts w:cs="Times New Roman"/>
                <w:sz w:val="24"/>
                <w:szCs w:val="24"/>
                <w:vertAlign w:val="superscript"/>
              </w:rPr>
              <w:t xml:space="preserve">  </w:t>
            </w:r>
            <w:r w:rsidRPr="00FA07D0">
              <w:rPr>
                <w:rFonts w:cs="Times New Roman"/>
                <w:sz w:val="24"/>
                <w:szCs w:val="24"/>
              </w:rPr>
              <w:t>Răspunderea pentru încălcarea de normele cu aspect transnațional a relațiilor de muncă</w:t>
            </w:r>
          </w:p>
          <w:p w14:paraId="0BFF2436" w14:textId="77777777" w:rsidR="000F75DC" w:rsidRDefault="000F75DC" w:rsidP="000F75DC">
            <w:pPr>
              <w:ind w:firstLine="709"/>
              <w:jc w:val="both"/>
              <w:rPr>
                <w:rFonts w:cs="Times New Roman"/>
                <w:sz w:val="24"/>
                <w:szCs w:val="24"/>
              </w:rPr>
            </w:pPr>
            <w:r w:rsidRPr="00FA07D0">
              <w:rPr>
                <w:rFonts w:cs="Times New Roman"/>
                <w:sz w:val="24"/>
                <w:szCs w:val="24"/>
              </w:rPr>
              <w:lastRenderedPageBreak/>
              <w:t>Persoanele vinovate de încălcarea sau neexecutarea obligațiunilor prevăzute de normele cu aspect transnațional a relațiilor de muncă</w:t>
            </w:r>
            <w:r w:rsidRPr="00FA07D0">
              <w:rPr>
                <w:rFonts w:cs="Times New Roman"/>
                <w:sz w:val="24"/>
                <w:szCs w:val="24"/>
                <w:vertAlign w:val="superscript"/>
              </w:rPr>
              <w:t xml:space="preserve"> </w:t>
            </w:r>
            <w:r w:rsidRPr="00FA07D0">
              <w:rPr>
                <w:rFonts w:cs="Times New Roman"/>
                <w:sz w:val="24"/>
                <w:szCs w:val="24"/>
              </w:rPr>
              <w:t>poartă răspundere în conformitate cu legislația în vigoare.”</w:t>
            </w:r>
          </w:p>
          <w:p w14:paraId="47130C56" w14:textId="76ED738A" w:rsidR="00256625" w:rsidRPr="000D40DB" w:rsidRDefault="00256625" w:rsidP="00256625">
            <w:pPr>
              <w:ind w:firstLine="709"/>
              <w:jc w:val="both"/>
              <w:rPr>
                <w:rFonts w:cs="Times New Roman"/>
                <w:sz w:val="24"/>
                <w:szCs w:val="24"/>
              </w:rPr>
            </w:pPr>
          </w:p>
        </w:tc>
        <w:tc>
          <w:tcPr>
            <w:tcW w:w="2168" w:type="dxa"/>
          </w:tcPr>
          <w:p w14:paraId="40CD19E8" w14:textId="77777777" w:rsidR="00256625" w:rsidRPr="00881A56" w:rsidRDefault="00256625" w:rsidP="00256625">
            <w:pPr>
              <w:jc w:val="both"/>
              <w:rPr>
                <w:sz w:val="24"/>
                <w:szCs w:val="24"/>
              </w:rPr>
            </w:pPr>
          </w:p>
        </w:tc>
        <w:tc>
          <w:tcPr>
            <w:tcW w:w="626" w:type="dxa"/>
          </w:tcPr>
          <w:p w14:paraId="1767AAE2" w14:textId="540F2FA8" w:rsidR="00256625" w:rsidRDefault="000F75DC" w:rsidP="00256625">
            <w:pPr>
              <w:jc w:val="both"/>
              <w:rPr>
                <w:sz w:val="24"/>
                <w:szCs w:val="24"/>
              </w:rPr>
            </w:pPr>
            <w:r>
              <w:rPr>
                <w:sz w:val="24"/>
                <w:szCs w:val="24"/>
              </w:rPr>
              <w:t>6</w:t>
            </w:r>
          </w:p>
        </w:tc>
        <w:tc>
          <w:tcPr>
            <w:tcW w:w="3278" w:type="dxa"/>
          </w:tcPr>
          <w:p w14:paraId="7F134C28" w14:textId="1D00074F" w:rsidR="00256625" w:rsidRPr="00E27794" w:rsidRDefault="000F75DC" w:rsidP="00256625">
            <w:pPr>
              <w:ind w:firstLine="709"/>
              <w:jc w:val="both"/>
              <w:rPr>
                <w:sz w:val="24"/>
                <w:szCs w:val="24"/>
              </w:rPr>
            </w:pPr>
            <w:r w:rsidRPr="000F75DC">
              <w:rPr>
                <w:sz w:val="24"/>
                <w:szCs w:val="24"/>
              </w:rPr>
              <w:t xml:space="preserve">6. Referitor la modificările propuse de autor la Codul muncii nr. 154/2003, menționăm următoarele. Potrivit prevederilor art. 3 din Codul muncii, dispozițiile acestuia se aplică: - salariaților, cetățeni ai Republicii Moldova, încadrați în baza unui contract individual de muncă, inclusiv celor cu contract de formare profesională continuă sau de calificare profesională, care prestează muncă în Republica Moldova; - salariaților, cetățeni străini sau apatrizi, încadrați în baza unui contract individual de muncă, care prestează muncă pentru un angajator care își desfășoară activitatea în Republica Moldova; - angajatorilor, persoane fizice sau juridice din sectorul public, </w:t>
            </w:r>
            <w:r w:rsidRPr="000F75DC">
              <w:rPr>
                <w:sz w:val="24"/>
                <w:szCs w:val="24"/>
              </w:rPr>
              <w:lastRenderedPageBreak/>
              <w:t xml:space="preserve">privat sau mixt, care folosesc munca salariată. Or, prevederile Codului muncii nr. 154/2003, inclusiv cele din domeniul parteneriatului social, sunt aplicabile și întreprinderilor și grupurilor de întreprinderi de dimensiune comunitară care își vor desfășura activitatea pe teritoriul Republicii Moldova, precum și salariaților acestora. În aceste condiții, modificările propuse de autor la Codul muncii nr. 154/2003, nu se justifică din punct de vedere practic. Mai mult, pe lângă faptul că modificările propuse la Codul muncii nr. 154/2003 în domeniul parteneriatului social, sunt lipsite de necesitate practică, considerăm că acestea nu se încadrează armonios în cadrul legal național, iar în eventualitatea promovării acestora, s-ar afecta coerența și echilibrul reglementărilor existente în materia dialogului social. Prin urmare, considerăm oportun excluderea propunerilor din proiectul de lege referitoare la Codul muncii nr. 154/2003 (a se vedea în mod special propunerile pentru art. </w:t>
            </w:r>
            <w:r w:rsidRPr="000F75DC">
              <w:rPr>
                <w:sz w:val="24"/>
                <w:szCs w:val="24"/>
              </w:rPr>
              <w:lastRenderedPageBreak/>
              <w:t>16, art. 19, art. 20 din Codul muncii nr. 154/2003 etc., care sunt lipsite în totalitate de coerență și de finalitate logică a enunțului).</w:t>
            </w:r>
          </w:p>
        </w:tc>
        <w:tc>
          <w:tcPr>
            <w:tcW w:w="5458" w:type="dxa"/>
          </w:tcPr>
          <w:p w14:paraId="4FAA4E9B" w14:textId="77777777" w:rsidR="007D6740" w:rsidRDefault="007D6740" w:rsidP="00256625">
            <w:pPr>
              <w:jc w:val="both"/>
              <w:rPr>
                <w:sz w:val="24"/>
                <w:szCs w:val="24"/>
              </w:rPr>
            </w:pPr>
            <w:r>
              <w:rPr>
                <w:sz w:val="24"/>
                <w:szCs w:val="24"/>
              </w:rPr>
              <w:lastRenderedPageBreak/>
              <w:t>Nu se acceptă</w:t>
            </w:r>
          </w:p>
          <w:p w14:paraId="225D933E" w14:textId="4F7AD37C" w:rsidR="007D6740" w:rsidRDefault="007D6740" w:rsidP="00256625">
            <w:pPr>
              <w:jc w:val="both"/>
              <w:rPr>
                <w:sz w:val="24"/>
                <w:szCs w:val="24"/>
              </w:rPr>
            </w:pPr>
            <w:r>
              <w:rPr>
                <w:sz w:val="24"/>
                <w:szCs w:val="24"/>
              </w:rPr>
              <w:t>Odată cu aderarea la UE aspectele de ordin transnațional vor fi inevitabile. Includerea unor prevederi generale privind acest</w:t>
            </w:r>
            <w:r w:rsidR="00E9791C">
              <w:rPr>
                <w:sz w:val="24"/>
                <w:szCs w:val="24"/>
              </w:rPr>
              <w:t>e</w:t>
            </w:r>
            <w:r>
              <w:rPr>
                <w:sz w:val="24"/>
                <w:szCs w:val="24"/>
              </w:rPr>
              <w:t xml:space="preserve"> aspect</w:t>
            </w:r>
            <w:r w:rsidR="00E9791C">
              <w:rPr>
                <w:sz w:val="24"/>
                <w:szCs w:val="24"/>
              </w:rPr>
              <w:t xml:space="preserve">e reflectă nu doar transpunerea Directivei în cauză cu și a altor acte UE cu caracter similar precum </w:t>
            </w:r>
            <w:r w:rsidR="00E9791C" w:rsidRPr="00F03612">
              <w:rPr>
                <w:sz w:val="24"/>
                <w:szCs w:val="24"/>
              </w:rPr>
              <w:t>Directiva 2003/72/CE și Directiva 2001/86/CE</w:t>
            </w:r>
            <w:r w:rsidR="00E9791C">
              <w:rPr>
                <w:sz w:val="24"/>
                <w:szCs w:val="24"/>
              </w:rPr>
              <w:t>.</w:t>
            </w:r>
          </w:p>
        </w:tc>
      </w:tr>
      <w:tr w:rsidR="00256625" w14:paraId="7407AAE6" w14:textId="77777777" w:rsidTr="00FD46A2">
        <w:tc>
          <w:tcPr>
            <w:tcW w:w="3491" w:type="dxa"/>
          </w:tcPr>
          <w:p w14:paraId="41E115B0" w14:textId="77777777" w:rsidR="00256625" w:rsidRPr="000D40DB" w:rsidRDefault="00256625" w:rsidP="00256625">
            <w:pPr>
              <w:ind w:firstLine="709"/>
              <w:jc w:val="both"/>
              <w:rPr>
                <w:rFonts w:cs="Times New Roman"/>
                <w:sz w:val="24"/>
                <w:szCs w:val="24"/>
              </w:rPr>
            </w:pPr>
          </w:p>
        </w:tc>
        <w:tc>
          <w:tcPr>
            <w:tcW w:w="2168" w:type="dxa"/>
          </w:tcPr>
          <w:p w14:paraId="078F378A" w14:textId="77777777" w:rsidR="00CE5697" w:rsidRDefault="00CE5697" w:rsidP="00CE5697">
            <w:pPr>
              <w:jc w:val="center"/>
              <w:rPr>
                <w:b/>
                <w:bCs/>
                <w:sz w:val="24"/>
                <w:szCs w:val="24"/>
              </w:rPr>
            </w:pPr>
            <w:r w:rsidRPr="00CE5697">
              <w:rPr>
                <w:b/>
                <w:bCs/>
                <w:sz w:val="24"/>
                <w:szCs w:val="24"/>
              </w:rPr>
              <w:t>Centrul de armonizare a legislației</w:t>
            </w:r>
          </w:p>
          <w:p w14:paraId="7309DAEC" w14:textId="2E4E2932" w:rsidR="00256625" w:rsidRPr="00CE5697" w:rsidRDefault="00CE5697" w:rsidP="00CE5697">
            <w:pPr>
              <w:jc w:val="center"/>
              <w:rPr>
                <w:b/>
                <w:bCs/>
                <w:sz w:val="24"/>
                <w:szCs w:val="24"/>
              </w:rPr>
            </w:pPr>
            <w:r w:rsidRPr="00CE5697">
              <w:rPr>
                <w:b/>
                <w:bCs/>
              </w:rPr>
              <w:t xml:space="preserve"> </w:t>
            </w:r>
            <w:r w:rsidRPr="00CE5697">
              <w:rPr>
                <w:b/>
                <w:bCs/>
                <w:sz w:val="24"/>
                <w:szCs w:val="24"/>
              </w:rPr>
              <w:t>Nr. 31/02-126-2873</w:t>
            </w:r>
            <w:r w:rsidRPr="00CE5697">
              <w:rPr>
                <w:b/>
                <w:bCs/>
              </w:rPr>
              <w:t xml:space="preserve"> </w:t>
            </w:r>
            <w:r w:rsidRPr="00CE5697">
              <w:rPr>
                <w:b/>
                <w:bCs/>
                <w:sz w:val="24"/>
                <w:szCs w:val="24"/>
              </w:rPr>
              <w:t>13 martie 2026</w:t>
            </w:r>
          </w:p>
        </w:tc>
        <w:tc>
          <w:tcPr>
            <w:tcW w:w="626" w:type="dxa"/>
          </w:tcPr>
          <w:p w14:paraId="5C2095B4" w14:textId="77777777" w:rsidR="00256625" w:rsidRDefault="00256625" w:rsidP="00256625">
            <w:pPr>
              <w:jc w:val="both"/>
              <w:rPr>
                <w:sz w:val="24"/>
                <w:szCs w:val="24"/>
              </w:rPr>
            </w:pPr>
          </w:p>
        </w:tc>
        <w:tc>
          <w:tcPr>
            <w:tcW w:w="3278" w:type="dxa"/>
          </w:tcPr>
          <w:p w14:paraId="691C11E6" w14:textId="77777777" w:rsidR="00256625" w:rsidRPr="00E27794" w:rsidRDefault="00256625" w:rsidP="00256625">
            <w:pPr>
              <w:ind w:firstLine="709"/>
              <w:jc w:val="both"/>
              <w:rPr>
                <w:sz w:val="24"/>
                <w:szCs w:val="24"/>
              </w:rPr>
            </w:pPr>
          </w:p>
        </w:tc>
        <w:tc>
          <w:tcPr>
            <w:tcW w:w="5458" w:type="dxa"/>
          </w:tcPr>
          <w:p w14:paraId="74E799E4" w14:textId="77777777" w:rsidR="00256625" w:rsidRDefault="00256625" w:rsidP="00256625">
            <w:pPr>
              <w:jc w:val="both"/>
              <w:rPr>
                <w:sz w:val="24"/>
                <w:szCs w:val="24"/>
              </w:rPr>
            </w:pPr>
          </w:p>
        </w:tc>
      </w:tr>
      <w:tr w:rsidR="00256625" w14:paraId="1066BE86" w14:textId="77777777" w:rsidTr="00FD46A2">
        <w:tc>
          <w:tcPr>
            <w:tcW w:w="3491" w:type="dxa"/>
          </w:tcPr>
          <w:p w14:paraId="31E8F3DA" w14:textId="77777777" w:rsidR="00B55B2C" w:rsidRPr="00FA07D0" w:rsidRDefault="00B55B2C" w:rsidP="00B55B2C">
            <w:pPr>
              <w:ind w:firstLine="709"/>
              <w:jc w:val="both"/>
              <w:rPr>
                <w:rFonts w:cs="Times New Roman"/>
                <w:sz w:val="24"/>
                <w:szCs w:val="24"/>
              </w:rPr>
            </w:pPr>
            <w:r w:rsidRPr="00FA07D0">
              <w:rPr>
                <w:rFonts w:cs="Times New Roman"/>
                <w:sz w:val="24"/>
                <w:szCs w:val="24"/>
              </w:rPr>
              <w:t>(2) În fiecare întreprindere de dimensiune comunitară și în fiecare grup de întreprinderi de dimensiune comunitară, în baza procedurii prevăzute la art.</w:t>
            </w:r>
            <w:r>
              <w:rPr>
                <w:rFonts w:cs="Times New Roman"/>
                <w:sz w:val="24"/>
                <w:szCs w:val="24"/>
              </w:rPr>
              <w:t>6</w:t>
            </w:r>
            <w:r w:rsidRPr="00FA07D0">
              <w:rPr>
                <w:rFonts w:cs="Times New Roman"/>
                <w:sz w:val="24"/>
                <w:szCs w:val="24"/>
              </w:rPr>
              <w:t>, se instituie:</w:t>
            </w:r>
          </w:p>
          <w:p w14:paraId="50DFB39B" w14:textId="77777777" w:rsidR="00B55B2C" w:rsidRPr="00FA07D0" w:rsidRDefault="00B55B2C" w:rsidP="00B55B2C">
            <w:pPr>
              <w:ind w:firstLine="709"/>
              <w:jc w:val="both"/>
              <w:rPr>
                <w:rFonts w:cs="Times New Roman"/>
                <w:sz w:val="24"/>
                <w:szCs w:val="24"/>
              </w:rPr>
            </w:pPr>
            <w:r w:rsidRPr="00FA07D0">
              <w:rPr>
                <w:rFonts w:cs="Times New Roman"/>
                <w:sz w:val="24"/>
                <w:szCs w:val="24"/>
              </w:rPr>
              <w:t>a) un comitet european de întreprindere, sau</w:t>
            </w:r>
          </w:p>
          <w:p w14:paraId="30FA311A" w14:textId="77777777" w:rsidR="00B55B2C" w:rsidRPr="00FA07D0" w:rsidRDefault="00B55B2C" w:rsidP="00B55B2C">
            <w:pPr>
              <w:ind w:firstLine="709"/>
              <w:jc w:val="both"/>
              <w:rPr>
                <w:rFonts w:cs="Times New Roman"/>
                <w:sz w:val="24"/>
                <w:szCs w:val="24"/>
              </w:rPr>
            </w:pPr>
            <w:r w:rsidRPr="00FA07D0">
              <w:rPr>
                <w:rFonts w:cs="Times New Roman"/>
                <w:sz w:val="24"/>
                <w:szCs w:val="24"/>
              </w:rPr>
              <w:t xml:space="preserve">b) o procedură de informare și de consultare a salariaților. </w:t>
            </w:r>
          </w:p>
          <w:p w14:paraId="2AEEB7BF" w14:textId="77777777" w:rsidR="00256625" w:rsidRPr="000D40DB" w:rsidRDefault="00256625" w:rsidP="00256625">
            <w:pPr>
              <w:ind w:firstLine="709"/>
              <w:jc w:val="both"/>
              <w:rPr>
                <w:rFonts w:cs="Times New Roman"/>
                <w:sz w:val="24"/>
                <w:szCs w:val="24"/>
              </w:rPr>
            </w:pPr>
          </w:p>
        </w:tc>
        <w:tc>
          <w:tcPr>
            <w:tcW w:w="2168" w:type="dxa"/>
          </w:tcPr>
          <w:p w14:paraId="230BECCF" w14:textId="77777777" w:rsidR="00256625" w:rsidRPr="00881A56" w:rsidRDefault="00256625" w:rsidP="00256625">
            <w:pPr>
              <w:jc w:val="both"/>
              <w:rPr>
                <w:sz w:val="24"/>
                <w:szCs w:val="24"/>
              </w:rPr>
            </w:pPr>
          </w:p>
        </w:tc>
        <w:tc>
          <w:tcPr>
            <w:tcW w:w="626" w:type="dxa"/>
          </w:tcPr>
          <w:p w14:paraId="1B88938C" w14:textId="308367A9" w:rsidR="00256625" w:rsidRDefault="00CE5697" w:rsidP="00256625">
            <w:pPr>
              <w:jc w:val="both"/>
              <w:rPr>
                <w:sz w:val="24"/>
                <w:szCs w:val="24"/>
              </w:rPr>
            </w:pPr>
            <w:r>
              <w:rPr>
                <w:sz w:val="24"/>
                <w:szCs w:val="24"/>
              </w:rPr>
              <w:t>1</w:t>
            </w:r>
          </w:p>
        </w:tc>
        <w:tc>
          <w:tcPr>
            <w:tcW w:w="3278" w:type="dxa"/>
          </w:tcPr>
          <w:p w14:paraId="74223ECC" w14:textId="77777777" w:rsidR="00256625" w:rsidRDefault="00406960" w:rsidP="00256625">
            <w:pPr>
              <w:ind w:firstLine="709"/>
              <w:jc w:val="both"/>
              <w:rPr>
                <w:sz w:val="24"/>
                <w:szCs w:val="24"/>
              </w:rPr>
            </w:pPr>
            <w:r w:rsidRPr="00406960">
              <w:rPr>
                <w:sz w:val="24"/>
                <w:szCs w:val="24"/>
              </w:rPr>
              <w:t>b) Observații de compatibilitate cu Directiva 2009/38/CE</w:t>
            </w:r>
          </w:p>
          <w:p w14:paraId="61912D3C" w14:textId="16BDCF26" w:rsidR="00406960" w:rsidRPr="00E27794" w:rsidRDefault="00406960" w:rsidP="00256625">
            <w:pPr>
              <w:ind w:firstLine="709"/>
              <w:jc w:val="both"/>
              <w:rPr>
                <w:sz w:val="24"/>
                <w:szCs w:val="24"/>
              </w:rPr>
            </w:pPr>
            <w:r w:rsidRPr="00406960">
              <w:rPr>
                <w:sz w:val="24"/>
                <w:szCs w:val="24"/>
              </w:rPr>
              <w:t>Examinând proiectul național prin prisma Directivei UE, expunem următoarele: - Art. 2, alin. (2) din proiect, care asigură transpunerea art. 1 (2) din Directiva UE se va completa cu mențiunea prevăzută de Directivă, după cum urmează: ”Modalitățile de  informare și de consultare a salariaților sunt definite și aplicate astfel încât să se asigure efectul util al acțiunii acestora și să se permită luarea unor decizii eficace de către întreprinderi sau grupuri de întreprinderi.”;</w:t>
            </w:r>
          </w:p>
        </w:tc>
        <w:tc>
          <w:tcPr>
            <w:tcW w:w="5458" w:type="dxa"/>
          </w:tcPr>
          <w:p w14:paraId="19814CA9" w14:textId="24868326" w:rsidR="00256625" w:rsidRDefault="00B55B2C" w:rsidP="00256625">
            <w:pPr>
              <w:jc w:val="both"/>
              <w:rPr>
                <w:sz w:val="24"/>
                <w:szCs w:val="24"/>
              </w:rPr>
            </w:pPr>
            <w:r>
              <w:rPr>
                <w:sz w:val="24"/>
                <w:szCs w:val="24"/>
              </w:rPr>
              <w:t>Se acceptă</w:t>
            </w:r>
          </w:p>
        </w:tc>
      </w:tr>
      <w:tr w:rsidR="00256625" w14:paraId="06A570A8" w14:textId="77777777" w:rsidTr="00FD46A2">
        <w:tc>
          <w:tcPr>
            <w:tcW w:w="3491" w:type="dxa"/>
          </w:tcPr>
          <w:p w14:paraId="64F21904" w14:textId="77777777" w:rsidR="00256625" w:rsidRPr="000D40DB" w:rsidRDefault="00256625" w:rsidP="00256625">
            <w:pPr>
              <w:ind w:firstLine="709"/>
              <w:jc w:val="both"/>
              <w:rPr>
                <w:rFonts w:cs="Times New Roman"/>
                <w:sz w:val="24"/>
                <w:szCs w:val="24"/>
              </w:rPr>
            </w:pPr>
          </w:p>
        </w:tc>
        <w:tc>
          <w:tcPr>
            <w:tcW w:w="2168" w:type="dxa"/>
          </w:tcPr>
          <w:p w14:paraId="36B69B53" w14:textId="77777777" w:rsidR="00256625" w:rsidRPr="00881A56" w:rsidRDefault="00256625" w:rsidP="00256625">
            <w:pPr>
              <w:jc w:val="both"/>
              <w:rPr>
                <w:sz w:val="24"/>
                <w:szCs w:val="24"/>
              </w:rPr>
            </w:pPr>
          </w:p>
        </w:tc>
        <w:tc>
          <w:tcPr>
            <w:tcW w:w="626" w:type="dxa"/>
          </w:tcPr>
          <w:p w14:paraId="16719612" w14:textId="4DEF1479" w:rsidR="00256625" w:rsidRDefault="00E0155F" w:rsidP="00256625">
            <w:pPr>
              <w:jc w:val="both"/>
              <w:rPr>
                <w:sz w:val="24"/>
                <w:szCs w:val="24"/>
              </w:rPr>
            </w:pPr>
            <w:r>
              <w:rPr>
                <w:sz w:val="24"/>
                <w:szCs w:val="24"/>
              </w:rPr>
              <w:t>2</w:t>
            </w:r>
          </w:p>
        </w:tc>
        <w:tc>
          <w:tcPr>
            <w:tcW w:w="3278" w:type="dxa"/>
          </w:tcPr>
          <w:p w14:paraId="1E96FEFE" w14:textId="421D44B9" w:rsidR="00256625" w:rsidRPr="00E27794" w:rsidRDefault="004D4901" w:rsidP="00256625">
            <w:pPr>
              <w:ind w:firstLine="709"/>
              <w:jc w:val="both"/>
              <w:rPr>
                <w:sz w:val="24"/>
                <w:szCs w:val="24"/>
              </w:rPr>
            </w:pPr>
            <w:r>
              <w:rPr>
                <w:sz w:val="24"/>
                <w:szCs w:val="24"/>
              </w:rPr>
              <w:t>p</w:t>
            </w:r>
            <w:r w:rsidRPr="004D4901">
              <w:rPr>
                <w:sz w:val="24"/>
                <w:szCs w:val="24"/>
              </w:rPr>
              <w:t>roiectul nu a transpus prevederile paragrafelor 2 - 4 ale art. 10 (3) din actul UE, care reglementează participarea marinarilor la structurile de reprezentare, condiționând prezența lor fizică de locația navei, impunând programarea flexibilă a reuniunilor pentru a-i include și recomandând utilizarea tehnologiilor de comunicare la distanță atunci când participarea directă este imposibilă;</w:t>
            </w:r>
          </w:p>
        </w:tc>
        <w:tc>
          <w:tcPr>
            <w:tcW w:w="5458" w:type="dxa"/>
          </w:tcPr>
          <w:p w14:paraId="21C11092" w14:textId="4D924A14" w:rsidR="007E6D8C" w:rsidRDefault="0053724C" w:rsidP="00256625">
            <w:pPr>
              <w:jc w:val="both"/>
              <w:rPr>
                <w:sz w:val="24"/>
                <w:szCs w:val="24"/>
              </w:rPr>
            </w:pPr>
            <w:r>
              <w:rPr>
                <w:sz w:val="24"/>
                <w:szCs w:val="24"/>
              </w:rPr>
              <w:t>Se acceptă</w:t>
            </w:r>
          </w:p>
        </w:tc>
      </w:tr>
      <w:tr w:rsidR="00FD46A2" w14:paraId="2C2687B3" w14:textId="77777777" w:rsidTr="00FD46A2">
        <w:tc>
          <w:tcPr>
            <w:tcW w:w="3491" w:type="dxa"/>
          </w:tcPr>
          <w:p w14:paraId="336A853D" w14:textId="77777777" w:rsidR="00FD46A2" w:rsidRPr="00FA07D0" w:rsidRDefault="00FD46A2" w:rsidP="00FD46A2">
            <w:pPr>
              <w:ind w:firstLine="709"/>
              <w:jc w:val="both"/>
              <w:rPr>
                <w:rFonts w:cs="Times New Roman"/>
                <w:b/>
                <w:bCs/>
                <w:sz w:val="24"/>
                <w:szCs w:val="24"/>
              </w:rPr>
            </w:pPr>
            <w:r w:rsidRPr="00FA07D0">
              <w:rPr>
                <w:rFonts w:cs="Times New Roman"/>
                <w:b/>
                <w:bCs/>
                <w:sz w:val="24"/>
                <w:szCs w:val="24"/>
              </w:rPr>
              <w:t>Articolul</w:t>
            </w:r>
            <w:r>
              <w:rPr>
                <w:rFonts w:cs="Times New Roman"/>
                <w:b/>
                <w:bCs/>
                <w:sz w:val="24"/>
                <w:szCs w:val="24"/>
              </w:rPr>
              <w:t xml:space="preserve"> 7.</w:t>
            </w:r>
            <w:r w:rsidRPr="00FA07D0">
              <w:rPr>
                <w:rFonts w:cs="Times New Roman"/>
                <w:b/>
                <w:bCs/>
                <w:sz w:val="24"/>
                <w:szCs w:val="24"/>
              </w:rPr>
              <w:t xml:space="preserve"> </w:t>
            </w:r>
            <w:r w:rsidRPr="00FA07D0">
              <w:rPr>
                <w:rFonts w:cs="Times New Roman"/>
                <w:sz w:val="24"/>
                <w:szCs w:val="24"/>
              </w:rPr>
              <w:t>Constituirea organismului special de negociere</w:t>
            </w:r>
          </w:p>
          <w:p w14:paraId="188651A0" w14:textId="77777777" w:rsidR="00FD46A2" w:rsidRPr="00FA07D0" w:rsidRDefault="00FD46A2" w:rsidP="00FD46A2">
            <w:pPr>
              <w:ind w:firstLine="709"/>
              <w:jc w:val="both"/>
              <w:rPr>
                <w:rFonts w:cs="Times New Roman"/>
                <w:sz w:val="24"/>
                <w:szCs w:val="24"/>
              </w:rPr>
            </w:pPr>
            <w:r w:rsidRPr="00FA07D0">
              <w:rPr>
                <w:rFonts w:cs="Times New Roman"/>
                <w:sz w:val="24"/>
                <w:szCs w:val="24"/>
              </w:rPr>
              <w:t xml:space="preserve">(13) În procesul constituirii este selectat liderul organismului special de negociere care este primul punct de contact și asigură lucrările de secretariat al organismului. În această activitate liderul este asistat de membrii organismului special de negociere sau în cazul literei b) al alin. (1) de organizația sindicală. </w:t>
            </w:r>
          </w:p>
          <w:p w14:paraId="73F62025" w14:textId="77777777" w:rsidR="00FD46A2" w:rsidRPr="00FA07D0" w:rsidRDefault="00FD46A2" w:rsidP="00FD46A2">
            <w:pPr>
              <w:ind w:firstLine="709"/>
              <w:jc w:val="both"/>
              <w:rPr>
                <w:rFonts w:cs="Times New Roman"/>
                <w:sz w:val="24"/>
                <w:szCs w:val="24"/>
              </w:rPr>
            </w:pPr>
            <w:r w:rsidRPr="00FA07D0">
              <w:rPr>
                <w:rFonts w:cs="Times New Roman"/>
                <w:sz w:val="24"/>
                <w:szCs w:val="24"/>
              </w:rPr>
              <w:t>(14) Organismului special de negociere este în drept să adopte cu o majoritate simplă a membrilor săi un regulament de organizare și funcționare.</w:t>
            </w:r>
          </w:p>
          <w:p w14:paraId="443C0E0C" w14:textId="77777777" w:rsidR="00FD46A2" w:rsidRPr="00FA07D0" w:rsidRDefault="00FD46A2" w:rsidP="00FD46A2">
            <w:pPr>
              <w:ind w:firstLine="709"/>
              <w:jc w:val="both"/>
              <w:rPr>
                <w:rFonts w:cs="Times New Roman"/>
                <w:sz w:val="24"/>
                <w:szCs w:val="24"/>
              </w:rPr>
            </w:pPr>
            <w:r w:rsidRPr="00FA07D0">
              <w:rPr>
                <w:rFonts w:cs="Times New Roman"/>
                <w:sz w:val="24"/>
                <w:szCs w:val="24"/>
              </w:rPr>
              <w:t xml:space="preserve">(15) Pentru asigurarea continuității în cadrul grupului </w:t>
            </w:r>
            <w:r w:rsidRPr="00FA07D0">
              <w:rPr>
                <w:rFonts w:cs="Times New Roman"/>
                <w:sz w:val="24"/>
                <w:szCs w:val="24"/>
              </w:rPr>
              <w:lastRenderedPageBreak/>
              <w:t>special de negociere cu sau în lipsa regulamentului de organizare și funcționare, se constituie o listă de rezervă, alocându-se fiecărui stat membru câte un înlocuitor pentru fiecare tranșă de salariați angajați în statul membru, respectiv care reprezintă 10% din numărul de salariați angajați în toate statele membre în ansamblu sau o fracțiune din tranșa respectivă.</w:t>
            </w:r>
          </w:p>
          <w:p w14:paraId="7F5AB228" w14:textId="77777777" w:rsidR="00FD46A2" w:rsidRPr="000D40DB" w:rsidRDefault="00FD46A2" w:rsidP="00FD46A2">
            <w:pPr>
              <w:ind w:firstLine="709"/>
              <w:jc w:val="both"/>
              <w:rPr>
                <w:rFonts w:cs="Times New Roman"/>
                <w:sz w:val="24"/>
                <w:szCs w:val="24"/>
              </w:rPr>
            </w:pPr>
          </w:p>
        </w:tc>
        <w:tc>
          <w:tcPr>
            <w:tcW w:w="2168" w:type="dxa"/>
          </w:tcPr>
          <w:p w14:paraId="557195C7" w14:textId="77777777" w:rsidR="00FD46A2" w:rsidRPr="00881A56" w:rsidRDefault="00FD46A2" w:rsidP="00FD46A2">
            <w:pPr>
              <w:jc w:val="both"/>
              <w:rPr>
                <w:sz w:val="24"/>
                <w:szCs w:val="24"/>
              </w:rPr>
            </w:pPr>
          </w:p>
        </w:tc>
        <w:tc>
          <w:tcPr>
            <w:tcW w:w="626" w:type="dxa"/>
          </w:tcPr>
          <w:p w14:paraId="018BC6D8" w14:textId="67F14F14" w:rsidR="00FD46A2" w:rsidRDefault="00E0155F" w:rsidP="00FD46A2">
            <w:pPr>
              <w:jc w:val="both"/>
              <w:rPr>
                <w:sz w:val="24"/>
                <w:szCs w:val="24"/>
              </w:rPr>
            </w:pPr>
            <w:r>
              <w:rPr>
                <w:sz w:val="24"/>
                <w:szCs w:val="24"/>
              </w:rPr>
              <w:t>3</w:t>
            </w:r>
          </w:p>
        </w:tc>
        <w:tc>
          <w:tcPr>
            <w:tcW w:w="3278" w:type="dxa"/>
          </w:tcPr>
          <w:p w14:paraId="6A57EDE2" w14:textId="5B2E48F9" w:rsidR="00FD46A2" w:rsidRPr="00E27794" w:rsidRDefault="00FD46A2" w:rsidP="00FD46A2">
            <w:pPr>
              <w:jc w:val="both"/>
              <w:rPr>
                <w:sz w:val="24"/>
                <w:szCs w:val="24"/>
              </w:rPr>
            </w:pPr>
            <w:r w:rsidRPr="00342EE2">
              <w:rPr>
                <w:sz w:val="24"/>
                <w:szCs w:val="24"/>
              </w:rPr>
              <w:t xml:space="preserve">proiectul național reflectă anumite prevederi cu specific național de detaliere, care nu sunt reglementate expres de Directiva UE, după cum urmează: art. 6, alin. (2) referitor la informarea a cel puțin 100 de salariați sau reprezentanților acestora din cel puțin două întreprinderi sau unități situate în cel puțin două state membre diferite, privind întrunirea de către întreprindere sau grupul de întreprinderi a condițiilor; art. 7, alin. (6) din proiect referitor la termenul de convocare a primei reuniuni, precum și termenul și subiectele reuniunilor ulterioare stabilite </w:t>
            </w:r>
            <w:r w:rsidRPr="00342EE2">
              <w:rPr>
                <w:sz w:val="24"/>
                <w:szCs w:val="24"/>
              </w:rPr>
              <w:lastRenderedPageBreak/>
              <w:t>în procesul verbal al reuniunii precedente sau ale înțelegerilor premergătoare; art. 7, alin. (13) - (15) din proiect referitor la liderul organismului special de negociere, regulament de organizare și funcționare și lista de rezervă (inspirate din Legea României). Se va examina suplimentar dacă aceste prevederi nu depășesc obiectul de reglementare al Directivei, cu prezentarea angajamentului ferm al autorului în acest sens;</w:t>
            </w:r>
          </w:p>
        </w:tc>
        <w:tc>
          <w:tcPr>
            <w:tcW w:w="5458" w:type="dxa"/>
          </w:tcPr>
          <w:p w14:paraId="2317B71C" w14:textId="77777777" w:rsidR="00FD46A2" w:rsidRDefault="00FD46A2" w:rsidP="00FD46A2">
            <w:pPr>
              <w:jc w:val="both"/>
              <w:rPr>
                <w:sz w:val="24"/>
                <w:szCs w:val="24"/>
              </w:rPr>
            </w:pPr>
            <w:r>
              <w:rPr>
                <w:sz w:val="24"/>
                <w:szCs w:val="24"/>
              </w:rPr>
              <w:lastRenderedPageBreak/>
              <w:t>Se acceptă</w:t>
            </w:r>
          </w:p>
          <w:p w14:paraId="4A4DF7C1" w14:textId="0D77811E" w:rsidR="008C122C" w:rsidRDefault="008C122C" w:rsidP="00FD46A2">
            <w:pPr>
              <w:jc w:val="both"/>
              <w:rPr>
                <w:sz w:val="24"/>
                <w:szCs w:val="24"/>
              </w:rPr>
            </w:pPr>
            <w:r>
              <w:rPr>
                <w:sz w:val="24"/>
                <w:szCs w:val="24"/>
              </w:rPr>
              <w:t xml:space="preserve">Se impun norme care permit stabilirea unui moment în timp de la care poate fi considerată apariția unei obligațiuni, fapt important din perspectiva constatării unei fapte ilicite. </w:t>
            </w:r>
          </w:p>
        </w:tc>
      </w:tr>
      <w:tr w:rsidR="00FD46A2" w14:paraId="62B40993" w14:textId="77777777" w:rsidTr="00FD46A2">
        <w:tc>
          <w:tcPr>
            <w:tcW w:w="3491" w:type="dxa"/>
          </w:tcPr>
          <w:p w14:paraId="786B6DF9" w14:textId="77777777" w:rsidR="00FD46A2" w:rsidRPr="000D40DB" w:rsidRDefault="00FD46A2" w:rsidP="00FD46A2">
            <w:pPr>
              <w:ind w:firstLine="709"/>
              <w:jc w:val="both"/>
              <w:rPr>
                <w:rFonts w:cs="Times New Roman"/>
                <w:sz w:val="24"/>
                <w:szCs w:val="24"/>
              </w:rPr>
            </w:pPr>
          </w:p>
        </w:tc>
        <w:tc>
          <w:tcPr>
            <w:tcW w:w="2168" w:type="dxa"/>
          </w:tcPr>
          <w:p w14:paraId="4C66D880" w14:textId="77777777" w:rsidR="00FD46A2" w:rsidRPr="00881A56" w:rsidRDefault="00FD46A2" w:rsidP="00FD46A2">
            <w:pPr>
              <w:jc w:val="both"/>
              <w:rPr>
                <w:sz w:val="24"/>
                <w:szCs w:val="24"/>
              </w:rPr>
            </w:pPr>
          </w:p>
        </w:tc>
        <w:tc>
          <w:tcPr>
            <w:tcW w:w="626" w:type="dxa"/>
          </w:tcPr>
          <w:p w14:paraId="208C87D6" w14:textId="2F73AC66" w:rsidR="00FD46A2" w:rsidRDefault="00E0155F" w:rsidP="00FD46A2">
            <w:pPr>
              <w:jc w:val="both"/>
              <w:rPr>
                <w:sz w:val="24"/>
                <w:szCs w:val="24"/>
              </w:rPr>
            </w:pPr>
            <w:r>
              <w:rPr>
                <w:sz w:val="24"/>
                <w:szCs w:val="24"/>
              </w:rPr>
              <w:t>4</w:t>
            </w:r>
          </w:p>
        </w:tc>
        <w:tc>
          <w:tcPr>
            <w:tcW w:w="3278" w:type="dxa"/>
          </w:tcPr>
          <w:p w14:paraId="4A43CE58" w14:textId="31C1DFE7" w:rsidR="00FD46A2" w:rsidRPr="00E27794" w:rsidRDefault="00FD46A2" w:rsidP="00FD46A2">
            <w:pPr>
              <w:ind w:firstLine="709"/>
              <w:jc w:val="both"/>
              <w:rPr>
                <w:sz w:val="24"/>
                <w:szCs w:val="24"/>
              </w:rPr>
            </w:pPr>
            <w:r>
              <w:rPr>
                <w:sz w:val="24"/>
                <w:szCs w:val="24"/>
              </w:rPr>
              <w:t>D</w:t>
            </w:r>
            <w:r w:rsidRPr="00230D6F">
              <w:rPr>
                <w:sz w:val="24"/>
                <w:szCs w:val="24"/>
              </w:rPr>
              <w:t xml:space="preserve">e asemenea, constatăm că, proiectul național asigură transpunerea Directivei UE cu modificările propuse prin Propunerea de DIRECTIVĂ a Parlamentului European și a Consiliului de modificare a Directivei 2009/38/CE în ceea ce privește instituirea și funcționarea comitetelor europene de întreprindere și asigurarea respectării efective a drepturilor la informare și consultare la nivel transnațional (Text cu relevanță pentru SEE){SEC(2024) 35 final} - {SWD(2024) 9 final} - {SWD(2024) 10 final} {SWD(2024) 11 final}. </w:t>
            </w:r>
            <w:r w:rsidRPr="00230D6F">
              <w:rPr>
                <w:sz w:val="24"/>
                <w:szCs w:val="24"/>
              </w:rPr>
              <w:lastRenderedPageBreak/>
              <w:t>Atragem atenția că, între timp, a fost adoptată Directiva (UE) 2025/2450 din 26 noiembrie 2025 de modificare a Directivei 2009/38, care încă nu a constituit obiect al consolidării în Directiva 2009/38, respectiv, fiind necesară o examinarea suplimentară prin prisma acesteia, inclusiv, și a Tabelului de concordanță prezentat;</w:t>
            </w:r>
          </w:p>
        </w:tc>
        <w:tc>
          <w:tcPr>
            <w:tcW w:w="5458" w:type="dxa"/>
          </w:tcPr>
          <w:p w14:paraId="264FE940" w14:textId="39B74E8B" w:rsidR="00FD46A2" w:rsidRDefault="0053724C" w:rsidP="00FD46A2">
            <w:pPr>
              <w:jc w:val="both"/>
              <w:rPr>
                <w:sz w:val="24"/>
                <w:szCs w:val="24"/>
              </w:rPr>
            </w:pPr>
            <w:r>
              <w:rPr>
                <w:sz w:val="24"/>
                <w:szCs w:val="24"/>
              </w:rPr>
              <w:lastRenderedPageBreak/>
              <w:t>Se acceptă</w:t>
            </w:r>
          </w:p>
        </w:tc>
      </w:tr>
      <w:tr w:rsidR="00E04D3E" w14:paraId="75A4C697" w14:textId="77777777" w:rsidTr="00FD46A2">
        <w:tc>
          <w:tcPr>
            <w:tcW w:w="3491" w:type="dxa"/>
          </w:tcPr>
          <w:p w14:paraId="2200104E" w14:textId="77777777" w:rsidR="00E04D3E" w:rsidRPr="000D40DB" w:rsidRDefault="00E04D3E" w:rsidP="00FD46A2">
            <w:pPr>
              <w:ind w:firstLine="709"/>
              <w:jc w:val="both"/>
              <w:rPr>
                <w:rFonts w:cs="Times New Roman"/>
                <w:sz w:val="24"/>
                <w:szCs w:val="24"/>
              </w:rPr>
            </w:pPr>
          </w:p>
        </w:tc>
        <w:tc>
          <w:tcPr>
            <w:tcW w:w="2168" w:type="dxa"/>
          </w:tcPr>
          <w:p w14:paraId="777E45B7" w14:textId="77777777" w:rsidR="00E04D3E" w:rsidRPr="00881A56" w:rsidRDefault="00E04D3E" w:rsidP="00FD46A2">
            <w:pPr>
              <w:jc w:val="both"/>
              <w:rPr>
                <w:sz w:val="24"/>
                <w:szCs w:val="24"/>
              </w:rPr>
            </w:pPr>
          </w:p>
        </w:tc>
        <w:tc>
          <w:tcPr>
            <w:tcW w:w="626" w:type="dxa"/>
          </w:tcPr>
          <w:p w14:paraId="42458553" w14:textId="34F31116" w:rsidR="00E04D3E" w:rsidRDefault="00E04D3E" w:rsidP="00FD46A2">
            <w:pPr>
              <w:jc w:val="both"/>
              <w:rPr>
                <w:sz w:val="24"/>
                <w:szCs w:val="24"/>
              </w:rPr>
            </w:pPr>
            <w:r>
              <w:rPr>
                <w:sz w:val="24"/>
                <w:szCs w:val="24"/>
              </w:rPr>
              <w:t>5</w:t>
            </w:r>
          </w:p>
        </w:tc>
        <w:tc>
          <w:tcPr>
            <w:tcW w:w="3278" w:type="dxa"/>
          </w:tcPr>
          <w:p w14:paraId="0018A722" w14:textId="7E50F545" w:rsidR="00E04D3E" w:rsidRDefault="00E04D3E" w:rsidP="00FD46A2">
            <w:pPr>
              <w:ind w:firstLine="709"/>
              <w:jc w:val="both"/>
              <w:rPr>
                <w:sz w:val="24"/>
                <w:szCs w:val="24"/>
              </w:rPr>
            </w:pPr>
            <w:r w:rsidRPr="00AA12B2">
              <w:rPr>
                <w:sz w:val="24"/>
                <w:szCs w:val="24"/>
              </w:rPr>
              <w:t>Se va exclude art. 1 din proiectul Legii care reflectă scopul de armonizare, ori</w:t>
            </w:r>
            <w:r w:rsidRPr="00E04D3E">
              <w:rPr>
                <w:sz w:val="24"/>
                <w:szCs w:val="24"/>
              </w:rPr>
              <w:t xml:space="preserve"> acesta nu are valoare juridică în textul unui act național, constituind obiect al clauzei de armonizare și al Notei de fundamentare;</w:t>
            </w:r>
          </w:p>
        </w:tc>
        <w:tc>
          <w:tcPr>
            <w:tcW w:w="5458" w:type="dxa"/>
          </w:tcPr>
          <w:p w14:paraId="2D6E073C" w14:textId="77777777" w:rsidR="00E04D3E" w:rsidRDefault="00E04D3E" w:rsidP="00FD46A2">
            <w:pPr>
              <w:jc w:val="both"/>
              <w:rPr>
                <w:sz w:val="24"/>
                <w:szCs w:val="24"/>
              </w:rPr>
            </w:pPr>
            <w:r>
              <w:rPr>
                <w:sz w:val="24"/>
                <w:szCs w:val="24"/>
              </w:rPr>
              <w:t xml:space="preserve">Se </w:t>
            </w:r>
            <w:r w:rsidR="00A94589">
              <w:rPr>
                <w:sz w:val="24"/>
                <w:szCs w:val="24"/>
              </w:rPr>
              <w:t>acceptă parțial</w:t>
            </w:r>
          </w:p>
          <w:p w14:paraId="4CD07EFE" w14:textId="553631C2" w:rsidR="00EA487C" w:rsidRDefault="00EA487C" w:rsidP="00FD46A2">
            <w:pPr>
              <w:jc w:val="both"/>
              <w:rPr>
                <w:sz w:val="24"/>
                <w:szCs w:val="24"/>
              </w:rPr>
            </w:pPr>
            <w:r>
              <w:rPr>
                <w:sz w:val="24"/>
                <w:szCs w:val="24"/>
              </w:rPr>
              <w:t>Articolul 1 se va reformula</w:t>
            </w:r>
          </w:p>
        </w:tc>
      </w:tr>
      <w:tr w:rsidR="00E04D3E" w14:paraId="38C98AC3" w14:textId="77777777" w:rsidTr="00FD46A2">
        <w:tc>
          <w:tcPr>
            <w:tcW w:w="3491" w:type="dxa"/>
          </w:tcPr>
          <w:p w14:paraId="24A25E2C" w14:textId="77777777" w:rsidR="00E04D3E" w:rsidRPr="000D40DB" w:rsidRDefault="00E04D3E" w:rsidP="00FD46A2">
            <w:pPr>
              <w:ind w:firstLine="709"/>
              <w:jc w:val="both"/>
              <w:rPr>
                <w:rFonts w:cs="Times New Roman"/>
                <w:sz w:val="24"/>
                <w:szCs w:val="24"/>
              </w:rPr>
            </w:pPr>
          </w:p>
        </w:tc>
        <w:tc>
          <w:tcPr>
            <w:tcW w:w="2168" w:type="dxa"/>
          </w:tcPr>
          <w:p w14:paraId="0403743D" w14:textId="77777777" w:rsidR="00E04D3E" w:rsidRPr="00881A56" w:rsidRDefault="00E04D3E" w:rsidP="00FD46A2">
            <w:pPr>
              <w:jc w:val="both"/>
              <w:rPr>
                <w:sz w:val="24"/>
                <w:szCs w:val="24"/>
              </w:rPr>
            </w:pPr>
          </w:p>
        </w:tc>
        <w:tc>
          <w:tcPr>
            <w:tcW w:w="626" w:type="dxa"/>
          </w:tcPr>
          <w:p w14:paraId="138EE8C2" w14:textId="6BE34E55" w:rsidR="00E04D3E" w:rsidRDefault="00E04D3E" w:rsidP="00FD46A2">
            <w:pPr>
              <w:jc w:val="both"/>
              <w:rPr>
                <w:sz w:val="24"/>
                <w:szCs w:val="24"/>
              </w:rPr>
            </w:pPr>
            <w:r>
              <w:rPr>
                <w:sz w:val="24"/>
                <w:szCs w:val="24"/>
              </w:rPr>
              <w:t>6</w:t>
            </w:r>
          </w:p>
        </w:tc>
        <w:tc>
          <w:tcPr>
            <w:tcW w:w="3278" w:type="dxa"/>
          </w:tcPr>
          <w:p w14:paraId="6C840E79" w14:textId="3D6A6009" w:rsidR="00E04D3E" w:rsidRDefault="00E04D3E" w:rsidP="00FD46A2">
            <w:pPr>
              <w:ind w:firstLine="709"/>
              <w:jc w:val="both"/>
              <w:rPr>
                <w:sz w:val="24"/>
                <w:szCs w:val="24"/>
              </w:rPr>
            </w:pPr>
            <w:r w:rsidRPr="00AA12B2">
              <w:rPr>
                <w:sz w:val="24"/>
                <w:szCs w:val="24"/>
              </w:rPr>
              <w:t>Alin. (1) al art. 22 din proiect se va expune în următoarea redacție: ”Prezenta lege intră în vigoare la data aderării Republicii Moldova</w:t>
            </w:r>
            <w:r w:rsidRPr="00E04D3E">
              <w:rPr>
                <w:sz w:val="24"/>
                <w:szCs w:val="24"/>
              </w:rPr>
              <w:t xml:space="preserve"> la Uniunea Europeană.” De asemenea, se va exclude alin. (2) din art. 22, ori modalitatea de notificare a Comisiei Europene privind transpunerea Directivelor va fi stabilită printr-un act normativ general aferent procesului de legiferare.</w:t>
            </w:r>
          </w:p>
        </w:tc>
        <w:tc>
          <w:tcPr>
            <w:tcW w:w="5458" w:type="dxa"/>
          </w:tcPr>
          <w:p w14:paraId="212C3A69" w14:textId="05B29AF8" w:rsidR="00E04D3E" w:rsidRDefault="00E04D3E" w:rsidP="00FD46A2">
            <w:pPr>
              <w:jc w:val="both"/>
              <w:rPr>
                <w:sz w:val="24"/>
                <w:szCs w:val="24"/>
              </w:rPr>
            </w:pPr>
            <w:r>
              <w:rPr>
                <w:sz w:val="24"/>
                <w:szCs w:val="24"/>
              </w:rPr>
              <w:t>Se acceptă</w:t>
            </w:r>
          </w:p>
        </w:tc>
      </w:tr>
      <w:tr w:rsidR="00FD46A2" w14:paraId="51387DB1" w14:textId="77777777" w:rsidTr="00FD46A2">
        <w:tc>
          <w:tcPr>
            <w:tcW w:w="3491" w:type="dxa"/>
          </w:tcPr>
          <w:p w14:paraId="24C586B3" w14:textId="77777777" w:rsidR="00FD46A2" w:rsidRPr="000D40DB" w:rsidRDefault="00FD46A2" w:rsidP="00FD46A2">
            <w:pPr>
              <w:ind w:firstLine="709"/>
              <w:jc w:val="both"/>
              <w:rPr>
                <w:rFonts w:cs="Times New Roman"/>
                <w:sz w:val="24"/>
                <w:szCs w:val="24"/>
              </w:rPr>
            </w:pPr>
          </w:p>
        </w:tc>
        <w:tc>
          <w:tcPr>
            <w:tcW w:w="2168" w:type="dxa"/>
          </w:tcPr>
          <w:p w14:paraId="48CD4822" w14:textId="77777777" w:rsidR="00FD46A2" w:rsidRPr="00881A56" w:rsidRDefault="00FD46A2" w:rsidP="00FD46A2">
            <w:pPr>
              <w:jc w:val="both"/>
              <w:rPr>
                <w:sz w:val="24"/>
                <w:szCs w:val="24"/>
              </w:rPr>
            </w:pPr>
          </w:p>
        </w:tc>
        <w:tc>
          <w:tcPr>
            <w:tcW w:w="626" w:type="dxa"/>
          </w:tcPr>
          <w:p w14:paraId="065528A8" w14:textId="7CE205D2" w:rsidR="00FD46A2" w:rsidRDefault="00E04D3E" w:rsidP="00FD46A2">
            <w:pPr>
              <w:jc w:val="both"/>
              <w:rPr>
                <w:sz w:val="24"/>
                <w:szCs w:val="24"/>
              </w:rPr>
            </w:pPr>
            <w:r>
              <w:rPr>
                <w:sz w:val="24"/>
                <w:szCs w:val="24"/>
              </w:rPr>
              <w:t>7</w:t>
            </w:r>
          </w:p>
        </w:tc>
        <w:tc>
          <w:tcPr>
            <w:tcW w:w="3278" w:type="dxa"/>
          </w:tcPr>
          <w:p w14:paraId="0C056284" w14:textId="5B5EEBD8" w:rsidR="00FD46A2" w:rsidRPr="00E27794" w:rsidRDefault="00E0155F" w:rsidP="00FD46A2">
            <w:pPr>
              <w:ind w:firstLine="709"/>
              <w:jc w:val="both"/>
              <w:rPr>
                <w:sz w:val="24"/>
                <w:szCs w:val="24"/>
              </w:rPr>
            </w:pPr>
            <w:r w:rsidRPr="00E0155F">
              <w:rPr>
                <w:sz w:val="24"/>
                <w:szCs w:val="24"/>
              </w:rPr>
              <w:t xml:space="preserve">a) Obiecții privind clauza de armonizare Clauza de </w:t>
            </w:r>
            <w:r w:rsidRPr="00E0155F">
              <w:rPr>
                <w:sz w:val="24"/>
                <w:szCs w:val="24"/>
              </w:rPr>
              <w:lastRenderedPageBreak/>
              <w:t>armonizare a proiectului se va expune în următoarea redacție: 5 „Prezenta Lege transpune Directiva 2009/38/CE a Parlamentului European și a Consiliului din 6 mai 2009 privind instituirea unui comitet european de întreprindere sau a unei proceduri de informare și consultare a lucrătorilor în întreprinderile și grupurile de întreprinderi de dimensiune comunitară (reformare), CELEX: 32009L0038, publicată în Jurnalul Oficial al Uniunii Europene L 122 din 16 mai 2009, așa cum a fost modificată ultima oară prin Directiva (UE) 2025/2450 a Parlamentului European și a Consiliului din 26 noiembrie 2025.”</w:t>
            </w:r>
          </w:p>
        </w:tc>
        <w:tc>
          <w:tcPr>
            <w:tcW w:w="5458" w:type="dxa"/>
          </w:tcPr>
          <w:p w14:paraId="45A11F3F" w14:textId="0BC98B3B" w:rsidR="00FD46A2" w:rsidRDefault="00E0155F" w:rsidP="00FD46A2">
            <w:pPr>
              <w:jc w:val="both"/>
              <w:rPr>
                <w:sz w:val="24"/>
                <w:szCs w:val="24"/>
              </w:rPr>
            </w:pPr>
            <w:r>
              <w:rPr>
                <w:sz w:val="24"/>
                <w:szCs w:val="24"/>
              </w:rPr>
              <w:lastRenderedPageBreak/>
              <w:t>Se acceptă</w:t>
            </w:r>
          </w:p>
        </w:tc>
      </w:tr>
      <w:tr w:rsidR="00E0155F" w14:paraId="05F90B95" w14:textId="77777777" w:rsidTr="00FD46A2">
        <w:tc>
          <w:tcPr>
            <w:tcW w:w="3491" w:type="dxa"/>
          </w:tcPr>
          <w:p w14:paraId="268B227B" w14:textId="77777777" w:rsidR="00E0155F" w:rsidRPr="000D40DB" w:rsidRDefault="00E0155F" w:rsidP="00FD46A2">
            <w:pPr>
              <w:ind w:firstLine="709"/>
              <w:jc w:val="both"/>
              <w:rPr>
                <w:rFonts w:cs="Times New Roman"/>
                <w:sz w:val="24"/>
                <w:szCs w:val="24"/>
              </w:rPr>
            </w:pPr>
          </w:p>
        </w:tc>
        <w:tc>
          <w:tcPr>
            <w:tcW w:w="2168" w:type="dxa"/>
          </w:tcPr>
          <w:p w14:paraId="42B68C45" w14:textId="77777777" w:rsidR="00E0155F" w:rsidRPr="00881A56" w:rsidRDefault="00E0155F" w:rsidP="00FD46A2">
            <w:pPr>
              <w:jc w:val="both"/>
              <w:rPr>
                <w:sz w:val="24"/>
                <w:szCs w:val="24"/>
              </w:rPr>
            </w:pPr>
          </w:p>
        </w:tc>
        <w:tc>
          <w:tcPr>
            <w:tcW w:w="626" w:type="dxa"/>
          </w:tcPr>
          <w:p w14:paraId="703006C2" w14:textId="3738FB62" w:rsidR="00E0155F" w:rsidRDefault="00E04D3E" w:rsidP="00FD46A2">
            <w:pPr>
              <w:jc w:val="both"/>
              <w:rPr>
                <w:sz w:val="24"/>
                <w:szCs w:val="24"/>
              </w:rPr>
            </w:pPr>
            <w:r>
              <w:rPr>
                <w:sz w:val="24"/>
                <w:szCs w:val="24"/>
              </w:rPr>
              <w:t>8</w:t>
            </w:r>
          </w:p>
        </w:tc>
        <w:tc>
          <w:tcPr>
            <w:tcW w:w="3278" w:type="dxa"/>
          </w:tcPr>
          <w:p w14:paraId="4961A192" w14:textId="77777777" w:rsidR="00E0155F" w:rsidRDefault="00E0155F" w:rsidP="00FD46A2">
            <w:pPr>
              <w:ind w:firstLine="709"/>
              <w:jc w:val="both"/>
              <w:rPr>
                <w:sz w:val="24"/>
                <w:szCs w:val="24"/>
              </w:rPr>
            </w:pPr>
            <w:r w:rsidRPr="00E0155F">
              <w:rPr>
                <w:sz w:val="24"/>
                <w:szCs w:val="24"/>
              </w:rPr>
              <w:t xml:space="preserve">b) Obiecții privind tabelul de concordanță </w:t>
            </w:r>
          </w:p>
          <w:p w14:paraId="423DCBE9" w14:textId="77777777" w:rsidR="00D4718C" w:rsidRDefault="00E0155F" w:rsidP="00FD46A2">
            <w:pPr>
              <w:ind w:firstLine="709"/>
              <w:jc w:val="both"/>
              <w:rPr>
                <w:sz w:val="24"/>
                <w:szCs w:val="24"/>
              </w:rPr>
            </w:pPr>
            <w:r w:rsidRPr="00E0155F">
              <w:rPr>
                <w:sz w:val="24"/>
                <w:szCs w:val="24"/>
              </w:rPr>
              <w:t xml:space="preserve">Tabelul de concordanță va reflecta textul integral consolidat al Directivei 2009/38 cu Directiva 2025/2450, inclusiv, la compartimentul 6 se va completa cu prevederile Anexelor II și III a Directivei 2009/38/CE, iar la compartimentul 8 se va indica </w:t>
            </w:r>
            <w:r w:rsidRPr="00E0155F">
              <w:rPr>
                <w:sz w:val="24"/>
                <w:szCs w:val="24"/>
              </w:rPr>
              <w:lastRenderedPageBreak/>
              <w:t xml:space="preserve">gradul de compatibilitate „Prevederi UE neaplicabile”. </w:t>
            </w:r>
          </w:p>
          <w:p w14:paraId="7D803C8E" w14:textId="46BFAC32" w:rsidR="00E0155F" w:rsidRPr="00E0155F" w:rsidRDefault="00E0155F" w:rsidP="00FD46A2">
            <w:pPr>
              <w:ind w:firstLine="709"/>
              <w:jc w:val="both"/>
              <w:rPr>
                <w:sz w:val="24"/>
                <w:szCs w:val="24"/>
              </w:rPr>
            </w:pPr>
            <w:r w:rsidRPr="00E0155F">
              <w:rPr>
                <w:sz w:val="24"/>
                <w:szCs w:val="24"/>
              </w:rPr>
              <w:t>La compartimentul 1 al Tabelului se va indica după cum urmează: Directiva 2009/38/CE a Parlamentului European și a Consiliului din 6 mai 2009 privind instituirea unui comitet european de întreprindere sau a unei proceduri de informare și consultare a lucrătorilor în întreprinderile și grupurile de întreprinderi de dimensiune comunitară (reformare), CELEX: 32009L0038, publicată în Jurnalul Oficial al Uniunii Europene L 122 din 16 mai 2009, așa cum a fost modificată ultima oară prin Directiva (UE) 2025/2450 a Parlamentului European și a Consiliului din 26 noiembrie 2025.</w:t>
            </w:r>
          </w:p>
        </w:tc>
        <w:tc>
          <w:tcPr>
            <w:tcW w:w="5458" w:type="dxa"/>
          </w:tcPr>
          <w:p w14:paraId="3BA00BFF" w14:textId="39560BFE" w:rsidR="00E0155F" w:rsidRDefault="00E0155F" w:rsidP="00FD46A2">
            <w:pPr>
              <w:jc w:val="both"/>
              <w:rPr>
                <w:sz w:val="24"/>
                <w:szCs w:val="24"/>
              </w:rPr>
            </w:pPr>
            <w:r>
              <w:rPr>
                <w:sz w:val="24"/>
                <w:szCs w:val="24"/>
              </w:rPr>
              <w:lastRenderedPageBreak/>
              <w:t>Se acceptă</w:t>
            </w:r>
          </w:p>
        </w:tc>
      </w:tr>
      <w:tr w:rsidR="00E0155F" w14:paraId="5A477F4C" w14:textId="77777777" w:rsidTr="00FD46A2">
        <w:tc>
          <w:tcPr>
            <w:tcW w:w="3491" w:type="dxa"/>
          </w:tcPr>
          <w:p w14:paraId="5FE3A347" w14:textId="77777777" w:rsidR="00E0155F" w:rsidRPr="000D40DB" w:rsidRDefault="00E0155F" w:rsidP="00FD46A2">
            <w:pPr>
              <w:ind w:firstLine="709"/>
              <w:jc w:val="both"/>
              <w:rPr>
                <w:rFonts w:cs="Times New Roman"/>
                <w:sz w:val="24"/>
                <w:szCs w:val="24"/>
              </w:rPr>
            </w:pPr>
          </w:p>
        </w:tc>
        <w:tc>
          <w:tcPr>
            <w:tcW w:w="2168" w:type="dxa"/>
          </w:tcPr>
          <w:p w14:paraId="16B5C7F2" w14:textId="56C458DE" w:rsidR="00753A07" w:rsidRPr="00753A07" w:rsidRDefault="00753A07" w:rsidP="00753A07">
            <w:pPr>
              <w:jc w:val="center"/>
              <w:rPr>
                <w:b/>
                <w:bCs/>
                <w:sz w:val="24"/>
                <w:szCs w:val="24"/>
              </w:rPr>
            </w:pPr>
            <w:r w:rsidRPr="00753A07">
              <w:rPr>
                <w:b/>
                <w:bCs/>
                <w:sz w:val="24"/>
                <w:szCs w:val="24"/>
              </w:rPr>
              <w:t>Ministerul Dezvoltării Economice și Digitalizării</w:t>
            </w:r>
          </w:p>
          <w:p w14:paraId="3AFBB827" w14:textId="6BEA4DC1" w:rsidR="00E0155F" w:rsidRPr="00881A56" w:rsidRDefault="00753A07" w:rsidP="00753A07">
            <w:pPr>
              <w:jc w:val="center"/>
              <w:rPr>
                <w:sz w:val="24"/>
                <w:szCs w:val="24"/>
              </w:rPr>
            </w:pPr>
            <w:r w:rsidRPr="00753A07">
              <w:rPr>
                <w:b/>
                <w:bCs/>
                <w:sz w:val="24"/>
                <w:szCs w:val="24"/>
              </w:rPr>
              <w:t>Nr. 17-946 din 18.03.2026</w:t>
            </w:r>
          </w:p>
        </w:tc>
        <w:tc>
          <w:tcPr>
            <w:tcW w:w="626" w:type="dxa"/>
          </w:tcPr>
          <w:p w14:paraId="65D49671" w14:textId="77777777" w:rsidR="00E0155F" w:rsidRDefault="00E0155F" w:rsidP="00FD46A2">
            <w:pPr>
              <w:jc w:val="both"/>
              <w:rPr>
                <w:sz w:val="24"/>
                <w:szCs w:val="24"/>
              </w:rPr>
            </w:pPr>
          </w:p>
        </w:tc>
        <w:tc>
          <w:tcPr>
            <w:tcW w:w="3278" w:type="dxa"/>
          </w:tcPr>
          <w:p w14:paraId="279C6AEF" w14:textId="77777777" w:rsidR="00E0155F" w:rsidRPr="00E0155F" w:rsidRDefault="00E0155F" w:rsidP="00FD46A2">
            <w:pPr>
              <w:ind w:firstLine="709"/>
              <w:jc w:val="both"/>
              <w:rPr>
                <w:sz w:val="24"/>
                <w:szCs w:val="24"/>
              </w:rPr>
            </w:pPr>
          </w:p>
        </w:tc>
        <w:tc>
          <w:tcPr>
            <w:tcW w:w="5458" w:type="dxa"/>
          </w:tcPr>
          <w:p w14:paraId="36BF0C4C" w14:textId="77777777" w:rsidR="00E0155F" w:rsidRDefault="00E0155F" w:rsidP="00FD46A2">
            <w:pPr>
              <w:jc w:val="both"/>
              <w:rPr>
                <w:sz w:val="24"/>
                <w:szCs w:val="24"/>
              </w:rPr>
            </w:pPr>
          </w:p>
        </w:tc>
      </w:tr>
      <w:tr w:rsidR="00E0155F" w14:paraId="1796EB3F" w14:textId="77777777" w:rsidTr="00FD46A2">
        <w:tc>
          <w:tcPr>
            <w:tcW w:w="3491" w:type="dxa"/>
          </w:tcPr>
          <w:p w14:paraId="3C8755BB" w14:textId="77777777" w:rsidR="00753A07" w:rsidRPr="00001FCB" w:rsidRDefault="00753A07" w:rsidP="00753A07">
            <w:pPr>
              <w:ind w:firstLine="709"/>
              <w:jc w:val="both"/>
              <w:rPr>
                <w:rFonts w:cs="Times New Roman"/>
                <w:sz w:val="24"/>
                <w:szCs w:val="24"/>
              </w:rPr>
            </w:pPr>
            <w:r w:rsidRPr="00001FCB">
              <w:rPr>
                <w:rFonts w:cs="Times New Roman"/>
                <w:b/>
                <w:bCs/>
                <w:sz w:val="24"/>
                <w:szCs w:val="24"/>
              </w:rPr>
              <w:t xml:space="preserve">Articolul 1 </w:t>
            </w:r>
            <w:r w:rsidRPr="00001FCB">
              <w:rPr>
                <w:rFonts w:cs="Times New Roman"/>
                <w:sz w:val="24"/>
                <w:szCs w:val="24"/>
              </w:rPr>
              <w:t>Scopul legii</w:t>
            </w:r>
          </w:p>
          <w:p w14:paraId="2EF0C412" w14:textId="77777777" w:rsidR="00753A07" w:rsidRPr="00001FCB" w:rsidRDefault="00753A07" w:rsidP="00753A07">
            <w:pPr>
              <w:ind w:firstLine="709"/>
              <w:jc w:val="both"/>
              <w:rPr>
                <w:rFonts w:cs="Times New Roman"/>
                <w:sz w:val="24"/>
                <w:szCs w:val="24"/>
              </w:rPr>
            </w:pPr>
            <w:r>
              <w:rPr>
                <w:rFonts w:cs="Times New Roman"/>
                <w:sz w:val="24"/>
                <w:szCs w:val="24"/>
              </w:rPr>
              <w:t xml:space="preserve">(1) </w:t>
            </w:r>
            <w:r w:rsidRPr="00001FCB">
              <w:rPr>
                <w:rFonts w:cs="Times New Roman"/>
                <w:sz w:val="24"/>
                <w:szCs w:val="24"/>
              </w:rPr>
              <w:t xml:space="preserve">Prezenta lege are scopul de armonizare a legislației naționale cu actele normative ale </w:t>
            </w:r>
            <w:r w:rsidRPr="00001FCB">
              <w:rPr>
                <w:rFonts w:cs="Times New Roman"/>
                <w:sz w:val="24"/>
                <w:szCs w:val="24"/>
              </w:rPr>
              <w:lastRenderedPageBreak/>
              <w:t>Uniunii Europene menționate în clauza de armonizare.</w:t>
            </w:r>
          </w:p>
          <w:p w14:paraId="659EB7E9" w14:textId="77777777" w:rsidR="00753A07" w:rsidRPr="00FA07D0" w:rsidRDefault="00753A07" w:rsidP="00753A07">
            <w:pPr>
              <w:ind w:firstLine="709"/>
              <w:jc w:val="both"/>
              <w:rPr>
                <w:rFonts w:cs="Times New Roman"/>
                <w:b/>
                <w:bCs/>
                <w:sz w:val="24"/>
                <w:szCs w:val="24"/>
              </w:rPr>
            </w:pPr>
            <w:r w:rsidRPr="00FA07D0">
              <w:rPr>
                <w:rFonts w:cs="Times New Roman"/>
                <w:b/>
                <w:bCs/>
                <w:sz w:val="24"/>
                <w:szCs w:val="24"/>
              </w:rPr>
              <w:t xml:space="preserve">Articolul </w:t>
            </w:r>
            <w:r>
              <w:rPr>
                <w:rFonts w:cs="Times New Roman"/>
                <w:b/>
                <w:bCs/>
                <w:sz w:val="24"/>
                <w:szCs w:val="24"/>
              </w:rPr>
              <w:t>2.</w:t>
            </w:r>
            <w:r w:rsidRPr="00FA07D0">
              <w:rPr>
                <w:rFonts w:cs="Times New Roman"/>
                <w:sz w:val="24"/>
                <w:szCs w:val="24"/>
                <w:vertAlign w:val="superscript"/>
              </w:rPr>
              <w:t xml:space="preserve">  </w:t>
            </w:r>
            <w:r w:rsidRPr="00FA07D0">
              <w:rPr>
                <w:rFonts w:cs="Times New Roman"/>
                <w:sz w:val="24"/>
                <w:szCs w:val="24"/>
              </w:rPr>
              <w:t>Scopul și domeniul de aplicare</w:t>
            </w:r>
          </w:p>
          <w:p w14:paraId="15024987" w14:textId="77777777" w:rsidR="00753A07" w:rsidRPr="00FA07D0" w:rsidRDefault="00753A07" w:rsidP="00753A07">
            <w:pPr>
              <w:ind w:firstLine="709"/>
              <w:jc w:val="both"/>
              <w:rPr>
                <w:rFonts w:cs="Times New Roman"/>
                <w:sz w:val="24"/>
                <w:szCs w:val="24"/>
              </w:rPr>
            </w:pPr>
            <w:r w:rsidRPr="00FA07D0">
              <w:rPr>
                <w:rFonts w:cs="Times New Roman"/>
                <w:sz w:val="24"/>
                <w:szCs w:val="24"/>
              </w:rPr>
              <w:t>(1) Prezent</w:t>
            </w:r>
            <w:r>
              <w:rPr>
                <w:rFonts w:cs="Times New Roman"/>
                <w:sz w:val="24"/>
                <w:szCs w:val="24"/>
              </w:rPr>
              <w:t>a lege</w:t>
            </w:r>
            <w:r w:rsidRPr="00FA07D0">
              <w:rPr>
                <w:rFonts w:cs="Times New Roman"/>
                <w:sz w:val="24"/>
                <w:szCs w:val="24"/>
              </w:rPr>
              <w:t xml:space="preserve"> </w:t>
            </w:r>
            <w:r>
              <w:rPr>
                <w:rFonts w:cs="Times New Roman"/>
                <w:sz w:val="24"/>
                <w:szCs w:val="24"/>
              </w:rPr>
              <w:t>urmărește obiectivul</w:t>
            </w:r>
            <w:r w:rsidRPr="00FA07D0">
              <w:rPr>
                <w:rFonts w:cs="Times New Roman"/>
                <w:sz w:val="24"/>
                <w:szCs w:val="24"/>
              </w:rPr>
              <w:t xml:space="preserve"> de realizare a parteneriatului social prin îmbunătățirea dreptului la informare și consultare a salariaților în întreprinderile de dimensiune comunitară și în grupurile de întreprinderi de dimensiune comunitară.</w:t>
            </w:r>
          </w:p>
          <w:p w14:paraId="13CB7864" w14:textId="77777777" w:rsidR="00753A07" w:rsidRPr="00FA07D0" w:rsidRDefault="00753A07" w:rsidP="00753A07">
            <w:pPr>
              <w:ind w:firstLine="709"/>
              <w:jc w:val="both"/>
              <w:rPr>
                <w:rFonts w:cs="Times New Roman"/>
                <w:sz w:val="24"/>
                <w:szCs w:val="24"/>
              </w:rPr>
            </w:pPr>
            <w:r w:rsidRPr="00FA07D0">
              <w:rPr>
                <w:rFonts w:cs="Times New Roman"/>
                <w:sz w:val="24"/>
                <w:szCs w:val="24"/>
              </w:rPr>
              <w:t>(2) În fiecare întreprindere de dimensiune comunitară și în fiecare grup de întreprinderi de dimensiune comunitară, în baza procedurii prevăzute la art.</w:t>
            </w:r>
            <w:r>
              <w:rPr>
                <w:rFonts w:cs="Times New Roman"/>
                <w:sz w:val="24"/>
                <w:szCs w:val="24"/>
              </w:rPr>
              <w:t>6</w:t>
            </w:r>
            <w:r w:rsidRPr="00FA07D0">
              <w:rPr>
                <w:rFonts w:cs="Times New Roman"/>
                <w:sz w:val="24"/>
                <w:szCs w:val="24"/>
              </w:rPr>
              <w:t>, se instituie:</w:t>
            </w:r>
          </w:p>
          <w:p w14:paraId="7FD65E94" w14:textId="77777777" w:rsidR="00753A07" w:rsidRPr="00FA07D0" w:rsidRDefault="00753A07" w:rsidP="00753A07">
            <w:pPr>
              <w:ind w:firstLine="709"/>
              <w:jc w:val="both"/>
              <w:rPr>
                <w:rFonts w:cs="Times New Roman"/>
                <w:sz w:val="24"/>
                <w:szCs w:val="24"/>
              </w:rPr>
            </w:pPr>
            <w:r w:rsidRPr="00FA07D0">
              <w:rPr>
                <w:rFonts w:cs="Times New Roman"/>
                <w:sz w:val="24"/>
                <w:szCs w:val="24"/>
              </w:rPr>
              <w:t>a) un comitet european de întreprindere, sau</w:t>
            </w:r>
          </w:p>
          <w:p w14:paraId="5DF75431" w14:textId="77777777" w:rsidR="00753A07" w:rsidRDefault="00753A07" w:rsidP="00753A07">
            <w:pPr>
              <w:ind w:firstLine="709"/>
              <w:jc w:val="both"/>
              <w:rPr>
                <w:rFonts w:cs="Times New Roman"/>
                <w:sz w:val="24"/>
                <w:szCs w:val="24"/>
              </w:rPr>
            </w:pPr>
            <w:r w:rsidRPr="00FA07D0">
              <w:rPr>
                <w:rFonts w:cs="Times New Roman"/>
                <w:sz w:val="24"/>
                <w:szCs w:val="24"/>
              </w:rPr>
              <w:t xml:space="preserve">b) o procedură de informare și de consultare a salariaților. </w:t>
            </w:r>
          </w:p>
          <w:p w14:paraId="7465C286" w14:textId="77777777" w:rsidR="00753A07" w:rsidRPr="00FA07D0" w:rsidRDefault="00753A07" w:rsidP="00753A07">
            <w:pPr>
              <w:ind w:firstLine="709"/>
              <w:jc w:val="both"/>
              <w:rPr>
                <w:rFonts w:cs="Times New Roman"/>
                <w:sz w:val="24"/>
                <w:szCs w:val="24"/>
              </w:rPr>
            </w:pPr>
            <w:r w:rsidRPr="00E22749">
              <w:rPr>
                <w:rFonts w:cs="Times New Roman"/>
                <w:sz w:val="24"/>
                <w:szCs w:val="24"/>
              </w:rPr>
              <w:t>Modalitățile de informare și de consultare a lucrătorilor sunt definite și aplicate astfel încât să se asigure efectul util al acțiunii acestora și să se permită luarea unor decizii eficace de către întreprinderi sau grupuri de întreprinderi.</w:t>
            </w:r>
          </w:p>
          <w:p w14:paraId="7EE49001" w14:textId="77777777" w:rsidR="00753A07" w:rsidRDefault="00753A07" w:rsidP="00753A07">
            <w:pPr>
              <w:ind w:firstLine="709"/>
              <w:jc w:val="both"/>
              <w:rPr>
                <w:rFonts w:asciiTheme="majorBidi" w:hAnsiTheme="majorBidi" w:cstheme="majorBidi"/>
                <w:bCs/>
                <w:sz w:val="24"/>
                <w:szCs w:val="24"/>
              </w:rPr>
            </w:pPr>
            <w:r w:rsidRPr="00FA07D0">
              <w:rPr>
                <w:rFonts w:cs="Times New Roman"/>
                <w:sz w:val="24"/>
                <w:szCs w:val="24"/>
              </w:rPr>
              <w:lastRenderedPageBreak/>
              <w:t xml:space="preserve">(3) </w:t>
            </w:r>
            <w:r w:rsidRPr="00C23818">
              <w:rPr>
                <w:rFonts w:asciiTheme="majorBidi" w:hAnsiTheme="majorBidi" w:cstheme="majorBidi"/>
                <w:bCs/>
                <w:sz w:val="24"/>
                <w:szCs w:val="24"/>
              </w:rPr>
              <w:t xml:space="preserve">Informarea și consultarea </w:t>
            </w:r>
            <w:r>
              <w:rPr>
                <w:rFonts w:asciiTheme="majorBidi" w:hAnsiTheme="majorBidi" w:cstheme="majorBidi"/>
                <w:bCs/>
                <w:sz w:val="24"/>
                <w:szCs w:val="24"/>
              </w:rPr>
              <w:t>salariaților</w:t>
            </w:r>
            <w:r w:rsidRPr="00C23818">
              <w:rPr>
                <w:rFonts w:asciiTheme="majorBidi" w:hAnsiTheme="majorBidi" w:cstheme="majorBidi"/>
                <w:bCs/>
                <w:sz w:val="24"/>
                <w:szCs w:val="24"/>
              </w:rPr>
              <w:t xml:space="preserve"> se efectuează la nivelul relevant de conducere și de reprezentare, în funcție de subiectul tratat. În acest scop, competența comitetului european de întreprindere și domeniul de aplicare al procedurii de informare și consultare a lucrătorilor reglementate de prezenta </w:t>
            </w:r>
            <w:r>
              <w:rPr>
                <w:rFonts w:asciiTheme="majorBidi" w:hAnsiTheme="majorBidi" w:cstheme="majorBidi"/>
                <w:bCs/>
                <w:sz w:val="24"/>
                <w:szCs w:val="24"/>
              </w:rPr>
              <w:t>lege</w:t>
            </w:r>
            <w:r w:rsidRPr="00C23818">
              <w:rPr>
                <w:rFonts w:asciiTheme="majorBidi" w:hAnsiTheme="majorBidi" w:cstheme="majorBidi"/>
                <w:bCs/>
                <w:sz w:val="24"/>
                <w:szCs w:val="24"/>
              </w:rPr>
              <w:t xml:space="preserve"> se limitează la aspectele transnaționale, ținând seama de posibilele efecte asupra forței de muncă și de nivelul de conducere implicat</w:t>
            </w:r>
            <w:r>
              <w:rPr>
                <w:rFonts w:asciiTheme="majorBidi" w:hAnsiTheme="majorBidi" w:cstheme="majorBidi"/>
                <w:bCs/>
                <w:sz w:val="24"/>
                <w:szCs w:val="24"/>
              </w:rPr>
              <w:t>.</w:t>
            </w:r>
          </w:p>
          <w:p w14:paraId="217563FC"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4</w:t>
            </w:r>
            <w:r w:rsidRPr="00FA07D0">
              <w:rPr>
                <w:rFonts w:cs="Times New Roman"/>
                <w:sz w:val="24"/>
                <w:szCs w:val="24"/>
              </w:rPr>
              <w:t xml:space="preserve">) Sunt considerate ca fiind transnaționale acele aspecte despre care se poate considera în mod rezonabil că se referă la întreprinderea de dimensiune comunitară sau la grupul de întreprinderi de dimensiune comunitară ca întreg sau la cel puțin două întreprinderi sau unități ale unei întreprinderi sau ale grupului, situate în două state membre diferite. </w:t>
            </w:r>
          </w:p>
          <w:p w14:paraId="2F898A7F"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5</w:t>
            </w:r>
            <w:r w:rsidRPr="00FA07D0">
              <w:rPr>
                <w:rFonts w:cs="Times New Roman"/>
                <w:sz w:val="24"/>
                <w:szCs w:val="24"/>
              </w:rPr>
              <w:t>) Sunt considerate ca fiind transnaționale aspectele menționate la alin. (5) care presupun că:</w:t>
            </w:r>
          </w:p>
          <w:p w14:paraId="4A92FCB5" w14:textId="77777777" w:rsidR="00753A07" w:rsidRDefault="00753A07" w:rsidP="00753A07">
            <w:pPr>
              <w:ind w:firstLine="709"/>
              <w:rPr>
                <w:rFonts w:asciiTheme="majorBidi" w:hAnsiTheme="majorBidi" w:cstheme="majorBidi"/>
                <w:bCs/>
                <w:sz w:val="24"/>
                <w:szCs w:val="24"/>
              </w:rPr>
            </w:pPr>
            <w:r w:rsidRPr="00A7693C">
              <w:rPr>
                <w:rFonts w:asciiTheme="majorBidi" w:hAnsiTheme="majorBidi" w:cstheme="majorBidi"/>
                <w:bCs/>
                <w:sz w:val="24"/>
                <w:szCs w:val="24"/>
              </w:rPr>
              <w:t xml:space="preserve">(a) se poate presupune în mod rezonabil că măsurile avute </w:t>
            </w:r>
            <w:r>
              <w:rPr>
                <w:rFonts w:asciiTheme="majorBidi" w:hAnsiTheme="majorBidi" w:cstheme="majorBidi"/>
                <w:bCs/>
                <w:sz w:val="24"/>
                <w:szCs w:val="24"/>
              </w:rPr>
              <w:lastRenderedPageBreak/>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lucrătorii întreprinderii respective, ai grupului respectiv sau ai oricărei unități a întreprinderii respective ori a grupului respectiv în mai multe state membre; sau </w:t>
            </w:r>
          </w:p>
          <w:p w14:paraId="03F58C0A" w14:textId="77777777" w:rsidR="00753A07" w:rsidRPr="00FA07D0" w:rsidRDefault="00753A07" w:rsidP="00753A07">
            <w:pPr>
              <w:ind w:firstLine="709"/>
              <w:jc w:val="both"/>
              <w:rPr>
                <w:rFonts w:cs="Times New Roman"/>
                <w:sz w:val="24"/>
                <w:szCs w:val="24"/>
              </w:rPr>
            </w:pPr>
            <w:r w:rsidRPr="00A7693C">
              <w:rPr>
                <w:rFonts w:asciiTheme="majorBidi" w:hAnsiTheme="majorBidi" w:cstheme="majorBidi"/>
                <w:bCs/>
                <w:sz w:val="24"/>
                <w:szCs w:val="24"/>
              </w:rPr>
              <w:t xml:space="preserve">(b) se poate presupune în mod rezonabil că măsurile </w:t>
            </w:r>
            <w:r>
              <w:rPr>
                <w:rFonts w:asciiTheme="majorBidi" w:hAnsiTheme="majorBidi" w:cstheme="majorBidi"/>
                <w:bCs/>
                <w:sz w:val="24"/>
                <w:szCs w:val="24"/>
              </w:rPr>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lucrătorii întreprinderii respective, ai grupului respectiv sau ai oricărei unități a întreprinderii respective ori a grupului respectiv într-un stat membru și că consecințele măsurilor respective vor afecta lucrătorii lor în cel puțin un alt stat membru</w:t>
            </w:r>
            <w:r>
              <w:rPr>
                <w:rFonts w:asciiTheme="majorBidi" w:hAnsiTheme="majorBidi" w:cstheme="majorBidi"/>
                <w:bCs/>
                <w:sz w:val="24"/>
                <w:szCs w:val="24"/>
              </w:rPr>
              <w:t>.</w:t>
            </w:r>
            <w:r w:rsidRPr="00526B24" w:rsidDel="00A70383">
              <w:rPr>
                <w:sz w:val="24"/>
                <w:szCs w:val="24"/>
              </w:rPr>
              <w:t xml:space="preserve"> </w:t>
            </w:r>
            <w:r w:rsidRPr="00FA07D0">
              <w:rPr>
                <w:rFonts w:cs="Times New Roman"/>
                <w:sz w:val="24"/>
                <w:szCs w:val="24"/>
              </w:rPr>
              <w:t>(</w:t>
            </w:r>
            <w:r>
              <w:rPr>
                <w:rFonts w:cs="Times New Roman"/>
                <w:sz w:val="24"/>
                <w:szCs w:val="24"/>
              </w:rPr>
              <w:t>6</w:t>
            </w:r>
            <w:r w:rsidRPr="00FA07D0">
              <w:rPr>
                <w:rFonts w:cs="Times New Roman"/>
                <w:sz w:val="24"/>
                <w:szCs w:val="24"/>
              </w:rPr>
              <w:t>) În sensul alin. (6), se consideră că afectează salariații măsurile care vizează informațiile menționate la alin. (2) al art. 42</w:t>
            </w:r>
            <w:r w:rsidRPr="00FA07D0">
              <w:rPr>
                <w:rFonts w:cs="Times New Roman"/>
                <w:sz w:val="24"/>
                <w:szCs w:val="24"/>
                <w:vertAlign w:val="superscript"/>
              </w:rPr>
              <w:t>1</w:t>
            </w:r>
            <w:r w:rsidRPr="00FA07D0">
              <w:rPr>
                <w:rFonts w:cs="Times New Roman"/>
                <w:sz w:val="24"/>
                <w:szCs w:val="24"/>
              </w:rPr>
              <w:t>, la art. 197</w:t>
            </w:r>
            <w:r w:rsidRPr="00FA07D0">
              <w:rPr>
                <w:rFonts w:cs="Times New Roman"/>
                <w:sz w:val="24"/>
                <w:szCs w:val="24"/>
                <w:vertAlign w:val="superscript"/>
              </w:rPr>
              <w:t>1</w:t>
            </w:r>
            <w:r>
              <w:rPr>
                <w:rFonts w:cs="Times New Roman"/>
                <w:sz w:val="24"/>
                <w:szCs w:val="24"/>
                <w:vertAlign w:val="superscript"/>
              </w:rPr>
              <w:t xml:space="preserve"> </w:t>
            </w:r>
            <w:r>
              <w:rPr>
                <w:rFonts w:cs="Times New Roman"/>
                <w:sz w:val="24"/>
                <w:szCs w:val="24"/>
              </w:rPr>
              <w:t>din Codul Muncii</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7E0A1EC4"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7</w:t>
            </w:r>
            <w:r w:rsidRPr="00FA07D0">
              <w:rPr>
                <w:rFonts w:cs="Times New Roman"/>
                <w:sz w:val="24"/>
                <w:szCs w:val="24"/>
              </w:rPr>
              <w:t xml:space="preserve">) Prin derogare de la alin. (2), în cazul în care un grup de </w:t>
            </w:r>
            <w:r w:rsidRPr="00FA07D0">
              <w:rPr>
                <w:rFonts w:cs="Times New Roman"/>
                <w:sz w:val="24"/>
                <w:szCs w:val="24"/>
              </w:rPr>
              <w:lastRenderedPageBreak/>
              <w:t xml:space="preserve">întreprinderi de dimensiune comunitară cuprinde una sau mai multe întreprinderi sau grupuri de întreprinderi care sunt întreprinderi de dimensiune comunitară sau grupuri de întreprinderi de dimensiune comunitară, se instituie un comitet european de întreprindere la nivelul uni astfel de grup, cu excepția cazului în care acordurile menționate la art. </w:t>
            </w:r>
            <w:r>
              <w:rPr>
                <w:rFonts w:cs="Times New Roman"/>
                <w:sz w:val="24"/>
                <w:szCs w:val="24"/>
              </w:rPr>
              <w:t>8</w:t>
            </w:r>
            <w:r w:rsidRPr="00FA07D0">
              <w:rPr>
                <w:rFonts w:cs="Times New Roman"/>
                <w:sz w:val="24"/>
                <w:szCs w:val="24"/>
              </w:rPr>
              <w:t xml:space="preserve"> prevăd altfel.</w:t>
            </w:r>
          </w:p>
          <w:p w14:paraId="654B3BD0" w14:textId="77777777" w:rsidR="00753A07" w:rsidRPr="00FA07D0" w:rsidRDefault="00753A07" w:rsidP="00753A07">
            <w:pPr>
              <w:ind w:firstLine="709"/>
              <w:jc w:val="both"/>
              <w:rPr>
                <w:rFonts w:cs="Times New Roman"/>
                <w:sz w:val="24"/>
                <w:szCs w:val="24"/>
              </w:rPr>
            </w:pPr>
            <w:r w:rsidRPr="00FA07D0">
              <w:rPr>
                <w:rFonts w:cs="Times New Roman"/>
                <w:sz w:val="24"/>
                <w:szCs w:val="24"/>
              </w:rPr>
              <w:t>(</w:t>
            </w:r>
            <w:r>
              <w:rPr>
                <w:rFonts w:cs="Times New Roman"/>
                <w:sz w:val="24"/>
                <w:szCs w:val="24"/>
              </w:rPr>
              <w:t>8</w:t>
            </w:r>
            <w:r w:rsidRPr="00FA07D0">
              <w:rPr>
                <w:rFonts w:cs="Times New Roman"/>
                <w:sz w:val="24"/>
                <w:szCs w:val="24"/>
              </w:rPr>
              <w:t xml:space="preserve">) Dacă acordurile menționate la art. </w:t>
            </w:r>
            <w:r>
              <w:rPr>
                <w:rFonts w:cs="Times New Roman"/>
                <w:sz w:val="24"/>
                <w:szCs w:val="24"/>
              </w:rPr>
              <w:t>8</w:t>
            </w:r>
            <w:r w:rsidRPr="00FA07D0">
              <w:rPr>
                <w:rFonts w:cs="Times New Roman"/>
                <w:sz w:val="24"/>
                <w:szCs w:val="24"/>
                <w:vertAlign w:val="superscript"/>
              </w:rPr>
              <w:t xml:space="preserve"> </w:t>
            </w:r>
            <w:r w:rsidRPr="00FA07D0">
              <w:rPr>
                <w:rFonts w:cs="Times New Roman"/>
                <w:sz w:val="24"/>
                <w:szCs w:val="24"/>
              </w:rPr>
              <w:t>nu prevăd un domeniu de aplicare mai larg, atribuțiile și competențele comitetelor europene de întreprindere și domeniul de aplicare al procedurilor de informare și consultare a salariaților, implementate în scopul prezent</w:t>
            </w:r>
            <w:r>
              <w:rPr>
                <w:rFonts w:cs="Times New Roman"/>
                <w:sz w:val="24"/>
                <w:szCs w:val="24"/>
              </w:rPr>
              <w:t>ei legi</w:t>
            </w:r>
            <w:r w:rsidRPr="00FA07D0">
              <w:rPr>
                <w:rFonts w:cs="Times New Roman"/>
                <w:sz w:val="24"/>
                <w:szCs w:val="24"/>
              </w:rPr>
              <w:t>, vizează, în cazul unei întreprinderi de dimensiune comunitară, toate unitățile situate în statele membre și, în cazul unui grup de întreprinderi de dimensiune comunitară, toate întreprinderile membre ale grupului situate în statele membre.</w:t>
            </w:r>
          </w:p>
          <w:p w14:paraId="2939E876" w14:textId="77777777" w:rsidR="00E0155F" w:rsidRPr="000D40DB" w:rsidRDefault="00E0155F" w:rsidP="00FD46A2">
            <w:pPr>
              <w:ind w:firstLine="709"/>
              <w:jc w:val="both"/>
              <w:rPr>
                <w:rFonts w:cs="Times New Roman"/>
                <w:sz w:val="24"/>
                <w:szCs w:val="24"/>
              </w:rPr>
            </w:pPr>
          </w:p>
        </w:tc>
        <w:tc>
          <w:tcPr>
            <w:tcW w:w="2168" w:type="dxa"/>
          </w:tcPr>
          <w:p w14:paraId="2D97D2E1" w14:textId="77777777" w:rsidR="00E0155F" w:rsidRPr="00881A56" w:rsidRDefault="00E0155F" w:rsidP="00FD46A2">
            <w:pPr>
              <w:jc w:val="both"/>
              <w:rPr>
                <w:sz w:val="24"/>
                <w:szCs w:val="24"/>
              </w:rPr>
            </w:pPr>
          </w:p>
        </w:tc>
        <w:tc>
          <w:tcPr>
            <w:tcW w:w="626" w:type="dxa"/>
          </w:tcPr>
          <w:p w14:paraId="3481DDAD" w14:textId="45922134" w:rsidR="00E0155F" w:rsidRDefault="00753A07" w:rsidP="00FD46A2">
            <w:pPr>
              <w:jc w:val="both"/>
              <w:rPr>
                <w:sz w:val="24"/>
                <w:szCs w:val="24"/>
              </w:rPr>
            </w:pPr>
            <w:r>
              <w:rPr>
                <w:sz w:val="24"/>
                <w:szCs w:val="24"/>
              </w:rPr>
              <w:t>1</w:t>
            </w:r>
          </w:p>
        </w:tc>
        <w:tc>
          <w:tcPr>
            <w:tcW w:w="3278" w:type="dxa"/>
          </w:tcPr>
          <w:p w14:paraId="75220AD0" w14:textId="1875BB93" w:rsidR="00E0155F" w:rsidRPr="00E0155F" w:rsidRDefault="00753A07" w:rsidP="00FD46A2">
            <w:pPr>
              <w:ind w:firstLine="709"/>
              <w:jc w:val="both"/>
              <w:rPr>
                <w:sz w:val="24"/>
                <w:szCs w:val="24"/>
              </w:rPr>
            </w:pPr>
            <w:r w:rsidRPr="00753A07">
              <w:rPr>
                <w:sz w:val="24"/>
                <w:szCs w:val="24"/>
              </w:rPr>
              <w:t xml:space="preserve">La art. 1 și art. 2 alin. (1) — proiectul conține două articole care revendică simultan reglementarea „scopului legii": </w:t>
            </w:r>
            <w:r w:rsidRPr="00753A07">
              <w:rPr>
                <w:sz w:val="24"/>
                <w:szCs w:val="24"/>
              </w:rPr>
              <w:lastRenderedPageBreak/>
              <w:t xml:space="preserve">art. 1, intitulat „Scopul legii", se limitează la enunțarea obiectivului de armonizare cu dreptul UE, în timp ce art. 2 alin. (1), sub titlul „Scopul și domeniul de aplicare”, definește obiectivul material al legii — realizarea parteneriatului social prin îmbunătățirea dreptului la informare și consultare. Coexistența a două articole de scop distincte generează o redundanță normativă contrară cerințelor de claritate și concizie impuse de art. 54 alin. (1) din Legea nr. 100/2017 cu privire la actele normative, conform căruia actul normativ trebuie redactat clar, concis și precis, astfel încât să excludă orice echivoc, cu respectarea strictă a regulilor gramaticale și de ortografie. În plus, din art. 45 alin. (1) din aceeași lege conchidem că dispozițiile generale includ un singur articol privind scopul legii. Prezența a două articole de scop lasă incert care dintre ele reflectă voința reală a legiuitorului. Astfel, se propune comasarea conținutului art. 1 și art. 2 alin. (1) într-un singur articol de scop, care să </w:t>
            </w:r>
            <w:r w:rsidRPr="00753A07">
              <w:rPr>
                <w:sz w:val="24"/>
                <w:szCs w:val="24"/>
              </w:rPr>
              <w:lastRenderedPageBreak/>
              <w:t>enunțe atât temeiul de transpunere a directivei, cât și obiectivul material urmărit, eliminând redundanța normativă.</w:t>
            </w:r>
          </w:p>
        </w:tc>
        <w:tc>
          <w:tcPr>
            <w:tcW w:w="5458" w:type="dxa"/>
          </w:tcPr>
          <w:p w14:paraId="0E786CE1" w14:textId="77777777" w:rsidR="00E0155F" w:rsidRDefault="00753A07" w:rsidP="00FD46A2">
            <w:pPr>
              <w:jc w:val="both"/>
              <w:rPr>
                <w:sz w:val="24"/>
                <w:szCs w:val="24"/>
              </w:rPr>
            </w:pPr>
            <w:r>
              <w:rPr>
                <w:sz w:val="24"/>
                <w:szCs w:val="24"/>
              </w:rPr>
              <w:lastRenderedPageBreak/>
              <w:t>Se acceptă</w:t>
            </w:r>
          </w:p>
          <w:p w14:paraId="3605CD04" w14:textId="3F07B719" w:rsidR="003F273A" w:rsidRDefault="003F273A" w:rsidP="00FD46A2">
            <w:pPr>
              <w:jc w:val="both"/>
              <w:rPr>
                <w:sz w:val="24"/>
                <w:szCs w:val="24"/>
              </w:rPr>
            </w:pPr>
            <w:r>
              <w:rPr>
                <w:sz w:val="24"/>
                <w:szCs w:val="24"/>
              </w:rPr>
              <w:t>Denumirea art. 2 rectificată</w:t>
            </w:r>
          </w:p>
        </w:tc>
      </w:tr>
      <w:tr w:rsidR="00E0155F" w14:paraId="29609B13" w14:textId="77777777" w:rsidTr="00FD46A2">
        <w:tc>
          <w:tcPr>
            <w:tcW w:w="3491" w:type="dxa"/>
          </w:tcPr>
          <w:p w14:paraId="4E19843B" w14:textId="77777777" w:rsidR="00D20993" w:rsidRDefault="00D20993" w:rsidP="00D20993">
            <w:pPr>
              <w:ind w:firstLine="709"/>
              <w:jc w:val="both"/>
              <w:rPr>
                <w:rFonts w:cs="Times New Roman"/>
                <w:sz w:val="24"/>
                <w:szCs w:val="24"/>
              </w:rPr>
            </w:pPr>
            <w:r w:rsidRPr="00CA5C36">
              <w:rPr>
                <w:rFonts w:cs="Times New Roman"/>
                <w:sz w:val="24"/>
                <w:szCs w:val="24"/>
              </w:rPr>
              <w:lastRenderedPageBreak/>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1 </w:t>
            </w:r>
            <w:r>
              <w:rPr>
                <w:rFonts w:cs="Times New Roman"/>
                <w:sz w:val="24"/>
                <w:szCs w:val="24"/>
              </w:rPr>
              <w:t>cu următorul cuprins:</w:t>
            </w:r>
          </w:p>
          <w:p w14:paraId="43F2AFB0" w14:textId="77777777" w:rsidR="00D20993" w:rsidRPr="000D40DB" w:rsidRDefault="00D20993" w:rsidP="00D20993">
            <w:pPr>
              <w:ind w:firstLine="709"/>
              <w:jc w:val="both"/>
              <w:rPr>
                <w:rFonts w:cs="Times New Roman"/>
                <w:sz w:val="24"/>
                <w:szCs w:val="24"/>
              </w:rPr>
            </w:pPr>
            <w:r>
              <w:rPr>
                <w:rFonts w:cs="Times New Roman"/>
                <w:sz w:val="24"/>
                <w:szCs w:val="24"/>
              </w:rPr>
              <w:lastRenderedPageBreak/>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504ACE20" w14:textId="77777777" w:rsidR="00D20993" w:rsidRPr="000D40DB" w:rsidRDefault="00D20993" w:rsidP="00D20993">
            <w:pPr>
              <w:ind w:firstLine="709"/>
              <w:jc w:val="both"/>
              <w:rPr>
                <w:rFonts w:cs="Times New Roman"/>
                <w:sz w:val="24"/>
                <w:szCs w:val="24"/>
              </w:rPr>
            </w:pPr>
            <w:r w:rsidRPr="000D40DB">
              <w:rPr>
                <w:rFonts w:cs="Times New Roman"/>
                <w:sz w:val="24"/>
                <w:szCs w:val="24"/>
              </w:rPr>
              <w:t>Acțiunile sau inacțiunile</w:t>
            </w:r>
            <w:r>
              <w:rPr>
                <w:rFonts w:cs="Times New Roman"/>
                <w:sz w:val="24"/>
                <w:szCs w:val="24"/>
              </w:rPr>
              <w:t>,</w:t>
            </w:r>
            <w:r w:rsidRPr="000D40DB">
              <w:rPr>
                <w:rFonts w:cs="Times New Roman"/>
                <w:sz w:val="24"/>
                <w:szCs w:val="24"/>
              </w:rPr>
              <w:t xml:space="preserve"> </w:t>
            </w:r>
            <w:r>
              <w:rPr>
                <w:rFonts w:cs="Times New Roman"/>
                <w:sz w:val="24"/>
                <w:szCs w:val="24"/>
              </w:rPr>
              <w:t xml:space="preserve">înfăptuite </w:t>
            </w:r>
            <w:r w:rsidRPr="000D40DB">
              <w:rPr>
                <w:rFonts w:cs="Times New Roman"/>
                <w:sz w:val="24"/>
                <w:szCs w:val="24"/>
              </w:rPr>
              <w:t xml:space="preserve">de către un membru al </w:t>
            </w:r>
            <w:r>
              <w:rPr>
                <w:rFonts w:cs="Times New Roman"/>
                <w:sz w:val="24"/>
                <w:szCs w:val="24"/>
              </w:rPr>
              <w:t xml:space="preserve">organelor de </w:t>
            </w:r>
            <w:r w:rsidRPr="000D40DB">
              <w:rPr>
                <w:rFonts w:cs="Times New Roman"/>
                <w:sz w:val="24"/>
                <w:szCs w:val="24"/>
              </w:rPr>
              <w:t>conducer</w:t>
            </w:r>
            <w:r>
              <w:rPr>
                <w:rFonts w:cs="Times New Roman"/>
                <w:sz w:val="24"/>
                <w:szCs w:val="24"/>
              </w:rPr>
              <w:t>e</w:t>
            </w:r>
            <w:r w:rsidRPr="000D40DB">
              <w:rPr>
                <w:rFonts w:cs="Times New Roman"/>
                <w:sz w:val="24"/>
                <w:szCs w:val="24"/>
              </w:rPr>
              <w:t xml:space="preserve"> </w:t>
            </w:r>
            <w:r>
              <w:rPr>
                <w:rFonts w:cs="Times New Roman"/>
                <w:sz w:val="24"/>
                <w:szCs w:val="24"/>
              </w:rPr>
              <w:t>a întreprinderii</w:t>
            </w:r>
            <w:r w:rsidRPr="000D40DB">
              <w:rPr>
                <w:rFonts w:cs="Times New Roman"/>
                <w:sz w:val="24"/>
                <w:szCs w:val="24"/>
              </w:rPr>
              <w:t xml:space="preserve"> ori de către o persoană care acționează în numele acestora</w:t>
            </w:r>
            <w:r>
              <w:rPr>
                <w:rFonts w:cs="Times New Roman"/>
                <w:sz w:val="24"/>
                <w:szCs w:val="24"/>
              </w:rPr>
              <w:t xml:space="preserve">, </w:t>
            </w:r>
            <w:r w:rsidRPr="000D40DB">
              <w:rPr>
                <w:rFonts w:cs="Times New Roman"/>
                <w:sz w:val="24"/>
                <w:szCs w:val="24"/>
              </w:rPr>
              <w:t>manifestate prin:</w:t>
            </w:r>
          </w:p>
          <w:p w14:paraId="60D27DA3" w14:textId="77777777" w:rsidR="00D20993" w:rsidRPr="000D40DB" w:rsidRDefault="00D20993" w:rsidP="00D20993">
            <w:pPr>
              <w:ind w:firstLine="709"/>
              <w:jc w:val="both"/>
              <w:rPr>
                <w:rFonts w:cs="Times New Roman"/>
                <w:sz w:val="24"/>
                <w:szCs w:val="24"/>
              </w:rPr>
            </w:pPr>
            <w:r w:rsidRPr="000D40DB">
              <w:rPr>
                <w:rFonts w:cs="Times New Roman"/>
                <w:sz w:val="24"/>
                <w:szCs w:val="24"/>
              </w:rPr>
              <w:t>a)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062AB228" w14:textId="77777777" w:rsidR="00D20993" w:rsidRPr="000D40DB" w:rsidRDefault="00D20993" w:rsidP="00D20993">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2F015723" w14:textId="77777777" w:rsidR="00D20993" w:rsidRDefault="00D20993" w:rsidP="00D20993">
            <w:pPr>
              <w:ind w:firstLine="709"/>
              <w:jc w:val="both"/>
              <w:rPr>
                <w:rFonts w:cs="Times New Roman"/>
                <w:sz w:val="24"/>
                <w:szCs w:val="24"/>
              </w:rPr>
            </w:pPr>
            <w:r w:rsidRPr="000D40DB">
              <w:rPr>
                <w:rFonts w:cs="Times New Roman"/>
                <w:sz w:val="24"/>
                <w:szCs w:val="24"/>
              </w:rPr>
              <w:t>c) divulgarea informațiilor cu caracter confidențial de către persoanele cărora</w:t>
            </w:r>
            <w:r>
              <w:rPr>
                <w:rFonts w:cs="Times New Roman"/>
                <w:sz w:val="24"/>
                <w:szCs w:val="24"/>
              </w:rPr>
              <w:t xml:space="preserve"> aceste informații</w:t>
            </w:r>
            <w:r w:rsidRPr="000D40DB">
              <w:rPr>
                <w:rFonts w:cs="Times New Roman"/>
                <w:sz w:val="24"/>
                <w:szCs w:val="24"/>
              </w:rPr>
              <w:t xml:space="preserve"> le-au fost comunicate în cadrul procedurilor </w:t>
            </w:r>
            <w:r>
              <w:rPr>
                <w:rFonts w:cs="Times New Roman"/>
                <w:sz w:val="24"/>
                <w:szCs w:val="24"/>
              </w:rPr>
              <w:t>cu aspect transnațional al relațiilor de muncă</w:t>
            </w:r>
            <w:r w:rsidRPr="000D40DB">
              <w:rPr>
                <w:rFonts w:cs="Times New Roman"/>
                <w:sz w:val="24"/>
                <w:szCs w:val="24"/>
              </w:rPr>
              <w:t>,</w:t>
            </w:r>
          </w:p>
          <w:p w14:paraId="6178B2CE" w14:textId="77777777" w:rsidR="00D20993" w:rsidRDefault="00D20993" w:rsidP="00D20993">
            <w:pPr>
              <w:ind w:firstLine="709"/>
              <w:jc w:val="both"/>
              <w:rPr>
                <w:rFonts w:cs="Times New Roman"/>
                <w:sz w:val="24"/>
                <w:szCs w:val="24"/>
              </w:rPr>
            </w:pPr>
            <w:r>
              <w:rPr>
                <w:rFonts w:cs="Times New Roman"/>
                <w:sz w:val="24"/>
                <w:szCs w:val="24"/>
              </w:rPr>
              <w:t>d) n</w:t>
            </w:r>
            <w:r w:rsidRPr="00B9710F">
              <w:rPr>
                <w:rFonts w:cs="Times New Roman"/>
                <w:sz w:val="24"/>
                <w:szCs w:val="24"/>
              </w:rPr>
              <w:t xml:space="preserve">ecomunicarea în timp util a numărului de salariați sau a distribuției acestora în statele membre, notificarea insuficientă sau transmiterea de informații </w:t>
            </w:r>
            <w:r w:rsidRPr="00B9710F">
              <w:rPr>
                <w:rFonts w:cs="Times New Roman"/>
                <w:sz w:val="24"/>
                <w:szCs w:val="24"/>
              </w:rPr>
              <w:lastRenderedPageBreak/>
              <w:t>false de către o întreprindere la nivel comunitar</w:t>
            </w:r>
            <w:r>
              <w:rPr>
                <w:rFonts w:cs="Times New Roman"/>
                <w:sz w:val="24"/>
                <w:szCs w:val="24"/>
              </w:rPr>
              <w:t>,</w:t>
            </w:r>
          </w:p>
          <w:p w14:paraId="6E70618C" w14:textId="77777777" w:rsidR="00D20993" w:rsidRDefault="00D20993" w:rsidP="00D20993">
            <w:pPr>
              <w:ind w:firstLine="709"/>
              <w:jc w:val="both"/>
              <w:rPr>
                <w:rFonts w:cs="Times New Roman"/>
                <w:sz w:val="24"/>
                <w:szCs w:val="24"/>
              </w:rPr>
            </w:pPr>
            <w:r>
              <w:rPr>
                <w:rFonts w:cs="Times New Roman"/>
                <w:sz w:val="24"/>
                <w:szCs w:val="24"/>
              </w:rPr>
              <w:t>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685B3A75" w14:textId="77777777" w:rsidR="00D20993" w:rsidRPr="000D40DB" w:rsidRDefault="00D20993" w:rsidP="00D20993">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r>
              <w:rPr>
                <w:rFonts w:cs="Times New Roman"/>
                <w:sz w:val="24"/>
                <w:szCs w:val="24"/>
              </w:rPr>
              <w:t>”</w:t>
            </w:r>
          </w:p>
          <w:p w14:paraId="0EDE8B6D" w14:textId="77777777" w:rsidR="00D20993" w:rsidRPr="00164457" w:rsidRDefault="00D20993" w:rsidP="00D20993">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0A977DD0" w14:textId="77777777" w:rsidR="00D20993" w:rsidRPr="00164457" w:rsidRDefault="00D20993" w:rsidP="00D20993">
            <w:pPr>
              <w:ind w:firstLine="709"/>
              <w:jc w:val="both"/>
              <w:rPr>
                <w:rFonts w:cs="Times New Roman"/>
                <w:sz w:val="24"/>
                <w:szCs w:val="24"/>
              </w:rPr>
            </w:pPr>
            <w:r w:rsidRPr="00164457">
              <w:rPr>
                <w:rFonts w:cs="Times New Roman"/>
                <w:sz w:val="24"/>
                <w:szCs w:val="24"/>
              </w:rPr>
              <w:t>La alineatul (1), para. 1) lit. b), după textul „art.61,” se completează cu textul „61</w:t>
            </w:r>
            <w:r w:rsidRPr="001571E7">
              <w:rPr>
                <w:rFonts w:cs="Times New Roman"/>
                <w:sz w:val="24"/>
                <w:szCs w:val="24"/>
                <w:vertAlign w:val="superscript"/>
              </w:rPr>
              <w:t>1</w:t>
            </w:r>
            <w:r w:rsidRPr="00164457">
              <w:rPr>
                <w:rFonts w:cs="Times New Roman"/>
                <w:sz w:val="24"/>
                <w:szCs w:val="24"/>
              </w:rPr>
              <w:t>”;</w:t>
            </w:r>
          </w:p>
          <w:p w14:paraId="70C2444A" w14:textId="77777777" w:rsidR="00D20993" w:rsidRPr="00164457" w:rsidRDefault="00D20993" w:rsidP="00D20993">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67C2BFC5" w14:textId="77777777" w:rsidR="00D20993" w:rsidRDefault="00D20993" w:rsidP="00D20993">
            <w:pPr>
              <w:ind w:firstLine="709"/>
              <w:jc w:val="both"/>
              <w:rPr>
                <w:rFonts w:cs="Times New Roman"/>
                <w:b/>
                <w:bCs/>
                <w:sz w:val="24"/>
                <w:szCs w:val="24"/>
              </w:rPr>
            </w:pPr>
            <w:r w:rsidRPr="00164457">
              <w:rPr>
                <w:rFonts w:cs="Times New Roman"/>
                <w:sz w:val="24"/>
                <w:szCs w:val="24"/>
              </w:rPr>
              <w:t>La alineatul (1), textul „art. 55, 553–61” se substituie cu textul „art. 55, 553–61</w:t>
            </w:r>
            <w:r w:rsidRPr="001571E7">
              <w:rPr>
                <w:rFonts w:cs="Times New Roman"/>
                <w:sz w:val="24"/>
                <w:szCs w:val="24"/>
                <w:vertAlign w:val="superscript"/>
              </w:rPr>
              <w:t>1</w:t>
            </w:r>
            <w:r w:rsidRPr="00164457">
              <w:rPr>
                <w:rFonts w:cs="Times New Roman"/>
                <w:sz w:val="24"/>
                <w:szCs w:val="24"/>
              </w:rPr>
              <w:t>”.</w:t>
            </w:r>
          </w:p>
          <w:p w14:paraId="68D401C7" w14:textId="77777777" w:rsidR="00E0155F" w:rsidRPr="000D40DB" w:rsidRDefault="00E0155F" w:rsidP="00FD46A2">
            <w:pPr>
              <w:ind w:firstLine="709"/>
              <w:jc w:val="both"/>
              <w:rPr>
                <w:rFonts w:cs="Times New Roman"/>
                <w:sz w:val="24"/>
                <w:szCs w:val="24"/>
              </w:rPr>
            </w:pPr>
          </w:p>
        </w:tc>
        <w:tc>
          <w:tcPr>
            <w:tcW w:w="2168" w:type="dxa"/>
          </w:tcPr>
          <w:p w14:paraId="28551BF1" w14:textId="77777777" w:rsidR="00E0155F" w:rsidRPr="00881A56" w:rsidRDefault="00E0155F" w:rsidP="00FD46A2">
            <w:pPr>
              <w:jc w:val="both"/>
              <w:rPr>
                <w:sz w:val="24"/>
                <w:szCs w:val="24"/>
              </w:rPr>
            </w:pPr>
          </w:p>
        </w:tc>
        <w:tc>
          <w:tcPr>
            <w:tcW w:w="626" w:type="dxa"/>
          </w:tcPr>
          <w:p w14:paraId="641DAE90" w14:textId="3F7DA323" w:rsidR="00E0155F" w:rsidRDefault="003F273A" w:rsidP="00FD46A2">
            <w:pPr>
              <w:jc w:val="both"/>
              <w:rPr>
                <w:sz w:val="24"/>
                <w:szCs w:val="24"/>
              </w:rPr>
            </w:pPr>
            <w:r>
              <w:rPr>
                <w:sz w:val="24"/>
                <w:szCs w:val="24"/>
              </w:rPr>
              <w:t>2</w:t>
            </w:r>
          </w:p>
        </w:tc>
        <w:tc>
          <w:tcPr>
            <w:tcW w:w="3278" w:type="dxa"/>
          </w:tcPr>
          <w:p w14:paraId="61BEA520" w14:textId="7D70C8F7" w:rsidR="00E0155F" w:rsidRPr="00E0155F" w:rsidRDefault="003F273A" w:rsidP="00FD46A2">
            <w:pPr>
              <w:ind w:firstLine="709"/>
              <w:jc w:val="both"/>
              <w:rPr>
                <w:sz w:val="24"/>
                <w:szCs w:val="24"/>
              </w:rPr>
            </w:pPr>
            <w:r w:rsidRPr="003F273A">
              <w:rPr>
                <w:sz w:val="24"/>
                <w:szCs w:val="24"/>
              </w:rPr>
              <w:t xml:space="preserve">La art. 23 pct. II.2 din proiect, ținem să menționăm că </w:t>
            </w:r>
            <w:r w:rsidRPr="003F273A">
              <w:rPr>
                <w:sz w:val="24"/>
                <w:szCs w:val="24"/>
              </w:rPr>
              <w:lastRenderedPageBreak/>
              <w:t>art. 11 alin. (2) din Directiva 2009/38/CE prevede că „statele membre prevăd măsuri adecvate în cazul nerespectării prezentei directive” și că „acestea se asigură, în principal, că există proceduri administrative sau judiciare care să permită obținerea executării obligațiilor". Tabelul de concordanță al proiectului marchează această prevedere ca „preconizat spre modificare”, recunoscând că mecanismul actual nu asigură pe deplin executarea obligațiilor. La un curs aproximativ de 1 EUR = 20 MDL, amenzile prevăzute la art. 611 reprezintă: persoana fizică — circa 250–625 EUR; persoana cu funcție de răspundere — circa 625–1.000 EUR; persoana juridică — circa 1.000–3.750 EUR. Prin comparație, în Franța, art. L2317-1 din Codul muncii, coroborat cu art. 131-38 din Codul penal, sancționează obstrucționarea constituirii sau funcționării organelor de reprezentare a salariaților (</w:t>
            </w:r>
            <w:proofErr w:type="spellStart"/>
            <w:r w:rsidRPr="003F273A">
              <w:rPr>
                <w:sz w:val="24"/>
                <w:szCs w:val="24"/>
              </w:rPr>
              <w:t>délit</w:t>
            </w:r>
            <w:proofErr w:type="spellEnd"/>
            <w:r w:rsidRPr="003F273A">
              <w:rPr>
                <w:sz w:val="24"/>
                <w:szCs w:val="24"/>
              </w:rPr>
              <w:t xml:space="preserve"> </w:t>
            </w:r>
            <w:proofErr w:type="spellStart"/>
            <w:r w:rsidRPr="003F273A">
              <w:rPr>
                <w:sz w:val="24"/>
                <w:szCs w:val="24"/>
              </w:rPr>
              <w:t>d’entrave</w:t>
            </w:r>
            <w:proofErr w:type="spellEnd"/>
            <w:r w:rsidRPr="003F273A">
              <w:rPr>
                <w:sz w:val="24"/>
                <w:szCs w:val="24"/>
              </w:rPr>
              <w:t xml:space="preserve">) cu amendă de 7.500 EUR și pedeapsă cu închisoarea </w:t>
            </w:r>
            <w:r w:rsidRPr="003F273A">
              <w:rPr>
                <w:sz w:val="24"/>
                <w:szCs w:val="24"/>
              </w:rPr>
              <w:lastRenderedPageBreak/>
              <w:t>de până la un an pentru persoana fizică,</w:t>
            </w:r>
            <w:r w:rsidR="00C4628E" w:rsidRPr="00C4628E">
              <w:t xml:space="preserve"> </w:t>
            </w:r>
            <w:r w:rsidR="00C4628E" w:rsidRPr="00C4628E">
              <w:rPr>
                <w:sz w:val="24"/>
                <w:szCs w:val="24"/>
              </w:rPr>
              <w:t xml:space="preserve">iar pentru persoana juridică, amenda poate ajunge până la 37.500 EUR, respectiv de aproximativ zece ori mai mare decât amenda maximă prevăzută de proiectul examinat. Amenda maximă de 3.741 EUR pentru o persoană juridică este disproporțională în raport cu dimensiunea economică a entităților vizate de lege, întreprinderi cu cel puțin 1000 de salariați în spațiul economic european, cu cifre de afaceri de ordinul zecilor sau sutelor de milioane de euro. Raportul cost-beneficiu al neconformării este în mod evident favorabil nerespectării legii: costul maxim al sancțiunii este incomparabil mai mic decât costul instituirii și funcționării unui CEÎ, ceea ce face mecanismul sancționator ineficace ca instrument de executare a obligațiilor impuse de directivă. Sub aspect normativ, Directiva (UE) 2025/2450, adoptată la 09.10.2025 de Parlamentul European și la 27 octombrie 2025 de Consiliu, publicată în </w:t>
            </w:r>
            <w:r w:rsidR="00C4628E" w:rsidRPr="00C4628E">
              <w:rPr>
                <w:sz w:val="24"/>
                <w:szCs w:val="24"/>
              </w:rPr>
              <w:lastRenderedPageBreak/>
              <w:t>Jurnalul Oficial al UE la 11.12.2025, cu termen de transpunere până la 02.01.2028, impune că sancțiunile trebuie să fie „efective, descurajante și proporționale” și că penalitățile financiare trebuie să țină cont de cifra de afaceri anuală a întreprinderii sau să aibă o natură similar descurajatoare. Republica Moldova, care urmează să aplice acquis-</w:t>
            </w:r>
            <w:proofErr w:type="spellStart"/>
            <w:r w:rsidR="00C4628E" w:rsidRPr="00C4628E">
              <w:rPr>
                <w:sz w:val="24"/>
                <w:szCs w:val="24"/>
              </w:rPr>
              <w:t>ul</w:t>
            </w:r>
            <w:proofErr w:type="spellEnd"/>
            <w:r w:rsidR="00C4628E" w:rsidRPr="00C4628E">
              <w:rPr>
                <w:sz w:val="24"/>
                <w:szCs w:val="24"/>
              </w:rPr>
              <w:t xml:space="preserve"> la data aderării, va trebui să respecte standardul din Directiva 2025/2450, ceea ce face ca nivelul actual al sancțiunilor să fie inadecvat nu doar față de practica statelor membre, ci și față de cerințele viitoare obligatorii ale dreptului UE.</w:t>
            </w:r>
            <w:r w:rsidR="00C4628E" w:rsidRPr="00C4628E">
              <w:t xml:space="preserve"> </w:t>
            </w:r>
            <w:r w:rsidR="00C4628E" w:rsidRPr="00C4628E">
              <w:rPr>
                <w:sz w:val="24"/>
                <w:szCs w:val="24"/>
              </w:rPr>
              <w:t>Așadar, se propune recalibrarea cuantumului amenzilor aplicabile persoanelor juridice prin raportare la dimensiunea economică a entităților vizate, spre exemplu, un procentaj din cifra de afaceri anuală sau introducerea unui plafon minim semnificativ, pentru a asigura îndeplinirea cerinței de efect descurajator real impuse de directivă.</w:t>
            </w:r>
          </w:p>
        </w:tc>
        <w:tc>
          <w:tcPr>
            <w:tcW w:w="5458" w:type="dxa"/>
          </w:tcPr>
          <w:p w14:paraId="3C339154" w14:textId="77777777" w:rsidR="00E0155F" w:rsidRDefault="003F273A" w:rsidP="00FD46A2">
            <w:pPr>
              <w:jc w:val="both"/>
              <w:rPr>
                <w:sz w:val="24"/>
                <w:szCs w:val="24"/>
              </w:rPr>
            </w:pPr>
            <w:r>
              <w:rPr>
                <w:sz w:val="24"/>
                <w:szCs w:val="24"/>
              </w:rPr>
              <w:lastRenderedPageBreak/>
              <w:t>Se acceptă parțial</w:t>
            </w:r>
          </w:p>
          <w:p w14:paraId="7759D8F0" w14:textId="4F0B8805" w:rsidR="003F273A" w:rsidRDefault="003F273A" w:rsidP="00FD46A2">
            <w:pPr>
              <w:jc w:val="both"/>
              <w:rPr>
                <w:sz w:val="24"/>
                <w:szCs w:val="24"/>
              </w:rPr>
            </w:pPr>
            <w:r>
              <w:rPr>
                <w:sz w:val="24"/>
                <w:szCs w:val="24"/>
              </w:rPr>
              <w:lastRenderedPageBreak/>
              <w:t xml:space="preserve">Cuantumul amenzilor este proporțional celor stabilite </w:t>
            </w:r>
            <w:r w:rsidR="002B629E">
              <w:rPr>
                <w:sz w:val="24"/>
                <w:szCs w:val="24"/>
              </w:rPr>
              <w:t>per general în Codul Contravențional.</w:t>
            </w:r>
          </w:p>
          <w:p w14:paraId="69D19C28" w14:textId="72BA3BDC" w:rsidR="003F273A" w:rsidRDefault="003F273A" w:rsidP="00FD46A2">
            <w:pPr>
              <w:jc w:val="both"/>
              <w:rPr>
                <w:sz w:val="24"/>
                <w:szCs w:val="24"/>
              </w:rPr>
            </w:pPr>
            <w:r>
              <w:rPr>
                <w:sz w:val="24"/>
                <w:szCs w:val="24"/>
              </w:rPr>
              <w:t xml:space="preserve">Stabilirea unor amenzi conform criteriilor menționate </w:t>
            </w:r>
            <w:r w:rsidR="002B629E">
              <w:rPr>
                <w:sz w:val="24"/>
                <w:szCs w:val="24"/>
              </w:rPr>
              <w:t>impune analiza detaliată a impactului asupra mediului de afaceri în baza datelor privind numărul de companii și salariați afectați</w:t>
            </w:r>
            <w:r w:rsidR="00C9061C">
              <w:rPr>
                <w:sz w:val="24"/>
                <w:szCs w:val="24"/>
              </w:rPr>
              <w:t xml:space="preserve"> și doar în Republica Moldova dar în toate statele membre unde o societate activează</w:t>
            </w:r>
            <w:r w:rsidR="002B629E">
              <w:rPr>
                <w:sz w:val="24"/>
                <w:szCs w:val="24"/>
              </w:rPr>
              <w:t xml:space="preserve">. Dat fiind că astfel de date </w:t>
            </w:r>
            <w:r w:rsidR="00C9061C">
              <w:rPr>
                <w:sz w:val="24"/>
                <w:szCs w:val="24"/>
              </w:rPr>
              <w:t xml:space="preserve">nu </w:t>
            </w:r>
            <w:r w:rsidR="002B629E">
              <w:rPr>
                <w:sz w:val="24"/>
                <w:szCs w:val="24"/>
              </w:rPr>
              <w:t>sunt disponibile</w:t>
            </w:r>
            <w:r w:rsidR="00582997">
              <w:rPr>
                <w:sz w:val="24"/>
                <w:szCs w:val="24"/>
              </w:rPr>
              <w:t xml:space="preserve"> este imposibilă stabilirea criteriilor clare pentru aprecierea pragului amenzilor raportate la dimensiuni de companii și cifre de afaceri. O astfel de ajustare a pragului de amenzi </w:t>
            </w:r>
            <w:r w:rsidR="00E21D74">
              <w:rPr>
                <w:sz w:val="24"/>
                <w:szCs w:val="24"/>
              </w:rPr>
              <w:t>va fi posibilă urmare existenței unor date pasibile analizei.</w:t>
            </w:r>
          </w:p>
        </w:tc>
      </w:tr>
      <w:tr w:rsidR="00E0155F" w14:paraId="3CEA4D7E" w14:textId="77777777" w:rsidTr="00FD46A2">
        <w:tc>
          <w:tcPr>
            <w:tcW w:w="3491" w:type="dxa"/>
          </w:tcPr>
          <w:p w14:paraId="040B6613" w14:textId="77777777" w:rsidR="00D20993" w:rsidRDefault="00D20993" w:rsidP="00D20993">
            <w:pPr>
              <w:ind w:firstLine="709"/>
              <w:jc w:val="both"/>
              <w:rPr>
                <w:rFonts w:cs="Times New Roman"/>
                <w:sz w:val="24"/>
                <w:szCs w:val="24"/>
              </w:rPr>
            </w:pPr>
            <w:r w:rsidRPr="00CA5C36">
              <w:rPr>
                <w:rFonts w:cs="Times New Roman"/>
                <w:sz w:val="24"/>
                <w:szCs w:val="24"/>
              </w:rPr>
              <w:lastRenderedPageBreak/>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1 </w:t>
            </w:r>
            <w:r>
              <w:rPr>
                <w:rFonts w:cs="Times New Roman"/>
                <w:sz w:val="24"/>
                <w:szCs w:val="24"/>
              </w:rPr>
              <w:t>cu următorul cuprins:</w:t>
            </w:r>
          </w:p>
          <w:p w14:paraId="4457A0D2" w14:textId="77777777" w:rsidR="00D20993" w:rsidRPr="000D40DB" w:rsidRDefault="00D20993" w:rsidP="00D20993">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70C181C9" w14:textId="77777777" w:rsidR="00D20993" w:rsidRPr="000D40DB" w:rsidRDefault="00D20993" w:rsidP="00D20993">
            <w:pPr>
              <w:ind w:firstLine="709"/>
              <w:jc w:val="both"/>
              <w:rPr>
                <w:rFonts w:cs="Times New Roman"/>
                <w:sz w:val="24"/>
                <w:szCs w:val="24"/>
              </w:rPr>
            </w:pPr>
            <w:r w:rsidRPr="000D40DB">
              <w:rPr>
                <w:rFonts w:cs="Times New Roman"/>
                <w:sz w:val="24"/>
                <w:szCs w:val="24"/>
              </w:rPr>
              <w:t>Acțiunile sau inacțiunile</w:t>
            </w:r>
            <w:r>
              <w:rPr>
                <w:rFonts w:cs="Times New Roman"/>
                <w:sz w:val="24"/>
                <w:szCs w:val="24"/>
              </w:rPr>
              <w:t>,</w:t>
            </w:r>
            <w:r w:rsidRPr="000D40DB">
              <w:rPr>
                <w:rFonts w:cs="Times New Roman"/>
                <w:sz w:val="24"/>
                <w:szCs w:val="24"/>
              </w:rPr>
              <w:t xml:space="preserve"> </w:t>
            </w:r>
            <w:r>
              <w:rPr>
                <w:rFonts w:cs="Times New Roman"/>
                <w:sz w:val="24"/>
                <w:szCs w:val="24"/>
              </w:rPr>
              <w:t xml:space="preserve">înfăptuite </w:t>
            </w:r>
            <w:r w:rsidRPr="000D40DB">
              <w:rPr>
                <w:rFonts w:cs="Times New Roman"/>
                <w:sz w:val="24"/>
                <w:szCs w:val="24"/>
              </w:rPr>
              <w:t xml:space="preserve">de către un membru al </w:t>
            </w:r>
            <w:r>
              <w:rPr>
                <w:rFonts w:cs="Times New Roman"/>
                <w:sz w:val="24"/>
                <w:szCs w:val="24"/>
              </w:rPr>
              <w:t xml:space="preserve">organelor de </w:t>
            </w:r>
            <w:r w:rsidRPr="000D40DB">
              <w:rPr>
                <w:rFonts w:cs="Times New Roman"/>
                <w:sz w:val="24"/>
                <w:szCs w:val="24"/>
              </w:rPr>
              <w:t>conducer</w:t>
            </w:r>
            <w:r>
              <w:rPr>
                <w:rFonts w:cs="Times New Roman"/>
                <w:sz w:val="24"/>
                <w:szCs w:val="24"/>
              </w:rPr>
              <w:t>e</w:t>
            </w:r>
            <w:r w:rsidRPr="000D40DB">
              <w:rPr>
                <w:rFonts w:cs="Times New Roman"/>
                <w:sz w:val="24"/>
                <w:szCs w:val="24"/>
              </w:rPr>
              <w:t xml:space="preserve"> </w:t>
            </w:r>
            <w:r>
              <w:rPr>
                <w:rFonts w:cs="Times New Roman"/>
                <w:sz w:val="24"/>
                <w:szCs w:val="24"/>
              </w:rPr>
              <w:t>a întreprinderii</w:t>
            </w:r>
            <w:r w:rsidRPr="000D40DB">
              <w:rPr>
                <w:rFonts w:cs="Times New Roman"/>
                <w:sz w:val="24"/>
                <w:szCs w:val="24"/>
              </w:rPr>
              <w:t xml:space="preserve"> ori de către o persoană care acționează în numele acestora</w:t>
            </w:r>
            <w:r>
              <w:rPr>
                <w:rFonts w:cs="Times New Roman"/>
                <w:sz w:val="24"/>
                <w:szCs w:val="24"/>
              </w:rPr>
              <w:t xml:space="preserve">, </w:t>
            </w:r>
            <w:r w:rsidRPr="000D40DB">
              <w:rPr>
                <w:rFonts w:cs="Times New Roman"/>
                <w:sz w:val="24"/>
                <w:szCs w:val="24"/>
              </w:rPr>
              <w:t>manifestate prin:</w:t>
            </w:r>
          </w:p>
          <w:p w14:paraId="4A9CF2A1" w14:textId="77777777" w:rsidR="00D20993" w:rsidRPr="000D40DB" w:rsidRDefault="00D20993" w:rsidP="00D20993">
            <w:pPr>
              <w:ind w:firstLine="709"/>
              <w:jc w:val="both"/>
              <w:rPr>
                <w:rFonts w:cs="Times New Roman"/>
                <w:sz w:val="24"/>
                <w:szCs w:val="24"/>
              </w:rPr>
            </w:pPr>
            <w:r w:rsidRPr="000D40DB">
              <w:rPr>
                <w:rFonts w:cs="Times New Roman"/>
                <w:sz w:val="24"/>
                <w:szCs w:val="24"/>
              </w:rPr>
              <w:t>a)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0214F903" w14:textId="77777777" w:rsidR="00D20993" w:rsidRPr="000D40DB" w:rsidRDefault="00D20993" w:rsidP="00D20993">
            <w:pPr>
              <w:ind w:firstLine="709"/>
              <w:jc w:val="both"/>
              <w:rPr>
                <w:rFonts w:cs="Times New Roman"/>
                <w:sz w:val="24"/>
                <w:szCs w:val="24"/>
              </w:rPr>
            </w:pPr>
            <w:r w:rsidRPr="000D40DB">
              <w:rPr>
                <w:rFonts w:cs="Times New Roman"/>
                <w:sz w:val="24"/>
                <w:szCs w:val="24"/>
              </w:rPr>
              <w:t>b) discriminarea, intimidarea sau obstrucționarea sub orice altă formă a unui reprezentant al salariaților;</w:t>
            </w:r>
          </w:p>
          <w:p w14:paraId="79A1987E" w14:textId="77777777" w:rsidR="00D20993" w:rsidRDefault="00D20993" w:rsidP="00D20993">
            <w:pPr>
              <w:ind w:firstLine="709"/>
              <w:jc w:val="both"/>
              <w:rPr>
                <w:rFonts w:cs="Times New Roman"/>
                <w:sz w:val="24"/>
                <w:szCs w:val="24"/>
              </w:rPr>
            </w:pPr>
            <w:r w:rsidRPr="000D40DB">
              <w:rPr>
                <w:rFonts w:cs="Times New Roman"/>
                <w:sz w:val="24"/>
                <w:szCs w:val="24"/>
              </w:rPr>
              <w:t>c) divulgarea informațiilor cu caracter confidențial de către persoanele cărora</w:t>
            </w:r>
            <w:r>
              <w:rPr>
                <w:rFonts w:cs="Times New Roman"/>
                <w:sz w:val="24"/>
                <w:szCs w:val="24"/>
              </w:rPr>
              <w:t xml:space="preserve"> aceste informații</w:t>
            </w:r>
            <w:r w:rsidRPr="000D40DB">
              <w:rPr>
                <w:rFonts w:cs="Times New Roman"/>
                <w:sz w:val="24"/>
                <w:szCs w:val="24"/>
              </w:rPr>
              <w:t xml:space="preserve"> le-au fost comunicate în cadrul procedurilor </w:t>
            </w:r>
            <w:r>
              <w:rPr>
                <w:rFonts w:cs="Times New Roman"/>
                <w:sz w:val="24"/>
                <w:szCs w:val="24"/>
              </w:rPr>
              <w:t>cu aspect transnațional al relațiilor de muncă</w:t>
            </w:r>
            <w:r w:rsidRPr="000D40DB">
              <w:rPr>
                <w:rFonts w:cs="Times New Roman"/>
                <w:sz w:val="24"/>
                <w:szCs w:val="24"/>
              </w:rPr>
              <w:t>,</w:t>
            </w:r>
          </w:p>
          <w:p w14:paraId="476400A7" w14:textId="77777777" w:rsidR="00D20993" w:rsidRDefault="00D20993" w:rsidP="00D20993">
            <w:pPr>
              <w:ind w:firstLine="709"/>
              <w:jc w:val="both"/>
              <w:rPr>
                <w:rFonts w:cs="Times New Roman"/>
                <w:sz w:val="24"/>
                <w:szCs w:val="24"/>
              </w:rPr>
            </w:pPr>
            <w:r>
              <w:rPr>
                <w:rFonts w:cs="Times New Roman"/>
                <w:sz w:val="24"/>
                <w:szCs w:val="24"/>
              </w:rPr>
              <w:t>d) n</w:t>
            </w:r>
            <w:r w:rsidRPr="00B9710F">
              <w:rPr>
                <w:rFonts w:cs="Times New Roman"/>
                <w:sz w:val="24"/>
                <w:szCs w:val="24"/>
              </w:rPr>
              <w:t xml:space="preserve">ecomunicarea în timp util a numărului de salariați sau a distribuției acestora în statele </w:t>
            </w:r>
            <w:r w:rsidRPr="00B9710F">
              <w:rPr>
                <w:rFonts w:cs="Times New Roman"/>
                <w:sz w:val="24"/>
                <w:szCs w:val="24"/>
              </w:rPr>
              <w:lastRenderedPageBreak/>
              <w:t>membre, notificarea insuficientă sau transmiterea de informații false de către o întreprindere la nivel comunitar</w:t>
            </w:r>
            <w:r>
              <w:rPr>
                <w:rFonts w:cs="Times New Roman"/>
                <w:sz w:val="24"/>
                <w:szCs w:val="24"/>
              </w:rPr>
              <w:t>,</w:t>
            </w:r>
          </w:p>
          <w:p w14:paraId="6279E035" w14:textId="77777777" w:rsidR="00D20993" w:rsidRDefault="00D20993" w:rsidP="00D20993">
            <w:pPr>
              <w:ind w:firstLine="709"/>
              <w:jc w:val="both"/>
              <w:rPr>
                <w:rFonts w:cs="Times New Roman"/>
                <w:sz w:val="24"/>
                <w:szCs w:val="24"/>
              </w:rPr>
            </w:pPr>
            <w:r>
              <w:rPr>
                <w:rFonts w:cs="Times New Roman"/>
                <w:sz w:val="24"/>
                <w:szCs w:val="24"/>
              </w:rPr>
              <w:t>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789B2D6A" w14:textId="77777777" w:rsidR="00D20993" w:rsidRPr="000D40DB" w:rsidRDefault="00D20993" w:rsidP="00D20993">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r>
              <w:rPr>
                <w:rFonts w:cs="Times New Roman"/>
                <w:sz w:val="24"/>
                <w:szCs w:val="24"/>
              </w:rPr>
              <w:t>”</w:t>
            </w:r>
          </w:p>
          <w:p w14:paraId="742A2561" w14:textId="77777777" w:rsidR="00D20993" w:rsidRPr="00164457" w:rsidRDefault="00D20993" w:rsidP="00D20993">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0FE8ED68" w14:textId="77777777" w:rsidR="00D20993" w:rsidRPr="00164457" w:rsidRDefault="00D20993" w:rsidP="00D20993">
            <w:pPr>
              <w:ind w:firstLine="709"/>
              <w:jc w:val="both"/>
              <w:rPr>
                <w:rFonts w:cs="Times New Roman"/>
                <w:sz w:val="24"/>
                <w:szCs w:val="24"/>
              </w:rPr>
            </w:pPr>
            <w:r w:rsidRPr="00164457">
              <w:rPr>
                <w:rFonts w:cs="Times New Roman"/>
                <w:sz w:val="24"/>
                <w:szCs w:val="24"/>
              </w:rPr>
              <w:t>La alineatul (1), para. 1) lit. b), după textul „art.61,” se completează cu textul „61</w:t>
            </w:r>
            <w:r w:rsidRPr="001571E7">
              <w:rPr>
                <w:rFonts w:cs="Times New Roman"/>
                <w:sz w:val="24"/>
                <w:szCs w:val="24"/>
                <w:vertAlign w:val="superscript"/>
              </w:rPr>
              <w:t>1</w:t>
            </w:r>
            <w:r w:rsidRPr="00164457">
              <w:rPr>
                <w:rFonts w:cs="Times New Roman"/>
                <w:sz w:val="24"/>
                <w:szCs w:val="24"/>
              </w:rPr>
              <w:t>”;</w:t>
            </w:r>
          </w:p>
          <w:p w14:paraId="75E8694C" w14:textId="77777777" w:rsidR="00D20993" w:rsidRPr="00164457" w:rsidRDefault="00D20993" w:rsidP="00D20993">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701C837D" w14:textId="77777777" w:rsidR="00D20993" w:rsidRDefault="00D20993" w:rsidP="00D20993">
            <w:pPr>
              <w:ind w:firstLine="709"/>
              <w:jc w:val="both"/>
              <w:rPr>
                <w:rFonts w:cs="Times New Roman"/>
                <w:b/>
                <w:bCs/>
                <w:sz w:val="24"/>
                <w:szCs w:val="24"/>
              </w:rPr>
            </w:pPr>
            <w:r w:rsidRPr="00164457">
              <w:rPr>
                <w:rFonts w:cs="Times New Roman"/>
                <w:sz w:val="24"/>
                <w:szCs w:val="24"/>
              </w:rPr>
              <w:t>La alineatul (1), textul „art. 55, 553–61” se substituie cu textul „art. 55, 553–61</w:t>
            </w:r>
            <w:r w:rsidRPr="001571E7">
              <w:rPr>
                <w:rFonts w:cs="Times New Roman"/>
                <w:sz w:val="24"/>
                <w:szCs w:val="24"/>
                <w:vertAlign w:val="superscript"/>
              </w:rPr>
              <w:t>1</w:t>
            </w:r>
            <w:r w:rsidRPr="00164457">
              <w:rPr>
                <w:rFonts w:cs="Times New Roman"/>
                <w:sz w:val="24"/>
                <w:szCs w:val="24"/>
              </w:rPr>
              <w:t>”.</w:t>
            </w:r>
          </w:p>
          <w:p w14:paraId="48B7AB54" w14:textId="6478A97F" w:rsidR="00E0155F" w:rsidRPr="000D40DB" w:rsidRDefault="00E0155F" w:rsidP="00FD46A2">
            <w:pPr>
              <w:ind w:firstLine="709"/>
              <w:jc w:val="both"/>
              <w:rPr>
                <w:rFonts w:cs="Times New Roman"/>
                <w:sz w:val="24"/>
                <w:szCs w:val="24"/>
              </w:rPr>
            </w:pPr>
          </w:p>
        </w:tc>
        <w:tc>
          <w:tcPr>
            <w:tcW w:w="2168" w:type="dxa"/>
          </w:tcPr>
          <w:p w14:paraId="49347E32" w14:textId="77777777" w:rsidR="00E0155F" w:rsidRPr="00881A56" w:rsidRDefault="00E0155F" w:rsidP="00FD46A2">
            <w:pPr>
              <w:jc w:val="both"/>
              <w:rPr>
                <w:sz w:val="24"/>
                <w:szCs w:val="24"/>
              </w:rPr>
            </w:pPr>
          </w:p>
        </w:tc>
        <w:tc>
          <w:tcPr>
            <w:tcW w:w="626" w:type="dxa"/>
          </w:tcPr>
          <w:p w14:paraId="7DDA2558" w14:textId="77777777" w:rsidR="00E0155F" w:rsidRDefault="00E0155F" w:rsidP="00FD46A2">
            <w:pPr>
              <w:jc w:val="both"/>
              <w:rPr>
                <w:sz w:val="24"/>
                <w:szCs w:val="24"/>
              </w:rPr>
            </w:pPr>
          </w:p>
        </w:tc>
        <w:tc>
          <w:tcPr>
            <w:tcW w:w="3278" w:type="dxa"/>
          </w:tcPr>
          <w:p w14:paraId="34D7915D" w14:textId="24290F20" w:rsidR="00E0155F" w:rsidRPr="00E0155F" w:rsidRDefault="00836A0E" w:rsidP="00FD46A2">
            <w:pPr>
              <w:ind w:firstLine="709"/>
              <w:jc w:val="both"/>
              <w:rPr>
                <w:sz w:val="24"/>
                <w:szCs w:val="24"/>
              </w:rPr>
            </w:pPr>
            <w:r w:rsidRPr="00836A0E">
              <w:rPr>
                <w:sz w:val="24"/>
                <w:szCs w:val="24"/>
              </w:rPr>
              <w:t xml:space="preserve">La art. 23 pct. II.2, norma contravențională sancționează cinci categorii de fapte, însă nu acoperă integral obligațiile a căror respectare efectivă directiva impune a fi garantate. Nu sunt sancționate: – Refuzul sau tergiversarea convocării primei reuniuni cu organismul special de negociere în termenul de 30 de zile prevăzut la art. 7 alin. (6), obligație a cărei nerespectare blochează în practică întreaga procedură de instituire a comitetului european de întreprinderi. – Nesuportarea cheltuielilor de negociere, inclusiv a costurilor de asistență juridică, prevăzute la art. 7 alin. (12), obligație care asigură egalitatea de arme în negociere; absența sancționării sale permite conducerii centrale să paralizeze indirect negocierile. – Neacordarea formării profesionale plătite membrilor comitetului european de întreprindere, prevăzută la art. 18 alin. (5)–(6), fără de care reprezentanții salariaților nu pot exercita efectiv atribuțiile lor. Astfel, se propune completarea </w:t>
            </w:r>
            <w:r w:rsidRPr="00836A0E">
              <w:rPr>
                <w:sz w:val="24"/>
                <w:szCs w:val="24"/>
              </w:rPr>
              <w:lastRenderedPageBreak/>
              <w:t>art. 611 din Codul contravențional cu fapte sancționate suplimentare care să acopere: refuzul convocării reuniunilor în termenele legale; nesuportarea cheltuielilor obligatorii de negociere și funcționare; neacordarea formării profesionale plătite.</w:t>
            </w:r>
          </w:p>
        </w:tc>
        <w:tc>
          <w:tcPr>
            <w:tcW w:w="5458" w:type="dxa"/>
          </w:tcPr>
          <w:p w14:paraId="34F08C01" w14:textId="77777777" w:rsidR="00E0155F" w:rsidRDefault="00836A0E" w:rsidP="00FD46A2">
            <w:pPr>
              <w:jc w:val="both"/>
              <w:rPr>
                <w:sz w:val="24"/>
                <w:szCs w:val="24"/>
              </w:rPr>
            </w:pPr>
            <w:r>
              <w:rPr>
                <w:sz w:val="24"/>
                <w:szCs w:val="24"/>
              </w:rPr>
              <w:lastRenderedPageBreak/>
              <w:t>Se acceptă parțial</w:t>
            </w:r>
          </w:p>
          <w:p w14:paraId="4CF061F2" w14:textId="70FDD20E" w:rsidR="00836A0E" w:rsidRDefault="00836A0E" w:rsidP="00FD46A2">
            <w:pPr>
              <w:jc w:val="both"/>
              <w:rPr>
                <w:sz w:val="24"/>
                <w:szCs w:val="24"/>
              </w:rPr>
            </w:pPr>
            <w:r>
              <w:rPr>
                <w:sz w:val="24"/>
                <w:szCs w:val="24"/>
              </w:rPr>
              <w:t>Sau operat modificări conform avizului Ministerului Justiției</w:t>
            </w:r>
            <w:r w:rsidR="00666880">
              <w:rPr>
                <w:sz w:val="24"/>
                <w:szCs w:val="24"/>
              </w:rPr>
              <w:t xml:space="preserve">. </w:t>
            </w:r>
          </w:p>
        </w:tc>
      </w:tr>
      <w:tr w:rsidR="00E0155F" w14:paraId="291B3F88" w14:textId="77777777" w:rsidTr="00FD46A2">
        <w:tc>
          <w:tcPr>
            <w:tcW w:w="3491" w:type="dxa"/>
          </w:tcPr>
          <w:p w14:paraId="4FA543A5" w14:textId="77777777" w:rsidR="00E0155F" w:rsidRPr="000D40DB" w:rsidRDefault="00E0155F" w:rsidP="00FD46A2">
            <w:pPr>
              <w:ind w:firstLine="709"/>
              <w:jc w:val="both"/>
              <w:rPr>
                <w:rFonts w:cs="Times New Roman"/>
                <w:sz w:val="24"/>
                <w:szCs w:val="24"/>
              </w:rPr>
            </w:pPr>
          </w:p>
        </w:tc>
        <w:tc>
          <w:tcPr>
            <w:tcW w:w="2168" w:type="dxa"/>
          </w:tcPr>
          <w:p w14:paraId="6E016AFE" w14:textId="77777777" w:rsidR="000031F8" w:rsidRPr="00C9061C" w:rsidRDefault="000031F8" w:rsidP="00FD46A2">
            <w:pPr>
              <w:jc w:val="both"/>
              <w:rPr>
                <w:b/>
                <w:bCs/>
                <w:sz w:val="24"/>
                <w:szCs w:val="24"/>
              </w:rPr>
            </w:pPr>
            <w:r w:rsidRPr="00C9061C">
              <w:rPr>
                <w:b/>
                <w:bCs/>
                <w:sz w:val="24"/>
                <w:szCs w:val="24"/>
              </w:rPr>
              <w:t>Ministerul Finanțelor</w:t>
            </w:r>
          </w:p>
          <w:p w14:paraId="1220EF21" w14:textId="3C038490" w:rsidR="00E0155F" w:rsidRPr="00881A56" w:rsidRDefault="000031F8" w:rsidP="00FD46A2">
            <w:pPr>
              <w:jc w:val="both"/>
              <w:rPr>
                <w:sz w:val="24"/>
                <w:szCs w:val="24"/>
              </w:rPr>
            </w:pPr>
            <w:r w:rsidRPr="00C9061C">
              <w:rPr>
                <w:b/>
                <w:bCs/>
                <w:sz w:val="24"/>
                <w:szCs w:val="24"/>
              </w:rPr>
              <w:t>07/2-03/38/377</w:t>
            </w:r>
          </w:p>
        </w:tc>
        <w:tc>
          <w:tcPr>
            <w:tcW w:w="626" w:type="dxa"/>
          </w:tcPr>
          <w:p w14:paraId="148284D5" w14:textId="77777777" w:rsidR="00E0155F" w:rsidRDefault="00E0155F" w:rsidP="00FD46A2">
            <w:pPr>
              <w:jc w:val="both"/>
              <w:rPr>
                <w:sz w:val="24"/>
                <w:szCs w:val="24"/>
              </w:rPr>
            </w:pPr>
          </w:p>
        </w:tc>
        <w:tc>
          <w:tcPr>
            <w:tcW w:w="3278" w:type="dxa"/>
          </w:tcPr>
          <w:p w14:paraId="6E2E8990" w14:textId="77777777" w:rsidR="00E0155F" w:rsidRPr="00E0155F" w:rsidRDefault="00E0155F" w:rsidP="00FD46A2">
            <w:pPr>
              <w:ind w:firstLine="709"/>
              <w:jc w:val="both"/>
              <w:rPr>
                <w:sz w:val="24"/>
                <w:szCs w:val="24"/>
              </w:rPr>
            </w:pPr>
          </w:p>
        </w:tc>
        <w:tc>
          <w:tcPr>
            <w:tcW w:w="5458" w:type="dxa"/>
          </w:tcPr>
          <w:p w14:paraId="0A603D45" w14:textId="77777777" w:rsidR="00E0155F" w:rsidRDefault="00E0155F" w:rsidP="00FD46A2">
            <w:pPr>
              <w:jc w:val="both"/>
              <w:rPr>
                <w:sz w:val="24"/>
                <w:szCs w:val="24"/>
              </w:rPr>
            </w:pPr>
          </w:p>
        </w:tc>
      </w:tr>
      <w:tr w:rsidR="00E0155F" w14:paraId="6A07FCE0" w14:textId="77777777" w:rsidTr="00FD46A2">
        <w:tc>
          <w:tcPr>
            <w:tcW w:w="3491" w:type="dxa"/>
          </w:tcPr>
          <w:p w14:paraId="48F285C8" w14:textId="77777777" w:rsidR="00317166" w:rsidRPr="00FA07D0" w:rsidRDefault="00317166" w:rsidP="00317166">
            <w:pPr>
              <w:ind w:firstLine="709"/>
              <w:jc w:val="both"/>
              <w:rPr>
                <w:rFonts w:cs="Times New Roman"/>
                <w:sz w:val="24"/>
                <w:szCs w:val="24"/>
              </w:rPr>
            </w:pPr>
            <w:r w:rsidRPr="00FA07D0">
              <w:rPr>
                <w:rFonts w:cs="Times New Roman"/>
                <w:sz w:val="24"/>
                <w:szCs w:val="24"/>
              </w:rPr>
              <w:t xml:space="preserve">(7) În sensul alin. (6), se consideră că afectează salariații măsurile care vizează informațiile </w:t>
            </w:r>
            <w:r w:rsidRPr="00FA07D0">
              <w:rPr>
                <w:rFonts w:cs="Times New Roman"/>
                <w:sz w:val="24"/>
                <w:szCs w:val="24"/>
              </w:rPr>
              <w:lastRenderedPageBreak/>
              <w:t>menționate la alin. (2) al art. 42</w:t>
            </w:r>
            <w:r w:rsidRPr="00FA07D0">
              <w:rPr>
                <w:rFonts w:cs="Times New Roman"/>
                <w:sz w:val="24"/>
                <w:szCs w:val="24"/>
                <w:vertAlign w:val="superscript"/>
              </w:rPr>
              <w:t>1</w:t>
            </w:r>
            <w:r w:rsidRPr="00FA07D0">
              <w:rPr>
                <w:rFonts w:cs="Times New Roman"/>
                <w:sz w:val="24"/>
                <w:szCs w:val="24"/>
              </w:rPr>
              <w:t>, la art. 197</w:t>
            </w:r>
            <w:r w:rsidRPr="00FA07D0">
              <w:rPr>
                <w:rFonts w:cs="Times New Roman"/>
                <w:sz w:val="24"/>
                <w:szCs w:val="24"/>
                <w:vertAlign w:val="superscript"/>
              </w:rPr>
              <w:t>1</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418DF967" w14:textId="77777777" w:rsidR="00E0155F" w:rsidRPr="000D40DB" w:rsidRDefault="00E0155F" w:rsidP="00FD46A2">
            <w:pPr>
              <w:ind w:firstLine="709"/>
              <w:jc w:val="both"/>
              <w:rPr>
                <w:rFonts w:cs="Times New Roman"/>
                <w:sz w:val="24"/>
                <w:szCs w:val="24"/>
              </w:rPr>
            </w:pPr>
          </w:p>
        </w:tc>
        <w:tc>
          <w:tcPr>
            <w:tcW w:w="2168" w:type="dxa"/>
          </w:tcPr>
          <w:p w14:paraId="7EA5CA8B" w14:textId="5034964A" w:rsidR="00E0155F" w:rsidRPr="00881A56" w:rsidRDefault="00E0155F" w:rsidP="00FD46A2">
            <w:pPr>
              <w:jc w:val="both"/>
              <w:rPr>
                <w:sz w:val="24"/>
                <w:szCs w:val="24"/>
              </w:rPr>
            </w:pPr>
          </w:p>
        </w:tc>
        <w:tc>
          <w:tcPr>
            <w:tcW w:w="626" w:type="dxa"/>
          </w:tcPr>
          <w:p w14:paraId="39582671" w14:textId="0CEF3799" w:rsidR="00E0155F" w:rsidRDefault="000031F8" w:rsidP="00FD46A2">
            <w:pPr>
              <w:jc w:val="both"/>
              <w:rPr>
                <w:sz w:val="24"/>
                <w:szCs w:val="24"/>
              </w:rPr>
            </w:pPr>
            <w:r>
              <w:rPr>
                <w:sz w:val="24"/>
                <w:szCs w:val="24"/>
              </w:rPr>
              <w:t>1</w:t>
            </w:r>
          </w:p>
        </w:tc>
        <w:tc>
          <w:tcPr>
            <w:tcW w:w="3278" w:type="dxa"/>
          </w:tcPr>
          <w:p w14:paraId="05C77EEB" w14:textId="2C09847E" w:rsidR="00E0155F" w:rsidRPr="00E0155F" w:rsidRDefault="00256CF5" w:rsidP="00FD46A2">
            <w:pPr>
              <w:ind w:firstLine="709"/>
              <w:jc w:val="both"/>
              <w:rPr>
                <w:sz w:val="24"/>
                <w:szCs w:val="24"/>
              </w:rPr>
            </w:pPr>
            <w:r w:rsidRPr="00256CF5">
              <w:rPr>
                <w:sz w:val="24"/>
                <w:szCs w:val="24"/>
              </w:rPr>
              <w:t xml:space="preserve">La proiectul de lege Cu referire la art.2 alin. (7) și art.12 alin. (1) din proiectul de lege, </w:t>
            </w:r>
            <w:r w:rsidRPr="00256CF5">
              <w:rPr>
                <w:sz w:val="24"/>
                <w:szCs w:val="24"/>
              </w:rPr>
              <w:lastRenderedPageBreak/>
              <w:t>prevederile propuse nu sunt suficient de clare, motiv pentru care se impune explicarea și concretizarea acestora, în vederea asigurării unei aplicări uniforme a normelor.</w:t>
            </w:r>
          </w:p>
        </w:tc>
        <w:tc>
          <w:tcPr>
            <w:tcW w:w="5458" w:type="dxa"/>
          </w:tcPr>
          <w:p w14:paraId="64D71D00" w14:textId="77777777" w:rsidR="00E0155F" w:rsidRDefault="007C0B17" w:rsidP="00FD46A2">
            <w:pPr>
              <w:jc w:val="both"/>
              <w:rPr>
                <w:sz w:val="24"/>
                <w:szCs w:val="24"/>
              </w:rPr>
            </w:pPr>
            <w:r>
              <w:rPr>
                <w:sz w:val="24"/>
                <w:szCs w:val="24"/>
              </w:rPr>
              <w:lastRenderedPageBreak/>
              <w:t>Se acceptă</w:t>
            </w:r>
          </w:p>
          <w:p w14:paraId="515CA3E2" w14:textId="1137D6E4" w:rsidR="003A30AD" w:rsidRDefault="00317166" w:rsidP="00336E08">
            <w:pPr>
              <w:ind w:firstLine="709"/>
              <w:jc w:val="both"/>
              <w:rPr>
                <w:sz w:val="24"/>
                <w:szCs w:val="24"/>
              </w:rPr>
            </w:pPr>
            <w:r>
              <w:rPr>
                <w:sz w:val="24"/>
                <w:szCs w:val="24"/>
              </w:rPr>
              <w:t>Norma va avea următorul cuprins: ”</w:t>
            </w:r>
            <w:r w:rsidRPr="00FA07D0">
              <w:rPr>
                <w:rFonts w:cs="Times New Roman"/>
                <w:sz w:val="24"/>
                <w:szCs w:val="24"/>
              </w:rPr>
              <w:t xml:space="preserve"> </w:t>
            </w:r>
            <w:r w:rsidRPr="00336E08">
              <w:rPr>
                <w:rFonts w:cs="Times New Roman"/>
                <w:i/>
                <w:iCs/>
                <w:sz w:val="24"/>
                <w:szCs w:val="24"/>
              </w:rPr>
              <w:t xml:space="preserve">(6) În sensul alin. (5), se consideră că afectează salariații </w:t>
            </w:r>
            <w:r w:rsidRPr="00336E08">
              <w:rPr>
                <w:rFonts w:cs="Times New Roman"/>
                <w:i/>
                <w:iCs/>
                <w:sz w:val="24"/>
                <w:szCs w:val="24"/>
              </w:rPr>
              <w:lastRenderedPageBreak/>
              <w:t>măsurile care vizează informațiile privind reorganizarea unității, schimbarea tipului de proprietate sau a proprietarului acesteia</w:t>
            </w:r>
            <w:r w:rsidR="00336E08">
              <w:rPr>
                <w:rFonts w:cs="Times New Roman"/>
                <w:i/>
                <w:iCs/>
                <w:sz w:val="24"/>
                <w:szCs w:val="24"/>
              </w:rPr>
              <w:t>,</w:t>
            </w:r>
            <w:r w:rsidRPr="00336E08">
              <w:rPr>
                <w:rFonts w:cs="Times New Roman"/>
                <w:i/>
                <w:iCs/>
                <w:sz w:val="24"/>
                <w:szCs w:val="24"/>
              </w:rPr>
              <w:t xml:space="preserve"> </w:t>
            </w:r>
            <w:r w:rsidR="00336E08" w:rsidRPr="00336E08">
              <w:rPr>
                <w:rFonts w:cs="Times New Roman"/>
                <w:i/>
                <w:iCs/>
                <w:sz w:val="24"/>
                <w:szCs w:val="24"/>
              </w:rPr>
              <w:t xml:space="preserve">informațiile </w:t>
            </w:r>
            <w:r w:rsidRPr="00336E08">
              <w:rPr>
                <w:rFonts w:cs="Times New Roman"/>
                <w:i/>
                <w:iCs/>
                <w:sz w:val="24"/>
                <w:szCs w:val="24"/>
              </w:rPr>
              <w:t>menționate la alin. (2) al art. 42</w:t>
            </w:r>
            <w:r w:rsidRPr="00336E08">
              <w:rPr>
                <w:rFonts w:cs="Times New Roman"/>
                <w:i/>
                <w:iCs/>
                <w:sz w:val="24"/>
                <w:szCs w:val="24"/>
                <w:vertAlign w:val="superscript"/>
              </w:rPr>
              <w:t>1</w:t>
            </w:r>
            <w:r w:rsidRPr="00336E08">
              <w:rPr>
                <w:rFonts w:cs="Times New Roman"/>
                <w:i/>
                <w:iCs/>
                <w:sz w:val="24"/>
                <w:szCs w:val="24"/>
              </w:rPr>
              <w:t>din Codul Muncii, precum și aspectele menționate la alin. (1) al art. 12</w:t>
            </w:r>
            <w:r w:rsidR="00336E08">
              <w:rPr>
                <w:rFonts w:cs="Times New Roman"/>
                <w:i/>
                <w:iCs/>
                <w:sz w:val="24"/>
                <w:szCs w:val="24"/>
              </w:rPr>
              <w:t>.</w:t>
            </w:r>
            <w:r>
              <w:rPr>
                <w:sz w:val="24"/>
                <w:szCs w:val="24"/>
              </w:rPr>
              <w:t>”</w:t>
            </w:r>
          </w:p>
        </w:tc>
      </w:tr>
      <w:tr w:rsidR="00E0155F" w14:paraId="0CFAC433" w14:textId="77777777" w:rsidTr="00FD46A2">
        <w:tc>
          <w:tcPr>
            <w:tcW w:w="3491" w:type="dxa"/>
          </w:tcPr>
          <w:p w14:paraId="42C3D145" w14:textId="77777777" w:rsidR="00317166" w:rsidRPr="000D40DB" w:rsidRDefault="00317166" w:rsidP="00317166">
            <w:pPr>
              <w:ind w:firstLine="709"/>
              <w:jc w:val="both"/>
              <w:rPr>
                <w:rFonts w:cs="Times New Roman"/>
                <w:sz w:val="24"/>
                <w:szCs w:val="24"/>
              </w:rPr>
            </w:pPr>
            <w:r>
              <w:rPr>
                <w:rFonts w:cs="Times New Roman"/>
                <w:sz w:val="24"/>
                <w:szCs w:val="24"/>
              </w:rPr>
              <w:lastRenderedPageBreak/>
              <w:t>”</w:t>
            </w:r>
            <w:r w:rsidRPr="000D40DB">
              <w:rPr>
                <w:rFonts w:cs="Times New Roman"/>
                <w:b/>
                <w:bCs/>
                <w:sz w:val="24"/>
                <w:szCs w:val="24"/>
              </w:rPr>
              <w:t>Articolul 61</w:t>
            </w:r>
            <w:r w:rsidRPr="000D40DB">
              <w:rPr>
                <w:rFonts w:cs="Times New Roman"/>
                <w:b/>
                <w:bCs/>
                <w:sz w:val="24"/>
                <w:szCs w:val="24"/>
                <w:vertAlign w:val="superscript"/>
              </w:rPr>
              <w:t>1</w:t>
            </w:r>
            <w:r w:rsidRPr="000D40DB">
              <w:rPr>
                <w:rFonts w:cs="Times New Roman"/>
                <w:b/>
                <w:bCs/>
                <w:sz w:val="24"/>
                <w:szCs w:val="24"/>
              </w:rPr>
              <w:t xml:space="preserve">  </w:t>
            </w:r>
            <w:r w:rsidRPr="000D40DB">
              <w:rPr>
                <w:rFonts w:cs="Times New Roman"/>
                <w:sz w:val="24"/>
                <w:szCs w:val="24"/>
              </w:rPr>
              <w:t xml:space="preserve">Răspunderea pentru încălcarea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1505CA83" w14:textId="77777777" w:rsidR="00E0155F" w:rsidRPr="000D40DB" w:rsidRDefault="00E0155F" w:rsidP="00FD46A2">
            <w:pPr>
              <w:ind w:firstLine="709"/>
              <w:jc w:val="both"/>
              <w:rPr>
                <w:rFonts w:cs="Times New Roman"/>
                <w:sz w:val="24"/>
                <w:szCs w:val="24"/>
              </w:rPr>
            </w:pPr>
          </w:p>
        </w:tc>
        <w:tc>
          <w:tcPr>
            <w:tcW w:w="2168" w:type="dxa"/>
          </w:tcPr>
          <w:p w14:paraId="1A36C9E0" w14:textId="77777777" w:rsidR="00E0155F" w:rsidRPr="00881A56" w:rsidRDefault="00E0155F" w:rsidP="00FD46A2">
            <w:pPr>
              <w:jc w:val="both"/>
              <w:rPr>
                <w:sz w:val="24"/>
                <w:szCs w:val="24"/>
              </w:rPr>
            </w:pPr>
          </w:p>
        </w:tc>
        <w:tc>
          <w:tcPr>
            <w:tcW w:w="626" w:type="dxa"/>
          </w:tcPr>
          <w:p w14:paraId="42EB5863" w14:textId="645918F5" w:rsidR="00E0155F" w:rsidRDefault="00256CF5" w:rsidP="00FD46A2">
            <w:pPr>
              <w:jc w:val="both"/>
              <w:rPr>
                <w:sz w:val="24"/>
                <w:szCs w:val="24"/>
              </w:rPr>
            </w:pPr>
            <w:r>
              <w:rPr>
                <w:sz w:val="24"/>
                <w:szCs w:val="24"/>
              </w:rPr>
              <w:t>2</w:t>
            </w:r>
          </w:p>
        </w:tc>
        <w:tc>
          <w:tcPr>
            <w:tcW w:w="3278" w:type="dxa"/>
          </w:tcPr>
          <w:p w14:paraId="59AAA8C7" w14:textId="572B1EA9" w:rsidR="00E0155F" w:rsidRPr="00E0155F" w:rsidRDefault="00256CF5" w:rsidP="00FD46A2">
            <w:pPr>
              <w:ind w:firstLine="709"/>
              <w:jc w:val="both"/>
              <w:rPr>
                <w:sz w:val="24"/>
                <w:szCs w:val="24"/>
              </w:rPr>
            </w:pPr>
            <w:r w:rsidRPr="00256CF5">
              <w:rPr>
                <w:sz w:val="24"/>
                <w:szCs w:val="24"/>
              </w:rPr>
              <w:t>La articolul II pct.2 din proiect, prin care se propune completarea Codului contravențional cu articolul 61¹, atragem atenția că această numerotare este deja utilizată în Cod pentru articolul 61¹ – „Ultragierea jurnalistului”. În aceste condiții, se impune revizuirea numerotării articolului propus.</w:t>
            </w:r>
          </w:p>
        </w:tc>
        <w:tc>
          <w:tcPr>
            <w:tcW w:w="5458" w:type="dxa"/>
          </w:tcPr>
          <w:p w14:paraId="5451760C" w14:textId="77777777" w:rsidR="00E0155F" w:rsidRDefault="007C0B17" w:rsidP="00FD46A2">
            <w:pPr>
              <w:jc w:val="both"/>
              <w:rPr>
                <w:sz w:val="24"/>
                <w:szCs w:val="24"/>
              </w:rPr>
            </w:pPr>
            <w:r>
              <w:rPr>
                <w:sz w:val="24"/>
                <w:szCs w:val="24"/>
              </w:rPr>
              <w:t>Se acceptă</w:t>
            </w:r>
          </w:p>
          <w:p w14:paraId="0319B9D5" w14:textId="0CD03E62" w:rsidR="00317166" w:rsidRDefault="00317166" w:rsidP="00FD46A2">
            <w:pPr>
              <w:jc w:val="both"/>
              <w:rPr>
                <w:sz w:val="24"/>
                <w:szCs w:val="24"/>
              </w:rPr>
            </w:pPr>
            <w:r>
              <w:rPr>
                <w:sz w:val="24"/>
                <w:szCs w:val="24"/>
              </w:rPr>
              <w:t>Sa modificat conform avizului MJ</w:t>
            </w:r>
          </w:p>
        </w:tc>
      </w:tr>
      <w:tr w:rsidR="00E0155F" w14:paraId="2D8C5407" w14:textId="77777777" w:rsidTr="00FD46A2">
        <w:tc>
          <w:tcPr>
            <w:tcW w:w="3491" w:type="dxa"/>
          </w:tcPr>
          <w:p w14:paraId="6756DFC2" w14:textId="77777777" w:rsidR="00E0155F" w:rsidRPr="000D40DB" w:rsidRDefault="00E0155F" w:rsidP="00FD46A2">
            <w:pPr>
              <w:ind w:firstLine="709"/>
              <w:jc w:val="both"/>
              <w:rPr>
                <w:rFonts w:cs="Times New Roman"/>
                <w:sz w:val="24"/>
                <w:szCs w:val="24"/>
              </w:rPr>
            </w:pPr>
          </w:p>
        </w:tc>
        <w:tc>
          <w:tcPr>
            <w:tcW w:w="2168" w:type="dxa"/>
          </w:tcPr>
          <w:p w14:paraId="0AD302A7" w14:textId="77777777" w:rsidR="00E0155F" w:rsidRPr="00881A56" w:rsidRDefault="00E0155F" w:rsidP="00FD46A2">
            <w:pPr>
              <w:jc w:val="both"/>
              <w:rPr>
                <w:sz w:val="24"/>
                <w:szCs w:val="24"/>
              </w:rPr>
            </w:pPr>
          </w:p>
        </w:tc>
        <w:tc>
          <w:tcPr>
            <w:tcW w:w="626" w:type="dxa"/>
          </w:tcPr>
          <w:p w14:paraId="5C1966BB" w14:textId="22BD6FEB" w:rsidR="00E0155F" w:rsidRDefault="00256CF5" w:rsidP="00FD46A2">
            <w:pPr>
              <w:jc w:val="both"/>
              <w:rPr>
                <w:sz w:val="24"/>
                <w:szCs w:val="24"/>
              </w:rPr>
            </w:pPr>
            <w:r>
              <w:rPr>
                <w:sz w:val="24"/>
                <w:szCs w:val="24"/>
              </w:rPr>
              <w:t>3</w:t>
            </w:r>
          </w:p>
        </w:tc>
        <w:tc>
          <w:tcPr>
            <w:tcW w:w="3278" w:type="dxa"/>
          </w:tcPr>
          <w:p w14:paraId="5586F843" w14:textId="622AA91B" w:rsidR="00E0155F" w:rsidRPr="00E0155F" w:rsidRDefault="00256CF5" w:rsidP="00FD46A2">
            <w:pPr>
              <w:ind w:firstLine="709"/>
              <w:jc w:val="both"/>
              <w:rPr>
                <w:sz w:val="24"/>
                <w:szCs w:val="24"/>
              </w:rPr>
            </w:pPr>
            <w:r w:rsidRPr="00256CF5">
              <w:rPr>
                <w:sz w:val="24"/>
                <w:szCs w:val="24"/>
              </w:rPr>
              <w:t xml:space="preserve">La Nota de fundamentare Deși la compartimentul 4.1,, Impactul financiar și argumentarea costurilor” este stipulat că proiectul nu presupune cheltuieli bugetare suplimentare, urmează de specificat dacă implementarea noilor prevederi generează sau nu cheltuieli pentru autoritățile publice naționale, în special pentru activitățile de monitorizare, control, constatare și eventuală sancționare. Această precizare </w:t>
            </w:r>
            <w:r w:rsidRPr="00256CF5">
              <w:rPr>
                <w:sz w:val="24"/>
                <w:szCs w:val="24"/>
              </w:rPr>
              <w:lastRenderedPageBreak/>
              <w:t>este importantă, inclusiv în contextul în care proiectul instituie unele obligații de a suporta careva cheltuieli, cum ar fi cheltuieli de organizare, traducere, deplasare, asistență juridică și expertiză.</w:t>
            </w:r>
            <w:r w:rsidRPr="00256CF5">
              <w:t xml:space="preserve"> </w:t>
            </w:r>
            <w:r w:rsidRPr="00256CF5">
              <w:rPr>
                <w:sz w:val="24"/>
                <w:szCs w:val="24"/>
              </w:rPr>
              <w:t>Totodată, se impune clarificarea mecanismului instituțional de aplicare, inclusiv rolul concret al autorităților naționale competente, modalităților de control al respectării noilor obligații și corelarea acestora cu atribuțiile Inspectoratului de Stat al Muncii.</w:t>
            </w:r>
          </w:p>
        </w:tc>
        <w:tc>
          <w:tcPr>
            <w:tcW w:w="5458" w:type="dxa"/>
          </w:tcPr>
          <w:p w14:paraId="14B92D68" w14:textId="77777777" w:rsidR="00E0155F" w:rsidRDefault="00C5012A" w:rsidP="00FD46A2">
            <w:pPr>
              <w:jc w:val="both"/>
              <w:rPr>
                <w:sz w:val="24"/>
                <w:szCs w:val="24"/>
              </w:rPr>
            </w:pPr>
            <w:r>
              <w:rPr>
                <w:sz w:val="24"/>
                <w:szCs w:val="24"/>
              </w:rPr>
              <w:lastRenderedPageBreak/>
              <w:t>Se acceptă</w:t>
            </w:r>
          </w:p>
          <w:p w14:paraId="35EF047F" w14:textId="48918C77" w:rsidR="00317166" w:rsidRDefault="00317166" w:rsidP="00FD46A2">
            <w:pPr>
              <w:jc w:val="both"/>
              <w:rPr>
                <w:sz w:val="24"/>
                <w:szCs w:val="24"/>
              </w:rPr>
            </w:pPr>
            <w:r>
              <w:rPr>
                <w:sz w:val="24"/>
                <w:szCs w:val="24"/>
              </w:rPr>
              <w:t>Nota ajustată</w:t>
            </w:r>
          </w:p>
        </w:tc>
      </w:tr>
      <w:tr w:rsidR="00C56366" w14:paraId="4908A80A" w14:textId="77777777" w:rsidTr="00FD46A2">
        <w:tc>
          <w:tcPr>
            <w:tcW w:w="3491" w:type="dxa"/>
          </w:tcPr>
          <w:p w14:paraId="02F319FF" w14:textId="77777777" w:rsidR="00C56366" w:rsidRPr="000D40DB" w:rsidRDefault="00C56366" w:rsidP="00FD46A2">
            <w:pPr>
              <w:ind w:firstLine="709"/>
              <w:jc w:val="both"/>
              <w:rPr>
                <w:rFonts w:cs="Times New Roman"/>
                <w:sz w:val="24"/>
                <w:szCs w:val="24"/>
              </w:rPr>
            </w:pPr>
          </w:p>
        </w:tc>
        <w:tc>
          <w:tcPr>
            <w:tcW w:w="2168" w:type="dxa"/>
          </w:tcPr>
          <w:p w14:paraId="3165318C" w14:textId="77777777" w:rsidR="00C56366" w:rsidRPr="00C56366" w:rsidRDefault="00C56366" w:rsidP="00FD46A2">
            <w:pPr>
              <w:jc w:val="both"/>
              <w:rPr>
                <w:b/>
                <w:bCs/>
                <w:sz w:val="24"/>
                <w:szCs w:val="24"/>
              </w:rPr>
            </w:pPr>
            <w:r w:rsidRPr="00C56366">
              <w:rPr>
                <w:b/>
                <w:bCs/>
                <w:sz w:val="24"/>
                <w:szCs w:val="24"/>
              </w:rPr>
              <w:t>Confederația Națională a Patronatului</w:t>
            </w:r>
          </w:p>
          <w:p w14:paraId="43390ED9" w14:textId="194F7976" w:rsidR="00C56366" w:rsidRPr="00C56366" w:rsidRDefault="00C56366" w:rsidP="00FD46A2">
            <w:pPr>
              <w:jc w:val="both"/>
              <w:rPr>
                <w:b/>
                <w:bCs/>
                <w:sz w:val="24"/>
                <w:szCs w:val="24"/>
              </w:rPr>
            </w:pPr>
            <w:r w:rsidRPr="00C56366">
              <w:rPr>
                <w:b/>
                <w:bCs/>
                <w:sz w:val="24"/>
                <w:szCs w:val="24"/>
              </w:rPr>
              <w:t>nr. 05/1-26 din 31.03.2026</w:t>
            </w:r>
          </w:p>
        </w:tc>
        <w:tc>
          <w:tcPr>
            <w:tcW w:w="626" w:type="dxa"/>
          </w:tcPr>
          <w:p w14:paraId="7EFB720C" w14:textId="77777777" w:rsidR="00C56366" w:rsidRDefault="00C56366" w:rsidP="00FD46A2">
            <w:pPr>
              <w:jc w:val="both"/>
              <w:rPr>
                <w:sz w:val="24"/>
                <w:szCs w:val="24"/>
              </w:rPr>
            </w:pPr>
          </w:p>
        </w:tc>
        <w:tc>
          <w:tcPr>
            <w:tcW w:w="3278" w:type="dxa"/>
          </w:tcPr>
          <w:p w14:paraId="0F5337B0" w14:textId="3DAFF84F" w:rsidR="00C56366" w:rsidRPr="00256CF5" w:rsidRDefault="00C56366" w:rsidP="00FD46A2">
            <w:pPr>
              <w:ind w:firstLine="709"/>
              <w:jc w:val="both"/>
              <w:rPr>
                <w:sz w:val="24"/>
                <w:szCs w:val="24"/>
              </w:rPr>
            </w:pPr>
            <w:r>
              <w:rPr>
                <w:sz w:val="24"/>
                <w:szCs w:val="24"/>
              </w:rPr>
              <w:t>Lipsă de obiecții</w:t>
            </w:r>
          </w:p>
        </w:tc>
        <w:tc>
          <w:tcPr>
            <w:tcW w:w="5458" w:type="dxa"/>
          </w:tcPr>
          <w:p w14:paraId="068C2233" w14:textId="77777777" w:rsidR="00C56366" w:rsidRDefault="00C56366" w:rsidP="00FD46A2">
            <w:pPr>
              <w:jc w:val="both"/>
              <w:rPr>
                <w:sz w:val="24"/>
                <w:szCs w:val="24"/>
              </w:rPr>
            </w:pPr>
          </w:p>
        </w:tc>
      </w:tr>
      <w:tr w:rsidR="004269FD" w14:paraId="290D4AC7" w14:textId="77777777" w:rsidTr="00F40BF3">
        <w:tc>
          <w:tcPr>
            <w:tcW w:w="15021" w:type="dxa"/>
            <w:gridSpan w:val="5"/>
          </w:tcPr>
          <w:p w14:paraId="2557816F" w14:textId="2DF4CF8F" w:rsidR="004269FD" w:rsidRPr="004269FD" w:rsidRDefault="004269FD" w:rsidP="004269FD">
            <w:pPr>
              <w:jc w:val="center"/>
              <w:rPr>
                <w:b/>
                <w:bCs/>
                <w:sz w:val="24"/>
                <w:szCs w:val="24"/>
              </w:rPr>
            </w:pPr>
            <w:r w:rsidRPr="004269FD">
              <w:rPr>
                <w:b/>
                <w:bCs/>
                <w:sz w:val="24"/>
                <w:szCs w:val="24"/>
              </w:rPr>
              <w:t>A 2-a avizare</w:t>
            </w:r>
          </w:p>
        </w:tc>
      </w:tr>
      <w:tr w:rsidR="004269FD" w14:paraId="43D81D4E" w14:textId="77777777" w:rsidTr="00FD46A2">
        <w:tc>
          <w:tcPr>
            <w:tcW w:w="3491" w:type="dxa"/>
          </w:tcPr>
          <w:p w14:paraId="05210FE6" w14:textId="77777777" w:rsidR="004269FD" w:rsidRPr="000D40DB" w:rsidRDefault="004269FD" w:rsidP="00FD46A2">
            <w:pPr>
              <w:ind w:firstLine="709"/>
              <w:jc w:val="both"/>
              <w:rPr>
                <w:rFonts w:cs="Times New Roman"/>
                <w:sz w:val="24"/>
                <w:szCs w:val="24"/>
              </w:rPr>
            </w:pPr>
          </w:p>
        </w:tc>
        <w:tc>
          <w:tcPr>
            <w:tcW w:w="2168" w:type="dxa"/>
          </w:tcPr>
          <w:p w14:paraId="5D6F2A9A" w14:textId="77777777" w:rsidR="004269FD" w:rsidRDefault="004269FD" w:rsidP="00FD46A2">
            <w:pPr>
              <w:jc w:val="both"/>
              <w:rPr>
                <w:b/>
                <w:bCs/>
                <w:sz w:val="24"/>
                <w:szCs w:val="24"/>
              </w:rPr>
            </w:pPr>
            <w:r>
              <w:rPr>
                <w:b/>
                <w:bCs/>
                <w:sz w:val="24"/>
                <w:szCs w:val="24"/>
              </w:rPr>
              <w:t>Ministerul Justiției</w:t>
            </w:r>
          </w:p>
          <w:p w14:paraId="606B99FC" w14:textId="1AA8EBEA" w:rsidR="004269FD" w:rsidRPr="00C56366" w:rsidRDefault="004269FD" w:rsidP="00FD46A2">
            <w:pPr>
              <w:jc w:val="both"/>
              <w:rPr>
                <w:b/>
                <w:bCs/>
                <w:sz w:val="24"/>
                <w:szCs w:val="24"/>
              </w:rPr>
            </w:pPr>
            <w:r w:rsidRPr="004269FD">
              <w:rPr>
                <w:b/>
                <w:bCs/>
                <w:sz w:val="24"/>
                <w:szCs w:val="24"/>
              </w:rPr>
              <w:t>21.04.2026 nr. 04/2-4310</w:t>
            </w:r>
          </w:p>
        </w:tc>
        <w:tc>
          <w:tcPr>
            <w:tcW w:w="626" w:type="dxa"/>
          </w:tcPr>
          <w:p w14:paraId="1AFF3190" w14:textId="77777777" w:rsidR="004269FD" w:rsidRDefault="004269FD" w:rsidP="00FD46A2">
            <w:pPr>
              <w:jc w:val="both"/>
              <w:rPr>
                <w:sz w:val="24"/>
                <w:szCs w:val="24"/>
              </w:rPr>
            </w:pPr>
          </w:p>
        </w:tc>
        <w:tc>
          <w:tcPr>
            <w:tcW w:w="3278" w:type="dxa"/>
          </w:tcPr>
          <w:p w14:paraId="4B1D330F" w14:textId="77777777" w:rsidR="004269FD" w:rsidRDefault="004269FD" w:rsidP="00FD46A2">
            <w:pPr>
              <w:ind w:firstLine="709"/>
              <w:jc w:val="both"/>
              <w:rPr>
                <w:sz w:val="24"/>
                <w:szCs w:val="24"/>
              </w:rPr>
            </w:pPr>
          </w:p>
        </w:tc>
        <w:tc>
          <w:tcPr>
            <w:tcW w:w="5458" w:type="dxa"/>
          </w:tcPr>
          <w:p w14:paraId="3A3CA6CF" w14:textId="77777777" w:rsidR="004269FD" w:rsidRDefault="004269FD" w:rsidP="00FD46A2">
            <w:pPr>
              <w:jc w:val="both"/>
              <w:rPr>
                <w:sz w:val="24"/>
                <w:szCs w:val="24"/>
              </w:rPr>
            </w:pPr>
          </w:p>
        </w:tc>
      </w:tr>
      <w:tr w:rsidR="004269FD" w14:paraId="7087FF52" w14:textId="77777777" w:rsidTr="00FD46A2">
        <w:tc>
          <w:tcPr>
            <w:tcW w:w="3491" w:type="dxa"/>
          </w:tcPr>
          <w:p w14:paraId="04179BD1" w14:textId="77777777" w:rsidR="00694003" w:rsidRPr="00001FCB" w:rsidRDefault="00694003" w:rsidP="00694003">
            <w:pPr>
              <w:ind w:firstLine="709"/>
              <w:jc w:val="both"/>
              <w:rPr>
                <w:rFonts w:cs="Times New Roman"/>
                <w:sz w:val="24"/>
                <w:szCs w:val="24"/>
              </w:rPr>
            </w:pPr>
            <w:r w:rsidRPr="00001FCB">
              <w:rPr>
                <w:rFonts w:cs="Times New Roman"/>
                <w:b/>
                <w:bCs/>
                <w:sz w:val="24"/>
                <w:szCs w:val="24"/>
              </w:rPr>
              <w:t xml:space="preserve">Articolul 1 </w:t>
            </w:r>
            <w:r w:rsidRPr="00001FCB">
              <w:rPr>
                <w:rFonts w:cs="Times New Roman"/>
                <w:sz w:val="24"/>
                <w:szCs w:val="24"/>
              </w:rPr>
              <w:t>Scopul legii</w:t>
            </w:r>
          </w:p>
          <w:p w14:paraId="18C1559A" w14:textId="77777777" w:rsidR="00694003" w:rsidRPr="00001FCB" w:rsidRDefault="00694003" w:rsidP="00694003">
            <w:pPr>
              <w:ind w:firstLine="709"/>
              <w:jc w:val="both"/>
              <w:rPr>
                <w:rFonts w:cs="Times New Roman"/>
                <w:sz w:val="24"/>
                <w:szCs w:val="24"/>
              </w:rPr>
            </w:pPr>
            <w:r>
              <w:rPr>
                <w:rFonts w:cs="Times New Roman"/>
                <w:sz w:val="24"/>
                <w:szCs w:val="24"/>
              </w:rPr>
              <w:t xml:space="preserve">(1) </w:t>
            </w:r>
            <w:r w:rsidRPr="00001FCB">
              <w:rPr>
                <w:rFonts w:cs="Times New Roman"/>
                <w:sz w:val="24"/>
                <w:szCs w:val="24"/>
              </w:rPr>
              <w:t>Prezenta lege are scopul de armonizare a legislației naționale cu actele normative ale Uniunii Europene menționate în clauza de armonizare.</w:t>
            </w:r>
          </w:p>
          <w:p w14:paraId="57B6CDA8" w14:textId="77777777" w:rsidR="004269FD" w:rsidRPr="000D40DB" w:rsidRDefault="004269FD" w:rsidP="00FD46A2">
            <w:pPr>
              <w:ind w:firstLine="709"/>
              <w:jc w:val="both"/>
              <w:rPr>
                <w:rFonts w:cs="Times New Roman"/>
                <w:sz w:val="24"/>
                <w:szCs w:val="24"/>
              </w:rPr>
            </w:pPr>
          </w:p>
        </w:tc>
        <w:tc>
          <w:tcPr>
            <w:tcW w:w="2168" w:type="dxa"/>
          </w:tcPr>
          <w:p w14:paraId="1AFC8545" w14:textId="77777777" w:rsidR="004269FD" w:rsidRPr="00C56366" w:rsidRDefault="004269FD" w:rsidP="00FD46A2">
            <w:pPr>
              <w:jc w:val="both"/>
              <w:rPr>
                <w:b/>
                <w:bCs/>
                <w:sz w:val="24"/>
                <w:szCs w:val="24"/>
              </w:rPr>
            </w:pPr>
          </w:p>
        </w:tc>
        <w:tc>
          <w:tcPr>
            <w:tcW w:w="626" w:type="dxa"/>
          </w:tcPr>
          <w:p w14:paraId="6491565F" w14:textId="0CC23170" w:rsidR="004269FD" w:rsidRDefault="004269FD" w:rsidP="00FD46A2">
            <w:pPr>
              <w:jc w:val="both"/>
              <w:rPr>
                <w:sz w:val="24"/>
                <w:szCs w:val="24"/>
              </w:rPr>
            </w:pPr>
            <w:r>
              <w:rPr>
                <w:sz w:val="24"/>
                <w:szCs w:val="24"/>
              </w:rPr>
              <w:t>1</w:t>
            </w:r>
          </w:p>
        </w:tc>
        <w:tc>
          <w:tcPr>
            <w:tcW w:w="3278" w:type="dxa"/>
          </w:tcPr>
          <w:p w14:paraId="36AB5E18" w14:textId="76F2DA90" w:rsidR="004269FD" w:rsidRDefault="004269FD" w:rsidP="00FD46A2">
            <w:pPr>
              <w:ind w:firstLine="709"/>
              <w:jc w:val="both"/>
              <w:rPr>
                <w:sz w:val="24"/>
                <w:szCs w:val="24"/>
              </w:rPr>
            </w:pPr>
            <w:r w:rsidRPr="004269FD">
              <w:rPr>
                <w:sz w:val="24"/>
                <w:szCs w:val="24"/>
              </w:rPr>
              <w:t xml:space="preserve">Conținutul art. 1 „Scopul legii” nu are caracter normativ și urmează a fi înserat în cuprinsul notei de fundamentare. Totodată, se va reține că, în cazul în care articolul conține un singur </w:t>
            </w:r>
            <w:r w:rsidRPr="004269FD">
              <w:rPr>
                <w:sz w:val="24"/>
                <w:szCs w:val="24"/>
              </w:rPr>
              <w:lastRenderedPageBreak/>
              <w:t>alineat, acesta nu se numerotează.</w:t>
            </w:r>
          </w:p>
        </w:tc>
        <w:tc>
          <w:tcPr>
            <w:tcW w:w="5458" w:type="dxa"/>
          </w:tcPr>
          <w:p w14:paraId="65B4DACC" w14:textId="30FC0817" w:rsidR="004269FD" w:rsidRDefault="004269FD" w:rsidP="00FD46A2">
            <w:pPr>
              <w:jc w:val="both"/>
              <w:rPr>
                <w:sz w:val="24"/>
                <w:szCs w:val="24"/>
              </w:rPr>
            </w:pPr>
            <w:r>
              <w:rPr>
                <w:sz w:val="24"/>
                <w:szCs w:val="24"/>
              </w:rPr>
              <w:lastRenderedPageBreak/>
              <w:t>Se ac</w:t>
            </w:r>
            <w:r w:rsidR="00C8664F">
              <w:rPr>
                <w:sz w:val="24"/>
                <w:szCs w:val="24"/>
              </w:rPr>
              <w:t>c</w:t>
            </w:r>
            <w:r>
              <w:rPr>
                <w:sz w:val="24"/>
                <w:szCs w:val="24"/>
              </w:rPr>
              <w:t>eptă</w:t>
            </w:r>
          </w:p>
          <w:p w14:paraId="07715876" w14:textId="77777777" w:rsidR="004269FD" w:rsidRDefault="00C8664F" w:rsidP="00FD46A2">
            <w:pPr>
              <w:jc w:val="both"/>
              <w:rPr>
                <w:sz w:val="24"/>
                <w:szCs w:val="24"/>
              </w:rPr>
            </w:pPr>
            <w:r>
              <w:rPr>
                <w:sz w:val="24"/>
                <w:szCs w:val="24"/>
              </w:rPr>
              <w:t>Conținut redactat</w:t>
            </w:r>
          </w:p>
          <w:p w14:paraId="02C8F482" w14:textId="77777777" w:rsidR="00694003" w:rsidRPr="00694003" w:rsidRDefault="00694003" w:rsidP="00694003">
            <w:pPr>
              <w:jc w:val="both"/>
              <w:rPr>
                <w:sz w:val="24"/>
                <w:szCs w:val="24"/>
              </w:rPr>
            </w:pPr>
            <w:r w:rsidRPr="00694003">
              <w:rPr>
                <w:b/>
                <w:bCs/>
                <w:sz w:val="24"/>
                <w:szCs w:val="24"/>
              </w:rPr>
              <w:t xml:space="preserve">Articolul 1 </w:t>
            </w:r>
            <w:r w:rsidRPr="00694003">
              <w:rPr>
                <w:sz w:val="24"/>
                <w:szCs w:val="24"/>
              </w:rPr>
              <w:t>Scopul legii</w:t>
            </w:r>
          </w:p>
          <w:p w14:paraId="6745818D" w14:textId="7258D001" w:rsidR="00694003" w:rsidRDefault="00694003" w:rsidP="00694003">
            <w:pPr>
              <w:jc w:val="both"/>
              <w:rPr>
                <w:sz w:val="24"/>
                <w:szCs w:val="24"/>
              </w:rPr>
            </w:pPr>
            <w:r w:rsidRPr="00694003">
              <w:rPr>
                <w:sz w:val="24"/>
                <w:szCs w:val="24"/>
              </w:rPr>
              <w:t>Prezenta lege urmărește stabilirea parteneriatului social prin îmbunătățirea dreptului la informare și consultare a salariaților în întreprinderile de dimensiune comunitară și în grupurile de întreprinderi de dimensiune comunitară.</w:t>
            </w:r>
          </w:p>
        </w:tc>
      </w:tr>
      <w:tr w:rsidR="004269FD" w14:paraId="59A3203B" w14:textId="77777777" w:rsidTr="00FD46A2">
        <w:tc>
          <w:tcPr>
            <w:tcW w:w="3491" w:type="dxa"/>
          </w:tcPr>
          <w:p w14:paraId="04AF217C" w14:textId="77777777" w:rsidR="004269FD" w:rsidRPr="000D40DB" w:rsidRDefault="004269FD" w:rsidP="00FD46A2">
            <w:pPr>
              <w:ind w:firstLine="709"/>
              <w:jc w:val="both"/>
              <w:rPr>
                <w:rFonts w:cs="Times New Roman"/>
                <w:sz w:val="24"/>
                <w:szCs w:val="24"/>
              </w:rPr>
            </w:pPr>
          </w:p>
        </w:tc>
        <w:tc>
          <w:tcPr>
            <w:tcW w:w="2168" w:type="dxa"/>
          </w:tcPr>
          <w:p w14:paraId="4DA45050" w14:textId="77777777" w:rsidR="004269FD" w:rsidRPr="00C56366" w:rsidRDefault="004269FD" w:rsidP="00FD46A2">
            <w:pPr>
              <w:jc w:val="both"/>
              <w:rPr>
                <w:b/>
                <w:bCs/>
                <w:sz w:val="24"/>
                <w:szCs w:val="24"/>
              </w:rPr>
            </w:pPr>
          </w:p>
        </w:tc>
        <w:tc>
          <w:tcPr>
            <w:tcW w:w="626" w:type="dxa"/>
          </w:tcPr>
          <w:p w14:paraId="33A9E4BB" w14:textId="2329A2C1" w:rsidR="004269FD" w:rsidRDefault="004269FD" w:rsidP="00FD46A2">
            <w:pPr>
              <w:jc w:val="both"/>
              <w:rPr>
                <w:sz w:val="24"/>
                <w:szCs w:val="24"/>
              </w:rPr>
            </w:pPr>
          </w:p>
        </w:tc>
        <w:tc>
          <w:tcPr>
            <w:tcW w:w="3278" w:type="dxa"/>
          </w:tcPr>
          <w:p w14:paraId="17B8A158" w14:textId="7DFC8EC2" w:rsidR="004269FD" w:rsidRDefault="00C8664F" w:rsidP="00FD46A2">
            <w:pPr>
              <w:ind w:firstLine="709"/>
              <w:jc w:val="both"/>
              <w:rPr>
                <w:sz w:val="24"/>
                <w:szCs w:val="24"/>
              </w:rPr>
            </w:pPr>
            <w:r w:rsidRPr="00C8664F">
              <w:rPr>
                <w:sz w:val="24"/>
                <w:szCs w:val="24"/>
              </w:rPr>
              <w:t>La art. 2 „Domeniul de aplicare”:</w:t>
            </w:r>
          </w:p>
        </w:tc>
        <w:tc>
          <w:tcPr>
            <w:tcW w:w="5458" w:type="dxa"/>
          </w:tcPr>
          <w:p w14:paraId="2112646B" w14:textId="77777777" w:rsidR="004269FD" w:rsidRDefault="004269FD" w:rsidP="00FD46A2">
            <w:pPr>
              <w:jc w:val="both"/>
              <w:rPr>
                <w:sz w:val="24"/>
                <w:szCs w:val="24"/>
              </w:rPr>
            </w:pPr>
          </w:p>
        </w:tc>
      </w:tr>
      <w:tr w:rsidR="004269FD" w14:paraId="2968184A" w14:textId="77777777" w:rsidTr="00FD46A2">
        <w:tc>
          <w:tcPr>
            <w:tcW w:w="3491" w:type="dxa"/>
          </w:tcPr>
          <w:p w14:paraId="417411D5" w14:textId="77777777" w:rsidR="004269FD" w:rsidRPr="000D40DB" w:rsidRDefault="004269FD" w:rsidP="00F12CBC">
            <w:pPr>
              <w:ind w:firstLine="709"/>
              <w:jc w:val="both"/>
              <w:rPr>
                <w:rFonts w:cs="Times New Roman"/>
                <w:sz w:val="24"/>
                <w:szCs w:val="24"/>
              </w:rPr>
            </w:pPr>
          </w:p>
        </w:tc>
        <w:tc>
          <w:tcPr>
            <w:tcW w:w="2168" w:type="dxa"/>
          </w:tcPr>
          <w:p w14:paraId="1CDCEF26" w14:textId="77777777" w:rsidR="004269FD" w:rsidRPr="00C56366" w:rsidRDefault="004269FD" w:rsidP="00FD46A2">
            <w:pPr>
              <w:jc w:val="both"/>
              <w:rPr>
                <w:b/>
                <w:bCs/>
                <w:sz w:val="24"/>
                <w:szCs w:val="24"/>
              </w:rPr>
            </w:pPr>
          </w:p>
        </w:tc>
        <w:tc>
          <w:tcPr>
            <w:tcW w:w="626" w:type="dxa"/>
          </w:tcPr>
          <w:p w14:paraId="62CF4551" w14:textId="0F558847" w:rsidR="004269FD" w:rsidRDefault="00C8664F" w:rsidP="00FD46A2">
            <w:pPr>
              <w:jc w:val="both"/>
              <w:rPr>
                <w:sz w:val="24"/>
                <w:szCs w:val="24"/>
              </w:rPr>
            </w:pPr>
            <w:r>
              <w:rPr>
                <w:sz w:val="24"/>
                <w:szCs w:val="24"/>
              </w:rPr>
              <w:t>2</w:t>
            </w:r>
          </w:p>
        </w:tc>
        <w:tc>
          <w:tcPr>
            <w:tcW w:w="3278" w:type="dxa"/>
          </w:tcPr>
          <w:p w14:paraId="44A31D53" w14:textId="7905B5A6" w:rsidR="004269FD" w:rsidRDefault="00C8664F" w:rsidP="00FD46A2">
            <w:pPr>
              <w:ind w:firstLine="709"/>
              <w:jc w:val="both"/>
              <w:rPr>
                <w:sz w:val="24"/>
                <w:szCs w:val="24"/>
              </w:rPr>
            </w:pPr>
            <w:r w:rsidRPr="00C8664F">
              <w:rPr>
                <w:sz w:val="24"/>
                <w:szCs w:val="24"/>
              </w:rPr>
              <w:t>La alin. (2) lit. b) se operează cu termenul „salariaților”, pe când în ultimul enunț al alin. (2), alin. (3) și (5) se utilizează termenul „lucrătorilor”. Pornind de la denumirea proiectului, precum și în scopul uniformizării terminologiei utilizate în proiect, se impune utilizarea unui singur termen cum ar fi „salariaților”. Observația se referă și la art. 7 alin. (3), art. 8 alin. (3), art. 10 alin. (1) din proiect.</w:t>
            </w:r>
          </w:p>
        </w:tc>
        <w:tc>
          <w:tcPr>
            <w:tcW w:w="5458" w:type="dxa"/>
          </w:tcPr>
          <w:p w14:paraId="7B75CBF0" w14:textId="77777777" w:rsidR="004269FD" w:rsidRDefault="005E5423" w:rsidP="00FD46A2">
            <w:pPr>
              <w:jc w:val="both"/>
              <w:rPr>
                <w:sz w:val="24"/>
                <w:szCs w:val="24"/>
              </w:rPr>
            </w:pPr>
            <w:r>
              <w:rPr>
                <w:sz w:val="24"/>
                <w:szCs w:val="24"/>
              </w:rPr>
              <w:t>Se acceptă</w:t>
            </w:r>
          </w:p>
          <w:p w14:paraId="40A8DE61" w14:textId="1DAE37B3" w:rsidR="00F12CBC" w:rsidRDefault="00F12CBC" w:rsidP="00FD46A2">
            <w:pPr>
              <w:jc w:val="both"/>
              <w:rPr>
                <w:sz w:val="24"/>
                <w:szCs w:val="24"/>
              </w:rPr>
            </w:pPr>
          </w:p>
        </w:tc>
      </w:tr>
      <w:tr w:rsidR="004269FD" w14:paraId="06F5D50E" w14:textId="77777777" w:rsidTr="00FD46A2">
        <w:tc>
          <w:tcPr>
            <w:tcW w:w="3491" w:type="dxa"/>
          </w:tcPr>
          <w:p w14:paraId="74EB39B4" w14:textId="77777777" w:rsidR="007A4438" w:rsidRPr="00FA07D0" w:rsidRDefault="007A4438" w:rsidP="007A4438">
            <w:pPr>
              <w:ind w:firstLine="709"/>
              <w:jc w:val="both"/>
              <w:rPr>
                <w:rFonts w:cs="Times New Roman"/>
                <w:sz w:val="24"/>
                <w:szCs w:val="24"/>
              </w:rPr>
            </w:pPr>
            <w:r w:rsidRPr="00FA07D0">
              <w:rPr>
                <w:rFonts w:cs="Times New Roman"/>
                <w:sz w:val="24"/>
                <w:szCs w:val="24"/>
              </w:rPr>
              <w:t>(</w:t>
            </w:r>
            <w:r>
              <w:rPr>
                <w:rFonts w:cs="Times New Roman"/>
                <w:sz w:val="24"/>
                <w:szCs w:val="24"/>
              </w:rPr>
              <w:t>5</w:t>
            </w:r>
            <w:r w:rsidRPr="00FA07D0">
              <w:rPr>
                <w:rFonts w:cs="Times New Roman"/>
                <w:sz w:val="24"/>
                <w:szCs w:val="24"/>
              </w:rPr>
              <w:t>) Sunt considerate ca fiind transnaționale aspectele menționate la alin. (</w:t>
            </w:r>
            <w:r>
              <w:rPr>
                <w:rFonts w:cs="Times New Roman"/>
                <w:sz w:val="24"/>
                <w:szCs w:val="24"/>
              </w:rPr>
              <w:t>4</w:t>
            </w:r>
            <w:r w:rsidRPr="00FA07D0">
              <w:rPr>
                <w:rFonts w:cs="Times New Roman"/>
                <w:sz w:val="24"/>
                <w:szCs w:val="24"/>
              </w:rPr>
              <w:t>) care presupun că:</w:t>
            </w:r>
          </w:p>
          <w:p w14:paraId="7F11B183" w14:textId="77777777" w:rsidR="007A4438" w:rsidRDefault="007A4438" w:rsidP="007A4438">
            <w:pPr>
              <w:ind w:firstLine="709"/>
              <w:jc w:val="both"/>
              <w:rPr>
                <w:rFonts w:asciiTheme="majorBidi" w:hAnsiTheme="majorBidi" w:cstheme="majorBidi"/>
                <w:bCs/>
                <w:sz w:val="24"/>
                <w:szCs w:val="24"/>
              </w:rPr>
            </w:pPr>
            <w:r w:rsidRPr="00A7693C">
              <w:rPr>
                <w:rFonts w:asciiTheme="majorBidi" w:hAnsiTheme="majorBidi" w:cstheme="majorBidi"/>
                <w:bCs/>
                <w:sz w:val="24"/>
                <w:szCs w:val="24"/>
              </w:rPr>
              <w:t xml:space="preserve">(a) se poate presupune în mod rezonabil că măsurile avute </w:t>
            </w:r>
            <w:r>
              <w:rPr>
                <w:rFonts w:asciiTheme="majorBidi" w:hAnsiTheme="majorBidi" w:cstheme="majorBidi"/>
                <w:bCs/>
                <w:sz w:val="24"/>
                <w:szCs w:val="24"/>
              </w:rPr>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lucrătorii întreprinderii respective, ai grupului respectiv sau ai oricărei unități a întreprinderii respective </w:t>
            </w:r>
            <w:r w:rsidRPr="00A7693C">
              <w:rPr>
                <w:rFonts w:asciiTheme="majorBidi" w:hAnsiTheme="majorBidi" w:cstheme="majorBidi"/>
                <w:bCs/>
                <w:sz w:val="24"/>
                <w:szCs w:val="24"/>
              </w:rPr>
              <w:lastRenderedPageBreak/>
              <w:t xml:space="preserve">ori a grupului respectiv în mai multe state membre; sau </w:t>
            </w:r>
          </w:p>
          <w:p w14:paraId="7F3A4A4B" w14:textId="64D3E9FF" w:rsidR="004269FD" w:rsidRPr="000D40DB" w:rsidRDefault="007A4438" w:rsidP="007A4438">
            <w:pPr>
              <w:ind w:firstLine="709"/>
              <w:jc w:val="both"/>
              <w:rPr>
                <w:rFonts w:cs="Times New Roman"/>
                <w:sz w:val="24"/>
                <w:szCs w:val="24"/>
              </w:rPr>
            </w:pPr>
            <w:r w:rsidRPr="00A7693C">
              <w:rPr>
                <w:rFonts w:asciiTheme="majorBidi" w:hAnsiTheme="majorBidi" w:cstheme="majorBidi"/>
                <w:bCs/>
                <w:sz w:val="24"/>
                <w:szCs w:val="24"/>
              </w:rPr>
              <w:t xml:space="preserve">(b) se poate presupune în mod rezonabil că măsurile </w:t>
            </w:r>
            <w:r>
              <w:rPr>
                <w:rFonts w:asciiTheme="majorBidi" w:hAnsiTheme="majorBidi" w:cstheme="majorBidi"/>
                <w:bCs/>
                <w:sz w:val="24"/>
                <w:szCs w:val="24"/>
              </w:rPr>
              <w:t>planificate</w:t>
            </w:r>
            <w:r w:rsidRPr="00A7693C">
              <w:rPr>
                <w:rFonts w:asciiTheme="majorBidi" w:hAnsiTheme="majorBidi" w:cstheme="majorBidi"/>
                <w:bCs/>
                <w:sz w:val="24"/>
                <w:szCs w:val="24"/>
              </w:rPr>
              <w:t xml:space="preserve"> de conducerea întreprinderii de dimensiune comunitară sau a grupului de întreprinderi de dimensiune comunitară vor afecta lucrătorii întreprinderii respective, ai grupului respectiv sau ai oricărei unități a întreprinderii respective ori a grupului respectiv într-un stat membru și că consecințele măsurilor respective vor afecta lucrătorii lor în cel puțin un alt stat membru</w:t>
            </w:r>
            <w:r>
              <w:rPr>
                <w:rFonts w:asciiTheme="majorBidi" w:hAnsiTheme="majorBidi" w:cstheme="majorBidi"/>
                <w:bCs/>
                <w:sz w:val="24"/>
                <w:szCs w:val="24"/>
              </w:rPr>
              <w:t>.</w:t>
            </w:r>
          </w:p>
        </w:tc>
        <w:tc>
          <w:tcPr>
            <w:tcW w:w="2168" w:type="dxa"/>
          </w:tcPr>
          <w:p w14:paraId="7A410B37" w14:textId="77777777" w:rsidR="004269FD" w:rsidRPr="00C56366" w:rsidRDefault="004269FD" w:rsidP="00FD46A2">
            <w:pPr>
              <w:jc w:val="both"/>
              <w:rPr>
                <w:b/>
                <w:bCs/>
                <w:sz w:val="24"/>
                <w:szCs w:val="24"/>
              </w:rPr>
            </w:pPr>
          </w:p>
        </w:tc>
        <w:tc>
          <w:tcPr>
            <w:tcW w:w="626" w:type="dxa"/>
          </w:tcPr>
          <w:p w14:paraId="2C583372" w14:textId="53C70B56" w:rsidR="004269FD" w:rsidRDefault="005E5423" w:rsidP="00FD46A2">
            <w:pPr>
              <w:jc w:val="both"/>
              <w:rPr>
                <w:sz w:val="24"/>
                <w:szCs w:val="24"/>
              </w:rPr>
            </w:pPr>
            <w:r>
              <w:rPr>
                <w:sz w:val="24"/>
                <w:szCs w:val="24"/>
              </w:rPr>
              <w:t>3</w:t>
            </w:r>
          </w:p>
        </w:tc>
        <w:tc>
          <w:tcPr>
            <w:tcW w:w="3278" w:type="dxa"/>
          </w:tcPr>
          <w:p w14:paraId="4EBA56A2" w14:textId="728A494D" w:rsidR="004269FD" w:rsidRDefault="005E5423" w:rsidP="00FD46A2">
            <w:pPr>
              <w:ind w:firstLine="709"/>
              <w:jc w:val="both"/>
              <w:rPr>
                <w:sz w:val="24"/>
                <w:szCs w:val="24"/>
              </w:rPr>
            </w:pPr>
            <w:r w:rsidRPr="005E5423">
              <w:rPr>
                <w:sz w:val="24"/>
                <w:szCs w:val="24"/>
              </w:rPr>
              <w:t xml:space="preserve">Întru evitarea dublajului normativ, alin. (5) se va redacta corespunzător, prin expunerea părții introductive în felul următor: „(5) Sunt considerate ca fiind transnaționale aspectele menționate la alin. (4) care presupun în mod rezonabil că:”. În acest caz, de la lit. a) și b) urmează a fi excluse cuvintele „se poate presupune în mod rezonabil că”, iar la lit. a) se va exclude și cuvântul „avute” ca fiind excedent. În același alineat </w:t>
            </w:r>
            <w:r w:rsidRPr="005E5423">
              <w:rPr>
                <w:sz w:val="24"/>
                <w:szCs w:val="24"/>
              </w:rPr>
              <w:lastRenderedPageBreak/>
              <w:t>se va reține că literele se însemnează cu litere latine mici, urmate de o paranteză (a se vedea art. 51 alin. (6) din Legea nr. 100/2017 cu privire la actele normative). Astfel, textele „(a)” și „(b)” se vor substitui cu textele „a)” și „b)”.</w:t>
            </w:r>
          </w:p>
        </w:tc>
        <w:tc>
          <w:tcPr>
            <w:tcW w:w="5458" w:type="dxa"/>
          </w:tcPr>
          <w:p w14:paraId="5D9A63DC" w14:textId="64684A13" w:rsidR="004269FD" w:rsidRDefault="007A4438" w:rsidP="00FD46A2">
            <w:pPr>
              <w:jc w:val="both"/>
              <w:rPr>
                <w:sz w:val="24"/>
                <w:szCs w:val="24"/>
              </w:rPr>
            </w:pPr>
            <w:r>
              <w:rPr>
                <w:sz w:val="24"/>
                <w:szCs w:val="24"/>
              </w:rPr>
              <w:lastRenderedPageBreak/>
              <w:t>Se acceptă</w:t>
            </w:r>
          </w:p>
        </w:tc>
      </w:tr>
      <w:tr w:rsidR="004269FD" w14:paraId="1828A276" w14:textId="77777777" w:rsidTr="00FD46A2">
        <w:tc>
          <w:tcPr>
            <w:tcW w:w="3491" w:type="dxa"/>
          </w:tcPr>
          <w:p w14:paraId="3BEA9490" w14:textId="77777777" w:rsidR="007A4438" w:rsidRPr="00FA07D0" w:rsidRDefault="007A4438" w:rsidP="007A4438">
            <w:pPr>
              <w:ind w:firstLine="709"/>
              <w:jc w:val="both"/>
              <w:rPr>
                <w:rFonts w:cs="Times New Roman"/>
                <w:sz w:val="24"/>
                <w:szCs w:val="24"/>
              </w:rPr>
            </w:pPr>
            <w:r w:rsidRPr="00FA07D0">
              <w:rPr>
                <w:rFonts w:cs="Times New Roman"/>
                <w:sz w:val="24"/>
                <w:szCs w:val="24"/>
              </w:rPr>
              <w:t>(</w:t>
            </w:r>
            <w:r>
              <w:rPr>
                <w:rFonts w:cs="Times New Roman"/>
                <w:sz w:val="24"/>
                <w:szCs w:val="24"/>
              </w:rPr>
              <w:t>6</w:t>
            </w:r>
            <w:r w:rsidRPr="00FA07D0">
              <w:rPr>
                <w:rFonts w:cs="Times New Roman"/>
                <w:sz w:val="24"/>
                <w:szCs w:val="24"/>
              </w:rPr>
              <w:t>) În sensul alin. (</w:t>
            </w:r>
            <w:r>
              <w:rPr>
                <w:rFonts w:cs="Times New Roman"/>
                <w:sz w:val="24"/>
                <w:szCs w:val="24"/>
              </w:rPr>
              <w:t>5</w:t>
            </w:r>
            <w:r w:rsidRPr="00FA07D0">
              <w:rPr>
                <w:rFonts w:cs="Times New Roman"/>
                <w:sz w:val="24"/>
                <w:szCs w:val="24"/>
              </w:rPr>
              <w:t xml:space="preserve">), se consideră că afectează salariații măsurile care vizează informațiile </w:t>
            </w:r>
            <w:r>
              <w:rPr>
                <w:rFonts w:cs="Times New Roman"/>
                <w:sz w:val="24"/>
                <w:szCs w:val="24"/>
              </w:rPr>
              <w:t xml:space="preserve">privind </w:t>
            </w:r>
            <w:r w:rsidRPr="00C45573">
              <w:rPr>
                <w:rFonts w:cs="Times New Roman"/>
                <w:sz w:val="24"/>
                <w:szCs w:val="24"/>
              </w:rPr>
              <w:t>reorganizarea unității, schimbarea tipului de proprietate sau a proprietarului acesteia</w:t>
            </w:r>
            <w:r>
              <w:rPr>
                <w:rFonts w:cs="Times New Roman"/>
                <w:sz w:val="24"/>
                <w:szCs w:val="24"/>
              </w:rPr>
              <w:t>,</w:t>
            </w:r>
            <w:r w:rsidRPr="00C45573">
              <w:rPr>
                <w:rFonts w:cs="Times New Roman"/>
                <w:sz w:val="24"/>
                <w:szCs w:val="24"/>
              </w:rPr>
              <w:t xml:space="preserve"> </w:t>
            </w:r>
            <w:r w:rsidRPr="002A0559">
              <w:rPr>
                <w:rFonts w:cs="Times New Roman"/>
                <w:sz w:val="24"/>
                <w:szCs w:val="24"/>
              </w:rPr>
              <w:t>informațiile</w:t>
            </w:r>
            <w:r w:rsidRPr="00336E08">
              <w:rPr>
                <w:rFonts w:cs="Times New Roman"/>
                <w:i/>
                <w:iCs/>
                <w:sz w:val="24"/>
                <w:szCs w:val="24"/>
              </w:rPr>
              <w:t xml:space="preserve"> </w:t>
            </w:r>
            <w:r w:rsidRPr="00FA07D0">
              <w:rPr>
                <w:rFonts w:cs="Times New Roman"/>
                <w:sz w:val="24"/>
                <w:szCs w:val="24"/>
              </w:rPr>
              <w:t>menționate la alin. (</w:t>
            </w:r>
            <w:r>
              <w:rPr>
                <w:rFonts w:cs="Times New Roman"/>
                <w:sz w:val="24"/>
                <w:szCs w:val="24"/>
              </w:rPr>
              <w:t>1</w:t>
            </w:r>
            <w:r w:rsidRPr="00FA07D0">
              <w:rPr>
                <w:rFonts w:cs="Times New Roman"/>
                <w:sz w:val="24"/>
                <w:szCs w:val="24"/>
              </w:rPr>
              <w:t>) al art. 42</w:t>
            </w:r>
            <w:r w:rsidRPr="00FA07D0">
              <w:rPr>
                <w:rFonts w:cs="Times New Roman"/>
                <w:sz w:val="24"/>
                <w:szCs w:val="24"/>
                <w:vertAlign w:val="superscript"/>
              </w:rPr>
              <w:t>1</w:t>
            </w:r>
            <w:r>
              <w:rPr>
                <w:rFonts w:cs="Times New Roman"/>
                <w:sz w:val="24"/>
                <w:szCs w:val="24"/>
              </w:rPr>
              <w:t>din Codul Muncii</w:t>
            </w:r>
            <w:r w:rsidRPr="00FA07D0">
              <w:rPr>
                <w:rFonts w:cs="Times New Roman"/>
                <w:sz w:val="24"/>
                <w:szCs w:val="24"/>
              </w:rPr>
              <w:t xml:space="preserve">, precum și aspectele menționate la alin. (1) al art. </w:t>
            </w:r>
            <w:r>
              <w:rPr>
                <w:rFonts w:cs="Times New Roman"/>
                <w:sz w:val="24"/>
                <w:szCs w:val="24"/>
              </w:rPr>
              <w:t>12</w:t>
            </w:r>
            <w:r w:rsidRPr="00FA07D0">
              <w:rPr>
                <w:rFonts w:cs="Times New Roman"/>
                <w:sz w:val="24"/>
                <w:szCs w:val="24"/>
              </w:rPr>
              <w:t>.</w:t>
            </w:r>
          </w:p>
          <w:p w14:paraId="178C2C9F" w14:textId="77777777" w:rsidR="004269FD" w:rsidRPr="000D40DB" w:rsidRDefault="004269FD" w:rsidP="00FD46A2">
            <w:pPr>
              <w:ind w:firstLine="709"/>
              <w:jc w:val="both"/>
              <w:rPr>
                <w:rFonts w:cs="Times New Roman"/>
                <w:sz w:val="24"/>
                <w:szCs w:val="24"/>
              </w:rPr>
            </w:pPr>
          </w:p>
        </w:tc>
        <w:tc>
          <w:tcPr>
            <w:tcW w:w="2168" w:type="dxa"/>
          </w:tcPr>
          <w:p w14:paraId="779899CA" w14:textId="77777777" w:rsidR="004269FD" w:rsidRPr="00C56366" w:rsidRDefault="004269FD" w:rsidP="00FD46A2">
            <w:pPr>
              <w:jc w:val="both"/>
              <w:rPr>
                <w:b/>
                <w:bCs/>
                <w:sz w:val="24"/>
                <w:szCs w:val="24"/>
              </w:rPr>
            </w:pPr>
          </w:p>
        </w:tc>
        <w:tc>
          <w:tcPr>
            <w:tcW w:w="626" w:type="dxa"/>
          </w:tcPr>
          <w:p w14:paraId="3450C5E8" w14:textId="48259D13" w:rsidR="004269FD" w:rsidRDefault="005E5423" w:rsidP="00FD46A2">
            <w:pPr>
              <w:jc w:val="both"/>
              <w:rPr>
                <w:sz w:val="24"/>
                <w:szCs w:val="24"/>
              </w:rPr>
            </w:pPr>
            <w:r>
              <w:rPr>
                <w:sz w:val="24"/>
                <w:szCs w:val="24"/>
              </w:rPr>
              <w:t>4</w:t>
            </w:r>
          </w:p>
        </w:tc>
        <w:tc>
          <w:tcPr>
            <w:tcW w:w="3278" w:type="dxa"/>
          </w:tcPr>
          <w:p w14:paraId="19C521F0" w14:textId="7013801F" w:rsidR="004269FD" w:rsidRDefault="005E5423" w:rsidP="00FD46A2">
            <w:pPr>
              <w:ind w:firstLine="709"/>
              <w:jc w:val="both"/>
              <w:rPr>
                <w:sz w:val="24"/>
                <w:szCs w:val="24"/>
              </w:rPr>
            </w:pPr>
            <w:r w:rsidRPr="005E5423">
              <w:rPr>
                <w:sz w:val="24"/>
                <w:szCs w:val="24"/>
              </w:rPr>
              <w:t xml:space="preserve">La alin. (6) după cuvântul „unității” sugerăm a se completa cu cuvintele „sau a întreprinderii”, întrucât reorganizarea poate fi atât a unității din cadrul unei întreprinderi, cât și nemijlocit a întreprinderii. În același alineat, textul „alin. (2) al art. 421” se va substitui cu textul „art. 421 alin. (2)”, având în vedere rigorile tehnicii legislative, conform cărora în referințele la elementele structurale ale altor acte legislative se indică inițial articolul, după care urmează </w:t>
            </w:r>
            <w:r w:rsidRPr="005E5423">
              <w:rPr>
                <w:sz w:val="24"/>
                <w:szCs w:val="24"/>
              </w:rPr>
              <w:lastRenderedPageBreak/>
              <w:t>alineatul, litera etc. (observație valabilă pentru toate situațiile similare din proiect).</w:t>
            </w:r>
          </w:p>
        </w:tc>
        <w:tc>
          <w:tcPr>
            <w:tcW w:w="5458" w:type="dxa"/>
          </w:tcPr>
          <w:p w14:paraId="3AB3A0B2" w14:textId="5D101D15" w:rsidR="004269FD" w:rsidRDefault="0058010A" w:rsidP="00FD46A2">
            <w:pPr>
              <w:jc w:val="both"/>
              <w:rPr>
                <w:sz w:val="24"/>
                <w:szCs w:val="24"/>
              </w:rPr>
            </w:pPr>
            <w:r>
              <w:rPr>
                <w:sz w:val="24"/>
                <w:szCs w:val="24"/>
              </w:rPr>
              <w:lastRenderedPageBreak/>
              <w:t>Se acceptă</w:t>
            </w:r>
          </w:p>
        </w:tc>
      </w:tr>
      <w:tr w:rsidR="00860CB0" w14:paraId="7A8A29C0" w14:textId="77777777" w:rsidTr="00270B78">
        <w:trPr>
          <w:trHeight w:val="3864"/>
        </w:trPr>
        <w:tc>
          <w:tcPr>
            <w:tcW w:w="3491" w:type="dxa"/>
          </w:tcPr>
          <w:p w14:paraId="01467FA6" w14:textId="77777777" w:rsidR="00AA2048" w:rsidRPr="00FA07D0" w:rsidRDefault="00AA2048" w:rsidP="00AA2048">
            <w:pPr>
              <w:ind w:firstLine="709"/>
              <w:jc w:val="both"/>
              <w:rPr>
                <w:rFonts w:cs="Times New Roman"/>
                <w:sz w:val="24"/>
                <w:szCs w:val="24"/>
              </w:rPr>
            </w:pPr>
            <w:r w:rsidRPr="00FA07D0">
              <w:rPr>
                <w:rFonts w:cs="Times New Roman"/>
                <w:sz w:val="24"/>
                <w:szCs w:val="24"/>
              </w:rPr>
              <w:t>(</w:t>
            </w:r>
            <w:r>
              <w:rPr>
                <w:rFonts w:cs="Times New Roman"/>
                <w:sz w:val="24"/>
                <w:szCs w:val="24"/>
              </w:rPr>
              <w:t>7</w:t>
            </w:r>
            <w:r w:rsidRPr="00FA07D0">
              <w:rPr>
                <w:rFonts w:cs="Times New Roman"/>
                <w:sz w:val="24"/>
                <w:szCs w:val="24"/>
              </w:rPr>
              <w:t xml:space="preserve">) Prin derogare de la alin. (2), în cazul în care un grup de întreprinderi de dimensiune comunitară cuprinde una sau mai multe întreprinderi sau grupuri de întreprinderi care sunt întreprinderi de dimensiune comunitară sau grupuri de întreprinderi de dimensiune comunitară, se instituie un comitet european de întreprindere la nivelul uni astfel de grup, cu excepția cazului în care acordurile menționate la art. </w:t>
            </w:r>
            <w:r>
              <w:rPr>
                <w:rFonts w:cs="Times New Roman"/>
                <w:sz w:val="24"/>
                <w:szCs w:val="24"/>
              </w:rPr>
              <w:t>8</w:t>
            </w:r>
            <w:r w:rsidRPr="00FA07D0">
              <w:rPr>
                <w:rFonts w:cs="Times New Roman"/>
                <w:sz w:val="24"/>
                <w:szCs w:val="24"/>
              </w:rPr>
              <w:t xml:space="preserve"> prevăd altfel.</w:t>
            </w:r>
          </w:p>
          <w:p w14:paraId="089BBB21" w14:textId="77777777" w:rsidR="00AA2048" w:rsidRPr="00FA07D0" w:rsidRDefault="00AA2048" w:rsidP="00AA2048">
            <w:pPr>
              <w:ind w:firstLine="709"/>
              <w:jc w:val="both"/>
              <w:rPr>
                <w:rFonts w:cs="Times New Roman"/>
                <w:sz w:val="24"/>
                <w:szCs w:val="24"/>
              </w:rPr>
            </w:pPr>
            <w:r w:rsidRPr="00FA07D0">
              <w:rPr>
                <w:rFonts w:cs="Times New Roman"/>
                <w:sz w:val="24"/>
                <w:szCs w:val="24"/>
              </w:rPr>
              <w:t>(</w:t>
            </w:r>
            <w:r>
              <w:rPr>
                <w:rFonts w:cs="Times New Roman"/>
                <w:sz w:val="24"/>
                <w:szCs w:val="24"/>
              </w:rPr>
              <w:t>8</w:t>
            </w:r>
            <w:r w:rsidRPr="00FA07D0">
              <w:rPr>
                <w:rFonts w:cs="Times New Roman"/>
                <w:sz w:val="24"/>
                <w:szCs w:val="24"/>
              </w:rPr>
              <w:t xml:space="preserve">) Dacă acordurile menționate la art. </w:t>
            </w:r>
            <w:r>
              <w:rPr>
                <w:rFonts w:cs="Times New Roman"/>
                <w:sz w:val="24"/>
                <w:szCs w:val="24"/>
              </w:rPr>
              <w:t>8</w:t>
            </w:r>
            <w:r w:rsidRPr="00FA07D0">
              <w:rPr>
                <w:rFonts w:cs="Times New Roman"/>
                <w:sz w:val="24"/>
                <w:szCs w:val="24"/>
                <w:vertAlign w:val="superscript"/>
              </w:rPr>
              <w:t xml:space="preserve"> </w:t>
            </w:r>
            <w:r w:rsidRPr="00FA07D0">
              <w:rPr>
                <w:rFonts w:cs="Times New Roman"/>
                <w:sz w:val="24"/>
                <w:szCs w:val="24"/>
              </w:rPr>
              <w:t>nu prevăd un domeniu de aplicare mai larg, atribuțiile și competențele comitetelor europene de întreprindere și domeniul de aplicare al procedurilor de informare și consultare a salariaților, implementate în scopul prezent</w:t>
            </w:r>
            <w:r>
              <w:rPr>
                <w:rFonts w:cs="Times New Roman"/>
                <w:sz w:val="24"/>
                <w:szCs w:val="24"/>
              </w:rPr>
              <w:t>ei legi</w:t>
            </w:r>
            <w:r w:rsidRPr="00FA07D0">
              <w:rPr>
                <w:rFonts w:cs="Times New Roman"/>
                <w:sz w:val="24"/>
                <w:szCs w:val="24"/>
              </w:rPr>
              <w:t xml:space="preserve">, vizează, în cazul unei întreprinderi de dimensiune comunitară, toate unitățile situate în statele membre și, în cazul unui grup de întreprinderi de dimensiune comunitară, toate întreprinderile </w:t>
            </w:r>
            <w:r w:rsidRPr="00FA07D0">
              <w:rPr>
                <w:rFonts w:cs="Times New Roman"/>
                <w:sz w:val="24"/>
                <w:szCs w:val="24"/>
              </w:rPr>
              <w:lastRenderedPageBreak/>
              <w:t>membre ale grupului situate în statele membre.</w:t>
            </w:r>
          </w:p>
          <w:p w14:paraId="65B89280" w14:textId="77777777" w:rsidR="00860CB0" w:rsidRPr="000D40DB" w:rsidRDefault="00860CB0" w:rsidP="00FD46A2">
            <w:pPr>
              <w:ind w:firstLine="709"/>
              <w:jc w:val="both"/>
              <w:rPr>
                <w:rFonts w:cs="Times New Roman"/>
                <w:sz w:val="24"/>
                <w:szCs w:val="24"/>
              </w:rPr>
            </w:pPr>
          </w:p>
        </w:tc>
        <w:tc>
          <w:tcPr>
            <w:tcW w:w="2168" w:type="dxa"/>
          </w:tcPr>
          <w:p w14:paraId="74D92B23" w14:textId="77777777" w:rsidR="00860CB0" w:rsidRPr="00C56366" w:rsidRDefault="00860CB0" w:rsidP="00FD46A2">
            <w:pPr>
              <w:jc w:val="both"/>
              <w:rPr>
                <w:b/>
                <w:bCs/>
                <w:sz w:val="24"/>
                <w:szCs w:val="24"/>
              </w:rPr>
            </w:pPr>
          </w:p>
        </w:tc>
        <w:tc>
          <w:tcPr>
            <w:tcW w:w="626" w:type="dxa"/>
          </w:tcPr>
          <w:p w14:paraId="4A58DA78" w14:textId="64921503" w:rsidR="00860CB0" w:rsidRDefault="00860CB0" w:rsidP="00FD46A2">
            <w:pPr>
              <w:jc w:val="both"/>
              <w:rPr>
                <w:sz w:val="24"/>
                <w:szCs w:val="24"/>
              </w:rPr>
            </w:pPr>
            <w:r>
              <w:rPr>
                <w:sz w:val="24"/>
                <w:szCs w:val="24"/>
              </w:rPr>
              <w:t>5</w:t>
            </w:r>
          </w:p>
        </w:tc>
        <w:tc>
          <w:tcPr>
            <w:tcW w:w="3278" w:type="dxa"/>
          </w:tcPr>
          <w:p w14:paraId="103EF872" w14:textId="77777777" w:rsidR="00860CB0" w:rsidRDefault="00860CB0" w:rsidP="00FD46A2">
            <w:pPr>
              <w:ind w:firstLine="709"/>
              <w:jc w:val="both"/>
              <w:rPr>
                <w:sz w:val="24"/>
                <w:szCs w:val="24"/>
              </w:rPr>
            </w:pPr>
            <w:r w:rsidRPr="005E5423">
              <w:rPr>
                <w:sz w:val="24"/>
                <w:szCs w:val="24"/>
              </w:rPr>
              <w:t>Pornind de la succesiunea logică a reglementărilor, se recomandă plasarea conținutului alin. (7) după alin. (2).</w:t>
            </w:r>
          </w:p>
          <w:p w14:paraId="4DC21811" w14:textId="5ACDEC6D" w:rsidR="00860CB0" w:rsidRDefault="00860CB0" w:rsidP="00FD46A2">
            <w:pPr>
              <w:ind w:firstLine="709"/>
              <w:jc w:val="both"/>
              <w:rPr>
                <w:sz w:val="24"/>
                <w:szCs w:val="24"/>
              </w:rPr>
            </w:pPr>
            <w:r w:rsidRPr="005E5423">
              <w:rPr>
                <w:sz w:val="24"/>
                <w:szCs w:val="24"/>
              </w:rPr>
              <w:t>La alin. (8) se recomandă concretizarea formulei „domeniu de aplicare mai larg”, care, deși transpune fidel prevederile art. 1 alin. (6) din Directiva 2009/38/CE, nu conferă o claritate privitor la limitele aplicării avute în vedere.</w:t>
            </w:r>
          </w:p>
        </w:tc>
        <w:tc>
          <w:tcPr>
            <w:tcW w:w="5458" w:type="dxa"/>
          </w:tcPr>
          <w:p w14:paraId="6F89EDCA" w14:textId="77777777" w:rsidR="00860CB0" w:rsidRDefault="00860CB0" w:rsidP="00FD46A2">
            <w:pPr>
              <w:jc w:val="both"/>
              <w:rPr>
                <w:sz w:val="24"/>
                <w:szCs w:val="24"/>
              </w:rPr>
            </w:pPr>
            <w:r>
              <w:rPr>
                <w:sz w:val="24"/>
                <w:szCs w:val="24"/>
              </w:rPr>
              <w:t>Se acceptă parțial</w:t>
            </w:r>
          </w:p>
          <w:p w14:paraId="0A0D2240" w14:textId="0FBC8BF1" w:rsidR="00860CB0" w:rsidRDefault="00860CB0" w:rsidP="00FD46A2">
            <w:pPr>
              <w:jc w:val="both"/>
              <w:rPr>
                <w:sz w:val="24"/>
                <w:szCs w:val="24"/>
              </w:rPr>
            </w:pPr>
            <w:r>
              <w:rPr>
                <w:sz w:val="24"/>
                <w:szCs w:val="24"/>
              </w:rPr>
              <w:t xml:space="preserve">Este respectată ordinea expunerii alineatelor </w:t>
            </w:r>
            <w:r w:rsidR="00F1520C">
              <w:rPr>
                <w:sz w:val="24"/>
                <w:szCs w:val="24"/>
              </w:rPr>
              <w:t xml:space="preserve">și formularea </w:t>
            </w:r>
            <w:r>
              <w:rPr>
                <w:sz w:val="24"/>
                <w:szCs w:val="24"/>
              </w:rPr>
              <w:t>din Directivă.</w:t>
            </w:r>
          </w:p>
          <w:p w14:paraId="37D862EB" w14:textId="77777777" w:rsidR="00860CB0" w:rsidRDefault="00F1520C" w:rsidP="00FD46A2">
            <w:pPr>
              <w:jc w:val="both"/>
              <w:rPr>
                <w:sz w:val="24"/>
                <w:szCs w:val="24"/>
              </w:rPr>
            </w:pPr>
            <w:r>
              <w:rPr>
                <w:sz w:val="24"/>
                <w:szCs w:val="24"/>
              </w:rPr>
              <w:t>Totodată, propunem o redacție revizuită a alin. (8):</w:t>
            </w:r>
          </w:p>
          <w:p w14:paraId="2A22224A" w14:textId="5A23C962" w:rsidR="00F1520C" w:rsidRDefault="005241E6" w:rsidP="00FD46A2">
            <w:pPr>
              <w:jc w:val="both"/>
              <w:rPr>
                <w:sz w:val="24"/>
                <w:szCs w:val="24"/>
              </w:rPr>
            </w:pPr>
            <w:r>
              <w:rPr>
                <w:sz w:val="24"/>
                <w:szCs w:val="24"/>
              </w:rPr>
              <w:t>”</w:t>
            </w:r>
            <w:r>
              <w:rPr>
                <w:rFonts w:cs="Times New Roman"/>
                <w:sz w:val="24"/>
                <w:szCs w:val="24"/>
              </w:rPr>
              <w:t xml:space="preserve"> A</w:t>
            </w:r>
            <w:r w:rsidRPr="00FA07D0">
              <w:rPr>
                <w:rFonts w:cs="Times New Roman"/>
                <w:sz w:val="24"/>
                <w:szCs w:val="24"/>
              </w:rPr>
              <w:t>tribuțiile și competențele comitetelor europene de întreprindere și domeniul de aplicare al procedurilor de informare și consultare a salariaților, implementate în scopul prezent</w:t>
            </w:r>
            <w:r>
              <w:rPr>
                <w:rFonts w:cs="Times New Roman"/>
                <w:sz w:val="24"/>
                <w:szCs w:val="24"/>
              </w:rPr>
              <w:t>ei legi</w:t>
            </w:r>
            <w:r w:rsidRPr="00FA07D0">
              <w:rPr>
                <w:rFonts w:cs="Times New Roman"/>
                <w:sz w:val="24"/>
                <w:szCs w:val="24"/>
              </w:rPr>
              <w:t>, vizează, în cazul unei întreprinderi de dimensiune comunitară, toate unitățile situate în statele membre și, în cazul unui grup de întreprinderi de dimensiune comunitară, toate întreprinderile membre ale grupului situate în statele membre.</w:t>
            </w:r>
            <w:r>
              <w:rPr>
                <w:rFonts w:cs="Times New Roman"/>
                <w:sz w:val="24"/>
                <w:szCs w:val="24"/>
              </w:rPr>
              <w:t xml:space="preserve"> A</w:t>
            </w:r>
            <w:r w:rsidRPr="00FA07D0">
              <w:rPr>
                <w:rFonts w:cs="Times New Roman"/>
                <w:sz w:val="24"/>
                <w:szCs w:val="24"/>
              </w:rPr>
              <w:t xml:space="preserve">cordurile menționate la art. </w:t>
            </w:r>
            <w:r>
              <w:rPr>
                <w:rFonts w:cs="Times New Roman"/>
                <w:sz w:val="24"/>
                <w:szCs w:val="24"/>
              </w:rPr>
              <w:t>8</w:t>
            </w:r>
            <w:r w:rsidRPr="00FA07D0">
              <w:rPr>
                <w:rFonts w:cs="Times New Roman"/>
                <w:sz w:val="24"/>
                <w:szCs w:val="24"/>
                <w:vertAlign w:val="superscript"/>
              </w:rPr>
              <w:t xml:space="preserve"> </w:t>
            </w:r>
            <w:r>
              <w:rPr>
                <w:rFonts w:cs="Times New Roman"/>
                <w:sz w:val="24"/>
                <w:szCs w:val="24"/>
              </w:rPr>
              <w:t>pot să</w:t>
            </w:r>
            <w:r w:rsidRPr="00FA07D0">
              <w:rPr>
                <w:rFonts w:cs="Times New Roman"/>
                <w:sz w:val="24"/>
                <w:szCs w:val="24"/>
              </w:rPr>
              <w:t xml:space="preserve"> prev</w:t>
            </w:r>
            <w:r>
              <w:rPr>
                <w:rFonts w:cs="Times New Roman"/>
                <w:sz w:val="24"/>
                <w:szCs w:val="24"/>
              </w:rPr>
              <w:t>adă</w:t>
            </w:r>
            <w:r w:rsidRPr="00FA07D0">
              <w:rPr>
                <w:rFonts w:cs="Times New Roman"/>
                <w:sz w:val="24"/>
                <w:szCs w:val="24"/>
              </w:rPr>
              <w:t xml:space="preserve"> un domeniu de aplicare mai larg</w:t>
            </w:r>
            <w:r>
              <w:rPr>
                <w:rFonts w:cs="Times New Roman"/>
                <w:sz w:val="24"/>
                <w:szCs w:val="24"/>
              </w:rPr>
              <w:t>.</w:t>
            </w:r>
            <w:r>
              <w:rPr>
                <w:sz w:val="24"/>
                <w:szCs w:val="24"/>
              </w:rPr>
              <w:t>”</w:t>
            </w:r>
          </w:p>
        </w:tc>
      </w:tr>
      <w:tr w:rsidR="004269FD" w14:paraId="79716916" w14:textId="77777777" w:rsidTr="00FD46A2">
        <w:tc>
          <w:tcPr>
            <w:tcW w:w="3491" w:type="dxa"/>
          </w:tcPr>
          <w:p w14:paraId="71CC78C7" w14:textId="77777777" w:rsidR="004269FD" w:rsidRPr="000D40DB" w:rsidRDefault="004269FD" w:rsidP="00FD46A2">
            <w:pPr>
              <w:ind w:firstLine="709"/>
              <w:jc w:val="both"/>
              <w:rPr>
                <w:rFonts w:cs="Times New Roman"/>
                <w:sz w:val="24"/>
                <w:szCs w:val="24"/>
              </w:rPr>
            </w:pPr>
          </w:p>
        </w:tc>
        <w:tc>
          <w:tcPr>
            <w:tcW w:w="2168" w:type="dxa"/>
          </w:tcPr>
          <w:p w14:paraId="4C426014" w14:textId="77777777" w:rsidR="004269FD" w:rsidRPr="00C56366" w:rsidRDefault="004269FD" w:rsidP="00FD46A2">
            <w:pPr>
              <w:jc w:val="both"/>
              <w:rPr>
                <w:b/>
                <w:bCs/>
                <w:sz w:val="24"/>
                <w:szCs w:val="24"/>
              </w:rPr>
            </w:pPr>
          </w:p>
        </w:tc>
        <w:tc>
          <w:tcPr>
            <w:tcW w:w="626" w:type="dxa"/>
          </w:tcPr>
          <w:p w14:paraId="296CCDC9" w14:textId="77777777" w:rsidR="004269FD" w:rsidRDefault="004269FD" w:rsidP="00FD46A2">
            <w:pPr>
              <w:jc w:val="both"/>
              <w:rPr>
                <w:sz w:val="24"/>
                <w:szCs w:val="24"/>
              </w:rPr>
            </w:pPr>
          </w:p>
        </w:tc>
        <w:tc>
          <w:tcPr>
            <w:tcW w:w="3278" w:type="dxa"/>
          </w:tcPr>
          <w:p w14:paraId="4E1F6EC9" w14:textId="47B2C543" w:rsidR="004269FD" w:rsidRDefault="005E5423" w:rsidP="00FD46A2">
            <w:pPr>
              <w:ind w:firstLine="709"/>
              <w:jc w:val="both"/>
              <w:rPr>
                <w:sz w:val="24"/>
                <w:szCs w:val="24"/>
              </w:rPr>
            </w:pPr>
            <w:r w:rsidRPr="005E5423">
              <w:rPr>
                <w:sz w:val="24"/>
                <w:szCs w:val="24"/>
              </w:rPr>
              <w:t>La art. 3 „Noțiuni”, alin. (1):</w:t>
            </w:r>
          </w:p>
        </w:tc>
        <w:tc>
          <w:tcPr>
            <w:tcW w:w="5458" w:type="dxa"/>
          </w:tcPr>
          <w:p w14:paraId="26E9FBE6" w14:textId="77777777" w:rsidR="004269FD" w:rsidRDefault="004269FD" w:rsidP="00FD46A2">
            <w:pPr>
              <w:jc w:val="both"/>
              <w:rPr>
                <w:sz w:val="24"/>
                <w:szCs w:val="24"/>
              </w:rPr>
            </w:pPr>
          </w:p>
        </w:tc>
      </w:tr>
      <w:tr w:rsidR="004269FD" w14:paraId="36AEE430" w14:textId="77777777" w:rsidTr="00FD46A2">
        <w:tc>
          <w:tcPr>
            <w:tcW w:w="3491" w:type="dxa"/>
          </w:tcPr>
          <w:p w14:paraId="7121E94F" w14:textId="77777777" w:rsidR="004269FD" w:rsidRPr="000D40DB" w:rsidRDefault="004269FD" w:rsidP="00FD46A2">
            <w:pPr>
              <w:ind w:firstLine="709"/>
              <w:jc w:val="both"/>
              <w:rPr>
                <w:rFonts w:cs="Times New Roman"/>
                <w:sz w:val="24"/>
                <w:szCs w:val="24"/>
              </w:rPr>
            </w:pPr>
          </w:p>
        </w:tc>
        <w:tc>
          <w:tcPr>
            <w:tcW w:w="2168" w:type="dxa"/>
          </w:tcPr>
          <w:p w14:paraId="3D007A67" w14:textId="77777777" w:rsidR="004269FD" w:rsidRPr="00C56366" w:rsidRDefault="004269FD" w:rsidP="00FD46A2">
            <w:pPr>
              <w:jc w:val="both"/>
              <w:rPr>
                <w:b/>
                <w:bCs/>
                <w:sz w:val="24"/>
                <w:szCs w:val="24"/>
              </w:rPr>
            </w:pPr>
          </w:p>
        </w:tc>
        <w:tc>
          <w:tcPr>
            <w:tcW w:w="626" w:type="dxa"/>
          </w:tcPr>
          <w:p w14:paraId="5664A140" w14:textId="533D00CF" w:rsidR="004269FD" w:rsidRDefault="005E5423" w:rsidP="00FD46A2">
            <w:pPr>
              <w:jc w:val="both"/>
              <w:rPr>
                <w:sz w:val="24"/>
                <w:szCs w:val="24"/>
              </w:rPr>
            </w:pPr>
            <w:r>
              <w:rPr>
                <w:sz w:val="24"/>
                <w:szCs w:val="24"/>
              </w:rPr>
              <w:t>6</w:t>
            </w:r>
          </w:p>
        </w:tc>
        <w:tc>
          <w:tcPr>
            <w:tcW w:w="3278" w:type="dxa"/>
          </w:tcPr>
          <w:p w14:paraId="6D8AFA4D" w14:textId="27E54B83" w:rsidR="004269FD" w:rsidRDefault="005E5423" w:rsidP="00FD46A2">
            <w:pPr>
              <w:ind w:firstLine="709"/>
              <w:jc w:val="both"/>
              <w:rPr>
                <w:sz w:val="24"/>
                <w:szCs w:val="24"/>
              </w:rPr>
            </w:pPr>
            <w:r w:rsidRPr="005E5423">
              <w:rPr>
                <w:sz w:val="24"/>
                <w:szCs w:val="24"/>
              </w:rPr>
              <w:t>La definirea noțiunii de „comitet european de întreprindere” textul „secțiunii III” se va substitui cu textul „capitolului III”, în vederea transpunerii fidele a art. 2 alin. (1) lit. (h) din Directiva 2009/38/CE, precum și luând în considerare gruparea elementelor structurale din proiect (observație valabilă și pentru art.7 alin. (10), art. 8 alin. (5) din proiect).</w:t>
            </w:r>
          </w:p>
        </w:tc>
        <w:tc>
          <w:tcPr>
            <w:tcW w:w="5458" w:type="dxa"/>
          </w:tcPr>
          <w:p w14:paraId="07B144F3" w14:textId="564684A0" w:rsidR="004269FD" w:rsidRDefault="00244AA4" w:rsidP="00FD46A2">
            <w:pPr>
              <w:jc w:val="both"/>
              <w:rPr>
                <w:sz w:val="24"/>
                <w:szCs w:val="24"/>
              </w:rPr>
            </w:pPr>
            <w:r>
              <w:rPr>
                <w:sz w:val="24"/>
                <w:szCs w:val="24"/>
              </w:rPr>
              <w:t>Se acceptă</w:t>
            </w:r>
          </w:p>
        </w:tc>
      </w:tr>
      <w:tr w:rsidR="004269FD" w14:paraId="06ACF118" w14:textId="77777777" w:rsidTr="00FD46A2">
        <w:tc>
          <w:tcPr>
            <w:tcW w:w="3491" w:type="dxa"/>
          </w:tcPr>
          <w:p w14:paraId="6E86BFFE" w14:textId="77777777" w:rsidR="001A7C19" w:rsidRPr="00FA07D0" w:rsidRDefault="001A7C19" w:rsidP="001A7C19">
            <w:pPr>
              <w:ind w:firstLine="709"/>
              <w:jc w:val="both"/>
              <w:rPr>
                <w:rFonts w:cs="Times New Roman"/>
                <w:sz w:val="24"/>
                <w:szCs w:val="24"/>
                <w:vertAlign w:val="superscript"/>
              </w:rPr>
            </w:pPr>
            <w:r w:rsidRPr="00FA07D0">
              <w:rPr>
                <w:rFonts w:cs="Times New Roman"/>
                <w:i/>
                <w:iCs/>
                <w:sz w:val="24"/>
                <w:szCs w:val="24"/>
              </w:rPr>
              <w:t>întreprindere care exercită controlul</w:t>
            </w:r>
            <w:r w:rsidRPr="00FA07D0">
              <w:rPr>
                <w:rFonts w:cs="Times New Roman"/>
                <w:sz w:val="24"/>
                <w:szCs w:val="24"/>
              </w:rPr>
              <w:t xml:space="preserve"> – corespunzătoare prevederilor art. </w:t>
            </w:r>
            <w:r>
              <w:rPr>
                <w:rFonts w:cs="Times New Roman"/>
                <w:sz w:val="24"/>
                <w:szCs w:val="24"/>
              </w:rPr>
              <w:t>4</w:t>
            </w:r>
          </w:p>
          <w:p w14:paraId="69AA0198" w14:textId="77777777" w:rsidR="001A7C19" w:rsidRPr="00FA07D0" w:rsidRDefault="001A7C19" w:rsidP="001A7C19">
            <w:pPr>
              <w:ind w:firstLine="709"/>
              <w:jc w:val="both"/>
              <w:rPr>
                <w:rFonts w:cs="Times New Roman"/>
                <w:sz w:val="24"/>
                <w:szCs w:val="24"/>
              </w:rPr>
            </w:pPr>
            <w:r w:rsidRPr="00FA07D0">
              <w:rPr>
                <w:rFonts w:cs="Times New Roman"/>
                <w:i/>
                <w:iCs/>
                <w:sz w:val="24"/>
                <w:szCs w:val="24"/>
              </w:rPr>
              <w:lastRenderedPageBreak/>
              <w:t>grup de întreprinderi</w:t>
            </w:r>
            <w:r w:rsidRPr="00FA07D0">
              <w:rPr>
                <w:rFonts w:cs="Times New Roman"/>
                <w:sz w:val="24"/>
                <w:szCs w:val="24"/>
              </w:rPr>
              <w:t xml:space="preserve"> - înseamnă un grup care cuprinde o întreprindere care exercită controlul astfel cum este definită la art. </w:t>
            </w:r>
            <w:r>
              <w:rPr>
                <w:rFonts w:cs="Times New Roman"/>
                <w:sz w:val="24"/>
                <w:szCs w:val="24"/>
              </w:rPr>
              <w:t>4</w:t>
            </w:r>
            <w:r w:rsidRPr="00FA07D0">
              <w:rPr>
                <w:rFonts w:cs="Times New Roman"/>
                <w:sz w:val="24"/>
                <w:szCs w:val="24"/>
              </w:rPr>
              <w:t xml:space="preserve"> și întreprinderile controlate; </w:t>
            </w:r>
          </w:p>
          <w:p w14:paraId="1BD44A4C" w14:textId="77777777" w:rsidR="004269FD" w:rsidRPr="000D40DB" w:rsidRDefault="004269FD" w:rsidP="00FD46A2">
            <w:pPr>
              <w:ind w:firstLine="709"/>
              <w:jc w:val="both"/>
              <w:rPr>
                <w:rFonts w:cs="Times New Roman"/>
                <w:sz w:val="24"/>
                <w:szCs w:val="24"/>
              </w:rPr>
            </w:pPr>
          </w:p>
        </w:tc>
        <w:tc>
          <w:tcPr>
            <w:tcW w:w="2168" w:type="dxa"/>
          </w:tcPr>
          <w:p w14:paraId="3A32F3B1" w14:textId="77777777" w:rsidR="004269FD" w:rsidRPr="00C56366" w:rsidRDefault="004269FD" w:rsidP="00FD46A2">
            <w:pPr>
              <w:jc w:val="both"/>
              <w:rPr>
                <w:b/>
                <w:bCs/>
                <w:sz w:val="24"/>
                <w:szCs w:val="24"/>
              </w:rPr>
            </w:pPr>
          </w:p>
        </w:tc>
        <w:tc>
          <w:tcPr>
            <w:tcW w:w="626" w:type="dxa"/>
          </w:tcPr>
          <w:p w14:paraId="4FBB9BFA" w14:textId="789AEF8D" w:rsidR="004269FD" w:rsidRDefault="0013459A" w:rsidP="00FD46A2">
            <w:pPr>
              <w:jc w:val="both"/>
              <w:rPr>
                <w:sz w:val="24"/>
                <w:szCs w:val="24"/>
              </w:rPr>
            </w:pPr>
            <w:r>
              <w:rPr>
                <w:sz w:val="24"/>
                <w:szCs w:val="24"/>
              </w:rPr>
              <w:t>7</w:t>
            </w:r>
          </w:p>
        </w:tc>
        <w:tc>
          <w:tcPr>
            <w:tcW w:w="3278" w:type="dxa"/>
          </w:tcPr>
          <w:p w14:paraId="6B5B9504" w14:textId="2C7EF6B3" w:rsidR="004269FD" w:rsidRDefault="0013459A" w:rsidP="00FD46A2">
            <w:pPr>
              <w:ind w:firstLine="709"/>
              <w:jc w:val="both"/>
              <w:rPr>
                <w:sz w:val="24"/>
                <w:szCs w:val="24"/>
              </w:rPr>
            </w:pPr>
            <w:r w:rsidRPr="0013459A">
              <w:rPr>
                <w:sz w:val="24"/>
                <w:szCs w:val="24"/>
              </w:rPr>
              <w:t xml:space="preserve">Textul „întreprindere care exercită controlul – corespunzătoare prevederilor art. 4” se va exclude, pornind de </w:t>
            </w:r>
            <w:r w:rsidRPr="0013459A">
              <w:rPr>
                <w:sz w:val="24"/>
                <w:szCs w:val="24"/>
              </w:rPr>
              <w:lastRenderedPageBreak/>
              <w:t>la prevederile art. 4 din proiect și semnificația noțiunii de „grup de întreprinderi”. Totodată, semnalăm că noțiunea „grup de întreprinderi” este definită și la art. 4 al Legii concurenței nr. 183/2012. Această noțiune vizează inclusiv întreprinderile înregistrate în alte state, astfel cum rezultă din sfera de aplicare a Legii concurenței nr. 183/2012, potrivit art. 2 alin. (1) lit. a). În context, se recomandă revizuirea acestei noțiuni, inclusiv prin referința în definirea acesteia la art. 4 al Legii concurenței nr. 183/2012.</w:t>
            </w:r>
          </w:p>
        </w:tc>
        <w:tc>
          <w:tcPr>
            <w:tcW w:w="5458" w:type="dxa"/>
          </w:tcPr>
          <w:p w14:paraId="7B6739F4" w14:textId="52166649" w:rsidR="004269FD" w:rsidRDefault="001A7C19" w:rsidP="00FD46A2">
            <w:pPr>
              <w:jc w:val="both"/>
              <w:rPr>
                <w:sz w:val="24"/>
                <w:szCs w:val="24"/>
              </w:rPr>
            </w:pPr>
            <w:r>
              <w:rPr>
                <w:sz w:val="24"/>
                <w:szCs w:val="24"/>
              </w:rPr>
              <w:lastRenderedPageBreak/>
              <w:t>S</w:t>
            </w:r>
            <w:r w:rsidR="00AA2048">
              <w:rPr>
                <w:sz w:val="24"/>
                <w:szCs w:val="24"/>
              </w:rPr>
              <w:t>e acceptă</w:t>
            </w:r>
            <w:r>
              <w:rPr>
                <w:sz w:val="24"/>
                <w:szCs w:val="24"/>
              </w:rPr>
              <w:t xml:space="preserve"> parțial</w:t>
            </w:r>
          </w:p>
          <w:p w14:paraId="3370BA6F" w14:textId="48AD11F4" w:rsidR="00AA2048" w:rsidRDefault="00AA2048" w:rsidP="00FD46A2">
            <w:pPr>
              <w:jc w:val="both"/>
              <w:rPr>
                <w:sz w:val="24"/>
                <w:szCs w:val="24"/>
              </w:rPr>
            </w:pPr>
            <w:r>
              <w:rPr>
                <w:sz w:val="24"/>
                <w:szCs w:val="24"/>
              </w:rPr>
              <w:t xml:space="preserve"> </w:t>
            </w:r>
          </w:p>
        </w:tc>
      </w:tr>
      <w:tr w:rsidR="004269FD" w14:paraId="63D8A435" w14:textId="77777777" w:rsidTr="00FD46A2">
        <w:tc>
          <w:tcPr>
            <w:tcW w:w="3491" w:type="dxa"/>
          </w:tcPr>
          <w:p w14:paraId="2AED40C8" w14:textId="77777777" w:rsidR="00D03864" w:rsidRPr="00FA07D0" w:rsidRDefault="00D03864" w:rsidP="00D03864">
            <w:pPr>
              <w:ind w:firstLine="709"/>
              <w:jc w:val="both"/>
              <w:rPr>
                <w:rFonts w:cs="Times New Roman"/>
                <w:sz w:val="24"/>
                <w:szCs w:val="24"/>
              </w:rPr>
            </w:pPr>
            <w:r w:rsidRPr="00FA07D0">
              <w:rPr>
                <w:rFonts w:cs="Times New Roman"/>
                <w:i/>
                <w:iCs/>
                <w:sz w:val="24"/>
                <w:szCs w:val="24"/>
              </w:rPr>
              <w:t>reprezentanți ai salariaților</w:t>
            </w:r>
            <w:r w:rsidRPr="00FA07D0">
              <w:rPr>
                <w:rFonts w:cs="Times New Roman"/>
                <w:sz w:val="24"/>
                <w:szCs w:val="24"/>
              </w:rPr>
              <w:t xml:space="preserve"> - înseamnă reprezentanții salariaților care reprezintă interesele salariaților în procesul instituirii și funcționării:</w:t>
            </w:r>
          </w:p>
          <w:p w14:paraId="6ADB054E" w14:textId="77777777" w:rsidR="00D03864" w:rsidRPr="00FA07D0" w:rsidRDefault="00D03864" w:rsidP="00D03864">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 xml:space="preserve">a unui comitet european de întreprindere, </w:t>
            </w:r>
          </w:p>
          <w:p w14:paraId="6F677A91" w14:textId="77777777" w:rsidR="00D03864" w:rsidRPr="00FA07D0" w:rsidRDefault="00D03864" w:rsidP="00D03864">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unei proceduri de informare și consultare a salariaților,</w:t>
            </w:r>
          </w:p>
          <w:p w14:paraId="6FD608FB" w14:textId="77777777" w:rsidR="00D03864" w:rsidRPr="00FA07D0" w:rsidRDefault="00D03864" w:rsidP="00D03864">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unui organism special de negociere;</w:t>
            </w:r>
          </w:p>
          <w:p w14:paraId="369A4E92" w14:textId="77777777" w:rsidR="004269FD" w:rsidRPr="000D40DB" w:rsidRDefault="004269FD" w:rsidP="00FD46A2">
            <w:pPr>
              <w:ind w:firstLine="709"/>
              <w:jc w:val="both"/>
              <w:rPr>
                <w:rFonts w:cs="Times New Roman"/>
                <w:sz w:val="24"/>
                <w:szCs w:val="24"/>
              </w:rPr>
            </w:pPr>
          </w:p>
        </w:tc>
        <w:tc>
          <w:tcPr>
            <w:tcW w:w="2168" w:type="dxa"/>
          </w:tcPr>
          <w:p w14:paraId="58C4F66D" w14:textId="77777777" w:rsidR="004269FD" w:rsidRPr="00C56366" w:rsidRDefault="004269FD" w:rsidP="00FD46A2">
            <w:pPr>
              <w:jc w:val="both"/>
              <w:rPr>
                <w:b/>
                <w:bCs/>
                <w:sz w:val="24"/>
                <w:szCs w:val="24"/>
              </w:rPr>
            </w:pPr>
          </w:p>
        </w:tc>
        <w:tc>
          <w:tcPr>
            <w:tcW w:w="626" w:type="dxa"/>
          </w:tcPr>
          <w:p w14:paraId="172EA711" w14:textId="477B9468" w:rsidR="004269FD" w:rsidRDefault="001647D7" w:rsidP="00FD46A2">
            <w:pPr>
              <w:jc w:val="both"/>
              <w:rPr>
                <w:sz w:val="24"/>
                <w:szCs w:val="24"/>
              </w:rPr>
            </w:pPr>
            <w:r>
              <w:rPr>
                <w:sz w:val="24"/>
                <w:szCs w:val="24"/>
              </w:rPr>
              <w:t>8</w:t>
            </w:r>
          </w:p>
        </w:tc>
        <w:tc>
          <w:tcPr>
            <w:tcW w:w="3278" w:type="dxa"/>
          </w:tcPr>
          <w:p w14:paraId="73CBE721" w14:textId="5DBFFF3B" w:rsidR="004269FD" w:rsidRDefault="001647D7" w:rsidP="00FD46A2">
            <w:pPr>
              <w:ind w:firstLine="709"/>
              <w:jc w:val="both"/>
              <w:rPr>
                <w:sz w:val="24"/>
                <w:szCs w:val="24"/>
              </w:rPr>
            </w:pPr>
            <w:r w:rsidRPr="001647D7">
              <w:rPr>
                <w:sz w:val="24"/>
                <w:szCs w:val="24"/>
              </w:rPr>
              <w:t xml:space="preserve">În aceeași ordine de idei, semnalăm că noțiunea „reprezentanți ai salariaților” este definită la art. 1 din Codul muncii nr. 154/2003. Mai mult, această noțiune nu constituie o transpunere a prevederilor Directivei 2009/38/CE, care la art. 2 alin. (1) lit. (d) stabilește că „reprezentanți ai lucrătorilor” înseamnă reprezentanții lucrătorilor prevăzuți în legislația și/sau practica națională”. Astfel, potrivit actului normativ european rămâne la discreția </w:t>
            </w:r>
            <w:r w:rsidRPr="001647D7">
              <w:rPr>
                <w:sz w:val="24"/>
                <w:szCs w:val="24"/>
              </w:rPr>
              <w:lastRenderedPageBreak/>
              <w:t>statului să definească această noțiune conform legislației naționale. Prin urmare, întru asigurarea evitării dublajului și a contradicțiilor normative, la definitivarea proiectului se va lua în considerare acest aspect.</w:t>
            </w:r>
          </w:p>
        </w:tc>
        <w:tc>
          <w:tcPr>
            <w:tcW w:w="5458" w:type="dxa"/>
          </w:tcPr>
          <w:p w14:paraId="706EC06A" w14:textId="543B32BC" w:rsidR="004269FD" w:rsidRDefault="00D03864" w:rsidP="00FD46A2">
            <w:pPr>
              <w:jc w:val="both"/>
              <w:rPr>
                <w:sz w:val="24"/>
                <w:szCs w:val="24"/>
              </w:rPr>
            </w:pPr>
            <w:r>
              <w:rPr>
                <w:sz w:val="24"/>
                <w:szCs w:val="24"/>
              </w:rPr>
              <w:lastRenderedPageBreak/>
              <w:t>Se acceptă</w:t>
            </w:r>
          </w:p>
        </w:tc>
      </w:tr>
      <w:tr w:rsidR="004269FD" w14:paraId="06C12D03" w14:textId="77777777" w:rsidTr="00FD46A2">
        <w:tc>
          <w:tcPr>
            <w:tcW w:w="3491" w:type="dxa"/>
          </w:tcPr>
          <w:p w14:paraId="66C21203" w14:textId="77777777" w:rsidR="004269FD" w:rsidRPr="000D40DB" w:rsidRDefault="004269FD" w:rsidP="00FD46A2">
            <w:pPr>
              <w:ind w:firstLine="709"/>
              <w:jc w:val="both"/>
              <w:rPr>
                <w:rFonts w:cs="Times New Roman"/>
                <w:sz w:val="24"/>
                <w:szCs w:val="24"/>
              </w:rPr>
            </w:pPr>
          </w:p>
        </w:tc>
        <w:tc>
          <w:tcPr>
            <w:tcW w:w="2168" w:type="dxa"/>
          </w:tcPr>
          <w:p w14:paraId="3E39F2F4" w14:textId="77777777" w:rsidR="004269FD" w:rsidRPr="00C56366" w:rsidRDefault="004269FD" w:rsidP="00FD46A2">
            <w:pPr>
              <w:jc w:val="both"/>
              <w:rPr>
                <w:b/>
                <w:bCs/>
                <w:sz w:val="24"/>
                <w:szCs w:val="24"/>
              </w:rPr>
            </w:pPr>
          </w:p>
        </w:tc>
        <w:tc>
          <w:tcPr>
            <w:tcW w:w="626" w:type="dxa"/>
          </w:tcPr>
          <w:p w14:paraId="502A49C4" w14:textId="2CC74F8E" w:rsidR="004269FD" w:rsidRDefault="001647D7" w:rsidP="00FD46A2">
            <w:pPr>
              <w:jc w:val="both"/>
              <w:rPr>
                <w:sz w:val="24"/>
                <w:szCs w:val="24"/>
              </w:rPr>
            </w:pPr>
            <w:r>
              <w:rPr>
                <w:sz w:val="24"/>
                <w:szCs w:val="24"/>
              </w:rPr>
              <w:t>9</w:t>
            </w:r>
          </w:p>
        </w:tc>
        <w:tc>
          <w:tcPr>
            <w:tcW w:w="3278" w:type="dxa"/>
          </w:tcPr>
          <w:p w14:paraId="015CB6DA" w14:textId="69C56F3B" w:rsidR="004269FD" w:rsidRDefault="001647D7" w:rsidP="00FD46A2">
            <w:pPr>
              <w:ind w:firstLine="709"/>
              <w:jc w:val="both"/>
              <w:rPr>
                <w:sz w:val="24"/>
                <w:szCs w:val="24"/>
              </w:rPr>
            </w:pPr>
            <w:r w:rsidRPr="001647D7">
              <w:rPr>
                <w:sz w:val="24"/>
                <w:szCs w:val="24"/>
              </w:rPr>
              <w:t>Cu titlu general, la definirea noțiunilor se va opta pentru o singură formulă, fără utilizarea semnului „-” în cazul în care se operează cu termenul „înseamnă”. Totodată, noțiunile se vor expune în ordinea alfabetică.</w:t>
            </w:r>
          </w:p>
        </w:tc>
        <w:tc>
          <w:tcPr>
            <w:tcW w:w="5458" w:type="dxa"/>
          </w:tcPr>
          <w:p w14:paraId="5CDF8A15" w14:textId="74ED1B46" w:rsidR="004269FD" w:rsidRDefault="00330BCC" w:rsidP="00FD46A2">
            <w:pPr>
              <w:jc w:val="both"/>
              <w:rPr>
                <w:sz w:val="24"/>
                <w:szCs w:val="24"/>
              </w:rPr>
            </w:pPr>
            <w:r>
              <w:rPr>
                <w:sz w:val="24"/>
                <w:szCs w:val="24"/>
              </w:rPr>
              <w:t>Sa luat act</w:t>
            </w:r>
          </w:p>
        </w:tc>
      </w:tr>
      <w:tr w:rsidR="004269FD" w14:paraId="5BC271B5" w14:textId="77777777" w:rsidTr="00FD46A2">
        <w:tc>
          <w:tcPr>
            <w:tcW w:w="3491" w:type="dxa"/>
          </w:tcPr>
          <w:p w14:paraId="12D82141" w14:textId="77777777" w:rsidR="004269FD" w:rsidRPr="000D40DB" w:rsidRDefault="004269FD" w:rsidP="00FD46A2">
            <w:pPr>
              <w:ind w:firstLine="709"/>
              <w:jc w:val="both"/>
              <w:rPr>
                <w:rFonts w:cs="Times New Roman"/>
                <w:sz w:val="24"/>
                <w:szCs w:val="24"/>
              </w:rPr>
            </w:pPr>
          </w:p>
        </w:tc>
        <w:tc>
          <w:tcPr>
            <w:tcW w:w="2168" w:type="dxa"/>
          </w:tcPr>
          <w:p w14:paraId="088085B2" w14:textId="77777777" w:rsidR="004269FD" w:rsidRPr="00C56366" w:rsidRDefault="004269FD" w:rsidP="00FD46A2">
            <w:pPr>
              <w:jc w:val="both"/>
              <w:rPr>
                <w:b/>
                <w:bCs/>
                <w:sz w:val="24"/>
                <w:szCs w:val="24"/>
              </w:rPr>
            </w:pPr>
          </w:p>
        </w:tc>
        <w:tc>
          <w:tcPr>
            <w:tcW w:w="626" w:type="dxa"/>
          </w:tcPr>
          <w:p w14:paraId="4595B14A" w14:textId="75FDCBD7" w:rsidR="004269FD" w:rsidRDefault="001647D7" w:rsidP="00FD46A2">
            <w:pPr>
              <w:jc w:val="both"/>
              <w:rPr>
                <w:sz w:val="24"/>
                <w:szCs w:val="24"/>
              </w:rPr>
            </w:pPr>
            <w:r>
              <w:rPr>
                <w:sz w:val="24"/>
                <w:szCs w:val="24"/>
              </w:rPr>
              <w:t>10</w:t>
            </w:r>
          </w:p>
        </w:tc>
        <w:tc>
          <w:tcPr>
            <w:tcW w:w="3278" w:type="dxa"/>
          </w:tcPr>
          <w:p w14:paraId="1ABF437E" w14:textId="4EACB14F" w:rsidR="004269FD" w:rsidRDefault="001647D7" w:rsidP="00FD46A2">
            <w:pPr>
              <w:ind w:firstLine="709"/>
              <w:jc w:val="both"/>
              <w:rPr>
                <w:sz w:val="24"/>
                <w:szCs w:val="24"/>
              </w:rPr>
            </w:pPr>
            <w:r w:rsidRPr="001647D7">
              <w:rPr>
                <w:sz w:val="24"/>
                <w:szCs w:val="24"/>
              </w:rPr>
              <w:t xml:space="preserve">Complementar, la însemnarea diviziunilor alin. (1) se vor respecta prevederile art. 51 alin. (6) din Legea nr. 100/2017, potrivit cărora „Alineatul poate fi divizat în litere, care sunt însemnate succesiv cu litere latine mici, urmate de o paranteză. În cazul unei structuri complexe a actului normativ, alineatul poate fi divizat mai întâi în puncte însemnate cu numere ordinare, exprimate prin cifre arabe, urmate de o paranteză. La rândul lor, punctele pot fi divizate în litere, însemnate succesiv cu litere latine mici, </w:t>
            </w:r>
            <w:r w:rsidRPr="001647D7">
              <w:rPr>
                <w:sz w:val="24"/>
                <w:szCs w:val="24"/>
              </w:rPr>
              <w:lastRenderedPageBreak/>
              <w:t>urmate de o paranteză.” (observație valabilă pentru toate cazurile similare din proiect, spre exemplu, art. 8 alin. (2) lit. f) etc.).</w:t>
            </w:r>
          </w:p>
        </w:tc>
        <w:tc>
          <w:tcPr>
            <w:tcW w:w="5458" w:type="dxa"/>
          </w:tcPr>
          <w:p w14:paraId="368D09EC" w14:textId="24F1F652" w:rsidR="004269FD" w:rsidRDefault="00330BCC" w:rsidP="00FD46A2">
            <w:pPr>
              <w:jc w:val="both"/>
              <w:rPr>
                <w:sz w:val="24"/>
                <w:szCs w:val="24"/>
              </w:rPr>
            </w:pPr>
            <w:r>
              <w:rPr>
                <w:sz w:val="24"/>
                <w:szCs w:val="24"/>
              </w:rPr>
              <w:lastRenderedPageBreak/>
              <w:t>Sa luat act</w:t>
            </w:r>
          </w:p>
        </w:tc>
      </w:tr>
      <w:tr w:rsidR="001647D7" w14:paraId="0C3560CD" w14:textId="77777777" w:rsidTr="00FD46A2">
        <w:tc>
          <w:tcPr>
            <w:tcW w:w="3491" w:type="dxa"/>
          </w:tcPr>
          <w:p w14:paraId="2883ADE9" w14:textId="77777777" w:rsidR="009A3304" w:rsidRPr="00FA07D0" w:rsidRDefault="009A3304" w:rsidP="009A3304">
            <w:pPr>
              <w:ind w:firstLine="709"/>
              <w:jc w:val="both"/>
              <w:rPr>
                <w:rFonts w:cs="Times New Roman"/>
                <w:sz w:val="24"/>
                <w:szCs w:val="24"/>
              </w:rPr>
            </w:pPr>
            <w:r w:rsidRPr="00FA07D0">
              <w:rPr>
                <w:rFonts w:cs="Times New Roman"/>
                <w:sz w:val="24"/>
                <w:szCs w:val="24"/>
              </w:rPr>
              <w:t>(4) În sensul alineatelor (1) și (2), o întreprindere nu este considerată drept întreprindere care exercită controlul asupra unei alte întreprinderi la care deține participațiuni, dacă este vorba despre o întreprindere în sensul art. 21 din Legea concurenței nr.183/2012 cu modificările ulterioare.</w:t>
            </w:r>
          </w:p>
          <w:p w14:paraId="5EB37F49" w14:textId="77777777" w:rsidR="009A3304" w:rsidRPr="00FA07D0" w:rsidRDefault="009A3304" w:rsidP="009A3304">
            <w:pPr>
              <w:ind w:firstLine="709"/>
              <w:jc w:val="both"/>
              <w:rPr>
                <w:rFonts w:cs="Times New Roman"/>
                <w:sz w:val="24"/>
                <w:szCs w:val="24"/>
              </w:rPr>
            </w:pPr>
            <w:r w:rsidRPr="00FA07D0">
              <w:rPr>
                <w:rFonts w:cs="Times New Roman"/>
                <w:sz w:val="24"/>
                <w:szCs w:val="24"/>
              </w:rPr>
              <w:t>(5) Nu se consideră influență dominantă simplul fapt că o persoană își exercită atribuțiile legale, în temeiul legislației cu privire la lichidare, faliment, insolvabilitate, încetare a plăților, măsuri de salvgardare (concordat) sau proceduri similare.</w:t>
            </w:r>
          </w:p>
          <w:p w14:paraId="3B13AB1C" w14:textId="77777777" w:rsidR="009A3304" w:rsidRPr="00FA07D0" w:rsidRDefault="009A3304" w:rsidP="009A3304">
            <w:pPr>
              <w:ind w:firstLine="709"/>
              <w:jc w:val="both"/>
              <w:rPr>
                <w:rFonts w:cs="Times New Roman"/>
                <w:sz w:val="24"/>
                <w:szCs w:val="24"/>
              </w:rPr>
            </w:pPr>
            <w:r w:rsidRPr="00FA07D0">
              <w:rPr>
                <w:rFonts w:cs="Times New Roman"/>
                <w:sz w:val="24"/>
                <w:szCs w:val="24"/>
              </w:rPr>
              <w:t xml:space="preserve">(8) În cazul, în care două sau mai multe întreprinderi ale unui grup îndeplinesc unul sau mai multe dintre criteriile prevăzute la alin. (2), întreprinderea care îndeplinește criteriul de la litera c) este considerată întreprindere care </w:t>
            </w:r>
            <w:r w:rsidRPr="00FA07D0">
              <w:rPr>
                <w:rFonts w:cs="Times New Roman"/>
                <w:sz w:val="24"/>
                <w:szCs w:val="24"/>
              </w:rPr>
              <w:lastRenderedPageBreak/>
              <w:t xml:space="preserve">exercită controlul, </w:t>
            </w:r>
            <w:proofErr w:type="spellStart"/>
            <w:r w:rsidRPr="00FA07D0">
              <w:rPr>
                <w:rFonts w:cs="Times New Roman"/>
                <w:sz w:val="24"/>
                <w:szCs w:val="24"/>
              </w:rPr>
              <w:t>pînă</w:t>
            </w:r>
            <w:proofErr w:type="spellEnd"/>
            <w:r w:rsidRPr="00FA07D0">
              <w:rPr>
                <w:rFonts w:cs="Times New Roman"/>
                <w:sz w:val="24"/>
                <w:szCs w:val="24"/>
              </w:rPr>
              <w:t xml:space="preserve"> la proba contrarie.</w:t>
            </w:r>
          </w:p>
          <w:p w14:paraId="69044FF0" w14:textId="77777777" w:rsidR="001647D7" w:rsidRPr="000D40DB" w:rsidRDefault="001647D7" w:rsidP="00FD46A2">
            <w:pPr>
              <w:ind w:firstLine="709"/>
              <w:jc w:val="both"/>
              <w:rPr>
                <w:rFonts w:cs="Times New Roman"/>
                <w:sz w:val="24"/>
                <w:szCs w:val="24"/>
              </w:rPr>
            </w:pPr>
          </w:p>
        </w:tc>
        <w:tc>
          <w:tcPr>
            <w:tcW w:w="2168" w:type="dxa"/>
          </w:tcPr>
          <w:p w14:paraId="657BA18C" w14:textId="77777777" w:rsidR="001647D7" w:rsidRPr="00C56366" w:rsidRDefault="001647D7" w:rsidP="00FD46A2">
            <w:pPr>
              <w:jc w:val="both"/>
              <w:rPr>
                <w:b/>
                <w:bCs/>
                <w:sz w:val="24"/>
                <w:szCs w:val="24"/>
              </w:rPr>
            </w:pPr>
          </w:p>
        </w:tc>
        <w:tc>
          <w:tcPr>
            <w:tcW w:w="626" w:type="dxa"/>
          </w:tcPr>
          <w:p w14:paraId="52F15F42" w14:textId="2835EC3E" w:rsidR="001647D7" w:rsidRDefault="001647D7" w:rsidP="00FD46A2">
            <w:pPr>
              <w:jc w:val="both"/>
              <w:rPr>
                <w:sz w:val="24"/>
                <w:szCs w:val="24"/>
              </w:rPr>
            </w:pPr>
            <w:r>
              <w:rPr>
                <w:sz w:val="24"/>
                <w:szCs w:val="24"/>
              </w:rPr>
              <w:t>11</w:t>
            </w:r>
          </w:p>
        </w:tc>
        <w:tc>
          <w:tcPr>
            <w:tcW w:w="3278" w:type="dxa"/>
          </w:tcPr>
          <w:p w14:paraId="7E964A21" w14:textId="77777777" w:rsidR="001647D7" w:rsidRDefault="001647D7" w:rsidP="00FD46A2">
            <w:pPr>
              <w:ind w:firstLine="709"/>
              <w:jc w:val="both"/>
              <w:rPr>
                <w:sz w:val="24"/>
                <w:szCs w:val="24"/>
              </w:rPr>
            </w:pPr>
            <w:r w:rsidRPr="001647D7">
              <w:rPr>
                <w:sz w:val="24"/>
                <w:szCs w:val="24"/>
              </w:rPr>
              <w:t xml:space="preserve">La art. 4 „Întreprindere care exercită controlul”: </w:t>
            </w:r>
          </w:p>
          <w:p w14:paraId="2669CD1B" w14:textId="77777777" w:rsidR="001647D7" w:rsidRDefault="001647D7" w:rsidP="00FD46A2">
            <w:pPr>
              <w:ind w:firstLine="709"/>
              <w:jc w:val="both"/>
              <w:rPr>
                <w:sz w:val="24"/>
                <w:szCs w:val="24"/>
              </w:rPr>
            </w:pPr>
            <w:r w:rsidRPr="001647D7">
              <w:rPr>
                <w:sz w:val="24"/>
                <w:szCs w:val="24"/>
              </w:rPr>
              <w:t xml:space="preserve">În alin. (4) cuvintele „cu modificările ulterioare” se vor exclude ca fiind excedente în cazul dat. </w:t>
            </w:r>
          </w:p>
          <w:p w14:paraId="2722A0FA" w14:textId="77777777" w:rsidR="001647D7" w:rsidRDefault="001647D7" w:rsidP="00FD46A2">
            <w:pPr>
              <w:ind w:firstLine="709"/>
              <w:jc w:val="both"/>
              <w:rPr>
                <w:sz w:val="24"/>
                <w:szCs w:val="24"/>
              </w:rPr>
            </w:pPr>
            <w:r w:rsidRPr="001647D7">
              <w:rPr>
                <w:sz w:val="24"/>
                <w:szCs w:val="24"/>
              </w:rPr>
              <w:t xml:space="preserve">La alin. (5) se va exclude cuvântul „faliment”, fiind sinonim cu termenul „insolvabilitate”, care este reglementată prin Legea insolvabilității nr. 149/2012. </w:t>
            </w:r>
          </w:p>
          <w:p w14:paraId="10E05A4B" w14:textId="43EE46E5" w:rsidR="001647D7" w:rsidRPr="001647D7" w:rsidRDefault="001647D7" w:rsidP="00FD46A2">
            <w:pPr>
              <w:ind w:firstLine="709"/>
              <w:jc w:val="both"/>
              <w:rPr>
                <w:sz w:val="24"/>
                <w:szCs w:val="24"/>
              </w:rPr>
            </w:pPr>
            <w:r w:rsidRPr="001647D7">
              <w:rPr>
                <w:sz w:val="24"/>
                <w:szCs w:val="24"/>
              </w:rPr>
              <w:t>La alin. (8) după textul „litera c)” se va completa cu textul „din alin. (2)”, pentru precizia normei.</w:t>
            </w:r>
          </w:p>
        </w:tc>
        <w:tc>
          <w:tcPr>
            <w:tcW w:w="5458" w:type="dxa"/>
          </w:tcPr>
          <w:p w14:paraId="09F4B7A1" w14:textId="3AC13655" w:rsidR="001647D7" w:rsidRDefault="00561BB1" w:rsidP="00FD46A2">
            <w:pPr>
              <w:jc w:val="both"/>
              <w:rPr>
                <w:sz w:val="24"/>
                <w:szCs w:val="24"/>
              </w:rPr>
            </w:pPr>
            <w:r>
              <w:rPr>
                <w:sz w:val="24"/>
                <w:szCs w:val="24"/>
              </w:rPr>
              <w:t>Se acceptă</w:t>
            </w:r>
          </w:p>
        </w:tc>
      </w:tr>
      <w:tr w:rsidR="001647D7" w14:paraId="29EBA09C" w14:textId="77777777" w:rsidTr="00FD46A2">
        <w:tc>
          <w:tcPr>
            <w:tcW w:w="3491" w:type="dxa"/>
          </w:tcPr>
          <w:p w14:paraId="4E2D321E" w14:textId="77777777" w:rsidR="00561BB1" w:rsidRPr="00FA07D0" w:rsidRDefault="00561BB1" w:rsidP="00561BB1">
            <w:pPr>
              <w:ind w:firstLine="709"/>
              <w:jc w:val="both"/>
              <w:rPr>
                <w:rFonts w:cs="Times New Roman"/>
                <w:sz w:val="24"/>
                <w:szCs w:val="24"/>
              </w:rPr>
            </w:pPr>
            <w:r w:rsidRPr="00FA07D0">
              <w:rPr>
                <w:rFonts w:cs="Times New Roman"/>
                <w:sz w:val="24"/>
                <w:szCs w:val="24"/>
              </w:rPr>
              <w:t xml:space="preserve">(5) Conducerea fiecărei întreprinderi din cadrul grupului de întreprinderi de dimensiune comunitară, precum și conducerea centrală sau conducerea centrală </w:t>
            </w:r>
            <w:r w:rsidRPr="002B2114">
              <w:rPr>
                <w:rFonts w:cs="Times New Roman"/>
                <w:sz w:val="24"/>
                <w:szCs w:val="24"/>
              </w:rPr>
              <w:t>în sensul alin. (3)</w:t>
            </w:r>
            <w:r w:rsidRPr="00FA07D0">
              <w:rPr>
                <w:rFonts w:cs="Times New Roman"/>
                <w:sz w:val="24"/>
                <w:szCs w:val="24"/>
              </w:rPr>
              <w:t xml:space="preserve"> a întreprinderii sau a grupului de întreprinderi de dimensiune comunitară este responsabilă de obținerea și transmiterea către părțile interesate de aplicarea </w:t>
            </w:r>
            <w:r>
              <w:rPr>
                <w:rFonts w:cs="Times New Roman"/>
                <w:sz w:val="24"/>
                <w:szCs w:val="24"/>
              </w:rPr>
              <w:t>prezentei legi</w:t>
            </w:r>
            <w:r w:rsidRPr="00FA07D0">
              <w:rPr>
                <w:rFonts w:cs="Times New Roman"/>
                <w:sz w:val="24"/>
                <w:szCs w:val="24"/>
              </w:rPr>
              <w:t xml:space="preserve"> a informațiilor indispensabile deschiderii negocierilor prevăzute la art. </w:t>
            </w:r>
            <w:r>
              <w:rPr>
                <w:rFonts w:cs="Times New Roman"/>
                <w:sz w:val="24"/>
                <w:szCs w:val="24"/>
              </w:rPr>
              <w:t>6</w:t>
            </w:r>
            <w:r w:rsidRPr="00FA07D0">
              <w:rPr>
                <w:rFonts w:cs="Times New Roman"/>
                <w:sz w:val="24"/>
                <w:szCs w:val="24"/>
              </w:rPr>
              <w:t>, în special a informațiilor referitoare la structura întreprinderii sau a grupului și la numărul de salariați. Această obligație se referă, în special, la informațiile privind numărul de salariați prevăzut la noțiunile de întreprindere de dimensiune comunitară și cea de grup de întreprinderi de dimensiune comunitară.</w:t>
            </w:r>
          </w:p>
          <w:p w14:paraId="78202312" w14:textId="77777777" w:rsidR="001647D7" w:rsidRPr="000D40DB" w:rsidRDefault="001647D7" w:rsidP="00FD46A2">
            <w:pPr>
              <w:ind w:firstLine="709"/>
              <w:jc w:val="both"/>
              <w:rPr>
                <w:rFonts w:cs="Times New Roman"/>
                <w:sz w:val="24"/>
                <w:szCs w:val="24"/>
              </w:rPr>
            </w:pPr>
          </w:p>
        </w:tc>
        <w:tc>
          <w:tcPr>
            <w:tcW w:w="2168" w:type="dxa"/>
          </w:tcPr>
          <w:p w14:paraId="03EE4FAC" w14:textId="77777777" w:rsidR="001647D7" w:rsidRPr="00C56366" w:rsidRDefault="001647D7" w:rsidP="00FD46A2">
            <w:pPr>
              <w:jc w:val="both"/>
              <w:rPr>
                <w:b/>
                <w:bCs/>
                <w:sz w:val="24"/>
                <w:szCs w:val="24"/>
              </w:rPr>
            </w:pPr>
          </w:p>
        </w:tc>
        <w:tc>
          <w:tcPr>
            <w:tcW w:w="626" w:type="dxa"/>
          </w:tcPr>
          <w:p w14:paraId="68731CC6" w14:textId="19197491" w:rsidR="001647D7" w:rsidRDefault="001647D7" w:rsidP="00FD46A2">
            <w:pPr>
              <w:jc w:val="both"/>
              <w:rPr>
                <w:sz w:val="24"/>
                <w:szCs w:val="24"/>
              </w:rPr>
            </w:pPr>
            <w:r>
              <w:rPr>
                <w:sz w:val="24"/>
                <w:szCs w:val="24"/>
              </w:rPr>
              <w:t>12</w:t>
            </w:r>
          </w:p>
        </w:tc>
        <w:tc>
          <w:tcPr>
            <w:tcW w:w="3278" w:type="dxa"/>
          </w:tcPr>
          <w:p w14:paraId="2323C6FA" w14:textId="302FE6B3" w:rsidR="001647D7" w:rsidRPr="001647D7" w:rsidRDefault="001647D7" w:rsidP="00FD46A2">
            <w:pPr>
              <w:ind w:firstLine="709"/>
              <w:jc w:val="both"/>
              <w:rPr>
                <w:sz w:val="24"/>
                <w:szCs w:val="24"/>
              </w:rPr>
            </w:pPr>
            <w:r w:rsidRPr="001647D7">
              <w:rPr>
                <w:sz w:val="24"/>
                <w:szCs w:val="24"/>
              </w:rPr>
              <w:t>La art. 5 alin. (5) se va completa cu textul „definite conform art. 3”, în scopul transpunerii fidele a prevederilor art. 4 alin. (4) din Directiva 2009/38/CE și preciziei normei.</w:t>
            </w:r>
          </w:p>
        </w:tc>
        <w:tc>
          <w:tcPr>
            <w:tcW w:w="5458" w:type="dxa"/>
          </w:tcPr>
          <w:p w14:paraId="2E951FA4" w14:textId="0D18B8C5" w:rsidR="001647D7" w:rsidRDefault="00561BB1" w:rsidP="00FD46A2">
            <w:pPr>
              <w:jc w:val="both"/>
              <w:rPr>
                <w:sz w:val="24"/>
                <w:szCs w:val="24"/>
              </w:rPr>
            </w:pPr>
            <w:r>
              <w:rPr>
                <w:sz w:val="24"/>
                <w:szCs w:val="24"/>
              </w:rPr>
              <w:t>Se acceptă</w:t>
            </w:r>
          </w:p>
        </w:tc>
      </w:tr>
      <w:tr w:rsidR="001647D7" w14:paraId="086DFB67" w14:textId="77777777" w:rsidTr="00FD46A2">
        <w:tc>
          <w:tcPr>
            <w:tcW w:w="3491" w:type="dxa"/>
          </w:tcPr>
          <w:p w14:paraId="3CAAD21B" w14:textId="77777777" w:rsidR="001647D7" w:rsidRPr="000D40DB" w:rsidRDefault="001647D7" w:rsidP="00FD46A2">
            <w:pPr>
              <w:ind w:firstLine="709"/>
              <w:jc w:val="both"/>
              <w:rPr>
                <w:rFonts w:cs="Times New Roman"/>
                <w:sz w:val="24"/>
                <w:szCs w:val="24"/>
              </w:rPr>
            </w:pPr>
          </w:p>
        </w:tc>
        <w:tc>
          <w:tcPr>
            <w:tcW w:w="2168" w:type="dxa"/>
          </w:tcPr>
          <w:p w14:paraId="004B3B6A" w14:textId="77777777" w:rsidR="001647D7" w:rsidRPr="00C56366" w:rsidRDefault="001647D7" w:rsidP="00FD46A2">
            <w:pPr>
              <w:jc w:val="both"/>
              <w:rPr>
                <w:b/>
                <w:bCs/>
                <w:sz w:val="24"/>
                <w:szCs w:val="24"/>
              </w:rPr>
            </w:pPr>
          </w:p>
        </w:tc>
        <w:tc>
          <w:tcPr>
            <w:tcW w:w="626" w:type="dxa"/>
          </w:tcPr>
          <w:p w14:paraId="613310AC" w14:textId="5DEBD7A1" w:rsidR="001647D7" w:rsidRDefault="001647D7" w:rsidP="00FD46A2">
            <w:pPr>
              <w:jc w:val="both"/>
              <w:rPr>
                <w:sz w:val="24"/>
                <w:szCs w:val="24"/>
              </w:rPr>
            </w:pPr>
          </w:p>
        </w:tc>
        <w:tc>
          <w:tcPr>
            <w:tcW w:w="3278" w:type="dxa"/>
          </w:tcPr>
          <w:p w14:paraId="7F13750B" w14:textId="74F7031B" w:rsidR="001647D7" w:rsidRPr="001647D7" w:rsidRDefault="00817467" w:rsidP="00FD46A2">
            <w:pPr>
              <w:ind w:firstLine="709"/>
              <w:jc w:val="both"/>
              <w:rPr>
                <w:sz w:val="24"/>
                <w:szCs w:val="24"/>
              </w:rPr>
            </w:pPr>
            <w:r w:rsidRPr="00817467">
              <w:rPr>
                <w:sz w:val="24"/>
                <w:szCs w:val="24"/>
              </w:rPr>
              <w:t xml:space="preserve">La art. 6 „Inițierea negocierilor”: </w:t>
            </w:r>
          </w:p>
        </w:tc>
        <w:tc>
          <w:tcPr>
            <w:tcW w:w="5458" w:type="dxa"/>
          </w:tcPr>
          <w:p w14:paraId="287E1811" w14:textId="77777777" w:rsidR="001647D7" w:rsidRDefault="001647D7" w:rsidP="00FD46A2">
            <w:pPr>
              <w:jc w:val="both"/>
              <w:rPr>
                <w:sz w:val="24"/>
                <w:szCs w:val="24"/>
              </w:rPr>
            </w:pPr>
          </w:p>
        </w:tc>
      </w:tr>
      <w:tr w:rsidR="001647D7" w14:paraId="4EF25DA5" w14:textId="77777777" w:rsidTr="00FD46A2">
        <w:tc>
          <w:tcPr>
            <w:tcW w:w="3491" w:type="dxa"/>
          </w:tcPr>
          <w:p w14:paraId="22E4CB19" w14:textId="77777777" w:rsidR="001647D7" w:rsidRPr="000D40DB" w:rsidRDefault="001647D7" w:rsidP="00FD46A2">
            <w:pPr>
              <w:ind w:firstLine="709"/>
              <w:jc w:val="both"/>
              <w:rPr>
                <w:rFonts w:cs="Times New Roman"/>
                <w:sz w:val="24"/>
                <w:szCs w:val="24"/>
              </w:rPr>
            </w:pPr>
          </w:p>
        </w:tc>
        <w:tc>
          <w:tcPr>
            <w:tcW w:w="2168" w:type="dxa"/>
          </w:tcPr>
          <w:p w14:paraId="3E503096" w14:textId="77777777" w:rsidR="001647D7" w:rsidRPr="00C56366" w:rsidRDefault="001647D7" w:rsidP="00FD46A2">
            <w:pPr>
              <w:jc w:val="both"/>
              <w:rPr>
                <w:b/>
                <w:bCs/>
                <w:sz w:val="24"/>
                <w:szCs w:val="24"/>
              </w:rPr>
            </w:pPr>
          </w:p>
        </w:tc>
        <w:tc>
          <w:tcPr>
            <w:tcW w:w="626" w:type="dxa"/>
          </w:tcPr>
          <w:p w14:paraId="2564AE4E" w14:textId="3BBC1541" w:rsidR="001647D7" w:rsidRDefault="00817467" w:rsidP="00FD46A2">
            <w:pPr>
              <w:jc w:val="both"/>
              <w:rPr>
                <w:sz w:val="24"/>
                <w:szCs w:val="24"/>
              </w:rPr>
            </w:pPr>
            <w:r>
              <w:rPr>
                <w:sz w:val="24"/>
                <w:szCs w:val="24"/>
              </w:rPr>
              <w:t>13</w:t>
            </w:r>
          </w:p>
        </w:tc>
        <w:tc>
          <w:tcPr>
            <w:tcW w:w="3278" w:type="dxa"/>
          </w:tcPr>
          <w:p w14:paraId="227FA893" w14:textId="433F2077" w:rsidR="001647D7" w:rsidRPr="001647D7" w:rsidRDefault="00817467" w:rsidP="00FD46A2">
            <w:pPr>
              <w:ind w:firstLine="709"/>
              <w:jc w:val="both"/>
              <w:rPr>
                <w:sz w:val="24"/>
                <w:szCs w:val="24"/>
              </w:rPr>
            </w:pPr>
            <w:r w:rsidRPr="00817467">
              <w:rPr>
                <w:sz w:val="24"/>
                <w:szCs w:val="24"/>
              </w:rPr>
              <w:t xml:space="preserve">Denumirea urmează a fi completată corespunzător </w:t>
            </w:r>
            <w:r w:rsidRPr="00817467">
              <w:rPr>
                <w:sz w:val="24"/>
                <w:szCs w:val="24"/>
              </w:rPr>
              <w:lastRenderedPageBreak/>
              <w:t>obiectului de reglementare al articolului.</w:t>
            </w:r>
          </w:p>
        </w:tc>
        <w:tc>
          <w:tcPr>
            <w:tcW w:w="5458" w:type="dxa"/>
          </w:tcPr>
          <w:p w14:paraId="1672D8C3" w14:textId="57883981" w:rsidR="001647D7" w:rsidRDefault="00751A28" w:rsidP="00FD46A2">
            <w:pPr>
              <w:jc w:val="both"/>
              <w:rPr>
                <w:sz w:val="24"/>
                <w:szCs w:val="24"/>
              </w:rPr>
            </w:pPr>
            <w:r>
              <w:rPr>
                <w:sz w:val="24"/>
                <w:szCs w:val="24"/>
              </w:rPr>
              <w:lastRenderedPageBreak/>
              <w:t>Nu se acceptă</w:t>
            </w:r>
          </w:p>
        </w:tc>
      </w:tr>
      <w:tr w:rsidR="001647D7" w14:paraId="7CFAC0D1" w14:textId="77777777" w:rsidTr="00FD46A2">
        <w:tc>
          <w:tcPr>
            <w:tcW w:w="3491" w:type="dxa"/>
          </w:tcPr>
          <w:p w14:paraId="11A13544" w14:textId="77777777" w:rsidR="005E0A5C" w:rsidRPr="00FA07D0" w:rsidRDefault="005E0A5C" w:rsidP="005E0A5C">
            <w:pPr>
              <w:ind w:firstLine="709"/>
              <w:jc w:val="both"/>
              <w:rPr>
                <w:rFonts w:cs="Times New Roman"/>
                <w:sz w:val="24"/>
                <w:szCs w:val="24"/>
              </w:rPr>
            </w:pPr>
            <w:r w:rsidRPr="00FA07D0">
              <w:rPr>
                <w:rFonts w:cs="Times New Roman"/>
                <w:sz w:val="24"/>
                <w:szCs w:val="24"/>
              </w:rPr>
              <w:t xml:space="preserve">(2) Conducerea centrală informează, prin intermediul unui suport durabil cel puțin 100 de salariați sau reprezentanții acestora din cel puțin două întreprinderi sau unități situate în cel puțin două state membre diferite, privind întrunirea de către întreprindere sau grupul de întreprinderi a condițiilor </w:t>
            </w:r>
            <w:r w:rsidRPr="005E0A5C">
              <w:rPr>
                <w:rFonts w:cs="Times New Roman"/>
                <w:sz w:val="24"/>
                <w:szCs w:val="24"/>
              </w:rPr>
              <w:t>care le fac incidente prezentei legi,</w:t>
            </w:r>
            <w:r w:rsidRPr="00FA07D0">
              <w:rPr>
                <w:rFonts w:cs="Times New Roman"/>
                <w:sz w:val="24"/>
                <w:szCs w:val="24"/>
              </w:rPr>
              <w:t xml:space="preserve"> în termen de 30 de zile de la data întrunirii condițiilor respective.</w:t>
            </w:r>
          </w:p>
          <w:p w14:paraId="32DED669" w14:textId="77777777" w:rsidR="001647D7" w:rsidRPr="000D40DB" w:rsidRDefault="001647D7" w:rsidP="00FD46A2">
            <w:pPr>
              <w:ind w:firstLine="709"/>
              <w:jc w:val="both"/>
              <w:rPr>
                <w:rFonts w:cs="Times New Roman"/>
                <w:sz w:val="24"/>
                <w:szCs w:val="24"/>
              </w:rPr>
            </w:pPr>
          </w:p>
        </w:tc>
        <w:tc>
          <w:tcPr>
            <w:tcW w:w="2168" w:type="dxa"/>
          </w:tcPr>
          <w:p w14:paraId="29D448E5" w14:textId="77777777" w:rsidR="001647D7" w:rsidRPr="00C56366" w:rsidRDefault="001647D7" w:rsidP="00FD46A2">
            <w:pPr>
              <w:jc w:val="both"/>
              <w:rPr>
                <w:b/>
                <w:bCs/>
                <w:sz w:val="24"/>
                <w:szCs w:val="24"/>
              </w:rPr>
            </w:pPr>
          </w:p>
        </w:tc>
        <w:tc>
          <w:tcPr>
            <w:tcW w:w="626" w:type="dxa"/>
          </w:tcPr>
          <w:p w14:paraId="4FFD4F5C" w14:textId="37A5E5F0" w:rsidR="001647D7" w:rsidRDefault="00817467" w:rsidP="00FD46A2">
            <w:pPr>
              <w:jc w:val="both"/>
              <w:rPr>
                <w:sz w:val="24"/>
                <w:szCs w:val="24"/>
              </w:rPr>
            </w:pPr>
            <w:r>
              <w:rPr>
                <w:sz w:val="24"/>
                <w:szCs w:val="24"/>
              </w:rPr>
              <w:t>14</w:t>
            </w:r>
          </w:p>
        </w:tc>
        <w:tc>
          <w:tcPr>
            <w:tcW w:w="3278" w:type="dxa"/>
          </w:tcPr>
          <w:p w14:paraId="43DA51EA" w14:textId="107C0F2C" w:rsidR="001647D7" w:rsidRPr="001647D7" w:rsidRDefault="00817467" w:rsidP="00FD46A2">
            <w:pPr>
              <w:ind w:firstLine="709"/>
              <w:jc w:val="both"/>
              <w:rPr>
                <w:sz w:val="24"/>
                <w:szCs w:val="24"/>
              </w:rPr>
            </w:pPr>
            <w:r w:rsidRPr="00817467">
              <w:rPr>
                <w:sz w:val="24"/>
                <w:szCs w:val="24"/>
              </w:rPr>
              <w:t>Conținutul alin. (2) se va revizui integral, în vederea respectării condițiilor de claritate, accesibilitate și previzibilitate a normei juridice și evitării incertitudinii în aplicarea acesteia. În mod particular, se vor revedea formulările „prin intermediul unui suport durabil” și „care le fac incidente prezentei legi”.</w:t>
            </w:r>
          </w:p>
        </w:tc>
        <w:tc>
          <w:tcPr>
            <w:tcW w:w="5458" w:type="dxa"/>
          </w:tcPr>
          <w:p w14:paraId="587DBF24" w14:textId="77777777" w:rsidR="00725AB8" w:rsidRDefault="00725AB8" w:rsidP="006E5E90">
            <w:pPr>
              <w:jc w:val="both"/>
              <w:rPr>
                <w:rFonts w:cs="Times New Roman"/>
                <w:sz w:val="24"/>
                <w:szCs w:val="24"/>
              </w:rPr>
            </w:pPr>
            <w:r>
              <w:rPr>
                <w:rFonts w:cs="Times New Roman"/>
                <w:sz w:val="24"/>
                <w:szCs w:val="24"/>
              </w:rPr>
              <w:t>Se acceptă parțial</w:t>
            </w:r>
          </w:p>
          <w:p w14:paraId="35597DB4" w14:textId="575EFCC6" w:rsidR="00725AB8" w:rsidRDefault="00725AB8" w:rsidP="006E5E90">
            <w:pPr>
              <w:jc w:val="both"/>
              <w:rPr>
                <w:rFonts w:cs="Times New Roman"/>
                <w:sz w:val="24"/>
                <w:szCs w:val="24"/>
              </w:rPr>
            </w:pPr>
            <w:r>
              <w:rPr>
                <w:rFonts w:cs="Times New Roman"/>
                <w:sz w:val="24"/>
                <w:szCs w:val="24"/>
              </w:rPr>
              <w:t>Termenul de ”</w:t>
            </w:r>
            <w:r w:rsidRPr="00FA07D0">
              <w:rPr>
                <w:rFonts w:cs="Times New Roman"/>
                <w:sz w:val="24"/>
                <w:szCs w:val="24"/>
              </w:rPr>
              <w:t>suport durabil</w:t>
            </w:r>
            <w:r>
              <w:rPr>
                <w:rFonts w:cs="Times New Roman"/>
                <w:sz w:val="24"/>
                <w:szCs w:val="24"/>
              </w:rPr>
              <w:t xml:space="preserve">” este </w:t>
            </w:r>
            <w:proofErr w:type="spellStart"/>
            <w:r>
              <w:rPr>
                <w:rFonts w:cs="Times New Roman"/>
                <w:sz w:val="24"/>
                <w:szCs w:val="24"/>
              </w:rPr>
              <w:t>prăvăzut</w:t>
            </w:r>
            <w:proofErr w:type="spellEnd"/>
            <w:r>
              <w:rPr>
                <w:rFonts w:cs="Times New Roman"/>
                <w:sz w:val="24"/>
                <w:szCs w:val="24"/>
              </w:rPr>
              <w:t xml:space="preserve"> de art. </w:t>
            </w:r>
            <w:r w:rsidRPr="00725AB8">
              <w:rPr>
                <w:rFonts w:cs="Times New Roman"/>
                <w:sz w:val="24"/>
                <w:szCs w:val="24"/>
              </w:rPr>
              <w:t>320</w:t>
            </w:r>
            <w:r>
              <w:rPr>
                <w:rFonts w:cs="Times New Roman"/>
                <w:sz w:val="24"/>
                <w:szCs w:val="24"/>
              </w:rPr>
              <w:t xml:space="preserve"> </w:t>
            </w:r>
            <w:r w:rsidRPr="00725AB8">
              <w:rPr>
                <w:rFonts w:cs="Times New Roman"/>
                <w:sz w:val="24"/>
                <w:szCs w:val="24"/>
              </w:rPr>
              <w:t xml:space="preserve"> Forma textuală a informației</w:t>
            </w:r>
            <w:r>
              <w:rPr>
                <w:rFonts w:cs="Times New Roman"/>
                <w:sz w:val="24"/>
                <w:szCs w:val="24"/>
              </w:rPr>
              <w:t xml:space="preserve"> di Codul civil.</w:t>
            </w:r>
          </w:p>
          <w:p w14:paraId="09E8C27D" w14:textId="2073EC4C" w:rsidR="00725AB8" w:rsidRPr="00342CB0" w:rsidRDefault="00725AB8" w:rsidP="006E5E90">
            <w:pPr>
              <w:jc w:val="both"/>
              <w:rPr>
                <w:rFonts w:cs="Times New Roman"/>
                <w:sz w:val="24"/>
                <w:szCs w:val="24"/>
              </w:rPr>
            </w:pPr>
            <w:r w:rsidRPr="00342CB0">
              <w:rPr>
                <w:rFonts w:cs="Times New Roman"/>
                <w:sz w:val="24"/>
                <w:szCs w:val="24"/>
              </w:rPr>
              <w:t>Alin. (2) se va expune în următoarea redacție</w:t>
            </w:r>
            <w:r w:rsidR="00342CB0" w:rsidRPr="00342CB0">
              <w:rPr>
                <w:rFonts w:cs="Times New Roman"/>
                <w:sz w:val="24"/>
                <w:szCs w:val="24"/>
              </w:rPr>
              <w:t>:</w:t>
            </w:r>
          </w:p>
          <w:p w14:paraId="29856184" w14:textId="49A07E46" w:rsidR="001647D7" w:rsidRDefault="00342CB0" w:rsidP="006E5E90">
            <w:pPr>
              <w:jc w:val="both"/>
              <w:rPr>
                <w:sz w:val="24"/>
                <w:szCs w:val="24"/>
              </w:rPr>
            </w:pPr>
            <w:r>
              <w:rPr>
                <w:rFonts w:cs="Times New Roman"/>
                <w:sz w:val="24"/>
                <w:szCs w:val="24"/>
              </w:rPr>
              <w:t>”</w:t>
            </w:r>
            <w:r w:rsidR="005E0A5C" w:rsidRPr="00FA07D0">
              <w:rPr>
                <w:rFonts w:cs="Times New Roman"/>
                <w:sz w:val="24"/>
                <w:szCs w:val="24"/>
              </w:rPr>
              <w:t>Conducerea centrală</w:t>
            </w:r>
            <w:r w:rsidR="00CD2084">
              <w:rPr>
                <w:rFonts w:cs="Times New Roman"/>
                <w:sz w:val="24"/>
                <w:szCs w:val="24"/>
              </w:rPr>
              <w:t xml:space="preserve"> a </w:t>
            </w:r>
            <w:r w:rsidR="00CD2084" w:rsidRPr="00FA07D0">
              <w:rPr>
                <w:rFonts w:cs="Times New Roman"/>
                <w:sz w:val="24"/>
                <w:szCs w:val="24"/>
              </w:rPr>
              <w:t xml:space="preserve">întreprinderi </w:t>
            </w:r>
            <w:r w:rsidR="00CD2084">
              <w:rPr>
                <w:rFonts w:cs="Times New Roman"/>
                <w:sz w:val="24"/>
                <w:szCs w:val="24"/>
              </w:rPr>
              <w:t>care a întrunește</w:t>
            </w:r>
            <w:r w:rsidR="00CD2084" w:rsidRPr="00FA07D0">
              <w:rPr>
                <w:rFonts w:cs="Times New Roman"/>
                <w:sz w:val="24"/>
                <w:szCs w:val="24"/>
              </w:rPr>
              <w:t xml:space="preserve"> condițiil</w:t>
            </w:r>
            <w:r w:rsidR="00CD2084">
              <w:rPr>
                <w:rFonts w:cs="Times New Roman"/>
                <w:sz w:val="24"/>
                <w:szCs w:val="24"/>
              </w:rPr>
              <w:t>e</w:t>
            </w:r>
            <w:r w:rsidR="00CD2084" w:rsidRPr="00FA07D0">
              <w:rPr>
                <w:rFonts w:cs="Times New Roman"/>
                <w:sz w:val="24"/>
                <w:szCs w:val="24"/>
              </w:rPr>
              <w:t xml:space="preserve"> </w:t>
            </w:r>
            <w:r w:rsidR="00CD2084">
              <w:rPr>
                <w:rFonts w:cs="Times New Roman"/>
                <w:sz w:val="24"/>
                <w:szCs w:val="24"/>
              </w:rPr>
              <w:t xml:space="preserve">stabilite la noțiunile de </w:t>
            </w:r>
            <w:r w:rsidR="00CD2084" w:rsidRPr="00FA07D0">
              <w:rPr>
                <w:rFonts w:cs="Times New Roman"/>
                <w:sz w:val="24"/>
                <w:szCs w:val="24"/>
              </w:rPr>
              <w:t>întreprindere de dimensiune comunitară și cea de grup de întreprinderi de dimensiune comunitară</w:t>
            </w:r>
            <w:r w:rsidR="00CD2084" w:rsidRPr="00537C63">
              <w:rPr>
                <w:sz w:val="24"/>
                <w:szCs w:val="24"/>
              </w:rPr>
              <w:t xml:space="preserve"> </w:t>
            </w:r>
            <w:r w:rsidR="00CD2084" w:rsidRPr="00537C63">
              <w:rPr>
                <w:rFonts w:cs="Times New Roman"/>
                <w:sz w:val="24"/>
                <w:szCs w:val="24"/>
              </w:rPr>
              <w:t>definite conform art. 3</w:t>
            </w:r>
            <w:r w:rsidR="005E0A5C" w:rsidRPr="00FA07D0">
              <w:rPr>
                <w:rFonts w:cs="Times New Roman"/>
                <w:sz w:val="24"/>
                <w:szCs w:val="24"/>
              </w:rPr>
              <w:t xml:space="preserve"> informează, prin intermediul unui suport durabil</w:t>
            </w:r>
            <w:r>
              <w:rPr>
                <w:rFonts w:cs="Times New Roman"/>
                <w:sz w:val="24"/>
                <w:szCs w:val="24"/>
              </w:rPr>
              <w:t>,</w:t>
            </w:r>
            <w:r w:rsidR="005E0A5C" w:rsidRPr="00FA07D0">
              <w:rPr>
                <w:rFonts w:cs="Times New Roman"/>
                <w:sz w:val="24"/>
                <w:szCs w:val="24"/>
              </w:rPr>
              <w:t xml:space="preserve"> cel puțin 100 de salariați sau reprezentanții acestora din cel puțin două întreprinderi sau unități situate în cel puțin două state membre diferite privind întrunirea </w:t>
            </w:r>
            <w:r w:rsidR="006E5E90" w:rsidRPr="00FA07D0">
              <w:rPr>
                <w:rFonts w:cs="Times New Roman"/>
                <w:sz w:val="24"/>
                <w:szCs w:val="24"/>
              </w:rPr>
              <w:t>condițiilor respective</w:t>
            </w:r>
            <w:r w:rsidR="006E5E90">
              <w:rPr>
                <w:rFonts w:cs="Times New Roman"/>
                <w:sz w:val="24"/>
                <w:szCs w:val="24"/>
              </w:rPr>
              <w:t>,</w:t>
            </w:r>
            <w:r w:rsidR="006E5E90" w:rsidRPr="00FA07D0">
              <w:rPr>
                <w:rFonts w:cs="Times New Roman"/>
                <w:sz w:val="24"/>
                <w:szCs w:val="24"/>
              </w:rPr>
              <w:t xml:space="preserve"> </w:t>
            </w:r>
            <w:r w:rsidR="005E0A5C" w:rsidRPr="00FA07D0">
              <w:rPr>
                <w:rFonts w:cs="Times New Roman"/>
                <w:sz w:val="24"/>
                <w:szCs w:val="24"/>
              </w:rPr>
              <w:t>în termen de 30 de zile de la data întrunirii</w:t>
            </w:r>
            <w:r w:rsidR="006E5E90">
              <w:rPr>
                <w:rFonts w:cs="Times New Roman"/>
                <w:sz w:val="24"/>
                <w:szCs w:val="24"/>
              </w:rPr>
              <w:t xml:space="preserve"> acestor </w:t>
            </w:r>
            <w:r w:rsidR="00F956C2">
              <w:rPr>
                <w:rFonts w:cs="Times New Roman"/>
                <w:sz w:val="24"/>
                <w:szCs w:val="24"/>
              </w:rPr>
              <w:t>condiții</w:t>
            </w:r>
            <w:r w:rsidR="005E0A5C" w:rsidRPr="00FA07D0">
              <w:rPr>
                <w:rFonts w:cs="Times New Roman"/>
                <w:sz w:val="24"/>
                <w:szCs w:val="24"/>
              </w:rPr>
              <w:t>.</w:t>
            </w:r>
            <w:r>
              <w:rPr>
                <w:rFonts w:cs="Times New Roman"/>
                <w:sz w:val="24"/>
                <w:szCs w:val="24"/>
              </w:rPr>
              <w:t>”</w:t>
            </w:r>
          </w:p>
        </w:tc>
      </w:tr>
      <w:tr w:rsidR="001647D7" w14:paraId="7F9C9223" w14:textId="77777777" w:rsidTr="00FD46A2">
        <w:tc>
          <w:tcPr>
            <w:tcW w:w="3491" w:type="dxa"/>
          </w:tcPr>
          <w:p w14:paraId="643ECB69" w14:textId="77777777" w:rsidR="000879F2" w:rsidRPr="00FA07D0" w:rsidRDefault="000879F2" w:rsidP="000879F2">
            <w:pPr>
              <w:ind w:firstLine="709"/>
              <w:jc w:val="both"/>
              <w:rPr>
                <w:rFonts w:cs="Times New Roman"/>
                <w:sz w:val="24"/>
                <w:szCs w:val="24"/>
              </w:rPr>
            </w:pPr>
            <w:r w:rsidRPr="00FA07D0">
              <w:rPr>
                <w:rFonts w:cs="Times New Roman"/>
                <w:sz w:val="24"/>
                <w:szCs w:val="24"/>
              </w:rPr>
              <w:t xml:space="preserve">(3) În vederea desfășurării negocierilor se instituie un organism special de negociere în conformitate art. </w:t>
            </w:r>
            <w:r>
              <w:rPr>
                <w:rFonts w:cs="Times New Roman"/>
                <w:sz w:val="24"/>
                <w:szCs w:val="24"/>
              </w:rPr>
              <w:t>7</w:t>
            </w:r>
            <w:r w:rsidRPr="00FA07D0">
              <w:rPr>
                <w:rFonts w:cs="Times New Roman"/>
                <w:sz w:val="24"/>
                <w:szCs w:val="24"/>
              </w:rPr>
              <w:t xml:space="preserve">. </w:t>
            </w:r>
          </w:p>
          <w:p w14:paraId="75A42B06" w14:textId="77777777" w:rsidR="001647D7" w:rsidRPr="000D40DB" w:rsidRDefault="001647D7" w:rsidP="00FD46A2">
            <w:pPr>
              <w:ind w:firstLine="709"/>
              <w:jc w:val="both"/>
              <w:rPr>
                <w:rFonts w:cs="Times New Roman"/>
                <w:sz w:val="24"/>
                <w:szCs w:val="24"/>
              </w:rPr>
            </w:pPr>
          </w:p>
        </w:tc>
        <w:tc>
          <w:tcPr>
            <w:tcW w:w="2168" w:type="dxa"/>
          </w:tcPr>
          <w:p w14:paraId="36136DA1" w14:textId="77777777" w:rsidR="001647D7" w:rsidRPr="00C56366" w:rsidRDefault="001647D7" w:rsidP="00FD46A2">
            <w:pPr>
              <w:jc w:val="both"/>
              <w:rPr>
                <w:b/>
                <w:bCs/>
                <w:sz w:val="24"/>
                <w:szCs w:val="24"/>
              </w:rPr>
            </w:pPr>
          </w:p>
        </w:tc>
        <w:tc>
          <w:tcPr>
            <w:tcW w:w="626" w:type="dxa"/>
          </w:tcPr>
          <w:p w14:paraId="22619B6C" w14:textId="7B8EFBD7" w:rsidR="001647D7" w:rsidRDefault="00817467" w:rsidP="00FD46A2">
            <w:pPr>
              <w:jc w:val="both"/>
              <w:rPr>
                <w:sz w:val="24"/>
                <w:szCs w:val="24"/>
              </w:rPr>
            </w:pPr>
            <w:r>
              <w:rPr>
                <w:sz w:val="24"/>
                <w:szCs w:val="24"/>
              </w:rPr>
              <w:t>15</w:t>
            </w:r>
          </w:p>
        </w:tc>
        <w:tc>
          <w:tcPr>
            <w:tcW w:w="3278" w:type="dxa"/>
          </w:tcPr>
          <w:p w14:paraId="15944139" w14:textId="3C2FD86B" w:rsidR="001647D7" w:rsidRPr="001647D7" w:rsidRDefault="00817467" w:rsidP="00FD46A2">
            <w:pPr>
              <w:ind w:firstLine="709"/>
              <w:jc w:val="both"/>
              <w:rPr>
                <w:sz w:val="24"/>
                <w:szCs w:val="24"/>
              </w:rPr>
            </w:pPr>
            <w:r w:rsidRPr="00817467">
              <w:rPr>
                <w:sz w:val="24"/>
                <w:szCs w:val="24"/>
              </w:rPr>
              <w:t>La alin. (3) termenul „instituie” se va substitui cu termenul „constituie” astfel cum este prevăzut la art. 7 din proiect, în conformitate cu prevederile art. 5 din Directiva 2009/38/CE.</w:t>
            </w:r>
          </w:p>
        </w:tc>
        <w:tc>
          <w:tcPr>
            <w:tcW w:w="5458" w:type="dxa"/>
          </w:tcPr>
          <w:p w14:paraId="7396EA04" w14:textId="56666982" w:rsidR="001647D7" w:rsidRDefault="000879F2" w:rsidP="00FD46A2">
            <w:pPr>
              <w:jc w:val="both"/>
              <w:rPr>
                <w:sz w:val="24"/>
                <w:szCs w:val="24"/>
              </w:rPr>
            </w:pPr>
            <w:r>
              <w:rPr>
                <w:sz w:val="24"/>
                <w:szCs w:val="24"/>
              </w:rPr>
              <w:t>Se acceptă</w:t>
            </w:r>
          </w:p>
        </w:tc>
      </w:tr>
      <w:tr w:rsidR="001647D7" w14:paraId="71F769B4" w14:textId="77777777" w:rsidTr="00FD46A2">
        <w:tc>
          <w:tcPr>
            <w:tcW w:w="3491" w:type="dxa"/>
          </w:tcPr>
          <w:p w14:paraId="16343F68" w14:textId="77777777" w:rsidR="001647D7" w:rsidRPr="000D40DB" w:rsidRDefault="001647D7" w:rsidP="00FD46A2">
            <w:pPr>
              <w:ind w:firstLine="709"/>
              <w:jc w:val="both"/>
              <w:rPr>
                <w:rFonts w:cs="Times New Roman"/>
                <w:sz w:val="24"/>
                <w:szCs w:val="24"/>
              </w:rPr>
            </w:pPr>
          </w:p>
        </w:tc>
        <w:tc>
          <w:tcPr>
            <w:tcW w:w="2168" w:type="dxa"/>
          </w:tcPr>
          <w:p w14:paraId="6D7143DB" w14:textId="77777777" w:rsidR="001647D7" w:rsidRPr="00C56366" w:rsidRDefault="001647D7" w:rsidP="00FD46A2">
            <w:pPr>
              <w:jc w:val="both"/>
              <w:rPr>
                <w:b/>
                <w:bCs/>
                <w:sz w:val="24"/>
                <w:szCs w:val="24"/>
              </w:rPr>
            </w:pPr>
          </w:p>
        </w:tc>
        <w:tc>
          <w:tcPr>
            <w:tcW w:w="626" w:type="dxa"/>
          </w:tcPr>
          <w:p w14:paraId="2D4528EA" w14:textId="77777777" w:rsidR="001647D7" w:rsidRDefault="001647D7" w:rsidP="00FD46A2">
            <w:pPr>
              <w:jc w:val="both"/>
              <w:rPr>
                <w:sz w:val="24"/>
                <w:szCs w:val="24"/>
              </w:rPr>
            </w:pPr>
          </w:p>
        </w:tc>
        <w:tc>
          <w:tcPr>
            <w:tcW w:w="3278" w:type="dxa"/>
          </w:tcPr>
          <w:p w14:paraId="513F5254" w14:textId="38823B16" w:rsidR="001647D7" w:rsidRPr="001647D7" w:rsidRDefault="001C0B9F" w:rsidP="00FD46A2">
            <w:pPr>
              <w:ind w:firstLine="709"/>
              <w:jc w:val="both"/>
              <w:rPr>
                <w:sz w:val="24"/>
                <w:szCs w:val="24"/>
              </w:rPr>
            </w:pPr>
            <w:r w:rsidRPr="001C0B9F">
              <w:rPr>
                <w:sz w:val="24"/>
                <w:szCs w:val="24"/>
              </w:rPr>
              <w:t xml:space="preserve">La art. 7 „Constituirea organismului special de negociere”: </w:t>
            </w:r>
          </w:p>
        </w:tc>
        <w:tc>
          <w:tcPr>
            <w:tcW w:w="5458" w:type="dxa"/>
          </w:tcPr>
          <w:p w14:paraId="054638A3" w14:textId="77777777" w:rsidR="001647D7" w:rsidRDefault="001647D7" w:rsidP="00FD46A2">
            <w:pPr>
              <w:jc w:val="both"/>
              <w:rPr>
                <w:sz w:val="24"/>
                <w:szCs w:val="24"/>
              </w:rPr>
            </w:pPr>
          </w:p>
        </w:tc>
      </w:tr>
      <w:tr w:rsidR="001647D7" w14:paraId="0A596982" w14:textId="77777777" w:rsidTr="00FD46A2">
        <w:tc>
          <w:tcPr>
            <w:tcW w:w="3491" w:type="dxa"/>
          </w:tcPr>
          <w:p w14:paraId="1F4A226E" w14:textId="77777777" w:rsidR="007A65D6" w:rsidRPr="00FA07D0" w:rsidRDefault="007A65D6" w:rsidP="007A65D6">
            <w:pPr>
              <w:ind w:firstLine="709"/>
              <w:jc w:val="both"/>
              <w:rPr>
                <w:rFonts w:cs="Times New Roman"/>
                <w:sz w:val="24"/>
                <w:szCs w:val="24"/>
              </w:rPr>
            </w:pPr>
            <w:r w:rsidRPr="00FA07D0">
              <w:rPr>
                <w:rFonts w:cs="Times New Roman"/>
                <w:sz w:val="24"/>
                <w:szCs w:val="24"/>
              </w:rPr>
              <w:t xml:space="preserve">(2) Organismul special de negociere se constituie în termen de </w:t>
            </w:r>
            <w:proofErr w:type="spellStart"/>
            <w:r w:rsidRPr="00FA07D0">
              <w:rPr>
                <w:rFonts w:cs="Times New Roman"/>
                <w:sz w:val="24"/>
                <w:szCs w:val="24"/>
              </w:rPr>
              <w:t>pînă</w:t>
            </w:r>
            <w:proofErr w:type="spellEnd"/>
            <w:r w:rsidRPr="00FA07D0">
              <w:rPr>
                <w:rFonts w:cs="Times New Roman"/>
                <w:sz w:val="24"/>
                <w:szCs w:val="24"/>
              </w:rPr>
              <w:t xml:space="preserve"> la 90 de zile din data recepționării informației în conformitate cu  art. </w:t>
            </w:r>
            <w:r>
              <w:rPr>
                <w:rFonts w:cs="Times New Roman"/>
                <w:sz w:val="24"/>
                <w:szCs w:val="24"/>
              </w:rPr>
              <w:t>6</w:t>
            </w:r>
            <w:r w:rsidRPr="005E6FF0">
              <w:rPr>
                <w:rFonts w:cs="Times New Roman"/>
                <w:sz w:val="24"/>
                <w:szCs w:val="24"/>
              </w:rPr>
              <w:t xml:space="preserve"> </w:t>
            </w:r>
            <w:r w:rsidRPr="00FA07D0">
              <w:rPr>
                <w:rFonts w:cs="Times New Roman"/>
                <w:sz w:val="24"/>
                <w:szCs w:val="24"/>
              </w:rPr>
              <w:t xml:space="preserve">alin. (2). Data constituirii organismului special de negociere este data </w:t>
            </w:r>
            <w:r w:rsidRPr="00FA07D0">
              <w:rPr>
                <w:rFonts w:cs="Times New Roman"/>
                <w:sz w:val="24"/>
                <w:szCs w:val="24"/>
              </w:rPr>
              <w:lastRenderedPageBreak/>
              <w:t>procesului verbal semnat în acest sens la adunarea generală (conferința) a salariaților (delegaților), sau de reprezentanții organizației sindicale corespunzătoare.</w:t>
            </w:r>
          </w:p>
          <w:p w14:paraId="040E3162" w14:textId="77777777" w:rsidR="001647D7" w:rsidRPr="000D40DB" w:rsidRDefault="001647D7" w:rsidP="00FD46A2">
            <w:pPr>
              <w:ind w:firstLine="709"/>
              <w:jc w:val="both"/>
              <w:rPr>
                <w:rFonts w:cs="Times New Roman"/>
                <w:sz w:val="24"/>
                <w:szCs w:val="24"/>
              </w:rPr>
            </w:pPr>
          </w:p>
        </w:tc>
        <w:tc>
          <w:tcPr>
            <w:tcW w:w="2168" w:type="dxa"/>
          </w:tcPr>
          <w:p w14:paraId="2F89201E" w14:textId="77777777" w:rsidR="001647D7" w:rsidRPr="00C56366" w:rsidRDefault="001647D7" w:rsidP="00FD46A2">
            <w:pPr>
              <w:jc w:val="both"/>
              <w:rPr>
                <w:b/>
                <w:bCs/>
                <w:sz w:val="24"/>
                <w:szCs w:val="24"/>
              </w:rPr>
            </w:pPr>
          </w:p>
        </w:tc>
        <w:tc>
          <w:tcPr>
            <w:tcW w:w="626" w:type="dxa"/>
          </w:tcPr>
          <w:p w14:paraId="3AA1FC7C" w14:textId="7EC6BBC2" w:rsidR="001647D7" w:rsidRDefault="001C0B9F" w:rsidP="00FD46A2">
            <w:pPr>
              <w:jc w:val="both"/>
              <w:rPr>
                <w:sz w:val="24"/>
                <w:szCs w:val="24"/>
              </w:rPr>
            </w:pPr>
            <w:r>
              <w:rPr>
                <w:sz w:val="24"/>
                <w:szCs w:val="24"/>
              </w:rPr>
              <w:t>16</w:t>
            </w:r>
          </w:p>
        </w:tc>
        <w:tc>
          <w:tcPr>
            <w:tcW w:w="3278" w:type="dxa"/>
          </w:tcPr>
          <w:p w14:paraId="735FF5DD" w14:textId="77217D3A" w:rsidR="001647D7" w:rsidRPr="001647D7" w:rsidRDefault="001C0B9F" w:rsidP="00FD46A2">
            <w:pPr>
              <w:ind w:firstLine="709"/>
              <w:jc w:val="both"/>
              <w:rPr>
                <w:sz w:val="24"/>
                <w:szCs w:val="24"/>
              </w:rPr>
            </w:pPr>
            <w:r w:rsidRPr="001C0B9F">
              <w:rPr>
                <w:sz w:val="24"/>
                <w:szCs w:val="24"/>
              </w:rPr>
              <w:t xml:space="preserve">La alin. (2) cuvântul „organizației” se va substitui cu cuvântul „organului”, în vederea conformării cu prevederile Codului muncii și uniformizării terminologiei utilizate în proiect (observație </w:t>
            </w:r>
            <w:r w:rsidRPr="001C0B9F">
              <w:rPr>
                <w:sz w:val="24"/>
                <w:szCs w:val="24"/>
              </w:rPr>
              <w:lastRenderedPageBreak/>
              <w:t>valabilă și pentru alin. (8) și (13), art. 14 alin. (1) și (2) din proiect).</w:t>
            </w:r>
          </w:p>
        </w:tc>
        <w:tc>
          <w:tcPr>
            <w:tcW w:w="5458" w:type="dxa"/>
          </w:tcPr>
          <w:p w14:paraId="436810CD" w14:textId="0826F698" w:rsidR="001647D7" w:rsidRDefault="008D2A5B" w:rsidP="00FD46A2">
            <w:pPr>
              <w:jc w:val="both"/>
              <w:rPr>
                <w:sz w:val="24"/>
                <w:szCs w:val="24"/>
              </w:rPr>
            </w:pPr>
            <w:r>
              <w:rPr>
                <w:sz w:val="24"/>
                <w:szCs w:val="24"/>
              </w:rPr>
              <w:lastRenderedPageBreak/>
              <w:t>Se acceptă</w:t>
            </w:r>
          </w:p>
        </w:tc>
      </w:tr>
      <w:tr w:rsidR="001647D7" w14:paraId="2A0FFD2F" w14:textId="77777777" w:rsidTr="00FD46A2">
        <w:tc>
          <w:tcPr>
            <w:tcW w:w="3491" w:type="dxa"/>
          </w:tcPr>
          <w:p w14:paraId="35190646" w14:textId="77777777" w:rsidR="00A10412" w:rsidRDefault="00A10412" w:rsidP="00A10412">
            <w:pPr>
              <w:ind w:firstLine="709"/>
              <w:jc w:val="both"/>
              <w:rPr>
                <w:rFonts w:cs="Times New Roman"/>
                <w:sz w:val="24"/>
                <w:szCs w:val="24"/>
              </w:rPr>
            </w:pPr>
            <w:r w:rsidRPr="00FA07D0">
              <w:rPr>
                <w:rFonts w:cs="Times New Roman"/>
                <w:sz w:val="24"/>
                <w:szCs w:val="24"/>
              </w:rPr>
              <w:t xml:space="preserve">(3) </w:t>
            </w:r>
            <w:r w:rsidRPr="00A80E84">
              <w:rPr>
                <w:rFonts w:cs="Times New Roman"/>
                <w:sz w:val="24"/>
                <w:szCs w:val="24"/>
              </w:rPr>
              <w:t xml:space="preserve">Membrii organismului special de negociere sunt desemnați, aleși sau numiți într-un mod care încearcă să asigure o reprezentare echilibrată din punctul de vedere al genului, conform căreia femeile și bărbații reprezintă fiecare cel puțin 40 % din membrii organismului special de negociere și proporțional cu numărul de </w:t>
            </w:r>
            <w:r>
              <w:rPr>
                <w:rFonts w:cs="Times New Roman"/>
                <w:sz w:val="24"/>
                <w:szCs w:val="24"/>
              </w:rPr>
              <w:t>salariații</w:t>
            </w:r>
            <w:r w:rsidRPr="00A80E84">
              <w:rPr>
                <w:rFonts w:cs="Times New Roman"/>
                <w:sz w:val="24"/>
                <w:szCs w:val="24"/>
              </w:rPr>
              <w:t xml:space="preserve"> angajați în fiecare stat membru de întreprinderea de dimensiune comunitară sau de grupul de întreprinderi de dimensiune comunitară, alocându-se fiecărui stat membru câte un loc pentru fiecare tranșă de </w:t>
            </w:r>
            <w:r>
              <w:rPr>
                <w:rFonts w:cs="Times New Roman"/>
                <w:sz w:val="24"/>
                <w:szCs w:val="24"/>
              </w:rPr>
              <w:t>salariații</w:t>
            </w:r>
            <w:r w:rsidRPr="00A80E84">
              <w:rPr>
                <w:rFonts w:cs="Times New Roman"/>
                <w:sz w:val="24"/>
                <w:szCs w:val="24"/>
              </w:rPr>
              <w:t xml:space="preserve"> angajați în statul membru respectiv care reprezintă 10 % din numărul de </w:t>
            </w:r>
            <w:r>
              <w:rPr>
                <w:rFonts w:cs="Times New Roman"/>
                <w:sz w:val="24"/>
                <w:szCs w:val="24"/>
              </w:rPr>
              <w:t>salariați</w:t>
            </w:r>
            <w:r w:rsidRPr="00A80E84">
              <w:rPr>
                <w:rFonts w:cs="Times New Roman"/>
                <w:sz w:val="24"/>
                <w:szCs w:val="24"/>
              </w:rPr>
              <w:t xml:space="preserve"> angajați în toate statele membre în ansamblu, sau o fracțiune din tranșa respectivă. În cazul în care obiectivul echilibrului de gen nu este atins, organismul special de negociere </w:t>
            </w:r>
            <w:r w:rsidRPr="00A80E84">
              <w:rPr>
                <w:rFonts w:cs="Times New Roman"/>
                <w:sz w:val="24"/>
                <w:szCs w:val="24"/>
              </w:rPr>
              <w:lastRenderedPageBreak/>
              <w:t xml:space="preserve">explică </w:t>
            </w:r>
            <w:r>
              <w:rPr>
                <w:rFonts w:cs="Times New Roman"/>
                <w:sz w:val="24"/>
                <w:szCs w:val="24"/>
              </w:rPr>
              <w:t>salariaților</w:t>
            </w:r>
            <w:r w:rsidRPr="00A80E84">
              <w:rPr>
                <w:rFonts w:cs="Times New Roman"/>
                <w:sz w:val="24"/>
                <w:szCs w:val="24"/>
              </w:rPr>
              <w:t xml:space="preserve"> în scris motivele. Neîndeplinirea obiectivului echilibrului de gen nu împiedică crearea unui organism special de negociere</w:t>
            </w:r>
            <w:r>
              <w:rPr>
                <w:rFonts w:cs="Times New Roman"/>
                <w:sz w:val="24"/>
                <w:szCs w:val="24"/>
              </w:rPr>
              <w:t>.</w:t>
            </w:r>
          </w:p>
          <w:p w14:paraId="49C6B109" w14:textId="77777777" w:rsidR="001647D7" w:rsidRPr="000D40DB" w:rsidRDefault="001647D7" w:rsidP="00FD46A2">
            <w:pPr>
              <w:ind w:firstLine="709"/>
              <w:jc w:val="both"/>
              <w:rPr>
                <w:rFonts w:cs="Times New Roman"/>
                <w:sz w:val="24"/>
                <w:szCs w:val="24"/>
              </w:rPr>
            </w:pPr>
          </w:p>
        </w:tc>
        <w:tc>
          <w:tcPr>
            <w:tcW w:w="2168" w:type="dxa"/>
          </w:tcPr>
          <w:p w14:paraId="66828653" w14:textId="77777777" w:rsidR="001647D7" w:rsidRPr="00C56366" w:rsidRDefault="001647D7" w:rsidP="00FD46A2">
            <w:pPr>
              <w:jc w:val="both"/>
              <w:rPr>
                <w:b/>
                <w:bCs/>
                <w:sz w:val="24"/>
                <w:szCs w:val="24"/>
              </w:rPr>
            </w:pPr>
          </w:p>
        </w:tc>
        <w:tc>
          <w:tcPr>
            <w:tcW w:w="626" w:type="dxa"/>
          </w:tcPr>
          <w:p w14:paraId="3868191C" w14:textId="7BFD26F1" w:rsidR="001647D7" w:rsidRDefault="001C0B9F" w:rsidP="00FD46A2">
            <w:pPr>
              <w:jc w:val="both"/>
              <w:rPr>
                <w:sz w:val="24"/>
                <w:szCs w:val="24"/>
              </w:rPr>
            </w:pPr>
            <w:r>
              <w:rPr>
                <w:sz w:val="24"/>
                <w:szCs w:val="24"/>
              </w:rPr>
              <w:t>17</w:t>
            </w:r>
          </w:p>
        </w:tc>
        <w:tc>
          <w:tcPr>
            <w:tcW w:w="3278" w:type="dxa"/>
          </w:tcPr>
          <w:p w14:paraId="0C9823C9" w14:textId="67800F88" w:rsidR="001647D7" w:rsidRPr="001647D7" w:rsidRDefault="001C0B9F" w:rsidP="00FD46A2">
            <w:pPr>
              <w:ind w:firstLine="709"/>
              <w:jc w:val="both"/>
              <w:rPr>
                <w:sz w:val="24"/>
                <w:szCs w:val="24"/>
              </w:rPr>
            </w:pPr>
            <w:r w:rsidRPr="001C0B9F">
              <w:rPr>
                <w:sz w:val="24"/>
                <w:szCs w:val="24"/>
              </w:rPr>
              <w:t>La alin. (3) cuvintele „care încearcă să asigure” se recomandă de substituit cu cuvintele „care va asigura”, pentru respectarea condiției preciziei normei.</w:t>
            </w:r>
          </w:p>
        </w:tc>
        <w:tc>
          <w:tcPr>
            <w:tcW w:w="5458" w:type="dxa"/>
          </w:tcPr>
          <w:p w14:paraId="43A19CFA" w14:textId="31A69198" w:rsidR="001647D7" w:rsidRDefault="00A10412" w:rsidP="00FD46A2">
            <w:pPr>
              <w:jc w:val="both"/>
              <w:rPr>
                <w:sz w:val="24"/>
                <w:szCs w:val="24"/>
              </w:rPr>
            </w:pPr>
            <w:r>
              <w:rPr>
                <w:sz w:val="24"/>
                <w:szCs w:val="24"/>
              </w:rPr>
              <w:t>Se acceptă</w:t>
            </w:r>
          </w:p>
        </w:tc>
      </w:tr>
      <w:tr w:rsidR="001647D7" w14:paraId="51306401" w14:textId="77777777" w:rsidTr="00FD46A2">
        <w:tc>
          <w:tcPr>
            <w:tcW w:w="3491" w:type="dxa"/>
          </w:tcPr>
          <w:p w14:paraId="24346ADA" w14:textId="77777777" w:rsidR="00A10412" w:rsidRPr="00FA07D0" w:rsidRDefault="00A10412" w:rsidP="00A10412">
            <w:pPr>
              <w:ind w:firstLine="709"/>
              <w:jc w:val="both"/>
              <w:rPr>
                <w:rFonts w:cs="Times New Roman"/>
                <w:sz w:val="24"/>
                <w:szCs w:val="24"/>
              </w:rPr>
            </w:pPr>
            <w:r w:rsidRPr="00FA07D0">
              <w:rPr>
                <w:rFonts w:cs="Times New Roman"/>
                <w:sz w:val="24"/>
                <w:szCs w:val="24"/>
              </w:rPr>
              <w:t xml:space="preserve">(10) O decizie în temeiul alin. (9) pune capăt procedurii în vederea încheierii acordului prevăzut la art. </w:t>
            </w:r>
            <w:r>
              <w:rPr>
                <w:rFonts w:cs="Times New Roman"/>
                <w:sz w:val="24"/>
                <w:szCs w:val="24"/>
              </w:rPr>
              <w:t>8</w:t>
            </w:r>
            <w:r w:rsidRPr="00FA07D0">
              <w:rPr>
                <w:rFonts w:cs="Times New Roman"/>
                <w:sz w:val="24"/>
                <w:szCs w:val="24"/>
              </w:rPr>
              <w:t xml:space="preserve">. În cazul în care o astfel de decizie a fost luată, prevederile </w:t>
            </w:r>
            <w:r>
              <w:rPr>
                <w:rFonts w:cs="Times New Roman"/>
                <w:sz w:val="24"/>
                <w:szCs w:val="24"/>
              </w:rPr>
              <w:t>capitolului</w:t>
            </w:r>
            <w:r w:rsidRPr="00FA07D0">
              <w:rPr>
                <w:rFonts w:cs="Times New Roman"/>
                <w:sz w:val="24"/>
                <w:szCs w:val="24"/>
              </w:rPr>
              <w:t xml:space="preserve"> III nu sunt aplicabile. </w:t>
            </w:r>
          </w:p>
          <w:p w14:paraId="0050AFBA" w14:textId="77777777" w:rsidR="001647D7" w:rsidRPr="000D40DB" w:rsidRDefault="001647D7" w:rsidP="00FD46A2">
            <w:pPr>
              <w:ind w:firstLine="709"/>
              <w:jc w:val="both"/>
              <w:rPr>
                <w:rFonts w:cs="Times New Roman"/>
                <w:sz w:val="24"/>
                <w:szCs w:val="24"/>
              </w:rPr>
            </w:pPr>
          </w:p>
        </w:tc>
        <w:tc>
          <w:tcPr>
            <w:tcW w:w="2168" w:type="dxa"/>
          </w:tcPr>
          <w:p w14:paraId="327218EF" w14:textId="77777777" w:rsidR="001647D7" w:rsidRPr="00C56366" w:rsidRDefault="001647D7" w:rsidP="00FD46A2">
            <w:pPr>
              <w:jc w:val="both"/>
              <w:rPr>
                <w:b/>
                <w:bCs/>
                <w:sz w:val="24"/>
                <w:szCs w:val="24"/>
              </w:rPr>
            </w:pPr>
          </w:p>
        </w:tc>
        <w:tc>
          <w:tcPr>
            <w:tcW w:w="626" w:type="dxa"/>
          </w:tcPr>
          <w:p w14:paraId="5E3362AA" w14:textId="6EC467A5" w:rsidR="001647D7" w:rsidRDefault="001C0B9F" w:rsidP="00FD46A2">
            <w:pPr>
              <w:jc w:val="both"/>
              <w:rPr>
                <w:sz w:val="24"/>
                <w:szCs w:val="24"/>
              </w:rPr>
            </w:pPr>
            <w:r>
              <w:rPr>
                <w:sz w:val="24"/>
                <w:szCs w:val="24"/>
              </w:rPr>
              <w:t>19</w:t>
            </w:r>
          </w:p>
        </w:tc>
        <w:tc>
          <w:tcPr>
            <w:tcW w:w="3278" w:type="dxa"/>
          </w:tcPr>
          <w:p w14:paraId="745CF3D0" w14:textId="79E7375F" w:rsidR="001647D7" w:rsidRPr="001647D7" w:rsidRDefault="001C0B9F" w:rsidP="00FD46A2">
            <w:pPr>
              <w:ind w:firstLine="709"/>
              <w:jc w:val="both"/>
              <w:rPr>
                <w:sz w:val="24"/>
                <w:szCs w:val="24"/>
              </w:rPr>
            </w:pPr>
            <w:r w:rsidRPr="001C0B9F">
              <w:rPr>
                <w:sz w:val="24"/>
                <w:szCs w:val="24"/>
              </w:rPr>
              <w:t>În alin. (10) cuvintele „pune capăt” se vor substitui cu cuvântul „încetează”, în vederea redactării normei conform limbajului normativ.</w:t>
            </w:r>
          </w:p>
        </w:tc>
        <w:tc>
          <w:tcPr>
            <w:tcW w:w="5458" w:type="dxa"/>
          </w:tcPr>
          <w:p w14:paraId="2D026D85" w14:textId="36ED1A8F" w:rsidR="001647D7" w:rsidRDefault="00A10412" w:rsidP="00FD46A2">
            <w:pPr>
              <w:jc w:val="both"/>
              <w:rPr>
                <w:sz w:val="24"/>
                <w:szCs w:val="24"/>
              </w:rPr>
            </w:pPr>
            <w:r>
              <w:rPr>
                <w:sz w:val="24"/>
                <w:szCs w:val="24"/>
              </w:rPr>
              <w:t>Se acceptă</w:t>
            </w:r>
          </w:p>
        </w:tc>
      </w:tr>
      <w:tr w:rsidR="001647D7" w14:paraId="30101968" w14:textId="77777777" w:rsidTr="00FD46A2">
        <w:tc>
          <w:tcPr>
            <w:tcW w:w="3491" w:type="dxa"/>
          </w:tcPr>
          <w:p w14:paraId="2D794540" w14:textId="77777777" w:rsidR="00772BB0" w:rsidRPr="00FA07D0" w:rsidRDefault="00772BB0" w:rsidP="00772BB0">
            <w:pPr>
              <w:ind w:firstLine="709"/>
              <w:jc w:val="both"/>
              <w:rPr>
                <w:rFonts w:cs="Times New Roman"/>
                <w:sz w:val="24"/>
                <w:szCs w:val="24"/>
              </w:rPr>
            </w:pPr>
            <w:r w:rsidRPr="00FA07D0">
              <w:rPr>
                <w:rFonts w:cs="Times New Roman"/>
                <w:sz w:val="24"/>
                <w:szCs w:val="24"/>
              </w:rPr>
              <w:t>(12) Cheltuielile aferente negocierilor menționate la alineatele (4) - (7) sunt suportate de conducerea centrală, astfel încât să permită organismului special de negociere să își îndeplinească sarcina în mod corespunzător. Aceste cheltuieli includ costurile rezonabile ale experților, inclusiv cele aferente asistenței juridice, în măsura în care ele sunt necesare în acest scop, precum și costurile rezonabile de reprezentare juridică și de participare la procedurile administrative sau judiciare. Cheltuielile sunt notificate conducerii centrale înainte de a fi suportate.</w:t>
            </w:r>
          </w:p>
          <w:p w14:paraId="63E65ECD" w14:textId="77777777" w:rsidR="001647D7" w:rsidRPr="000D40DB" w:rsidRDefault="001647D7" w:rsidP="00FD46A2">
            <w:pPr>
              <w:ind w:firstLine="709"/>
              <w:jc w:val="both"/>
              <w:rPr>
                <w:rFonts w:cs="Times New Roman"/>
                <w:sz w:val="24"/>
                <w:szCs w:val="24"/>
              </w:rPr>
            </w:pPr>
          </w:p>
        </w:tc>
        <w:tc>
          <w:tcPr>
            <w:tcW w:w="2168" w:type="dxa"/>
          </w:tcPr>
          <w:p w14:paraId="17CFC940" w14:textId="77777777" w:rsidR="001647D7" w:rsidRPr="00C56366" w:rsidRDefault="001647D7" w:rsidP="00FD46A2">
            <w:pPr>
              <w:jc w:val="both"/>
              <w:rPr>
                <w:b/>
                <w:bCs/>
                <w:sz w:val="24"/>
                <w:szCs w:val="24"/>
              </w:rPr>
            </w:pPr>
          </w:p>
        </w:tc>
        <w:tc>
          <w:tcPr>
            <w:tcW w:w="626" w:type="dxa"/>
          </w:tcPr>
          <w:p w14:paraId="19684982" w14:textId="3E247F31" w:rsidR="001647D7" w:rsidRDefault="001C0B9F" w:rsidP="00FD46A2">
            <w:pPr>
              <w:jc w:val="both"/>
              <w:rPr>
                <w:sz w:val="24"/>
                <w:szCs w:val="24"/>
              </w:rPr>
            </w:pPr>
            <w:r>
              <w:rPr>
                <w:sz w:val="24"/>
                <w:szCs w:val="24"/>
              </w:rPr>
              <w:t>20</w:t>
            </w:r>
          </w:p>
        </w:tc>
        <w:tc>
          <w:tcPr>
            <w:tcW w:w="3278" w:type="dxa"/>
          </w:tcPr>
          <w:p w14:paraId="50D8CEFA" w14:textId="73A2193A" w:rsidR="001647D7" w:rsidRPr="001647D7" w:rsidRDefault="001C0B9F" w:rsidP="00FD46A2">
            <w:pPr>
              <w:ind w:firstLine="709"/>
              <w:jc w:val="both"/>
              <w:rPr>
                <w:sz w:val="24"/>
                <w:szCs w:val="24"/>
              </w:rPr>
            </w:pPr>
            <w:r w:rsidRPr="001C0B9F">
              <w:rPr>
                <w:sz w:val="24"/>
                <w:szCs w:val="24"/>
              </w:rPr>
              <w:t>La alin. (12) textul „(4)-(7)” se va substitui cu textul „(5)-(8)”, întru transpunerea fidelă a prevederilor art. 5 alin. (6) din Directiva 2009/38/CE. Totodată, se va exclude termenul „rezonabile” utilizat în raport cu costuri, deoarece este incert și poate genera confuzii în aplicare.</w:t>
            </w:r>
          </w:p>
        </w:tc>
        <w:tc>
          <w:tcPr>
            <w:tcW w:w="5458" w:type="dxa"/>
          </w:tcPr>
          <w:p w14:paraId="288922FD" w14:textId="5D6A2F74" w:rsidR="001647D7" w:rsidRDefault="005E5A10" w:rsidP="00FD46A2">
            <w:pPr>
              <w:jc w:val="both"/>
              <w:rPr>
                <w:sz w:val="24"/>
                <w:szCs w:val="24"/>
              </w:rPr>
            </w:pPr>
            <w:r>
              <w:rPr>
                <w:sz w:val="24"/>
                <w:szCs w:val="24"/>
              </w:rPr>
              <w:t>Se acceptă parțial</w:t>
            </w:r>
          </w:p>
        </w:tc>
      </w:tr>
      <w:tr w:rsidR="001647D7" w14:paraId="30907667" w14:textId="77777777" w:rsidTr="00FD46A2">
        <w:tc>
          <w:tcPr>
            <w:tcW w:w="3491" w:type="dxa"/>
          </w:tcPr>
          <w:p w14:paraId="51B698F6" w14:textId="77777777" w:rsidR="00652E9D" w:rsidRPr="00FA07D0" w:rsidRDefault="00652E9D" w:rsidP="00652E9D">
            <w:pPr>
              <w:ind w:firstLine="709"/>
              <w:jc w:val="both"/>
              <w:rPr>
                <w:rFonts w:cs="Times New Roman"/>
                <w:sz w:val="24"/>
                <w:szCs w:val="24"/>
              </w:rPr>
            </w:pPr>
            <w:r w:rsidRPr="00FA07D0">
              <w:rPr>
                <w:rFonts w:cs="Times New Roman"/>
                <w:sz w:val="24"/>
                <w:szCs w:val="24"/>
              </w:rPr>
              <w:t xml:space="preserve">(15) Pentru asigurarea continuității în cadrul </w:t>
            </w:r>
            <w:r>
              <w:rPr>
                <w:rFonts w:cs="Times New Roman"/>
                <w:sz w:val="24"/>
                <w:szCs w:val="24"/>
              </w:rPr>
              <w:t>organismului</w:t>
            </w:r>
            <w:r w:rsidRPr="00FA07D0">
              <w:rPr>
                <w:rFonts w:cs="Times New Roman"/>
                <w:sz w:val="24"/>
                <w:szCs w:val="24"/>
              </w:rPr>
              <w:t xml:space="preserve"> special de negociere cu sau în lipsa regulamentului de organizare și funcționare, se constituie o listă de rezervă, alocându-se fiecărui stat membru câte un înlocuitor pentru fiecare tranșă de salariați angajați în statul membru, respectiv care reprezintă 10% din numărul de salariați angajați în toate statele membre în ansamblu sau o fracțiune din tranșa respectivă.</w:t>
            </w:r>
          </w:p>
          <w:p w14:paraId="79312147" w14:textId="77777777" w:rsidR="001647D7" w:rsidRPr="000D40DB" w:rsidRDefault="001647D7" w:rsidP="00FD46A2">
            <w:pPr>
              <w:ind w:firstLine="709"/>
              <w:jc w:val="both"/>
              <w:rPr>
                <w:rFonts w:cs="Times New Roman"/>
                <w:sz w:val="24"/>
                <w:szCs w:val="24"/>
              </w:rPr>
            </w:pPr>
          </w:p>
        </w:tc>
        <w:tc>
          <w:tcPr>
            <w:tcW w:w="2168" w:type="dxa"/>
          </w:tcPr>
          <w:p w14:paraId="6CD697ED" w14:textId="77777777" w:rsidR="001647D7" w:rsidRPr="00C56366" w:rsidRDefault="001647D7" w:rsidP="00FD46A2">
            <w:pPr>
              <w:jc w:val="both"/>
              <w:rPr>
                <w:b/>
                <w:bCs/>
                <w:sz w:val="24"/>
                <w:szCs w:val="24"/>
              </w:rPr>
            </w:pPr>
          </w:p>
        </w:tc>
        <w:tc>
          <w:tcPr>
            <w:tcW w:w="626" w:type="dxa"/>
          </w:tcPr>
          <w:p w14:paraId="7F8F581A" w14:textId="4101B972" w:rsidR="001647D7" w:rsidRDefault="001C0B9F" w:rsidP="00FD46A2">
            <w:pPr>
              <w:jc w:val="both"/>
              <w:rPr>
                <w:sz w:val="24"/>
                <w:szCs w:val="24"/>
              </w:rPr>
            </w:pPr>
            <w:r>
              <w:rPr>
                <w:sz w:val="24"/>
                <w:szCs w:val="24"/>
              </w:rPr>
              <w:t>21</w:t>
            </w:r>
          </w:p>
        </w:tc>
        <w:tc>
          <w:tcPr>
            <w:tcW w:w="3278" w:type="dxa"/>
          </w:tcPr>
          <w:p w14:paraId="3933EB23" w14:textId="7DEFDACF" w:rsidR="001647D7" w:rsidRPr="001647D7" w:rsidRDefault="001C0B9F" w:rsidP="00FD46A2">
            <w:pPr>
              <w:ind w:firstLine="709"/>
              <w:jc w:val="both"/>
              <w:rPr>
                <w:sz w:val="24"/>
                <w:szCs w:val="24"/>
              </w:rPr>
            </w:pPr>
            <w:r w:rsidRPr="001C0B9F">
              <w:rPr>
                <w:sz w:val="24"/>
                <w:szCs w:val="24"/>
              </w:rPr>
              <w:t>Semnalăm că textul alin. (15) nu transpune prevederile actului european, din care motiv autorul va explica acest aspect (valabil și pentru art. 11 alin. (1) din proiect). Totodată, la acest alineat cuvântul „grupului” se va substitui cu cuvântul „organismului”, în scopul uniformizării terminologiei utilizate în proiect.</w:t>
            </w:r>
          </w:p>
        </w:tc>
        <w:tc>
          <w:tcPr>
            <w:tcW w:w="5458" w:type="dxa"/>
          </w:tcPr>
          <w:p w14:paraId="0F224FA1" w14:textId="77777777" w:rsidR="001647D7" w:rsidRDefault="00652E9D" w:rsidP="00FD46A2">
            <w:pPr>
              <w:jc w:val="both"/>
              <w:rPr>
                <w:sz w:val="24"/>
                <w:szCs w:val="24"/>
              </w:rPr>
            </w:pPr>
            <w:r>
              <w:rPr>
                <w:sz w:val="24"/>
                <w:szCs w:val="24"/>
              </w:rPr>
              <w:t>Se acceptă</w:t>
            </w:r>
          </w:p>
          <w:p w14:paraId="17D063C7" w14:textId="3E70E3E4" w:rsidR="00652E9D" w:rsidRDefault="00652E9D" w:rsidP="00FD46A2">
            <w:pPr>
              <w:jc w:val="both"/>
              <w:rPr>
                <w:sz w:val="24"/>
                <w:szCs w:val="24"/>
              </w:rPr>
            </w:pPr>
            <w:r>
              <w:rPr>
                <w:sz w:val="24"/>
                <w:szCs w:val="24"/>
              </w:rPr>
              <w:t>Prevederile au fost excluse</w:t>
            </w:r>
          </w:p>
        </w:tc>
      </w:tr>
      <w:tr w:rsidR="001C0B9F" w14:paraId="4B155017" w14:textId="77777777" w:rsidTr="00FD46A2">
        <w:tc>
          <w:tcPr>
            <w:tcW w:w="3491" w:type="dxa"/>
          </w:tcPr>
          <w:p w14:paraId="2ED1A145" w14:textId="77777777" w:rsidR="001C0B9F" w:rsidRPr="000D40DB" w:rsidRDefault="001C0B9F" w:rsidP="00FD46A2">
            <w:pPr>
              <w:ind w:firstLine="709"/>
              <w:jc w:val="both"/>
              <w:rPr>
                <w:rFonts w:cs="Times New Roman"/>
                <w:sz w:val="24"/>
                <w:szCs w:val="24"/>
              </w:rPr>
            </w:pPr>
          </w:p>
        </w:tc>
        <w:tc>
          <w:tcPr>
            <w:tcW w:w="2168" w:type="dxa"/>
          </w:tcPr>
          <w:p w14:paraId="3B24B2C7" w14:textId="77777777" w:rsidR="001C0B9F" w:rsidRPr="00C56366" w:rsidRDefault="001C0B9F" w:rsidP="00FD46A2">
            <w:pPr>
              <w:jc w:val="both"/>
              <w:rPr>
                <w:b/>
                <w:bCs/>
                <w:sz w:val="24"/>
                <w:szCs w:val="24"/>
              </w:rPr>
            </w:pPr>
          </w:p>
        </w:tc>
        <w:tc>
          <w:tcPr>
            <w:tcW w:w="626" w:type="dxa"/>
          </w:tcPr>
          <w:p w14:paraId="09EB468D" w14:textId="77777777" w:rsidR="001C0B9F" w:rsidRDefault="001C0B9F" w:rsidP="00FD46A2">
            <w:pPr>
              <w:jc w:val="both"/>
              <w:rPr>
                <w:sz w:val="24"/>
                <w:szCs w:val="24"/>
              </w:rPr>
            </w:pPr>
          </w:p>
        </w:tc>
        <w:tc>
          <w:tcPr>
            <w:tcW w:w="3278" w:type="dxa"/>
          </w:tcPr>
          <w:p w14:paraId="21FE42ED" w14:textId="23A7D40F" w:rsidR="001C0B9F" w:rsidRPr="001647D7" w:rsidRDefault="000B2344" w:rsidP="00FD46A2">
            <w:pPr>
              <w:ind w:firstLine="709"/>
              <w:jc w:val="both"/>
              <w:rPr>
                <w:sz w:val="24"/>
                <w:szCs w:val="24"/>
              </w:rPr>
            </w:pPr>
            <w:r w:rsidRPr="000B2344">
              <w:rPr>
                <w:sz w:val="24"/>
                <w:szCs w:val="24"/>
              </w:rPr>
              <w:t>La art. 8 „Conținutul acordului”, alin. (2):</w:t>
            </w:r>
          </w:p>
        </w:tc>
        <w:tc>
          <w:tcPr>
            <w:tcW w:w="5458" w:type="dxa"/>
          </w:tcPr>
          <w:p w14:paraId="325A3E50" w14:textId="77777777" w:rsidR="001C0B9F" w:rsidRDefault="001C0B9F" w:rsidP="00FD46A2">
            <w:pPr>
              <w:jc w:val="both"/>
              <w:rPr>
                <w:sz w:val="24"/>
                <w:szCs w:val="24"/>
              </w:rPr>
            </w:pPr>
          </w:p>
        </w:tc>
      </w:tr>
      <w:tr w:rsidR="001C0B9F" w14:paraId="0FD33998" w14:textId="77777777" w:rsidTr="00FD46A2">
        <w:tc>
          <w:tcPr>
            <w:tcW w:w="3491" w:type="dxa"/>
          </w:tcPr>
          <w:p w14:paraId="7D8B7063" w14:textId="2C635B86" w:rsidR="001C0B9F" w:rsidRPr="000D40DB" w:rsidRDefault="00317EFE" w:rsidP="00FD46A2">
            <w:pPr>
              <w:ind w:firstLine="709"/>
              <w:jc w:val="both"/>
              <w:rPr>
                <w:rFonts w:cs="Times New Roman"/>
                <w:sz w:val="24"/>
                <w:szCs w:val="24"/>
              </w:rPr>
            </w:pPr>
            <w:r w:rsidRPr="00FA07D0">
              <w:rPr>
                <w:rFonts w:cs="Times New Roman"/>
                <w:sz w:val="24"/>
                <w:szCs w:val="24"/>
              </w:rPr>
              <w:t>(2) Acordul menționat la alin. (1) se încheie în scris și stabilește:</w:t>
            </w:r>
          </w:p>
        </w:tc>
        <w:tc>
          <w:tcPr>
            <w:tcW w:w="2168" w:type="dxa"/>
          </w:tcPr>
          <w:p w14:paraId="69639381" w14:textId="77777777" w:rsidR="001C0B9F" w:rsidRPr="00C56366" w:rsidRDefault="001C0B9F" w:rsidP="00FD46A2">
            <w:pPr>
              <w:jc w:val="both"/>
              <w:rPr>
                <w:b/>
                <w:bCs/>
                <w:sz w:val="24"/>
                <w:szCs w:val="24"/>
              </w:rPr>
            </w:pPr>
          </w:p>
        </w:tc>
        <w:tc>
          <w:tcPr>
            <w:tcW w:w="626" w:type="dxa"/>
          </w:tcPr>
          <w:p w14:paraId="2C1EA7FD" w14:textId="2AD74A17" w:rsidR="001C0B9F" w:rsidRDefault="000B2344" w:rsidP="00FD46A2">
            <w:pPr>
              <w:jc w:val="both"/>
              <w:rPr>
                <w:sz w:val="24"/>
                <w:szCs w:val="24"/>
              </w:rPr>
            </w:pPr>
            <w:r>
              <w:rPr>
                <w:sz w:val="24"/>
                <w:szCs w:val="24"/>
              </w:rPr>
              <w:t>23</w:t>
            </w:r>
          </w:p>
        </w:tc>
        <w:tc>
          <w:tcPr>
            <w:tcW w:w="3278" w:type="dxa"/>
          </w:tcPr>
          <w:p w14:paraId="2F1F4C82" w14:textId="0FD1D4CF" w:rsidR="001C0B9F" w:rsidRPr="001647D7" w:rsidRDefault="000B2344" w:rsidP="00FD46A2">
            <w:pPr>
              <w:ind w:firstLine="709"/>
              <w:jc w:val="both"/>
              <w:rPr>
                <w:sz w:val="24"/>
                <w:szCs w:val="24"/>
              </w:rPr>
            </w:pPr>
            <w:r w:rsidRPr="000B2344">
              <w:rPr>
                <w:sz w:val="24"/>
                <w:szCs w:val="24"/>
              </w:rPr>
              <w:t>în partea introductivă, după cuvintele „în scris” se va completa cu cuvintele „între conducerea centrală și organismul special de negociere”, întru transpunerea fidelă a art. 6 alin. (2) din Directiva 2009/38/CE;</w:t>
            </w:r>
          </w:p>
        </w:tc>
        <w:tc>
          <w:tcPr>
            <w:tcW w:w="5458" w:type="dxa"/>
          </w:tcPr>
          <w:p w14:paraId="5EC6E886" w14:textId="4D1626AF" w:rsidR="001C0B9F" w:rsidRDefault="00317EFE" w:rsidP="00FD46A2">
            <w:pPr>
              <w:jc w:val="both"/>
              <w:rPr>
                <w:sz w:val="24"/>
                <w:szCs w:val="24"/>
              </w:rPr>
            </w:pPr>
            <w:r>
              <w:rPr>
                <w:sz w:val="24"/>
                <w:szCs w:val="24"/>
              </w:rPr>
              <w:t>Se acceptă</w:t>
            </w:r>
          </w:p>
        </w:tc>
      </w:tr>
      <w:tr w:rsidR="001C0B9F" w14:paraId="089B8996" w14:textId="77777777" w:rsidTr="00FD46A2">
        <w:tc>
          <w:tcPr>
            <w:tcW w:w="3491" w:type="dxa"/>
          </w:tcPr>
          <w:p w14:paraId="6FADA392" w14:textId="77777777" w:rsidR="00F41027" w:rsidRPr="00526B24" w:rsidRDefault="00F41027" w:rsidP="00F41027">
            <w:pPr>
              <w:ind w:firstLine="709"/>
              <w:rPr>
                <w:sz w:val="24"/>
                <w:szCs w:val="24"/>
              </w:rPr>
            </w:pPr>
            <w:r w:rsidRPr="00526B24">
              <w:rPr>
                <w:sz w:val="24"/>
                <w:szCs w:val="24"/>
              </w:rPr>
              <w:t>f) resursele financiare și materiale care vor fi alocate comitetului european de întreprindere, inclusiv cel puțin în ceea ce privește următoarele aspecte:</w:t>
            </w:r>
          </w:p>
          <w:p w14:paraId="73690129" w14:textId="77777777" w:rsidR="00F41027" w:rsidRPr="00526B24" w:rsidRDefault="00F41027" w:rsidP="00F41027">
            <w:pPr>
              <w:ind w:firstLine="709"/>
              <w:rPr>
                <w:sz w:val="24"/>
                <w:szCs w:val="24"/>
              </w:rPr>
            </w:pPr>
            <w:r w:rsidRPr="00526B24">
              <w:rPr>
                <w:sz w:val="24"/>
                <w:szCs w:val="24"/>
              </w:rPr>
              <w:lastRenderedPageBreak/>
              <w:t xml:space="preserve">– posibila recurgere la experți, inclusiv la experți juridici, pentru a asista comitetul european de întreprindere în îndeplinirea funcțiilor sale; </w:t>
            </w:r>
          </w:p>
          <w:p w14:paraId="1E5E7C1B" w14:textId="77777777" w:rsidR="00F41027" w:rsidRPr="00526B24" w:rsidRDefault="00F41027" w:rsidP="00F41027">
            <w:pPr>
              <w:ind w:firstLine="709"/>
              <w:rPr>
                <w:sz w:val="24"/>
                <w:szCs w:val="24"/>
              </w:rPr>
            </w:pPr>
            <w:r w:rsidRPr="00526B24">
              <w:rPr>
                <w:sz w:val="24"/>
                <w:szCs w:val="24"/>
              </w:rPr>
              <w:t xml:space="preserve">– reprezentarea juridică și participarea comitetului european de întreprindere sau a membrilor săi, în numele acestuia, la proceduri administrative sau judiciare; </w:t>
            </w:r>
          </w:p>
          <w:p w14:paraId="29CBD52D" w14:textId="77777777" w:rsidR="00F41027" w:rsidRPr="00526B24" w:rsidRDefault="00F41027" w:rsidP="00F41027">
            <w:pPr>
              <w:ind w:firstLine="709"/>
              <w:rPr>
                <w:sz w:val="24"/>
                <w:szCs w:val="24"/>
              </w:rPr>
            </w:pPr>
            <w:r w:rsidRPr="00526B24">
              <w:rPr>
                <w:sz w:val="24"/>
                <w:szCs w:val="24"/>
              </w:rPr>
              <w:t>- asigurarea unei formări relevante pentru membrii comitetului european de întreprindere, fără a aduce atingere cerinței minime de la alin. (5) al art.18;</w:t>
            </w:r>
          </w:p>
          <w:p w14:paraId="592B3191" w14:textId="72563149" w:rsidR="001C0B9F" w:rsidRPr="000D40DB" w:rsidRDefault="001C0B9F" w:rsidP="00FD46A2">
            <w:pPr>
              <w:ind w:firstLine="709"/>
              <w:jc w:val="both"/>
              <w:rPr>
                <w:rFonts w:cs="Times New Roman"/>
                <w:sz w:val="24"/>
                <w:szCs w:val="24"/>
              </w:rPr>
            </w:pPr>
          </w:p>
        </w:tc>
        <w:tc>
          <w:tcPr>
            <w:tcW w:w="2168" w:type="dxa"/>
          </w:tcPr>
          <w:p w14:paraId="69196329" w14:textId="77777777" w:rsidR="001C0B9F" w:rsidRPr="00C56366" w:rsidRDefault="001C0B9F" w:rsidP="00FD46A2">
            <w:pPr>
              <w:jc w:val="both"/>
              <w:rPr>
                <w:b/>
                <w:bCs/>
                <w:sz w:val="24"/>
                <w:szCs w:val="24"/>
              </w:rPr>
            </w:pPr>
          </w:p>
        </w:tc>
        <w:tc>
          <w:tcPr>
            <w:tcW w:w="626" w:type="dxa"/>
          </w:tcPr>
          <w:p w14:paraId="0DFE13C8" w14:textId="08C39E9B" w:rsidR="001C0B9F" w:rsidRDefault="000B2344" w:rsidP="00FD46A2">
            <w:pPr>
              <w:jc w:val="both"/>
              <w:rPr>
                <w:sz w:val="24"/>
                <w:szCs w:val="24"/>
              </w:rPr>
            </w:pPr>
            <w:r>
              <w:rPr>
                <w:sz w:val="24"/>
                <w:szCs w:val="24"/>
              </w:rPr>
              <w:t>24</w:t>
            </w:r>
          </w:p>
        </w:tc>
        <w:tc>
          <w:tcPr>
            <w:tcW w:w="3278" w:type="dxa"/>
          </w:tcPr>
          <w:p w14:paraId="54F86F0E" w14:textId="77777777" w:rsidR="001A506F" w:rsidRDefault="000B2344" w:rsidP="00FD46A2">
            <w:pPr>
              <w:ind w:firstLine="709"/>
              <w:jc w:val="both"/>
              <w:rPr>
                <w:sz w:val="24"/>
                <w:szCs w:val="24"/>
              </w:rPr>
            </w:pPr>
            <w:r w:rsidRPr="000B2344">
              <w:rPr>
                <w:sz w:val="24"/>
                <w:szCs w:val="24"/>
              </w:rPr>
              <w:t xml:space="preserve">la lit. f), în prima liniuță, cuvântul „juridici” se va substitui cu cuvântul „judiciari”, conform terminologiei din legislația națională; </w:t>
            </w:r>
          </w:p>
          <w:p w14:paraId="3CE7F37B" w14:textId="77777777" w:rsidR="001A506F" w:rsidRDefault="000B2344" w:rsidP="00FD46A2">
            <w:pPr>
              <w:ind w:firstLine="709"/>
              <w:jc w:val="both"/>
              <w:rPr>
                <w:sz w:val="24"/>
                <w:szCs w:val="24"/>
              </w:rPr>
            </w:pPr>
            <w:r w:rsidRPr="000B2344">
              <w:rPr>
                <w:sz w:val="24"/>
                <w:szCs w:val="24"/>
              </w:rPr>
              <w:lastRenderedPageBreak/>
              <w:t>a doua liniuță nu corespunde prevederilor art. 6 alin. (2) lit. (f) diviziunea (i) din Directiva 2009/38/CE și se va ajusta corespunzător;</w:t>
            </w:r>
          </w:p>
          <w:p w14:paraId="6749AB1B" w14:textId="58F20EE3" w:rsidR="001C0B9F" w:rsidRPr="001647D7" w:rsidRDefault="001A506F" w:rsidP="00FD46A2">
            <w:pPr>
              <w:ind w:firstLine="709"/>
              <w:jc w:val="both"/>
              <w:rPr>
                <w:sz w:val="24"/>
                <w:szCs w:val="24"/>
              </w:rPr>
            </w:pPr>
            <w:r>
              <w:rPr>
                <w:sz w:val="24"/>
                <w:szCs w:val="24"/>
              </w:rPr>
              <w:t>î</w:t>
            </w:r>
            <w:r w:rsidR="000B2344" w:rsidRPr="000B2344">
              <w:rPr>
                <w:sz w:val="24"/>
                <w:szCs w:val="24"/>
              </w:rPr>
              <w:t>n a treia liniuță textul „alin. (5)” se va substitui cu textul „alin. (8)”, în vederea transpunerii fidele a art. 6 alin. (2) lit. f) diviziunea (ii) din Directiva 2009/38/CE.</w:t>
            </w:r>
          </w:p>
        </w:tc>
        <w:tc>
          <w:tcPr>
            <w:tcW w:w="5458" w:type="dxa"/>
          </w:tcPr>
          <w:p w14:paraId="103627A4" w14:textId="6EAAABD6" w:rsidR="001C0B9F" w:rsidRDefault="00F41027" w:rsidP="00FD46A2">
            <w:pPr>
              <w:jc w:val="both"/>
              <w:rPr>
                <w:sz w:val="24"/>
                <w:szCs w:val="24"/>
              </w:rPr>
            </w:pPr>
            <w:r>
              <w:rPr>
                <w:sz w:val="24"/>
                <w:szCs w:val="24"/>
              </w:rPr>
              <w:lastRenderedPageBreak/>
              <w:t>Se acceptă</w:t>
            </w:r>
          </w:p>
        </w:tc>
      </w:tr>
      <w:tr w:rsidR="001C0B9F" w14:paraId="00B496A9" w14:textId="77777777" w:rsidTr="00FD46A2">
        <w:tc>
          <w:tcPr>
            <w:tcW w:w="3491" w:type="dxa"/>
          </w:tcPr>
          <w:p w14:paraId="0CF3100C" w14:textId="77777777" w:rsidR="001C0B9F" w:rsidRPr="000D40DB" w:rsidRDefault="001C0B9F" w:rsidP="00FD46A2">
            <w:pPr>
              <w:ind w:firstLine="709"/>
              <w:jc w:val="both"/>
              <w:rPr>
                <w:rFonts w:cs="Times New Roman"/>
                <w:sz w:val="24"/>
                <w:szCs w:val="24"/>
              </w:rPr>
            </w:pPr>
          </w:p>
        </w:tc>
        <w:tc>
          <w:tcPr>
            <w:tcW w:w="2168" w:type="dxa"/>
          </w:tcPr>
          <w:p w14:paraId="63BB548E" w14:textId="77777777" w:rsidR="001C0B9F" w:rsidRPr="00C56366" w:rsidRDefault="001C0B9F" w:rsidP="00FD46A2">
            <w:pPr>
              <w:jc w:val="both"/>
              <w:rPr>
                <w:b/>
                <w:bCs/>
                <w:sz w:val="24"/>
                <w:szCs w:val="24"/>
              </w:rPr>
            </w:pPr>
          </w:p>
        </w:tc>
        <w:tc>
          <w:tcPr>
            <w:tcW w:w="626" w:type="dxa"/>
          </w:tcPr>
          <w:p w14:paraId="24A7AE45" w14:textId="2CA1B997" w:rsidR="001C0B9F" w:rsidRDefault="001C0B9F" w:rsidP="00FD46A2">
            <w:pPr>
              <w:jc w:val="both"/>
              <w:rPr>
                <w:sz w:val="24"/>
                <w:szCs w:val="24"/>
              </w:rPr>
            </w:pPr>
          </w:p>
        </w:tc>
        <w:tc>
          <w:tcPr>
            <w:tcW w:w="3278" w:type="dxa"/>
          </w:tcPr>
          <w:p w14:paraId="4FD54902" w14:textId="624EB727" w:rsidR="001C0B9F" w:rsidRPr="001647D7" w:rsidRDefault="000B2344" w:rsidP="00FD46A2">
            <w:pPr>
              <w:ind w:firstLine="709"/>
              <w:jc w:val="both"/>
              <w:rPr>
                <w:sz w:val="24"/>
                <w:szCs w:val="24"/>
              </w:rPr>
            </w:pPr>
            <w:r w:rsidRPr="000B2344">
              <w:rPr>
                <w:sz w:val="24"/>
                <w:szCs w:val="24"/>
              </w:rPr>
              <w:t>La art. 9 „Cerințe subsidiare”:</w:t>
            </w:r>
          </w:p>
        </w:tc>
        <w:tc>
          <w:tcPr>
            <w:tcW w:w="5458" w:type="dxa"/>
          </w:tcPr>
          <w:p w14:paraId="445EB78E" w14:textId="77777777" w:rsidR="001C0B9F" w:rsidRDefault="001C0B9F" w:rsidP="00FD46A2">
            <w:pPr>
              <w:jc w:val="both"/>
              <w:rPr>
                <w:sz w:val="24"/>
                <w:szCs w:val="24"/>
              </w:rPr>
            </w:pPr>
          </w:p>
        </w:tc>
      </w:tr>
      <w:tr w:rsidR="001C0B9F" w14:paraId="7F39B004" w14:textId="77777777" w:rsidTr="00FD46A2">
        <w:tc>
          <w:tcPr>
            <w:tcW w:w="3491" w:type="dxa"/>
          </w:tcPr>
          <w:p w14:paraId="095D1ED0" w14:textId="47E8B93D" w:rsidR="001C0B9F" w:rsidRPr="000D40DB" w:rsidRDefault="006B0BBA" w:rsidP="006B0BBA">
            <w:pPr>
              <w:ind w:firstLine="709"/>
              <w:jc w:val="both"/>
              <w:rPr>
                <w:rFonts w:cs="Times New Roman"/>
                <w:sz w:val="24"/>
                <w:szCs w:val="24"/>
              </w:rPr>
            </w:pPr>
            <w:r w:rsidRPr="00FA07D0">
              <w:rPr>
                <w:rFonts w:cs="Times New Roman"/>
                <w:sz w:val="24"/>
                <w:szCs w:val="24"/>
              </w:rPr>
              <w:t>(1) În cazul în care conducerea centrală este situată pe teritoriul Republicii Moldova, se aplică cerințe subsidiare în conformitate cu prezent</w:t>
            </w:r>
            <w:r>
              <w:rPr>
                <w:rFonts w:cs="Times New Roman"/>
                <w:sz w:val="24"/>
                <w:szCs w:val="24"/>
              </w:rPr>
              <w:t>ul</w:t>
            </w:r>
            <w:r w:rsidRPr="00FA07D0">
              <w:rPr>
                <w:rFonts w:cs="Times New Roman"/>
                <w:sz w:val="24"/>
                <w:szCs w:val="24"/>
              </w:rPr>
              <w:t xml:space="preserve"> </w:t>
            </w:r>
            <w:r>
              <w:rPr>
                <w:rFonts w:cs="Times New Roman"/>
                <w:sz w:val="24"/>
                <w:szCs w:val="24"/>
              </w:rPr>
              <w:t>capitol</w:t>
            </w:r>
            <w:r w:rsidRPr="00FA07D0">
              <w:rPr>
                <w:rFonts w:cs="Times New Roman"/>
                <w:sz w:val="24"/>
                <w:szCs w:val="24"/>
              </w:rPr>
              <w:t xml:space="preserve"> atunci </w:t>
            </w:r>
            <w:proofErr w:type="spellStart"/>
            <w:r w:rsidRPr="00FA07D0">
              <w:rPr>
                <w:rFonts w:cs="Times New Roman"/>
                <w:sz w:val="24"/>
                <w:szCs w:val="24"/>
              </w:rPr>
              <w:t>cînd</w:t>
            </w:r>
            <w:proofErr w:type="spellEnd"/>
            <w:r w:rsidRPr="00FA07D0">
              <w:rPr>
                <w:rFonts w:cs="Times New Roman"/>
                <w:sz w:val="24"/>
                <w:szCs w:val="24"/>
              </w:rPr>
              <w:t>:</w:t>
            </w:r>
          </w:p>
        </w:tc>
        <w:tc>
          <w:tcPr>
            <w:tcW w:w="2168" w:type="dxa"/>
          </w:tcPr>
          <w:p w14:paraId="5473C171" w14:textId="77777777" w:rsidR="001C0B9F" w:rsidRPr="00C56366" w:rsidRDefault="001C0B9F" w:rsidP="00FD46A2">
            <w:pPr>
              <w:jc w:val="both"/>
              <w:rPr>
                <w:b/>
                <w:bCs/>
                <w:sz w:val="24"/>
                <w:szCs w:val="24"/>
              </w:rPr>
            </w:pPr>
          </w:p>
        </w:tc>
        <w:tc>
          <w:tcPr>
            <w:tcW w:w="626" w:type="dxa"/>
          </w:tcPr>
          <w:p w14:paraId="77D0E882" w14:textId="6642D2E6" w:rsidR="001C0B9F" w:rsidRDefault="000B2344" w:rsidP="00FD46A2">
            <w:pPr>
              <w:jc w:val="both"/>
              <w:rPr>
                <w:sz w:val="24"/>
                <w:szCs w:val="24"/>
              </w:rPr>
            </w:pPr>
            <w:r>
              <w:rPr>
                <w:sz w:val="24"/>
                <w:szCs w:val="24"/>
              </w:rPr>
              <w:t>25</w:t>
            </w:r>
          </w:p>
        </w:tc>
        <w:tc>
          <w:tcPr>
            <w:tcW w:w="3278" w:type="dxa"/>
          </w:tcPr>
          <w:p w14:paraId="2474C8FA" w14:textId="1F888402" w:rsidR="001C0B9F" w:rsidRPr="001647D7" w:rsidRDefault="00711382" w:rsidP="00FD46A2">
            <w:pPr>
              <w:ind w:firstLine="709"/>
              <w:jc w:val="both"/>
              <w:rPr>
                <w:sz w:val="24"/>
                <w:szCs w:val="24"/>
              </w:rPr>
            </w:pPr>
            <w:r w:rsidRPr="00711382">
              <w:rPr>
                <w:sz w:val="24"/>
                <w:szCs w:val="24"/>
              </w:rPr>
              <w:t>La alin. (1): în partea introductivă, cuvintele „prezenta secțiune” se vor substitui cu cuvintele „prezentul capitol” (valabil și pentru art. 11 alin. (3), art. 13 alin. (6) din proiect);.</w:t>
            </w:r>
          </w:p>
        </w:tc>
        <w:tc>
          <w:tcPr>
            <w:tcW w:w="5458" w:type="dxa"/>
          </w:tcPr>
          <w:p w14:paraId="2F4EDB24" w14:textId="616F5ADE" w:rsidR="001C0B9F" w:rsidRDefault="00285561" w:rsidP="00FD46A2">
            <w:pPr>
              <w:jc w:val="both"/>
              <w:rPr>
                <w:sz w:val="24"/>
                <w:szCs w:val="24"/>
              </w:rPr>
            </w:pPr>
            <w:r>
              <w:rPr>
                <w:sz w:val="24"/>
                <w:szCs w:val="24"/>
              </w:rPr>
              <w:t>Se acceptă</w:t>
            </w:r>
          </w:p>
        </w:tc>
      </w:tr>
      <w:tr w:rsidR="001C0B9F" w14:paraId="664F1F4C" w14:textId="77777777" w:rsidTr="00FD46A2">
        <w:tc>
          <w:tcPr>
            <w:tcW w:w="3491" w:type="dxa"/>
          </w:tcPr>
          <w:p w14:paraId="21928DFD" w14:textId="77777777" w:rsidR="00E765EA" w:rsidRDefault="00E765EA" w:rsidP="00E765EA">
            <w:pPr>
              <w:ind w:firstLine="709"/>
              <w:jc w:val="both"/>
              <w:rPr>
                <w:rFonts w:cs="Times New Roman"/>
                <w:sz w:val="24"/>
                <w:szCs w:val="24"/>
              </w:rPr>
            </w:pPr>
            <w:r w:rsidRPr="00FA07D0">
              <w:rPr>
                <w:rFonts w:cs="Times New Roman"/>
                <w:sz w:val="24"/>
                <w:szCs w:val="24"/>
              </w:rPr>
              <w:t xml:space="preserve">b) prima reuniune a organismului special de negociere nu este convocată în termen de șase luni de la depunerea unei cereri în temeiul lit. b), alin.(1) al art. </w:t>
            </w:r>
            <w:r>
              <w:rPr>
                <w:rFonts w:cs="Times New Roman"/>
                <w:sz w:val="24"/>
                <w:szCs w:val="24"/>
              </w:rPr>
              <w:t>6</w:t>
            </w:r>
            <w:r w:rsidRPr="00FA07D0">
              <w:rPr>
                <w:rFonts w:cs="Times New Roman"/>
                <w:sz w:val="24"/>
                <w:szCs w:val="24"/>
              </w:rPr>
              <w:t>;</w:t>
            </w:r>
          </w:p>
          <w:p w14:paraId="69F17027" w14:textId="77777777" w:rsidR="00EC19CB" w:rsidRPr="00FA07D0" w:rsidRDefault="00EC19CB" w:rsidP="00EC19CB">
            <w:pPr>
              <w:ind w:firstLine="709"/>
              <w:jc w:val="both"/>
              <w:rPr>
                <w:rFonts w:cs="Times New Roman"/>
                <w:b/>
                <w:bCs/>
                <w:sz w:val="24"/>
                <w:szCs w:val="24"/>
              </w:rPr>
            </w:pPr>
            <w:r w:rsidRPr="00FA07D0">
              <w:rPr>
                <w:rFonts w:cs="Times New Roman"/>
                <w:b/>
                <w:bCs/>
                <w:sz w:val="24"/>
                <w:szCs w:val="24"/>
              </w:rPr>
              <w:lastRenderedPageBreak/>
              <w:t xml:space="preserve">Articolul </w:t>
            </w:r>
            <w:r>
              <w:rPr>
                <w:rFonts w:cs="Times New Roman"/>
                <w:b/>
                <w:bCs/>
                <w:sz w:val="24"/>
                <w:szCs w:val="24"/>
              </w:rPr>
              <w:t xml:space="preserve">6. </w:t>
            </w:r>
            <w:r w:rsidRPr="00FA07D0">
              <w:rPr>
                <w:rFonts w:cs="Times New Roman"/>
                <w:sz w:val="24"/>
                <w:szCs w:val="24"/>
              </w:rPr>
              <w:t>Inițierea negocierilor</w:t>
            </w:r>
            <w:r w:rsidRPr="00FA07D0">
              <w:rPr>
                <w:rFonts w:cs="Times New Roman"/>
                <w:b/>
                <w:bCs/>
                <w:sz w:val="24"/>
                <w:szCs w:val="24"/>
              </w:rPr>
              <w:t xml:space="preserve"> </w:t>
            </w:r>
          </w:p>
          <w:p w14:paraId="6E688512" w14:textId="77777777" w:rsidR="00EC19CB" w:rsidRPr="00FA07D0" w:rsidRDefault="00EC19CB" w:rsidP="00EC19CB">
            <w:pPr>
              <w:ind w:firstLine="709"/>
              <w:jc w:val="both"/>
              <w:rPr>
                <w:rFonts w:cs="Times New Roman"/>
                <w:sz w:val="24"/>
                <w:szCs w:val="24"/>
              </w:rPr>
            </w:pPr>
            <w:r w:rsidRPr="00FA07D0">
              <w:rPr>
                <w:rFonts w:cs="Times New Roman"/>
                <w:sz w:val="24"/>
                <w:szCs w:val="24"/>
              </w:rPr>
              <w:t>(1) Conducerea centrală, inițiază negocieri pentru instituirea unui comitet european de întreprindere sau a unei proceduri de informare și consultare:</w:t>
            </w:r>
          </w:p>
          <w:p w14:paraId="3AC5FBE0" w14:textId="77777777" w:rsidR="00EC19CB" w:rsidRPr="00FA07D0" w:rsidRDefault="00EC19CB" w:rsidP="00EC19CB">
            <w:pPr>
              <w:ind w:firstLine="709"/>
              <w:jc w:val="both"/>
              <w:rPr>
                <w:rFonts w:cs="Times New Roman"/>
                <w:sz w:val="24"/>
                <w:szCs w:val="24"/>
              </w:rPr>
            </w:pPr>
            <w:r w:rsidRPr="00FA07D0">
              <w:rPr>
                <w:rFonts w:cs="Times New Roman"/>
                <w:sz w:val="24"/>
                <w:szCs w:val="24"/>
              </w:rPr>
              <w:t xml:space="preserve">a) din proprie inițiativă, la întrunirea condițiilor prevăzute de noțiunile de grup de întreprinderi de dimensiune comunitară sau întreprindere de dimensiune comunitară de la art. </w:t>
            </w:r>
            <w:r>
              <w:rPr>
                <w:rFonts w:cs="Times New Roman"/>
                <w:sz w:val="24"/>
                <w:szCs w:val="24"/>
              </w:rPr>
              <w:t>3</w:t>
            </w:r>
            <w:r w:rsidRPr="00FA07D0">
              <w:rPr>
                <w:rFonts w:cs="Times New Roman"/>
                <w:sz w:val="24"/>
                <w:szCs w:val="24"/>
              </w:rPr>
              <w:t xml:space="preserve">, sau </w:t>
            </w:r>
          </w:p>
          <w:p w14:paraId="585C8F6C" w14:textId="77777777" w:rsidR="00EC19CB" w:rsidRPr="00FA07D0" w:rsidRDefault="00EC19CB" w:rsidP="00EC19CB">
            <w:pPr>
              <w:ind w:firstLine="709"/>
              <w:jc w:val="both"/>
              <w:rPr>
                <w:rFonts w:cs="Times New Roman"/>
                <w:sz w:val="24"/>
                <w:szCs w:val="24"/>
              </w:rPr>
            </w:pPr>
            <w:r w:rsidRPr="00FA07D0">
              <w:rPr>
                <w:rFonts w:cs="Times New Roman"/>
                <w:sz w:val="24"/>
                <w:szCs w:val="24"/>
              </w:rPr>
              <w:t xml:space="preserve">b)  la  recepționarea cererii scrise </w:t>
            </w:r>
            <w:r w:rsidRPr="00061FFD">
              <w:rPr>
                <w:rFonts w:asciiTheme="majorBidi" w:hAnsiTheme="majorBidi" w:cstheme="majorBidi"/>
                <w:bCs/>
                <w:sz w:val="24"/>
                <w:szCs w:val="24"/>
              </w:rPr>
              <w:t>comună sau separată</w:t>
            </w:r>
            <w:r w:rsidRPr="00FA07D0">
              <w:rPr>
                <w:rFonts w:cs="Times New Roman"/>
                <w:sz w:val="24"/>
                <w:szCs w:val="24"/>
              </w:rPr>
              <w:t xml:space="preserve"> a cel puțin 100 de salariați sau a reprezentanților acestora din cel puțin două întreprinderi sau unități situate în cel puțin două state membre diferite.</w:t>
            </w:r>
          </w:p>
          <w:p w14:paraId="245EF533" w14:textId="77777777" w:rsidR="00EC19CB" w:rsidRPr="00FA07D0" w:rsidRDefault="00EC19CB" w:rsidP="00E765EA">
            <w:pPr>
              <w:ind w:firstLine="709"/>
              <w:jc w:val="both"/>
              <w:rPr>
                <w:rFonts w:cs="Times New Roman"/>
                <w:sz w:val="24"/>
                <w:szCs w:val="24"/>
              </w:rPr>
            </w:pPr>
          </w:p>
          <w:p w14:paraId="00276DF1" w14:textId="77777777" w:rsidR="001C0B9F" w:rsidRPr="000D40DB" w:rsidRDefault="001C0B9F" w:rsidP="00FD46A2">
            <w:pPr>
              <w:ind w:firstLine="709"/>
              <w:jc w:val="both"/>
              <w:rPr>
                <w:rFonts w:cs="Times New Roman"/>
                <w:sz w:val="24"/>
                <w:szCs w:val="24"/>
              </w:rPr>
            </w:pPr>
          </w:p>
        </w:tc>
        <w:tc>
          <w:tcPr>
            <w:tcW w:w="2168" w:type="dxa"/>
          </w:tcPr>
          <w:p w14:paraId="03B15547" w14:textId="77777777" w:rsidR="001C0B9F" w:rsidRPr="00C56366" w:rsidRDefault="001C0B9F" w:rsidP="00FD46A2">
            <w:pPr>
              <w:jc w:val="both"/>
              <w:rPr>
                <w:b/>
                <w:bCs/>
                <w:sz w:val="24"/>
                <w:szCs w:val="24"/>
              </w:rPr>
            </w:pPr>
          </w:p>
        </w:tc>
        <w:tc>
          <w:tcPr>
            <w:tcW w:w="626" w:type="dxa"/>
          </w:tcPr>
          <w:p w14:paraId="4521240A" w14:textId="04E99C33" w:rsidR="001C0B9F" w:rsidRDefault="00711382" w:rsidP="00FD46A2">
            <w:pPr>
              <w:jc w:val="both"/>
              <w:rPr>
                <w:sz w:val="24"/>
                <w:szCs w:val="24"/>
              </w:rPr>
            </w:pPr>
            <w:r>
              <w:rPr>
                <w:sz w:val="24"/>
                <w:szCs w:val="24"/>
              </w:rPr>
              <w:t>26</w:t>
            </w:r>
          </w:p>
        </w:tc>
        <w:tc>
          <w:tcPr>
            <w:tcW w:w="3278" w:type="dxa"/>
          </w:tcPr>
          <w:p w14:paraId="23707208" w14:textId="533D0450" w:rsidR="001C0B9F" w:rsidRPr="001647D7" w:rsidRDefault="00711382" w:rsidP="00FD46A2">
            <w:pPr>
              <w:ind w:firstLine="709"/>
              <w:jc w:val="both"/>
              <w:rPr>
                <w:sz w:val="24"/>
                <w:szCs w:val="24"/>
              </w:rPr>
            </w:pPr>
            <w:r w:rsidRPr="00711382">
              <w:rPr>
                <w:sz w:val="24"/>
                <w:szCs w:val="24"/>
              </w:rPr>
              <w:t xml:space="preserve">la lit. b) se va revizui referința la art. 6 alin. (1) lit. b), deoarece conform art. 7 alin. (1) a doua liniuță din Directiva 2009/38/CE se face referință la </w:t>
            </w:r>
            <w:r w:rsidRPr="00711382">
              <w:rPr>
                <w:sz w:val="24"/>
                <w:szCs w:val="24"/>
              </w:rPr>
              <w:lastRenderedPageBreak/>
              <w:t>art. 5 alin. (1), transpus prin art. 6 alin. (1) din proiect</w:t>
            </w:r>
          </w:p>
        </w:tc>
        <w:tc>
          <w:tcPr>
            <w:tcW w:w="5458" w:type="dxa"/>
          </w:tcPr>
          <w:p w14:paraId="6AB79A38" w14:textId="77777777" w:rsidR="001C0B9F" w:rsidRDefault="00BA1E45" w:rsidP="00FD46A2">
            <w:pPr>
              <w:jc w:val="both"/>
              <w:rPr>
                <w:sz w:val="24"/>
                <w:szCs w:val="24"/>
              </w:rPr>
            </w:pPr>
            <w:r>
              <w:rPr>
                <w:sz w:val="24"/>
                <w:szCs w:val="24"/>
              </w:rPr>
              <w:lastRenderedPageBreak/>
              <w:t xml:space="preserve">Nu se acceptă </w:t>
            </w:r>
          </w:p>
          <w:p w14:paraId="2BD35ACC" w14:textId="035D12EE" w:rsidR="00BA1E45" w:rsidRDefault="00BA1E45" w:rsidP="00FD46A2">
            <w:pPr>
              <w:jc w:val="both"/>
              <w:rPr>
                <w:sz w:val="24"/>
                <w:szCs w:val="24"/>
              </w:rPr>
            </w:pPr>
            <w:r>
              <w:rPr>
                <w:sz w:val="24"/>
                <w:szCs w:val="24"/>
              </w:rPr>
              <w:t xml:space="preserve">Proiectul divizează în clar aspectul de proprie inițiativă și cel de cerere din partea salariaților în directivă fiind o expunere printr-o singură propoziție, fiind important aspectul cererii. </w:t>
            </w:r>
          </w:p>
        </w:tc>
      </w:tr>
      <w:tr w:rsidR="001C0B9F" w14:paraId="3C689517" w14:textId="77777777" w:rsidTr="00FD46A2">
        <w:tc>
          <w:tcPr>
            <w:tcW w:w="3491" w:type="dxa"/>
          </w:tcPr>
          <w:p w14:paraId="0FCEC7C0" w14:textId="77777777" w:rsidR="000B351B" w:rsidRPr="00FA07D0" w:rsidRDefault="000B351B" w:rsidP="000B351B">
            <w:pPr>
              <w:ind w:firstLine="709"/>
              <w:jc w:val="both"/>
              <w:rPr>
                <w:rFonts w:cs="Times New Roman"/>
                <w:sz w:val="24"/>
                <w:szCs w:val="24"/>
              </w:rPr>
            </w:pPr>
            <w:r w:rsidRPr="00FA07D0">
              <w:rPr>
                <w:rFonts w:cs="Times New Roman"/>
                <w:sz w:val="24"/>
                <w:szCs w:val="24"/>
              </w:rPr>
              <w:t>(2) Competența comitetului european de întreprindere se stabilește în conformitate cu prevederile prezent</w:t>
            </w:r>
            <w:r>
              <w:rPr>
                <w:rFonts w:cs="Times New Roman"/>
                <w:sz w:val="24"/>
                <w:szCs w:val="24"/>
              </w:rPr>
              <w:t>ului capitol</w:t>
            </w:r>
            <w:r w:rsidRPr="00FA07D0">
              <w:rPr>
                <w:rFonts w:cs="Times New Roman"/>
                <w:sz w:val="24"/>
                <w:szCs w:val="24"/>
              </w:rPr>
              <w:t>.</w:t>
            </w:r>
          </w:p>
          <w:p w14:paraId="29269B7C" w14:textId="77777777" w:rsidR="001C0B9F" w:rsidRPr="000D40DB" w:rsidRDefault="001C0B9F" w:rsidP="00FD46A2">
            <w:pPr>
              <w:ind w:firstLine="709"/>
              <w:jc w:val="both"/>
              <w:rPr>
                <w:rFonts w:cs="Times New Roman"/>
                <w:sz w:val="24"/>
                <w:szCs w:val="24"/>
              </w:rPr>
            </w:pPr>
          </w:p>
        </w:tc>
        <w:tc>
          <w:tcPr>
            <w:tcW w:w="2168" w:type="dxa"/>
          </w:tcPr>
          <w:p w14:paraId="4927B21F" w14:textId="77777777" w:rsidR="001C0B9F" w:rsidRPr="00C56366" w:rsidRDefault="001C0B9F" w:rsidP="00FD46A2">
            <w:pPr>
              <w:jc w:val="both"/>
              <w:rPr>
                <w:b/>
                <w:bCs/>
                <w:sz w:val="24"/>
                <w:szCs w:val="24"/>
              </w:rPr>
            </w:pPr>
          </w:p>
        </w:tc>
        <w:tc>
          <w:tcPr>
            <w:tcW w:w="626" w:type="dxa"/>
          </w:tcPr>
          <w:p w14:paraId="12E93372" w14:textId="0A91F2A9" w:rsidR="001C0B9F" w:rsidRDefault="00711382" w:rsidP="00FD46A2">
            <w:pPr>
              <w:jc w:val="both"/>
              <w:rPr>
                <w:sz w:val="24"/>
                <w:szCs w:val="24"/>
              </w:rPr>
            </w:pPr>
            <w:r>
              <w:rPr>
                <w:sz w:val="24"/>
                <w:szCs w:val="24"/>
              </w:rPr>
              <w:t>27</w:t>
            </w:r>
          </w:p>
        </w:tc>
        <w:tc>
          <w:tcPr>
            <w:tcW w:w="3278" w:type="dxa"/>
          </w:tcPr>
          <w:p w14:paraId="17674A46" w14:textId="30222AE3" w:rsidR="001C0B9F" w:rsidRPr="001647D7" w:rsidRDefault="00711382" w:rsidP="00FD46A2">
            <w:pPr>
              <w:ind w:firstLine="709"/>
              <w:jc w:val="both"/>
              <w:rPr>
                <w:sz w:val="24"/>
                <w:szCs w:val="24"/>
              </w:rPr>
            </w:pPr>
            <w:r w:rsidRPr="00711382">
              <w:rPr>
                <w:sz w:val="24"/>
                <w:szCs w:val="24"/>
              </w:rPr>
              <w:t>Se consideră irelevantă includerea alin. (2) în redacția propusă, întrucât capitolul respectiv reglementează competența și componența comitetului european de întreprindere în cazul aplicării cerințelor subsidiare.</w:t>
            </w:r>
          </w:p>
        </w:tc>
        <w:tc>
          <w:tcPr>
            <w:tcW w:w="5458" w:type="dxa"/>
          </w:tcPr>
          <w:p w14:paraId="70991932" w14:textId="3CA02D7B" w:rsidR="001C0B9F" w:rsidRDefault="000B351B" w:rsidP="00FD46A2">
            <w:pPr>
              <w:jc w:val="both"/>
              <w:rPr>
                <w:sz w:val="24"/>
                <w:szCs w:val="24"/>
              </w:rPr>
            </w:pPr>
            <w:r>
              <w:rPr>
                <w:sz w:val="24"/>
                <w:szCs w:val="24"/>
              </w:rPr>
              <w:t>Se acceptă</w:t>
            </w:r>
          </w:p>
        </w:tc>
      </w:tr>
      <w:tr w:rsidR="001C0B9F" w14:paraId="05FCFA66" w14:textId="77777777" w:rsidTr="00FD46A2">
        <w:tc>
          <w:tcPr>
            <w:tcW w:w="3491" w:type="dxa"/>
          </w:tcPr>
          <w:p w14:paraId="55BA728E" w14:textId="77777777" w:rsidR="00633552" w:rsidRPr="00FA07D0" w:rsidRDefault="00633552" w:rsidP="00633552">
            <w:pPr>
              <w:ind w:firstLine="708"/>
              <w:jc w:val="both"/>
              <w:rPr>
                <w:rFonts w:cs="Times New Roman"/>
                <w:sz w:val="24"/>
                <w:szCs w:val="24"/>
              </w:rPr>
            </w:pPr>
            <w:r w:rsidRPr="00FA07D0">
              <w:rPr>
                <w:rFonts w:cs="Times New Roman"/>
                <w:sz w:val="24"/>
                <w:szCs w:val="24"/>
              </w:rPr>
              <w:t xml:space="preserve">(3) Echilibrul de gen din cadrul comitetului european de </w:t>
            </w:r>
            <w:r w:rsidRPr="00FA07D0">
              <w:rPr>
                <w:rFonts w:cs="Times New Roman"/>
                <w:sz w:val="24"/>
                <w:szCs w:val="24"/>
              </w:rPr>
              <w:lastRenderedPageBreak/>
              <w:t xml:space="preserve">întreprindere este stabilit în condițiile alin. (3) al art. </w:t>
            </w:r>
            <w:r>
              <w:rPr>
                <w:rFonts w:cs="Times New Roman"/>
                <w:sz w:val="24"/>
                <w:szCs w:val="24"/>
              </w:rPr>
              <w:t>8</w:t>
            </w:r>
            <w:r w:rsidRPr="00FA07D0">
              <w:rPr>
                <w:rFonts w:cs="Times New Roman"/>
                <w:sz w:val="24"/>
                <w:szCs w:val="24"/>
              </w:rPr>
              <w:t>.</w:t>
            </w:r>
          </w:p>
          <w:p w14:paraId="214595CB" w14:textId="77777777" w:rsidR="001C0B9F" w:rsidRPr="000D40DB" w:rsidRDefault="001C0B9F" w:rsidP="00FD46A2">
            <w:pPr>
              <w:ind w:firstLine="709"/>
              <w:jc w:val="both"/>
              <w:rPr>
                <w:rFonts w:cs="Times New Roman"/>
                <w:sz w:val="24"/>
                <w:szCs w:val="24"/>
              </w:rPr>
            </w:pPr>
          </w:p>
        </w:tc>
        <w:tc>
          <w:tcPr>
            <w:tcW w:w="2168" w:type="dxa"/>
          </w:tcPr>
          <w:p w14:paraId="05904FA9" w14:textId="77777777" w:rsidR="001C0B9F" w:rsidRPr="00C56366" w:rsidRDefault="001C0B9F" w:rsidP="00FD46A2">
            <w:pPr>
              <w:jc w:val="both"/>
              <w:rPr>
                <w:b/>
                <w:bCs/>
                <w:sz w:val="24"/>
                <w:szCs w:val="24"/>
              </w:rPr>
            </w:pPr>
          </w:p>
        </w:tc>
        <w:tc>
          <w:tcPr>
            <w:tcW w:w="626" w:type="dxa"/>
          </w:tcPr>
          <w:p w14:paraId="0C4CC1BE" w14:textId="1D94A533" w:rsidR="001C0B9F" w:rsidRDefault="00711382" w:rsidP="00FD46A2">
            <w:pPr>
              <w:jc w:val="both"/>
              <w:rPr>
                <w:sz w:val="24"/>
                <w:szCs w:val="24"/>
              </w:rPr>
            </w:pPr>
            <w:r>
              <w:rPr>
                <w:sz w:val="24"/>
                <w:szCs w:val="24"/>
              </w:rPr>
              <w:t>28</w:t>
            </w:r>
          </w:p>
        </w:tc>
        <w:tc>
          <w:tcPr>
            <w:tcW w:w="3278" w:type="dxa"/>
          </w:tcPr>
          <w:p w14:paraId="77B1441A" w14:textId="67BEF844" w:rsidR="001C0B9F" w:rsidRPr="001647D7" w:rsidRDefault="00711382" w:rsidP="00FD46A2">
            <w:pPr>
              <w:ind w:firstLine="709"/>
              <w:jc w:val="both"/>
              <w:rPr>
                <w:sz w:val="24"/>
                <w:szCs w:val="24"/>
              </w:rPr>
            </w:pPr>
            <w:r w:rsidRPr="00711382">
              <w:rPr>
                <w:sz w:val="24"/>
                <w:szCs w:val="24"/>
              </w:rPr>
              <w:t xml:space="preserve">La art. 10 este excedent alin. (3) în cazul în care la alin. </w:t>
            </w:r>
            <w:r w:rsidRPr="00711382">
              <w:rPr>
                <w:sz w:val="24"/>
                <w:szCs w:val="24"/>
              </w:rPr>
              <w:lastRenderedPageBreak/>
              <w:t>(1) este deja reglementat echilibrul de gen în cadrul comitetului european de întreprindere.</w:t>
            </w:r>
          </w:p>
        </w:tc>
        <w:tc>
          <w:tcPr>
            <w:tcW w:w="5458" w:type="dxa"/>
          </w:tcPr>
          <w:p w14:paraId="668E8E7B" w14:textId="63D3F200" w:rsidR="001C0B9F" w:rsidRDefault="00633552" w:rsidP="00FD46A2">
            <w:pPr>
              <w:jc w:val="both"/>
              <w:rPr>
                <w:sz w:val="24"/>
                <w:szCs w:val="24"/>
              </w:rPr>
            </w:pPr>
            <w:r>
              <w:rPr>
                <w:sz w:val="24"/>
                <w:szCs w:val="24"/>
              </w:rPr>
              <w:lastRenderedPageBreak/>
              <w:t>Se acceptă</w:t>
            </w:r>
          </w:p>
        </w:tc>
      </w:tr>
      <w:tr w:rsidR="001C0B9F" w14:paraId="6126C919" w14:textId="77777777" w:rsidTr="00FD46A2">
        <w:tc>
          <w:tcPr>
            <w:tcW w:w="3491" w:type="dxa"/>
          </w:tcPr>
          <w:p w14:paraId="7419BCA8" w14:textId="77777777" w:rsidR="001C0B9F" w:rsidRPr="000D40DB" w:rsidRDefault="001C0B9F" w:rsidP="00FD46A2">
            <w:pPr>
              <w:ind w:firstLine="709"/>
              <w:jc w:val="both"/>
              <w:rPr>
                <w:rFonts w:cs="Times New Roman"/>
                <w:sz w:val="24"/>
                <w:szCs w:val="24"/>
              </w:rPr>
            </w:pPr>
          </w:p>
        </w:tc>
        <w:tc>
          <w:tcPr>
            <w:tcW w:w="2168" w:type="dxa"/>
          </w:tcPr>
          <w:p w14:paraId="1A6779B0" w14:textId="77777777" w:rsidR="001C0B9F" w:rsidRPr="00C56366" w:rsidRDefault="001C0B9F" w:rsidP="00FD46A2">
            <w:pPr>
              <w:jc w:val="both"/>
              <w:rPr>
                <w:b/>
                <w:bCs/>
                <w:sz w:val="24"/>
                <w:szCs w:val="24"/>
              </w:rPr>
            </w:pPr>
          </w:p>
        </w:tc>
        <w:tc>
          <w:tcPr>
            <w:tcW w:w="626" w:type="dxa"/>
          </w:tcPr>
          <w:p w14:paraId="0EB403C5" w14:textId="77777777" w:rsidR="001C0B9F" w:rsidRDefault="001C0B9F" w:rsidP="00FD46A2">
            <w:pPr>
              <w:jc w:val="both"/>
              <w:rPr>
                <w:sz w:val="24"/>
                <w:szCs w:val="24"/>
              </w:rPr>
            </w:pPr>
          </w:p>
        </w:tc>
        <w:tc>
          <w:tcPr>
            <w:tcW w:w="3278" w:type="dxa"/>
          </w:tcPr>
          <w:p w14:paraId="2B016433" w14:textId="50648933" w:rsidR="001C0B9F" w:rsidRPr="001647D7" w:rsidRDefault="00711382" w:rsidP="00FD46A2">
            <w:pPr>
              <w:ind w:firstLine="709"/>
              <w:jc w:val="both"/>
              <w:rPr>
                <w:sz w:val="24"/>
                <w:szCs w:val="24"/>
              </w:rPr>
            </w:pPr>
            <w:r w:rsidRPr="00711382">
              <w:rPr>
                <w:sz w:val="24"/>
                <w:szCs w:val="24"/>
              </w:rPr>
              <w:t>La art. 12 „Informarea și consultarea comitetului european de întreprindere în condiții subsidiare”:</w:t>
            </w:r>
          </w:p>
        </w:tc>
        <w:tc>
          <w:tcPr>
            <w:tcW w:w="5458" w:type="dxa"/>
          </w:tcPr>
          <w:p w14:paraId="6F6DC4E0" w14:textId="77777777" w:rsidR="001C0B9F" w:rsidRDefault="001C0B9F" w:rsidP="00FD46A2">
            <w:pPr>
              <w:jc w:val="both"/>
              <w:rPr>
                <w:sz w:val="24"/>
                <w:szCs w:val="24"/>
              </w:rPr>
            </w:pPr>
          </w:p>
        </w:tc>
      </w:tr>
      <w:tr w:rsidR="00711382" w14:paraId="705F67EB" w14:textId="77777777" w:rsidTr="00FD46A2">
        <w:tc>
          <w:tcPr>
            <w:tcW w:w="3491" w:type="dxa"/>
          </w:tcPr>
          <w:p w14:paraId="4F52D2FF" w14:textId="77777777" w:rsidR="00633552" w:rsidRPr="00FA07D0" w:rsidRDefault="00633552" w:rsidP="00633552">
            <w:pPr>
              <w:ind w:firstLine="709"/>
              <w:jc w:val="both"/>
              <w:rPr>
                <w:rFonts w:cs="Times New Roman"/>
                <w:sz w:val="24"/>
                <w:szCs w:val="24"/>
              </w:rPr>
            </w:pPr>
            <w:r w:rsidRPr="00FA07D0">
              <w:rPr>
                <w:rFonts w:cs="Times New Roman"/>
                <w:sz w:val="24"/>
                <w:szCs w:val="24"/>
              </w:rPr>
              <w:t xml:space="preserve">(1) Informarea comitetului european de întreprindere </w:t>
            </w:r>
            <w:r w:rsidRPr="00745CAA">
              <w:rPr>
                <w:rFonts w:asciiTheme="majorBidi" w:hAnsiTheme="majorBidi" w:cstheme="majorBidi"/>
                <w:bCs/>
                <w:sz w:val="24"/>
                <w:szCs w:val="24"/>
              </w:rPr>
              <w:t xml:space="preserve">cu privire la aspecte transnaționale </w:t>
            </w:r>
            <w:r w:rsidRPr="00FA07D0">
              <w:rPr>
                <w:rFonts w:cs="Times New Roman"/>
                <w:sz w:val="24"/>
                <w:szCs w:val="24"/>
              </w:rPr>
              <w:t>se referă la informațiile menționate la alin. (</w:t>
            </w:r>
            <w:r>
              <w:rPr>
                <w:rFonts w:cs="Times New Roman"/>
                <w:sz w:val="24"/>
                <w:szCs w:val="24"/>
              </w:rPr>
              <w:t>7</w:t>
            </w:r>
            <w:r w:rsidRPr="00FA07D0">
              <w:rPr>
                <w:rFonts w:cs="Times New Roman"/>
                <w:sz w:val="24"/>
                <w:szCs w:val="24"/>
              </w:rPr>
              <w:t xml:space="preserve">) al art. </w:t>
            </w:r>
            <w:r>
              <w:rPr>
                <w:rFonts w:cs="Times New Roman"/>
                <w:sz w:val="24"/>
                <w:szCs w:val="24"/>
              </w:rPr>
              <w:t xml:space="preserve">2 </w:t>
            </w:r>
            <w:r w:rsidRPr="00FA07D0">
              <w:rPr>
                <w:rFonts w:cs="Times New Roman"/>
                <w:sz w:val="24"/>
                <w:szCs w:val="24"/>
              </w:rPr>
              <w:t>și în special la structura, situația economică și financiară, evoluția probabilă a activităților, producția și vânzările întreprinderii sau ale grupului de întreprinderi de dimensiune comunitară.</w:t>
            </w:r>
          </w:p>
          <w:p w14:paraId="61E048D8" w14:textId="77777777" w:rsidR="00711382" w:rsidRPr="000D40DB" w:rsidRDefault="00711382" w:rsidP="00FD46A2">
            <w:pPr>
              <w:ind w:firstLine="709"/>
              <w:jc w:val="both"/>
              <w:rPr>
                <w:rFonts w:cs="Times New Roman"/>
                <w:sz w:val="24"/>
                <w:szCs w:val="24"/>
              </w:rPr>
            </w:pPr>
          </w:p>
        </w:tc>
        <w:tc>
          <w:tcPr>
            <w:tcW w:w="2168" w:type="dxa"/>
          </w:tcPr>
          <w:p w14:paraId="74577356" w14:textId="77777777" w:rsidR="00711382" w:rsidRPr="00C56366" w:rsidRDefault="00711382" w:rsidP="00FD46A2">
            <w:pPr>
              <w:jc w:val="both"/>
              <w:rPr>
                <w:b/>
                <w:bCs/>
                <w:sz w:val="24"/>
                <w:szCs w:val="24"/>
              </w:rPr>
            </w:pPr>
          </w:p>
        </w:tc>
        <w:tc>
          <w:tcPr>
            <w:tcW w:w="626" w:type="dxa"/>
          </w:tcPr>
          <w:p w14:paraId="59F0A785" w14:textId="1A6064A4" w:rsidR="00711382" w:rsidRDefault="00711382" w:rsidP="00FD46A2">
            <w:pPr>
              <w:jc w:val="both"/>
              <w:rPr>
                <w:sz w:val="24"/>
                <w:szCs w:val="24"/>
              </w:rPr>
            </w:pPr>
            <w:r>
              <w:rPr>
                <w:sz w:val="24"/>
                <w:szCs w:val="24"/>
              </w:rPr>
              <w:t>29</w:t>
            </w:r>
          </w:p>
        </w:tc>
        <w:tc>
          <w:tcPr>
            <w:tcW w:w="3278" w:type="dxa"/>
          </w:tcPr>
          <w:p w14:paraId="00578E22" w14:textId="6618AB6C" w:rsidR="00711382" w:rsidRPr="001647D7" w:rsidRDefault="00711382" w:rsidP="00FD46A2">
            <w:pPr>
              <w:ind w:firstLine="709"/>
              <w:jc w:val="both"/>
              <w:rPr>
                <w:sz w:val="24"/>
                <w:szCs w:val="24"/>
              </w:rPr>
            </w:pPr>
            <w:r w:rsidRPr="00711382">
              <w:rPr>
                <w:sz w:val="24"/>
                <w:szCs w:val="24"/>
              </w:rPr>
              <w:t>În alin. (1) se va asigura corectitudinea referințe la art. 2 alin. (7), întrucât aspectele transnaționale sunt vizate la art. 2 alin. (4) din proiect.</w:t>
            </w:r>
          </w:p>
        </w:tc>
        <w:tc>
          <w:tcPr>
            <w:tcW w:w="5458" w:type="dxa"/>
          </w:tcPr>
          <w:p w14:paraId="39F468A5" w14:textId="0C8A1E89" w:rsidR="00711382" w:rsidRDefault="00413441" w:rsidP="00FD46A2">
            <w:pPr>
              <w:jc w:val="both"/>
              <w:rPr>
                <w:sz w:val="24"/>
                <w:szCs w:val="24"/>
              </w:rPr>
            </w:pPr>
            <w:r>
              <w:rPr>
                <w:sz w:val="24"/>
                <w:szCs w:val="24"/>
              </w:rPr>
              <w:t>Se acceptă</w:t>
            </w:r>
          </w:p>
        </w:tc>
      </w:tr>
      <w:tr w:rsidR="00711382" w14:paraId="071F25EA" w14:textId="77777777" w:rsidTr="00FD46A2">
        <w:tc>
          <w:tcPr>
            <w:tcW w:w="3491" w:type="dxa"/>
          </w:tcPr>
          <w:p w14:paraId="020AF07D" w14:textId="77777777" w:rsidR="0068505F" w:rsidRPr="00FA07D0" w:rsidRDefault="0068505F" w:rsidP="0068505F">
            <w:pPr>
              <w:ind w:firstLine="709"/>
              <w:jc w:val="both"/>
              <w:rPr>
                <w:rFonts w:cs="Times New Roman"/>
                <w:sz w:val="24"/>
                <w:szCs w:val="24"/>
              </w:rPr>
            </w:pPr>
            <w:r w:rsidRPr="00FA07D0">
              <w:rPr>
                <w:rFonts w:cs="Times New Roman"/>
                <w:sz w:val="24"/>
                <w:szCs w:val="24"/>
              </w:rPr>
              <w:t>(4) Reprezentanții salariaților au dreptul la un răspuns scris motivat la orice cerere pe care o înaintează înainte de adoptarea deciziei privind măsurile menționate la alineatele (2) și (3), cu condiția ca cererea să fi fost înaintată în termen de 30 de zile de la data în care informațiile privind obiectul cererii au fost aduse la cunoștință reprezentanților salariaților.</w:t>
            </w:r>
          </w:p>
          <w:p w14:paraId="5E7145D5" w14:textId="0EC04B06" w:rsidR="00711382" w:rsidRPr="000D40DB" w:rsidRDefault="00711382" w:rsidP="00FD46A2">
            <w:pPr>
              <w:ind w:firstLine="709"/>
              <w:jc w:val="both"/>
              <w:rPr>
                <w:rFonts w:cs="Times New Roman"/>
                <w:sz w:val="24"/>
                <w:szCs w:val="24"/>
              </w:rPr>
            </w:pPr>
          </w:p>
        </w:tc>
        <w:tc>
          <w:tcPr>
            <w:tcW w:w="2168" w:type="dxa"/>
          </w:tcPr>
          <w:p w14:paraId="3A90F803" w14:textId="77777777" w:rsidR="00711382" w:rsidRPr="00C56366" w:rsidRDefault="00711382" w:rsidP="00FD46A2">
            <w:pPr>
              <w:jc w:val="both"/>
              <w:rPr>
                <w:b/>
                <w:bCs/>
                <w:sz w:val="24"/>
                <w:szCs w:val="24"/>
              </w:rPr>
            </w:pPr>
          </w:p>
        </w:tc>
        <w:tc>
          <w:tcPr>
            <w:tcW w:w="626" w:type="dxa"/>
          </w:tcPr>
          <w:p w14:paraId="668759B0" w14:textId="77777777" w:rsidR="00711382" w:rsidRDefault="00711382" w:rsidP="00FD46A2">
            <w:pPr>
              <w:jc w:val="both"/>
              <w:rPr>
                <w:sz w:val="24"/>
                <w:szCs w:val="24"/>
              </w:rPr>
            </w:pPr>
          </w:p>
        </w:tc>
        <w:tc>
          <w:tcPr>
            <w:tcW w:w="3278" w:type="dxa"/>
          </w:tcPr>
          <w:p w14:paraId="7188A387" w14:textId="5B7A0BF1" w:rsidR="00711382" w:rsidRPr="001647D7" w:rsidRDefault="00711382" w:rsidP="00FD46A2">
            <w:pPr>
              <w:ind w:firstLine="709"/>
              <w:jc w:val="both"/>
              <w:rPr>
                <w:sz w:val="24"/>
                <w:szCs w:val="24"/>
              </w:rPr>
            </w:pPr>
            <w:r w:rsidRPr="00711382">
              <w:rPr>
                <w:sz w:val="24"/>
                <w:szCs w:val="24"/>
              </w:rPr>
              <w:t>La alin. (4) se va concretiza cererea avută în vedere.</w:t>
            </w:r>
          </w:p>
        </w:tc>
        <w:tc>
          <w:tcPr>
            <w:tcW w:w="5458" w:type="dxa"/>
          </w:tcPr>
          <w:p w14:paraId="44E71EC1" w14:textId="4ACAEF35" w:rsidR="00711382" w:rsidRDefault="0068505F" w:rsidP="00FD46A2">
            <w:pPr>
              <w:jc w:val="both"/>
              <w:rPr>
                <w:sz w:val="24"/>
                <w:szCs w:val="24"/>
              </w:rPr>
            </w:pPr>
            <w:r>
              <w:rPr>
                <w:sz w:val="24"/>
                <w:szCs w:val="24"/>
              </w:rPr>
              <w:t>Nu se acceptă</w:t>
            </w:r>
          </w:p>
          <w:p w14:paraId="21F67625" w14:textId="44F5FFF5" w:rsidR="0068505F" w:rsidRDefault="0068505F" w:rsidP="00FD46A2">
            <w:pPr>
              <w:jc w:val="both"/>
              <w:rPr>
                <w:sz w:val="24"/>
                <w:szCs w:val="24"/>
              </w:rPr>
            </w:pPr>
            <w:r>
              <w:rPr>
                <w:sz w:val="24"/>
                <w:szCs w:val="24"/>
              </w:rPr>
              <w:t xml:space="preserve">Este termenul corespondent </w:t>
            </w:r>
            <w:proofErr w:type="spellStart"/>
            <w:r>
              <w:rPr>
                <w:sz w:val="24"/>
                <w:szCs w:val="24"/>
              </w:rPr>
              <w:t>pentu</w:t>
            </w:r>
            <w:proofErr w:type="spellEnd"/>
            <w:r>
              <w:rPr>
                <w:sz w:val="24"/>
                <w:szCs w:val="24"/>
              </w:rPr>
              <w:t xml:space="preserve"> cel de ”opinie” utilizat în directivă</w:t>
            </w:r>
          </w:p>
        </w:tc>
      </w:tr>
      <w:tr w:rsidR="00711382" w14:paraId="2992E064" w14:textId="77777777" w:rsidTr="00FD46A2">
        <w:tc>
          <w:tcPr>
            <w:tcW w:w="3491" w:type="dxa"/>
          </w:tcPr>
          <w:p w14:paraId="212CDDBB" w14:textId="77777777" w:rsidR="00711382" w:rsidRPr="000D40DB" w:rsidRDefault="00711382" w:rsidP="00FD46A2">
            <w:pPr>
              <w:ind w:firstLine="709"/>
              <w:jc w:val="both"/>
              <w:rPr>
                <w:rFonts w:cs="Times New Roman"/>
                <w:sz w:val="24"/>
                <w:szCs w:val="24"/>
              </w:rPr>
            </w:pPr>
          </w:p>
        </w:tc>
        <w:tc>
          <w:tcPr>
            <w:tcW w:w="2168" w:type="dxa"/>
          </w:tcPr>
          <w:p w14:paraId="51432074" w14:textId="77777777" w:rsidR="00711382" w:rsidRPr="00C56366" w:rsidRDefault="00711382" w:rsidP="00FD46A2">
            <w:pPr>
              <w:jc w:val="both"/>
              <w:rPr>
                <w:b/>
                <w:bCs/>
                <w:sz w:val="24"/>
                <w:szCs w:val="24"/>
              </w:rPr>
            </w:pPr>
          </w:p>
        </w:tc>
        <w:tc>
          <w:tcPr>
            <w:tcW w:w="626" w:type="dxa"/>
          </w:tcPr>
          <w:p w14:paraId="1740F3F6" w14:textId="69110AB8" w:rsidR="00711382" w:rsidRDefault="00711382" w:rsidP="00FD46A2">
            <w:pPr>
              <w:jc w:val="both"/>
              <w:rPr>
                <w:sz w:val="24"/>
                <w:szCs w:val="24"/>
              </w:rPr>
            </w:pPr>
            <w:r>
              <w:rPr>
                <w:sz w:val="24"/>
                <w:szCs w:val="24"/>
              </w:rPr>
              <w:t>30</w:t>
            </w:r>
          </w:p>
        </w:tc>
        <w:tc>
          <w:tcPr>
            <w:tcW w:w="3278" w:type="dxa"/>
          </w:tcPr>
          <w:p w14:paraId="31DBD479" w14:textId="6D5F2A2A" w:rsidR="00711382" w:rsidRPr="001647D7" w:rsidRDefault="00C859CE" w:rsidP="00FD46A2">
            <w:pPr>
              <w:ind w:firstLine="709"/>
              <w:jc w:val="both"/>
              <w:rPr>
                <w:sz w:val="24"/>
                <w:szCs w:val="24"/>
              </w:rPr>
            </w:pPr>
            <w:r w:rsidRPr="00C859CE">
              <w:rPr>
                <w:sz w:val="24"/>
                <w:szCs w:val="24"/>
              </w:rPr>
              <w:t>La art. 13 „Întrunirile comitetului european de întreprindere”:</w:t>
            </w:r>
          </w:p>
        </w:tc>
        <w:tc>
          <w:tcPr>
            <w:tcW w:w="5458" w:type="dxa"/>
          </w:tcPr>
          <w:p w14:paraId="5972F0F6" w14:textId="77777777" w:rsidR="00711382" w:rsidRDefault="00711382" w:rsidP="00FD46A2">
            <w:pPr>
              <w:jc w:val="both"/>
              <w:rPr>
                <w:sz w:val="24"/>
                <w:szCs w:val="24"/>
              </w:rPr>
            </w:pPr>
          </w:p>
        </w:tc>
      </w:tr>
      <w:tr w:rsidR="00711382" w14:paraId="0A95FE94" w14:textId="77777777" w:rsidTr="00FD46A2">
        <w:tc>
          <w:tcPr>
            <w:tcW w:w="3491" w:type="dxa"/>
          </w:tcPr>
          <w:p w14:paraId="6FA05ACC" w14:textId="757A40E2" w:rsidR="00711382" w:rsidRPr="000D40DB" w:rsidRDefault="009B31E4" w:rsidP="009B31E4">
            <w:pPr>
              <w:ind w:firstLine="709"/>
              <w:jc w:val="both"/>
              <w:rPr>
                <w:rFonts w:cs="Times New Roman"/>
                <w:sz w:val="24"/>
                <w:szCs w:val="24"/>
              </w:rPr>
            </w:pPr>
            <w:r w:rsidRPr="00FA07D0">
              <w:rPr>
                <w:rFonts w:cs="Times New Roman"/>
                <w:sz w:val="24"/>
                <w:szCs w:val="24"/>
              </w:rPr>
              <w:t>(3) Urmare informării menționate la alin. (2), comitetul restrâns sau, în cazul în care nu există un astfel de comitet, comitetul european de întreprindere are dreptul de a se reuni, la solicitarea sa, cu conducerea centrală sau cu orice altă structură competentă de conducere din cadrul întreprinderii de dimensiune comunitară sau al grupului de întreprinderi de dimensiune comunitară, care are competența de a lua decizii proprii, pentru a fi informat și consultat.</w:t>
            </w:r>
          </w:p>
        </w:tc>
        <w:tc>
          <w:tcPr>
            <w:tcW w:w="2168" w:type="dxa"/>
          </w:tcPr>
          <w:p w14:paraId="75C835FF" w14:textId="77777777" w:rsidR="00711382" w:rsidRPr="00C56366" w:rsidRDefault="00711382" w:rsidP="00FD46A2">
            <w:pPr>
              <w:jc w:val="both"/>
              <w:rPr>
                <w:b/>
                <w:bCs/>
                <w:sz w:val="24"/>
                <w:szCs w:val="24"/>
              </w:rPr>
            </w:pPr>
          </w:p>
        </w:tc>
        <w:tc>
          <w:tcPr>
            <w:tcW w:w="626" w:type="dxa"/>
          </w:tcPr>
          <w:p w14:paraId="1CCC7B70" w14:textId="2D02513C" w:rsidR="00711382" w:rsidRDefault="00C859CE" w:rsidP="00FD46A2">
            <w:pPr>
              <w:jc w:val="both"/>
              <w:rPr>
                <w:sz w:val="24"/>
                <w:szCs w:val="24"/>
              </w:rPr>
            </w:pPr>
            <w:r>
              <w:rPr>
                <w:sz w:val="24"/>
                <w:szCs w:val="24"/>
              </w:rPr>
              <w:t>31</w:t>
            </w:r>
          </w:p>
        </w:tc>
        <w:tc>
          <w:tcPr>
            <w:tcW w:w="3278" w:type="dxa"/>
          </w:tcPr>
          <w:p w14:paraId="6BA83EA4" w14:textId="0011D12B" w:rsidR="00711382" w:rsidRPr="001647D7" w:rsidRDefault="00C859CE" w:rsidP="00FD46A2">
            <w:pPr>
              <w:ind w:firstLine="709"/>
              <w:jc w:val="both"/>
              <w:rPr>
                <w:sz w:val="24"/>
                <w:szCs w:val="24"/>
              </w:rPr>
            </w:pPr>
            <w:r w:rsidRPr="00C859CE">
              <w:rPr>
                <w:sz w:val="24"/>
                <w:szCs w:val="24"/>
              </w:rPr>
              <w:t>Se atestă că textul alin. (3) nu transpune prevederile Directivei 2009/38/CE, mai mult acesta vine în dezacord cu alin. (4), care transpune clauzele pct. 3 din anexa I la Directiva 2009/38/CE.</w:t>
            </w:r>
          </w:p>
        </w:tc>
        <w:tc>
          <w:tcPr>
            <w:tcW w:w="5458" w:type="dxa"/>
          </w:tcPr>
          <w:p w14:paraId="30781A4E" w14:textId="74930F7C" w:rsidR="00711382" w:rsidRDefault="00710533" w:rsidP="00FD46A2">
            <w:pPr>
              <w:jc w:val="both"/>
              <w:rPr>
                <w:sz w:val="24"/>
                <w:szCs w:val="24"/>
              </w:rPr>
            </w:pPr>
            <w:r>
              <w:rPr>
                <w:sz w:val="24"/>
                <w:szCs w:val="24"/>
              </w:rPr>
              <w:t>Se acceptă</w:t>
            </w:r>
          </w:p>
        </w:tc>
      </w:tr>
      <w:tr w:rsidR="00711382" w14:paraId="2A18F702" w14:textId="77777777" w:rsidTr="00FD46A2">
        <w:tc>
          <w:tcPr>
            <w:tcW w:w="3491" w:type="dxa"/>
          </w:tcPr>
          <w:p w14:paraId="199E5500" w14:textId="52FC9951" w:rsidR="00710533" w:rsidRPr="00FA07D0" w:rsidRDefault="00710533" w:rsidP="00710533">
            <w:pPr>
              <w:ind w:firstLine="709"/>
              <w:jc w:val="both"/>
              <w:rPr>
                <w:rFonts w:cs="Times New Roman"/>
                <w:sz w:val="24"/>
                <w:szCs w:val="24"/>
              </w:rPr>
            </w:pPr>
            <w:r w:rsidRPr="00FA07D0">
              <w:rPr>
                <w:rFonts w:cs="Times New Roman"/>
                <w:sz w:val="24"/>
                <w:szCs w:val="24"/>
              </w:rPr>
              <w:t>(</w:t>
            </w:r>
            <w:r>
              <w:rPr>
                <w:rFonts w:cs="Times New Roman"/>
                <w:sz w:val="24"/>
                <w:szCs w:val="24"/>
              </w:rPr>
              <w:t>7</w:t>
            </w:r>
            <w:r w:rsidRPr="00FA07D0">
              <w:rPr>
                <w:rFonts w:cs="Times New Roman"/>
                <w:sz w:val="24"/>
                <w:szCs w:val="24"/>
              </w:rPr>
              <w:t xml:space="preserve">) Întrunirile de informare și consultare sunt prezidate de un reprezentant al conducerii întreprinderii dacă reuniunea este inițiată de conducere sau de un membru al comitetul european de întreprindere sau comitetul restrâns </w:t>
            </w:r>
            <w:proofErr w:type="spellStart"/>
            <w:r w:rsidRPr="00FA07D0">
              <w:rPr>
                <w:rFonts w:cs="Times New Roman"/>
                <w:sz w:val="24"/>
                <w:szCs w:val="24"/>
              </w:rPr>
              <w:t>cînd</w:t>
            </w:r>
            <w:proofErr w:type="spellEnd"/>
            <w:r w:rsidRPr="00FA07D0">
              <w:rPr>
                <w:rFonts w:cs="Times New Roman"/>
                <w:sz w:val="24"/>
                <w:szCs w:val="24"/>
              </w:rPr>
              <w:t xml:space="preserve"> este inițiată la cererea salariaților.</w:t>
            </w:r>
          </w:p>
          <w:p w14:paraId="53563D95" w14:textId="77777777" w:rsidR="00711382" w:rsidRPr="000D40DB" w:rsidRDefault="00711382" w:rsidP="00FD46A2">
            <w:pPr>
              <w:ind w:firstLine="709"/>
              <w:jc w:val="both"/>
              <w:rPr>
                <w:rFonts w:cs="Times New Roman"/>
                <w:sz w:val="24"/>
                <w:szCs w:val="24"/>
              </w:rPr>
            </w:pPr>
          </w:p>
        </w:tc>
        <w:tc>
          <w:tcPr>
            <w:tcW w:w="2168" w:type="dxa"/>
          </w:tcPr>
          <w:p w14:paraId="2E855DA3" w14:textId="77777777" w:rsidR="00711382" w:rsidRPr="00C56366" w:rsidRDefault="00711382" w:rsidP="00FD46A2">
            <w:pPr>
              <w:jc w:val="both"/>
              <w:rPr>
                <w:b/>
                <w:bCs/>
                <w:sz w:val="24"/>
                <w:szCs w:val="24"/>
              </w:rPr>
            </w:pPr>
          </w:p>
        </w:tc>
        <w:tc>
          <w:tcPr>
            <w:tcW w:w="626" w:type="dxa"/>
          </w:tcPr>
          <w:p w14:paraId="4D660E41" w14:textId="6068DA9B" w:rsidR="00711382" w:rsidRDefault="00C859CE" w:rsidP="00FD46A2">
            <w:pPr>
              <w:jc w:val="both"/>
              <w:rPr>
                <w:sz w:val="24"/>
                <w:szCs w:val="24"/>
              </w:rPr>
            </w:pPr>
            <w:r>
              <w:rPr>
                <w:sz w:val="24"/>
                <w:szCs w:val="24"/>
              </w:rPr>
              <w:t>32</w:t>
            </w:r>
          </w:p>
        </w:tc>
        <w:tc>
          <w:tcPr>
            <w:tcW w:w="3278" w:type="dxa"/>
          </w:tcPr>
          <w:p w14:paraId="5F3DBDDC" w14:textId="6161FC08" w:rsidR="00711382" w:rsidRPr="001647D7" w:rsidRDefault="00C859CE" w:rsidP="00FD46A2">
            <w:pPr>
              <w:ind w:firstLine="709"/>
              <w:jc w:val="both"/>
              <w:rPr>
                <w:sz w:val="24"/>
                <w:szCs w:val="24"/>
              </w:rPr>
            </w:pPr>
            <w:r w:rsidRPr="00C859CE">
              <w:rPr>
                <w:sz w:val="24"/>
                <w:szCs w:val="24"/>
              </w:rPr>
              <w:t>La alin. (7) se va examina necesitatea completării după cuvintele „al conducerii” cu cuvântul „centrale”, întru precizia normei.</w:t>
            </w:r>
          </w:p>
        </w:tc>
        <w:tc>
          <w:tcPr>
            <w:tcW w:w="5458" w:type="dxa"/>
          </w:tcPr>
          <w:p w14:paraId="6F3C96B1" w14:textId="77777777" w:rsidR="00711382" w:rsidRDefault="00621A59" w:rsidP="00FD46A2">
            <w:pPr>
              <w:jc w:val="both"/>
              <w:rPr>
                <w:sz w:val="24"/>
                <w:szCs w:val="24"/>
              </w:rPr>
            </w:pPr>
            <w:r>
              <w:rPr>
                <w:sz w:val="24"/>
                <w:szCs w:val="24"/>
              </w:rPr>
              <w:t>Nu se acceptă</w:t>
            </w:r>
          </w:p>
          <w:p w14:paraId="5EA9907D" w14:textId="48C7F41C" w:rsidR="00621A59" w:rsidRDefault="00621A59" w:rsidP="00FD46A2">
            <w:pPr>
              <w:jc w:val="both"/>
              <w:rPr>
                <w:sz w:val="24"/>
                <w:szCs w:val="24"/>
              </w:rPr>
            </w:pPr>
            <w:r>
              <w:rPr>
                <w:sz w:val="24"/>
                <w:szCs w:val="24"/>
              </w:rPr>
              <w:t>Este relevant orice nivel de reprezentare corespunzător subiectului.</w:t>
            </w:r>
          </w:p>
        </w:tc>
      </w:tr>
      <w:tr w:rsidR="00711382" w14:paraId="07C980B4" w14:textId="77777777" w:rsidTr="00FD46A2">
        <w:tc>
          <w:tcPr>
            <w:tcW w:w="3491" w:type="dxa"/>
          </w:tcPr>
          <w:p w14:paraId="47A4E14B" w14:textId="77777777" w:rsidR="00B9450F" w:rsidRDefault="00B9450F" w:rsidP="00B9450F">
            <w:pPr>
              <w:ind w:firstLine="709"/>
              <w:jc w:val="both"/>
              <w:rPr>
                <w:rFonts w:cs="Times New Roman"/>
                <w:sz w:val="24"/>
                <w:szCs w:val="24"/>
              </w:rPr>
            </w:pPr>
            <w:r w:rsidRPr="00FA07D0">
              <w:rPr>
                <w:rFonts w:cs="Times New Roman"/>
                <w:sz w:val="24"/>
                <w:szCs w:val="24"/>
              </w:rPr>
              <w:t xml:space="preserve">(6) Cheltuielile de funcționare ale comitetului european de întreprindere se rezumă la costuri rezonabile de </w:t>
            </w:r>
            <w:r w:rsidRPr="00992AE8">
              <w:rPr>
                <w:rFonts w:cs="Times New Roman"/>
                <w:sz w:val="24"/>
                <w:szCs w:val="24"/>
              </w:rPr>
              <w:lastRenderedPageBreak/>
              <w:t xml:space="preserve">experți, </w:t>
            </w:r>
            <w:r w:rsidRPr="00FA07D0">
              <w:rPr>
                <w:rFonts w:cs="Times New Roman"/>
                <w:sz w:val="24"/>
                <w:szCs w:val="24"/>
              </w:rPr>
              <w:t>asistență juridică, reprezentare și procedură. Caracterul rezonabil al cheltuielilor de asistență juridică pe teritoriul Republicii Moldova, urmează a fi</w:t>
            </w:r>
            <w:r w:rsidRPr="00FA07D0">
              <w:rPr>
                <w:sz w:val="24"/>
                <w:szCs w:val="24"/>
              </w:rPr>
              <w:t xml:space="preserve"> </w:t>
            </w:r>
            <w:r w:rsidRPr="00FA07D0">
              <w:rPr>
                <w:rFonts w:cs="Times New Roman"/>
                <w:sz w:val="24"/>
                <w:szCs w:val="24"/>
              </w:rPr>
              <w:t xml:space="preserve">evaluat în conformitate cu recomandările cuantumului onorariilor avocaților aprobate de Uniunea Avocaților din Republica Moldova sau cu practica Uniunii Europene. </w:t>
            </w:r>
          </w:p>
          <w:p w14:paraId="0EFB502E" w14:textId="77777777" w:rsidR="00711382" w:rsidRPr="000D40DB" w:rsidRDefault="00711382" w:rsidP="00FD46A2">
            <w:pPr>
              <w:ind w:firstLine="709"/>
              <w:jc w:val="both"/>
              <w:rPr>
                <w:rFonts w:cs="Times New Roman"/>
                <w:sz w:val="24"/>
                <w:szCs w:val="24"/>
              </w:rPr>
            </w:pPr>
          </w:p>
        </w:tc>
        <w:tc>
          <w:tcPr>
            <w:tcW w:w="2168" w:type="dxa"/>
          </w:tcPr>
          <w:p w14:paraId="5A3FB24D" w14:textId="77777777" w:rsidR="00711382" w:rsidRPr="00C56366" w:rsidRDefault="00711382" w:rsidP="00FD46A2">
            <w:pPr>
              <w:jc w:val="both"/>
              <w:rPr>
                <w:b/>
                <w:bCs/>
                <w:sz w:val="24"/>
                <w:szCs w:val="24"/>
              </w:rPr>
            </w:pPr>
          </w:p>
        </w:tc>
        <w:tc>
          <w:tcPr>
            <w:tcW w:w="626" w:type="dxa"/>
          </w:tcPr>
          <w:p w14:paraId="58A819A6" w14:textId="4C042BFB" w:rsidR="00711382" w:rsidRDefault="00C859CE" w:rsidP="00FD46A2">
            <w:pPr>
              <w:jc w:val="both"/>
              <w:rPr>
                <w:sz w:val="24"/>
                <w:szCs w:val="24"/>
              </w:rPr>
            </w:pPr>
            <w:r>
              <w:rPr>
                <w:sz w:val="24"/>
                <w:szCs w:val="24"/>
              </w:rPr>
              <w:t>33</w:t>
            </w:r>
          </w:p>
        </w:tc>
        <w:tc>
          <w:tcPr>
            <w:tcW w:w="3278" w:type="dxa"/>
          </w:tcPr>
          <w:p w14:paraId="43ECE1CD" w14:textId="716F1CF2" w:rsidR="00711382" w:rsidRPr="001647D7" w:rsidRDefault="00C859CE" w:rsidP="00FD46A2">
            <w:pPr>
              <w:ind w:firstLine="709"/>
              <w:jc w:val="both"/>
              <w:rPr>
                <w:sz w:val="24"/>
                <w:szCs w:val="24"/>
              </w:rPr>
            </w:pPr>
            <w:r w:rsidRPr="00C859CE">
              <w:rPr>
                <w:sz w:val="24"/>
                <w:szCs w:val="24"/>
              </w:rPr>
              <w:t xml:space="preserve">La art. 14, alin. (6), enunțul „Caracterul rezonabil al cheltuielilor de asistență juridică pe teritoriul Republicii </w:t>
            </w:r>
            <w:r w:rsidRPr="00C859CE">
              <w:rPr>
                <w:sz w:val="24"/>
                <w:szCs w:val="24"/>
              </w:rPr>
              <w:lastRenderedPageBreak/>
              <w:t>Moldova, urmează a fi evaluat în conformitate cu recomandările cuantumului onorariilor avocaților aprobate de Uniunea Avocaților din Republica Moldova sau cu practica Uniunii Europene.” depășește limitele obiectului de reglementare al actului european propus spre transpunere și urmează a fi exclus din proiect.</w:t>
            </w:r>
          </w:p>
        </w:tc>
        <w:tc>
          <w:tcPr>
            <w:tcW w:w="5458" w:type="dxa"/>
          </w:tcPr>
          <w:p w14:paraId="719F4FE9" w14:textId="34B1C023" w:rsidR="00711382" w:rsidRDefault="00B9450F" w:rsidP="00FD46A2">
            <w:pPr>
              <w:jc w:val="both"/>
              <w:rPr>
                <w:sz w:val="24"/>
                <w:szCs w:val="24"/>
              </w:rPr>
            </w:pPr>
            <w:r>
              <w:rPr>
                <w:sz w:val="24"/>
                <w:szCs w:val="24"/>
              </w:rPr>
              <w:lastRenderedPageBreak/>
              <w:t>Se acceptă</w:t>
            </w:r>
          </w:p>
        </w:tc>
      </w:tr>
      <w:tr w:rsidR="00711382" w14:paraId="6513104F" w14:textId="77777777" w:rsidTr="00FD46A2">
        <w:tc>
          <w:tcPr>
            <w:tcW w:w="3491" w:type="dxa"/>
          </w:tcPr>
          <w:p w14:paraId="55EF3832" w14:textId="77777777" w:rsidR="00784107" w:rsidRPr="00FA07D0" w:rsidRDefault="00784107" w:rsidP="00784107">
            <w:pPr>
              <w:ind w:firstLine="709"/>
              <w:jc w:val="both"/>
              <w:rPr>
                <w:rFonts w:cs="Times New Roman"/>
                <w:b/>
                <w:bCs/>
                <w:sz w:val="24"/>
                <w:szCs w:val="24"/>
              </w:rPr>
            </w:pPr>
            <w:r w:rsidRPr="00FA07D0">
              <w:rPr>
                <w:rFonts w:cs="Times New Roman"/>
                <w:b/>
                <w:bCs/>
                <w:sz w:val="24"/>
                <w:szCs w:val="24"/>
              </w:rPr>
              <w:t xml:space="preserve">Articolul </w:t>
            </w:r>
            <w:r>
              <w:rPr>
                <w:rFonts w:cs="Times New Roman"/>
                <w:b/>
                <w:bCs/>
                <w:sz w:val="24"/>
                <w:szCs w:val="24"/>
              </w:rPr>
              <w:t xml:space="preserve">16. </w:t>
            </w:r>
            <w:r w:rsidRPr="00FA07D0">
              <w:rPr>
                <w:rFonts w:cs="Times New Roman"/>
                <w:sz w:val="24"/>
                <w:szCs w:val="24"/>
              </w:rPr>
              <w:t>Netransmiterea de informații din motive specifice</w:t>
            </w:r>
          </w:p>
          <w:p w14:paraId="554BB2C6" w14:textId="77777777" w:rsidR="00784107" w:rsidRPr="00FA07D0" w:rsidRDefault="00784107" w:rsidP="00784107">
            <w:pPr>
              <w:ind w:firstLine="709"/>
              <w:jc w:val="both"/>
              <w:rPr>
                <w:rFonts w:cs="Times New Roman"/>
                <w:sz w:val="24"/>
                <w:szCs w:val="24"/>
              </w:rPr>
            </w:pPr>
            <w:r w:rsidRPr="00FA07D0">
              <w:rPr>
                <w:rFonts w:cs="Times New Roman"/>
                <w:sz w:val="24"/>
                <w:szCs w:val="24"/>
              </w:rPr>
              <w:t xml:space="preserve">(1) Conducerea centrală situată pe teritoriul Republicii Moldova nu este obligată să transmită informații membrilor organismelor speciale de negociere sau comitetelor europene de întreprindere sau reprezentanților salariaților în cadrul unei proceduri de informare și consultare și nici experților care îi asistă, atunci când informațiile sunt de așa natură încât, conform unor criterii obiective, ar afecta grav funcționarea întreprinderilor în cauză, cu excepția cazurilor în care informațiile sunt solicitate de </w:t>
            </w:r>
            <w:r w:rsidRPr="00FA07D0">
              <w:rPr>
                <w:rFonts w:cs="Times New Roman"/>
                <w:sz w:val="24"/>
                <w:szCs w:val="24"/>
              </w:rPr>
              <w:lastRenderedPageBreak/>
              <w:t>autorități publice, judiciare sau persoane împuternicite în conformitate cu legislația.</w:t>
            </w:r>
          </w:p>
          <w:p w14:paraId="36C54C2B" w14:textId="77777777" w:rsidR="00711382" w:rsidRPr="000D40DB" w:rsidRDefault="00711382" w:rsidP="00FD46A2">
            <w:pPr>
              <w:ind w:firstLine="709"/>
              <w:jc w:val="both"/>
              <w:rPr>
                <w:rFonts w:cs="Times New Roman"/>
                <w:sz w:val="24"/>
                <w:szCs w:val="24"/>
              </w:rPr>
            </w:pPr>
          </w:p>
        </w:tc>
        <w:tc>
          <w:tcPr>
            <w:tcW w:w="2168" w:type="dxa"/>
          </w:tcPr>
          <w:p w14:paraId="4A07D46E" w14:textId="77777777" w:rsidR="00711382" w:rsidRPr="00C56366" w:rsidRDefault="00711382" w:rsidP="00FD46A2">
            <w:pPr>
              <w:jc w:val="both"/>
              <w:rPr>
                <w:b/>
                <w:bCs/>
                <w:sz w:val="24"/>
                <w:szCs w:val="24"/>
              </w:rPr>
            </w:pPr>
          </w:p>
        </w:tc>
        <w:tc>
          <w:tcPr>
            <w:tcW w:w="626" w:type="dxa"/>
          </w:tcPr>
          <w:p w14:paraId="296D4C64" w14:textId="4396F4F4" w:rsidR="00711382" w:rsidRDefault="00C859CE" w:rsidP="00FD46A2">
            <w:pPr>
              <w:jc w:val="both"/>
              <w:rPr>
                <w:sz w:val="24"/>
                <w:szCs w:val="24"/>
              </w:rPr>
            </w:pPr>
            <w:r>
              <w:rPr>
                <w:sz w:val="24"/>
                <w:szCs w:val="24"/>
              </w:rPr>
              <w:t>34</w:t>
            </w:r>
          </w:p>
        </w:tc>
        <w:tc>
          <w:tcPr>
            <w:tcW w:w="3278" w:type="dxa"/>
          </w:tcPr>
          <w:p w14:paraId="6118564B" w14:textId="6617BD4A" w:rsidR="00711382" w:rsidRPr="001647D7" w:rsidRDefault="00C859CE" w:rsidP="00FD46A2">
            <w:pPr>
              <w:ind w:firstLine="709"/>
              <w:jc w:val="both"/>
              <w:rPr>
                <w:sz w:val="24"/>
                <w:szCs w:val="24"/>
              </w:rPr>
            </w:pPr>
            <w:r w:rsidRPr="00C859CE">
              <w:rPr>
                <w:sz w:val="24"/>
                <w:szCs w:val="24"/>
              </w:rPr>
              <w:t>La art. 16 „Netransmiterea de informații din motive specifice”, la alin. (1) atenționăm cu referire la formula „criterii obiective” că art. 8a alin. (1) Directiva 2009/38/CE prevede că statele membre stabilesc aceste criterii obiective. Drept consecință, în actul național urmau să fie stabilite aceste criterii obiective pentru aplicarea corespunzătoare a normei de la art. 16 alin. (1).</w:t>
            </w:r>
          </w:p>
        </w:tc>
        <w:tc>
          <w:tcPr>
            <w:tcW w:w="5458" w:type="dxa"/>
          </w:tcPr>
          <w:p w14:paraId="64758378" w14:textId="77777777" w:rsidR="00784107" w:rsidRPr="00784107" w:rsidRDefault="00784107" w:rsidP="00784107">
            <w:pPr>
              <w:ind w:firstLine="709"/>
              <w:jc w:val="both"/>
              <w:rPr>
                <w:rFonts w:cs="Times New Roman"/>
                <w:sz w:val="24"/>
                <w:szCs w:val="24"/>
              </w:rPr>
            </w:pPr>
            <w:r w:rsidRPr="00784107">
              <w:rPr>
                <w:rFonts w:cs="Times New Roman"/>
                <w:sz w:val="24"/>
                <w:szCs w:val="24"/>
              </w:rPr>
              <w:t>Se acceptă</w:t>
            </w:r>
          </w:p>
          <w:p w14:paraId="27136A8E" w14:textId="77777777" w:rsidR="00784107" w:rsidRPr="00784107" w:rsidRDefault="00784107" w:rsidP="00784107">
            <w:pPr>
              <w:ind w:firstLine="709"/>
              <w:jc w:val="both"/>
              <w:rPr>
                <w:rFonts w:cs="Times New Roman"/>
                <w:sz w:val="24"/>
                <w:szCs w:val="24"/>
              </w:rPr>
            </w:pPr>
            <w:r w:rsidRPr="00784107">
              <w:rPr>
                <w:rFonts w:cs="Times New Roman"/>
                <w:sz w:val="24"/>
                <w:szCs w:val="24"/>
              </w:rPr>
              <w:t>Se expune în următoarea redacție</w:t>
            </w:r>
          </w:p>
          <w:p w14:paraId="5C796425" w14:textId="2EEB836F" w:rsidR="00784107" w:rsidRPr="00FA07D0" w:rsidRDefault="00784107" w:rsidP="00784107">
            <w:pPr>
              <w:ind w:firstLine="709"/>
              <w:jc w:val="both"/>
              <w:rPr>
                <w:rFonts w:cs="Times New Roman"/>
                <w:b/>
                <w:bCs/>
                <w:sz w:val="24"/>
                <w:szCs w:val="24"/>
              </w:rPr>
            </w:pPr>
            <w:r>
              <w:rPr>
                <w:rFonts w:cs="Times New Roman"/>
                <w:b/>
                <w:bCs/>
                <w:sz w:val="24"/>
                <w:szCs w:val="24"/>
              </w:rPr>
              <w:t>”</w:t>
            </w:r>
            <w:r w:rsidRPr="00FA07D0">
              <w:rPr>
                <w:rFonts w:cs="Times New Roman"/>
                <w:b/>
                <w:bCs/>
                <w:sz w:val="24"/>
                <w:szCs w:val="24"/>
              </w:rPr>
              <w:t xml:space="preserve">Articolul </w:t>
            </w:r>
            <w:r>
              <w:rPr>
                <w:rFonts w:cs="Times New Roman"/>
                <w:b/>
                <w:bCs/>
                <w:sz w:val="24"/>
                <w:szCs w:val="24"/>
              </w:rPr>
              <w:t xml:space="preserve">16. </w:t>
            </w:r>
            <w:r w:rsidRPr="00FA07D0">
              <w:rPr>
                <w:rFonts w:cs="Times New Roman"/>
                <w:sz w:val="24"/>
                <w:szCs w:val="24"/>
              </w:rPr>
              <w:t>Netransmiterea de informații din motive specifice</w:t>
            </w:r>
          </w:p>
          <w:p w14:paraId="3803CF9C" w14:textId="1C1DF57F" w:rsidR="00784107" w:rsidRPr="00FA07D0" w:rsidRDefault="00784107" w:rsidP="00784107">
            <w:pPr>
              <w:ind w:firstLine="709"/>
              <w:jc w:val="both"/>
              <w:rPr>
                <w:rFonts w:cs="Times New Roman"/>
                <w:sz w:val="24"/>
                <w:szCs w:val="24"/>
              </w:rPr>
            </w:pPr>
            <w:r w:rsidRPr="00FA07D0">
              <w:rPr>
                <w:rFonts w:cs="Times New Roman"/>
                <w:sz w:val="24"/>
                <w:szCs w:val="24"/>
              </w:rPr>
              <w:t xml:space="preserve">(1) Conducerea centrală situată pe teritoriul Republicii Moldova nu este obligată să transmită informații membrilor organismelor speciale de negociere sau comitetelor europene de întreprindere sau reprezentanților salariaților în cadrul unei proceduri de informare și consultare și nici experților care îi asistă, atunci când informațiile </w:t>
            </w:r>
            <w:r w:rsidRPr="00332E74">
              <w:rPr>
                <w:rFonts w:cs="Times New Roman"/>
                <w:sz w:val="24"/>
                <w:szCs w:val="24"/>
              </w:rPr>
              <w:t>constituie secret comercial în sensul dispozițiilor art. 1431</w:t>
            </w:r>
            <w:r w:rsidRPr="00332E74">
              <w:rPr>
                <w:rFonts w:cs="Times New Roman"/>
                <w:sz w:val="24"/>
                <w:szCs w:val="24"/>
                <w:vertAlign w:val="superscript"/>
              </w:rPr>
              <w:t>1</w:t>
            </w:r>
            <w:r w:rsidRPr="00332E74">
              <w:rPr>
                <w:rFonts w:cs="Times New Roman"/>
                <w:sz w:val="24"/>
                <w:szCs w:val="24"/>
              </w:rPr>
              <w:t> alin. (3) din Codul civil   sau secret de stat în temeiul Legii nr.245/2008 cu privire la secretul de stat,</w:t>
            </w:r>
            <w:r w:rsidRPr="00FA07D0">
              <w:rPr>
                <w:rFonts w:cs="Times New Roman"/>
                <w:sz w:val="24"/>
                <w:szCs w:val="24"/>
              </w:rPr>
              <w:t>, cu excepția cazurilor în care informațiile sunt solicitate de autorități publice, judiciare sau persoane împuternicite în conformitate cu legislația.</w:t>
            </w:r>
            <w:r>
              <w:rPr>
                <w:rFonts w:cs="Times New Roman"/>
                <w:sz w:val="24"/>
                <w:szCs w:val="24"/>
              </w:rPr>
              <w:t>”</w:t>
            </w:r>
          </w:p>
          <w:p w14:paraId="7DB35D66" w14:textId="77777777" w:rsidR="00711382" w:rsidRDefault="00711382" w:rsidP="00FD46A2">
            <w:pPr>
              <w:jc w:val="both"/>
              <w:rPr>
                <w:sz w:val="24"/>
                <w:szCs w:val="24"/>
              </w:rPr>
            </w:pPr>
          </w:p>
        </w:tc>
      </w:tr>
      <w:tr w:rsidR="00711382" w14:paraId="512E40B9" w14:textId="77777777" w:rsidTr="00FD46A2">
        <w:tc>
          <w:tcPr>
            <w:tcW w:w="3491" w:type="dxa"/>
          </w:tcPr>
          <w:p w14:paraId="77FD930A" w14:textId="77777777" w:rsidR="00FE351B" w:rsidRDefault="00FE351B" w:rsidP="00FE351B">
            <w:pPr>
              <w:ind w:firstLine="709"/>
              <w:jc w:val="both"/>
              <w:rPr>
                <w:rFonts w:cs="Times New Roman"/>
                <w:sz w:val="24"/>
                <w:szCs w:val="24"/>
              </w:rPr>
            </w:pPr>
            <w:r w:rsidRPr="00171154">
              <w:rPr>
                <w:rFonts w:cs="Times New Roman"/>
                <w:sz w:val="24"/>
                <w:szCs w:val="24"/>
              </w:rPr>
              <w:t>(6) Acolo unde este posibil, reuniunile sunt programate astfel încât să se faciliteze participarea membrilor sau a supleanților acestora care fac parte din echipaje ale navelor maritime.</w:t>
            </w:r>
          </w:p>
          <w:p w14:paraId="54637958" w14:textId="77777777" w:rsidR="00711382" w:rsidRPr="000D40DB" w:rsidRDefault="00711382" w:rsidP="00FD46A2">
            <w:pPr>
              <w:ind w:firstLine="709"/>
              <w:jc w:val="both"/>
              <w:rPr>
                <w:rFonts w:cs="Times New Roman"/>
                <w:sz w:val="24"/>
                <w:szCs w:val="24"/>
              </w:rPr>
            </w:pPr>
          </w:p>
        </w:tc>
        <w:tc>
          <w:tcPr>
            <w:tcW w:w="2168" w:type="dxa"/>
          </w:tcPr>
          <w:p w14:paraId="0732F512" w14:textId="77777777" w:rsidR="00711382" w:rsidRPr="00C56366" w:rsidRDefault="00711382" w:rsidP="00FD46A2">
            <w:pPr>
              <w:jc w:val="both"/>
              <w:rPr>
                <w:b/>
                <w:bCs/>
                <w:sz w:val="24"/>
                <w:szCs w:val="24"/>
              </w:rPr>
            </w:pPr>
          </w:p>
        </w:tc>
        <w:tc>
          <w:tcPr>
            <w:tcW w:w="626" w:type="dxa"/>
          </w:tcPr>
          <w:p w14:paraId="48F06DAF" w14:textId="46620C4B" w:rsidR="00711382" w:rsidRDefault="00C859CE" w:rsidP="00FD46A2">
            <w:pPr>
              <w:jc w:val="both"/>
              <w:rPr>
                <w:sz w:val="24"/>
                <w:szCs w:val="24"/>
              </w:rPr>
            </w:pPr>
            <w:r>
              <w:rPr>
                <w:sz w:val="24"/>
                <w:szCs w:val="24"/>
              </w:rPr>
              <w:t>35</w:t>
            </w:r>
          </w:p>
        </w:tc>
        <w:tc>
          <w:tcPr>
            <w:tcW w:w="3278" w:type="dxa"/>
          </w:tcPr>
          <w:p w14:paraId="6D9304D9" w14:textId="77777777" w:rsidR="00FE351B" w:rsidRDefault="00C859CE" w:rsidP="00FD46A2">
            <w:pPr>
              <w:ind w:firstLine="709"/>
              <w:jc w:val="both"/>
              <w:rPr>
                <w:sz w:val="24"/>
                <w:szCs w:val="24"/>
              </w:rPr>
            </w:pPr>
            <w:r w:rsidRPr="00C859CE">
              <w:rPr>
                <w:sz w:val="24"/>
                <w:szCs w:val="24"/>
              </w:rPr>
              <w:t xml:space="preserve">La art. 18 alin. (6) cuvintele „Acolo unde” se vor substitui cu cuvintele „În cazul în care”, în vederea corespunderii limbajului normativ. </w:t>
            </w:r>
          </w:p>
          <w:p w14:paraId="4AACAA9D" w14:textId="04B6A2DF" w:rsidR="00711382" w:rsidRPr="001647D7" w:rsidRDefault="00C859CE" w:rsidP="00FD46A2">
            <w:pPr>
              <w:ind w:firstLine="709"/>
              <w:jc w:val="both"/>
              <w:rPr>
                <w:sz w:val="24"/>
                <w:szCs w:val="24"/>
              </w:rPr>
            </w:pPr>
            <w:r w:rsidRPr="00C859CE">
              <w:rPr>
                <w:sz w:val="24"/>
                <w:szCs w:val="24"/>
              </w:rPr>
              <w:t>În același articol, la alin. (9) textul „alin. (5)” se va substitui cu textul „alin. (8)”, pentru corectitudinea referinței normative.</w:t>
            </w:r>
          </w:p>
        </w:tc>
        <w:tc>
          <w:tcPr>
            <w:tcW w:w="5458" w:type="dxa"/>
          </w:tcPr>
          <w:p w14:paraId="5D1A3348" w14:textId="5242B614" w:rsidR="00711382" w:rsidRDefault="00FE351B" w:rsidP="00FD46A2">
            <w:pPr>
              <w:jc w:val="both"/>
              <w:rPr>
                <w:sz w:val="24"/>
                <w:szCs w:val="24"/>
              </w:rPr>
            </w:pPr>
            <w:r>
              <w:rPr>
                <w:sz w:val="24"/>
                <w:szCs w:val="24"/>
              </w:rPr>
              <w:t>Se acceptă</w:t>
            </w:r>
          </w:p>
        </w:tc>
      </w:tr>
      <w:tr w:rsidR="00711382" w14:paraId="10518B04" w14:textId="77777777" w:rsidTr="00FD46A2">
        <w:tc>
          <w:tcPr>
            <w:tcW w:w="3491" w:type="dxa"/>
          </w:tcPr>
          <w:p w14:paraId="6B6F3D2D" w14:textId="77777777" w:rsidR="00BB21A3" w:rsidRPr="00FA07D0" w:rsidRDefault="00BB21A3" w:rsidP="00BB21A3">
            <w:pPr>
              <w:ind w:firstLine="709"/>
              <w:jc w:val="both"/>
              <w:rPr>
                <w:rFonts w:cs="Times New Roman"/>
                <w:sz w:val="24"/>
                <w:szCs w:val="24"/>
              </w:rPr>
            </w:pPr>
            <w:r w:rsidRPr="00FA07D0">
              <w:rPr>
                <w:rFonts w:cs="Times New Roman"/>
                <w:sz w:val="24"/>
                <w:szCs w:val="24"/>
              </w:rPr>
              <w:t>(1) Prezent</w:t>
            </w:r>
            <w:r>
              <w:rPr>
                <w:rFonts w:cs="Times New Roman"/>
                <w:sz w:val="24"/>
                <w:szCs w:val="24"/>
              </w:rPr>
              <w:t>a  lege</w:t>
            </w:r>
            <w:r w:rsidRPr="00FA07D0">
              <w:rPr>
                <w:rFonts w:cs="Times New Roman"/>
                <w:sz w:val="24"/>
                <w:szCs w:val="24"/>
              </w:rPr>
              <w:t xml:space="preserve"> se aplică:</w:t>
            </w:r>
          </w:p>
          <w:p w14:paraId="258AD592" w14:textId="77777777" w:rsidR="00BB21A3" w:rsidRPr="00FA07D0" w:rsidRDefault="00BB21A3" w:rsidP="00BB21A3">
            <w:pPr>
              <w:ind w:firstLine="709"/>
              <w:jc w:val="both"/>
              <w:rPr>
                <w:rFonts w:cs="Times New Roman"/>
                <w:sz w:val="24"/>
                <w:szCs w:val="24"/>
              </w:rPr>
            </w:pPr>
            <w:r w:rsidRPr="00FA07D0">
              <w:rPr>
                <w:rFonts w:cs="Times New Roman"/>
                <w:sz w:val="24"/>
                <w:szCs w:val="24"/>
              </w:rPr>
              <w:t>a) întreprinderilor de dimensiune comunitară și grupurilor de întreprinderi de dimensiune comunitară care au conducerea centrală în Republica Moldova;</w:t>
            </w:r>
          </w:p>
          <w:p w14:paraId="5A2FFD02" w14:textId="77777777" w:rsidR="00BB21A3" w:rsidRPr="00FA07D0" w:rsidRDefault="00BB21A3" w:rsidP="00BB21A3">
            <w:pPr>
              <w:ind w:firstLine="709"/>
              <w:jc w:val="both"/>
              <w:rPr>
                <w:rFonts w:cs="Times New Roman"/>
                <w:sz w:val="24"/>
                <w:szCs w:val="24"/>
              </w:rPr>
            </w:pPr>
            <w:r w:rsidRPr="00FA07D0">
              <w:rPr>
                <w:rFonts w:cs="Times New Roman"/>
                <w:sz w:val="24"/>
                <w:szCs w:val="24"/>
              </w:rPr>
              <w:t xml:space="preserve">b)  întreprinderilor de dimensiune comunitară și grupurilor de întreprinderi de dimensiune comunitară care au conducerea centrală în într-un alt stat membru sau în afara statelor membre în măsura în care garanțiile oferite de prezentul capitol sunt în avantajul salariatului angajat în baza </w:t>
            </w:r>
            <w:r w:rsidRPr="00FA07D0">
              <w:rPr>
                <w:rFonts w:cs="Times New Roman"/>
                <w:sz w:val="24"/>
                <w:szCs w:val="24"/>
              </w:rPr>
              <w:lastRenderedPageBreak/>
              <w:t>legislației  Republicii Moldova sau în cazul unor prevederi exprese care vizează acești subiecți;</w:t>
            </w:r>
          </w:p>
          <w:p w14:paraId="7E0A0DB0" w14:textId="77777777" w:rsidR="00BB21A3" w:rsidRPr="00FA07D0" w:rsidRDefault="00BB21A3" w:rsidP="00BB21A3">
            <w:pPr>
              <w:ind w:firstLine="709"/>
              <w:jc w:val="both"/>
              <w:rPr>
                <w:rFonts w:cs="Times New Roman"/>
                <w:sz w:val="24"/>
                <w:szCs w:val="24"/>
              </w:rPr>
            </w:pPr>
            <w:r w:rsidRPr="00FA07D0">
              <w:rPr>
                <w:rFonts w:cs="Times New Roman"/>
                <w:sz w:val="24"/>
                <w:szCs w:val="24"/>
              </w:rPr>
              <w:t xml:space="preserve">c) întreprinderilor de dimensiune comunitară și grupurilor de întreprinderi de dimensiune comunitară a căror conducere centrală nu este situată într-un stat membru, dar se încadrează în categoria de întreprindere care exercită controlul în sensul art. </w:t>
            </w:r>
            <w:r>
              <w:rPr>
                <w:rFonts w:cs="Times New Roman"/>
                <w:sz w:val="24"/>
                <w:szCs w:val="24"/>
              </w:rPr>
              <w:t>4</w:t>
            </w:r>
            <w:r w:rsidRPr="00FA07D0">
              <w:rPr>
                <w:rFonts w:cs="Times New Roman"/>
                <w:sz w:val="24"/>
                <w:szCs w:val="24"/>
              </w:rPr>
              <w:t>.</w:t>
            </w:r>
          </w:p>
          <w:p w14:paraId="62BC2294" w14:textId="77777777" w:rsidR="00BB21A3" w:rsidRPr="00FA07D0" w:rsidRDefault="00BB21A3" w:rsidP="00BB21A3">
            <w:pPr>
              <w:ind w:firstLine="709"/>
              <w:jc w:val="both"/>
              <w:rPr>
                <w:rFonts w:cs="Times New Roman"/>
                <w:sz w:val="24"/>
                <w:szCs w:val="24"/>
              </w:rPr>
            </w:pPr>
            <w:r w:rsidRPr="00FA07D0">
              <w:rPr>
                <w:rFonts w:cs="Times New Roman"/>
                <w:sz w:val="24"/>
                <w:szCs w:val="24"/>
              </w:rPr>
              <w:t>d) salariaților dintr-o întreprindere de dimensiune comunitară sau din întreprinderile membre ale unui grup de întreprinderi de dimensiune comunitară, indiferent dacă sediul conducerii centrale se află sau nu pe teritoriul Republicii Moldova.</w:t>
            </w:r>
          </w:p>
          <w:p w14:paraId="178D6825" w14:textId="77777777" w:rsidR="00711382" w:rsidRPr="000D40DB" w:rsidRDefault="00711382" w:rsidP="00FD46A2">
            <w:pPr>
              <w:ind w:firstLine="709"/>
              <w:jc w:val="both"/>
              <w:rPr>
                <w:rFonts w:cs="Times New Roman"/>
                <w:sz w:val="24"/>
                <w:szCs w:val="24"/>
              </w:rPr>
            </w:pPr>
          </w:p>
        </w:tc>
        <w:tc>
          <w:tcPr>
            <w:tcW w:w="2168" w:type="dxa"/>
          </w:tcPr>
          <w:p w14:paraId="26E12065" w14:textId="77777777" w:rsidR="00711382" w:rsidRPr="00C56366" w:rsidRDefault="00711382" w:rsidP="00FD46A2">
            <w:pPr>
              <w:jc w:val="both"/>
              <w:rPr>
                <w:b/>
                <w:bCs/>
                <w:sz w:val="24"/>
                <w:szCs w:val="24"/>
              </w:rPr>
            </w:pPr>
          </w:p>
        </w:tc>
        <w:tc>
          <w:tcPr>
            <w:tcW w:w="626" w:type="dxa"/>
          </w:tcPr>
          <w:p w14:paraId="25A48B13" w14:textId="77777777" w:rsidR="00711382" w:rsidRDefault="00711382" w:rsidP="00FD46A2">
            <w:pPr>
              <w:jc w:val="both"/>
              <w:rPr>
                <w:sz w:val="24"/>
                <w:szCs w:val="24"/>
              </w:rPr>
            </w:pPr>
          </w:p>
        </w:tc>
        <w:tc>
          <w:tcPr>
            <w:tcW w:w="3278" w:type="dxa"/>
          </w:tcPr>
          <w:p w14:paraId="34781D36" w14:textId="0BC9E6E4" w:rsidR="00711382" w:rsidRPr="001647D7" w:rsidRDefault="00C859CE" w:rsidP="00FD46A2">
            <w:pPr>
              <w:ind w:firstLine="709"/>
              <w:jc w:val="both"/>
              <w:rPr>
                <w:sz w:val="24"/>
                <w:szCs w:val="24"/>
              </w:rPr>
            </w:pPr>
            <w:r w:rsidRPr="00C859CE">
              <w:rPr>
                <w:sz w:val="24"/>
                <w:szCs w:val="24"/>
              </w:rPr>
              <w:t>Art. 19 „Domeniu de aplicare și căi de atac” se va revizui integral, având în vedere următoarele aspecte:</w:t>
            </w:r>
          </w:p>
        </w:tc>
        <w:tc>
          <w:tcPr>
            <w:tcW w:w="5458" w:type="dxa"/>
          </w:tcPr>
          <w:p w14:paraId="7F057B21" w14:textId="24AC84A0" w:rsidR="00711382" w:rsidRDefault="00BB69E6" w:rsidP="00FD46A2">
            <w:pPr>
              <w:jc w:val="both"/>
              <w:rPr>
                <w:sz w:val="24"/>
                <w:szCs w:val="24"/>
              </w:rPr>
            </w:pPr>
            <w:r>
              <w:rPr>
                <w:sz w:val="24"/>
                <w:szCs w:val="24"/>
              </w:rPr>
              <w:t>Se acceptă</w:t>
            </w:r>
          </w:p>
        </w:tc>
      </w:tr>
      <w:tr w:rsidR="00711382" w14:paraId="79A64881" w14:textId="77777777" w:rsidTr="00FD46A2">
        <w:tc>
          <w:tcPr>
            <w:tcW w:w="3491" w:type="dxa"/>
          </w:tcPr>
          <w:p w14:paraId="59A0AB4B" w14:textId="77777777" w:rsidR="00711382" w:rsidRPr="000D40DB" w:rsidRDefault="00711382" w:rsidP="00FD46A2">
            <w:pPr>
              <w:ind w:firstLine="709"/>
              <w:jc w:val="both"/>
              <w:rPr>
                <w:rFonts w:cs="Times New Roman"/>
                <w:sz w:val="24"/>
                <w:szCs w:val="24"/>
              </w:rPr>
            </w:pPr>
          </w:p>
        </w:tc>
        <w:tc>
          <w:tcPr>
            <w:tcW w:w="2168" w:type="dxa"/>
          </w:tcPr>
          <w:p w14:paraId="03D83437" w14:textId="77777777" w:rsidR="00711382" w:rsidRPr="00C56366" w:rsidRDefault="00711382" w:rsidP="00FD46A2">
            <w:pPr>
              <w:jc w:val="both"/>
              <w:rPr>
                <w:b/>
                <w:bCs/>
                <w:sz w:val="24"/>
                <w:szCs w:val="24"/>
              </w:rPr>
            </w:pPr>
          </w:p>
        </w:tc>
        <w:tc>
          <w:tcPr>
            <w:tcW w:w="626" w:type="dxa"/>
          </w:tcPr>
          <w:p w14:paraId="1857DEE6" w14:textId="7EF42C27" w:rsidR="00711382" w:rsidRDefault="00C859CE" w:rsidP="00FD46A2">
            <w:pPr>
              <w:jc w:val="both"/>
              <w:rPr>
                <w:sz w:val="24"/>
                <w:szCs w:val="24"/>
              </w:rPr>
            </w:pPr>
            <w:r>
              <w:rPr>
                <w:sz w:val="24"/>
                <w:szCs w:val="24"/>
              </w:rPr>
              <w:t>36</w:t>
            </w:r>
          </w:p>
        </w:tc>
        <w:tc>
          <w:tcPr>
            <w:tcW w:w="3278" w:type="dxa"/>
          </w:tcPr>
          <w:p w14:paraId="7E0EEAE1" w14:textId="5DBD03DF" w:rsidR="00711382" w:rsidRPr="001647D7" w:rsidRDefault="004B37F6" w:rsidP="00FD46A2">
            <w:pPr>
              <w:ind w:firstLine="709"/>
              <w:jc w:val="both"/>
              <w:rPr>
                <w:sz w:val="24"/>
                <w:szCs w:val="24"/>
              </w:rPr>
            </w:pPr>
            <w:r w:rsidRPr="004B37F6">
              <w:rPr>
                <w:sz w:val="24"/>
                <w:szCs w:val="24"/>
              </w:rPr>
              <w:t>Cu referire la alin. (1), semnalăm că domeniul de aplicare este deja reglementat conform prevederilor art. 2 din proiect, care transpune art. 1 din Directiva 2009/38/CE.</w:t>
            </w:r>
          </w:p>
        </w:tc>
        <w:tc>
          <w:tcPr>
            <w:tcW w:w="5458" w:type="dxa"/>
          </w:tcPr>
          <w:p w14:paraId="1D55A4F7" w14:textId="04F930E3" w:rsidR="00711382" w:rsidRDefault="00BB69E6" w:rsidP="00FD46A2">
            <w:pPr>
              <w:jc w:val="both"/>
              <w:rPr>
                <w:sz w:val="24"/>
                <w:szCs w:val="24"/>
              </w:rPr>
            </w:pPr>
            <w:r>
              <w:rPr>
                <w:sz w:val="24"/>
                <w:szCs w:val="24"/>
              </w:rPr>
              <w:t>Se acceptă</w:t>
            </w:r>
          </w:p>
        </w:tc>
      </w:tr>
      <w:tr w:rsidR="00C859CE" w14:paraId="1D74254C" w14:textId="77777777" w:rsidTr="00FD46A2">
        <w:tc>
          <w:tcPr>
            <w:tcW w:w="3491" w:type="dxa"/>
          </w:tcPr>
          <w:p w14:paraId="697A4843" w14:textId="77777777" w:rsidR="00BF7734" w:rsidRPr="00FA07D0" w:rsidRDefault="00BF7734" w:rsidP="00BF7734">
            <w:pPr>
              <w:ind w:firstLine="709"/>
              <w:jc w:val="both"/>
              <w:rPr>
                <w:rFonts w:cs="Times New Roman"/>
                <w:sz w:val="24"/>
                <w:szCs w:val="24"/>
              </w:rPr>
            </w:pPr>
            <w:r w:rsidRPr="00FA07D0">
              <w:rPr>
                <w:rFonts w:cs="Times New Roman"/>
                <w:sz w:val="24"/>
                <w:szCs w:val="24"/>
              </w:rPr>
              <w:t xml:space="preserve">(2) Decizia de transmitere a unor date confidențiale în temeiul art. </w:t>
            </w:r>
            <w:r>
              <w:rPr>
                <w:rFonts w:cs="Times New Roman"/>
                <w:sz w:val="24"/>
                <w:szCs w:val="24"/>
              </w:rPr>
              <w:t>15</w:t>
            </w:r>
            <w:r w:rsidRPr="00FA07D0">
              <w:rPr>
                <w:rFonts w:cs="Times New Roman"/>
                <w:sz w:val="24"/>
                <w:szCs w:val="24"/>
                <w:vertAlign w:val="superscript"/>
              </w:rPr>
              <w:t xml:space="preserve"> </w:t>
            </w:r>
            <w:r w:rsidRPr="00FA07D0">
              <w:rPr>
                <w:rFonts w:cs="Times New Roman"/>
                <w:sz w:val="24"/>
                <w:szCs w:val="24"/>
              </w:rPr>
              <w:t>sau netransmiterea  de informații din motive specifice în conformitate cu art.</w:t>
            </w:r>
            <w:r>
              <w:rPr>
                <w:rFonts w:cs="Times New Roman"/>
                <w:sz w:val="24"/>
                <w:szCs w:val="24"/>
              </w:rPr>
              <w:t>16</w:t>
            </w:r>
            <w:r w:rsidRPr="00FA07D0">
              <w:rPr>
                <w:rFonts w:cs="Times New Roman"/>
                <w:sz w:val="24"/>
                <w:szCs w:val="24"/>
              </w:rPr>
              <w:t xml:space="preserve"> poate fi </w:t>
            </w:r>
            <w:r w:rsidRPr="00FA07D0">
              <w:rPr>
                <w:rFonts w:cs="Times New Roman"/>
                <w:sz w:val="24"/>
                <w:szCs w:val="24"/>
              </w:rPr>
              <w:lastRenderedPageBreak/>
              <w:t xml:space="preserve">atacată în instanța de judecată în vederea popririi transmiterii sau netransmiterii ulterioare, impunerii transmiterii sau netransmiterii de date specifice pentru un caz anume, precum și/sau în vederea reparării prejudiciului cauzat. </w:t>
            </w:r>
          </w:p>
          <w:p w14:paraId="19A32C43" w14:textId="77777777" w:rsidR="00C859CE" w:rsidRPr="000D40DB" w:rsidRDefault="00C859CE" w:rsidP="00FD46A2">
            <w:pPr>
              <w:ind w:firstLine="709"/>
              <w:jc w:val="both"/>
              <w:rPr>
                <w:rFonts w:cs="Times New Roman"/>
                <w:sz w:val="24"/>
                <w:szCs w:val="24"/>
              </w:rPr>
            </w:pPr>
          </w:p>
        </w:tc>
        <w:tc>
          <w:tcPr>
            <w:tcW w:w="2168" w:type="dxa"/>
          </w:tcPr>
          <w:p w14:paraId="23E5B58C" w14:textId="77777777" w:rsidR="00C859CE" w:rsidRPr="00C56366" w:rsidRDefault="00C859CE" w:rsidP="00FD46A2">
            <w:pPr>
              <w:jc w:val="both"/>
              <w:rPr>
                <w:b/>
                <w:bCs/>
                <w:sz w:val="24"/>
                <w:szCs w:val="24"/>
              </w:rPr>
            </w:pPr>
          </w:p>
        </w:tc>
        <w:tc>
          <w:tcPr>
            <w:tcW w:w="626" w:type="dxa"/>
          </w:tcPr>
          <w:p w14:paraId="3E727FF8" w14:textId="7DE1B46A" w:rsidR="00C859CE" w:rsidRDefault="004B37F6" w:rsidP="00FD46A2">
            <w:pPr>
              <w:jc w:val="both"/>
              <w:rPr>
                <w:sz w:val="24"/>
                <w:szCs w:val="24"/>
              </w:rPr>
            </w:pPr>
            <w:r>
              <w:rPr>
                <w:sz w:val="24"/>
                <w:szCs w:val="24"/>
              </w:rPr>
              <w:t>37</w:t>
            </w:r>
          </w:p>
        </w:tc>
        <w:tc>
          <w:tcPr>
            <w:tcW w:w="3278" w:type="dxa"/>
          </w:tcPr>
          <w:p w14:paraId="49A42B34" w14:textId="358B49B0" w:rsidR="00C859CE" w:rsidRPr="001647D7" w:rsidRDefault="004B37F6" w:rsidP="00FD46A2">
            <w:pPr>
              <w:ind w:firstLine="709"/>
              <w:jc w:val="both"/>
              <w:rPr>
                <w:sz w:val="24"/>
                <w:szCs w:val="24"/>
              </w:rPr>
            </w:pPr>
            <w:r w:rsidRPr="004B37F6">
              <w:rPr>
                <w:sz w:val="24"/>
                <w:szCs w:val="24"/>
              </w:rPr>
              <w:t>Prevederile alin. (2) se referă la conținutul art. 15 și 16, unde urmează a fi înserate.</w:t>
            </w:r>
          </w:p>
        </w:tc>
        <w:tc>
          <w:tcPr>
            <w:tcW w:w="5458" w:type="dxa"/>
          </w:tcPr>
          <w:p w14:paraId="057CD94C" w14:textId="77777777" w:rsidR="00C859CE" w:rsidRDefault="00BB69E6" w:rsidP="00FD46A2">
            <w:pPr>
              <w:jc w:val="both"/>
              <w:rPr>
                <w:sz w:val="24"/>
                <w:szCs w:val="24"/>
              </w:rPr>
            </w:pPr>
            <w:r>
              <w:rPr>
                <w:sz w:val="24"/>
                <w:szCs w:val="24"/>
              </w:rPr>
              <w:t>Nu se acceptă</w:t>
            </w:r>
          </w:p>
          <w:p w14:paraId="3A1A4920" w14:textId="5B86F16D" w:rsidR="00754FF7" w:rsidRDefault="00754FF7" w:rsidP="00FD46A2">
            <w:pPr>
              <w:jc w:val="both"/>
              <w:rPr>
                <w:sz w:val="24"/>
                <w:szCs w:val="24"/>
              </w:rPr>
            </w:pPr>
            <w:r>
              <w:rPr>
                <w:sz w:val="24"/>
                <w:szCs w:val="24"/>
              </w:rPr>
              <w:t>Prevederea se încadrează în denumirea articolului.</w:t>
            </w:r>
          </w:p>
        </w:tc>
      </w:tr>
      <w:tr w:rsidR="00C859CE" w14:paraId="0058560B" w14:textId="77777777" w:rsidTr="00FD46A2">
        <w:tc>
          <w:tcPr>
            <w:tcW w:w="3491" w:type="dxa"/>
          </w:tcPr>
          <w:p w14:paraId="336A875E" w14:textId="77777777" w:rsidR="00BF7734" w:rsidRPr="002A0559" w:rsidRDefault="00BF7734" w:rsidP="00BF7734">
            <w:pPr>
              <w:ind w:firstLine="709"/>
              <w:jc w:val="both"/>
              <w:rPr>
                <w:rFonts w:cs="Times New Roman"/>
                <w:bCs/>
                <w:sz w:val="24"/>
                <w:szCs w:val="24"/>
              </w:rPr>
            </w:pPr>
            <w:r w:rsidRPr="002A0559">
              <w:rPr>
                <w:rFonts w:cs="Times New Roman"/>
                <w:sz w:val="24"/>
                <w:szCs w:val="24"/>
              </w:rPr>
              <w:t>(4)</w:t>
            </w:r>
            <w:r w:rsidRPr="002A0559">
              <w:rPr>
                <w:rFonts w:cs="Times New Roman"/>
                <w:b/>
                <w:bCs/>
                <w:sz w:val="24"/>
                <w:szCs w:val="24"/>
              </w:rPr>
              <w:t xml:space="preserve"> </w:t>
            </w:r>
            <w:r w:rsidRPr="002A0559">
              <w:rPr>
                <w:rFonts w:cs="Times New Roman"/>
                <w:sz w:val="24"/>
                <w:szCs w:val="24"/>
              </w:rPr>
              <w:t>C</w:t>
            </w:r>
            <w:r w:rsidRPr="002A0559">
              <w:rPr>
                <w:rFonts w:cs="Times New Roman"/>
                <w:bCs/>
                <w:sz w:val="24"/>
                <w:szCs w:val="24"/>
              </w:rPr>
              <w:t>osturile reprezentării juridice și ale participării în proceduri judiciare, extrajudiciare sau administrative sunt acoperite de conducerea centrală în cuantum rezonabil.</w:t>
            </w:r>
          </w:p>
          <w:p w14:paraId="29598B82" w14:textId="77777777" w:rsidR="00C859CE" w:rsidRPr="000D40DB" w:rsidRDefault="00C859CE" w:rsidP="00FD46A2">
            <w:pPr>
              <w:ind w:firstLine="709"/>
              <w:jc w:val="both"/>
              <w:rPr>
                <w:rFonts w:cs="Times New Roman"/>
                <w:sz w:val="24"/>
                <w:szCs w:val="24"/>
              </w:rPr>
            </w:pPr>
          </w:p>
        </w:tc>
        <w:tc>
          <w:tcPr>
            <w:tcW w:w="2168" w:type="dxa"/>
          </w:tcPr>
          <w:p w14:paraId="6B49C2E8" w14:textId="77777777" w:rsidR="00C859CE" w:rsidRPr="00C56366" w:rsidRDefault="00C859CE" w:rsidP="00FD46A2">
            <w:pPr>
              <w:jc w:val="both"/>
              <w:rPr>
                <w:b/>
                <w:bCs/>
                <w:sz w:val="24"/>
                <w:szCs w:val="24"/>
              </w:rPr>
            </w:pPr>
          </w:p>
        </w:tc>
        <w:tc>
          <w:tcPr>
            <w:tcW w:w="626" w:type="dxa"/>
          </w:tcPr>
          <w:p w14:paraId="07C72AF8" w14:textId="023586E7" w:rsidR="00C859CE" w:rsidRDefault="004B37F6" w:rsidP="00FD46A2">
            <w:pPr>
              <w:jc w:val="both"/>
              <w:rPr>
                <w:sz w:val="24"/>
                <w:szCs w:val="24"/>
              </w:rPr>
            </w:pPr>
            <w:r>
              <w:rPr>
                <w:sz w:val="24"/>
                <w:szCs w:val="24"/>
              </w:rPr>
              <w:t>38</w:t>
            </w:r>
          </w:p>
        </w:tc>
        <w:tc>
          <w:tcPr>
            <w:tcW w:w="3278" w:type="dxa"/>
          </w:tcPr>
          <w:p w14:paraId="7EC81E84" w14:textId="24945C44" w:rsidR="00C859CE" w:rsidRPr="001647D7" w:rsidRDefault="004B37F6" w:rsidP="00FD46A2">
            <w:pPr>
              <w:ind w:firstLine="709"/>
              <w:jc w:val="both"/>
              <w:rPr>
                <w:sz w:val="24"/>
                <w:szCs w:val="24"/>
              </w:rPr>
            </w:pPr>
            <w:r w:rsidRPr="004B37F6">
              <w:rPr>
                <w:sz w:val="24"/>
                <w:szCs w:val="24"/>
              </w:rPr>
              <w:t>Conținutul alin. (4) dublează prevederile art. 7 alin. (12) din proiect, care transpune art. 5 alin. (6) din Directiva 2009/38/CE.</w:t>
            </w:r>
          </w:p>
        </w:tc>
        <w:tc>
          <w:tcPr>
            <w:tcW w:w="5458" w:type="dxa"/>
          </w:tcPr>
          <w:p w14:paraId="5E47B785" w14:textId="467500BF" w:rsidR="00C859CE" w:rsidRDefault="00BF7734" w:rsidP="00FD46A2">
            <w:pPr>
              <w:jc w:val="both"/>
              <w:rPr>
                <w:sz w:val="24"/>
                <w:szCs w:val="24"/>
              </w:rPr>
            </w:pPr>
            <w:r>
              <w:rPr>
                <w:sz w:val="24"/>
                <w:szCs w:val="24"/>
              </w:rPr>
              <w:t>Se acceptă</w:t>
            </w:r>
          </w:p>
        </w:tc>
      </w:tr>
      <w:tr w:rsidR="00C859CE" w14:paraId="54E3CF28" w14:textId="77777777" w:rsidTr="00FD46A2">
        <w:tc>
          <w:tcPr>
            <w:tcW w:w="3491" w:type="dxa"/>
          </w:tcPr>
          <w:p w14:paraId="1A5BBADF" w14:textId="77777777" w:rsidR="00BB69E6" w:rsidRPr="00FA07D0" w:rsidRDefault="00BB69E6" w:rsidP="00BB69E6">
            <w:pPr>
              <w:ind w:firstLine="709"/>
              <w:jc w:val="both"/>
              <w:rPr>
                <w:rFonts w:cs="Times New Roman"/>
                <w:b/>
                <w:bCs/>
                <w:sz w:val="24"/>
                <w:szCs w:val="24"/>
              </w:rPr>
            </w:pPr>
            <w:r w:rsidRPr="00FA07D0">
              <w:rPr>
                <w:rFonts w:cs="Times New Roman"/>
                <w:b/>
                <w:bCs/>
                <w:sz w:val="24"/>
                <w:szCs w:val="24"/>
              </w:rPr>
              <w:t xml:space="preserve">Articolul </w:t>
            </w:r>
            <w:r>
              <w:rPr>
                <w:rFonts w:cs="Times New Roman"/>
                <w:b/>
                <w:bCs/>
                <w:sz w:val="24"/>
                <w:szCs w:val="24"/>
              </w:rPr>
              <w:t xml:space="preserve">20. </w:t>
            </w:r>
            <w:r w:rsidRPr="00FA07D0">
              <w:rPr>
                <w:rFonts w:cs="Times New Roman"/>
                <w:sz w:val="24"/>
                <w:szCs w:val="24"/>
              </w:rPr>
              <w:t>Relația cu alte prevederi aplicabile</w:t>
            </w:r>
          </w:p>
          <w:p w14:paraId="50736501" w14:textId="77777777" w:rsidR="00C859CE" w:rsidRPr="000D40DB" w:rsidRDefault="00C859CE" w:rsidP="00FD46A2">
            <w:pPr>
              <w:ind w:firstLine="709"/>
              <w:jc w:val="both"/>
              <w:rPr>
                <w:rFonts w:cs="Times New Roman"/>
                <w:sz w:val="24"/>
                <w:szCs w:val="24"/>
              </w:rPr>
            </w:pPr>
          </w:p>
        </w:tc>
        <w:tc>
          <w:tcPr>
            <w:tcW w:w="2168" w:type="dxa"/>
          </w:tcPr>
          <w:p w14:paraId="75F6C727" w14:textId="77777777" w:rsidR="00C859CE" w:rsidRPr="00C56366" w:rsidRDefault="00C859CE" w:rsidP="00FD46A2">
            <w:pPr>
              <w:jc w:val="both"/>
              <w:rPr>
                <w:b/>
                <w:bCs/>
                <w:sz w:val="24"/>
                <w:szCs w:val="24"/>
              </w:rPr>
            </w:pPr>
          </w:p>
        </w:tc>
        <w:tc>
          <w:tcPr>
            <w:tcW w:w="626" w:type="dxa"/>
          </w:tcPr>
          <w:p w14:paraId="174323AC" w14:textId="3B71B56D" w:rsidR="00C859CE" w:rsidRDefault="004B37F6" w:rsidP="00FD46A2">
            <w:pPr>
              <w:jc w:val="both"/>
              <w:rPr>
                <w:sz w:val="24"/>
                <w:szCs w:val="24"/>
              </w:rPr>
            </w:pPr>
            <w:r>
              <w:rPr>
                <w:sz w:val="24"/>
                <w:szCs w:val="24"/>
              </w:rPr>
              <w:t>39</w:t>
            </w:r>
          </w:p>
        </w:tc>
        <w:tc>
          <w:tcPr>
            <w:tcW w:w="3278" w:type="dxa"/>
          </w:tcPr>
          <w:p w14:paraId="05BC44BF" w14:textId="61DB007C" w:rsidR="00C859CE" w:rsidRPr="001647D7" w:rsidRDefault="004B37F6" w:rsidP="00FD46A2">
            <w:pPr>
              <w:ind w:firstLine="709"/>
              <w:jc w:val="both"/>
              <w:rPr>
                <w:sz w:val="24"/>
                <w:szCs w:val="24"/>
              </w:rPr>
            </w:pPr>
            <w:r w:rsidRPr="004B37F6">
              <w:rPr>
                <w:sz w:val="24"/>
                <w:szCs w:val="24"/>
              </w:rPr>
              <w:t>În denumirea art. 20 cuvântul „Relația” se recomandă de substituit cu cuvântul „Corelarea”, în vederea redactării acesteia.</w:t>
            </w:r>
          </w:p>
        </w:tc>
        <w:tc>
          <w:tcPr>
            <w:tcW w:w="5458" w:type="dxa"/>
          </w:tcPr>
          <w:p w14:paraId="22A5FCE6" w14:textId="0DEB3372" w:rsidR="00C859CE" w:rsidRDefault="00BB69E6" w:rsidP="00FD46A2">
            <w:pPr>
              <w:jc w:val="both"/>
              <w:rPr>
                <w:sz w:val="24"/>
                <w:szCs w:val="24"/>
              </w:rPr>
            </w:pPr>
            <w:r>
              <w:rPr>
                <w:sz w:val="24"/>
                <w:szCs w:val="24"/>
              </w:rPr>
              <w:t>Se acceptă</w:t>
            </w:r>
          </w:p>
        </w:tc>
      </w:tr>
      <w:tr w:rsidR="00C859CE" w14:paraId="31CA27AB" w14:textId="77777777" w:rsidTr="00FD46A2">
        <w:tc>
          <w:tcPr>
            <w:tcW w:w="3491" w:type="dxa"/>
          </w:tcPr>
          <w:p w14:paraId="420819C3" w14:textId="77777777" w:rsidR="00C859CE" w:rsidRPr="000D40DB" w:rsidRDefault="00C859CE" w:rsidP="00FD46A2">
            <w:pPr>
              <w:ind w:firstLine="709"/>
              <w:jc w:val="both"/>
              <w:rPr>
                <w:rFonts w:cs="Times New Roman"/>
                <w:sz w:val="24"/>
                <w:szCs w:val="24"/>
              </w:rPr>
            </w:pPr>
          </w:p>
        </w:tc>
        <w:tc>
          <w:tcPr>
            <w:tcW w:w="2168" w:type="dxa"/>
          </w:tcPr>
          <w:p w14:paraId="4BD12A4D" w14:textId="77777777" w:rsidR="00C859CE" w:rsidRPr="00C56366" w:rsidRDefault="00C859CE" w:rsidP="00FD46A2">
            <w:pPr>
              <w:jc w:val="both"/>
              <w:rPr>
                <w:b/>
                <w:bCs/>
                <w:sz w:val="24"/>
                <w:szCs w:val="24"/>
              </w:rPr>
            </w:pPr>
          </w:p>
        </w:tc>
        <w:tc>
          <w:tcPr>
            <w:tcW w:w="626" w:type="dxa"/>
          </w:tcPr>
          <w:p w14:paraId="3250AB5C" w14:textId="77777777" w:rsidR="00C859CE" w:rsidRDefault="00C859CE" w:rsidP="00FD46A2">
            <w:pPr>
              <w:jc w:val="both"/>
              <w:rPr>
                <w:sz w:val="24"/>
                <w:szCs w:val="24"/>
              </w:rPr>
            </w:pPr>
          </w:p>
        </w:tc>
        <w:tc>
          <w:tcPr>
            <w:tcW w:w="3278" w:type="dxa"/>
          </w:tcPr>
          <w:p w14:paraId="5BCAA4AA" w14:textId="425E245F" w:rsidR="00C859CE" w:rsidRPr="001647D7" w:rsidRDefault="004B37F6" w:rsidP="00FD46A2">
            <w:pPr>
              <w:ind w:firstLine="709"/>
              <w:jc w:val="both"/>
              <w:rPr>
                <w:sz w:val="24"/>
                <w:szCs w:val="24"/>
              </w:rPr>
            </w:pPr>
            <w:r w:rsidRPr="004B37F6">
              <w:rPr>
                <w:sz w:val="24"/>
                <w:szCs w:val="24"/>
              </w:rPr>
              <w:t>La art. 23 „Modificarea unor acte normative”: Cu referire la modificarea Codului muncii:</w:t>
            </w:r>
          </w:p>
        </w:tc>
        <w:tc>
          <w:tcPr>
            <w:tcW w:w="5458" w:type="dxa"/>
          </w:tcPr>
          <w:p w14:paraId="081BE919" w14:textId="77777777" w:rsidR="00C859CE" w:rsidRDefault="00C859CE" w:rsidP="00FD46A2">
            <w:pPr>
              <w:jc w:val="both"/>
              <w:rPr>
                <w:sz w:val="24"/>
                <w:szCs w:val="24"/>
              </w:rPr>
            </w:pPr>
          </w:p>
        </w:tc>
      </w:tr>
      <w:tr w:rsidR="00C859CE" w14:paraId="6979F33B" w14:textId="77777777" w:rsidTr="00FD46A2">
        <w:tc>
          <w:tcPr>
            <w:tcW w:w="3491" w:type="dxa"/>
          </w:tcPr>
          <w:p w14:paraId="66443762" w14:textId="77777777" w:rsidR="00416A14" w:rsidRPr="00463E61" w:rsidRDefault="00416A14" w:rsidP="00416A14">
            <w:pPr>
              <w:ind w:firstLine="709"/>
              <w:jc w:val="both"/>
              <w:rPr>
                <w:rFonts w:cs="Times New Roman"/>
                <w:bCs/>
                <w:sz w:val="24"/>
                <w:szCs w:val="24"/>
              </w:rPr>
            </w:pPr>
            <w:r w:rsidRPr="00463E61">
              <w:rPr>
                <w:rFonts w:cs="Times New Roman"/>
                <w:bCs/>
                <w:sz w:val="24"/>
                <w:szCs w:val="24"/>
              </w:rPr>
              <w:t>2. Articolul 16 se completează cu alineatul (4) cu următorul cuprins:</w:t>
            </w:r>
          </w:p>
          <w:p w14:paraId="620DA5C8" w14:textId="77777777" w:rsidR="00416A14" w:rsidRPr="00463E61" w:rsidRDefault="00416A14" w:rsidP="00416A14">
            <w:pPr>
              <w:ind w:firstLine="709"/>
              <w:jc w:val="both"/>
              <w:rPr>
                <w:rFonts w:cs="Times New Roman"/>
                <w:bCs/>
                <w:sz w:val="24"/>
                <w:szCs w:val="24"/>
              </w:rPr>
            </w:pPr>
            <w:r w:rsidRPr="00463E61">
              <w:rPr>
                <w:rFonts w:cs="Times New Roman"/>
                <w:bCs/>
                <w:sz w:val="24"/>
                <w:szCs w:val="24"/>
              </w:rPr>
              <w:t xml:space="preserve">” (4) </w:t>
            </w:r>
            <w:proofErr w:type="spellStart"/>
            <w:r w:rsidRPr="00463E61">
              <w:rPr>
                <w:rFonts w:cs="Times New Roman"/>
                <w:bCs/>
                <w:sz w:val="24"/>
                <w:szCs w:val="24"/>
              </w:rPr>
              <w:t>Părţile</w:t>
            </w:r>
            <w:proofErr w:type="spellEnd"/>
            <w:r w:rsidRPr="00463E61">
              <w:rPr>
                <w:rFonts w:cs="Times New Roman"/>
                <w:bCs/>
                <w:sz w:val="24"/>
                <w:szCs w:val="24"/>
              </w:rPr>
              <w:t xml:space="preserve"> parteneriatului social în cazul relațiilor de muncă cu aspectele transnaționale”.</w:t>
            </w:r>
          </w:p>
          <w:p w14:paraId="409DDB2C" w14:textId="77777777" w:rsidR="00416A14" w:rsidRPr="00463E61" w:rsidRDefault="00416A14" w:rsidP="00416A14">
            <w:pPr>
              <w:ind w:firstLine="709"/>
              <w:jc w:val="both"/>
              <w:rPr>
                <w:rFonts w:cs="Times New Roman"/>
                <w:bCs/>
                <w:sz w:val="24"/>
                <w:szCs w:val="24"/>
              </w:rPr>
            </w:pPr>
            <w:r w:rsidRPr="00463E61">
              <w:rPr>
                <w:rFonts w:cs="Times New Roman"/>
                <w:bCs/>
                <w:sz w:val="24"/>
                <w:szCs w:val="24"/>
              </w:rPr>
              <w:lastRenderedPageBreak/>
              <w:t>3. Articolul 18 se completează cu  litera e) cu următorul cuprins:</w:t>
            </w:r>
          </w:p>
          <w:p w14:paraId="02EE07F2" w14:textId="77777777" w:rsidR="00416A14" w:rsidRPr="00463E61" w:rsidRDefault="00416A14" w:rsidP="00416A14">
            <w:pPr>
              <w:ind w:firstLine="709"/>
              <w:jc w:val="both"/>
              <w:rPr>
                <w:rFonts w:cs="Times New Roman"/>
                <w:bCs/>
                <w:sz w:val="24"/>
                <w:szCs w:val="24"/>
              </w:rPr>
            </w:pPr>
            <w:r w:rsidRPr="00463E61">
              <w:rPr>
                <w:rFonts w:cs="Times New Roman"/>
                <w:bCs/>
                <w:sz w:val="24"/>
                <w:szCs w:val="24"/>
              </w:rPr>
              <w:t xml:space="preserve">”transnațional - stabilește drepturile și obligațiile angajatorului și salariaților în cazul relațiilor de muncă cu aspecte transnaționale. </w:t>
            </w:r>
          </w:p>
          <w:p w14:paraId="00B3840B" w14:textId="77777777" w:rsidR="00416A14" w:rsidRPr="00463E61" w:rsidRDefault="00416A14" w:rsidP="00416A14">
            <w:pPr>
              <w:ind w:firstLine="709"/>
              <w:jc w:val="both"/>
              <w:rPr>
                <w:rFonts w:cs="Times New Roman"/>
                <w:bCs/>
                <w:sz w:val="24"/>
                <w:szCs w:val="24"/>
              </w:rPr>
            </w:pPr>
            <w:r w:rsidRPr="00463E61">
              <w:rPr>
                <w:rFonts w:cs="Times New Roman"/>
                <w:bCs/>
                <w:sz w:val="24"/>
                <w:szCs w:val="24"/>
              </w:rPr>
              <w:t>4. Articolul 19 se completează cu  litera f) cu următorul cuprins:</w:t>
            </w:r>
          </w:p>
          <w:p w14:paraId="01DD4529" w14:textId="77777777" w:rsidR="00416A14" w:rsidRPr="00463E61" w:rsidRDefault="00416A14" w:rsidP="00416A14">
            <w:pPr>
              <w:ind w:firstLine="709"/>
              <w:jc w:val="both"/>
              <w:rPr>
                <w:rFonts w:cs="Times New Roman"/>
                <w:b/>
                <w:bCs/>
                <w:sz w:val="24"/>
                <w:szCs w:val="24"/>
              </w:rPr>
            </w:pPr>
            <w:r w:rsidRPr="00463E61">
              <w:rPr>
                <w:rFonts w:cs="Times New Roman"/>
                <w:b/>
                <w:bCs/>
                <w:sz w:val="24"/>
                <w:szCs w:val="24"/>
              </w:rPr>
              <w:t>”</w:t>
            </w:r>
            <w:r w:rsidRPr="00463E61">
              <w:rPr>
                <w:rFonts w:cs="Times New Roman"/>
                <w:bCs/>
                <w:sz w:val="24"/>
                <w:szCs w:val="24"/>
              </w:rPr>
              <w:t xml:space="preserve">informarea și consultarea salariaților în </w:t>
            </w:r>
            <w:r w:rsidRPr="00463E61">
              <w:rPr>
                <w:rFonts w:cs="Times New Roman"/>
                <w:bCs/>
                <w:sz w:val="24"/>
                <w:szCs w:val="24"/>
                <w:vertAlign w:val="superscript"/>
              </w:rPr>
              <w:t xml:space="preserve"> </w:t>
            </w:r>
            <w:r w:rsidRPr="00463E61">
              <w:rPr>
                <w:rFonts w:cs="Times New Roman"/>
                <w:bCs/>
                <w:sz w:val="24"/>
                <w:szCs w:val="24"/>
              </w:rPr>
              <w:t>cazul relațiilor de muncă cu aspecte transnaționale”.</w:t>
            </w:r>
          </w:p>
          <w:p w14:paraId="20B2F1FC" w14:textId="77777777" w:rsidR="00416A14" w:rsidRPr="00463E61" w:rsidRDefault="00416A14" w:rsidP="00416A14">
            <w:pPr>
              <w:ind w:firstLine="709"/>
              <w:jc w:val="both"/>
              <w:rPr>
                <w:rFonts w:cs="Times New Roman"/>
                <w:sz w:val="24"/>
                <w:szCs w:val="24"/>
              </w:rPr>
            </w:pPr>
            <w:r w:rsidRPr="00463E61">
              <w:rPr>
                <w:rFonts w:cs="Times New Roman"/>
                <w:sz w:val="24"/>
                <w:szCs w:val="24"/>
              </w:rPr>
              <w:t xml:space="preserve">5. </w:t>
            </w:r>
            <w:r w:rsidRPr="00463E61">
              <w:rPr>
                <w:rFonts w:cs="Times New Roman"/>
                <w:bCs/>
                <w:sz w:val="24"/>
                <w:szCs w:val="24"/>
              </w:rPr>
              <w:t xml:space="preserve">Articolul </w:t>
            </w:r>
            <w:r w:rsidRPr="00463E61">
              <w:rPr>
                <w:rFonts w:cs="Times New Roman"/>
                <w:sz w:val="24"/>
                <w:szCs w:val="24"/>
              </w:rPr>
              <w:t>20 se completează cu alineatul (4) cu următorul cuprins:</w:t>
            </w:r>
          </w:p>
          <w:p w14:paraId="0BFA0AD4" w14:textId="77777777" w:rsidR="00416A14" w:rsidRPr="00463E61" w:rsidRDefault="00416A14" w:rsidP="00416A14">
            <w:pPr>
              <w:ind w:firstLine="709"/>
              <w:jc w:val="both"/>
              <w:rPr>
                <w:rFonts w:cs="Times New Roman"/>
                <w:sz w:val="24"/>
                <w:szCs w:val="24"/>
              </w:rPr>
            </w:pPr>
            <w:r w:rsidRPr="00463E61">
              <w:rPr>
                <w:rFonts w:cs="Times New Roman"/>
                <w:sz w:val="24"/>
                <w:szCs w:val="24"/>
              </w:rPr>
              <w:t>” (4) Interesele salariaților, în cadrul parteneriatului social la nivel transnațional.”</w:t>
            </w:r>
          </w:p>
          <w:p w14:paraId="127E1F1A" w14:textId="77777777" w:rsidR="00416A14" w:rsidRPr="00463E61" w:rsidRDefault="00416A14" w:rsidP="00416A14">
            <w:pPr>
              <w:ind w:firstLine="709"/>
              <w:jc w:val="both"/>
              <w:rPr>
                <w:rFonts w:cs="Times New Roman"/>
                <w:sz w:val="24"/>
                <w:szCs w:val="24"/>
              </w:rPr>
            </w:pPr>
            <w:r w:rsidRPr="00463E61">
              <w:rPr>
                <w:rFonts w:cs="Times New Roman"/>
                <w:sz w:val="24"/>
                <w:szCs w:val="24"/>
              </w:rPr>
              <w:t xml:space="preserve">6. </w:t>
            </w:r>
            <w:r w:rsidRPr="00463E61">
              <w:rPr>
                <w:rFonts w:cs="Times New Roman"/>
                <w:bCs/>
                <w:sz w:val="24"/>
                <w:szCs w:val="24"/>
              </w:rPr>
              <w:t xml:space="preserve">Articolul </w:t>
            </w:r>
            <w:r w:rsidRPr="00463E61">
              <w:rPr>
                <w:rFonts w:cs="Times New Roman"/>
                <w:sz w:val="24"/>
                <w:szCs w:val="24"/>
              </w:rPr>
              <w:t>21 se completează cu alineatul (6) cu următorul cuprins:</w:t>
            </w:r>
          </w:p>
          <w:p w14:paraId="0B7BED7F" w14:textId="77777777" w:rsidR="00416A14" w:rsidRPr="00463E61" w:rsidRDefault="00416A14" w:rsidP="00416A14">
            <w:pPr>
              <w:ind w:firstLine="709"/>
              <w:jc w:val="both"/>
              <w:rPr>
                <w:rFonts w:cs="Times New Roman"/>
                <w:sz w:val="24"/>
                <w:szCs w:val="24"/>
              </w:rPr>
            </w:pPr>
            <w:r w:rsidRPr="00463E61">
              <w:rPr>
                <w:rFonts w:cs="Times New Roman"/>
                <w:sz w:val="24"/>
                <w:szCs w:val="24"/>
              </w:rPr>
              <w:t>” (6) Reprezentarea în cazul relațiilor de muncă cu aspecte transnaționale”.</w:t>
            </w:r>
          </w:p>
          <w:p w14:paraId="2C52D015" w14:textId="77777777" w:rsidR="00416A14" w:rsidRPr="00463E61" w:rsidRDefault="00416A14" w:rsidP="00416A14">
            <w:pPr>
              <w:ind w:firstLine="709"/>
              <w:jc w:val="both"/>
              <w:rPr>
                <w:rFonts w:cs="Times New Roman"/>
                <w:sz w:val="24"/>
                <w:szCs w:val="24"/>
              </w:rPr>
            </w:pPr>
            <w:r w:rsidRPr="00463E61">
              <w:rPr>
                <w:rFonts w:cs="Times New Roman"/>
                <w:sz w:val="24"/>
                <w:szCs w:val="24"/>
              </w:rPr>
              <w:t xml:space="preserve">7. </w:t>
            </w:r>
            <w:r w:rsidRPr="00463E61">
              <w:rPr>
                <w:rFonts w:cs="Times New Roman"/>
                <w:bCs/>
                <w:sz w:val="24"/>
                <w:szCs w:val="24"/>
              </w:rPr>
              <w:t xml:space="preserve">Articolul </w:t>
            </w:r>
            <w:r w:rsidRPr="00463E61">
              <w:rPr>
                <w:rFonts w:cs="Times New Roman"/>
                <w:sz w:val="24"/>
                <w:szCs w:val="24"/>
              </w:rPr>
              <w:t>23 se completează cu alineatul (3) cu următorul cuprins:</w:t>
            </w:r>
          </w:p>
          <w:p w14:paraId="00057489" w14:textId="77777777" w:rsidR="00416A14" w:rsidRPr="00463E61" w:rsidRDefault="00416A14" w:rsidP="00416A14">
            <w:pPr>
              <w:ind w:firstLine="709"/>
              <w:jc w:val="both"/>
              <w:rPr>
                <w:rFonts w:cs="Times New Roman"/>
                <w:sz w:val="24"/>
                <w:szCs w:val="24"/>
              </w:rPr>
            </w:pPr>
            <w:r w:rsidRPr="00463E61">
              <w:rPr>
                <w:rFonts w:cs="Times New Roman"/>
                <w:sz w:val="24"/>
                <w:szCs w:val="24"/>
              </w:rPr>
              <w:t>” (6) Reprezentanții angajatorului în cazul relațiilor de muncă cu aspectele transnaționale”.</w:t>
            </w:r>
          </w:p>
          <w:p w14:paraId="6C545EC1" w14:textId="77777777" w:rsidR="00416A14" w:rsidRPr="00463E61" w:rsidRDefault="00416A14" w:rsidP="00416A14">
            <w:pPr>
              <w:ind w:firstLine="709"/>
              <w:jc w:val="both"/>
              <w:rPr>
                <w:rFonts w:cs="Times New Roman"/>
                <w:sz w:val="24"/>
                <w:szCs w:val="24"/>
              </w:rPr>
            </w:pPr>
            <w:r w:rsidRPr="00463E61">
              <w:rPr>
                <w:rFonts w:cs="Times New Roman"/>
                <w:sz w:val="24"/>
                <w:szCs w:val="24"/>
              </w:rPr>
              <w:lastRenderedPageBreak/>
              <w:t>8, Alin (1) al art.25 se completează cu litera e) cu următorul cuprins:</w:t>
            </w:r>
          </w:p>
          <w:p w14:paraId="7BC41666" w14:textId="77777777" w:rsidR="00416A14" w:rsidRPr="00463E61" w:rsidRDefault="00416A14" w:rsidP="00416A14">
            <w:pPr>
              <w:ind w:firstLine="709"/>
              <w:jc w:val="both"/>
              <w:rPr>
                <w:rFonts w:cs="Times New Roman"/>
                <w:sz w:val="24"/>
                <w:szCs w:val="24"/>
              </w:rPr>
            </w:pPr>
            <w:r w:rsidRPr="00463E61">
              <w:rPr>
                <w:rFonts w:cs="Times New Roman"/>
                <w:sz w:val="24"/>
                <w:szCs w:val="24"/>
              </w:rPr>
              <w:t>”e) la nivel transnațional – în conformitate cu normele juridice aplicabile naționale sau internaționale.</w:t>
            </w:r>
          </w:p>
          <w:p w14:paraId="4B6BE66B" w14:textId="77777777" w:rsidR="00C859CE" w:rsidRPr="000D40DB" w:rsidRDefault="00C859CE" w:rsidP="00416A14">
            <w:pPr>
              <w:ind w:firstLine="709"/>
              <w:jc w:val="both"/>
              <w:rPr>
                <w:rFonts w:cs="Times New Roman"/>
                <w:sz w:val="24"/>
                <w:szCs w:val="24"/>
              </w:rPr>
            </w:pPr>
          </w:p>
        </w:tc>
        <w:tc>
          <w:tcPr>
            <w:tcW w:w="2168" w:type="dxa"/>
          </w:tcPr>
          <w:p w14:paraId="0573779B" w14:textId="77777777" w:rsidR="00C859CE" w:rsidRPr="00C56366" w:rsidRDefault="00C859CE" w:rsidP="00FD46A2">
            <w:pPr>
              <w:jc w:val="both"/>
              <w:rPr>
                <w:b/>
                <w:bCs/>
                <w:sz w:val="24"/>
                <w:szCs w:val="24"/>
              </w:rPr>
            </w:pPr>
          </w:p>
        </w:tc>
        <w:tc>
          <w:tcPr>
            <w:tcW w:w="626" w:type="dxa"/>
          </w:tcPr>
          <w:p w14:paraId="39C03BE4" w14:textId="3EBA631B" w:rsidR="00C859CE" w:rsidRDefault="004B37F6" w:rsidP="00FD46A2">
            <w:pPr>
              <w:jc w:val="both"/>
              <w:rPr>
                <w:sz w:val="24"/>
                <w:szCs w:val="24"/>
              </w:rPr>
            </w:pPr>
            <w:r>
              <w:rPr>
                <w:sz w:val="24"/>
                <w:szCs w:val="24"/>
              </w:rPr>
              <w:t>40</w:t>
            </w:r>
          </w:p>
        </w:tc>
        <w:tc>
          <w:tcPr>
            <w:tcW w:w="3278" w:type="dxa"/>
          </w:tcPr>
          <w:p w14:paraId="1EC677B7" w14:textId="059F97CA" w:rsidR="00C859CE" w:rsidRPr="001647D7" w:rsidRDefault="004B37F6" w:rsidP="00FD46A2">
            <w:pPr>
              <w:ind w:firstLine="709"/>
              <w:jc w:val="both"/>
              <w:rPr>
                <w:sz w:val="24"/>
                <w:szCs w:val="24"/>
              </w:rPr>
            </w:pPr>
            <w:r w:rsidRPr="004B37F6">
              <w:rPr>
                <w:sz w:val="24"/>
                <w:szCs w:val="24"/>
              </w:rPr>
              <w:t xml:space="preserve">La pct. 2, textul alin. (4) propus spre completare la art. 16 nu are o finalitate logică, astfel se va revizui corespunzător (observație valabilă și pentru pct. 5 ce vizează art. 20 alin. (4); pct. 6 ce </w:t>
            </w:r>
            <w:r w:rsidRPr="004B37F6">
              <w:rPr>
                <w:sz w:val="24"/>
                <w:szCs w:val="24"/>
              </w:rPr>
              <w:lastRenderedPageBreak/>
              <w:t>vizează art. 21 alin. (6); pct. 7 ce vizează art. 23 alin. (3)).</w:t>
            </w:r>
          </w:p>
        </w:tc>
        <w:tc>
          <w:tcPr>
            <w:tcW w:w="5458" w:type="dxa"/>
          </w:tcPr>
          <w:p w14:paraId="3EEB71CF" w14:textId="2D00BC23" w:rsidR="00C859CE" w:rsidRDefault="00416A14" w:rsidP="00FD46A2">
            <w:pPr>
              <w:jc w:val="both"/>
              <w:rPr>
                <w:sz w:val="24"/>
                <w:szCs w:val="24"/>
              </w:rPr>
            </w:pPr>
            <w:r>
              <w:rPr>
                <w:sz w:val="24"/>
                <w:szCs w:val="24"/>
              </w:rPr>
              <w:lastRenderedPageBreak/>
              <w:t>Se acceptă</w:t>
            </w:r>
          </w:p>
        </w:tc>
      </w:tr>
      <w:tr w:rsidR="00C859CE" w14:paraId="19E88D55" w14:textId="77777777" w:rsidTr="00FD46A2">
        <w:tc>
          <w:tcPr>
            <w:tcW w:w="3491" w:type="dxa"/>
          </w:tcPr>
          <w:p w14:paraId="157CADA8" w14:textId="77777777" w:rsidR="00416A14" w:rsidRPr="00463E61" w:rsidRDefault="00416A14" w:rsidP="00416A14">
            <w:pPr>
              <w:ind w:firstLine="709"/>
              <w:jc w:val="both"/>
              <w:rPr>
                <w:rFonts w:cs="Times New Roman"/>
                <w:sz w:val="24"/>
                <w:szCs w:val="24"/>
              </w:rPr>
            </w:pPr>
            <w:r w:rsidRPr="00463E61">
              <w:rPr>
                <w:rFonts w:cs="Times New Roman"/>
                <w:sz w:val="24"/>
                <w:szCs w:val="24"/>
              </w:rPr>
              <w:lastRenderedPageBreak/>
              <w:t>9. Se introduce articolul 44</w:t>
            </w:r>
            <w:r w:rsidRPr="00463E61">
              <w:rPr>
                <w:rFonts w:cs="Times New Roman"/>
                <w:sz w:val="24"/>
                <w:szCs w:val="24"/>
                <w:vertAlign w:val="superscript"/>
              </w:rPr>
              <w:t xml:space="preserve">1 </w:t>
            </w:r>
            <w:r w:rsidRPr="00463E61">
              <w:rPr>
                <w:rFonts w:cs="Times New Roman"/>
                <w:sz w:val="24"/>
                <w:szCs w:val="24"/>
              </w:rPr>
              <w:t>cu următorul cuprins:</w:t>
            </w:r>
          </w:p>
          <w:p w14:paraId="6B1ECCB0" w14:textId="77777777" w:rsidR="00416A14" w:rsidRPr="00463E61" w:rsidRDefault="00416A14" w:rsidP="00416A14">
            <w:pPr>
              <w:ind w:firstLine="709"/>
              <w:jc w:val="both"/>
              <w:rPr>
                <w:rFonts w:cs="Times New Roman"/>
                <w:sz w:val="24"/>
                <w:szCs w:val="24"/>
              </w:rPr>
            </w:pPr>
            <w:r w:rsidRPr="00463E61">
              <w:rPr>
                <w:rFonts w:cs="Times New Roman"/>
                <w:sz w:val="24"/>
                <w:szCs w:val="24"/>
              </w:rPr>
              <w:t>”</w:t>
            </w:r>
            <w:r w:rsidRPr="00463E61">
              <w:rPr>
                <w:rFonts w:cs="Times New Roman"/>
                <w:b/>
                <w:bCs/>
                <w:sz w:val="24"/>
                <w:szCs w:val="24"/>
              </w:rPr>
              <w:t>Articolul 44</w:t>
            </w:r>
            <w:r w:rsidRPr="00463E61">
              <w:rPr>
                <w:rFonts w:cs="Times New Roman"/>
                <w:b/>
                <w:bCs/>
                <w:sz w:val="24"/>
                <w:szCs w:val="24"/>
                <w:vertAlign w:val="superscript"/>
              </w:rPr>
              <w:t>1</w:t>
            </w:r>
            <w:r w:rsidRPr="00463E61">
              <w:rPr>
                <w:rFonts w:cs="Times New Roman"/>
                <w:sz w:val="24"/>
                <w:szCs w:val="24"/>
                <w:vertAlign w:val="superscript"/>
              </w:rPr>
              <w:t xml:space="preserve">  </w:t>
            </w:r>
            <w:r w:rsidRPr="00463E61">
              <w:rPr>
                <w:rFonts w:cs="Times New Roman"/>
                <w:sz w:val="24"/>
                <w:szCs w:val="24"/>
              </w:rPr>
              <w:t>Răspunderea pentru încălcarea de normele cu aspect transnațional a relațiilor de muncă</w:t>
            </w:r>
          </w:p>
          <w:p w14:paraId="179F60CB" w14:textId="77777777" w:rsidR="00416A14" w:rsidRDefault="00416A14" w:rsidP="00416A14">
            <w:pPr>
              <w:ind w:firstLine="709"/>
              <w:jc w:val="both"/>
              <w:rPr>
                <w:rFonts w:cs="Times New Roman"/>
                <w:sz w:val="24"/>
                <w:szCs w:val="24"/>
              </w:rPr>
            </w:pPr>
            <w:r w:rsidRPr="00463E61">
              <w:rPr>
                <w:rFonts w:cs="Times New Roman"/>
                <w:sz w:val="24"/>
                <w:szCs w:val="24"/>
              </w:rPr>
              <w:t>Persoanele vinovate de încălcarea sau neexecutarea obligațiunilor prevăzute de normele cu aspect transnațional a relațiilor de muncă</w:t>
            </w:r>
            <w:r w:rsidRPr="00463E61">
              <w:rPr>
                <w:rFonts w:cs="Times New Roman"/>
                <w:sz w:val="24"/>
                <w:szCs w:val="24"/>
                <w:vertAlign w:val="superscript"/>
              </w:rPr>
              <w:t xml:space="preserve"> </w:t>
            </w:r>
            <w:r w:rsidRPr="00463E61">
              <w:rPr>
                <w:rFonts w:cs="Times New Roman"/>
                <w:sz w:val="24"/>
                <w:szCs w:val="24"/>
              </w:rPr>
              <w:t>poartă răspundere în conformitate cu legislația în vigoare.”</w:t>
            </w:r>
          </w:p>
          <w:p w14:paraId="497D440D" w14:textId="77777777" w:rsidR="00C859CE" w:rsidRPr="000D40DB" w:rsidRDefault="00C859CE" w:rsidP="00FD46A2">
            <w:pPr>
              <w:ind w:firstLine="709"/>
              <w:jc w:val="both"/>
              <w:rPr>
                <w:rFonts w:cs="Times New Roman"/>
                <w:sz w:val="24"/>
                <w:szCs w:val="24"/>
              </w:rPr>
            </w:pPr>
          </w:p>
        </w:tc>
        <w:tc>
          <w:tcPr>
            <w:tcW w:w="2168" w:type="dxa"/>
          </w:tcPr>
          <w:p w14:paraId="65A878D8" w14:textId="77777777" w:rsidR="00C859CE" w:rsidRPr="00C56366" w:rsidRDefault="00C859CE" w:rsidP="00FD46A2">
            <w:pPr>
              <w:jc w:val="both"/>
              <w:rPr>
                <w:b/>
                <w:bCs/>
                <w:sz w:val="24"/>
                <w:szCs w:val="24"/>
              </w:rPr>
            </w:pPr>
          </w:p>
        </w:tc>
        <w:tc>
          <w:tcPr>
            <w:tcW w:w="626" w:type="dxa"/>
          </w:tcPr>
          <w:p w14:paraId="0B30D34F" w14:textId="152ED63B" w:rsidR="00C859CE" w:rsidRDefault="004B37F6" w:rsidP="00FD46A2">
            <w:pPr>
              <w:jc w:val="both"/>
              <w:rPr>
                <w:sz w:val="24"/>
                <w:szCs w:val="24"/>
              </w:rPr>
            </w:pPr>
            <w:r>
              <w:rPr>
                <w:sz w:val="24"/>
                <w:szCs w:val="24"/>
              </w:rPr>
              <w:t>41</w:t>
            </w:r>
          </w:p>
        </w:tc>
        <w:tc>
          <w:tcPr>
            <w:tcW w:w="3278" w:type="dxa"/>
          </w:tcPr>
          <w:p w14:paraId="6B273332" w14:textId="6B14C801" w:rsidR="00C859CE" w:rsidRPr="001647D7" w:rsidRDefault="004B37F6" w:rsidP="00FD46A2">
            <w:pPr>
              <w:ind w:firstLine="709"/>
              <w:jc w:val="both"/>
              <w:rPr>
                <w:sz w:val="24"/>
                <w:szCs w:val="24"/>
              </w:rPr>
            </w:pPr>
            <w:r w:rsidRPr="004B37F6">
              <w:rPr>
                <w:sz w:val="24"/>
                <w:szCs w:val="24"/>
              </w:rPr>
              <w:t>La pct. 9, completarea art. 441 nu se integrează în conținutul capitolului VII privind răspunderea părților parteneriatului social. Totodată, are un conținut declarativ și nu poate fi susținut în redacția propusă.</w:t>
            </w:r>
          </w:p>
        </w:tc>
        <w:tc>
          <w:tcPr>
            <w:tcW w:w="5458" w:type="dxa"/>
          </w:tcPr>
          <w:p w14:paraId="59E3F987" w14:textId="44C51350" w:rsidR="00C859CE" w:rsidRDefault="00416A14" w:rsidP="00FD46A2">
            <w:pPr>
              <w:jc w:val="both"/>
              <w:rPr>
                <w:sz w:val="24"/>
                <w:szCs w:val="24"/>
              </w:rPr>
            </w:pPr>
            <w:r>
              <w:rPr>
                <w:sz w:val="24"/>
                <w:szCs w:val="24"/>
              </w:rPr>
              <w:t>Se acceptă</w:t>
            </w:r>
          </w:p>
        </w:tc>
      </w:tr>
      <w:tr w:rsidR="00C859CE" w14:paraId="28C7DD75" w14:textId="77777777" w:rsidTr="00FD46A2">
        <w:tc>
          <w:tcPr>
            <w:tcW w:w="3491" w:type="dxa"/>
          </w:tcPr>
          <w:p w14:paraId="58417A33" w14:textId="77777777" w:rsidR="00C859CE" w:rsidRPr="000D40DB" w:rsidRDefault="00C859CE" w:rsidP="00FD46A2">
            <w:pPr>
              <w:ind w:firstLine="709"/>
              <w:jc w:val="both"/>
              <w:rPr>
                <w:rFonts w:cs="Times New Roman"/>
                <w:sz w:val="24"/>
                <w:szCs w:val="24"/>
              </w:rPr>
            </w:pPr>
          </w:p>
        </w:tc>
        <w:tc>
          <w:tcPr>
            <w:tcW w:w="2168" w:type="dxa"/>
          </w:tcPr>
          <w:p w14:paraId="62F9EDD0" w14:textId="77777777" w:rsidR="00C859CE" w:rsidRPr="00C56366" w:rsidRDefault="00C859CE" w:rsidP="00FD46A2">
            <w:pPr>
              <w:jc w:val="both"/>
              <w:rPr>
                <w:b/>
                <w:bCs/>
                <w:sz w:val="24"/>
                <w:szCs w:val="24"/>
              </w:rPr>
            </w:pPr>
          </w:p>
        </w:tc>
        <w:tc>
          <w:tcPr>
            <w:tcW w:w="626" w:type="dxa"/>
          </w:tcPr>
          <w:p w14:paraId="292524FF" w14:textId="77777777" w:rsidR="00C859CE" w:rsidRDefault="00C859CE" w:rsidP="00FD46A2">
            <w:pPr>
              <w:jc w:val="both"/>
              <w:rPr>
                <w:sz w:val="24"/>
                <w:szCs w:val="24"/>
              </w:rPr>
            </w:pPr>
          </w:p>
        </w:tc>
        <w:tc>
          <w:tcPr>
            <w:tcW w:w="3278" w:type="dxa"/>
          </w:tcPr>
          <w:p w14:paraId="11091BB6" w14:textId="5F77B87F" w:rsidR="00C859CE" w:rsidRPr="001647D7" w:rsidRDefault="006A2444" w:rsidP="00FD46A2">
            <w:pPr>
              <w:ind w:firstLine="709"/>
              <w:jc w:val="both"/>
              <w:rPr>
                <w:sz w:val="24"/>
                <w:szCs w:val="24"/>
              </w:rPr>
            </w:pPr>
            <w:r w:rsidRPr="006A2444">
              <w:rPr>
                <w:sz w:val="24"/>
                <w:szCs w:val="24"/>
              </w:rPr>
              <w:t>Cu referire la modificarea Codului contravențional,</w:t>
            </w:r>
          </w:p>
        </w:tc>
        <w:tc>
          <w:tcPr>
            <w:tcW w:w="5458" w:type="dxa"/>
          </w:tcPr>
          <w:p w14:paraId="2578DD20" w14:textId="77777777" w:rsidR="00C859CE" w:rsidRDefault="00C859CE" w:rsidP="00FD46A2">
            <w:pPr>
              <w:jc w:val="both"/>
              <w:rPr>
                <w:sz w:val="24"/>
                <w:szCs w:val="24"/>
              </w:rPr>
            </w:pPr>
          </w:p>
        </w:tc>
      </w:tr>
      <w:tr w:rsidR="00C859CE" w14:paraId="67818CEA" w14:textId="77777777" w:rsidTr="00FD46A2">
        <w:tc>
          <w:tcPr>
            <w:tcW w:w="3491" w:type="dxa"/>
          </w:tcPr>
          <w:p w14:paraId="09D60230" w14:textId="77777777" w:rsidR="008053D8" w:rsidRPr="00CA5C36" w:rsidRDefault="008053D8" w:rsidP="008053D8">
            <w:pPr>
              <w:ind w:firstLine="709"/>
              <w:jc w:val="both"/>
              <w:rPr>
                <w:rFonts w:cs="Times New Roman"/>
                <w:sz w:val="24"/>
                <w:szCs w:val="24"/>
              </w:rPr>
            </w:pPr>
            <w:r w:rsidRPr="000D40DB">
              <w:rPr>
                <w:rFonts w:cs="Times New Roman"/>
                <w:sz w:val="24"/>
                <w:szCs w:val="24"/>
              </w:rPr>
              <w:t xml:space="preserve">1. </w:t>
            </w:r>
            <w:r w:rsidRPr="00CA5C36">
              <w:rPr>
                <w:rFonts w:cs="Times New Roman"/>
                <w:sz w:val="24"/>
                <w:szCs w:val="24"/>
              </w:rPr>
              <w:t>Articolul 46</w:t>
            </w:r>
            <w:r w:rsidRPr="00CA5C36">
              <w:rPr>
                <w:rFonts w:cs="Times New Roman"/>
                <w:sz w:val="24"/>
                <w:szCs w:val="24"/>
                <w:vertAlign w:val="superscript"/>
              </w:rPr>
              <w:t>1</w:t>
            </w:r>
            <w:r w:rsidRPr="00CA5C36">
              <w:rPr>
                <w:rFonts w:cs="Times New Roman"/>
                <w:sz w:val="24"/>
                <w:szCs w:val="24"/>
              </w:rPr>
              <w:t>:</w:t>
            </w:r>
          </w:p>
          <w:p w14:paraId="721EAB20" w14:textId="77777777" w:rsidR="008053D8" w:rsidRPr="0064645C" w:rsidRDefault="008053D8" w:rsidP="008053D8">
            <w:pPr>
              <w:ind w:firstLine="709"/>
              <w:jc w:val="both"/>
              <w:rPr>
                <w:rFonts w:cs="Times New Roman"/>
                <w:sz w:val="24"/>
                <w:szCs w:val="24"/>
              </w:rPr>
            </w:pPr>
            <w:r w:rsidRPr="00CA5C36">
              <w:rPr>
                <w:rFonts w:cs="Times New Roman"/>
                <w:sz w:val="24"/>
                <w:szCs w:val="24"/>
              </w:rPr>
              <w:t xml:space="preserve">La alineatul (11), </w:t>
            </w:r>
            <w:r>
              <w:rPr>
                <w:rFonts w:cs="Times New Roman"/>
                <w:sz w:val="24"/>
                <w:szCs w:val="24"/>
              </w:rPr>
              <w:t xml:space="preserve">după </w:t>
            </w:r>
            <w:r w:rsidRPr="00CA5C36">
              <w:rPr>
                <w:rFonts w:cs="Times New Roman"/>
                <w:sz w:val="24"/>
                <w:szCs w:val="24"/>
              </w:rPr>
              <w:t>textul „art. 55, 55</w:t>
            </w:r>
            <w:r w:rsidRPr="00CA5C36">
              <w:rPr>
                <w:rFonts w:cs="Times New Roman"/>
                <w:sz w:val="24"/>
                <w:szCs w:val="24"/>
                <w:vertAlign w:val="superscript"/>
              </w:rPr>
              <w:t>3</w:t>
            </w:r>
            <w:r w:rsidRPr="00CA5C36">
              <w:rPr>
                <w:rFonts w:cs="Times New Roman"/>
                <w:sz w:val="24"/>
                <w:szCs w:val="24"/>
              </w:rPr>
              <w:t>–61</w:t>
            </w:r>
            <w:r>
              <w:rPr>
                <w:rFonts w:cs="Times New Roman"/>
                <w:sz w:val="24"/>
                <w:szCs w:val="24"/>
              </w:rPr>
              <w:t>,</w:t>
            </w:r>
            <w:r w:rsidRPr="00CA5C36">
              <w:rPr>
                <w:rFonts w:cs="Times New Roman"/>
                <w:sz w:val="24"/>
                <w:szCs w:val="24"/>
              </w:rPr>
              <w:t xml:space="preserve">” se </w:t>
            </w:r>
            <w:r w:rsidRPr="00164457">
              <w:rPr>
                <w:rFonts w:cs="Times New Roman"/>
                <w:sz w:val="24"/>
                <w:szCs w:val="24"/>
              </w:rPr>
              <w:t xml:space="preserve"> completează</w:t>
            </w:r>
            <w:r>
              <w:rPr>
                <w:rFonts w:cs="Times New Roman"/>
                <w:sz w:val="24"/>
                <w:szCs w:val="24"/>
              </w:rPr>
              <w:t xml:space="preserve"> </w:t>
            </w:r>
            <w:r w:rsidRPr="00CA5C36">
              <w:rPr>
                <w:rFonts w:cs="Times New Roman"/>
                <w:sz w:val="24"/>
                <w:szCs w:val="24"/>
              </w:rPr>
              <w:t xml:space="preserve"> textul „art</w:t>
            </w:r>
            <w:r w:rsidRPr="008053D8">
              <w:rPr>
                <w:rFonts w:cs="Times New Roman"/>
                <w:sz w:val="24"/>
                <w:szCs w:val="24"/>
              </w:rPr>
              <w:t>.61</w:t>
            </w:r>
            <w:r w:rsidRPr="008053D8">
              <w:rPr>
                <w:rFonts w:cs="Times New Roman"/>
                <w:sz w:val="24"/>
                <w:szCs w:val="24"/>
                <w:vertAlign w:val="superscript"/>
              </w:rPr>
              <w:t>3</w:t>
            </w:r>
            <w:r w:rsidRPr="008053D8">
              <w:rPr>
                <w:rFonts w:cs="Times New Roman"/>
                <w:sz w:val="24"/>
                <w:szCs w:val="24"/>
              </w:rPr>
              <w:t>,”;</w:t>
            </w:r>
          </w:p>
          <w:p w14:paraId="1D97D39A" w14:textId="77777777" w:rsidR="008053D8" w:rsidRDefault="008053D8" w:rsidP="008053D8">
            <w:pPr>
              <w:ind w:firstLine="709"/>
              <w:jc w:val="both"/>
              <w:rPr>
                <w:rFonts w:cs="Times New Roman"/>
                <w:sz w:val="24"/>
                <w:szCs w:val="24"/>
              </w:rPr>
            </w:pPr>
            <w:r w:rsidRPr="00CA5C36">
              <w:rPr>
                <w:rFonts w:cs="Times New Roman"/>
                <w:sz w:val="24"/>
                <w:szCs w:val="24"/>
              </w:rPr>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3 </w:t>
            </w:r>
            <w:r>
              <w:rPr>
                <w:rFonts w:cs="Times New Roman"/>
                <w:sz w:val="24"/>
                <w:szCs w:val="24"/>
              </w:rPr>
              <w:t>cu următorul cuprins:</w:t>
            </w:r>
          </w:p>
          <w:p w14:paraId="649D80DA" w14:textId="77777777" w:rsidR="008053D8" w:rsidRPr="000D40DB" w:rsidRDefault="008053D8" w:rsidP="008053D8">
            <w:pPr>
              <w:ind w:firstLine="709"/>
              <w:jc w:val="both"/>
              <w:rPr>
                <w:rFonts w:cs="Times New Roman"/>
                <w:sz w:val="24"/>
                <w:szCs w:val="24"/>
              </w:rPr>
            </w:pPr>
            <w:r>
              <w:rPr>
                <w:rFonts w:cs="Times New Roman"/>
                <w:sz w:val="24"/>
                <w:szCs w:val="24"/>
              </w:rPr>
              <w:lastRenderedPageBreak/>
              <w:t>”</w:t>
            </w:r>
            <w:r w:rsidRPr="000D40DB">
              <w:rPr>
                <w:rFonts w:cs="Times New Roman"/>
                <w:b/>
                <w:bCs/>
                <w:sz w:val="24"/>
                <w:szCs w:val="24"/>
              </w:rPr>
              <w:t>Articolul 61</w:t>
            </w:r>
            <w:r>
              <w:rPr>
                <w:rFonts w:cs="Times New Roman"/>
                <w:b/>
                <w:bCs/>
                <w:sz w:val="24"/>
                <w:szCs w:val="24"/>
                <w:vertAlign w:val="superscript"/>
              </w:rPr>
              <w:t>3</w:t>
            </w:r>
            <w:r w:rsidRPr="000D40DB">
              <w:rPr>
                <w:rFonts w:cs="Times New Roman"/>
                <w:b/>
                <w:bCs/>
                <w:sz w:val="24"/>
                <w:szCs w:val="24"/>
              </w:rPr>
              <w:t xml:space="preserve">  </w:t>
            </w:r>
            <w:r>
              <w:rPr>
                <w:rFonts w:cs="Times New Roman"/>
                <w:sz w:val="24"/>
                <w:szCs w:val="24"/>
              </w:rPr>
              <w:t>Î</w:t>
            </w:r>
            <w:r w:rsidRPr="000D40DB">
              <w:rPr>
                <w:rFonts w:cs="Times New Roman"/>
                <w:sz w:val="24"/>
                <w:szCs w:val="24"/>
              </w:rPr>
              <w:t xml:space="preserve">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09651719" w14:textId="77777777" w:rsidR="008053D8" w:rsidRPr="000D40DB" w:rsidRDefault="008053D8" w:rsidP="008053D8">
            <w:pPr>
              <w:ind w:firstLine="709"/>
              <w:jc w:val="both"/>
              <w:rPr>
                <w:rFonts w:cs="Times New Roman"/>
                <w:sz w:val="24"/>
                <w:szCs w:val="24"/>
              </w:rPr>
            </w:pPr>
            <w:r>
              <w:rPr>
                <w:rFonts w:cs="Times New Roman"/>
                <w:sz w:val="24"/>
                <w:szCs w:val="24"/>
              </w:rPr>
              <w:t xml:space="preserve">(1) </w:t>
            </w:r>
            <w:r w:rsidRPr="008D3DE6">
              <w:rPr>
                <w:rFonts w:cs="Times New Roman"/>
                <w:sz w:val="24"/>
                <w:szCs w:val="24"/>
              </w:rPr>
              <w:t xml:space="preserve">Acțiunile sau inacțiunile membrilor organelor de conducere ale întreprinderii ori ale persoanelor care acționează în numele acestora, manifestate </w:t>
            </w:r>
            <w:proofErr w:type="spellStart"/>
            <w:r w:rsidRPr="008D3DE6">
              <w:rPr>
                <w:rFonts w:cs="Times New Roman"/>
                <w:sz w:val="24"/>
                <w:szCs w:val="24"/>
              </w:rPr>
              <w:t>prin:”.</w:t>
            </w:r>
            <w:r w:rsidRPr="000D40DB">
              <w:rPr>
                <w:rFonts w:cs="Times New Roman"/>
                <w:sz w:val="24"/>
                <w:szCs w:val="24"/>
              </w:rPr>
              <w:t>a</w:t>
            </w:r>
            <w:proofErr w:type="spellEnd"/>
            <w:r w:rsidRPr="000D40DB">
              <w:rPr>
                <w:rFonts w:cs="Times New Roman"/>
                <w:sz w:val="24"/>
                <w:szCs w:val="24"/>
              </w:rPr>
              <w:t>)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0633BCC7" w14:textId="77777777" w:rsidR="008053D8" w:rsidRPr="000D40DB" w:rsidRDefault="008053D8" w:rsidP="008053D8">
            <w:pPr>
              <w:ind w:firstLine="709"/>
              <w:jc w:val="both"/>
              <w:rPr>
                <w:rFonts w:cs="Times New Roman"/>
                <w:sz w:val="24"/>
                <w:szCs w:val="24"/>
              </w:rPr>
            </w:pPr>
            <w:r w:rsidRPr="000D40DB">
              <w:rPr>
                <w:rFonts w:cs="Times New Roman"/>
                <w:sz w:val="24"/>
                <w:szCs w:val="24"/>
              </w:rPr>
              <w:t>b) </w:t>
            </w:r>
            <w:r w:rsidRPr="00360C8D">
              <w:rPr>
                <w:rFonts w:cs="Times New Roman"/>
                <w:sz w:val="24"/>
                <w:szCs w:val="24"/>
              </w:rPr>
              <w:t>împiedicarea, sub orice formă, a activității reprezentantului salariaților sub aspectul transnațional al relațiilor de muncă</w:t>
            </w:r>
            <w:r>
              <w:rPr>
                <w:rFonts w:cs="Times New Roman"/>
                <w:sz w:val="24"/>
                <w:szCs w:val="24"/>
              </w:rPr>
              <w:t xml:space="preserve"> </w:t>
            </w:r>
            <w:r w:rsidRPr="000D40DB">
              <w:rPr>
                <w:rFonts w:cs="Times New Roman"/>
                <w:sz w:val="24"/>
                <w:szCs w:val="24"/>
              </w:rPr>
              <w:t>;</w:t>
            </w:r>
          </w:p>
          <w:p w14:paraId="09DDD598" w14:textId="77777777" w:rsidR="008053D8" w:rsidRDefault="008053D8" w:rsidP="008053D8">
            <w:pPr>
              <w:ind w:firstLine="709"/>
              <w:jc w:val="both"/>
              <w:rPr>
                <w:rFonts w:cs="Times New Roman"/>
                <w:sz w:val="24"/>
                <w:szCs w:val="24"/>
              </w:rPr>
            </w:pPr>
            <w:r>
              <w:rPr>
                <w:rFonts w:cs="Times New Roman"/>
                <w:sz w:val="24"/>
                <w:szCs w:val="24"/>
              </w:rPr>
              <w:t xml:space="preserve">c) </w:t>
            </w:r>
            <w:r w:rsidRPr="00360C8D">
              <w:rPr>
                <w:rFonts w:cs="Times New Roman"/>
                <w:sz w:val="24"/>
                <w:szCs w:val="24"/>
              </w:rPr>
              <w:t>necomunicarea în termen a numărului de salariați sau a distribuției acestora în statele membre, notificarea incompletă ori transmiterea de informații false de către o întreprindere la nivelul Uniunii Europene</w:t>
            </w:r>
            <w:r>
              <w:rPr>
                <w:rFonts w:cs="Times New Roman"/>
                <w:sz w:val="24"/>
                <w:szCs w:val="24"/>
              </w:rPr>
              <w:t>,</w:t>
            </w:r>
          </w:p>
          <w:p w14:paraId="1E57DDA5" w14:textId="77777777" w:rsidR="008053D8" w:rsidRDefault="008053D8" w:rsidP="008053D8">
            <w:pPr>
              <w:ind w:firstLine="708"/>
              <w:jc w:val="both"/>
              <w:rPr>
                <w:rFonts w:cs="Times New Roman"/>
                <w:sz w:val="24"/>
                <w:szCs w:val="24"/>
              </w:rPr>
            </w:pPr>
            <w:r>
              <w:rPr>
                <w:rFonts w:cs="Times New Roman"/>
                <w:sz w:val="24"/>
                <w:szCs w:val="24"/>
              </w:rPr>
              <w:t>de)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2BDEC9FA" w14:textId="77777777" w:rsidR="008053D8" w:rsidRDefault="008053D8" w:rsidP="008053D8">
            <w:pPr>
              <w:ind w:firstLine="709"/>
              <w:jc w:val="both"/>
              <w:rPr>
                <w:rFonts w:cs="Times New Roman"/>
                <w:sz w:val="24"/>
                <w:szCs w:val="24"/>
              </w:rPr>
            </w:pPr>
            <w:r w:rsidRPr="000D40DB">
              <w:rPr>
                <w:rFonts w:cs="Times New Roman"/>
                <w:sz w:val="24"/>
                <w:szCs w:val="24"/>
              </w:rPr>
              <w:lastRenderedPageBreak/>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p>
          <w:p w14:paraId="1CF736CB" w14:textId="77777777" w:rsidR="008053D8" w:rsidRDefault="008053D8" w:rsidP="008053D8">
            <w:pPr>
              <w:ind w:firstLine="709"/>
              <w:jc w:val="both"/>
              <w:rPr>
                <w:rFonts w:cs="Times New Roman"/>
                <w:bCs/>
                <w:sz w:val="24"/>
                <w:szCs w:val="24"/>
              </w:rPr>
            </w:pPr>
            <w:r>
              <w:rPr>
                <w:rFonts w:cs="Times New Roman"/>
                <w:sz w:val="24"/>
                <w:szCs w:val="24"/>
              </w:rPr>
              <w:t>(2) Încălcarea obligației de nedivulgare stabilite la alin. (1) și a condițiilor stabilite la alineatele (3) și (4)</w:t>
            </w:r>
            <w:r w:rsidRPr="00C93C9A">
              <w:rPr>
                <w:rFonts w:cs="Times New Roman"/>
                <w:sz w:val="24"/>
                <w:szCs w:val="24"/>
              </w:rPr>
              <w:t xml:space="preserve"> </w:t>
            </w:r>
            <w:r>
              <w:rPr>
                <w:rFonts w:cs="Times New Roman"/>
                <w:sz w:val="24"/>
                <w:szCs w:val="24"/>
              </w:rPr>
              <w:t>al art. 15 din</w:t>
            </w:r>
            <w:r w:rsidRPr="00C93C9A">
              <w:rPr>
                <w:rFonts w:cs="Times New Roman"/>
                <w:bCs/>
                <w:sz w:val="24"/>
                <w:szCs w:val="24"/>
              </w:rPr>
              <w:t xml:space="preserve"> </w:t>
            </w:r>
            <w:r>
              <w:rPr>
                <w:rFonts w:cs="Times New Roman"/>
                <w:bCs/>
                <w:sz w:val="24"/>
                <w:szCs w:val="24"/>
              </w:rPr>
              <w:t xml:space="preserve">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52FDBB59" w14:textId="77777777" w:rsidR="008053D8" w:rsidRPr="000D40DB" w:rsidRDefault="008053D8" w:rsidP="008053D8">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p w14:paraId="6B09289C" w14:textId="77777777" w:rsidR="008053D8" w:rsidRPr="00164457" w:rsidRDefault="008053D8" w:rsidP="008053D8">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5967DC5C" w14:textId="77777777" w:rsidR="008053D8" w:rsidRPr="00164457" w:rsidRDefault="008053D8" w:rsidP="008053D8">
            <w:pPr>
              <w:ind w:firstLine="709"/>
              <w:jc w:val="both"/>
              <w:rPr>
                <w:rFonts w:cs="Times New Roman"/>
                <w:sz w:val="24"/>
                <w:szCs w:val="24"/>
              </w:rPr>
            </w:pPr>
            <w:r w:rsidRPr="00164457">
              <w:rPr>
                <w:rFonts w:cs="Times New Roman"/>
                <w:sz w:val="24"/>
                <w:szCs w:val="24"/>
              </w:rPr>
              <w:t>La alineatul (1), para. 1) lit. b), după textul „art.61,” se completează cu textul „61</w:t>
            </w:r>
            <w:r>
              <w:rPr>
                <w:rFonts w:cs="Times New Roman"/>
                <w:sz w:val="24"/>
                <w:szCs w:val="24"/>
                <w:vertAlign w:val="superscript"/>
              </w:rPr>
              <w:t>3</w:t>
            </w:r>
            <w:r w:rsidRPr="00164457">
              <w:rPr>
                <w:rFonts w:cs="Times New Roman"/>
                <w:sz w:val="24"/>
                <w:szCs w:val="24"/>
              </w:rPr>
              <w:t>”;</w:t>
            </w:r>
          </w:p>
          <w:p w14:paraId="007DA0A6" w14:textId="77777777" w:rsidR="008053D8" w:rsidRPr="00164457" w:rsidRDefault="008053D8" w:rsidP="008053D8">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6E88B101" w14:textId="77777777" w:rsidR="008053D8" w:rsidRDefault="008053D8" w:rsidP="008053D8">
            <w:pPr>
              <w:ind w:firstLine="709"/>
              <w:jc w:val="both"/>
              <w:rPr>
                <w:rFonts w:cs="Times New Roman"/>
                <w:b/>
                <w:bCs/>
                <w:sz w:val="24"/>
                <w:szCs w:val="24"/>
              </w:rPr>
            </w:pPr>
            <w:r w:rsidRPr="00164457">
              <w:rPr>
                <w:rFonts w:cs="Times New Roman"/>
                <w:sz w:val="24"/>
                <w:szCs w:val="24"/>
              </w:rPr>
              <w:lastRenderedPageBreak/>
              <w:t xml:space="preserve">La alineatul (1), </w:t>
            </w:r>
            <w:r>
              <w:rPr>
                <w:rFonts w:cs="Times New Roman"/>
                <w:sz w:val="24"/>
                <w:szCs w:val="24"/>
              </w:rPr>
              <w:t xml:space="preserve">după textul </w:t>
            </w:r>
            <w:proofErr w:type="spellStart"/>
            <w:r w:rsidRPr="00164457">
              <w:rPr>
                <w:rFonts w:cs="Times New Roman"/>
                <w:sz w:val="24"/>
                <w:szCs w:val="24"/>
              </w:rPr>
              <w:t>textul</w:t>
            </w:r>
            <w:proofErr w:type="spellEnd"/>
            <w:r w:rsidRPr="00164457">
              <w:rPr>
                <w:rFonts w:cs="Times New Roman"/>
                <w:sz w:val="24"/>
                <w:szCs w:val="24"/>
              </w:rPr>
              <w:t xml:space="preserve"> „art. 55, 553–61</w:t>
            </w:r>
            <w:r>
              <w:rPr>
                <w:rFonts w:cs="Times New Roman"/>
                <w:sz w:val="24"/>
                <w:szCs w:val="24"/>
              </w:rPr>
              <w:t>,</w:t>
            </w:r>
            <w:r w:rsidRPr="00164457">
              <w:rPr>
                <w:rFonts w:cs="Times New Roman"/>
                <w:sz w:val="24"/>
                <w:szCs w:val="24"/>
              </w:rPr>
              <w:t xml:space="preserve">” se completează cu textul „art. </w:t>
            </w:r>
            <w:r w:rsidRPr="0028473C">
              <w:rPr>
                <w:rFonts w:cs="Times New Roman"/>
                <w:sz w:val="24"/>
                <w:szCs w:val="24"/>
              </w:rPr>
              <w:t>61</w:t>
            </w:r>
            <w:r w:rsidRPr="002906E2">
              <w:rPr>
                <w:rFonts w:cs="Times New Roman"/>
                <w:sz w:val="24"/>
                <w:szCs w:val="24"/>
                <w:vertAlign w:val="superscript"/>
              </w:rPr>
              <w:t>3</w:t>
            </w:r>
            <w:r>
              <w:rPr>
                <w:rFonts w:cs="Times New Roman"/>
                <w:sz w:val="24"/>
                <w:szCs w:val="24"/>
              </w:rPr>
              <w:t>,</w:t>
            </w:r>
            <w:r w:rsidRPr="00164457">
              <w:rPr>
                <w:rFonts w:cs="Times New Roman"/>
                <w:sz w:val="24"/>
                <w:szCs w:val="24"/>
              </w:rPr>
              <w:t>”.</w:t>
            </w:r>
          </w:p>
          <w:p w14:paraId="1BCD08B3" w14:textId="77777777" w:rsidR="00C859CE" w:rsidRPr="000D40DB" w:rsidRDefault="00C859CE" w:rsidP="00FD46A2">
            <w:pPr>
              <w:ind w:firstLine="709"/>
              <w:jc w:val="both"/>
              <w:rPr>
                <w:rFonts w:cs="Times New Roman"/>
                <w:sz w:val="24"/>
                <w:szCs w:val="24"/>
              </w:rPr>
            </w:pPr>
          </w:p>
        </w:tc>
        <w:tc>
          <w:tcPr>
            <w:tcW w:w="2168" w:type="dxa"/>
          </w:tcPr>
          <w:p w14:paraId="23D370D4" w14:textId="77777777" w:rsidR="00C859CE" w:rsidRPr="00C56366" w:rsidRDefault="00C859CE" w:rsidP="00FD46A2">
            <w:pPr>
              <w:jc w:val="both"/>
              <w:rPr>
                <w:b/>
                <w:bCs/>
                <w:sz w:val="24"/>
                <w:szCs w:val="24"/>
              </w:rPr>
            </w:pPr>
          </w:p>
        </w:tc>
        <w:tc>
          <w:tcPr>
            <w:tcW w:w="626" w:type="dxa"/>
          </w:tcPr>
          <w:p w14:paraId="019C3888" w14:textId="6090DAB1" w:rsidR="00C859CE" w:rsidRDefault="006A2444" w:rsidP="00FD46A2">
            <w:pPr>
              <w:jc w:val="both"/>
              <w:rPr>
                <w:sz w:val="24"/>
                <w:szCs w:val="24"/>
              </w:rPr>
            </w:pPr>
            <w:r>
              <w:rPr>
                <w:sz w:val="24"/>
                <w:szCs w:val="24"/>
              </w:rPr>
              <w:t>42</w:t>
            </w:r>
          </w:p>
        </w:tc>
        <w:tc>
          <w:tcPr>
            <w:tcW w:w="3278" w:type="dxa"/>
          </w:tcPr>
          <w:p w14:paraId="61315FC5" w14:textId="4B63D759" w:rsidR="00C859CE" w:rsidRPr="001647D7" w:rsidRDefault="006A2444" w:rsidP="00FD46A2">
            <w:pPr>
              <w:ind w:firstLine="709"/>
              <w:jc w:val="both"/>
              <w:rPr>
                <w:sz w:val="24"/>
                <w:szCs w:val="24"/>
              </w:rPr>
            </w:pPr>
            <w:r w:rsidRPr="006A2444">
              <w:rPr>
                <w:sz w:val="24"/>
                <w:szCs w:val="24"/>
              </w:rPr>
              <w:t>Totodată, la redacția actuală a art. 61</w:t>
            </w:r>
            <w:r>
              <w:rPr>
                <w:sz w:val="24"/>
                <w:szCs w:val="24"/>
              </w:rPr>
              <w:t>/</w:t>
            </w:r>
            <w:r w:rsidRPr="006A2444">
              <w:rPr>
                <w:sz w:val="24"/>
                <w:szCs w:val="24"/>
              </w:rPr>
              <w:t>3, constatăm că acesta nu se integrează în succesiunea logică a componențelor contravenționale. Astfel, sugerăm a fi numerotat ca art. 60</w:t>
            </w:r>
            <w:r>
              <w:rPr>
                <w:sz w:val="24"/>
                <w:szCs w:val="24"/>
              </w:rPr>
              <w:t>/</w:t>
            </w:r>
            <w:r w:rsidRPr="006A2444">
              <w:rPr>
                <w:sz w:val="24"/>
                <w:szCs w:val="24"/>
              </w:rPr>
              <w:t xml:space="preserve">1 , care va urma după art. 60 </w:t>
            </w:r>
            <w:r w:rsidRPr="006A2444">
              <w:rPr>
                <w:sz w:val="24"/>
                <w:szCs w:val="24"/>
              </w:rPr>
              <w:lastRenderedPageBreak/>
              <w:t>„Refuzul neîntemeiat de a încheia contract colectiv de muncă”, care, la fel, vizează domeniul muncii. În acest caz se vor ajusta modificările propuse la art. 395, iar modificarea de la art. 409 decade.</w:t>
            </w:r>
          </w:p>
        </w:tc>
        <w:tc>
          <w:tcPr>
            <w:tcW w:w="5458" w:type="dxa"/>
          </w:tcPr>
          <w:p w14:paraId="3E33E268" w14:textId="14B33A6D" w:rsidR="00C859CE" w:rsidRDefault="00163DB0" w:rsidP="00FD46A2">
            <w:pPr>
              <w:jc w:val="both"/>
              <w:rPr>
                <w:sz w:val="24"/>
                <w:szCs w:val="24"/>
              </w:rPr>
            </w:pPr>
            <w:r>
              <w:rPr>
                <w:sz w:val="24"/>
                <w:szCs w:val="24"/>
              </w:rPr>
              <w:lastRenderedPageBreak/>
              <w:t>Se acceptă</w:t>
            </w:r>
          </w:p>
        </w:tc>
      </w:tr>
      <w:tr w:rsidR="006A2444" w14:paraId="329242B3" w14:textId="77777777" w:rsidTr="00FD46A2">
        <w:tc>
          <w:tcPr>
            <w:tcW w:w="3491" w:type="dxa"/>
          </w:tcPr>
          <w:p w14:paraId="03482929" w14:textId="77777777" w:rsidR="008053D8" w:rsidRDefault="008053D8" w:rsidP="008053D8">
            <w:pPr>
              <w:ind w:firstLine="709"/>
              <w:jc w:val="both"/>
              <w:rPr>
                <w:rFonts w:cs="Times New Roman"/>
                <w:bCs/>
                <w:sz w:val="24"/>
                <w:szCs w:val="24"/>
              </w:rPr>
            </w:pPr>
            <w:r>
              <w:rPr>
                <w:rFonts w:cs="Times New Roman"/>
                <w:sz w:val="24"/>
                <w:szCs w:val="24"/>
              </w:rPr>
              <w:lastRenderedPageBreak/>
              <w:t>(2) Încălcarea obligației de nedivulgare stabilite la alin. (1) și a condițiilor stabilite la alineatele (3) și (4)</w:t>
            </w:r>
            <w:r w:rsidRPr="00C93C9A">
              <w:rPr>
                <w:rFonts w:cs="Times New Roman"/>
                <w:sz w:val="24"/>
                <w:szCs w:val="24"/>
              </w:rPr>
              <w:t xml:space="preserve"> </w:t>
            </w:r>
            <w:r>
              <w:rPr>
                <w:rFonts w:cs="Times New Roman"/>
                <w:sz w:val="24"/>
                <w:szCs w:val="24"/>
              </w:rPr>
              <w:t>al art. 15 din</w:t>
            </w:r>
            <w:r w:rsidRPr="00C93C9A">
              <w:rPr>
                <w:rFonts w:cs="Times New Roman"/>
                <w:bCs/>
                <w:sz w:val="24"/>
                <w:szCs w:val="24"/>
              </w:rPr>
              <w:t xml:space="preserve"> </w:t>
            </w:r>
            <w:r>
              <w:rPr>
                <w:rFonts w:cs="Times New Roman"/>
                <w:bCs/>
                <w:sz w:val="24"/>
                <w:szCs w:val="24"/>
              </w:rPr>
              <w:t xml:space="preserve">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p>
          <w:p w14:paraId="025FB6A1" w14:textId="77777777" w:rsidR="008053D8" w:rsidRPr="000D40DB" w:rsidRDefault="008053D8" w:rsidP="008053D8">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p w14:paraId="6A4C9BB2" w14:textId="77777777" w:rsidR="006A2444" w:rsidRPr="000D40DB" w:rsidRDefault="006A2444" w:rsidP="00FD46A2">
            <w:pPr>
              <w:ind w:firstLine="709"/>
              <w:jc w:val="both"/>
              <w:rPr>
                <w:rFonts w:cs="Times New Roman"/>
                <w:sz w:val="24"/>
                <w:szCs w:val="24"/>
              </w:rPr>
            </w:pPr>
          </w:p>
        </w:tc>
        <w:tc>
          <w:tcPr>
            <w:tcW w:w="2168" w:type="dxa"/>
          </w:tcPr>
          <w:p w14:paraId="17FDDDAC" w14:textId="77777777" w:rsidR="006A2444" w:rsidRPr="00C56366" w:rsidRDefault="006A2444" w:rsidP="00FD46A2">
            <w:pPr>
              <w:jc w:val="both"/>
              <w:rPr>
                <w:b/>
                <w:bCs/>
                <w:sz w:val="24"/>
                <w:szCs w:val="24"/>
              </w:rPr>
            </w:pPr>
          </w:p>
        </w:tc>
        <w:tc>
          <w:tcPr>
            <w:tcW w:w="626" w:type="dxa"/>
          </w:tcPr>
          <w:p w14:paraId="012DD971" w14:textId="77777777" w:rsidR="006A2444" w:rsidRDefault="006A2444" w:rsidP="00FD46A2">
            <w:pPr>
              <w:jc w:val="both"/>
              <w:rPr>
                <w:sz w:val="24"/>
                <w:szCs w:val="24"/>
              </w:rPr>
            </w:pPr>
          </w:p>
        </w:tc>
        <w:tc>
          <w:tcPr>
            <w:tcW w:w="3278" w:type="dxa"/>
          </w:tcPr>
          <w:p w14:paraId="56FB823D" w14:textId="2AE45FD6" w:rsidR="006A2444" w:rsidRPr="006A2444" w:rsidRDefault="006A2444" w:rsidP="00FD46A2">
            <w:pPr>
              <w:ind w:firstLine="709"/>
              <w:jc w:val="both"/>
              <w:rPr>
                <w:sz w:val="24"/>
                <w:szCs w:val="24"/>
              </w:rPr>
            </w:pPr>
            <w:r w:rsidRPr="006A2444">
              <w:rPr>
                <w:sz w:val="24"/>
                <w:szCs w:val="24"/>
              </w:rPr>
              <w:t>Alin. (2) al art. 61</w:t>
            </w:r>
            <w:r>
              <w:rPr>
                <w:sz w:val="24"/>
                <w:szCs w:val="24"/>
              </w:rPr>
              <w:t>/</w:t>
            </w:r>
            <w:r w:rsidRPr="006A2444">
              <w:rPr>
                <w:sz w:val="24"/>
                <w:szCs w:val="24"/>
              </w:rPr>
              <w:t>3 se va exclude, întrucât este excedent în cazul în care articolul prevede încălcarea obligațiilor cu aspect transnațional a relațiilor de muncă, care se referă la toate obligațiile cu aspect transnațional, inclusiv cele instituite prin legea vizată.</w:t>
            </w:r>
          </w:p>
        </w:tc>
        <w:tc>
          <w:tcPr>
            <w:tcW w:w="5458" w:type="dxa"/>
          </w:tcPr>
          <w:p w14:paraId="2D8AB320" w14:textId="77777777" w:rsidR="006A2444" w:rsidRDefault="00163DB0" w:rsidP="00FD46A2">
            <w:pPr>
              <w:jc w:val="both"/>
              <w:rPr>
                <w:sz w:val="24"/>
                <w:szCs w:val="24"/>
              </w:rPr>
            </w:pPr>
            <w:r>
              <w:rPr>
                <w:sz w:val="24"/>
                <w:szCs w:val="24"/>
              </w:rPr>
              <w:t>Nu se acceptă</w:t>
            </w:r>
          </w:p>
          <w:p w14:paraId="09C0553A" w14:textId="334E9F9B" w:rsidR="00163DB0" w:rsidRDefault="00163DB0" w:rsidP="00FD46A2">
            <w:pPr>
              <w:jc w:val="both"/>
              <w:rPr>
                <w:sz w:val="24"/>
                <w:szCs w:val="24"/>
              </w:rPr>
            </w:pPr>
            <w:r>
              <w:rPr>
                <w:sz w:val="24"/>
                <w:szCs w:val="24"/>
              </w:rPr>
              <w:t xml:space="preserve">Alin. (1) se referă la acțiunile sau inacțiunile </w:t>
            </w:r>
            <w:r w:rsidRPr="008D3DE6">
              <w:rPr>
                <w:rFonts w:cs="Times New Roman"/>
                <w:sz w:val="24"/>
                <w:szCs w:val="24"/>
              </w:rPr>
              <w:t>membrilor organelor de conducere ale întreprinderii ori ale persoanelor care acționează în numele acestora</w:t>
            </w:r>
            <w:r>
              <w:rPr>
                <w:rFonts w:cs="Times New Roman"/>
                <w:sz w:val="24"/>
                <w:szCs w:val="24"/>
              </w:rPr>
              <w:t xml:space="preserve"> iar cele de la alin 2 presupun alți subiecți precum salariații sau experții.</w:t>
            </w:r>
          </w:p>
        </w:tc>
      </w:tr>
      <w:tr w:rsidR="006A2444" w14:paraId="5AF8B2AF" w14:textId="77777777" w:rsidTr="00FD46A2">
        <w:tc>
          <w:tcPr>
            <w:tcW w:w="3491" w:type="dxa"/>
          </w:tcPr>
          <w:p w14:paraId="6147ECEB" w14:textId="77777777" w:rsidR="006A2444" w:rsidRPr="000D40DB" w:rsidRDefault="006A2444" w:rsidP="00FD46A2">
            <w:pPr>
              <w:ind w:firstLine="709"/>
              <w:jc w:val="both"/>
              <w:rPr>
                <w:rFonts w:cs="Times New Roman"/>
                <w:sz w:val="24"/>
                <w:szCs w:val="24"/>
              </w:rPr>
            </w:pPr>
          </w:p>
        </w:tc>
        <w:tc>
          <w:tcPr>
            <w:tcW w:w="2168" w:type="dxa"/>
          </w:tcPr>
          <w:p w14:paraId="0BCE990C" w14:textId="77777777" w:rsidR="006A2444" w:rsidRDefault="001B7A7A" w:rsidP="00FD46A2">
            <w:pPr>
              <w:jc w:val="both"/>
              <w:rPr>
                <w:b/>
                <w:bCs/>
                <w:sz w:val="24"/>
                <w:szCs w:val="24"/>
              </w:rPr>
            </w:pPr>
            <w:r w:rsidRPr="001B7A7A">
              <w:rPr>
                <w:b/>
                <w:bCs/>
                <w:sz w:val="24"/>
                <w:szCs w:val="24"/>
              </w:rPr>
              <w:t>CONFEDERAŢIA NAŢIONALĂ A SINDICATELOR DIN MOLDOVA</w:t>
            </w:r>
          </w:p>
          <w:p w14:paraId="1F58D4B5" w14:textId="5D910921" w:rsidR="001B7A7A" w:rsidRPr="00C56366" w:rsidRDefault="001B7A7A" w:rsidP="00FD46A2">
            <w:pPr>
              <w:jc w:val="both"/>
              <w:rPr>
                <w:b/>
                <w:bCs/>
                <w:sz w:val="24"/>
                <w:szCs w:val="24"/>
              </w:rPr>
            </w:pPr>
            <w:r w:rsidRPr="001B7A7A">
              <w:rPr>
                <w:b/>
                <w:bCs/>
                <w:sz w:val="24"/>
                <w:szCs w:val="24"/>
              </w:rPr>
              <w:t>10.04.2026 Nr. 04-17/218</w:t>
            </w:r>
          </w:p>
        </w:tc>
        <w:tc>
          <w:tcPr>
            <w:tcW w:w="626" w:type="dxa"/>
          </w:tcPr>
          <w:p w14:paraId="2DE4D55C" w14:textId="77777777" w:rsidR="006A2444" w:rsidRDefault="006A2444" w:rsidP="00FD46A2">
            <w:pPr>
              <w:jc w:val="both"/>
              <w:rPr>
                <w:sz w:val="24"/>
                <w:szCs w:val="24"/>
              </w:rPr>
            </w:pPr>
          </w:p>
        </w:tc>
        <w:tc>
          <w:tcPr>
            <w:tcW w:w="3278" w:type="dxa"/>
          </w:tcPr>
          <w:p w14:paraId="3ED9E757" w14:textId="77777777" w:rsidR="006A2444" w:rsidRPr="006A2444" w:rsidRDefault="006A2444" w:rsidP="00FD46A2">
            <w:pPr>
              <w:ind w:firstLine="709"/>
              <w:jc w:val="both"/>
              <w:rPr>
                <w:sz w:val="24"/>
                <w:szCs w:val="24"/>
              </w:rPr>
            </w:pPr>
          </w:p>
        </w:tc>
        <w:tc>
          <w:tcPr>
            <w:tcW w:w="5458" w:type="dxa"/>
          </w:tcPr>
          <w:p w14:paraId="488CC1EE" w14:textId="77777777" w:rsidR="006A2444" w:rsidRDefault="006A2444" w:rsidP="00FD46A2">
            <w:pPr>
              <w:jc w:val="both"/>
              <w:rPr>
                <w:sz w:val="24"/>
                <w:szCs w:val="24"/>
              </w:rPr>
            </w:pPr>
          </w:p>
        </w:tc>
      </w:tr>
      <w:tr w:rsidR="006A2444" w14:paraId="25111945" w14:textId="77777777" w:rsidTr="00FD46A2">
        <w:tc>
          <w:tcPr>
            <w:tcW w:w="3491" w:type="dxa"/>
          </w:tcPr>
          <w:p w14:paraId="44F87CC0" w14:textId="77777777" w:rsidR="006A2444" w:rsidRPr="000D40DB" w:rsidRDefault="006A2444" w:rsidP="00FD46A2">
            <w:pPr>
              <w:ind w:firstLine="709"/>
              <w:jc w:val="both"/>
              <w:rPr>
                <w:rFonts w:cs="Times New Roman"/>
                <w:sz w:val="24"/>
                <w:szCs w:val="24"/>
              </w:rPr>
            </w:pPr>
          </w:p>
        </w:tc>
        <w:tc>
          <w:tcPr>
            <w:tcW w:w="2168" w:type="dxa"/>
          </w:tcPr>
          <w:p w14:paraId="0BD6A1B4" w14:textId="77777777" w:rsidR="006A2444" w:rsidRPr="00C56366" w:rsidRDefault="006A2444" w:rsidP="00FD46A2">
            <w:pPr>
              <w:jc w:val="both"/>
              <w:rPr>
                <w:b/>
                <w:bCs/>
                <w:sz w:val="24"/>
                <w:szCs w:val="24"/>
              </w:rPr>
            </w:pPr>
          </w:p>
        </w:tc>
        <w:tc>
          <w:tcPr>
            <w:tcW w:w="626" w:type="dxa"/>
          </w:tcPr>
          <w:p w14:paraId="44062299" w14:textId="4F254432" w:rsidR="006A2444" w:rsidRDefault="001B7A7A" w:rsidP="00FD46A2">
            <w:pPr>
              <w:jc w:val="both"/>
              <w:rPr>
                <w:sz w:val="24"/>
                <w:szCs w:val="24"/>
              </w:rPr>
            </w:pPr>
            <w:r>
              <w:rPr>
                <w:sz w:val="24"/>
                <w:szCs w:val="24"/>
              </w:rPr>
              <w:t>1</w:t>
            </w:r>
          </w:p>
        </w:tc>
        <w:tc>
          <w:tcPr>
            <w:tcW w:w="3278" w:type="dxa"/>
          </w:tcPr>
          <w:p w14:paraId="3A6A27DE" w14:textId="156F813D" w:rsidR="006A2444" w:rsidRPr="006A2444" w:rsidRDefault="001B7A7A" w:rsidP="00FD46A2">
            <w:pPr>
              <w:ind w:firstLine="709"/>
              <w:jc w:val="both"/>
              <w:rPr>
                <w:sz w:val="24"/>
                <w:szCs w:val="24"/>
              </w:rPr>
            </w:pPr>
            <w:r w:rsidRPr="001B7A7A">
              <w:rPr>
                <w:sz w:val="24"/>
                <w:szCs w:val="24"/>
              </w:rPr>
              <w:t xml:space="preserve">1. În scopul concretizării conținutului normativ al alin. (6) de la art. 2, propunem completarea acestuia la final cu </w:t>
            </w:r>
            <w:r w:rsidRPr="001B7A7A">
              <w:rPr>
                <w:sz w:val="24"/>
                <w:szCs w:val="24"/>
              </w:rPr>
              <w:lastRenderedPageBreak/>
              <w:t>cuvintele „din prezenta lege.”. De asemenea, pentru concretizarea conținutului normativ al alin. (8) din același articol, propunem, după cuvintele „art. 8”, introducerea cuvintelor: „din prezenta lege”.</w:t>
            </w:r>
          </w:p>
        </w:tc>
        <w:tc>
          <w:tcPr>
            <w:tcW w:w="5458" w:type="dxa"/>
          </w:tcPr>
          <w:p w14:paraId="38839094" w14:textId="77777777" w:rsidR="006A2444" w:rsidRDefault="00554687" w:rsidP="00FD46A2">
            <w:pPr>
              <w:jc w:val="both"/>
              <w:rPr>
                <w:sz w:val="24"/>
                <w:szCs w:val="24"/>
              </w:rPr>
            </w:pPr>
            <w:r>
              <w:rPr>
                <w:sz w:val="24"/>
                <w:szCs w:val="24"/>
              </w:rPr>
              <w:lastRenderedPageBreak/>
              <w:t>Nu se acceptă</w:t>
            </w:r>
          </w:p>
          <w:p w14:paraId="158832C9" w14:textId="508BA740" w:rsidR="00554687" w:rsidRDefault="00554687" w:rsidP="00FD46A2">
            <w:pPr>
              <w:jc w:val="both"/>
              <w:rPr>
                <w:sz w:val="24"/>
                <w:szCs w:val="24"/>
              </w:rPr>
            </w:pPr>
            <w:r>
              <w:rPr>
                <w:sz w:val="24"/>
                <w:szCs w:val="24"/>
              </w:rPr>
              <w:t xml:space="preserve">În </w:t>
            </w:r>
            <w:r w:rsidR="00402CAB">
              <w:rPr>
                <w:sz w:val="24"/>
                <w:szCs w:val="24"/>
              </w:rPr>
              <w:t>situația</w:t>
            </w:r>
            <w:r>
              <w:rPr>
                <w:sz w:val="24"/>
                <w:szCs w:val="24"/>
              </w:rPr>
              <w:t xml:space="preserve"> lipse</w:t>
            </w:r>
            <w:r w:rsidR="00402CAB">
              <w:rPr>
                <w:sz w:val="24"/>
                <w:szCs w:val="24"/>
              </w:rPr>
              <w:t>i</w:t>
            </w:r>
            <w:r>
              <w:rPr>
                <w:sz w:val="24"/>
                <w:szCs w:val="24"/>
              </w:rPr>
              <w:t xml:space="preserve"> referinței la </w:t>
            </w:r>
            <w:r w:rsidR="00402CAB">
              <w:rPr>
                <w:sz w:val="24"/>
                <w:szCs w:val="24"/>
              </w:rPr>
              <w:t>norme din cuprinsul altui articol sau act normativ referința se va considera făcută către elementul structural în cauză.</w:t>
            </w:r>
          </w:p>
        </w:tc>
      </w:tr>
      <w:tr w:rsidR="006A2444" w14:paraId="048CC88B" w14:textId="77777777" w:rsidTr="00FD46A2">
        <w:tc>
          <w:tcPr>
            <w:tcW w:w="3491" w:type="dxa"/>
          </w:tcPr>
          <w:p w14:paraId="64D10B0E" w14:textId="77777777" w:rsidR="00402CAB" w:rsidRPr="00FA07D0" w:rsidRDefault="00402CAB" w:rsidP="00402CAB">
            <w:pPr>
              <w:ind w:firstLine="709"/>
              <w:jc w:val="both"/>
              <w:rPr>
                <w:rFonts w:cs="Times New Roman"/>
                <w:sz w:val="24"/>
                <w:szCs w:val="24"/>
              </w:rPr>
            </w:pPr>
            <w:r w:rsidRPr="00FA07D0">
              <w:rPr>
                <w:rFonts w:cs="Times New Roman"/>
                <w:i/>
                <w:iCs/>
                <w:sz w:val="24"/>
                <w:szCs w:val="24"/>
              </w:rPr>
              <w:t>reprezentanți ai salariaților</w:t>
            </w:r>
            <w:r w:rsidRPr="00FA07D0">
              <w:rPr>
                <w:rFonts w:cs="Times New Roman"/>
                <w:sz w:val="24"/>
                <w:szCs w:val="24"/>
              </w:rPr>
              <w:t xml:space="preserve"> - înseamnă reprezentanții salariaților care reprezintă interesele salariaților în procesul instituirii și funcționării:</w:t>
            </w:r>
          </w:p>
          <w:p w14:paraId="42A20269" w14:textId="77777777" w:rsidR="00402CAB" w:rsidRPr="00FA07D0" w:rsidRDefault="00402CAB" w:rsidP="00402CAB">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 xml:space="preserve">a unui comitet european de întreprindere, </w:t>
            </w:r>
          </w:p>
          <w:p w14:paraId="5C434651" w14:textId="77777777" w:rsidR="00402CAB" w:rsidRPr="00FA07D0" w:rsidRDefault="00402CAB" w:rsidP="00402CAB">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unei proceduri de informare și consultare a salariaților,</w:t>
            </w:r>
          </w:p>
          <w:p w14:paraId="1BED78E7" w14:textId="77777777" w:rsidR="00402CAB" w:rsidRPr="00FA07D0" w:rsidRDefault="00402CAB" w:rsidP="00402CAB">
            <w:pPr>
              <w:ind w:firstLine="709"/>
              <w:jc w:val="both"/>
              <w:rPr>
                <w:rFonts w:cs="Times New Roman"/>
                <w:sz w:val="24"/>
                <w:szCs w:val="24"/>
              </w:rPr>
            </w:pPr>
            <w:r w:rsidRPr="00FA07D0">
              <w:rPr>
                <w:rFonts w:cs="Times New Roman"/>
                <w:sz w:val="24"/>
                <w:szCs w:val="24"/>
              </w:rPr>
              <w:t>-</w:t>
            </w:r>
            <w:r w:rsidRPr="00FA07D0">
              <w:rPr>
                <w:rFonts w:cs="Times New Roman"/>
                <w:sz w:val="24"/>
                <w:szCs w:val="24"/>
              </w:rPr>
              <w:tab/>
              <w:t>a unui organism special de negociere;</w:t>
            </w:r>
          </w:p>
          <w:p w14:paraId="18BE1BF6" w14:textId="77777777" w:rsidR="006A2444" w:rsidRPr="000D40DB" w:rsidRDefault="006A2444" w:rsidP="00FD46A2">
            <w:pPr>
              <w:ind w:firstLine="709"/>
              <w:jc w:val="both"/>
              <w:rPr>
                <w:rFonts w:cs="Times New Roman"/>
                <w:sz w:val="24"/>
                <w:szCs w:val="24"/>
              </w:rPr>
            </w:pPr>
          </w:p>
        </w:tc>
        <w:tc>
          <w:tcPr>
            <w:tcW w:w="2168" w:type="dxa"/>
          </w:tcPr>
          <w:p w14:paraId="5043774B" w14:textId="77777777" w:rsidR="006A2444" w:rsidRPr="00C56366" w:rsidRDefault="006A2444" w:rsidP="00FD46A2">
            <w:pPr>
              <w:jc w:val="both"/>
              <w:rPr>
                <w:b/>
                <w:bCs/>
                <w:sz w:val="24"/>
                <w:szCs w:val="24"/>
              </w:rPr>
            </w:pPr>
          </w:p>
        </w:tc>
        <w:tc>
          <w:tcPr>
            <w:tcW w:w="626" w:type="dxa"/>
          </w:tcPr>
          <w:p w14:paraId="47446AA9" w14:textId="14AB5C3B" w:rsidR="006A2444" w:rsidRDefault="0026457D" w:rsidP="00FD46A2">
            <w:pPr>
              <w:jc w:val="both"/>
              <w:rPr>
                <w:sz w:val="24"/>
                <w:szCs w:val="24"/>
              </w:rPr>
            </w:pPr>
            <w:r>
              <w:rPr>
                <w:sz w:val="24"/>
                <w:szCs w:val="24"/>
              </w:rPr>
              <w:t>2</w:t>
            </w:r>
          </w:p>
        </w:tc>
        <w:tc>
          <w:tcPr>
            <w:tcW w:w="3278" w:type="dxa"/>
          </w:tcPr>
          <w:p w14:paraId="26BCBD3F" w14:textId="03E91952" w:rsidR="006A2444" w:rsidRPr="006A2444" w:rsidRDefault="0026457D" w:rsidP="00FD46A2">
            <w:pPr>
              <w:ind w:firstLine="709"/>
              <w:jc w:val="both"/>
              <w:rPr>
                <w:sz w:val="24"/>
                <w:szCs w:val="24"/>
              </w:rPr>
            </w:pPr>
            <w:r w:rsidRPr="0026457D">
              <w:rPr>
                <w:sz w:val="24"/>
                <w:szCs w:val="24"/>
              </w:rPr>
              <w:t xml:space="preserve">2. La art. 3, definiția noțiunii „reprezentanți ai salariaților”, pentru a fi adusă în concordanță cu cea cuprinsă în art. 2 din Directiva 2009/38/CE, propunem să fie expusă în următoarea redacție: „reprezentanți ai salariaților – înseamnă reprezentanții salariaților, conform art. 20 și 21 din Codul muncii al Republicii Moldova;”. Prin avizul nr. 04-17/148 din 16 martie 2026, CNSM a reiterat propunerea privind aducerea noțiunii de „reprezentanți ai salariaților” în concordanță cu cea cuprinsă în art. 2 din Directiva 2009/38/CE și expunerea acesteia în conformitate cu art. 20 și art. 21 din Codul muncii nr. 154/2003. Autorul proiectului, însă, nu a acceptat propunerea respectivă, menționând în sinteza la proiectul de lege că „pentru </w:t>
            </w:r>
            <w:r w:rsidRPr="0026457D">
              <w:rPr>
                <w:sz w:val="24"/>
                <w:szCs w:val="24"/>
              </w:rPr>
              <w:lastRenderedPageBreak/>
              <w:t>noțiunea de reprezentant al salariatului considerăm suficientă detalierea inclusă în proiect fără referințe generice la orice tip de reprezentare prevăzut de Codul muncii la art. 20 și 21.”. Or, neacceptarea propunerii înaintate de CNSM, este lipsită de argumente viabile și convingătoare și denotă formalism și lipsă de deschidere din partea autorilor. Având în vedere cele expuse, reiterăm propunerea formulată mai sus, privind noțiunea de „reprezentanți ai salariaților”, în scopul corelării noțiunii vizate atât cu prevederile Directivei 2009/38/CE, cât și cu cele ale Codului muncii nr. 154/2003.</w:t>
            </w:r>
          </w:p>
        </w:tc>
        <w:tc>
          <w:tcPr>
            <w:tcW w:w="5458" w:type="dxa"/>
          </w:tcPr>
          <w:p w14:paraId="3E7D37C3" w14:textId="77777777" w:rsidR="006A2444" w:rsidRDefault="00402CAB" w:rsidP="00FD46A2">
            <w:pPr>
              <w:jc w:val="both"/>
              <w:rPr>
                <w:sz w:val="24"/>
                <w:szCs w:val="24"/>
              </w:rPr>
            </w:pPr>
            <w:r>
              <w:rPr>
                <w:sz w:val="24"/>
                <w:szCs w:val="24"/>
              </w:rPr>
              <w:lastRenderedPageBreak/>
              <w:t>Se acceptă parțial</w:t>
            </w:r>
          </w:p>
          <w:p w14:paraId="31B4EA49" w14:textId="441ED98A" w:rsidR="00402CAB" w:rsidRDefault="00402CAB" w:rsidP="00402CAB">
            <w:pPr>
              <w:ind w:firstLine="709"/>
              <w:jc w:val="both"/>
              <w:rPr>
                <w:sz w:val="24"/>
                <w:szCs w:val="24"/>
              </w:rPr>
            </w:pPr>
            <w:r>
              <w:rPr>
                <w:sz w:val="24"/>
                <w:szCs w:val="24"/>
              </w:rPr>
              <w:t>Se propune următoarea redacție ”</w:t>
            </w:r>
            <w:r w:rsidRPr="00FA07D0">
              <w:rPr>
                <w:rFonts w:cs="Times New Roman"/>
                <w:i/>
                <w:iCs/>
                <w:sz w:val="24"/>
                <w:szCs w:val="24"/>
              </w:rPr>
              <w:t xml:space="preserve"> reprezentanți ai salariaților</w:t>
            </w:r>
            <w:r w:rsidRPr="00FA07D0">
              <w:rPr>
                <w:rFonts w:cs="Times New Roman"/>
                <w:sz w:val="24"/>
                <w:szCs w:val="24"/>
              </w:rPr>
              <w:t xml:space="preserve"> - </w:t>
            </w:r>
            <w:r>
              <w:rPr>
                <w:rFonts w:cs="Times New Roman"/>
                <w:sz w:val="24"/>
                <w:szCs w:val="24"/>
              </w:rPr>
              <w:t xml:space="preserve">conform noțiunii de la art. 1 din Codul muncii </w:t>
            </w:r>
            <w:r w:rsidRPr="00836087">
              <w:rPr>
                <w:rFonts w:cs="Times New Roman"/>
                <w:sz w:val="24"/>
                <w:szCs w:val="24"/>
              </w:rPr>
              <w:t>nr. 154/2003</w:t>
            </w:r>
            <w:r w:rsidRPr="00FA07D0">
              <w:rPr>
                <w:rFonts w:cs="Times New Roman"/>
                <w:sz w:val="24"/>
                <w:szCs w:val="24"/>
              </w:rPr>
              <w:t>;</w:t>
            </w:r>
            <w:r>
              <w:rPr>
                <w:sz w:val="24"/>
                <w:szCs w:val="24"/>
              </w:rPr>
              <w:t>”</w:t>
            </w:r>
          </w:p>
        </w:tc>
      </w:tr>
      <w:tr w:rsidR="006A2444" w14:paraId="1159CDAC" w14:textId="77777777" w:rsidTr="00FD46A2">
        <w:tc>
          <w:tcPr>
            <w:tcW w:w="3491" w:type="dxa"/>
          </w:tcPr>
          <w:p w14:paraId="5D669462" w14:textId="77777777" w:rsidR="001A7757" w:rsidRPr="00FA07D0" w:rsidRDefault="001A7757" w:rsidP="001A7757">
            <w:pPr>
              <w:ind w:firstLine="709"/>
              <w:jc w:val="both"/>
              <w:rPr>
                <w:rFonts w:cs="Times New Roman"/>
                <w:sz w:val="24"/>
                <w:szCs w:val="24"/>
              </w:rPr>
            </w:pPr>
            <w:r w:rsidRPr="00FA07D0">
              <w:rPr>
                <w:rFonts w:cs="Times New Roman"/>
                <w:sz w:val="24"/>
                <w:szCs w:val="24"/>
              </w:rPr>
              <w:t>(1) Desemnarea membrilor organismului special de negociere se efectuează:</w:t>
            </w:r>
          </w:p>
          <w:p w14:paraId="435754B5" w14:textId="77777777" w:rsidR="001A7757" w:rsidRPr="00FA07D0" w:rsidRDefault="001A7757" w:rsidP="001A7757">
            <w:pPr>
              <w:ind w:firstLine="709"/>
              <w:jc w:val="both"/>
              <w:rPr>
                <w:rFonts w:cs="Times New Roman"/>
                <w:sz w:val="24"/>
                <w:szCs w:val="24"/>
              </w:rPr>
            </w:pPr>
            <w:r w:rsidRPr="00FA07D0">
              <w:rPr>
                <w:rFonts w:cs="Times New Roman"/>
                <w:sz w:val="24"/>
                <w:szCs w:val="24"/>
              </w:rPr>
              <w:t>a) în conformitate cu  art. 21</w:t>
            </w:r>
            <w:r>
              <w:rPr>
                <w:rFonts w:cs="Times New Roman"/>
                <w:sz w:val="24"/>
                <w:szCs w:val="24"/>
              </w:rPr>
              <w:t xml:space="preserve"> </w:t>
            </w:r>
            <w:r w:rsidRPr="00FA07D0">
              <w:rPr>
                <w:rFonts w:cs="Times New Roman"/>
                <w:sz w:val="24"/>
                <w:szCs w:val="24"/>
              </w:rPr>
              <w:t xml:space="preserve">alineatele (2) și (3) </w:t>
            </w:r>
            <w:r w:rsidRPr="00F65091">
              <w:rPr>
                <w:rFonts w:cs="Times New Roman"/>
                <w:sz w:val="24"/>
                <w:szCs w:val="24"/>
              </w:rPr>
              <w:t xml:space="preserve">din </w:t>
            </w:r>
            <w:r>
              <w:rPr>
                <w:rFonts w:cs="Times New Roman"/>
                <w:sz w:val="24"/>
                <w:szCs w:val="24"/>
              </w:rPr>
              <w:t xml:space="preserve">Codul muncii </w:t>
            </w:r>
            <w:r w:rsidRPr="00836087">
              <w:rPr>
                <w:rFonts w:cs="Times New Roman"/>
                <w:sz w:val="24"/>
                <w:szCs w:val="24"/>
              </w:rPr>
              <w:t>nr. 154/2003</w:t>
            </w:r>
            <w:r w:rsidRPr="00FA07D0">
              <w:rPr>
                <w:rFonts w:cs="Times New Roman"/>
                <w:sz w:val="24"/>
                <w:szCs w:val="24"/>
              </w:rPr>
              <w:t xml:space="preserve">, sau </w:t>
            </w:r>
          </w:p>
          <w:p w14:paraId="08598D2F" w14:textId="77777777" w:rsidR="001A7757" w:rsidRPr="00FA07D0" w:rsidRDefault="001A7757" w:rsidP="001A7757">
            <w:pPr>
              <w:ind w:firstLine="709"/>
              <w:jc w:val="both"/>
              <w:rPr>
                <w:rFonts w:cs="Times New Roman"/>
                <w:sz w:val="24"/>
                <w:szCs w:val="24"/>
              </w:rPr>
            </w:pPr>
            <w:r w:rsidRPr="00FA07D0">
              <w:rPr>
                <w:rFonts w:cs="Times New Roman"/>
                <w:sz w:val="24"/>
                <w:szCs w:val="24"/>
              </w:rPr>
              <w:t>b) în conformitate cu  art. 21</w:t>
            </w:r>
            <w:r w:rsidRPr="00F65091">
              <w:rPr>
                <w:rFonts w:eastAsia="Times New Roman" w:cs="Times New Roman"/>
                <w:sz w:val="24"/>
                <w:szCs w:val="24"/>
              </w:rPr>
              <w:t xml:space="preserve"> </w:t>
            </w:r>
            <w:r w:rsidRPr="00FA07D0">
              <w:rPr>
                <w:rFonts w:cs="Times New Roman"/>
                <w:sz w:val="24"/>
                <w:szCs w:val="24"/>
              </w:rPr>
              <w:t xml:space="preserve">alin. (1) </w:t>
            </w:r>
            <w:r w:rsidRPr="00F65091">
              <w:rPr>
                <w:rFonts w:cs="Times New Roman"/>
                <w:sz w:val="24"/>
                <w:szCs w:val="24"/>
              </w:rPr>
              <w:t xml:space="preserve">din </w:t>
            </w:r>
            <w:r>
              <w:rPr>
                <w:rFonts w:cs="Times New Roman"/>
                <w:sz w:val="24"/>
                <w:szCs w:val="24"/>
              </w:rPr>
              <w:t xml:space="preserve">Codul muncii </w:t>
            </w:r>
            <w:r w:rsidRPr="00836087">
              <w:rPr>
                <w:rFonts w:cs="Times New Roman"/>
                <w:sz w:val="24"/>
                <w:szCs w:val="24"/>
              </w:rPr>
              <w:t>nr. 154/2003</w:t>
            </w:r>
            <w:r w:rsidRPr="00FA07D0">
              <w:rPr>
                <w:rFonts w:cs="Times New Roman"/>
                <w:sz w:val="24"/>
                <w:szCs w:val="24"/>
              </w:rPr>
              <w:t xml:space="preserve">, din reprezentanții organului sindical, în cazul în care acesta există, cu asigurarea respectării cerințelor de la </w:t>
            </w:r>
            <w:r w:rsidRPr="00FA07D0">
              <w:rPr>
                <w:rFonts w:cs="Times New Roman"/>
                <w:sz w:val="24"/>
                <w:szCs w:val="24"/>
              </w:rPr>
              <w:lastRenderedPageBreak/>
              <w:t xml:space="preserve">alineatele (2) și (14) ale prezentului articol. </w:t>
            </w:r>
          </w:p>
          <w:p w14:paraId="7A477559" w14:textId="77777777" w:rsidR="006A2444" w:rsidRPr="000D40DB" w:rsidRDefault="006A2444" w:rsidP="00FD46A2">
            <w:pPr>
              <w:ind w:firstLine="709"/>
              <w:jc w:val="both"/>
              <w:rPr>
                <w:rFonts w:cs="Times New Roman"/>
                <w:sz w:val="24"/>
                <w:szCs w:val="24"/>
              </w:rPr>
            </w:pPr>
          </w:p>
        </w:tc>
        <w:tc>
          <w:tcPr>
            <w:tcW w:w="2168" w:type="dxa"/>
          </w:tcPr>
          <w:p w14:paraId="226DE1E0" w14:textId="77777777" w:rsidR="006A2444" w:rsidRPr="00C56366" w:rsidRDefault="006A2444" w:rsidP="00FD46A2">
            <w:pPr>
              <w:jc w:val="both"/>
              <w:rPr>
                <w:b/>
                <w:bCs/>
                <w:sz w:val="24"/>
                <w:szCs w:val="24"/>
              </w:rPr>
            </w:pPr>
          </w:p>
        </w:tc>
        <w:tc>
          <w:tcPr>
            <w:tcW w:w="626" w:type="dxa"/>
          </w:tcPr>
          <w:p w14:paraId="6C7F22AB" w14:textId="298C146B" w:rsidR="006A2444" w:rsidRDefault="0026457D" w:rsidP="00FD46A2">
            <w:pPr>
              <w:jc w:val="both"/>
              <w:rPr>
                <w:sz w:val="24"/>
                <w:szCs w:val="24"/>
              </w:rPr>
            </w:pPr>
            <w:r>
              <w:rPr>
                <w:sz w:val="24"/>
                <w:szCs w:val="24"/>
              </w:rPr>
              <w:t>3</w:t>
            </w:r>
          </w:p>
        </w:tc>
        <w:tc>
          <w:tcPr>
            <w:tcW w:w="3278" w:type="dxa"/>
          </w:tcPr>
          <w:p w14:paraId="6461E138" w14:textId="5E38BEBF" w:rsidR="006A2444" w:rsidRPr="006A2444" w:rsidRDefault="0026457D" w:rsidP="00FD46A2">
            <w:pPr>
              <w:ind w:firstLine="709"/>
              <w:jc w:val="both"/>
              <w:rPr>
                <w:sz w:val="24"/>
                <w:szCs w:val="24"/>
              </w:rPr>
            </w:pPr>
            <w:r w:rsidRPr="0026457D">
              <w:rPr>
                <w:sz w:val="24"/>
                <w:szCs w:val="24"/>
              </w:rPr>
              <w:t xml:space="preserve">3. Alin. (1) al art. 7 din proiectul de lege, propunem să fie expus în următoarea redacție: „(1) Desemnarea membrilor organismului special de negociere se efectuează după cum urmează: a) în unitățile în care există organ sindical, membrii organismului special de negociere se desemnează de către acesta dintre membrii lui; b) în unitățile în care nu există organ sindical, membrii </w:t>
            </w:r>
            <w:r w:rsidRPr="0026457D">
              <w:rPr>
                <w:sz w:val="24"/>
                <w:szCs w:val="24"/>
              </w:rPr>
              <w:lastRenderedPageBreak/>
              <w:t xml:space="preserve">organismului special de negociere sunt aleși de către salariații unității, conform art. 21 din Codul muncii al Republicii Moldova.”. Prin avizul nr. 04-17/148 din 16 martie 2026, CNSM a înaintat propunerea sus-menționată privind perfecționarea alin. (1) din art. 7 al proiectului de lege. Totuși, autorul proiectului nu a acceptat propunerea respectivă a CNSM, menționând în sinteza la proiectul de lege că „formularea propusă în proiect nu limitează dreptul salariaților care nu sunt membri a unui comitet sindical să își exercite dreptul la participare în comitete europene or, participarea în sindicate este un drept al salariatului și nu o obligație”. Acest argument de refuz nu poate fi acceptat, deoarece autorul proiectului, în cazul dat, nu a ținut cont nici de prevederile art. 5, alin. (2), lit. a) din Directiva 2009/38/CE, nici de cele ale art. 20 și art. 21 din Codul muncii nr. 154/2003, din care derivă o regulă generală – interesele salariaților unității în cadrul parteneriatului social </w:t>
            </w:r>
            <w:r w:rsidRPr="0026457D">
              <w:rPr>
                <w:sz w:val="24"/>
                <w:szCs w:val="24"/>
              </w:rPr>
              <w:lastRenderedPageBreak/>
              <w:t>sunt reprezentate de organul sindical din unitate și numai în lipsa acestuia – de alți reprezentanți aleși de salariații unității. Având în vedere cele expuse, reiterăm propunerea formulată mai sus privind perfecționarea alin. (1) al art. 7 din proiectul de lege.</w:t>
            </w:r>
          </w:p>
        </w:tc>
        <w:tc>
          <w:tcPr>
            <w:tcW w:w="5458" w:type="dxa"/>
          </w:tcPr>
          <w:p w14:paraId="1A0A1F27" w14:textId="39DBFA05" w:rsidR="006A2444" w:rsidRDefault="001A7757" w:rsidP="00FD46A2">
            <w:pPr>
              <w:jc w:val="both"/>
              <w:rPr>
                <w:sz w:val="24"/>
                <w:szCs w:val="24"/>
              </w:rPr>
            </w:pPr>
            <w:r>
              <w:rPr>
                <w:sz w:val="24"/>
                <w:szCs w:val="24"/>
              </w:rPr>
              <w:lastRenderedPageBreak/>
              <w:t>Se acceptă</w:t>
            </w:r>
          </w:p>
        </w:tc>
      </w:tr>
      <w:tr w:rsidR="006A2444" w14:paraId="35EDF92B" w14:textId="77777777" w:rsidTr="00FD46A2">
        <w:tc>
          <w:tcPr>
            <w:tcW w:w="3491" w:type="dxa"/>
          </w:tcPr>
          <w:p w14:paraId="6D298459" w14:textId="49A13B4B" w:rsidR="006A2444" w:rsidRPr="000D40DB" w:rsidRDefault="00677F68" w:rsidP="00FD46A2">
            <w:pPr>
              <w:ind w:firstLine="709"/>
              <w:jc w:val="both"/>
              <w:rPr>
                <w:rFonts w:cs="Times New Roman"/>
                <w:sz w:val="24"/>
                <w:szCs w:val="24"/>
              </w:rPr>
            </w:pPr>
            <w:r w:rsidRPr="00FA07D0">
              <w:rPr>
                <w:rFonts w:cs="Times New Roman"/>
                <w:sz w:val="24"/>
                <w:szCs w:val="24"/>
              </w:rPr>
              <w:lastRenderedPageBreak/>
              <w:t>(1) Comitetul european de întreprindere este alcătuit din salariații întreprinderii de dimensiune comunitară sau ai grupului de întreprinderi de dimensiune comunitară aleși în conformitate cu art.21</w:t>
            </w:r>
            <w:r>
              <w:rPr>
                <w:rFonts w:cs="Times New Roman"/>
                <w:sz w:val="24"/>
                <w:szCs w:val="24"/>
              </w:rPr>
              <w:t xml:space="preserve"> din Codul muncii </w:t>
            </w:r>
            <w:r w:rsidRPr="00836087">
              <w:rPr>
                <w:rFonts w:cs="Times New Roman"/>
                <w:sz w:val="24"/>
                <w:szCs w:val="24"/>
              </w:rPr>
              <w:t>nr. 154/2003</w:t>
            </w:r>
          </w:p>
        </w:tc>
        <w:tc>
          <w:tcPr>
            <w:tcW w:w="2168" w:type="dxa"/>
          </w:tcPr>
          <w:p w14:paraId="6CC743F0" w14:textId="77777777" w:rsidR="006A2444" w:rsidRPr="00C56366" w:rsidRDefault="006A2444" w:rsidP="00FD46A2">
            <w:pPr>
              <w:jc w:val="both"/>
              <w:rPr>
                <w:b/>
                <w:bCs/>
                <w:sz w:val="24"/>
                <w:szCs w:val="24"/>
              </w:rPr>
            </w:pPr>
          </w:p>
        </w:tc>
        <w:tc>
          <w:tcPr>
            <w:tcW w:w="626" w:type="dxa"/>
          </w:tcPr>
          <w:p w14:paraId="338646E6" w14:textId="5208F9A4" w:rsidR="006A2444" w:rsidRDefault="0026457D" w:rsidP="00FD46A2">
            <w:pPr>
              <w:jc w:val="both"/>
              <w:rPr>
                <w:sz w:val="24"/>
                <w:szCs w:val="24"/>
              </w:rPr>
            </w:pPr>
            <w:r>
              <w:rPr>
                <w:sz w:val="24"/>
                <w:szCs w:val="24"/>
              </w:rPr>
              <w:t>4</w:t>
            </w:r>
          </w:p>
        </w:tc>
        <w:tc>
          <w:tcPr>
            <w:tcW w:w="3278" w:type="dxa"/>
          </w:tcPr>
          <w:p w14:paraId="415AB102" w14:textId="1393F0BA" w:rsidR="006A2444" w:rsidRPr="006A2444" w:rsidRDefault="0026457D" w:rsidP="00FD46A2">
            <w:pPr>
              <w:ind w:firstLine="709"/>
              <w:jc w:val="both"/>
              <w:rPr>
                <w:sz w:val="24"/>
                <w:szCs w:val="24"/>
              </w:rPr>
            </w:pPr>
            <w:r w:rsidRPr="0026457D">
              <w:rPr>
                <w:sz w:val="24"/>
                <w:szCs w:val="24"/>
              </w:rPr>
              <w:t xml:space="preserve">4. Analizând modalitatea de constituire a comitetului european de întreprindere, propusă de autor și cuprinsă în primul enunț din alin. (1) al art. 10 din proiectul de lege, constatăm că aceasta nu corespunde prevederilor lit. b) din pct. 1 al Cerințelor subsidiare menționate la articolul 7 (Anexa I la Directiva 2009/38/CE) și ale art. 20 și art. 21 din Codul muncii nr. 154/2003. Pornind de la cele expuse, propunem ca primul enunț din alin. (1) al art. 10 din proiectul de lege să fie expus în următoarea redacție: „(1) Comitetul european de întreprindere este alcătuit, după cum urmează: a) în unitățile în care există organ sindical, membrii comitetului european de întreprindere se desemnează </w:t>
            </w:r>
            <w:r w:rsidRPr="0026457D">
              <w:rPr>
                <w:sz w:val="24"/>
                <w:szCs w:val="24"/>
              </w:rPr>
              <w:lastRenderedPageBreak/>
              <w:t xml:space="preserve">de către acesta dintre membrii lui; b) în unitățile în care nu există organ sindical, membrii comitetului european de întreprindere sunt aleși de către salariații unității, conform art. 21 din Codul muncii al Republicii Moldova.”. Prin avizul nr. 04-17/148 din 16 martie 2026, CNSM a înaintat propunerea sus-menționată privind perfecționarea alin. (1) din art. 10 al proiectului de lege. Autorul proiectului, însă, nu a acceptat propunerea respectivă și nu a ținut cont nici de prevederile lit. b) din pct. 1 al Cerințelor subsidiare menționate la articolul 7 (Anexa I la Directiva 2009/38/CE), nici de cele ale art. 20 și art. 21 din Codul muncii nr. 154/2003, din care derivă o regulă generală – interesele salariaților unității în cadrul parteneriatului social sunt reprezentate de organul sindical din unitate și numai în lipsa acestuia – de alți reprezentanți aleși de salariații unității. Având în vedere cele expuse, reiterăm propunerea formulată mai sus, privind </w:t>
            </w:r>
            <w:r w:rsidRPr="0026457D">
              <w:rPr>
                <w:sz w:val="24"/>
                <w:szCs w:val="24"/>
              </w:rPr>
              <w:lastRenderedPageBreak/>
              <w:t>perfecționarea alin. (1) al art. 10 din proiectul de lege.</w:t>
            </w:r>
          </w:p>
        </w:tc>
        <w:tc>
          <w:tcPr>
            <w:tcW w:w="5458" w:type="dxa"/>
          </w:tcPr>
          <w:p w14:paraId="4F457031" w14:textId="3FD027AF" w:rsidR="006A2444" w:rsidRDefault="00171BF2" w:rsidP="00FD46A2">
            <w:pPr>
              <w:jc w:val="both"/>
              <w:rPr>
                <w:sz w:val="24"/>
                <w:szCs w:val="24"/>
              </w:rPr>
            </w:pPr>
            <w:r>
              <w:rPr>
                <w:sz w:val="24"/>
                <w:szCs w:val="24"/>
              </w:rPr>
              <w:lastRenderedPageBreak/>
              <w:t>Se acceptă</w:t>
            </w:r>
          </w:p>
        </w:tc>
      </w:tr>
      <w:tr w:rsidR="00754FF7" w14:paraId="336259D5" w14:textId="77777777" w:rsidTr="00FD46A2">
        <w:tc>
          <w:tcPr>
            <w:tcW w:w="3491" w:type="dxa"/>
          </w:tcPr>
          <w:p w14:paraId="54E31C72" w14:textId="77777777" w:rsidR="00754FF7" w:rsidRDefault="00754FF7" w:rsidP="00754FF7">
            <w:pPr>
              <w:ind w:firstLine="709"/>
              <w:jc w:val="both"/>
              <w:rPr>
                <w:rFonts w:cs="Times New Roman"/>
                <w:bCs/>
                <w:sz w:val="24"/>
                <w:szCs w:val="24"/>
              </w:rPr>
            </w:pPr>
            <w:r w:rsidRPr="00217C80">
              <w:rPr>
                <w:rFonts w:cs="Times New Roman"/>
                <w:b/>
                <w:sz w:val="24"/>
                <w:szCs w:val="24"/>
              </w:rPr>
              <w:lastRenderedPageBreak/>
              <w:t xml:space="preserve">Articolul </w:t>
            </w:r>
            <w:r>
              <w:rPr>
                <w:rFonts w:cs="Times New Roman"/>
                <w:b/>
                <w:sz w:val="24"/>
                <w:szCs w:val="24"/>
              </w:rPr>
              <w:t>23</w:t>
            </w:r>
            <w:r w:rsidRPr="00217C80">
              <w:rPr>
                <w:rFonts w:cs="Times New Roman"/>
                <w:b/>
                <w:sz w:val="24"/>
                <w:szCs w:val="24"/>
              </w:rPr>
              <w:t>.</w:t>
            </w:r>
            <w:r>
              <w:rPr>
                <w:rFonts w:cs="Times New Roman"/>
                <w:bCs/>
                <w:sz w:val="24"/>
                <w:szCs w:val="24"/>
              </w:rPr>
              <w:t xml:space="preserve"> Modificarea unor acte normative</w:t>
            </w:r>
          </w:p>
          <w:p w14:paraId="27C729B7" w14:textId="77777777" w:rsidR="00754FF7" w:rsidRPr="00FA07D0" w:rsidRDefault="00754FF7" w:rsidP="00754FF7">
            <w:pPr>
              <w:ind w:firstLine="709"/>
              <w:jc w:val="both"/>
              <w:rPr>
                <w:rFonts w:cs="Times New Roman"/>
                <w:bCs/>
                <w:sz w:val="24"/>
                <w:szCs w:val="24"/>
              </w:rPr>
            </w:pPr>
            <w:r w:rsidRPr="00260E50">
              <w:rPr>
                <w:rFonts w:cs="Times New Roman"/>
                <w:bCs/>
                <w:sz w:val="24"/>
                <w:szCs w:val="24"/>
              </w:rPr>
              <w:t xml:space="preserve">La data intrării în vigoare a prezentei legi, următoarele acte normative se modifică după cum urmează: </w:t>
            </w:r>
          </w:p>
          <w:p w14:paraId="1E982554" w14:textId="77777777" w:rsidR="00754FF7" w:rsidRPr="00FA07D0" w:rsidRDefault="00754FF7" w:rsidP="00754FF7">
            <w:pPr>
              <w:ind w:firstLine="709"/>
              <w:jc w:val="both"/>
              <w:rPr>
                <w:rFonts w:cs="Times New Roman"/>
                <w:bCs/>
                <w:sz w:val="24"/>
                <w:szCs w:val="24"/>
              </w:rPr>
            </w:pPr>
            <w:r w:rsidRPr="00260E50">
              <w:rPr>
                <w:rFonts w:cs="Times New Roman"/>
                <w:b/>
                <w:sz w:val="24"/>
                <w:szCs w:val="24"/>
              </w:rPr>
              <w:t>I.</w:t>
            </w:r>
            <w:r w:rsidRPr="00FA07D0">
              <w:rPr>
                <w:rFonts w:cs="Times New Roman"/>
                <w:bCs/>
                <w:sz w:val="24"/>
                <w:szCs w:val="24"/>
              </w:rPr>
              <w:t xml:space="preserve"> Codul muncii al Republicii Moldova nr. 154/2003 (Monitorul Oficial al Republicii Moldova, 2003, nr. 159–162, art. 648), cu modificările ulterioare, se modifică după cum urmează:</w:t>
            </w:r>
          </w:p>
          <w:p w14:paraId="4DDCC4CE"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Articolul 1 se completează în ordine alfabetică cu următoare</w:t>
            </w:r>
            <w:r>
              <w:rPr>
                <w:rFonts w:cs="Times New Roman"/>
                <w:bCs/>
                <w:sz w:val="24"/>
                <w:szCs w:val="24"/>
              </w:rPr>
              <w:t>le</w:t>
            </w:r>
            <w:r w:rsidRPr="00FA07D0">
              <w:rPr>
                <w:rFonts w:cs="Times New Roman"/>
                <w:bCs/>
                <w:sz w:val="24"/>
                <w:szCs w:val="24"/>
              </w:rPr>
              <w:t xml:space="preserve"> noțiun</w:t>
            </w:r>
            <w:r>
              <w:rPr>
                <w:rFonts w:cs="Times New Roman"/>
                <w:bCs/>
                <w:sz w:val="24"/>
                <w:szCs w:val="24"/>
              </w:rPr>
              <w:t>i</w:t>
            </w:r>
            <w:r w:rsidRPr="00FA07D0">
              <w:rPr>
                <w:rFonts w:cs="Times New Roman"/>
                <w:bCs/>
                <w:sz w:val="24"/>
                <w:szCs w:val="24"/>
              </w:rPr>
              <w:t>:</w:t>
            </w:r>
          </w:p>
          <w:p w14:paraId="29770301" w14:textId="77777777" w:rsidR="00754FF7" w:rsidRPr="00FA07D0" w:rsidRDefault="00754FF7" w:rsidP="00754FF7">
            <w:pPr>
              <w:ind w:firstLine="709"/>
              <w:jc w:val="both"/>
              <w:rPr>
                <w:rFonts w:cs="Times New Roman"/>
                <w:sz w:val="24"/>
                <w:szCs w:val="24"/>
              </w:rPr>
            </w:pPr>
            <w:r w:rsidRPr="00FA07D0">
              <w:rPr>
                <w:rFonts w:cs="Times New Roman"/>
                <w:bCs/>
                <w:sz w:val="24"/>
                <w:szCs w:val="24"/>
              </w:rPr>
              <w:t>”</w:t>
            </w:r>
            <w:r w:rsidRPr="00FA07D0">
              <w:rPr>
                <w:rFonts w:cs="Times New Roman"/>
                <w:i/>
                <w:iCs/>
                <w:sz w:val="24"/>
                <w:szCs w:val="24"/>
              </w:rPr>
              <w:t xml:space="preserve"> aspecte transnaționale a relațiilor de muncă</w:t>
            </w:r>
            <w:r w:rsidRPr="00FA07D0">
              <w:rPr>
                <w:rFonts w:cs="Times New Roman"/>
                <w:sz w:val="24"/>
                <w:szCs w:val="24"/>
              </w:rPr>
              <w:t xml:space="preserve"> – sunt acele aspecte care se referă la relațiile angajator-salariat unde:</w:t>
            </w:r>
          </w:p>
          <w:p w14:paraId="55BB13FB" w14:textId="77777777" w:rsidR="00754FF7" w:rsidRPr="00FA07D0" w:rsidRDefault="00754FF7" w:rsidP="00754FF7">
            <w:pPr>
              <w:ind w:firstLine="709"/>
              <w:jc w:val="both"/>
              <w:rPr>
                <w:rFonts w:cs="Times New Roman"/>
                <w:sz w:val="24"/>
                <w:szCs w:val="24"/>
              </w:rPr>
            </w:pPr>
            <w:r w:rsidRPr="00FA07D0">
              <w:rPr>
                <w:rFonts w:cs="Times New Roman"/>
                <w:sz w:val="24"/>
                <w:szCs w:val="24"/>
              </w:rPr>
              <w:t>a) angajator este:</w:t>
            </w:r>
          </w:p>
          <w:p w14:paraId="04FA5D21"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 o întreprindere/societate de dimensiune comunitară sau grup de întreprinderi/societăți de dimensiune comunitară astfel cum sunt definite la art. </w:t>
            </w:r>
            <w:r>
              <w:rPr>
                <w:rFonts w:cs="Times New Roman"/>
                <w:sz w:val="24"/>
                <w:szCs w:val="24"/>
              </w:rPr>
              <w:t>3</w:t>
            </w:r>
            <w:r w:rsidRPr="00FA07D0">
              <w:rPr>
                <w:rFonts w:cs="Times New Roman"/>
                <w:sz w:val="24"/>
                <w:szCs w:val="24"/>
                <w:vertAlign w:val="superscript"/>
              </w:rPr>
              <w:t xml:space="preserve"> </w:t>
            </w:r>
            <w:r w:rsidRPr="00FA07D0">
              <w:rPr>
                <w:rFonts w:cs="Times New Roman"/>
                <w:sz w:val="24"/>
                <w:szCs w:val="24"/>
              </w:rPr>
              <w:t xml:space="preserve">sau o întreprindere care exercită controlul în sensul art. </w:t>
            </w:r>
            <w:r>
              <w:rPr>
                <w:rFonts w:cs="Times New Roman"/>
                <w:sz w:val="24"/>
                <w:szCs w:val="24"/>
              </w:rPr>
              <w:t>4</w:t>
            </w:r>
            <w:r>
              <w:rPr>
                <w:rFonts w:cs="Times New Roman"/>
                <w:sz w:val="24"/>
                <w:szCs w:val="24"/>
                <w:vertAlign w:val="superscript"/>
              </w:rPr>
              <w:t xml:space="preserve"> </w:t>
            </w:r>
            <w:r>
              <w:rPr>
                <w:rFonts w:cs="Times New Roman"/>
                <w:sz w:val="24"/>
                <w:szCs w:val="24"/>
              </w:rPr>
              <w:t xml:space="preserve">din Legea </w:t>
            </w:r>
            <w:r w:rsidRPr="00FA07D0">
              <w:rPr>
                <w:rFonts w:cs="Times New Roman"/>
                <w:bCs/>
                <w:sz w:val="24"/>
                <w:szCs w:val="24"/>
              </w:rPr>
              <w:t xml:space="preserve">privind instituirea unui comitet european de întreprindere sau a unei proceduri de informare și consultare a salariaților în </w:t>
            </w:r>
            <w:r w:rsidRPr="00FA07D0">
              <w:rPr>
                <w:rFonts w:cs="Times New Roman"/>
                <w:bCs/>
                <w:sz w:val="24"/>
                <w:szCs w:val="24"/>
              </w:rPr>
              <w:lastRenderedPageBreak/>
              <w:t>întreprinderile și grupurile de întreprinderi de dimensiune comunitară</w:t>
            </w:r>
            <w:r w:rsidRPr="00FA07D0">
              <w:rPr>
                <w:rFonts w:cs="Times New Roman"/>
                <w:sz w:val="24"/>
                <w:szCs w:val="24"/>
              </w:rPr>
              <w:t>;</w:t>
            </w:r>
          </w:p>
          <w:p w14:paraId="13D35F68"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 o societate cu statut de întreprindere/societate de nivel european (statut stabilit prin acte normative ale Uniunii Europene),  </w:t>
            </w:r>
          </w:p>
          <w:p w14:paraId="2EFFD6E6" w14:textId="77777777" w:rsidR="00754FF7" w:rsidRPr="00FA07D0" w:rsidRDefault="00754FF7" w:rsidP="00754FF7">
            <w:pPr>
              <w:ind w:firstLine="709"/>
              <w:jc w:val="both"/>
              <w:rPr>
                <w:rFonts w:cs="Times New Roman"/>
                <w:sz w:val="24"/>
                <w:szCs w:val="24"/>
              </w:rPr>
            </w:pPr>
            <w:r w:rsidRPr="00FA07D0">
              <w:rPr>
                <w:rFonts w:cs="Times New Roman"/>
                <w:sz w:val="24"/>
                <w:szCs w:val="24"/>
              </w:rPr>
              <w:t>b) angajatorul și salariatul sunt situați în state diferite.</w:t>
            </w:r>
            <w:r w:rsidRPr="00FA07D0">
              <w:rPr>
                <w:rFonts w:cs="Times New Roman"/>
                <w:bCs/>
                <w:sz w:val="24"/>
                <w:szCs w:val="24"/>
              </w:rPr>
              <w:t xml:space="preserve">” </w:t>
            </w:r>
          </w:p>
          <w:p w14:paraId="27E3FF49"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2. Articolul 16 se completează cu alineatul (4) cu următorul cuprins:</w:t>
            </w:r>
          </w:p>
          <w:p w14:paraId="70C5632A"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 xml:space="preserve">” (4) </w:t>
            </w:r>
            <w:proofErr w:type="spellStart"/>
            <w:r w:rsidRPr="00FA07D0">
              <w:rPr>
                <w:rFonts w:cs="Times New Roman"/>
                <w:bCs/>
                <w:sz w:val="24"/>
                <w:szCs w:val="24"/>
              </w:rPr>
              <w:t>Părţile</w:t>
            </w:r>
            <w:proofErr w:type="spellEnd"/>
            <w:r w:rsidRPr="00FA07D0">
              <w:rPr>
                <w:rFonts w:cs="Times New Roman"/>
                <w:bCs/>
                <w:sz w:val="24"/>
                <w:szCs w:val="24"/>
              </w:rPr>
              <w:t xml:space="preserve"> parteneriatului social în cazul relațiilor de muncă cu aspectele transnaționale”.</w:t>
            </w:r>
          </w:p>
          <w:p w14:paraId="5F7A45AE"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3. Articolul 18 se completează cu  litera e) cu următorul cuprins:</w:t>
            </w:r>
          </w:p>
          <w:p w14:paraId="70D01520"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 xml:space="preserve">”transnațional - stabilește drepturile și obligațiile angajatorului și salariaților în cazul relațiilor de muncă cu aspecte transnaționale. </w:t>
            </w:r>
          </w:p>
          <w:p w14:paraId="79C7628F"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4. Articolul 19 se completează cu  litera f) cu următorul cuprins:</w:t>
            </w:r>
          </w:p>
          <w:p w14:paraId="711D048D" w14:textId="77777777" w:rsidR="00754FF7" w:rsidRPr="00FA07D0" w:rsidRDefault="00754FF7" w:rsidP="00754FF7">
            <w:pPr>
              <w:ind w:firstLine="709"/>
              <w:jc w:val="both"/>
              <w:rPr>
                <w:rFonts w:cs="Times New Roman"/>
                <w:b/>
                <w:bCs/>
                <w:sz w:val="24"/>
                <w:szCs w:val="24"/>
              </w:rPr>
            </w:pPr>
            <w:r w:rsidRPr="00FA07D0">
              <w:rPr>
                <w:rFonts w:cs="Times New Roman"/>
                <w:b/>
                <w:bCs/>
                <w:sz w:val="24"/>
                <w:szCs w:val="24"/>
              </w:rPr>
              <w:t>”</w:t>
            </w:r>
            <w:r w:rsidRPr="00FA07D0">
              <w:rPr>
                <w:rFonts w:cs="Times New Roman"/>
                <w:bCs/>
                <w:sz w:val="24"/>
                <w:szCs w:val="24"/>
              </w:rPr>
              <w:t xml:space="preserve">informarea și consultarea salariaților în </w:t>
            </w:r>
            <w:r w:rsidRPr="00FA07D0">
              <w:rPr>
                <w:rFonts w:cs="Times New Roman"/>
                <w:bCs/>
                <w:sz w:val="24"/>
                <w:szCs w:val="24"/>
                <w:vertAlign w:val="superscript"/>
              </w:rPr>
              <w:t xml:space="preserve"> </w:t>
            </w:r>
            <w:r w:rsidRPr="00FA07D0">
              <w:rPr>
                <w:rFonts w:cs="Times New Roman"/>
                <w:bCs/>
                <w:sz w:val="24"/>
                <w:szCs w:val="24"/>
              </w:rPr>
              <w:t>cazul relațiilor de muncă cu aspecte transnaționale”.</w:t>
            </w:r>
          </w:p>
          <w:p w14:paraId="01449820"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5. </w:t>
            </w:r>
            <w:r w:rsidRPr="00FA07D0">
              <w:rPr>
                <w:rFonts w:cs="Times New Roman"/>
                <w:bCs/>
                <w:sz w:val="24"/>
                <w:szCs w:val="24"/>
              </w:rPr>
              <w:t xml:space="preserve">Articolul </w:t>
            </w:r>
            <w:r w:rsidRPr="00FA07D0">
              <w:rPr>
                <w:rFonts w:cs="Times New Roman"/>
                <w:sz w:val="24"/>
                <w:szCs w:val="24"/>
              </w:rPr>
              <w:t>20 se completează cu alineatul (4) cu următorul cuprins:</w:t>
            </w:r>
          </w:p>
          <w:p w14:paraId="3F8CC3B0" w14:textId="77777777" w:rsidR="00754FF7" w:rsidRPr="00FA07D0" w:rsidRDefault="00754FF7" w:rsidP="00754FF7">
            <w:pPr>
              <w:ind w:firstLine="709"/>
              <w:jc w:val="both"/>
              <w:rPr>
                <w:rFonts w:cs="Times New Roman"/>
                <w:sz w:val="24"/>
                <w:szCs w:val="24"/>
              </w:rPr>
            </w:pPr>
            <w:r w:rsidRPr="00FA07D0">
              <w:rPr>
                <w:rFonts w:cs="Times New Roman"/>
                <w:sz w:val="24"/>
                <w:szCs w:val="24"/>
              </w:rPr>
              <w:lastRenderedPageBreak/>
              <w:t>” (4) Interesele salariaților, în cadrul parteneriatului social la nivel transnațional.”</w:t>
            </w:r>
          </w:p>
          <w:p w14:paraId="163C1C65"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6. </w:t>
            </w:r>
            <w:r w:rsidRPr="00FA07D0">
              <w:rPr>
                <w:rFonts w:cs="Times New Roman"/>
                <w:bCs/>
                <w:sz w:val="24"/>
                <w:szCs w:val="24"/>
              </w:rPr>
              <w:t xml:space="preserve">Articolul </w:t>
            </w:r>
            <w:r w:rsidRPr="00FA07D0">
              <w:rPr>
                <w:rFonts w:cs="Times New Roman"/>
                <w:sz w:val="24"/>
                <w:szCs w:val="24"/>
              </w:rPr>
              <w:t>21 se completează cu alineatul (6) cu următorul cuprins:</w:t>
            </w:r>
          </w:p>
          <w:p w14:paraId="1B1A0B63" w14:textId="77777777" w:rsidR="00754FF7" w:rsidRPr="00FA07D0" w:rsidRDefault="00754FF7" w:rsidP="00754FF7">
            <w:pPr>
              <w:ind w:firstLine="709"/>
              <w:jc w:val="both"/>
              <w:rPr>
                <w:rFonts w:cs="Times New Roman"/>
                <w:sz w:val="24"/>
                <w:szCs w:val="24"/>
              </w:rPr>
            </w:pPr>
            <w:r w:rsidRPr="00FA07D0">
              <w:rPr>
                <w:rFonts w:cs="Times New Roman"/>
                <w:sz w:val="24"/>
                <w:szCs w:val="24"/>
              </w:rPr>
              <w:t>” (6) Reprezentarea în cazul relațiilor de muncă cu aspecte transnaționale”.</w:t>
            </w:r>
          </w:p>
          <w:p w14:paraId="51338D63"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7. </w:t>
            </w:r>
            <w:r w:rsidRPr="00FA07D0">
              <w:rPr>
                <w:rFonts w:cs="Times New Roman"/>
                <w:bCs/>
                <w:sz w:val="24"/>
                <w:szCs w:val="24"/>
              </w:rPr>
              <w:t xml:space="preserve">Articolul </w:t>
            </w:r>
            <w:r w:rsidRPr="00FA07D0">
              <w:rPr>
                <w:rFonts w:cs="Times New Roman"/>
                <w:sz w:val="24"/>
                <w:szCs w:val="24"/>
              </w:rPr>
              <w:t>23 se completează cu alineatul (3) cu următorul cuprins:</w:t>
            </w:r>
          </w:p>
          <w:p w14:paraId="41C3E030" w14:textId="77777777" w:rsidR="00754FF7" w:rsidRPr="00FA07D0" w:rsidRDefault="00754FF7" w:rsidP="00754FF7">
            <w:pPr>
              <w:ind w:firstLine="709"/>
              <w:jc w:val="both"/>
              <w:rPr>
                <w:rFonts w:cs="Times New Roman"/>
                <w:sz w:val="24"/>
                <w:szCs w:val="24"/>
              </w:rPr>
            </w:pPr>
            <w:r w:rsidRPr="00FA07D0">
              <w:rPr>
                <w:rFonts w:cs="Times New Roman"/>
                <w:sz w:val="24"/>
                <w:szCs w:val="24"/>
              </w:rPr>
              <w:t>” (6) Reprezentanții angajatorului în cazul relațiilor de muncă cu aspectele transnaționale”.</w:t>
            </w:r>
          </w:p>
          <w:p w14:paraId="127C6762" w14:textId="77777777" w:rsidR="00754FF7" w:rsidRPr="00FA07D0" w:rsidRDefault="00754FF7" w:rsidP="00754FF7">
            <w:pPr>
              <w:ind w:firstLine="709"/>
              <w:jc w:val="both"/>
              <w:rPr>
                <w:rFonts w:cs="Times New Roman"/>
                <w:sz w:val="24"/>
                <w:szCs w:val="24"/>
              </w:rPr>
            </w:pPr>
            <w:r w:rsidRPr="00FA07D0">
              <w:rPr>
                <w:rFonts w:cs="Times New Roman"/>
                <w:sz w:val="24"/>
                <w:szCs w:val="24"/>
              </w:rPr>
              <w:t>8, Alin (1) al art.25 se completează cu litera e) cu următorul cuprins:</w:t>
            </w:r>
          </w:p>
          <w:p w14:paraId="4996DB31" w14:textId="77777777" w:rsidR="00754FF7" w:rsidRDefault="00754FF7" w:rsidP="00754FF7">
            <w:pPr>
              <w:ind w:firstLine="709"/>
              <w:jc w:val="both"/>
              <w:rPr>
                <w:rFonts w:cs="Times New Roman"/>
                <w:sz w:val="24"/>
                <w:szCs w:val="24"/>
              </w:rPr>
            </w:pPr>
            <w:r w:rsidRPr="00FA07D0">
              <w:rPr>
                <w:rFonts w:cs="Times New Roman"/>
                <w:sz w:val="24"/>
                <w:szCs w:val="24"/>
              </w:rPr>
              <w:t>”e) la nivel transnațional – în conformitate cu normele juridice aplicabile naționale sau internaționale.</w:t>
            </w:r>
          </w:p>
          <w:p w14:paraId="3B63B04E" w14:textId="77777777" w:rsidR="00754FF7" w:rsidRPr="00FA07D0" w:rsidRDefault="00754FF7" w:rsidP="00754FF7">
            <w:pPr>
              <w:ind w:firstLine="709"/>
              <w:jc w:val="both"/>
              <w:rPr>
                <w:rFonts w:cs="Times New Roman"/>
                <w:sz w:val="24"/>
                <w:szCs w:val="24"/>
              </w:rPr>
            </w:pPr>
            <w:r>
              <w:rPr>
                <w:rFonts w:cs="Times New Roman"/>
                <w:sz w:val="24"/>
                <w:szCs w:val="24"/>
              </w:rPr>
              <w:t xml:space="preserve">9. </w:t>
            </w:r>
            <w:r w:rsidRPr="00FA07D0">
              <w:rPr>
                <w:rFonts w:cs="Times New Roman"/>
                <w:sz w:val="24"/>
                <w:szCs w:val="24"/>
              </w:rPr>
              <w:t>Se introduce articolul 44</w:t>
            </w:r>
            <w:r w:rsidRPr="00FA07D0">
              <w:rPr>
                <w:rFonts w:cs="Times New Roman"/>
                <w:sz w:val="24"/>
                <w:szCs w:val="24"/>
                <w:vertAlign w:val="superscript"/>
              </w:rPr>
              <w:t xml:space="preserve">1 </w:t>
            </w:r>
            <w:r w:rsidRPr="00FA07D0">
              <w:rPr>
                <w:rFonts w:cs="Times New Roman"/>
                <w:sz w:val="24"/>
                <w:szCs w:val="24"/>
              </w:rPr>
              <w:t>cu următorul cuprins:</w:t>
            </w:r>
          </w:p>
          <w:p w14:paraId="7A6F8171" w14:textId="77777777" w:rsidR="00754FF7" w:rsidRPr="00FA07D0" w:rsidRDefault="00754FF7" w:rsidP="00754FF7">
            <w:pPr>
              <w:ind w:firstLine="709"/>
              <w:jc w:val="both"/>
              <w:rPr>
                <w:rFonts w:cs="Times New Roman"/>
                <w:sz w:val="24"/>
                <w:szCs w:val="24"/>
              </w:rPr>
            </w:pPr>
            <w:r w:rsidRPr="00FA07D0">
              <w:rPr>
                <w:rFonts w:cs="Times New Roman"/>
                <w:sz w:val="24"/>
                <w:szCs w:val="24"/>
              </w:rPr>
              <w:t>”</w:t>
            </w:r>
            <w:r w:rsidRPr="00FA07D0">
              <w:rPr>
                <w:rFonts w:cs="Times New Roman"/>
                <w:b/>
                <w:bCs/>
                <w:sz w:val="24"/>
                <w:szCs w:val="24"/>
              </w:rPr>
              <w:t>Articolul 44</w:t>
            </w:r>
            <w:r w:rsidRPr="00FA07D0">
              <w:rPr>
                <w:rFonts w:cs="Times New Roman"/>
                <w:b/>
                <w:bCs/>
                <w:sz w:val="24"/>
                <w:szCs w:val="24"/>
                <w:vertAlign w:val="superscript"/>
              </w:rPr>
              <w:t>1</w:t>
            </w:r>
            <w:r w:rsidRPr="00FA07D0">
              <w:rPr>
                <w:rFonts w:cs="Times New Roman"/>
                <w:sz w:val="24"/>
                <w:szCs w:val="24"/>
                <w:vertAlign w:val="superscript"/>
              </w:rPr>
              <w:t xml:space="preserve">  </w:t>
            </w:r>
            <w:r w:rsidRPr="00FA07D0">
              <w:rPr>
                <w:rFonts w:cs="Times New Roman"/>
                <w:sz w:val="24"/>
                <w:szCs w:val="24"/>
              </w:rPr>
              <w:t>Răspunderea pentru încălcarea de normele cu aspect transnațional a relațiilor de muncă</w:t>
            </w:r>
          </w:p>
          <w:p w14:paraId="22C5B57A" w14:textId="77777777" w:rsidR="00754FF7" w:rsidRDefault="00754FF7" w:rsidP="00754FF7">
            <w:pPr>
              <w:ind w:firstLine="709"/>
              <w:jc w:val="both"/>
              <w:rPr>
                <w:rFonts w:cs="Times New Roman"/>
                <w:sz w:val="24"/>
                <w:szCs w:val="24"/>
              </w:rPr>
            </w:pPr>
            <w:r w:rsidRPr="00FA07D0">
              <w:rPr>
                <w:rFonts w:cs="Times New Roman"/>
                <w:sz w:val="24"/>
                <w:szCs w:val="24"/>
              </w:rPr>
              <w:t xml:space="preserve">Persoanele vinovate de încălcarea sau neexecutarea obligațiunilor prevăzute de normele cu aspect transnațional a </w:t>
            </w:r>
            <w:r w:rsidRPr="00FA07D0">
              <w:rPr>
                <w:rFonts w:cs="Times New Roman"/>
                <w:sz w:val="24"/>
                <w:szCs w:val="24"/>
              </w:rPr>
              <w:lastRenderedPageBreak/>
              <w:t>relațiilor de muncă</w:t>
            </w:r>
            <w:r w:rsidRPr="00FA07D0">
              <w:rPr>
                <w:rFonts w:cs="Times New Roman"/>
                <w:sz w:val="24"/>
                <w:szCs w:val="24"/>
                <w:vertAlign w:val="superscript"/>
              </w:rPr>
              <w:t xml:space="preserve"> </w:t>
            </w:r>
            <w:r w:rsidRPr="00FA07D0">
              <w:rPr>
                <w:rFonts w:cs="Times New Roman"/>
                <w:sz w:val="24"/>
                <w:szCs w:val="24"/>
              </w:rPr>
              <w:t>poartă răspundere în conformitate cu legislația în vigoare.”</w:t>
            </w:r>
          </w:p>
          <w:p w14:paraId="15CFD2AE" w14:textId="77777777" w:rsidR="00754FF7" w:rsidRPr="00FA07D0" w:rsidRDefault="00754FF7" w:rsidP="00754FF7">
            <w:pPr>
              <w:ind w:firstLine="709"/>
              <w:jc w:val="both"/>
              <w:rPr>
                <w:b/>
                <w:bCs/>
                <w:sz w:val="24"/>
                <w:szCs w:val="24"/>
              </w:rPr>
            </w:pPr>
            <w:r w:rsidRPr="00260E50">
              <w:rPr>
                <w:rFonts w:cs="Times New Roman"/>
                <w:b/>
                <w:bCs/>
                <w:sz w:val="24"/>
                <w:szCs w:val="24"/>
              </w:rPr>
              <w:t>II.</w:t>
            </w:r>
            <w:r>
              <w:rPr>
                <w:rFonts w:cs="Times New Roman"/>
                <w:sz w:val="24"/>
                <w:szCs w:val="24"/>
              </w:rPr>
              <w:t xml:space="preserve"> </w:t>
            </w:r>
            <w:r w:rsidRPr="00FA07D0">
              <w:rPr>
                <w:rFonts w:cs="Times New Roman"/>
                <w:sz w:val="24"/>
                <w:szCs w:val="24"/>
              </w:rPr>
              <w:t>Codul contravențional al Republicii Moldova nr.218/2008 (republicat în Monitorul Oficial al Republicii Moldova, 2017, nr.78–84, art.100), cu modificările ulterioare, se modifică după cum urmează:</w:t>
            </w:r>
          </w:p>
          <w:p w14:paraId="60D20A04" w14:textId="77777777" w:rsidR="00754FF7" w:rsidRPr="00CA5C36" w:rsidRDefault="00754FF7" w:rsidP="00754FF7">
            <w:pPr>
              <w:ind w:firstLine="709"/>
              <w:jc w:val="both"/>
              <w:rPr>
                <w:rFonts w:cs="Times New Roman"/>
                <w:sz w:val="24"/>
                <w:szCs w:val="24"/>
              </w:rPr>
            </w:pPr>
            <w:r w:rsidRPr="000D40DB">
              <w:rPr>
                <w:rFonts w:cs="Times New Roman"/>
                <w:sz w:val="24"/>
                <w:szCs w:val="24"/>
              </w:rPr>
              <w:t xml:space="preserve">1. </w:t>
            </w:r>
            <w:r w:rsidRPr="00CA5C36">
              <w:rPr>
                <w:rFonts w:cs="Times New Roman"/>
                <w:sz w:val="24"/>
                <w:szCs w:val="24"/>
              </w:rPr>
              <w:t>Articolul 46</w:t>
            </w:r>
            <w:r w:rsidRPr="00CA5C36">
              <w:rPr>
                <w:rFonts w:cs="Times New Roman"/>
                <w:sz w:val="24"/>
                <w:szCs w:val="24"/>
                <w:vertAlign w:val="superscript"/>
              </w:rPr>
              <w:t>1</w:t>
            </w:r>
            <w:r w:rsidRPr="00CA5C36">
              <w:rPr>
                <w:rFonts w:cs="Times New Roman"/>
                <w:sz w:val="24"/>
                <w:szCs w:val="24"/>
              </w:rPr>
              <w:t>:</w:t>
            </w:r>
          </w:p>
          <w:p w14:paraId="74D72D1E" w14:textId="77777777" w:rsidR="00754FF7" w:rsidRPr="0064645C" w:rsidRDefault="00754FF7" w:rsidP="00754FF7">
            <w:pPr>
              <w:ind w:firstLine="709"/>
              <w:jc w:val="both"/>
              <w:rPr>
                <w:rFonts w:cs="Times New Roman"/>
                <w:sz w:val="24"/>
                <w:szCs w:val="24"/>
              </w:rPr>
            </w:pPr>
            <w:r w:rsidRPr="00CA5C36">
              <w:rPr>
                <w:rFonts w:cs="Times New Roman"/>
                <w:sz w:val="24"/>
                <w:szCs w:val="24"/>
              </w:rPr>
              <w:t xml:space="preserve">La alineatul (11), </w:t>
            </w:r>
            <w:r>
              <w:rPr>
                <w:rFonts w:cs="Times New Roman"/>
                <w:sz w:val="24"/>
                <w:szCs w:val="24"/>
              </w:rPr>
              <w:t xml:space="preserve">după </w:t>
            </w:r>
            <w:r w:rsidRPr="00CA5C36">
              <w:rPr>
                <w:rFonts w:cs="Times New Roman"/>
                <w:sz w:val="24"/>
                <w:szCs w:val="24"/>
              </w:rPr>
              <w:t>textul „art. 55, 55</w:t>
            </w:r>
            <w:r w:rsidRPr="00CA5C36">
              <w:rPr>
                <w:rFonts w:cs="Times New Roman"/>
                <w:sz w:val="24"/>
                <w:szCs w:val="24"/>
                <w:vertAlign w:val="superscript"/>
              </w:rPr>
              <w:t>3</w:t>
            </w:r>
            <w:r w:rsidRPr="00CA5C36">
              <w:rPr>
                <w:rFonts w:cs="Times New Roman"/>
                <w:sz w:val="24"/>
                <w:szCs w:val="24"/>
              </w:rPr>
              <w:t>–61</w:t>
            </w:r>
            <w:r>
              <w:rPr>
                <w:rFonts w:cs="Times New Roman"/>
                <w:sz w:val="24"/>
                <w:szCs w:val="24"/>
              </w:rPr>
              <w:t>,</w:t>
            </w:r>
            <w:r w:rsidRPr="00CA5C36">
              <w:rPr>
                <w:rFonts w:cs="Times New Roman"/>
                <w:sz w:val="24"/>
                <w:szCs w:val="24"/>
              </w:rPr>
              <w:t xml:space="preserve">” se </w:t>
            </w:r>
            <w:r w:rsidRPr="00164457">
              <w:rPr>
                <w:rFonts w:cs="Times New Roman"/>
                <w:sz w:val="24"/>
                <w:szCs w:val="24"/>
              </w:rPr>
              <w:t xml:space="preserve"> completează</w:t>
            </w:r>
            <w:r>
              <w:rPr>
                <w:rFonts w:cs="Times New Roman"/>
                <w:sz w:val="24"/>
                <w:szCs w:val="24"/>
              </w:rPr>
              <w:t xml:space="preserve"> </w:t>
            </w:r>
            <w:r w:rsidRPr="00CA5C36">
              <w:rPr>
                <w:rFonts w:cs="Times New Roman"/>
                <w:sz w:val="24"/>
                <w:szCs w:val="24"/>
              </w:rPr>
              <w:t xml:space="preserve"> textul „art</w:t>
            </w:r>
            <w:r w:rsidRPr="00F823BB">
              <w:rPr>
                <w:rFonts w:cs="Times New Roman"/>
                <w:sz w:val="24"/>
                <w:szCs w:val="24"/>
              </w:rPr>
              <w:t>.61</w:t>
            </w:r>
            <w:r w:rsidRPr="00F823BB">
              <w:rPr>
                <w:rFonts w:cs="Times New Roman"/>
                <w:sz w:val="24"/>
                <w:szCs w:val="24"/>
                <w:vertAlign w:val="superscript"/>
              </w:rPr>
              <w:t>3</w:t>
            </w:r>
            <w:r w:rsidRPr="00F823BB">
              <w:rPr>
                <w:rFonts w:cs="Times New Roman"/>
                <w:sz w:val="24"/>
                <w:szCs w:val="24"/>
              </w:rPr>
              <w:t>,”;</w:t>
            </w:r>
          </w:p>
          <w:p w14:paraId="7DEAC6CA" w14:textId="77777777" w:rsidR="00754FF7" w:rsidRDefault="00754FF7" w:rsidP="00754FF7">
            <w:pPr>
              <w:ind w:firstLine="709"/>
              <w:jc w:val="both"/>
              <w:rPr>
                <w:rFonts w:cs="Times New Roman"/>
                <w:sz w:val="24"/>
                <w:szCs w:val="24"/>
              </w:rPr>
            </w:pPr>
            <w:r w:rsidRPr="00CA5C36">
              <w:rPr>
                <w:rFonts w:cs="Times New Roman"/>
                <w:sz w:val="24"/>
                <w:szCs w:val="24"/>
              </w:rPr>
              <w:t>2.</w:t>
            </w:r>
            <w:r>
              <w:rPr>
                <w:rFonts w:cs="Times New Roman"/>
                <w:sz w:val="24"/>
                <w:szCs w:val="24"/>
              </w:rPr>
              <w:t xml:space="preserve"> Se introduce</w:t>
            </w:r>
            <w:r w:rsidRPr="000D40DB">
              <w:rPr>
                <w:rFonts w:cs="Times New Roman"/>
                <w:sz w:val="24"/>
                <w:szCs w:val="24"/>
              </w:rPr>
              <w:t xml:space="preserve"> articolul</w:t>
            </w:r>
            <w:r>
              <w:rPr>
                <w:rFonts w:cs="Times New Roman"/>
                <w:sz w:val="24"/>
                <w:szCs w:val="24"/>
              </w:rPr>
              <w:t xml:space="preserve"> 61</w:t>
            </w:r>
            <w:r>
              <w:rPr>
                <w:rFonts w:cs="Times New Roman"/>
                <w:sz w:val="24"/>
                <w:szCs w:val="24"/>
                <w:vertAlign w:val="superscript"/>
              </w:rPr>
              <w:t xml:space="preserve">3 </w:t>
            </w:r>
            <w:r>
              <w:rPr>
                <w:rFonts w:cs="Times New Roman"/>
                <w:sz w:val="24"/>
                <w:szCs w:val="24"/>
              </w:rPr>
              <w:t>cu următorul cuprins:</w:t>
            </w:r>
          </w:p>
          <w:p w14:paraId="32D92CFE" w14:textId="77777777" w:rsidR="00754FF7" w:rsidRPr="000D40DB" w:rsidRDefault="00754FF7" w:rsidP="00754FF7">
            <w:pPr>
              <w:ind w:firstLine="709"/>
              <w:jc w:val="both"/>
              <w:rPr>
                <w:rFonts w:cs="Times New Roman"/>
                <w:sz w:val="24"/>
                <w:szCs w:val="24"/>
              </w:rPr>
            </w:pPr>
            <w:r>
              <w:rPr>
                <w:rFonts w:cs="Times New Roman"/>
                <w:sz w:val="24"/>
                <w:szCs w:val="24"/>
              </w:rPr>
              <w:t>”</w:t>
            </w:r>
            <w:r w:rsidRPr="000D40DB">
              <w:rPr>
                <w:rFonts w:cs="Times New Roman"/>
                <w:b/>
                <w:bCs/>
                <w:sz w:val="24"/>
                <w:szCs w:val="24"/>
              </w:rPr>
              <w:t>Articolul 61</w:t>
            </w:r>
            <w:r>
              <w:rPr>
                <w:rFonts w:cs="Times New Roman"/>
                <w:b/>
                <w:bCs/>
                <w:sz w:val="24"/>
                <w:szCs w:val="24"/>
                <w:vertAlign w:val="superscript"/>
              </w:rPr>
              <w:t>3</w:t>
            </w:r>
            <w:r w:rsidRPr="000D40DB">
              <w:rPr>
                <w:rFonts w:cs="Times New Roman"/>
                <w:b/>
                <w:bCs/>
                <w:sz w:val="24"/>
                <w:szCs w:val="24"/>
              </w:rPr>
              <w:t xml:space="preserve">  </w:t>
            </w:r>
            <w:r>
              <w:rPr>
                <w:rFonts w:cs="Times New Roman"/>
                <w:sz w:val="24"/>
                <w:szCs w:val="24"/>
              </w:rPr>
              <w:t>Î</w:t>
            </w:r>
            <w:r w:rsidRPr="000D40DB">
              <w:rPr>
                <w:rFonts w:cs="Times New Roman"/>
                <w:sz w:val="24"/>
                <w:szCs w:val="24"/>
              </w:rPr>
              <w:t xml:space="preserve">ncălcarea obligațiilor </w:t>
            </w:r>
            <w:r>
              <w:rPr>
                <w:rFonts w:cs="Times New Roman"/>
                <w:sz w:val="24"/>
                <w:szCs w:val="24"/>
              </w:rPr>
              <w:t xml:space="preserve">cu </w:t>
            </w:r>
            <w:r w:rsidRPr="005504B9">
              <w:rPr>
                <w:rFonts w:cs="Times New Roman"/>
                <w:sz w:val="24"/>
                <w:szCs w:val="24"/>
              </w:rPr>
              <w:t>aspect transnațional a relațiilor de muncă</w:t>
            </w:r>
            <w:r>
              <w:rPr>
                <w:rFonts w:cs="Times New Roman"/>
                <w:sz w:val="24"/>
                <w:szCs w:val="24"/>
                <w:vertAlign w:val="superscript"/>
              </w:rPr>
              <w:t xml:space="preserve">  </w:t>
            </w:r>
          </w:p>
          <w:p w14:paraId="509FDE9E" w14:textId="77777777" w:rsidR="00754FF7" w:rsidRPr="000D40DB" w:rsidRDefault="00754FF7" w:rsidP="00754FF7">
            <w:pPr>
              <w:ind w:firstLine="709"/>
              <w:jc w:val="both"/>
              <w:rPr>
                <w:rFonts w:cs="Times New Roman"/>
                <w:sz w:val="24"/>
                <w:szCs w:val="24"/>
              </w:rPr>
            </w:pPr>
            <w:r>
              <w:rPr>
                <w:rFonts w:cs="Times New Roman"/>
                <w:sz w:val="24"/>
                <w:szCs w:val="24"/>
              </w:rPr>
              <w:t xml:space="preserve">(1) </w:t>
            </w:r>
            <w:r w:rsidRPr="008D3DE6">
              <w:rPr>
                <w:rFonts w:cs="Times New Roman"/>
                <w:sz w:val="24"/>
                <w:szCs w:val="24"/>
              </w:rPr>
              <w:t xml:space="preserve">Acțiunile sau inacțiunile membrilor organelor de conducere ale întreprinderii ori ale persoanelor care acționează în numele acestora, manifestate </w:t>
            </w:r>
            <w:proofErr w:type="spellStart"/>
            <w:r w:rsidRPr="008D3DE6">
              <w:rPr>
                <w:rFonts w:cs="Times New Roman"/>
                <w:sz w:val="24"/>
                <w:szCs w:val="24"/>
              </w:rPr>
              <w:t>prin:”.</w:t>
            </w:r>
            <w:r w:rsidRPr="000D40DB">
              <w:rPr>
                <w:rFonts w:cs="Times New Roman"/>
                <w:sz w:val="24"/>
                <w:szCs w:val="24"/>
              </w:rPr>
              <w:t>a</w:t>
            </w:r>
            <w:proofErr w:type="spellEnd"/>
            <w:r w:rsidRPr="000D40DB">
              <w:rPr>
                <w:rFonts w:cs="Times New Roman"/>
                <w:sz w:val="24"/>
                <w:szCs w:val="24"/>
              </w:rPr>
              <w:t>) obstrucționarea constituirii</w:t>
            </w:r>
            <w:r>
              <w:rPr>
                <w:rFonts w:cs="Times New Roman"/>
                <w:sz w:val="24"/>
                <w:szCs w:val="24"/>
              </w:rPr>
              <w:t xml:space="preserve"> de organe specializate de reprezentare</w:t>
            </w:r>
            <w:r w:rsidRPr="000D40DB">
              <w:rPr>
                <w:rFonts w:cs="Times New Roman"/>
                <w:sz w:val="24"/>
                <w:szCs w:val="24"/>
              </w:rPr>
              <w:t xml:space="preserve">, organizării sau funcționării </w:t>
            </w:r>
            <w:r>
              <w:rPr>
                <w:rFonts w:cs="Times New Roman"/>
                <w:sz w:val="24"/>
                <w:szCs w:val="24"/>
              </w:rPr>
              <w:t xml:space="preserve">reprezentanților salariaților sub </w:t>
            </w:r>
            <w:r w:rsidRPr="005504B9">
              <w:rPr>
                <w:rFonts w:cs="Times New Roman"/>
                <w:sz w:val="24"/>
                <w:szCs w:val="24"/>
              </w:rPr>
              <w:t>aspect</w:t>
            </w:r>
            <w:r>
              <w:rPr>
                <w:rFonts w:cs="Times New Roman"/>
                <w:sz w:val="24"/>
                <w:szCs w:val="24"/>
              </w:rPr>
              <w:t>ul</w:t>
            </w:r>
            <w:r w:rsidRPr="005504B9">
              <w:rPr>
                <w:rFonts w:cs="Times New Roman"/>
                <w:sz w:val="24"/>
                <w:szCs w:val="24"/>
              </w:rPr>
              <w:t xml:space="preserve"> transnațional a relațiilor de muncă</w:t>
            </w:r>
            <w:r w:rsidRPr="000D40DB">
              <w:rPr>
                <w:rFonts w:cs="Times New Roman"/>
                <w:sz w:val="24"/>
                <w:szCs w:val="24"/>
              </w:rPr>
              <w:t>;</w:t>
            </w:r>
          </w:p>
          <w:p w14:paraId="202C4524" w14:textId="77777777" w:rsidR="00754FF7" w:rsidRPr="000D40DB" w:rsidRDefault="00754FF7" w:rsidP="00754FF7">
            <w:pPr>
              <w:ind w:firstLine="709"/>
              <w:jc w:val="both"/>
              <w:rPr>
                <w:rFonts w:cs="Times New Roman"/>
                <w:sz w:val="24"/>
                <w:szCs w:val="24"/>
              </w:rPr>
            </w:pPr>
            <w:r w:rsidRPr="000D40DB">
              <w:rPr>
                <w:rFonts w:cs="Times New Roman"/>
                <w:sz w:val="24"/>
                <w:szCs w:val="24"/>
              </w:rPr>
              <w:lastRenderedPageBreak/>
              <w:t>b) </w:t>
            </w:r>
            <w:r w:rsidRPr="00360C8D">
              <w:rPr>
                <w:rFonts w:cs="Times New Roman"/>
                <w:sz w:val="24"/>
                <w:szCs w:val="24"/>
              </w:rPr>
              <w:t>împiedicarea, sub orice formă, a activității reprezentantului salariaților sub aspectul transnațional al relațiilor de muncă</w:t>
            </w:r>
            <w:r>
              <w:rPr>
                <w:rFonts w:cs="Times New Roman"/>
                <w:sz w:val="24"/>
                <w:szCs w:val="24"/>
              </w:rPr>
              <w:t xml:space="preserve"> </w:t>
            </w:r>
            <w:r w:rsidRPr="000D40DB">
              <w:rPr>
                <w:rFonts w:cs="Times New Roman"/>
                <w:sz w:val="24"/>
                <w:szCs w:val="24"/>
              </w:rPr>
              <w:t>;</w:t>
            </w:r>
          </w:p>
          <w:p w14:paraId="5D654593" w14:textId="77777777" w:rsidR="00754FF7" w:rsidRDefault="00754FF7" w:rsidP="00754FF7">
            <w:pPr>
              <w:ind w:firstLine="709"/>
              <w:jc w:val="both"/>
              <w:rPr>
                <w:rFonts w:cs="Times New Roman"/>
                <w:sz w:val="24"/>
                <w:szCs w:val="24"/>
              </w:rPr>
            </w:pPr>
            <w:r>
              <w:rPr>
                <w:rFonts w:cs="Times New Roman"/>
                <w:sz w:val="24"/>
                <w:szCs w:val="24"/>
              </w:rPr>
              <w:t xml:space="preserve">c) </w:t>
            </w:r>
            <w:r w:rsidRPr="00360C8D">
              <w:rPr>
                <w:rFonts w:cs="Times New Roman"/>
                <w:sz w:val="24"/>
                <w:szCs w:val="24"/>
              </w:rPr>
              <w:t>necomunicarea în termen a numărului de salariați sau a distribuției acestora în statele membre, notificarea incompletă ori transmiterea de informații false de către o întreprindere la nivelul Uniunii Europene</w:t>
            </w:r>
            <w:r>
              <w:rPr>
                <w:rFonts w:cs="Times New Roman"/>
                <w:sz w:val="24"/>
                <w:szCs w:val="24"/>
              </w:rPr>
              <w:t>,</w:t>
            </w:r>
          </w:p>
          <w:p w14:paraId="112B0DE5" w14:textId="77777777" w:rsidR="00754FF7" w:rsidRDefault="00754FF7" w:rsidP="00754FF7">
            <w:pPr>
              <w:ind w:firstLine="708"/>
              <w:jc w:val="both"/>
              <w:rPr>
                <w:rFonts w:cs="Times New Roman"/>
                <w:sz w:val="24"/>
                <w:szCs w:val="24"/>
              </w:rPr>
            </w:pPr>
            <w:r>
              <w:rPr>
                <w:rFonts w:cs="Times New Roman"/>
                <w:sz w:val="24"/>
                <w:szCs w:val="24"/>
              </w:rPr>
              <w:t>de) n</w:t>
            </w:r>
            <w:r w:rsidRPr="0017169A">
              <w:rPr>
                <w:rFonts w:cs="Times New Roman"/>
                <w:sz w:val="24"/>
                <w:szCs w:val="24"/>
              </w:rPr>
              <w:t>erespectarea obligației de furnizare de informații</w:t>
            </w:r>
            <w:r>
              <w:rPr>
                <w:rFonts w:cs="Times New Roman"/>
                <w:sz w:val="24"/>
                <w:szCs w:val="24"/>
              </w:rPr>
              <w:t>,</w:t>
            </w:r>
            <w:r w:rsidRPr="0017169A">
              <w:rPr>
                <w:rFonts w:cs="Times New Roman"/>
                <w:sz w:val="24"/>
                <w:szCs w:val="24"/>
              </w:rPr>
              <w:t xml:space="preserve"> furnizarea de informații insuficiente sau furnizarea de informații false,</w:t>
            </w:r>
          </w:p>
          <w:p w14:paraId="3BC0B67A" w14:textId="77777777" w:rsidR="00754FF7" w:rsidRDefault="00754FF7" w:rsidP="00754FF7">
            <w:pPr>
              <w:ind w:firstLine="709"/>
              <w:jc w:val="both"/>
              <w:rPr>
                <w:rFonts w:cs="Times New Roman"/>
                <w:sz w:val="24"/>
                <w:szCs w:val="24"/>
              </w:rPr>
            </w:pPr>
            <w:r w:rsidRPr="000D40DB">
              <w:rPr>
                <w:rFonts w:cs="Times New Roman"/>
                <w:sz w:val="24"/>
                <w:szCs w:val="24"/>
              </w:rPr>
              <w:t xml:space="preserve">se </w:t>
            </w:r>
            <w:proofErr w:type="spellStart"/>
            <w:r w:rsidRPr="000D40DB">
              <w:rPr>
                <w:rFonts w:cs="Times New Roman"/>
                <w:sz w:val="24"/>
                <w:szCs w:val="24"/>
              </w:rPr>
              <w:t>sancţionează</w:t>
            </w:r>
            <w:proofErr w:type="spellEnd"/>
            <w:r w:rsidRPr="000D40DB">
              <w:rPr>
                <w:rFonts w:cs="Times New Roman"/>
                <w:sz w:val="24"/>
                <w:szCs w:val="24"/>
              </w:rPr>
              <w:t xml:space="preserve">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 cu amendă de la 400 la 1500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juridice.</w:t>
            </w:r>
          </w:p>
          <w:p w14:paraId="6B252735" w14:textId="77777777" w:rsidR="00754FF7" w:rsidRDefault="00754FF7" w:rsidP="00754FF7">
            <w:pPr>
              <w:ind w:firstLine="709"/>
              <w:jc w:val="both"/>
              <w:rPr>
                <w:rFonts w:cs="Times New Roman"/>
                <w:bCs/>
                <w:sz w:val="24"/>
                <w:szCs w:val="24"/>
              </w:rPr>
            </w:pPr>
            <w:r>
              <w:rPr>
                <w:rFonts w:cs="Times New Roman"/>
                <w:sz w:val="24"/>
                <w:szCs w:val="24"/>
              </w:rPr>
              <w:t>(2) Încălcarea obligației de nedivulgare stabilite la alin. (1) și a condițiilor stabilite la alineatele (3) și (4)</w:t>
            </w:r>
            <w:r w:rsidRPr="00C93C9A">
              <w:rPr>
                <w:rFonts w:cs="Times New Roman"/>
                <w:sz w:val="24"/>
                <w:szCs w:val="24"/>
              </w:rPr>
              <w:t xml:space="preserve"> </w:t>
            </w:r>
            <w:r>
              <w:rPr>
                <w:rFonts w:cs="Times New Roman"/>
                <w:sz w:val="24"/>
                <w:szCs w:val="24"/>
              </w:rPr>
              <w:t>al art. 15 din</w:t>
            </w:r>
            <w:r w:rsidRPr="00C93C9A">
              <w:rPr>
                <w:rFonts w:cs="Times New Roman"/>
                <w:bCs/>
                <w:sz w:val="24"/>
                <w:szCs w:val="24"/>
              </w:rPr>
              <w:t xml:space="preserve"> </w:t>
            </w:r>
            <w:r>
              <w:rPr>
                <w:rFonts w:cs="Times New Roman"/>
                <w:bCs/>
                <w:sz w:val="24"/>
                <w:szCs w:val="24"/>
              </w:rPr>
              <w:t xml:space="preserve">Legea </w:t>
            </w:r>
            <w:r w:rsidRPr="00FA07D0">
              <w:rPr>
                <w:rFonts w:cs="Times New Roman"/>
                <w:bCs/>
                <w:sz w:val="24"/>
                <w:szCs w:val="24"/>
              </w:rPr>
              <w:t xml:space="preserve">privind instituirea unui comitet european de întreprindere sau a </w:t>
            </w:r>
            <w:r w:rsidRPr="00FA07D0">
              <w:rPr>
                <w:rFonts w:cs="Times New Roman"/>
                <w:bCs/>
                <w:sz w:val="24"/>
                <w:szCs w:val="24"/>
              </w:rPr>
              <w:lastRenderedPageBreak/>
              <w:t>unei proceduri de informare și consultare a salariaților în întreprinderile și grupurile de întreprinderi de dimensiune comunitară</w:t>
            </w:r>
          </w:p>
          <w:p w14:paraId="0B5E01A3" w14:textId="77777777" w:rsidR="00754FF7" w:rsidRPr="000D40DB" w:rsidRDefault="00754FF7" w:rsidP="00754FF7">
            <w:pPr>
              <w:ind w:firstLine="709"/>
              <w:jc w:val="both"/>
              <w:rPr>
                <w:rFonts w:cs="Times New Roman"/>
                <w:sz w:val="24"/>
                <w:szCs w:val="24"/>
              </w:rPr>
            </w:pPr>
            <w:r w:rsidRPr="000D40DB">
              <w:rPr>
                <w:rFonts w:cs="Times New Roman"/>
                <w:sz w:val="24"/>
                <w:szCs w:val="24"/>
              </w:rPr>
              <w:t xml:space="preserve">se sancționează cu amendă de la 100 la 250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fizice, cu amendă de la 250 la 400 de </w:t>
            </w:r>
            <w:proofErr w:type="spellStart"/>
            <w:r w:rsidRPr="000D40DB">
              <w:rPr>
                <w:rFonts w:cs="Times New Roman"/>
                <w:sz w:val="24"/>
                <w:szCs w:val="24"/>
              </w:rPr>
              <w:t>unităţi</w:t>
            </w:r>
            <w:proofErr w:type="spellEnd"/>
            <w:r w:rsidRPr="000D40DB">
              <w:rPr>
                <w:rFonts w:cs="Times New Roman"/>
                <w:sz w:val="24"/>
                <w:szCs w:val="24"/>
              </w:rPr>
              <w:t xml:space="preserve"> </w:t>
            </w:r>
            <w:proofErr w:type="spellStart"/>
            <w:r w:rsidRPr="000D40DB">
              <w:rPr>
                <w:rFonts w:cs="Times New Roman"/>
                <w:sz w:val="24"/>
                <w:szCs w:val="24"/>
              </w:rPr>
              <w:t>convenţionale</w:t>
            </w:r>
            <w:proofErr w:type="spellEnd"/>
            <w:r w:rsidRPr="000D40DB">
              <w:rPr>
                <w:rFonts w:cs="Times New Roman"/>
                <w:sz w:val="24"/>
                <w:szCs w:val="24"/>
              </w:rPr>
              <w:t xml:space="preserve"> aplicată persoanei cu </w:t>
            </w:r>
            <w:proofErr w:type="spellStart"/>
            <w:r w:rsidRPr="000D40DB">
              <w:rPr>
                <w:rFonts w:cs="Times New Roman"/>
                <w:sz w:val="24"/>
                <w:szCs w:val="24"/>
              </w:rPr>
              <w:t>funcţie</w:t>
            </w:r>
            <w:proofErr w:type="spellEnd"/>
            <w:r w:rsidRPr="000D40DB">
              <w:rPr>
                <w:rFonts w:cs="Times New Roman"/>
                <w:sz w:val="24"/>
                <w:szCs w:val="24"/>
              </w:rPr>
              <w:t xml:space="preserve"> de răspundere</w:t>
            </w:r>
            <w:r>
              <w:rPr>
                <w:rFonts w:cs="Times New Roman"/>
                <w:bCs/>
                <w:sz w:val="24"/>
                <w:szCs w:val="24"/>
              </w:rPr>
              <w:t>.</w:t>
            </w:r>
            <w:r>
              <w:rPr>
                <w:rFonts w:cs="Times New Roman"/>
                <w:sz w:val="24"/>
                <w:szCs w:val="24"/>
              </w:rPr>
              <w:t>”</w:t>
            </w:r>
          </w:p>
          <w:p w14:paraId="3071748D" w14:textId="77777777" w:rsidR="00754FF7" w:rsidRPr="00164457" w:rsidRDefault="00754FF7" w:rsidP="00754FF7">
            <w:pPr>
              <w:ind w:firstLine="709"/>
              <w:jc w:val="both"/>
              <w:rPr>
                <w:rFonts w:cs="Times New Roman"/>
                <w:sz w:val="24"/>
                <w:szCs w:val="24"/>
              </w:rPr>
            </w:pPr>
            <w:r w:rsidRPr="00164457">
              <w:rPr>
                <w:rFonts w:cs="Times New Roman"/>
                <w:sz w:val="24"/>
                <w:szCs w:val="24"/>
              </w:rPr>
              <w:t>3.</w:t>
            </w:r>
            <w:r>
              <w:rPr>
                <w:rFonts w:cs="Times New Roman"/>
                <w:sz w:val="24"/>
                <w:szCs w:val="24"/>
              </w:rPr>
              <w:t xml:space="preserve"> </w:t>
            </w:r>
            <w:r w:rsidRPr="00164457">
              <w:rPr>
                <w:rFonts w:cs="Times New Roman"/>
                <w:sz w:val="24"/>
                <w:szCs w:val="24"/>
              </w:rPr>
              <w:t>La articolul 395:</w:t>
            </w:r>
          </w:p>
          <w:p w14:paraId="0B9110C1" w14:textId="77777777" w:rsidR="00754FF7" w:rsidRPr="00164457" w:rsidRDefault="00754FF7" w:rsidP="00754FF7">
            <w:pPr>
              <w:ind w:firstLine="709"/>
              <w:jc w:val="both"/>
              <w:rPr>
                <w:rFonts w:cs="Times New Roman"/>
                <w:sz w:val="24"/>
                <w:szCs w:val="24"/>
              </w:rPr>
            </w:pPr>
            <w:r w:rsidRPr="00164457">
              <w:rPr>
                <w:rFonts w:cs="Times New Roman"/>
                <w:sz w:val="24"/>
                <w:szCs w:val="24"/>
              </w:rPr>
              <w:t>La alineatul (1), para. 1) lit. b), după textul „art.61,” se completează cu textul „61</w:t>
            </w:r>
            <w:r>
              <w:rPr>
                <w:rFonts w:cs="Times New Roman"/>
                <w:sz w:val="24"/>
                <w:szCs w:val="24"/>
                <w:vertAlign w:val="superscript"/>
              </w:rPr>
              <w:t>3</w:t>
            </w:r>
            <w:r w:rsidRPr="00164457">
              <w:rPr>
                <w:rFonts w:cs="Times New Roman"/>
                <w:sz w:val="24"/>
                <w:szCs w:val="24"/>
              </w:rPr>
              <w:t>”;</w:t>
            </w:r>
          </w:p>
          <w:p w14:paraId="573C732F" w14:textId="77777777" w:rsidR="00754FF7" w:rsidRPr="00164457" w:rsidRDefault="00754FF7" w:rsidP="00754FF7">
            <w:pPr>
              <w:ind w:firstLine="709"/>
              <w:jc w:val="both"/>
              <w:rPr>
                <w:rFonts w:cs="Times New Roman"/>
                <w:sz w:val="24"/>
                <w:szCs w:val="24"/>
              </w:rPr>
            </w:pPr>
            <w:r w:rsidRPr="00164457">
              <w:rPr>
                <w:rFonts w:cs="Times New Roman"/>
                <w:sz w:val="24"/>
                <w:szCs w:val="24"/>
              </w:rPr>
              <w:t>4.</w:t>
            </w:r>
            <w:r>
              <w:rPr>
                <w:rFonts w:cs="Times New Roman"/>
                <w:sz w:val="24"/>
                <w:szCs w:val="24"/>
              </w:rPr>
              <w:t xml:space="preserve"> </w:t>
            </w:r>
            <w:r w:rsidRPr="00164457">
              <w:rPr>
                <w:rFonts w:cs="Times New Roman"/>
                <w:sz w:val="24"/>
                <w:szCs w:val="24"/>
              </w:rPr>
              <w:t>La articolul 409:</w:t>
            </w:r>
          </w:p>
          <w:p w14:paraId="451BBF52" w14:textId="77777777" w:rsidR="00754FF7" w:rsidRDefault="00754FF7" w:rsidP="00754FF7">
            <w:pPr>
              <w:ind w:firstLine="709"/>
              <w:jc w:val="both"/>
              <w:rPr>
                <w:rFonts w:cs="Times New Roman"/>
                <w:b/>
                <w:bCs/>
                <w:sz w:val="24"/>
                <w:szCs w:val="24"/>
              </w:rPr>
            </w:pPr>
            <w:r w:rsidRPr="00164457">
              <w:rPr>
                <w:rFonts w:cs="Times New Roman"/>
                <w:sz w:val="24"/>
                <w:szCs w:val="24"/>
              </w:rPr>
              <w:t xml:space="preserve">La alineatul (1), </w:t>
            </w:r>
            <w:r>
              <w:rPr>
                <w:rFonts w:cs="Times New Roman"/>
                <w:sz w:val="24"/>
                <w:szCs w:val="24"/>
              </w:rPr>
              <w:t xml:space="preserve">după textul </w:t>
            </w:r>
            <w:proofErr w:type="spellStart"/>
            <w:r w:rsidRPr="00164457">
              <w:rPr>
                <w:rFonts w:cs="Times New Roman"/>
                <w:sz w:val="24"/>
                <w:szCs w:val="24"/>
              </w:rPr>
              <w:t>textul</w:t>
            </w:r>
            <w:proofErr w:type="spellEnd"/>
            <w:r w:rsidRPr="00164457">
              <w:rPr>
                <w:rFonts w:cs="Times New Roman"/>
                <w:sz w:val="24"/>
                <w:szCs w:val="24"/>
              </w:rPr>
              <w:t xml:space="preserve"> „art. 55, 553–61</w:t>
            </w:r>
            <w:r>
              <w:rPr>
                <w:rFonts w:cs="Times New Roman"/>
                <w:sz w:val="24"/>
                <w:szCs w:val="24"/>
              </w:rPr>
              <w:t>,</w:t>
            </w:r>
            <w:r w:rsidRPr="00164457">
              <w:rPr>
                <w:rFonts w:cs="Times New Roman"/>
                <w:sz w:val="24"/>
                <w:szCs w:val="24"/>
              </w:rPr>
              <w:t xml:space="preserve">” se completează cu textul „art. </w:t>
            </w:r>
            <w:r w:rsidRPr="0028473C">
              <w:rPr>
                <w:rFonts w:cs="Times New Roman"/>
                <w:sz w:val="24"/>
                <w:szCs w:val="24"/>
              </w:rPr>
              <w:t>61</w:t>
            </w:r>
            <w:r w:rsidRPr="002906E2">
              <w:rPr>
                <w:rFonts w:cs="Times New Roman"/>
                <w:sz w:val="24"/>
                <w:szCs w:val="24"/>
                <w:vertAlign w:val="superscript"/>
              </w:rPr>
              <w:t>3</w:t>
            </w:r>
            <w:r>
              <w:rPr>
                <w:rFonts w:cs="Times New Roman"/>
                <w:sz w:val="24"/>
                <w:szCs w:val="24"/>
              </w:rPr>
              <w:t>,</w:t>
            </w:r>
            <w:r w:rsidRPr="00164457">
              <w:rPr>
                <w:rFonts w:cs="Times New Roman"/>
                <w:sz w:val="24"/>
                <w:szCs w:val="24"/>
              </w:rPr>
              <w:t>”.</w:t>
            </w:r>
          </w:p>
          <w:p w14:paraId="190DE1A2" w14:textId="77777777" w:rsidR="00754FF7" w:rsidRPr="000D40DB" w:rsidRDefault="00754FF7" w:rsidP="00754FF7">
            <w:pPr>
              <w:ind w:firstLine="709"/>
              <w:jc w:val="both"/>
              <w:rPr>
                <w:rFonts w:cs="Times New Roman"/>
                <w:sz w:val="24"/>
                <w:szCs w:val="24"/>
              </w:rPr>
            </w:pPr>
          </w:p>
        </w:tc>
        <w:tc>
          <w:tcPr>
            <w:tcW w:w="2168" w:type="dxa"/>
          </w:tcPr>
          <w:p w14:paraId="4495CF9B" w14:textId="77777777" w:rsidR="00754FF7" w:rsidRPr="00C56366" w:rsidRDefault="00754FF7" w:rsidP="00754FF7">
            <w:pPr>
              <w:jc w:val="both"/>
              <w:rPr>
                <w:b/>
                <w:bCs/>
                <w:sz w:val="24"/>
                <w:szCs w:val="24"/>
              </w:rPr>
            </w:pPr>
          </w:p>
        </w:tc>
        <w:tc>
          <w:tcPr>
            <w:tcW w:w="626" w:type="dxa"/>
          </w:tcPr>
          <w:p w14:paraId="424A3949" w14:textId="3D5DEAA9" w:rsidR="00754FF7" w:rsidRDefault="00754FF7" w:rsidP="00754FF7">
            <w:pPr>
              <w:jc w:val="both"/>
              <w:rPr>
                <w:sz w:val="24"/>
                <w:szCs w:val="24"/>
              </w:rPr>
            </w:pPr>
            <w:r>
              <w:rPr>
                <w:sz w:val="24"/>
                <w:szCs w:val="24"/>
              </w:rPr>
              <w:t>5</w:t>
            </w:r>
          </w:p>
        </w:tc>
        <w:tc>
          <w:tcPr>
            <w:tcW w:w="3278" w:type="dxa"/>
          </w:tcPr>
          <w:p w14:paraId="34848667" w14:textId="06BAC47F" w:rsidR="00754FF7" w:rsidRPr="006A2444" w:rsidRDefault="00754FF7" w:rsidP="00754FF7">
            <w:pPr>
              <w:ind w:firstLine="709"/>
              <w:jc w:val="both"/>
              <w:rPr>
                <w:sz w:val="24"/>
                <w:szCs w:val="24"/>
              </w:rPr>
            </w:pPr>
            <w:r w:rsidRPr="0026457D">
              <w:rPr>
                <w:sz w:val="24"/>
                <w:szCs w:val="24"/>
              </w:rPr>
              <w:t xml:space="preserve">5. Referitor la conținutul art. 23 „Modificarea unor acte normative” din proiectul de lege, prin avizul nr. 04-17/148 din 16 martie 2026, CNSM a specificat că acesta urmează a fi inclus într-un proiect distinct de Lege pentru modificarea unor acte normative, după adoptarea Legii privind instituirea unui comitet 3 european de întreprindere sau a unei proceduri de informare și consultare a salariaților în întreprinderile și grupurile de întreprinderi de dimensiune comunitară. Autorul proiectului, însă, nu a ținut cont de obiecția respectivă, fără a aduce vreun argument convingător, ceea ce denotă formalism și lipsă de deschidere din partea autorilor. Având în vedere cele expuse, propunem a se lua în considerare obiecția formulată mai sus pe marginea art. 23 din proiectul de lege. Or, acceptarea acesteia va asigura respectarea normelor de tehnică legislativă, în conformitate cu </w:t>
            </w:r>
            <w:r w:rsidRPr="0026457D">
              <w:rPr>
                <w:sz w:val="24"/>
                <w:szCs w:val="24"/>
              </w:rPr>
              <w:lastRenderedPageBreak/>
              <w:t>prevederile Legii nr. 100/2017 cu privire la actele normative.</w:t>
            </w:r>
          </w:p>
        </w:tc>
        <w:tc>
          <w:tcPr>
            <w:tcW w:w="5458" w:type="dxa"/>
          </w:tcPr>
          <w:p w14:paraId="23F0597E" w14:textId="77777777" w:rsidR="00754FF7" w:rsidRDefault="00754FF7" w:rsidP="00754FF7">
            <w:pPr>
              <w:jc w:val="both"/>
              <w:rPr>
                <w:sz w:val="24"/>
                <w:szCs w:val="24"/>
              </w:rPr>
            </w:pPr>
            <w:r>
              <w:rPr>
                <w:sz w:val="24"/>
                <w:szCs w:val="24"/>
              </w:rPr>
              <w:lastRenderedPageBreak/>
              <w:t xml:space="preserve">Nu se acceptă </w:t>
            </w:r>
          </w:p>
          <w:p w14:paraId="56A602F9" w14:textId="4D3E2395" w:rsidR="00754FF7" w:rsidRDefault="00754FF7" w:rsidP="00754FF7">
            <w:pPr>
              <w:jc w:val="both"/>
              <w:rPr>
                <w:sz w:val="24"/>
                <w:szCs w:val="24"/>
              </w:rPr>
            </w:pPr>
            <w:r>
              <w:rPr>
                <w:sz w:val="24"/>
                <w:szCs w:val="24"/>
              </w:rPr>
              <w:t xml:space="preserve">Schimbarea structurii actului normativ nu aduce plus valoare proiectului dat fiind faptul că nu schimbă realitatea socială adusă de normele juridice propuse. Mai mult, </w:t>
            </w:r>
            <w:r w:rsidR="00E806E1">
              <w:rPr>
                <w:sz w:val="24"/>
                <w:szCs w:val="24"/>
              </w:rPr>
              <w:t>compilarea prevederilor</w:t>
            </w:r>
            <w:r>
              <w:rPr>
                <w:sz w:val="24"/>
                <w:szCs w:val="24"/>
              </w:rPr>
              <w:t xml:space="preserve"> creează </w:t>
            </w:r>
            <w:r w:rsidR="00EC59E4">
              <w:rPr>
                <w:sz w:val="24"/>
                <w:szCs w:val="24"/>
              </w:rPr>
              <w:t xml:space="preserve">la modul uzual </w:t>
            </w:r>
            <w:r>
              <w:rPr>
                <w:sz w:val="24"/>
                <w:szCs w:val="24"/>
              </w:rPr>
              <w:t xml:space="preserve">o deprindere auditivă și narativă menită să faciliteze implementarea și utilizarea în practică a normelor juridice fără a fi necesară o navigare suplimentară în alte </w:t>
            </w:r>
            <w:r w:rsidR="00E806E1">
              <w:rPr>
                <w:sz w:val="24"/>
                <w:szCs w:val="24"/>
              </w:rPr>
              <w:t>acte normative</w:t>
            </w:r>
            <w:r>
              <w:rPr>
                <w:sz w:val="24"/>
                <w:szCs w:val="24"/>
              </w:rPr>
              <w:t xml:space="preserve"> </w:t>
            </w:r>
            <w:proofErr w:type="spellStart"/>
            <w:r>
              <w:rPr>
                <w:sz w:val="24"/>
                <w:szCs w:val="24"/>
              </w:rPr>
              <w:t>decît</w:t>
            </w:r>
            <w:proofErr w:type="spellEnd"/>
            <w:r>
              <w:rPr>
                <w:sz w:val="24"/>
                <w:szCs w:val="24"/>
              </w:rPr>
              <w:t xml:space="preserve"> cel relevant </w:t>
            </w:r>
            <w:r w:rsidR="00E806E1">
              <w:rPr>
                <w:sz w:val="24"/>
                <w:szCs w:val="24"/>
              </w:rPr>
              <w:t>unui scop</w:t>
            </w:r>
            <w:r>
              <w:rPr>
                <w:sz w:val="24"/>
                <w:szCs w:val="24"/>
              </w:rPr>
              <w:t xml:space="preserve"> anume.</w:t>
            </w:r>
          </w:p>
          <w:p w14:paraId="5B24F1F0" w14:textId="5D272DEB" w:rsidR="00754FF7" w:rsidRDefault="00E806E1" w:rsidP="00754FF7">
            <w:pPr>
              <w:jc w:val="both"/>
              <w:rPr>
                <w:sz w:val="24"/>
                <w:szCs w:val="24"/>
              </w:rPr>
            </w:pPr>
            <w:r>
              <w:rPr>
                <w:sz w:val="24"/>
                <w:szCs w:val="24"/>
              </w:rPr>
              <w:t>Totodată, soluția propusă are precedente în legislația națională</w:t>
            </w:r>
            <w:r w:rsidR="008666C4">
              <w:rPr>
                <w:sz w:val="24"/>
                <w:szCs w:val="24"/>
              </w:rPr>
              <w:t xml:space="preserve"> și asigură o economie de resurse umane și timp în procesul de integrare accelerată la UE, unde volumul de lucru este copleșitor resurselor disponibile pentru realizarea acestui scop de importanță națională. </w:t>
            </w:r>
          </w:p>
        </w:tc>
      </w:tr>
      <w:tr w:rsidR="00754FF7" w14:paraId="6E387569" w14:textId="77777777" w:rsidTr="00FD46A2">
        <w:tc>
          <w:tcPr>
            <w:tcW w:w="3491" w:type="dxa"/>
          </w:tcPr>
          <w:p w14:paraId="45D580DE" w14:textId="77777777" w:rsidR="00754FF7" w:rsidRPr="00FA07D0" w:rsidRDefault="00754FF7" w:rsidP="00754FF7">
            <w:pPr>
              <w:ind w:firstLine="709"/>
              <w:jc w:val="both"/>
              <w:rPr>
                <w:rFonts w:cs="Times New Roman"/>
                <w:bCs/>
                <w:sz w:val="24"/>
                <w:szCs w:val="24"/>
              </w:rPr>
            </w:pPr>
            <w:r w:rsidRPr="00260E50">
              <w:rPr>
                <w:rFonts w:cs="Times New Roman"/>
                <w:b/>
                <w:sz w:val="24"/>
                <w:szCs w:val="24"/>
              </w:rPr>
              <w:lastRenderedPageBreak/>
              <w:t>I.</w:t>
            </w:r>
            <w:r w:rsidRPr="00FA07D0">
              <w:rPr>
                <w:rFonts w:cs="Times New Roman"/>
                <w:bCs/>
                <w:sz w:val="24"/>
                <w:szCs w:val="24"/>
              </w:rPr>
              <w:t xml:space="preserve"> Codul muncii al Republicii Moldova nr. 154/2003 (Monitorul Oficial al Republicii Moldova, 2003, nr. 159–162, art. 648), cu modificările ulterioare, se modifică după cum urmează:</w:t>
            </w:r>
          </w:p>
          <w:p w14:paraId="2ABD93B3"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Articolul 1 se completează în ordine alfabetică cu următoare</w:t>
            </w:r>
            <w:r>
              <w:rPr>
                <w:rFonts w:cs="Times New Roman"/>
                <w:bCs/>
                <w:sz w:val="24"/>
                <w:szCs w:val="24"/>
              </w:rPr>
              <w:t>le</w:t>
            </w:r>
            <w:r w:rsidRPr="00FA07D0">
              <w:rPr>
                <w:rFonts w:cs="Times New Roman"/>
                <w:bCs/>
                <w:sz w:val="24"/>
                <w:szCs w:val="24"/>
              </w:rPr>
              <w:t xml:space="preserve"> noțiun</w:t>
            </w:r>
            <w:r>
              <w:rPr>
                <w:rFonts w:cs="Times New Roman"/>
                <w:bCs/>
                <w:sz w:val="24"/>
                <w:szCs w:val="24"/>
              </w:rPr>
              <w:t>i</w:t>
            </w:r>
            <w:r w:rsidRPr="00FA07D0">
              <w:rPr>
                <w:rFonts w:cs="Times New Roman"/>
                <w:bCs/>
                <w:sz w:val="24"/>
                <w:szCs w:val="24"/>
              </w:rPr>
              <w:t>:</w:t>
            </w:r>
          </w:p>
          <w:p w14:paraId="45D805B4" w14:textId="77777777" w:rsidR="00754FF7" w:rsidRPr="00FA07D0" w:rsidRDefault="00754FF7" w:rsidP="00754FF7">
            <w:pPr>
              <w:ind w:firstLine="709"/>
              <w:jc w:val="both"/>
              <w:rPr>
                <w:rFonts w:cs="Times New Roman"/>
                <w:sz w:val="24"/>
                <w:szCs w:val="24"/>
              </w:rPr>
            </w:pPr>
            <w:r w:rsidRPr="00FA07D0">
              <w:rPr>
                <w:rFonts w:cs="Times New Roman"/>
                <w:bCs/>
                <w:sz w:val="24"/>
                <w:szCs w:val="24"/>
              </w:rPr>
              <w:t>”</w:t>
            </w:r>
            <w:r w:rsidRPr="00FA07D0">
              <w:rPr>
                <w:rFonts w:cs="Times New Roman"/>
                <w:i/>
                <w:iCs/>
                <w:sz w:val="24"/>
                <w:szCs w:val="24"/>
              </w:rPr>
              <w:t xml:space="preserve"> aspecte transnaționale a relațiilor de muncă</w:t>
            </w:r>
            <w:r w:rsidRPr="00FA07D0">
              <w:rPr>
                <w:rFonts w:cs="Times New Roman"/>
                <w:sz w:val="24"/>
                <w:szCs w:val="24"/>
              </w:rPr>
              <w:t xml:space="preserve"> – sunt acele </w:t>
            </w:r>
            <w:r w:rsidRPr="00FA07D0">
              <w:rPr>
                <w:rFonts w:cs="Times New Roman"/>
                <w:sz w:val="24"/>
                <w:szCs w:val="24"/>
              </w:rPr>
              <w:lastRenderedPageBreak/>
              <w:t>aspecte care se referă la relațiile angajator-salariat unde:</w:t>
            </w:r>
          </w:p>
          <w:p w14:paraId="0B5FB5C4" w14:textId="77777777" w:rsidR="00754FF7" w:rsidRPr="00FA07D0" w:rsidRDefault="00754FF7" w:rsidP="00754FF7">
            <w:pPr>
              <w:ind w:firstLine="709"/>
              <w:jc w:val="both"/>
              <w:rPr>
                <w:rFonts w:cs="Times New Roman"/>
                <w:sz w:val="24"/>
                <w:szCs w:val="24"/>
              </w:rPr>
            </w:pPr>
            <w:r w:rsidRPr="00FA07D0">
              <w:rPr>
                <w:rFonts w:cs="Times New Roman"/>
                <w:sz w:val="24"/>
                <w:szCs w:val="24"/>
              </w:rPr>
              <w:t>a) angajator este:</w:t>
            </w:r>
          </w:p>
          <w:p w14:paraId="71CCDED7"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 o întreprindere/societate de dimensiune comunitară sau grup de întreprinderi/societăți de dimensiune comunitară astfel cum sunt definite la art. </w:t>
            </w:r>
            <w:r>
              <w:rPr>
                <w:rFonts w:cs="Times New Roman"/>
                <w:sz w:val="24"/>
                <w:szCs w:val="24"/>
              </w:rPr>
              <w:t>3</w:t>
            </w:r>
            <w:r w:rsidRPr="00FA07D0">
              <w:rPr>
                <w:rFonts w:cs="Times New Roman"/>
                <w:sz w:val="24"/>
                <w:szCs w:val="24"/>
                <w:vertAlign w:val="superscript"/>
              </w:rPr>
              <w:t xml:space="preserve"> </w:t>
            </w:r>
            <w:r w:rsidRPr="00FA07D0">
              <w:rPr>
                <w:rFonts w:cs="Times New Roman"/>
                <w:sz w:val="24"/>
                <w:szCs w:val="24"/>
              </w:rPr>
              <w:t xml:space="preserve">sau o întreprindere care exercită controlul în sensul art. </w:t>
            </w:r>
            <w:r>
              <w:rPr>
                <w:rFonts w:cs="Times New Roman"/>
                <w:sz w:val="24"/>
                <w:szCs w:val="24"/>
              </w:rPr>
              <w:t>4</w:t>
            </w:r>
            <w:r>
              <w:rPr>
                <w:rFonts w:cs="Times New Roman"/>
                <w:sz w:val="24"/>
                <w:szCs w:val="24"/>
                <w:vertAlign w:val="superscript"/>
              </w:rPr>
              <w:t xml:space="preserve"> </w:t>
            </w:r>
            <w:r>
              <w:rPr>
                <w:rFonts w:cs="Times New Roman"/>
                <w:sz w:val="24"/>
                <w:szCs w:val="24"/>
              </w:rPr>
              <w:t xml:space="preserve">din Legea </w:t>
            </w:r>
            <w:r w:rsidRPr="00FA07D0">
              <w:rPr>
                <w:rFonts w:cs="Times New Roman"/>
                <w:bCs/>
                <w:sz w:val="24"/>
                <w:szCs w:val="24"/>
              </w:rPr>
              <w:t>privind instituirea unui comitet european de întreprindere sau a unei proceduri de informare și consultare a salariaților în întreprinderile și grupurile de întreprinderi de dimensiune comunitară</w:t>
            </w:r>
            <w:r w:rsidRPr="00FA07D0">
              <w:rPr>
                <w:rFonts w:cs="Times New Roman"/>
                <w:sz w:val="24"/>
                <w:szCs w:val="24"/>
              </w:rPr>
              <w:t>;</w:t>
            </w:r>
          </w:p>
          <w:p w14:paraId="5B8DD89D"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 o societate cu statut de întreprindere/societate de nivel european (statut stabilit prin acte normative ale Uniunii Europene),  </w:t>
            </w:r>
          </w:p>
          <w:p w14:paraId="6BBBD846" w14:textId="77777777" w:rsidR="00754FF7" w:rsidRPr="00FA07D0" w:rsidRDefault="00754FF7" w:rsidP="00754FF7">
            <w:pPr>
              <w:ind w:firstLine="709"/>
              <w:jc w:val="both"/>
              <w:rPr>
                <w:rFonts w:cs="Times New Roman"/>
                <w:sz w:val="24"/>
                <w:szCs w:val="24"/>
              </w:rPr>
            </w:pPr>
            <w:r w:rsidRPr="00FA07D0">
              <w:rPr>
                <w:rFonts w:cs="Times New Roman"/>
                <w:sz w:val="24"/>
                <w:szCs w:val="24"/>
              </w:rPr>
              <w:t>b) angajatorul și salariatul sunt situați în state diferite.</w:t>
            </w:r>
            <w:r w:rsidRPr="00FA07D0">
              <w:rPr>
                <w:rFonts w:cs="Times New Roman"/>
                <w:bCs/>
                <w:sz w:val="24"/>
                <w:szCs w:val="24"/>
              </w:rPr>
              <w:t xml:space="preserve">” </w:t>
            </w:r>
          </w:p>
          <w:p w14:paraId="2064DC15"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2. Articolul 16 se completează cu alineatul (4) cu următorul cuprins:</w:t>
            </w:r>
          </w:p>
          <w:p w14:paraId="585BE5C6"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 xml:space="preserve">” (4) </w:t>
            </w:r>
            <w:proofErr w:type="spellStart"/>
            <w:r w:rsidRPr="00FA07D0">
              <w:rPr>
                <w:rFonts w:cs="Times New Roman"/>
                <w:bCs/>
                <w:sz w:val="24"/>
                <w:szCs w:val="24"/>
              </w:rPr>
              <w:t>Părţile</w:t>
            </w:r>
            <w:proofErr w:type="spellEnd"/>
            <w:r w:rsidRPr="00FA07D0">
              <w:rPr>
                <w:rFonts w:cs="Times New Roman"/>
                <w:bCs/>
                <w:sz w:val="24"/>
                <w:szCs w:val="24"/>
              </w:rPr>
              <w:t xml:space="preserve"> parteneriatului social în cazul relațiilor de muncă cu aspectele transnaționale”.</w:t>
            </w:r>
          </w:p>
          <w:p w14:paraId="588AB618"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3. Articolul 18 se completează cu  litera e) cu următorul cuprins:</w:t>
            </w:r>
          </w:p>
          <w:p w14:paraId="5C789667"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lastRenderedPageBreak/>
              <w:t xml:space="preserve">”transnațional - stabilește drepturile și obligațiile angajatorului și salariaților în cazul relațiilor de muncă cu aspecte transnaționale. </w:t>
            </w:r>
          </w:p>
          <w:p w14:paraId="192EC589" w14:textId="77777777" w:rsidR="00754FF7" w:rsidRPr="00FA07D0" w:rsidRDefault="00754FF7" w:rsidP="00754FF7">
            <w:pPr>
              <w:ind w:firstLine="709"/>
              <w:jc w:val="both"/>
              <w:rPr>
                <w:rFonts w:cs="Times New Roman"/>
                <w:bCs/>
                <w:sz w:val="24"/>
                <w:szCs w:val="24"/>
              </w:rPr>
            </w:pPr>
            <w:r w:rsidRPr="00FA07D0">
              <w:rPr>
                <w:rFonts w:cs="Times New Roman"/>
                <w:bCs/>
                <w:sz w:val="24"/>
                <w:szCs w:val="24"/>
              </w:rPr>
              <w:t>4. Articolul 19 se completează cu  litera f) cu următorul cuprins:</w:t>
            </w:r>
          </w:p>
          <w:p w14:paraId="325CE3A0" w14:textId="77777777" w:rsidR="00754FF7" w:rsidRPr="00FA07D0" w:rsidRDefault="00754FF7" w:rsidP="00754FF7">
            <w:pPr>
              <w:ind w:firstLine="709"/>
              <w:jc w:val="both"/>
              <w:rPr>
                <w:rFonts w:cs="Times New Roman"/>
                <w:b/>
                <w:bCs/>
                <w:sz w:val="24"/>
                <w:szCs w:val="24"/>
              </w:rPr>
            </w:pPr>
            <w:r w:rsidRPr="00FA07D0">
              <w:rPr>
                <w:rFonts w:cs="Times New Roman"/>
                <w:b/>
                <w:bCs/>
                <w:sz w:val="24"/>
                <w:szCs w:val="24"/>
              </w:rPr>
              <w:t>”</w:t>
            </w:r>
            <w:r w:rsidRPr="00FA07D0">
              <w:rPr>
                <w:rFonts w:cs="Times New Roman"/>
                <w:bCs/>
                <w:sz w:val="24"/>
                <w:szCs w:val="24"/>
              </w:rPr>
              <w:t xml:space="preserve">informarea și consultarea salariaților în </w:t>
            </w:r>
            <w:r w:rsidRPr="00FA07D0">
              <w:rPr>
                <w:rFonts w:cs="Times New Roman"/>
                <w:bCs/>
                <w:sz w:val="24"/>
                <w:szCs w:val="24"/>
                <w:vertAlign w:val="superscript"/>
              </w:rPr>
              <w:t xml:space="preserve"> </w:t>
            </w:r>
            <w:r w:rsidRPr="00FA07D0">
              <w:rPr>
                <w:rFonts w:cs="Times New Roman"/>
                <w:bCs/>
                <w:sz w:val="24"/>
                <w:szCs w:val="24"/>
              </w:rPr>
              <w:t>cazul relațiilor de muncă cu aspecte transnaționale”.</w:t>
            </w:r>
          </w:p>
          <w:p w14:paraId="30953636"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5. </w:t>
            </w:r>
            <w:r w:rsidRPr="00FA07D0">
              <w:rPr>
                <w:rFonts w:cs="Times New Roman"/>
                <w:bCs/>
                <w:sz w:val="24"/>
                <w:szCs w:val="24"/>
              </w:rPr>
              <w:t xml:space="preserve">Articolul </w:t>
            </w:r>
            <w:r w:rsidRPr="00FA07D0">
              <w:rPr>
                <w:rFonts w:cs="Times New Roman"/>
                <w:sz w:val="24"/>
                <w:szCs w:val="24"/>
              </w:rPr>
              <w:t>20 se completează cu alineatul (4) cu următorul cuprins:</w:t>
            </w:r>
          </w:p>
          <w:p w14:paraId="674D7B39" w14:textId="77777777" w:rsidR="00754FF7" w:rsidRPr="00FA07D0" w:rsidRDefault="00754FF7" w:rsidP="00754FF7">
            <w:pPr>
              <w:ind w:firstLine="709"/>
              <w:jc w:val="both"/>
              <w:rPr>
                <w:rFonts w:cs="Times New Roman"/>
                <w:sz w:val="24"/>
                <w:szCs w:val="24"/>
              </w:rPr>
            </w:pPr>
            <w:r w:rsidRPr="00FA07D0">
              <w:rPr>
                <w:rFonts w:cs="Times New Roman"/>
                <w:sz w:val="24"/>
                <w:szCs w:val="24"/>
              </w:rPr>
              <w:t>” (4) Interesele salariaților, în cadrul parteneriatului social la nivel transnațional.”</w:t>
            </w:r>
          </w:p>
          <w:p w14:paraId="227D3019"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6. </w:t>
            </w:r>
            <w:r w:rsidRPr="00FA07D0">
              <w:rPr>
                <w:rFonts w:cs="Times New Roman"/>
                <w:bCs/>
                <w:sz w:val="24"/>
                <w:szCs w:val="24"/>
              </w:rPr>
              <w:t xml:space="preserve">Articolul </w:t>
            </w:r>
            <w:r w:rsidRPr="00FA07D0">
              <w:rPr>
                <w:rFonts w:cs="Times New Roman"/>
                <w:sz w:val="24"/>
                <w:szCs w:val="24"/>
              </w:rPr>
              <w:t>21 se completează cu alineatul (6) cu următorul cuprins:</w:t>
            </w:r>
          </w:p>
          <w:p w14:paraId="37AAE242" w14:textId="77777777" w:rsidR="00754FF7" w:rsidRPr="00FA07D0" w:rsidRDefault="00754FF7" w:rsidP="00754FF7">
            <w:pPr>
              <w:ind w:firstLine="709"/>
              <w:jc w:val="both"/>
              <w:rPr>
                <w:rFonts w:cs="Times New Roman"/>
                <w:sz w:val="24"/>
                <w:szCs w:val="24"/>
              </w:rPr>
            </w:pPr>
            <w:r w:rsidRPr="00FA07D0">
              <w:rPr>
                <w:rFonts w:cs="Times New Roman"/>
                <w:sz w:val="24"/>
                <w:szCs w:val="24"/>
              </w:rPr>
              <w:t>” (6) Reprezentarea în cazul relațiilor de muncă cu aspecte transnaționale”.</w:t>
            </w:r>
          </w:p>
          <w:p w14:paraId="31B6DA24" w14:textId="77777777" w:rsidR="00754FF7" w:rsidRPr="00FA07D0" w:rsidRDefault="00754FF7" w:rsidP="00754FF7">
            <w:pPr>
              <w:ind w:firstLine="709"/>
              <w:jc w:val="both"/>
              <w:rPr>
                <w:rFonts w:cs="Times New Roman"/>
                <w:sz w:val="24"/>
                <w:szCs w:val="24"/>
              </w:rPr>
            </w:pPr>
            <w:r w:rsidRPr="00FA07D0">
              <w:rPr>
                <w:rFonts w:cs="Times New Roman"/>
                <w:sz w:val="24"/>
                <w:szCs w:val="24"/>
              </w:rPr>
              <w:t xml:space="preserve">7. </w:t>
            </w:r>
            <w:r w:rsidRPr="00FA07D0">
              <w:rPr>
                <w:rFonts w:cs="Times New Roman"/>
                <w:bCs/>
                <w:sz w:val="24"/>
                <w:szCs w:val="24"/>
              </w:rPr>
              <w:t xml:space="preserve">Articolul </w:t>
            </w:r>
            <w:r w:rsidRPr="00FA07D0">
              <w:rPr>
                <w:rFonts w:cs="Times New Roman"/>
                <w:sz w:val="24"/>
                <w:szCs w:val="24"/>
              </w:rPr>
              <w:t>23 se completează cu alineatul (3) cu următorul cuprins:</w:t>
            </w:r>
          </w:p>
          <w:p w14:paraId="4EDB5A97" w14:textId="77777777" w:rsidR="00754FF7" w:rsidRPr="00FA07D0" w:rsidRDefault="00754FF7" w:rsidP="00754FF7">
            <w:pPr>
              <w:ind w:firstLine="709"/>
              <w:jc w:val="both"/>
              <w:rPr>
                <w:rFonts w:cs="Times New Roman"/>
                <w:sz w:val="24"/>
                <w:szCs w:val="24"/>
              </w:rPr>
            </w:pPr>
            <w:r w:rsidRPr="00FA07D0">
              <w:rPr>
                <w:rFonts w:cs="Times New Roman"/>
                <w:sz w:val="24"/>
                <w:szCs w:val="24"/>
              </w:rPr>
              <w:t>” (6) Reprezentanții angajatorului în cazul relațiilor de muncă cu aspectele transnaționale”.</w:t>
            </w:r>
          </w:p>
          <w:p w14:paraId="502F1F95" w14:textId="77777777" w:rsidR="00754FF7" w:rsidRPr="00FA07D0" w:rsidRDefault="00754FF7" w:rsidP="00754FF7">
            <w:pPr>
              <w:ind w:firstLine="709"/>
              <w:jc w:val="both"/>
              <w:rPr>
                <w:rFonts w:cs="Times New Roman"/>
                <w:sz w:val="24"/>
                <w:szCs w:val="24"/>
              </w:rPr>
            </w:pPr>
            <w:r w:rsidRPr="00FA07D0">
              <w:rPr>
                <w:rFonts w:cs="Times New Roman"/>
                <w:sz w:val="24"/>
                <w:szCs w:val="24"/>
              </w:rPr>
              <w:t>8, Alin (1) al art.25 se completează cu litera e) cu următorul cuprins:</w:t>
            </w:r>
          </w:p>
          <w:p w14:paraId="3ADB70F8" w14:textId="77777777" w:rsidR="00754FF7" w:rsidRDefault="00754FF7" w:rsidP="00754FF7">
            <w:pPr>
              <w:ind w:firstLine="709"/>
              <w:jc w:val="both"/>
              <w:rPr>
                <w:rFonts w:cs="Times New Roman"/>
                <w:sz w:val="24"/>
                <w:szCs w:val="24"/>
              </w:rPr>
            </w:pPr>
            <w:r w:rsidRPr="00FA07D0">
              <w:rPr>
                <w:rFonts w:cs="Times New Roman"/>
                <w:sz w:val="24"/>
                <w:szCs w:val="24"/>
              </w:rPr>
              <w:lastRenderedPageBreak/>
              <w:t>”e) la nivel transnațional – în conformitate cu normele juridice aplicabile naționale sau internaționale.</w:t>
            </w:r>
          </w:p>
          <w:p w14:paraId="0F89ABC5" w14:textId="77777777" w:rsidR="00754FF7" w:rsidRPr="00FA07D0" w:rsidRDefault="00754FF7" w:rsidP="00754FF7">
            <w:pPr>
              <w:ind w:firstLine="709"/>
              <w:jc w:val="both"/>
              <w:rPr>
                <w:rFonts w:cs="Times New Roman"/>
                <w:sz w:val="24"/>
                <w:szCs w:val="24"/>
              </w:rPr>
            </w:pPr>
            <w:r>
              <w:rPr>
                <w:rFonts w:cs="Times New Roman"/>
                <w:sz w:val="24"/>
                <w:szCs w:val="24"/>
              </w:rPr>
              <w:t xml:space="preserve">9. </w:t>
            </w:r>
            <w:r w:rsidRPr="00FA07D0">
              <w:rPr>
                <w:rFonts w:cs="Times New Roman"/>
                <w:sz w:val="24"/>
                <w:szCs w:val="24"/>
              </w:rPr>
              <w:t>Se introduce articolul 44</w:t>
            </w:r>
            <w:r w:rsidRPr="00FA07D0">
              <w:rPr>
                <w:rFonts w:cs="Times New Roman"/>
                <w:sz w:val="24"/>
                <w:szCs w:val="24"/>
                <w:vertAlign w:val="superscript"/>
              </w:rPr>
              <w:t xml:space="preserve">1 </w:t>
            </w:r>
            <w:r w:rsidRPr="00FA07D0">
              <w:rPr>
                <w:rFonts w:cs="Times New Roman"/>
                <w:sz w:val="24"/>
                <w:szCs w:val="24"/>
              </w:rPr>
              <w:t>cu următorul cuprins:</w:t>
            </w:r>
          </w:p>
          <w:p w14:paraId="2F8F5798" w14:textId="77777777" w:rsidR="00754FF7" w:rsidRPr="00FA07D0" w:rsidRDefault="00754FF7" w:rsidP="00754FF7">
            <w:pPr>
              <w:ind w:firstLine="709"/>
              <w:jc w:val="both"/>
              <w:rPr>
                <w:rFonts w:cs="Times New Roman"/>
                <w:sz w:val="24"/>
                <w:szCs w:val="24"/>
              </w:rPr>
            </w:pPr>
            <w:r w:rsidRPr="00FA07D0">
              <w:rPr>
                <w:rFonts w:cs="Times New Roman"/>
                <w:sz w:val="24"/>
                <w:szCs w:val="24"/>
              </w:rPr>
              <w:t>”</w:t>
            </w:r>
            <w:r w:rsidRPr="00FA07D0">
              <w:rPr>
                <w:rFonts w:cs="Times New Roman"/>
                <w:b/>
                <w:bCs/>
                <w:sz w:val="24"/>
                <w:szCs w:val="24"/>
              </w:rPr>
              <w:t>Articolul 44</w:t>
            </w:r>
            <w:r w:rsidRPr="00FA07D0">
              <w:rPr>
                <w:rFonts w:cs="Times New Roman"/>
                <w:b/>
                <w:bCs/>
                <w:sz w:val="24"/>
                <w:szCs w:val="24"/>
                <w:vertAlign w:val="superscript"/>
              </w:rPr>
              <w:t>1</w:t>
            </w:r>
            <w:r w:rsidRPr="00FA07D0">
              <w:rPr>
                <w:rFonts w:cs="Times New Roman"/>
                <w:sz w:val="24"/>
                <w:szCs w:val="24"/>
                <w:vertAlign w:val="superscript"/>
              </w:rPr>
              <w:t xml:space="preserve">  </w:t>
            </w:r>
            <w:r w:rsidRPr="00FA07D0">
              <w:rPr>
                <w:rFonts w:cs="Times New Roman"/>
                <w:sz w:val="24"/>
                <w:szCs w:val="24"/>
              </w:rPr>
              <w:t>Răspunderea pentru încălcarea de normele cu aspect transnațional a relațiilor de muncă</w:t>
            </w:r>
          </w:p>
          <w:p w14:paraId="29203072" w14:textId="77777777" w:rsidR="00754FF7" w:rsidRDefault="00754FF7" w:rsidP="00754FF7">
            <w:pPr>
              <w:ind w:firstLine="709"/>
              <w:jc w:val="both"/>
              <w:rPr>
                <w:rFonts w:cs="Times New Roman"/>
                <w:sz w:val="24"/>
                <w:szCs w:val="24"/>
              </w:rPr>
            </w:pPr>
            <w:r w:rsidRPr="00FA07D0">
              <w:rPr>
                <w:rFonts w:cs="Times New Roman"/>
                <w:sz w:val="24"/>
                <w:szCs w:val="24"/>
              </w:rPr>
              <w:t>Persoanele vinovate de încălcarea sau neexecutarea obligațiunilor prevăzute de normele cu aspect transnațional a relațiilor de muncă</w:t>
            </w:r>
            <w:r w:rsidRPr="00FA07D0">
              <w:rPr>
                <w:rFonts w:cs="Times New Roman"/>
                <w:sz w:val="24"/>
                <w:szCs w:val="24"/>
                <w:vertAlign w:val="superscript"/>
              </w:rPr>
              <w:t xml:space="preserve"> </w:t>
            </w:r>
            <w:r w:rsidRPr="00FA07D0">
              <w:rPr>
                <w:rFonts w:cs="Times New Roman"/>
                <w:sz w:val="24"/>
                <w:szCs w:val="24"/>
              </w:rPr>
              <w:t>poartă răspundere în conformitate cu legislația în vigoare.”</w:t>
            </w:r>
          </w:p>
          <w:p w14:paraId="1DECDE48" w14:textId="77777777" w:rsidR="00754FF7" w:rsidRPr="000D40DB" w:rsidRDefault="00754FF7" w:rsidP="00754FF7">
            <w:pPr>
              <w:ind w:firstLine="709"/>
              <w:jc w:val="both"/>
              <w:rPr>
                <w:rFonts w:cs="Times New Roman"/>
                <w:sz w:val="24"/>
                <w:szCs w:val="24"/>
              </w:rPr>
            </w:pPr>
          </w:p>
        </w:tc>
        <w:tc>
          <w:tcPr>
            <w:tcW w:w="2168" w:type="dxa"/>
          </w:tcPr>
          <w:p w14:paraId="2318394A" w14:textId="77777777" w:rsidR="00754FF7" w:rsidRPr="00C56366" w:rsidRDefault="00754FF7" w:rsidP="00754FF7">
            <w:pPr>
              <w:jc w:val="both"/>
              <w:rPr>
                <w:b/>
                <w:bCs/>
                <w:sz w:val="24"/>
                <w:szCs w:val="24"/>
              </w:rPr>
            </w:pPr>
          </w:p>
        </w:tc>
        <w:tc>
          <w:tcPr>
            <w:tcW w:w="626" w:type="dxa"/>
          </w:tcPr>
          <w:p w14:paraId="735A8A25" w14:textId="7BA00757" w:rsidR="00754FF7" w:rsidRDefault="00754FF7" w:rsidP="00754FF7">
            <w:pPr>
              <w:jc w:val="both"/>
              <w:rPr>
                <w:sz w:val="24"/>
                <w:szCs w:val="24"/>
              </w:rPr>
            </w:pPr>
            <w:r>
              <w:rPr>
                <w:sz w:val="24"/>
                <w:szCs w:val="24"/>
              </w:rPr>
              <w:t>6</w:t>
            </w:r>
          </w:p>
        </w:tc>
        <w:tc>
          <w:tcPr>
            <w:tcW w:w="3278" w:type="dxa"/>
          </w:tcPr>
          <w:p w14:paraId="7372AB78" w14:textId="60FAF8D7" w:rsidR="00754FF7" w:rsidRPr="006A2444" w:rsidRDefault="00754FF7" w:rsidP="00754FF7">
            <w:pPr>
              <w:ind w:firstLine="709"/>
              <w:jc w:val="both"/>
              <w:rPr>
                <w:sz w:val="24"/>
                <w:szCs w:val="24"/>
              </w:rPr>
            </w:pPr>
            <w:r w:rsidRPr="0026457D">
              <w:rPr>
                <w:sz w:val="24"/>
                <w:szCs w:val="24"/>
              </w:rPr>
              <w:t xml:space="preserve">6. Cu referire la modificările propuse de autori la Codul muncii nr. 154/2003, comunicăm următoarele. Potrivit prevederilor art. 3 din Codul muncii, dispozițiile acestuia se aplică salariaților cetățeni ai Republicii Moldova, încadrați în baza unui contract individual de muncă, inclusiv celor cu contract de formare profesională continuă sau de </w:t>
            </w:r>
            <w:r w:rsidRPr="0026457D">
              <w:rPr>
                <w:sz w:val="24"/>
                <w:szCs w:val="24"/>
              </w:rPr>
              <w:lastRenderedPageBreak/>
              <w:t xml:space="preserve">calificare profesională, care prestează muncă în Republica Moldova, salariaților cetățeni străini sau apatrizi, încadrați în baza unui contract individual de muncă, care prestează muncă pentru un angajator care își desfășoară activitatea în Republica Moldova, angajatorilor persoane fizice sau juridice din sectorul public, privat sau mixt care folosesc munca salariată. Prin urmare, prevederile Codului muncii nr. 154/2003, inclusiv cele din domeniul parteneriatului social, sunt aplicabile și întreprinderilor de dimensiune comunitară care își vor desfășura activitatea pe teritoriul Republicii Moldova, precum și salariaților acestora. În aceste condiții, modificările propuse la Codul muncii nr. 154/2003, nu se justifică din punct de vedere practic. Pe lângă faptul că modificările propuse la Codul muncii în domeniul parteneriatului social sunt lipsite de necesitate practică, acestea sunt defectuoase și nu se încadrează armonios în cadrul legal </w:t>
            </w:r>
            <w:r w:rsidRPr="0026457D">
              <w:rPr>
                <w:sz w:val="24"/>
                <w:szCs w:val="24"/>
              </w:rPr>
              <w:lastRenderedPageBreak/>
              <w:t>național (a se vedea, în special, propunerile pentru art. 16, 19, 20, 21, 23 și 25 din Codul muncii, care sunt lipsite de coerență și de finalitate logică), iar în eventualitatea promovării acestora, se va afecta coerența și echilibrul reglementărilor existente în materia dialogului social. Prin urmare, reiterăm propunerea privind excluderea din proiectul de lege a tuturor propunerilor de modificare a Codului muncii nr. 154/2003.</w:t>
            </w:r>
          </w:p>
        </w:tc>
        <w:tc>
          <w:tcPr>
            <w:tcW w:w="5458" w:type="dxa"/>
          </w:tcPr>
          <w:p w14:paraId="741284EE" w14:textId="77777777" w:rsidR="00754FF7" w:rsidRDefault="00754FF7" w:rsidP="00754FF7">
            <w:pPr>
              <w:jc w:val="both"/>
              <w:rPr>
                <w:sz w:val="24"/>
                <w:szCs w:val="24"/>
              </w:rPr>
            </w:pPr>
            <w:r>
              <w:rPr>
                <w:sz w:val="24"/>
                <w:szCs w:val="24"/>
              </w:rPr>
              <w:lastRenderedPageBreak/>
              <w:t>Se acceptă parțial</w:t>
            </w:r>
          </w:p>
          <w:p w14:paraId="11290884" w14:textId="7017E133" w:rsidR="00754FF7" w:rsidRDefault="00754FF7" w:rsidP="00754FF7">
            <w:pPr>
              <w:jc w:val="both"/>
              <w:rPr>
                <w:sz w:val="24"/>
                <w:szCs w:val="24"/>
              </w:rPr>
            </w:pPr>
            <w:r>
              <w:rPr>
                <w:sz w:val="24"/>
                <w:szCs w:val="24"/>
              </w:rPr>
              <w:t>Se va păstra noțiunea de</w:t>
            </w:r>
            <w:r w:rsidRPr="00FA07D0">
              <w:rPr>
                <w:rFonts w:cs="Times New Roman"/>
                <w:i/>
                <w:iCs/>
                <w:sz w:val="24"/>
                <w:szCs w:val="24"/>
              </w:rPr>
              <w:t xml:space="preserve"> aspecte transnaționale a relațiilor de muncă</w:t>
            </w:r>
            <w:r>
              <w:rPr>
                <w:sz w:val="24"/>
                <w:szCs w:val="24"/>
              </w:rPr>
              <w:t xml:space="preserve"> în vederea uniformizării tuturor aspectelor pe domeniu care derivă din acquis-</w:t>
            </w:r>
            <w:proofErr w:type="spellStart"/>
            <w:r>
              <w:rPr>
                <w:sz w:val="24"/>
                <w:szCs w:val="24"/>
              </w:rPr>
              <w:t>ul</w:t>
            </w:r>
            <w:proofErr w:type="spellEnd"/>
            <w:r>
              <w:rPr>
                <w:sz w:val="24"/>
                <w:szCs w:val="24"/>
              </w:rPr>
              <w:t xml:space="preserve">  UE, fiind excluse celelalte modificări.</w:t>
            </w:r>
          </w:p>
        </w:tc>
      </w:tr>
      <w:tr w:rsidR="00754FF7" w14:paraId="03EFCF91" w14:textId="77777777" w:rsidTr="00FD46A2">
        <w:tc>
          <w:tcPr>
            <w:tcW w:w="3491" w:type="dxa"/>
          </w:tcPr>
          <w:p w14:paraId="00F9F1CD" w14:textId="77777777" w:rsidR="00754FF7" w:rsidRPr="000D40DB" w:rsidRDefault="00754FF7" w:rsidP="00754FF7">
            <w:pPr>
              <w:ind w:firstLine="709"/>
              <w:jc w:val="both"/>
              <w:rPr>
                <w:rFonts w:cs="Times New Roman"/>
                <w:sz w:val="24"/>
                <w:szCs w:val="24"/>
              </w:rPr>
            </w:pPr>
          </w:p>
        </w:tc>
        <w:tc>
          <w:tcPr>
            <w:tcW w:w="2168" w:type="dxa"/>
          </w:tcPr>
          <w:p w14:paraId="1CE74A48" w14:textId="77777777" w:rsidR="00754FF7" w:rsidRDefault="00754FF7" w:rsidP="00754FF7">
            <w:pPr>
              <w:jc w:val="both"/>
              <w:rPr>
                <w:b/>
                <w:bCs/>
                <w:sz w:val="24"/>
                <w:szCs w:val="24"/>
              </w:rPr>
            </w:pPr>
            <w:r>
              <w:rPr>
                <w:b/>
                <w:bCs/>
                <w:sz w:val="24"/>
                <w:szCs w:val="24"/>
              </w:rPr>
              <w:t>Ministerul Finanțelor</w:t>
            </w:r>
          </w:p>
          <w:p w14:paraId="0FBDEACA" w14:textId="557FA4EF" w:rsidR="00754FF7" w:rsidRPr="00C56366" w:rsidRDefault="00754FF7" w:rsidP="00754FF7">
            <w:pPr>
              <w:jc w:val="both"/>
              <w:rPr>
                <w:b/>
                <w:bCs/>
                <w:sz w:val="24"/>
                <w:szCs w:val="24"/>
              </w:rPr>
            </w:pPr>
            <w:r w:rsidRPr="00F76F86">
              <w:rPr>
                <w:b/>
                <w:bCs/>
                <w:sz w:val="24"/>
                <w:szCs w:val="24"/>
              </w:rPr>
              <w:t>07/2-17/108</w:t>
            </w:r>
          </w:p>
        </w:tc>
        <w:tc>
          <w:tcPr>
            <w:tcW w:w="626" w:type="dxa"/>
          </w:tcPr>
          <w:p w14:paraId="03E50C66" w14:textId="77777777" w:rsidR="00754FF7" w:rsidRDefault="00754FF7" w:rsidP="00754FF7">
            <w:pPr>
              <w:jc w:val="both"/>
              <w:rPr>
                <w:sz w:val="24"/>
                <w:szCs w:val="24"/>
              </w:rPr>
            </w:pPr>
          </w:p>
        </w:tc>
        <w:tc>
          <w:tcPr>
            <w:tcW w:w="3278" w:type="dxa"/>
          </w:tcPr>
          <w:p w14:paraId="051948D6" w14:textId="77777777" w:rsidR="00754FF7" w:rsidRPr="006A2444" w:rsidRDefault="00754FF7" w:rsidP="00754FF7">
            <w:pPr>
              <w:ind w:firstLine="709"/>
              <w:jc w:val="both"/>
              <w:rPr>
                <w:sz w:val="24"/>
                <w:szCs w:val="24"/>
              </w:rPr>
            </w:pPr>
          </w:p>
        </w:tc>
        <w:tc>
          <w:tcPr>
            <w:tcW w:w="5458" w:type="dxa"/>
          </w:tcPr>
          <w:p w14:paraId="360BF62C" w14:textId="77777777" w:rsidR="00754FF7" w:rsidRDefault="00754FF7" w:rsidP="00754FF7">
            <w:pPr>
              <w:jc w:val="both"/>
              <w:rPr>
                <w:sz w:val="24"/>
                <w:szCs w:val="24"/>
              </w:rPr>
            </w:pPr>
          </w:p>
        </w:tc>
      </w:tr>
      <w:tr w:rsidR="00754FF7" w14:paraId="55BCECE4" w14:textId="77777777" w:rsidTr="00FD46A2">
        <w:tc>
          <w:tcPr>
            <w:tcW w:w="3491" w:type="dxa"/>
          </w:tcPr>
          <w:p w14:paraId="30BFE1BB" w14:textId="77777777" w:rsidR="00754FF7" w:rsidRPr="000D40DB" w:rsidRDefault="00754FF7" w:rsidP="00754FF7">
            <w:pPr>
              <w:ind w:firstLine="709"/>
              <w:jc w:val="both"/>
              <w:rPr>
                <w:rFonts w:cs="Times New Roman"/>
                <w:sz w:val="24"/>
                <w:szCs w:val="24"/>
              </w:rPr>
            </w:pPr>
          </w:p>
        </w:tc>
        <w:tc>
          <w:tcPr>
            <w:tcW w:w="2168" w:type="dxa"/>
          </w:tcPr>
          <w:p w14:paraId="4C43834C" w14:textId="77777777" w:rsidR="00754FF7" w:rsidRPr="00C56366" w:rsidRDefault="00754FF7" w:rsidP="00754FF7">
            <w:pPr>
              <w:jc w:val="both"/>
              <w:rPr>
                <w:b/>
                <w:bCs/>
                <w:sz w:val="24"/>
                <w:szCs w:val="24"/>
              </w:rPr>
            </w:pPr>
          </w:p>
        </w:tc>
        <w:tc>
          <w:tcPr>
            <w:tcW w:w="626" w:type="dxa"/>
          </w:tcPr>
          <w:p w14:paraId="5510D592" w14:textId="70195D62" w:rsidR="00754FF7" w:rsidRDefault="00754FF7" w:rsidP="00754FF7">
            <w:pPr>
              <w:jc w:val="both"/>
              <w:rPr>
                <w:sz w:val="24"/>
                <w:szCs w:val="24"/>
              </w:rPr>
            </w:pPr>
            <w:r>
              <w:rPr>
                <w:sz w:val="24"/>
                <w:szCs w:val="24"/>
              </w:rPr>
              <w:t>1</w:t>
            </w:r>
          </w:p>
        </w:tc>
        <w:tc>
          <w:tcPr>
            <w:tcW w:w="3278" w:type="dxa"/>
          </w:tcPr>
          <w:p w14:paraId="01DE2F83" w14:textId="154202AC" w:rsidR="00754FF7" w:rsidRPr="006A2444" w:rsidRDefault="00754FF7" w:rsidP="00754FF7">
            <w:pPr>
              <w:ind w:firstLine="709"/>
              <w:jc w:val="both"/>
              <w:rPr>
                <w:sz w:val="24"/>
                <w:szCs w:val="24"/>
              </w:rPr>
            </w:pPr>
            <w:r w:rsidRPr="00F76F86">
              <w:rPr>
                <w:sz w:val="24"/>
                <w:szCs w:val="24"/>
              </w:rPr>
              <w:t xml:space="preserve">La solicitarea Ministerului Muncii și Protecției Sociale nr.07/1748 din 01.04.2026, Ministerul Finanțelor a examinat repetat proiectul de lege privind instituirea unui comitet european de întreprindere sau a unei proceduri de informare și consultare a salariaților în întreprinderile și grupurile de întreprinderi de dimensiune </w:t>
            </w:r>
            <w:r w:rsidRPr="00F76F86">
              <w:rPr>
                <w:sz w:val="24"/>
                <w:szCs w:val="24"/>
              </w:rPr>
              <w:lastRenderedPageBreak/>
              <w:t>comunitară (număr unic 182/MMPS/2026) și, în limitele competențelor funcționale, comunică susținerea acestuia, cu încadrarea prevederilor în limita alocațiilor aprobate în acest sens în bugetul de stat.</w:t>
            </w:r>
          </w:p>
        </w:tc>
        <w:tc>
          <w:tcPr>
            <w:tcW w:w="5458" w:type="dxa"/>
          </w:tcPr>
          <w:p w14:paraId="43D17687" w14:textId="315E8676" w:rsidR="00754FF7" w:rsidRDefault="00754FF7" w:rsidP="00754FF7">
            <w:pPr>
              <w:jc w:val="both"/>
              <w:rPr>
                <w:sz w:val="24"/>
                <w:szCs w:val="24"/>
              </w:rPr>
            </w:pPr>
            <w:r>
              <w:rPr>
                <w:sz w:val="24"/>
                <w:szCs w:val="24"/>
              </w:rPr>
              <w:lastRenderedPageBreak/>
              <w:t>Sa luat act</w:t>
            </w:r>
          </w:p>
        </w:tc>
      </w:tr>
      <w:tr w:rsidR="00754FF7" w14:paraId="27D6D5F1" w14:textId="77777777" w:rsidTr="00FD46A2">
        <w:tc>
          <w:tcPr>
            <w:tcW w:w="3491" w:type="dxa"/>
          </w:tcPr>
          <w:p w14:paraId="7A370E6F" w14:textId="77777777" w:rsidR="00754FF7" w:rsidRPr="000D40DB" w:rsidRDefault="00754FF7" w:rsidP="00754FF7">
            <w:pPr>
              <w:ind w:firstLine="709"/>
              <w:jc w:val="both"/>
              <w:rPr>
                <w:rFonts w:cs="Times New Roman"/>
                <w:sz w:val="24"/>
                <w:szCs w:val="24"/>
              </w:rPr>
            </w:pPr>
          </w:p>
        </w:tc>
        <w:tc>
          <w:tcPr>
            <w:tcW w:w="2168" w:type="dxa"/>
          </w:tcPr>
          <w:p w14:paraId="2D31A1C0" w14:textId="2C91F230" w:rsidR="00754FF7" w:rsidRPr="00C56366" w:rsidRDefault="00754FF7" w:rsidP="00754FF7">
            <w:pPr>
              <w:jc w:val="both"/>
              <w:rPr>
                <w:b/>
                <w:bCs/>
                <w:sz w:val="24"/>
                <w:szCs w:val="24"/>
              </w:rPr>
            </w:pPr>
            <w:r w:rsidRPr="00B81AB1">
              <w:rPr>
                <w:b/>
                <w:bCs/>
                <w:sz w:val="24"/>
                <w:szCs w:val="24"/>
              </w:rPr>
              <w:t>RAPORT DE EXPERTIZĂ ANTICORUPŢIE Nr. ELO26/11367 din 15.04.2026</w:t>
            </w:r>
          </w:p>
        </w:tc>
        <w:tc>
          <w:tcPr>
            <w:tcW w:w="626" w:type="dxa"/>
          </w:tcPr>
          <w:p w14:paraId="64170C1A" w14:textId="77777777" w:rsidR="00754FF7" w:rsidRDefault="00754FF7" w:rsidP="00754FF7">
            <w:pPr>
              <w:jc w:val="both"/>
              <w:rPr>
                <w:sz w:val="24"/>
                <w:szCs w:val="24"/>
              </w:rPr>
            </w:pPr>
          </w:p>
        </w:tc>
        <w:tc>
          <w:tcPr>
            <w:tcW w:w="3278" w:type="dxa"/>
          </w:tcPr>
          <w:p w14:paraId="63383AFA" w14:textId="77777777" w:rsidR="00754FF7" w:rsidRPr="00F76F86" w:rsidRDefault="00754FF7" w:rsidP="00754FF7">
            <w:pPr>
              <w:ind w:firstLine="709"/>
              <w:jc w:val="both"/>
              <w:rPr>
                <w:sz w:val="24"/>
                <w:szCs w:val="24"/>
              </w:rPr>
            </w:pPr>
          </w:p>
        </w:tc>
        <w:tc>
          <w:tcPr>
            <w:tcW w:w="5458" w:type="dxa"/>
          </w:tcPr>
          <w:p w14:paraId="7F3B7A7C" w14:textId="77777777" w:rsidR="00754FF7" w:rsidRDefault="00754FF7" w:rsidP="00754FF7">
            <w:pPr>
              <w:jc w:val="both"/>
              <w:rPr>
                <w:sz w:val="24"/>
                <w:szCs w:val="24"/>
              </w:rPr>
            </w:pPr>
          </w:p>
        </w:tc>
      </w:tr>
      <w:tr w:rsidR="00754FF7" w14:paraId="758BAAE8" w14:textId="77777777" w:rsidTr="00FD46A2">
        <w:tc>
          <w:tcPr>
            <w:tcW w:w="3491" w:type="dxa"/>
          </w:tcPr>
          <w:p w14:paraId="46D2DA39" w14:textId="77777777" w:rsidR="00754FF7" w:rsidRPr="000D40DB" w:rsidRDefault="00754FF7" w:rsidP="00754FF7">
            <w:pPr>
              <w:ind w:firstLine="709"/>
              <w:jc w:val="both"/>
              <w:rPr>
                <w:rFonts w:cs="Times New Roman"/>
                <w:sz w:val="24"/>
                <w:szCs w:val="24"/>
              </w:rPr>
            </w:pPr>
          </w:p>
        </w:tc>
        <w:tc>
          <w:tcPr>
            <w:tcW w:w="2168" w:type="dxa"/>
          </w:tcPr>
          <w:p w14:paraId="220A8B29" w14:textId="77777777" w:rsidR="00754FF7" w:rsidRPr="00C56366" w:rsidRDefault="00754FF7" w:rsidP="00754FF7">
            <w:pPr>
              <w:jc w:val="both"/>
              <w:rPr>
                <w:b/>
                <w:bCs/>
                <w:sz w:val="24"/>
                <w:szCs w:val="24"/>
              </w:rPr>
            </w:pPr>
          </w:p>
        </w:tc>
        <w:tc>
          <w:tcPr>
            <w:tcW w:w="626" w:type="dxa"/>
          </w:tcPr>
          <w:p w14:paraId="09895E31" w14:textId="155D3566" w:rsidR="00754FF7" w:rsidRDefault="00754FF7" w:rsidP="00754FF7">
            <w:pPr>
              <w:jc w:val="both"/>
              <w:rPr>
                <w:sz w:val="24"/>
                <w:szCs w:val="24"/>
              </w:rPr>
            </w:pPr>
            <w:r>
              <w:rPr>
                <w:sz w:val="24"/>
                <w:szCs w:val="24"/>
              </w:rPr>
              <w:t>1</w:t>
            </w:r>
          </w:p>
        </w:tc>
        <w:tc>
          <w:tcPr>
            <w:tcW w:w="3278" w:type="dxa"/>
          </w:tcPr>
          <w:p w14:paraId="75EF3D69" w14:textId="57C8E5B2" w:rsidR="00754FF7" w:rsidRPr="00F76F86" w:rsidRDefault="00754FF7" w:rsidP="00754FF7">
            <w:pPr>
              <w:ind w:firstLine="709"/>
              <w:jc w:val="both"/>
              <w:rPr>
                <w:sz w:val="24"/>
                <w:szCs w:val="24"/>
              </w:rPr>
            </w:pPr>
            <w:r w:rsidRPr="00B81AB1">
              <w:rPr>
                <w:sz w:val="24"/>
                <w:szCs w:val="24"/>
              </w:rPr>
              <w:t xml:space="preserve">III. Concluzia expertizei Proiectul legii privind instituirea unui comitet european de întreprindere sau a unei proceduri de informare și consultare a salariaților în întreprinderile și grupurile de întreprinderi de dimensiune comunitară a fost elaborat de către Ministerul Muncii și Protecției Sociale, în scopul armonizării legislației naționale cu Directiva 2009/38/CE a Parlamentului European și a Consiliului. În cadrul procesului de elaborare au fost respectate prevederile legale cu privire la transparența în procesul decizional și proiectul corespunde normelor de tehnică legislativă. Proiectul </w:t>
            </w:r>
            <w:r w:rsidRPr="00B81AB1">
              <w:rPr>
                <w:sz w:val="24"/>
                <w:szCs w:val="24"/>
              </w:rPr>
              <w:lastRenderedPageBreak/>
              <w:t>corespunde interesului public general, deoarece va contribui la realizarea pct. 3 din capitolul 19 „Politica socială și ocuparea forței de muncă” din Programul național de aderare a Republicii Moldova la Uniunea Europeană pentru anii 2025-2029, aprobat prin Hotărârea Guvernului nr. 306/2025</w:t>
            </w:r>
          </w:p>
        </w:tc>
        <w:tc>
          <w:tcPr>
            <w:tcW w:w="5458" w:type="dxa"/>
          </w:tcPr>
          <w:p w14:paraId="7613ED83" w14:textId="7EAFAED6" w:rsidR="00754FF7" w:rsidRDefault="00754FF7" w:rsidP="00754FF7">
            <w:pPr>
              <w:jc w:val="both"/>
              <w:rPr>
                <w:sz w:val="24"/>
                <w:szCs w:val="24"/>
              </w:rPr>
            </w:pPr>
            <w:r>
              <w:rPr>
                <w:sz w:val="24"/>
                <w:szCs w:val="24"/>
              </w:rPr>
              <w:lastRenderedPageBreak/>
              <w:t>Sa luat act</w:t>
            </w:r>
          </w:p>
        </w:tc>
      </w:tr>
    </w:tbl>
    <w:p w14:paraId="77ED7F6C" w14:textId="77777777" w:rsidR="00A814C5" w:rsidRDefault="00A814C5" w:rsidP="00A814C5">
      <w:pPr>
        <w:spacing w:after="0"/>
        <w:ind w:firstLine="709"/>
        <w:jc w:val="both"/>
      </w:pPr>
    </w:p>
    <w:sectPr w:rsidR="00A814C5" w:rsidSect="00881A56">
      <w:pgSz w:w="16838" w:h="11906" w:orient="landscape" w:code="9"/>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A072" w14:textId="77777777" w:rsidR="00BF71F2" w:rsidRDefault="00BF71F2" w:rsidP="00342EE2">
      <w:pPr>
        <w:spacing w:after="0"/>
      </w:pPr>
      <w:r>
        <w:separator/>
      </w:r>
    </w:p>
  </w:endnote>
  <w:endnote w:type="continuationSeparator" w:id="0">
    <w:p w14:paraId="772247E7" w14:textId="77777777" w:rsidR="00BF71F2" w:rsidRDefault="00BF71F2" w:rsidP="00342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B513" w14:textId="77777777" w:rsidR="00BF71F2" w:rsidRDefault="00BF71F2" w:rsidP="00342EE2">
      <w:pPr>
        <w:spacing w:after="0"/>
      </w:pPr>
      <w:r>
        <w:separator/>
      </w:r>
    </w:p>
  </w:footnote>
  <w:footnote w:type="continuationSeparator" w:id="0">
    <w:p w14:paraId="55F1435B" w14:textId="77777777" w:rsidR="00BF71F2" w:rsidRDefault="00BF71F2" w:rsidP="00342EE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1C"/>
    <w:rsid w:val="000031F8"/>
    <w:rsid w:val="00024296"/>
    <w:rsid w:val="000423BC"/>
    <w:rsid w:val="00054713"/>
    <w:rsid w:val="000879F2"/>
    <w:rsid w:val="000B2344"/>
    <w:rsid w:val="000B351B"/>
    <w:rsid w:val="000E6C08"/>
    <w:rsid w:val="000F75DC"/>
    <w:rsid w:val="001030C1"/>
    <w:rsid w:val="00105BAA"/>
    <w:rsid w:val="00121D02"/>
    <w:rsid w:val="00126BA8"/>
    <w:rsid w:val="0013459A"/>
    <w:rsid w:val="00135533"/>
    <w:rsid w:val="00163DB0"/>
    <w:rsid w:val="001647D7"/>
    <w:rsid w:val="00171BF2"/>
    <w:rsid w:val="001A506F"/>
    <w:rsid w:val="001A7757"/>
    <w:rsid w:val="001A7C19"/>
    <w:rsid w:val="001B485D"/>
    <w:rsid w:val="001B7A7A"/>
    <w:rsid w:val="001C0B9F"/>
    <w:rsid w:val="001E1B70"/>
    <w:rsid w:val="00204904"/>
    <w:rsid w:val="00230D6F"/>
    <w:rsid w:val="00236200"/>
    <w:rsid w:val="00244AA4"/>
    <w:rsid w:val="00256625"/>
    <w:rsid w:val="00256CF5"/>
    <w:rsid w:val="0026457D"/>
    <w:rsid w:val="002806D8"/>
    <w:rsid w:val="00285561"/>
    <w:rsid w:val="002B629E"/>
    <w:rsid w:val="002D4CB9"/>
    <w:rsid w:val="00317166"/>
    <w:rsid w:val="00317EFE"/>
    <w:rsid w:val="00330BCC"/>
    <w:rsid w:val="003324B6"/>
    <w:rsid w:val="00336E08"/>
    <w:rsid w:val="00342CB0"/>
    <w:rsid w:val="00342EE2"/>
    <w:rsid w:val="003436E0"/>
    <w:rsid w:val="00360D24"/>
    <w:rsid w:val="00385368"/>
    <w:rsid w:val="003A30AD"/>
    <w:rsid w:val="003C7E31"/>
    <w:rsid w:val="003D6284"/>
    <w:rsid w:val="003E58BA"/>
    <w:rsid w:val="003F273A"/>
    <w:rsid w:val="00402CAB"/>
    <w:rsid w:val="00406960"/>
    <w:rsid w:val="00406F6B"/>
    <w:rsid w:val="00407033"/>
    <w:rsid w:val="00413441"/>
    <w:rsid w:val="00413569"/>
    <w:rsid w:val="00416A14"/>
    <w:rsid w:val="00422E04"/>
    <w:rsid w:val="004269FD"/>
    <w:rsid w:val="004663CD"/>
    <w:rsid w:val="004B37F6"/>
    <w:rsid w:val="004B4CF1"/>
    <w:rsid w:val="004D4901"/>
    <w:rsid w:val="004F0FFA"/>
    <w:rsid w:val="00506D0F"/>
    <w:rsid w:val="005241E6"/>
    <w:rsid w:val="005365D9"/>
    <w:rsid w:val="0053724C"/>
    <w:rsid w:val="00550616"/>
    <w:rsid w:val="00554687"/>
    <w:rsid w:val="005558FC"/>
    <w:rsid w:val="00561BB1"/>
    <w:rsid w:val="005738C5"/>
    <w:rsid w:val="0058010A"/>
    <w:rsid w:val="00582997"/>
    <w:rsid w:val="00585335"/>
    <w:rsid w:val="00595D17"/>
    <w:rsid w:val="005D62DB"/>
    <w:rsid w:val="005E001B"/>
    <w:rsid w:val="005E0A5C"/>
    <w:rsid w:val="005E5423"/>
    <w:rsid w:val="005E5A10"/>
    <w:rsid w:val="00600C04"/>
    <w:rsid w:val="006042E4"/>
    <w:rsid w:val="006100B9"/>
    <w:rsid w:val="00621A59"/>
    <w:rsid w:val="00633552"/>
    <w:rsid w:val="00652E9D"/>
    <w:rsid w:val="00666880"/>
    <w:rsid w:val="00673378"/>
    <w:rsid w:val="00677F68"/>
    <w:rsid w:val="0068505F"/>
    <w:rsid w:val="00694003"/>
    <w:rsid w:val="006A2444"/>
    <w:rsid w:val="006B0BBA"/>
    <w:rsid w:val="006B2BDC"/>
    <w:rsid w:val="006B59BD"/>
    <w:rsid w:val="006C0B77"/>
    <w:rsid w:val="006D251C"/>
    <w:rsid w:val="006E5E90"/>
    <w:rsid w:val="006F0F9C"/>
    <w:rsid w:val="006F56E3"/>
    <w:rsid w:val="0070472E"/>
    <w:rsid w:val="00710533"/>
    <w:rsid w:val="00711382"/>
    <w:rsid w:val="00712223"/>
    <w:rsid w:val="007201F6"/>
    <w:rsid w:val="00725AB8"/>
    <w:rsid w:val="007346AF"/>
    <w:rsid w:val="0074197F"/>
    <w:rsid w:val="00742244"/>
    <w:rsid w:val="00751A28"/>
    <w:rsid w:val="00753A07"/>
    <w:rsid w:val="00754FF7"/>
    <w:rsid w:val="007577E1"/>
    <w:rsid w:val="00772BB0"/>
    <w:rsid w:val="00784107"/>
    <w:rsid w:val="007A2A16"/>
    <w:rsid w:val="007A4438"/>
    <w:rsid w:val="007A65D6"/>
    <w:rsid w:val="007B0AA8"/>
    <w:rsid w:val="007C0B17"/>
    <w:rsid w:val="007D470D"/>
    <w:rsid w:val="007D6740"/>
    <w:rsid w:val="007E54A9"/>
    <w:rsid w:val="007E6D8C"/>
    <w:rsid w:val="008053D8"/>
    <w:rsid w:val="00816B42"/>
    <w:rsid w:val="00817467"/>
    <w:rsid w:val="00823180"/>
    <w:rsid w:val="008242FF"/>
    <w:rsid w:val="00836A0E"/>
    <w:rsid w:val="00860CB0"/>
    <w:rsid w:val="008666C4"/>
    <w:rsid w:val="00870751"/>
    <w:rsid w:val="00881A56"/>
    <w:rsid w:val="008C122C"/>
    <w:rsid w:val="008D27BD"/>
    <w:rsid w:val="008D2A5B"/>
    <w:rsid w:val="008E2011"/>
    <w:rsid w:val="008E6400"/>
    <w:rsid w:val="00922C48"/>
    <w:rsid w:val="00970E83"/>
    <w:rsid w:val="009A3304"/>
    <w:rsid w:val="009B1D72"/>
    <w:rsid w:val="009B31E4"/>
    <w:rsid w:val="009D3994"/>
    <w:rsid w:val="009F2F73"/>
    <w:rsid w:val="00A10412"/>
    <w:rsid w:val="00A50911"/>
    <w:rsid w:val="00A52FAC"/>
    <w:rsid w:val="00A814C5"/>
    <w:rsid w:val="00A94589"/>
    <w:rsid w:val="00AA12B2"/>
    <w:rsid w:val="00AA2048"/>
    <w:rsid w:val="00B00B52"/>
    <w:rsid w:val="00B33606"/>
    <w:rsid w:val="00B516C3"/>
    <w:rsid w:val="00B51D0C"/>
    <w:rsid w:val="00B534F7"/>
    <w:rsid w:val="00B55B2C"/>
    <w:rsid w:val="00B60925"/>
    <w:rsid w:val="00B80130"/>
    <w:rsid w:val="00B81AB1"/>
    <w:rsid w:val="00B915B7"/>
    <w:rsid w:val="00B9246D"/>
    <w:rsid w:val="00B9450F"/>
    <w:rsid w:val="00BA1E45"/>
    <w:rsid w:val="00BB21A3"/>
    <w:rsid w:val="00BB69E6"/>
    <w:rsid w:val="00BD7AEE"/>
    <w:rsid w:val="00BF3A25"/>
    <w:rsid w:val="00BF71F2"/>
    <w:rsid w:val="00BF7734"/>
    <w:rsid w:val="00C2718A"/>
    <w:rsid w:val="00C4628E"/>
    <w:rsid w:val="00C46966"/>
    <w:rsid w:val="00C5012A"/>
    <w:rsid w:val="00C51BDC"/>
    <w:rsid w:val="00C56366"/>
    <w:rsid w:val="00C65242"/>
    <w:rsid w:val="00C71951"/>
    <w:rsid w:val="00C859CE"/>
    <w:rsid w:val="00C8664F"/>
    <w:rsid w:val="00C9061C"/>
    <w:rsid w:val="00CA4CC0"/>
    <w:rsid w:val="00CB0E59"/>
    <w:rsid w:val="00CD2084"/>
    <w:rsid w:val="00CE133F"/>
    <w:rsid w:val="00CE5697"/>
    <w:rsid w:val="00D03864"/>
    <w:rsid w:val="00D20993"/>
    <w:rsid w:val="00D4718C"/>
    <w:rsid w:val="00D516AB"/>
    <w:rsid w:val="00D61672"/>
    <w:rsid w:val="00DD659A"/>
    <w:rsid w:val="00E0155F"/>
    <w:rsid w:val="00E04D3E"/>
    <w:rsid w:val="00E21D74"/>
    <w:rsid w:val="00E27794"/>
    <w:rsid w:val="00E46DF6"/>
    <w:rsid w:val="00E765EA"/>
    <w:rsid w:val="00E806E1"/>
    <w:rsid w:val="00E9791C"/>
    <w:rsid w:val="00EA487C"/>
    <w:rsid w:val="00EA59DF"/>
    <w:rsid w:val="00EC19CB"/>
    <w:rsid w:val="00EC59E4"/>
    <w:rsid w:val="00EE4070"/>
    <w:rsid w:val="00F070BF"/>
    <w:rsid w:val="00F12C76"/>
    <w:rsid w:val="00F12CBC"/>
    <w:rsid w:val="00F14169"/>
    <w:rsid w:val="00F1520C"/>
    <w:rsid w:val="00F41027"/>
    <w:rsid w:val="00F51267"/>
    <w:rsid w:val="00F52BC9"/>
    <w:rsid w:val="00F71A94"/>
    <w:rsid w:val="00F76F86"/>
    <w:rsid w:val="00F823BB"/>
    <w:rsid w:val="00F956C2"/>
    <w:rsid w:val="00FD46A2"/>
    <w:rsid w:val="00FE351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7536"/>
  <w15:chartTrackingRefBased/>
  <w15:docId w15:val="{940999D5-13B8-431D-86ED-DB3A8D17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6D25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6D25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6D25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6D25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6D251C"/>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6D25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6D251C"/>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6D251C"/>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6D251C"/>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D251C"/>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6D251C"/>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6D251C"/>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6D251C"/>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6D251C"/>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6D251C"/>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D251C"/>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D251C"/>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D251C"/>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D251C"/>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D251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D251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6D251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D251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D251C"/>
    <w:rPr>
      <w:rFonts w:ascii="Times New Roman" w:hAnsi="Times New Roman"/>
      <w:i/>
      <w:iCs/>
      <w:color w:val="404040" w:themeColor="text1" w:themeTint="BF"/>
      <w:sz w:val="28"/>
    </w:rPr>
  </w:style>
  <w:style w:type="paragraph" w:styleId="Listparagraf">
    <w:name w:val="List Paragraph"/>
    <w:basedOn w:val="Normal"/>
    <w:uiPriority w:val="34"/>
    <w:qFormat/>
    <w:rsid w:val="006D251C"/>
    <w:pPr>
      <w:ind w:left="720"/>
      <w:contextualSpacing/>
    </w:pPr>
  </w:style>
  <w:style w:type="character" w:styleId="Accentuareintens">
    <w:name w:val="Intense Emphasis"/>
    <w:basedOn w:val="Fontdeparagrafimplicit"/>
    <w:uiPriority w:val="21"/>
    <w:qFormat/>
    <w:rsid w:val="006D251C"/>
    <w:rPr>
      <w:i/>
      <w:iCs/>
      <w:color w:val="2E74B5" w:themeColor="accent1" w:themeShade="BF"/>
    </w:rPr>
  </w:style>
  <w:style w:type="paragraph" w:styleId="Citatintens">
    <w:name w:val="Intense Quote"/>
    <w:basedOn w:val="Normal"/>
    <w:next w:val="Normal"/>
    <w:link w:val="CitatintensCaracter"/>
    <w:uiPriority w:val="30"/>
    <w:qFormat/>
    <w:rsid w:val="006D25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6D251C"/>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6D251C"/>
    <w:rPr>
      <w:b/>
      <w:bCs/>
      <w:smallCaps/>
      <w:color w:val="2E74B5" w:themeColor="accent1" w:themeShade="BF"/>
      <w:spacing w:val="5"/>
    </w:rPr>
  </w:style>
  <w:style w:type="table" w:styleId="Tabelgril">
    <w:name w:val="Table Grid"/>
    <w:basedOn w:val="TabelNormal"/>
    <w:uiPriority w:val="39"/>
    <w:rsid w:val="00A8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133F"/>
    <w:rPr>
      <w:rFonts w:cs="Times New Roman"/>
      <w:sz w:val="24"/>
      <w:szCs w:val="24"/>
    </w:rPr>
  </w:style>
  <w:style w:type="paragraph" w:styleId="Textnotdesubsol">
    <w:name w:val="footnote text"/>
    <w:basedOn w:val="Normal"/>
    <w:link w:val="TextnotdesubsolCaracter"/>
    <w:uiPriority w:val="99"/>
    <w:semiHidden/>
    <w:unhideWhenUsed/>
    <w:rsid w:val="00342EE2"/>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342EE2"/>
    <w:rPr>
      <w:rFonts w:ascii="Times New Roman" w:hAnsi="Times New Roman"/>
      <w:sz w:val="20"/>
      <w:szCs w:val="20"/>
    </w:rPr>
  </w:style>
  <w:style w:type="character" w:styleId="Referinnotdesubsol">
    <w:name w:val="footnote reference"/>
    <w:basedOn w:val="Fontdeparagrafimplicit"/>
    <w:uiPriority w:val="99"/>
    <w:semiHidden/>
    <w:unhideWhenUsed/>
    <w:rsid w:val="00342EE2"/>
    <w:rPr>
      <w:vertAlign w:val="superscript"/>
    </w:rPr>
  </w:style>
  <w:style w:type="character" w:styleId="Hyperlink">
    <w:name w:val="Hyperlink"/>
    <w:basedOn w:val="Fontdeparagrafimplicit"/>
    <w:uiPriority w:val="99"/>
    <w:unhideWhenUsed/>
    <w:rsid w:val="00342EE2"/>
    <w:rPr>
      <w:color w:val="0563C1" w:themeColor="hyperlink"/>
      <w:u w:val="single"/>
    </w:rPr>
  </w:style>
  <w:style w:type="character" w:styleId="MeniuneNerezolvat">
    <w:name w:val="Unresolved Mention"/>
    <w:basedOn w:val="Fontdeparagrafimplicit"/>
    <w:uiPriority w:val="99"/>
    <w:semiHidden/>
    <w:unhideWhenUsed/>
    <w:rsid w:val="00342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EFA8-F62D-454E-87D8-4E96439D1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TotalTime>
  <Pages>80</Pages>
  <Words>15522</Words>
  <Characters>90032</Characters>
  <Application>Microsoft Office Word</Application>
  <DocSecurity>0</DocSecurity>
  <Lines>750</Lines>
  <Paragraphs>210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VA</cp:lastModifiedBy>
  <cp:revision>71</cp:revision>
  <dcterms:created xsi:type="dcterms:W3CDTF">2026-03-13T08:04:00Z</dcterms:created>
  <dcterms:modified xsi:type="dcterms:W3CDTF">2026-04-25T09:12:00Z</dcterms:modified>
</cp:coreProperties>
</file>